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739" w:type="pct"/>
        <w:tblInd w:w="-714" w:type="dxa"/>
        <w:tblLook w:val="04A0" w:firstRow="1" w:lastRow="0" w:firstColumn="1" w:lastColumn="0" w:noHBand="0" w:noVBand="1"/>
      </w:tblPr>
      <w:tblGrid>
        <w:gridCol w:w="2976"/>
        <w:gridCol w:w="2248"/>
        <w:gridCol w:w="1724"/>
        <w:gridCol w:w="3401"/>
      </w:tblGrid>
      <w:tr w:rsidR="00584560" w:rsidRPr="003322B3" w14:paraId="1A4E013A" w14:textId="77777777" w:rsidTr="005F7422">
        <w:trPr>
          <w:cantSplit/>
          <w:tblHeader/>
        </w:trPr>
        <w:tc>
          <w:tcPr>
            <w:tcW w:w="5000" w:type="pct"/>
            <w:gridSpan w:val="4"/>
            <w:shd w:val="clear" w:color="auto" w:fill="00B0F0"/>
          </w:tcPr>
          <w:p w14:paraId="73B5A37E" w14:textId="2DD88A81" w:rsidR="00584560" w:rsidRPr="00815727" w:rsidRDefault="005C79A8" w:rsidP="0057518F">
            <w:pPr>
              <w:jc w:val="center"/>
              <w:rPr>
                <w:rFonts w:ascii="Arial" w:hAnsi="Arial" w:cs="Arial"/>
                <w:sz w:val="32"/>
                <w:szCs w:val="32"/>
              </w:rPr>
            </w:pPr>
            <w:r>
              <w:rPr>
                <w:rFonts w:ascii="Arial" w:hAnsi="Arial" w:cs="Arial"/>
                <w:sz w:val="32"/>
                <w:szCs w:val="32"/>
              </w:rPr>
              <w:t>Early Years Postgraduate</w:t>
            </w:r>
            <w:r w:rsidR="00584560" w:rsidRPr="00815727">
              <w:rPr>
                <w:rFonts w:ascii="Arial" w:hAnsi="Arial" w:cs="Arial"/>
                <w:sz w:val="32"/>
                <w:szCs w:val="32"/>
              </w:rPr>
              <w:t xml:space="preserve"> </w:t>
            </w:r>
            <w:r>
              <w:rPr>
                <w:rFonts w:ascii="Arial" w:hAnsi="Arial" w:cs="Arial"/>
                <w:sz w:val="32"/>
                <w:szCs w:val="32"/>
              </w:rPr>
              <w:t>Introductory</w:t>
            </w:r>
            <w:r w:rsidR="00584560" w:rsidRPr="00815727">
              <w:rPr>
                <w:rFonts w:ascii="Arial" w:hAnsi="Arial" w:cs="Arial"/>
                <w:sz w:val="32"/>
                <w:szCs w:val="32"/>
              </w:rPr>
              <w:t xml:space="preserve"> Placement</w:t>
            </w:r>
          </w:p>
        </w:tc>
      </w:tr>
      <w:tr w:rsidR="0061563D" w:rsidRPr="003322B3" w14:paraId="3EC04B8C" w14:textId="77777777" w:rsidTr="005F7422">
        <w:tc>
          <w:tcPr>
            <w:tcW w:w="5000" w:type="pct"/>
            <w:gridSpan w:val="4"/>
            <w:shd w:val="clear" w:color="auto" w:fill="DEEAF6" w:themeFill="accent1" w:themeFillTint="33"/>
          </w:tcPr>
          <w:p w14:paraId="5854AC41" w14:textId="19C045FA" w:rsidR="00815727" w:rsidRPr="005F7422" w:rsidRDefault="00F15B10" w:rsidP="005F7422">
            <w:pPr>
              <w:jc w:val="center"/>
              <w:rPr>
                <w:rFonts w:ascii="Arial" w:hAnsi="Arial" w:cs="Arial"/>
                <w:b/>
                <w:bCs/>
                <w:sz w:val="32"/>
                <w:szCs w:val="32"/>
              </w:rPr>
            </w:pPr>
            <w:r w:rsidRPr="005F7422">
              <w:rPr>
                <w:rFonts w:ascii="Arial" w:hAnsi="Arial" w:cs="Arial"/>
                <w:b/>
                <w:bCs/>
                <w:sz w:val="32"/>
                <w:szCs w:val="32"/>
              </w:rPr>
              <w:t xml:space="preserve">Week </w:t>
            </w:r>
            <w:r w:rsidR="005F7422">
              <w:rPr>
                <w:rFonts w:ascii="Arial" w:hAnsi="Arial" w:cs="Arial"/>
                <w:b/>
                <w:bCs/>
                <w:sz w:val="32"/>
                <w:szCs w:val="32"/>
              </w:rPr>
              <w:t>2</w:t>
            </w:r>
            <w:r w:rsidRPr="005F7422">
              <w:rPr>
                <w:rFonts w:ascii="Arial" w:hAnsi="Arial" w:cs="Arial"/>
                <w:b/>
                <w:bCs/>
                <w:sz w:val="32"/>
                <w:szCs w:val="32"/>
              </w:rPr>
              <w:t xml:space="preserve"> </w:t>
            </w:r>
            <w:r w:rsidR="003322B3" w:rsidRPr="005F7422">
              <w:rPr>
                <w:rFonts w:ascii="Arial" w:hAnsi="Arial" w:cs="Arial"/>
                <w:b/>
                <w:bCs/>
                <w:sz w:val="32"/>
                <w:szCs w:val="32"/>
              </w:rPr>
              <w:t>Strand Focus</w:t>
            </w:r>
            <w:r w:rsidR="0061563D" w:rsidRPr="005F7422">
              <w:rPr>
                <w:rFonts w:ascii="Arial" w:hAnsi="Arial" w:cs="Arial"/>
                <w:b/>
                <w:bCs/>
                <w:sz w:val="32"/>
                <w:szCs w:val="32"/>
              </w:rPr>
              <w:t>:</w:t>
            </w:r>
            <w:r w:rsidR="0050317F" w:rsidRPr="005F7422">
              <w:rPr>
                <w:rFonts w:ascii="Arial" w:hAnsi="Arial" w:cs="Arial"/>
                <w:b/>
                <w:bCs/>
                <w:sz w:val="32"/>
                <w:szCs w:val="32"/>
              </w:rPr>
              <w:t xml:space="preserve"> </w:t>
            </w:r>
            <w:r w:rsidR="005F7422" w:rsidRPr="005F7422">
              <w:rPr>
                <w:rFonts w:ascii="Arial" w:hAnsi="Arial" w:cs="Arial"/>
                <w:b/>
                <w:bCs/>
                <w:sz w:val="32"/>
                <w:szCs w:val="32"/>
              </w:rPr>
              <w:t>Professional Behaviour</w:t>
            </w:r>
          </w:p>
        </w:tc>
      </w:tr>
      <w:tr w:rsidR="0061563D" w:rsidRPr="003322B3" w14:paraId="58894FA4" w14:textId="77777777" w:rsidTr="005F7422">
        <w:tc>
          <w:tcPr>
            <w:tcW w:w="5000" w:type="pct"/>
            <w:gridSpan w:val="4"/>
            <w:shd w:val="clear" w:color="auto" w:fill="9CC2E5" w:themeFill="accent1" w:themeFillTint="99"/>
          </w:tcPr>
          <w:p w14:paraId="6D32A237" w14:textId="5F265220" w:rsidR="0050317F" w:rsidRPr="00815727" w:rsidRDefault="00186AAD" w:rsidP="0050317F">
            <w:pPr>
              <w:jc w:val="center"/>
              <w:rPr>
                <w:rFonts w:ascii="Arial" w:hAnsi="Arial" w:cs="Arial"/>
                <w:sz w:val="24"/>
                <w:szCs w:val="24"/>
              </w:rPr>
            </w:pPr>
            <w:r w:rsidRPr="00815727">
              <w:rPr>
                <w:rFonts w:ascii="Arial" w:hAnsi="Arial" w:cs="Arial"/>
                <w:sz w:val="24"/>
                <w:szCs w:val="24"/>
              </w:rPr>
              <w:t xml:space="preserve">The ITE Curriculum is a joint venture between </w:t>
            </w:r>
            <w:r w:rsidR="00AE761A" w:rsidRPr="00815727">
              <w:rPr>
                <w:rFonts w:ascii="Arial" w:hAnsi="Arial" w:cs="Arial"/>
                <w:sz w:val="24"/>
                <w:szCs w:val="24"/>
              </w:rPr>
              <w:t>u</w:t>
            </w:r>
            <w:r w:rsidRPr="00815727">
              <w:rPr>
                <w:rFonts w:ascii="Arial" w:hAnsi="Arial" w:cs="Arial"/>
                <w:sz w:val="24"/>
                <w:szCs w:val="24"/>
              </w:rPr>
              <w:t>niversity</w:t>
            </w:r>
            <w:r w:rsidR="00AE761A" w:rsidRPr="00815727">
              <w:rPr>
                <w:rFonts w:ascii="Arial" w:hAnsi="Arial" w:cs="Arial"/>
                <w:sz w:val="24"/>
                <w:szCs w:val="24"/>
              </w:rPr>
              <w:t>-</w:t>
            </w:r>
            <w:r w:rsidRPr="00815727">
              <w:rPr>
                <w:rFonts w:ascii="Arial" w:hAnsi="Arial" w:cs="Arial"/>
                <w:sz w:val="24"/>
                <w:szCs w:val="24"/>
              </w:rPr>
              <w:t>based learning and learning through practice in schools.  Based on the Core Content Framework, please reinforce what the trainees have learned by putting this in context in schools</w:t>
            </w:r>
          </w:p>
        </w:tc>
      </w:tr>
      <w:tr w:rsidR="006B06DA" w:rsidRPr="006B06DA" w14:paraId="085E94E1" w14:textId="77777777" w:rsidTr="005F7422">
        <w:tc>
          <w:tcPr>
            <w:tcW w:w="5000" w:type="pct"/>
            <w:gridSpan w:val="4"/>
            <w:shd w:val="clear" w:color="auto" w:fill="00B0F0"/>
          </w:tcPr>
          <w:p w14:paraId="5E1FE344" w14:textId="2FED2239" w:rsidR="006B06DA" w:rsidRPr="00815727" w:rsidRDefault="006B06DA" w:rsidP="0050317F">
            <w:pPr>
              <w:jc w:val="center"/>
              <w:rPr>
                <w:rFonts w:ascii="Arial" w:hAnsi="Arial" w:cs="Arial"/>
                <w:sz w:val="32"/>
                <w:szCs w:val="32"/>
              </w:rPr>
            </w:pPr>
            <w:r w:rsidRPr="00815727">
              <w:rPr>
                <w:rFonts w:ascii="Arial" w:hAnsi="Arial" w:cs="Arial"/>
                <w:sz w:val="32"/>
                <w:szCs w:val="32"/>
              </w:rPr>
              <w:t>The ITE Curriculum in University</w:t>
            </w:r>
          </w:p>
        </w:tc>
      </w:tr>
      <w:tr w:rsidR="0072128B" w:rsidRPr="003322B3" w14:paraId="2A142D9A" w14:textId="77777777" w:rsidTr="005F7422">
        <w:trPr>
          <w:trHeight w:val="256"/>
        </w:trPr>
        <w:tc>
          <w:tcPr>
            <w:tcW w:w="2524" w:type="pct"/>
            <w:gridSpan w:val="2"/>
            <w:shd w:val="clear" w:color="auto" w:fill="DEEAF6" w:themeFill="accent1" w:themeFillTint="33"/>
          </w:tcPr>
          <w:p w14:paraId="7D85AF8E" w14:textId="1FC41289" w:rsidR="0072128B" w:rsidRPr="00815727" w:rsidRDefault="0072128B" w:rsidP="0072128B">
            <w:pPr>
              <w:jc w:val="center"/>
              <w:rPr>
                <w:rFonts w:ascii="Arial" w:hAnsi="Arial" w:cs="Arial"/>
                <w:i/>
                <w:iCs/>
              </w:rPr>
            </w:pPr>
            <w:r w:rsidRPr="00815727">
              <w:rPr>
                <w:rFonts w:ascii="Arial" w:hAnsi="Arial" w:cs="Arial"/>
                <w:i/>
                <w:iCs/>
              </w:rPr>
              <w:t>Learn That…</w:t>
            </w:r>
          </w:p>
        </w:tc>
        <w:tc>
          <w:tcPr>
            <w:tcW w:w="2476" w:type="pct"/>
            <w:gridSpan w:val="2"/>
            <w:shd w:val="clear" w:color="auto" w:fill="DEEAF6" w:themeFill="accent1" w:themeFillTint="33"/>
          </w:tcPr>
          <w:p w14:paraId="11A376A7" w14:textId="53AC5E45" w:rsidR="0072128B" w:rsidRPr="005C79A8" w:rsidRDefault="0072128B" w:rsidP="005C79A8">
            <w:pPr>
              <w:pBdr>
                <w:top w:val="nil"/>
                <w:left w:val="nil"/>
                <w:bottom w:val="nil"/>
                <w:right w:val="nil"/>
                <w:between w:val="nil"/>
              </w:pBdr>
              <w:jc w:val="center"/>
              <w:rPr>
                <w:rFonts w:ascii="Arial" w:hAnsi="Arial" w:cs="Arial"/>
                <w:i/>
                <w:iCs/>
                <w:sz w:val="20"/>
                <w:szCs w:val="20"/>
              </w:rPr>
            </w:pPr>
            <w:r w:rsidRPr="005C79A8">
              <w:rPr>
                <w:rFonts w:ascii="Arial" w:eastAsia="Arial" w:hAnsi="Arial" w:cs="Arial"/>
                <w:i/>
                <w:iCs/>
              </w:rPr>
              <w:t xml:space="preserve">Learn </w:t>
            </w:r>
            <w:r>
              <w:rPr>
                <w:rFonts w:ascii="Arial" w:eastAsia="Arial" w:hAnsi="Arial" w:cs="Arial"/>
                <w:i/>
                <w:iCs/>
              </w:rPr>
              <w:t>That</w:t>
            </w:r>
            <w:r w:rsidRPr="005C79A8">
              <w:rPr>
                <w:rFonts w:ascii="Arial" w:eastAsia="Arial" w:hAnsi="Arial" w:cs="Arial"/>
                <w:i/>
                <w:iCs/>
              </w:rPr>
              <w:t>…</w:t>
            </w:r>
          </w:p>
        </w:tc>
      </w:tr>
      <w:tr w:rsidR="0072128B" w:rsidRPr="003322B3" w14:paraId="25B42E62" w14:textId="77777777" w:rsidTr="005F7422">
        <w:trPr>
          <w:trHeight w:val="300"/>
        </w:trPr>
        <w:tc>
          <w:tcPr>
            <w:tcW w:w="2524" w:type="pct"/>
            <w:gridSpan w:val="2"/>
            <w:shd w:val="clear" w:color="auto" w:fill="FFFFFF" w:themeFill="background1"/>
          </w:tcPr>
          <w:p w14:paraId="12C6102E" w14:textId="55820853" w:rsidR="0072128B" w:rsidRPr="005F7422" w:rsidRDefault="0072128B" w:rsidP="005F7422">
            <w:pPr>
              <w:jc w:val="center"/>
              <w:textAlignment w:val="baseline"/>
              <w:rPr>
                <w:rFonts w:ascii="Arial" w:eastAsia="Times New Roman" w:hAnsi="Arial" w:cs="Arial"/>
                <w:sz w:val="20"/>
                <w:szCs w:val="20"/>
                <w:lang w:eastAsia="en-GB"/>
              </w:rPr>
            </w:pPr>
            <w:r w:rsidRPr="006D6A1E">
              <w:rPr>
                <w:rFonts w:ascii="Arial" w:eastAsia="Times New Roman" w:hAnsi="Arial" w:cs="Arial"/>
                <w:sz w:val="20"/>
                <w:szCs w:val="20"/>
                <w:lang w:eastAsia="en-GB"/>
              </w:rPr>
              <w:t>Professional development will be continuous over time.  It will involve mentoring and support from experts along with opportunities for collaboration</w:t>
            </w:r>
            <w:r w:rsidRPr="006D6A1E">
              <w:rPr>
                <w:rFonts w:ascii="Arial" w:eastAsia="Times New Roman" w:hAnsi="Arial" w:cs="Arial"/>
                <w:b/>
                <w:bCs/>
                <w:sz w:val="20"/>
                <w:szCs w:val="20"/>
                <w:lang w:eastAsia="en-GB"/>
              </w:rPr>
              <w:t>.</w:t>
            </w:r>
          </w:p>
        </w:tc>
        <w:tc>
          <w:tcPr>
            <w:tcW w:w="2476" w:type="pct"/>
            <w:gridSpan w:val="2"/>
            <w:shd w:val="clear" w:color="auto" w:fill="FFFFFF" w:themeFill="background1"/>
          </w:tcPr>
          <w:p w14:paraId="5D1476CC" w14:textId="788640C0" w:rsidR="0072128B" w:rsidRPr="005F7422" w:rsidRDefault="0072128B" w:rsidP="005F7422">
            <w:pPr>
              <w:pStyle w:val="paragraph"/>
              <w:spacing w:before="0" w:beforeAutospacing="0" w:after="0" w:afterAutospacing="0"/>
              <w:jc w:val="center"/>
              <w:rPr>
                <w:rFonts w:ascii="Arial" w:hAnsi="Arial" w:cs="Arial"/>
                <w:sz w:val="20"/>
                <w:szCs w:val="20"/>
              </w:rPr>
            </w:pPr>
            <w:r w:rsidRPr="4F764A0E">
              <w:rPr>
                <w:rStyle w:val="normaltextrun"/>
                <w:rFonts w:ascii="Arial" w:hAnsi="Arial" w:cs="Arial"/>
                <w:sz w:val="20"/>
                <w:szCs w:val="20"/>
              </w:rPr>
              <w:t>Discuss and analyse how to work effectively as part of a team with expert and experienced colleagues, so that individual colleagues are supported and all work in a team manner.</w:t>
            </w:r>
          </w:p>
        </w:tc>
      </w:tr>
      <w:tr w:rsidR="0072128B" w:rsidRPr="003322B3" w14:paraId="6FAF7789" w14:textId="77777777" w:rsidTr="005F7422">
        <w:trPr>
          <w:trHeight w:val="417"/>
        </w:trPr>
        <w:tc>
          <w:tcPr>
            <w:tcW w:w="2524" w:type="pct"/>
            <w:gridSpan w:val="2"/>
            <w:shd w:val="clear" w:color="auto" w:fill="FFFFFF" w:themeFill="background1"/>
          </w:tcPr>
          <w:p w14:paraId="64C294E2" w14:textId="122431B4" w:rsidR="005F7422" w:rsidRPr="002F73AD" w:rsidRDefault="005F7422" w:rsidP="005F7422">
            <w:pPr>
              <w:jc w:val="center"/>
              <w:rPr>
                <w:rStyle w:val="eop"/>
                <w:rFonts w:eastAsiaTheme="minorEastAsia"/>
                <w:sz w:val="20"/>
                <w:szCs w:val="20"/>
              </w:rPr>
            </w:pPr>
            <w:r w:rsidRPr="4F764A0E">
              <w:rPr>
                <w:rStyle w:val="normaltextrun"/>
                <w:rFonts w:ascii="Arial" w:hAnsi="Arial" w:cs="Arial"/>
                <w:color w:val="000000" w:themeColor="text1"/>
                <w:sz w:val="20"/>
                <w:szCs w:val="20"/>
              </w:rPr>
              <w:t>Their self and personal attributes will have an impact on their teaching.</w:t>
            </w:r>
          </w:p>
          <w:p w14:paraId="4659088D" w14:textId="62010DB2" w:rsidR="0072128B" w:rsidRPr="00815727" w:rsidRDefault="0072128B" w:rsidP="005F7422">
            <w:pPr>
              <w:pBdr>
                <w:top w:val="nil"/>
                <w:left w:val="nil"/>
                <w:bottom w:val="nil"/>
                <w:right w:val="nil"/>
                <w:between w:val="nil"/>
              </w:pBdr>
              <w:rPr>
                <w:rFonts w:ascii="Arial" w:hAnsi="Arial" w:cs="Arial"/>
                <w:iCs/>
                <w:sz w:val="20"/>
                <w:szCs w:val="20"/>
              </w:rPr>
            </w:pPr>
          </w:p>
        </w:tc>
        <w:tc>
          <w:tcPr>
            <w:tcW w:w="2476" w:type="pct"/>
            <w:gridSpan w:val="2"/>
            <w:shd w:val="clear" w:color="auto" w:fill="FFFFFF" w:themeFill="background1"/>
          </w:tcPr>
          <w:p w14:paraId="60A9DDD1" w14:textId="54A5FB12" w:rsidR="0072128B" w:rsidRPr="005F7422" w:rsidRDefault="0072128B" w:rsidP="005F7422">
            <w:pPr>
              <w:pStyle w:val="paragraph"/>
              <w:spacing w:before="0" w:beforeAutospacing="0" w:after="0" w:afterAutospacing="0"/>
              <w:jc w:val="center"/>
              <w:rPr>
                <w:rFonts w:ascii="Arial" w:hAnsi="Arial" w:cs="Arial"/>
                <w:sz w:val="20"/>
                <w:szCs w:val="20"/>
              </w:rPr>
            </w:pPr>
            <w:r w:rsidRPr="4F764A0E">
              <w:rPr>
                <w:rStyle w:val="normaltextrun"/>
                <w:rFonts w:ascii="Arial" w:hAnsi="Arial" w:cs="Arial"/>
                <w:sz w:val="20"/>
                <w:szCs w:val="20"/>
              </w:rPr>
              <w:t xml:space="preserve">Knowing who to contact with any safeguarding concerns and having a clear understanding of what sorts of behaviour, </w:t>
            </w:r>
            <w:proofErr w:type="gramStart"/>
            <w:r w:rsidRPr="4F764A0E">
              <w:rPr>
                <w:rStyle w:val="normaltextrun"/>
                <w:rFonts w:ascii="Arial" w:hAnsi="Arial" w:cs="Arial"/>
                <w:sz w:val="20"/>
                <w:szCs w:val="20"/>
              </w:rPr>
              <w:t>disclosures</w:t>
            </w:r>
            <w:proofErr w:type="gramEnd"/>
            <w:r w:rsidRPr="4F764A0E">
              <w:rPr>
                <w:rStyle w:val="normaltextrun"/>
                <w:rFonts w:ascii="Arial" w:hAnsi="Arial" w:cs="Arial"/>
                <w:sz w:val="20"/>
                <w:szCs w:val="20"/>
              </w:rPr>
              <w:t xml:space="preserve"> and incidents to report.</w:t>
            </w:r>
          </w:p>
        </w:tc>
      </w:tr>
      <w:tr w:rsidR="0072128B" w:rsidRPr="003322B3" w14:paraId="14E53EDF" w14:textId="77777777" w:rsidTr="009B1327">
        <w:trPr>
          <w:trHeight w:val="797"/>
        </w:trPr>
        <w:tc>
          <w:tcPr>
            <w:tcW w:w="2524" w:type="pct"/>
            <w:gridSpan w:val="2"/>
            <w:shd w:val="clear" w:color="auto" w:fill="FFFFFF" w:themeFill="background1"/>
          </w:tcPr>
          <w:p w14:paraId="78C37754" w14:textId="0272198A" w:rsidR="0072128B" w:rsidRPr="005F7422" w:rsidRDefault="009B1327" w:rsidP="005F7422">
            <w:pPr>
              <w:pStyle w:val="ListParagraph"/>
              <w:ind w:left="0"/>
              <w:jc w:val="center"/>
              <w:rPr>
                <w:rFonts w:eastAsiaTheme="minorEastAsia"/>
                <w:sz w:val="20"/>
                <w:szCs w:val="20"/>
              </w:rPr>
            </w:pPr>
            <w:r>
              <w:rPr>
                <w:rFonts w:ascii="Arial" w:eastAsia="Arial" w:hAnsi="Arial" w:cs="Arial"/>
                <w:sz w:val="20"/>
                <w:szCs w:val="20"/>
              </w:rPr>
              <w:t>T</w:t>
            </w:r>
            <w:r w:rsidR="0072128B" w:rsidRPr="4F764A0E">
              <w:rPr>
                <w:rFonts w:ascii="Arial" w:eastAsia="Arial" w:hAnsi="Arial" w:cs="Arial"/>
                <w:sz w:val="20"/>
                <w:szCs w:val="20"/>
              </w:rPr>
              <w:t>o make valuable contributions to the wider life of the school through supporting school colleagues in after-school/lunch time clubs – linked to subject enrichment.</w:t>
            </w:r>
          </w:p>
        </w:tc>
        <w:tc>
          <w:tcPr>
            <w:tcW w:w="2476" w:type="pct"/>
            <w:gridSpan w:val="2"/>
            <w:shd w:val="clear" w:color="auto" w:fill="FFFFFF" w:themeFill="background1"/>
          </w:tcPr>
          <w:p w14:paraId="51B784BB" w14:textId="124DBF8F" w:rsidR="0072128B" w:rsidRPr="009B1327" w:rsidRDefault="0072128B" w:rsidP="009B1327">
            <w:pPr>
              <w:pStyle w:val="paragraph"/>
              <w:spacing w:before="0" w:beforeAutospacing="0" w:after="0" w:afterAutospacing="0"/>
              <w:jc w:val="center"/>
              <w:rPr>
                <w:rFonts w:ascii="Arial" w:hAnsi="Arial" w:cs="Arial"/>
                <w:sz w:val="20"/>
                <w:szCs w:val="20"/>
              </w:rPr>
            </w:pPr>
            <w:r w:rsidRPr="4F764A0E">
              <w:rPr>
                <w:rStyle w:val="normaltextrun"/>
                <w:rFonts w:ascii="Arial" w:hAnsi="Arial" w:cs="Arial"/>
                <w:sz w:val="20"/>
                <w:szCs w:val="20"/>
              </w:rPr>
              <w:t>Protect time for rest and recovery and be aware of the sources of support available to support good mental wellbeing.</w:t>
            </w:r>
          </w:p>
        </w:tc>
      </w:tr>
      <w:tr w:rsidR="0072128B" w:rsidRPr="003322B3" w14:paraId="60F13DEF" w14:textId="77777777" w:rsidTr="005F7422">
        <w:trPr>
          <w:trHeight w:val="494"/>
        </w:trPr>
        <w:tc>
          <w:tcPr>
            <w:tcW w:w="2524" w:type="pct"/>
            <w:gridSpan w:val="2"/>
            <w:shd w:val="clear" w:color="auto" w:fill="FFFFFF" w:themeFill="background1"/>
          </w:tcPr>
          <w:p w14:paraId="7C95B506" w14:textId="145EB38E" w:rsidR="0072128B" w:rsidRDefault="0072128B" w:rsidP="005F7422">
            <w:pPr>
              <w:pBdr>
                <w:top w:val="nil"/>
                <w:left w:val="nil"/>
                <w:bottom w:val="nil"/>
                <w:right w:val="nil"/>
                <w:between w:val="nil"/>
              </w:pBdr>
              <w:jc w:val="center"/>
              <w:rPr>
                <w:rFonts w:ascii="Arial" w:eastAsia="Arial" w:hAnsi="Arial" w:cs="Arial"/>
                <w:color w:val="000000"/>
                <w:sz w:val="20"/>
                <w:szCs w:val="20"/>
              </w:rPr>
            </w:pPr>
            <w:r w:rsidRPr="006D6A1E">
              <w:rPr>
                <w:rStyle w:val="normaltextrun"/>
                <w:rFonts w:ascii="Arial" w:hAnsi="Arial" w:cs="Arial"/>
                <w:color w:val="000000"/>
                <w:sz w:val="20"/>
                <w:szCs w:val="20"/>
                <w:shd w:val="clear" w:color="auto" w:fill="FFFFFF"/>
              </w:rPr>
              <w:t>How to ensure their digital footprint reflects the values and attitudes expected of a primary teacher.</w:t>
            </w:r>
          </w:p>
        </w:tc>
        <w:tc>
          <w:tcPr>
            <w:tcW w:w="2476" w:type="pct"/>
            <w:gridSpan w:val="2"/>
            <w:shd w:val="clear" w:color="auto" w:fill="FFFFFF" w:themeFill="background1"/>
          </w:tcPr>
          <w:p w14:paraId="3EBCA004" w14:textId="101B00DE" w:rsidR="0072128B" w:rsidRPr="002F73AD" w:rsidRDefault="0072128B" w:rsidP="005F7422">
            <w:pPr>
              <w:pStyle w:val="paragraph"/>
              <w:spacing w:before="0" w:beforeAutospacing="0" w:after="0" w:afterAutospacing="0"/>
              <w:jc w:val="center"/>
              <w:rPr>
                <w:rStyle w:val="eop"/>
                <w:rFonts w:ascii="Arial" w:hAnsi="Arial" w:cs="Arial"/>
                <w:color w:val="000000" w:themeColor="text1"/>
                <w:sz w:val="20"/>
                <w:szCs w:val="20"/>
              </w:rPr>
            </w:pPr>
            <w:r w:rsidRPr="4F764A0E">
              <w:rPr>
                <w:rStyle w:val="normaltextrun"/>
                <w:rFonts w:ascii="Arial" w:hAnsi="Arial" w:cs="Arial"/>
                <w:color w:val="000000" w:themeColor="text1"/>
                <w:sz w:val="20"/>
                <w:szCs w:val="20"/>
              </w:rPr>
              <w:t>Develop an awareness of self and personal attributes.</w:t>
            </w:r>
          </w:p>
          <w:p w14:paraId="164E9D32" w14:textId="77777777" w:rsidR="0072128B" w:rsidRDefault="0072128B" w:rsidP="005F7422">
            <w:pPr>
              <w:pBdr>
                <w:top w:val="nil"/>
                <w:left w:val="nil"/>
                <w:bottom w:val="nil"/>
                <w:right w:val="nil"/>
                <w:between w:val="nil"/>
              </w:pBdr>
              <w:jc w:val="center"/>
              <w:rPr>
                <w:rFonts w:ascii="Arial" w:eastAsia="Arial" w:hAnsi="Arial" w:cs="Arial"/>
                <w:color w:val="000000"/>
                <w:sz w:val="20"/>
                <w:szCs w:val="20"/>
              </w:rPr>
            </w:pPr>
          </w:p>
        </w:tc>
      </w:tr>
      <w:tr w:rsidR="005F7422" w:rsidRPr="003322B3" w14:paraId="6301CBFC" w14:textId="77777777" w:rsidTr="005F7422">
        <w:trPr>
          <w:trHeight w:val="620"/>
        </w:trPr>
        <w:tc>
          <w:tcPr>
            <w:tcW w:w="2524" w:type="pct"/>
            <w:gridSpan w:val="2"/>
            <w:shd w:val="clear" w:color="auto" w:fill="FFFFFF" w:themeFill="background1"/>
          </w:tcPr>
          <w:p w14:paraId="0E12340D" w14:textId="03D6EDAA" w:rsidR="005F7422" w:rsidRPr="005F7422" w:rsidRDefault="005F7422" w:rsidP="005F7422">
            <w:pPr>
              <w:pStyle w:val="paragraph"/>
              <w:spacing w:before="0" w:beforeAutospacing="0" w:after="0" w:afterAutospacing="0"/>
              <w:jc w:val="center"/>
              <w:rPr>
                <w:rStyle w:val="normaltextrun"/>
                <w:rFonts w:ascii="Arial" w:hAnsi="Arial" w:cs="Arial"/>
                <w:color w:val="000000" w:themeColor="text1"/>
                <w:sz w:val="20"/>
                <w:szCs w:val="20"/>
              </w:rPr>
            </w:pPr>
            <w:r w:rsidRPr="4F764A0E">
              <w:rPr>
                <w:rStyle w:val="normaltextrun"/>
                <w:rFonts w:ascii="Arial" w:hAnsi="Arial" w:cs="Arial"/>
                <w:color w:val="000000" w:themeColor="text1"/>
                <w:sz w:val="20"/>
                <w:szCs w:val="20"/>
              </w:rPr>
              <w:t>Begin to understand their personal strengths and areas for development in relation to their own practice.</w:t>
            </w:r>
          </w:p>
        </w:tc>
        <w:tc>
          <w:tcPr>
            <w:tcW w:w="2476" w:type="pct"/>
            <w:gridSpan w:val="2"/>
            <w:vMerge w:val="restart"/>
            <w:shd w:val="clear" w:color="auto" w:fill="FFFFFF" w:themeFill="background1"/>
          </w:tcPr>
          <w:p w14:paraId="6B637EBB" w14:textId="7E9DB934" w:rsidR="005F7422" w:rsidRPr="005F7422" w:rsidRDefault="005F7422" w:rsidP="005F7422">
            <w:pPr>
              <w:pStyle w:val="paragraph"/>
              <w:spacing w:before="0" w:beforeAutospacing="0" w:after="0" w:afterAutospacing="0"/>
              <w:jc w:val="center"/>
              <w:textAlignment w:val="baseline"/>
              <w:rPr>
                <w:rStyle w:val="normaltextrun"/>
                <w:rFonts w:ascii="Arial" w:hAnsi="Arial" w:cs="Arial"/>
                <w:sz w:val="20"/>
                <w:szCs w:val="20"/>
              </w:rPr>
            </w:pPr>
            <w:r w:rsidRPr="00A62A17">
              <w:rPr>
                <w:rStyle w:val="normaltextrun"/>
                <w:rFonts w:ascii="Arial" w:hAnsi="Arial" w:cs="Arial"/>
                <w:sz w:val="20"/>
                <w:szCs w:val="20"/>
              </w:rPr>
              <w:t>Improvement in practice comes from being reflective which is supported by both feedback from and observation of experienced colleagues.  Additionally, engaging in professional debate and educational research is also beneficial to improving practice.</w:t>
            </w:r>
          </w:p>
        </w:tc>
      </w:tr>
      <w:tr w:rsidR="005F7422" w:rsidRPr="003322B3" w14:paraId="708DF71C" w14:textId="77777777" w:rsidTr="005F7422">
        <w:trPr>
          <w:trHeight w:val="532"/>
        </w:trPr>
        <w:tc>
          <w:tcPr>
            <w:tcW w:w="2524" w:type="pct"/>
            <w:gridSpan w:val="2"/>
            <w:shd w:val="clear" w:color="auto" w:fill="FFFFFF" w:themeFill="background1"/>
          </w:tcPr>
          <w:p w14:paraId="793859C4" w14:textId="7EBBC2BD" w:rsidR="005F7422" w:rsidRPr="005F7422" w:rsidRDefault="005F7422" w:rsidP="005F7422">
            <w:pPr>
              <w:pStyle w:val="paragraph"/>
              <w:spacing w:before="0" w:beforeAutospacing="0" w:after="0" w:afterAutospacing="0"/>
              <w:rPr>
                <w:rStyle w:val="normaltextrun"/>
                <w:rFonts w:ascii="Arial" w:hAnsi="Arial" w:cs="Arial"/>
                <w:color w:val="000000" w:themeColor="text1"/>
                <w:sz w:val="20"/>
                <w:szCs w:val="20"/>
              </w:rPr>
            </w:pPr>
            <w:r w:rsidRPr="4F764A0E">
              <w:rPr>
                <w:rStyle w:val="normaltextrun"/>
                <w:rFonts w:ascii="Arial" w:hAnsi="Arial" w:cs="Arial"/>
                <w:color w:val="000000" w:themeColor="text1"/>
                <w:sz w:val="20"/>
                <w:szCs w:val="20"/>
              </w:rPr>
              <w:t>Develop skills in working with peers in university sessions and on paired placement.</w:t>
            </w:r>
            <w:r w:rsidRPr="4F764A0E">
              <w:rPr>
                <w:rStyle w:val="eop"/>
                <w:rFonts w:ascii="Arial" w:hAnsi="Arial" w:cs="Arial"/>
                <w:color w:val="000000" w:themeColor="text1"/>
                <w:sz w:val="20"/>
                <w:szCs w:val="20"/>
              </w:rPr>
              <w:t> </w:t>
            </w:r>
          </w:p>
        </w:tc>
        <w:tc>
          <w:tcPr>
            <w:tcW w:w="2476" w:type="pct"/>
            <w:gridSpan w:val="2"/>
            <w:vMerge/>
            <w:shd w:val="clear" w:color="auto" w:fill="FFFFFF" w:themeFill="background1"/>
          </w:tcPr>
          <w:p w14:paraId="01D8ADBE" w14:textId="77777777" w:rsidR="005F7422" w:rsidRPr="4F764A0E" w:rsidRDefault="005F7422" w:rsidP="0072128B">
            <w:pPr>
              <w:pStyle w:val="paragraph"/>
              <w:spacing w:before="0" w:beforeAutospacing="0" w:after="0" w:afterAutospacing="0"/>
              <w:rPr>
                <w:rStyle w:val="normaltextrun"/>
                <w:rFonts w:ascii="Arial" w:hAnsi="Arial" w:cs="Arial"/>
                <w:color w:val="000000" w:themeColor="text1"/>
                <w:sz w:val="20"/>
                <w:szCs w:val="20"/>
              </w:rPr>
            </w:pPr>
          </w:p>
        </w:tc>
      </w:tr>
      <w:tr w:rsidR="006B06DA" w:rsidRPr="006B06DA" w14:paraId="75C992D8" w14:textId="77777777" w:rsidTr="005F7422">
        <w:tc>
          <w:tcPr>
            <w:tcW w:w="5000" w:type="pct"/>
            <w:gridSpan w:val="4"/>
            <w:shd w:val="clear" w:color="auto" w:fill="00B0F0"/>
          </w:tcPr>
          <w:p w14:paraId="2C207F8A" w14:textId="5599DFD4" w:rsidR="006B06DA" w:rsidRPr="00815727" w:rsidRDefault="006B06DA" w:rsidP="6380ECF8">
            <w:pPr>
              <w:jc w:val="center"/>
              <w:rPr>
                <w:rFonts w:ascii="Arial" w:hAnsi="Arial" w:cs="Arial"/>
                <w:sz w:val="32"/>
                <w:szCs w:val="32"/>
              </w:rPr>
            </w:pPr>
            <w:r w:rsidRPr="00815727">
              <w:rPr>
                <w:rFonts w:ascii="Arial" w:hAnsi="Arial" w:cs="Arial"/>
                <w:sz w:val="32"/>
                <w:szCs w:val="32"/>
              </w:rPr>
              <w:t>The ITE Curriculum in school</w:t>
            </w:r>
          </w:p>
        </w:tc>
      </w:tr>
      <w:tr w:rsidR="0050317F" w:rsidRPr="003322B3" w14:paraId="5081738F" w14:textId="77777777" w:rsidTr="005F7422">
        <w:tc>
          <w:tcPr>
            <w:tcW w:w="5000" w:type="pct"/>
            <w:gridSpan w:val="4"/>
            <w:shd w:val="clear" w:color="auto" w:fill="DEEAF6" w:themeFill="accent1" w:themeFillTint="33"/>
          </w:tcPr>
          <w:p w14:paraId="7406CBF7" w14:textId="3D51FD75" w:rsidR="0050317F" w:rsidRPr="00815727" w:rsidRDefault="0094115A" w:rsidP="6380ECF8">
            <w:pPr>
              <w:spacing w:line="259" w:lineRule="auto"/>
              <w:jc w:val="center"/>
              <w:rPr>
                <w:rFonts w:ascii="Arial" w:hAnsi="Arial" w:cs="Arial"/>
                <w:i/>
                <w:iCs/>
                <w:sz w:val="28"/>
                <w:szCs w:val="28"/>
              </w:rPr>
            </w:pPr>
            <w:r w:rsidRPr="00815727">
              <w:rPr>
                <w:rFonts w:ascii="Arial" w:hAnsi="Arial" w:cs="Arial"/>
                <w:i/>
                <w:iCs/>
                <w:sz w:val="28"/>
                <w:szCs w:val="28"/>
              </w:rPr>
              <w:t>Mentor</w:t>
            </w:r>
            <w:r w:rsidR="6380ECF8" w:rsidRPr="00815727">
              <w:rPr>
                <w:rFonts w:ascii="Arial" w:hAnsi="Arial" w:cs="Arial"/>
                <w:i/>
                <w:iCs/>
                <w:sz w:val="28"/>
                <w:szCs w:val="28"/>
              </w:rPr>
              <w:t xml:space="preserve"> to work on with the trainee</w:t>
            </w:r>
          </w:p>
          <w:p w14:paraId="6CE4C271" w14:textId="5747AEB9" w:rsidR="00815727" w:rsidRPr="00815727" w:rsidRDefault="00815727" w:rsidP="6380ECF8">
            <w:pPr>
              <w:spacing w:line="259" w:lineRule="auto"/>
              <w:jc w:val="center"/>
              <w:rPr>
                <w:rFonts w:ascii="Arial" w:hAnsi="Arial" w:cs="Arial"/>
                <w:i/>
                <w:iCs/>
              </w:rPr>
            </w:pPr>
          </w:p>
        </w:tc>
      </w:tr>
      <w:tr w:rsidR="0072128B" w:rsidRPr="003322B3" w14:paraId="6E23694D" w14:textId="77777777" w:rsidTr="005F7422">
        <w:trPr>
          <w:trHeight w:val="750"/>
        </w:trPr>
        <w:tc>
          <w:tcPr>
            <w:tcW w:w="2524" w:type="pct"/>
            <w:gridSpan w:val="2"/>
            <w:shd w:val="clear" w:color="auto" w:fill="FFFFFF" w:themeFill="background1"/>
          </w:tcPr>
          <w:p w14:paraId="01E40739" w14:textId="421AF4D4" w:rsidR="0072128B" w:rsidRPr="0072128B" w:rsidRDefault="0072128B" w:rsidP="0072128B">
            <w:pPr>
              <w:pStyle w:val="paragraph"/>
              <w:spacing w:before="0" w:beforeAutospacing="0" w:after="0" w:afterAutospacing="0"/>
              <w:jc w:val="center"/>
              <w:textAlignment w:val="baseline"/>
              <w:divId w:val="2022778221"/>
              <w:rPr>
                <w:rFonts w:ascii="Arial" w:eastAsiaTheme="minorEastAsia" w:hAnsi="Arial" w:cs="Arial"/>
                <w:color w:val="000000" w:themeColor="text1"/>
                <w:sz w:val="20"/>
                <w:szCs w:val="20"/>
              </w:rPr>
            </w:pPr>
            <w:r w:rsidRPr="0072128B">
              <w:rPr>
                <w:rStyle w:val="normaltextrun"/>
                <w:rFonts w:ascii="Arial" w:hAnsi="Arial" w:cs="Arial"/>
                <w:color w:val="000000"/>
                <w:sz w:val="20"/>
                <w:szCs w:val="20"/>
                <w:lang w:val="en-US"/>
              </w:rPr>
              <w:t>Discuss teamwork in relation to teaching.  Who is part of the ‘teaching team’? How can you integrate into the team as a student/teacher?</w:t>
            </w:r>
          </w:p>
        </w:tc>
        <w:tc>
          <w:tcPr>
            <w:tcW w:w="2476" w:type="pct"/>
            <w:gridSpan w:val="2"/>
            <w:shd w:val="clear" w:color="auto" w:fill="FFFFFF" w:themeFill="background1"/>
          </w:tcPr>
          <w:p w14:paraId="2B228E5E" w14:textId="4458E91D" w:rsidR="0072128B" w:rsidRPr="0072128B" w:rsidRDefault="005F7422" w:rsidP="0072128B">
            <w:pPr>
              <w:pStyle w:val="ListParagraph"/>
              <w:ind w:left="360"/>
              <w:jc w:val="center"/>
              <w:rPr>
                <w:rFonts w:ascii="Arial" w:hAnsi="Arial" w:cs="Arial"/>
                <w:sz w:val="20"/>
                <w:szCs w:val="20"/>
              </w:rPr>
            </w:pPr>
            <w:r w:rsidRPr="0072128B">
              <w:rPr>
                <w:rStyle w:val="normaltextrun"/>
                <w:rFonts w:ascii="Arial" w:hAnsi="Arial" w:cs="Arial"/>
                <w:color w:val="000000"/>
                <w:sz w:val="20"/>
                <w:szCs w:val="20"/>
                <w:lang w:val="en-US"/>
              </w:rPr>
              <w:t>Identify own strengths and areas for development linked to personal attributes.  Ask the teacher for their views and be open to receive feedback</w:t>
            </w:r>
            <w:r w:rsidRPr="0072128B">
              <w:rPr>
                <w:rStyle w:val="normaltextrun"/>
                <w:rFonts w:ascii="Arial" w:hAnsi="Arial" w:cs="Arial"/>
                <w:color w:val="000000"/>
                <w:sz w:val="20"/>
                <w:szCs w:val="20"/>
              </w:rPr>
              <w:t> </w:t>
            </w:r>
          </w:p>
        </w:tc>
      </w:tr>
      <w:tr w:rsidR="0072128B" w:rsidRPr="003322B3" w14:paraId="53BB7A04" w14:textId="77777777" w:rsidTr="005F7422">
        <w:trPr>
          <w:trHeight w:val="570"/>
        </w:trPr>
        <w:tc>
          <w:tcPr>
            <w:tcW w:w="2524" w:type="pct"/>
            <w:gridSpan w:val="2"/>
            <w:shd w:val="clear" w:color="auto" w:fill="FFFFFF" w:themeFill="background1"/>
          </w:tcPr>
          <w:p w14:paraId="42A76EF3" w14:textId="1F2F4C4C" w:rsidR="0072128B" w:rsidRPr="0072128B" w:rsidRDefault="0072128B" w:rsidP="0072128B">
            <w:pPr>
              <w:pStyle w:val="paragraph"/>
              <w:spacing w:before="0" w:beforeAutospacing="0" w:after="0" w:afterAutospacing="0"/>
              <w:jc w:val="center"/>
              <w:textAlignment w:val="baseline"/>
              <w:divId w:val="1788112704"/>
              <w:rPr>
                <w:rFonts w:ascii="Arial" w:hAnsi="Arial" w:cs="Arial"/>
                <w:sz w:val="20"/>
                <w:szCs w:val="20"/>
              </w:rPr>
            </w:pPr>
            <w:r w:rsidRPr="0072128B">
              <w:rPr>
                <w:rStyle w:val="normaltextrun"/>
                <w:rFonts w:ascii="Arial" w:hAnsi="Arial" w:cs="Arial"/>
                <w:color w:val="000000"/>
                <w:sz w:val="20"/>
                <w:szCs w:val="20"/>
                <w:lang w:val="en-US"/>
              </w:rPr>
              <w:t>Talk to the teacher about the role of a Teaching Assistant.  Talk to the Teaching Assistant about effective direction.</w:t>
            </w:r>
            <w:r w:rsidRPr="0072128B">
              <w:rPr>
                <w:rStyle w:val="eop"/>
                <w:rFonts w:ascii="Arial" w:hAnsi="Arial" w:cs="Arial"/>
                <w:color w:val="000000"/>
                <w:sz w:val="20"/>
                <w:szCs w:val="20"/>
              </w:rPr>
              <w:t> </w:t>
            </w:r>
            <w:r w:rsidRPr="0072128B">
              <w:rPr>
                <w:rStyle w:val="normaltextrun"/>
                <w:rFonts w:ascii="Arial" w:hAnsi="Arial" w:cs="Arial"/>
                <w:color w:val="000000"/>
                <w:sz w:val="20"/>
                <w:szCs w:val="20"/>
                <w:lang w:val="en-US"/>
              </w:rPr>
              <w:t xml:space="preserve">Discuss how the Teaching Assistant should enhance your teaching, not replace it. </w:t>
            </w:r>
            <w:r w:rsidRPr="0072128B">
              <w:rPr>
                <w:rStyle w:val="normaltextrun"/>
                <w:rFonts w:ascii="Arial" w:hAnsi="Arial" w:cs="Arial"/>
                <w:color w:val="000000"/>
                <w:sz w:val="20"/>
                <w:szCs w:val="20"/>
              </w:rPr>
              <w:t> </w:t>
            </w:r>
          </w:p>
        </w:tc>
        <w:tc>
          <w:tcPr>
            <w:tcW w:w="2476" w:type="pct"/>
            <w:gridSpan w:val="2"/>
            <w:shd w:val="clear" w:color="auto" w:fill="FFFFFF" w:themeFill="background1"/>
          </w:tcPr>
          <w:p w14:paraId="5ED28E86" w14:textId="20D423FC" w:rsidR="0072128B" w:rsidRPr="0072128B" w:rsidRDefault="005F7422" w:rsidP="0072128B">
            <w:pPr>
              <w:jc w:val="center"/>
              <w:rPr>
                <w:rFonts w:ascii="Arial" w:hAnsi="Arial" w:cs="Arial"/>
                <w:sz w:val="20"/>
                <w:szCs w:val="20"/>
              </w:rPr>
            </w:pPr>
            <w:r w:rsidRPr="0072128B">
              <w:rPr>
                <w:rStyle w:val="normaltextrun"/>
                <w:rFonts w:ascii="Arial" w:hAnsi="Arial" w:cs="Arial"/>
                <w:color w:val="000000"/>
                <w:sz w:val="20"/>
                <w:szCs w:val="20"/>
                <w:lang w:val="en-US"/>
              </w:rPr>
              <w:t>Talk about the importance of involving parents in children’s learning and school life.  What does the school do to enhance this?  Observe liaison with parents.</w:t>
            </w:r>
          </w:p>
        </w:tc>
      </w:tr>
      <w:tr w:rsidR="0072128B" w:rsidRPr="003322B3" w14:paraId="7136916C" w14:textId="77777777" w:rsidTr="005F7422">
        <w:trPr>
          <w:trHeight w:val="570"/>
        </w:trPr>
        <w:tc>
          <w:tcPr>
            <w:tcW w:w="2524" w:type="pct"/>
            <w:gridSpan w:val="2"/>
            <w:shd w:val="clear" w:color="auto" w:fill="FFFFFF" w:themeFill="background1"/>
          </w:tcPr>
          <w:p w14:paraId="6366EF0A" w14:textId="3AAB29E4" w:rsidR="0072128B" w:rsidRPr="0072128B" w:rsidRDefault="0072128B" w:rsidP="0072128B">
            <w:pPr>
              <w:pStyle w:val="paragraph"/>
              <w:spacing w:before="0" w:beforeAutospacing="0" w:after="0" w:afterAutospacing="0"/>
              <w:jc w:val="center"/>
              <w:textAlignment w:val="baseline"/>
              <w:divId w:val="1846700342"/>
              <w:rPr>
                <w:rFonts w:ascii="Arial" w:eastAsiaTheme="minorEastAsia" w:hAnsi="Arial" w:cs="Arial"/>
                <w:sz w:val="20"/>
                <w:szCs w:val="20"/>
              </w:rPr>
            </w:pPr>
            <w:r w:rsidRPr="0072128B">
              <w:rPr>
                <w:rStyle w:val="normaltextrun"/>
                <w:rFonts w:ascii="Arial" w:hAnsi="Arial" w:cs="Arial"/>
                <w:sz w:val="20"/>
                <w:szCs w:val="20"/>
                <w:lang w:val="en-US"/>
              </w:rPr>
              <w:t>Discuss the importance of rest and recovery.  Seek different ways from staff how they achieve this.</w:t>
            </w:r>
          </w:p>
        </w:tc>
        <w:tc>
          <w:tcPr>
            <w:tcW w:w="2476" w:type="pct"/>
            <w:gridSpan w:val="2"/>
            <w:shd w:val="clear" w:color="auto" w:fill="FFFFFF" w:themeFill="background1"/>
          </w:tcPr>
          <w:p w14:paraId="7EED5082" w14:textId="2558D80C" w:rsidR="0072128B" w:rsidRPr="0072128B" w:rsidRDefault="0072128B" w:rsidP="0072128B">
            <w:pPr>
              <w:pStyle w:val="ListParagraph"/>
              <w:ind w:left="360"/>
              <w:jc w:val="center"/>
              <w:rPr>
                <w:rFonts w:ascii="Arial" w:hAnsi="Arial" w:cs="Arial"/>
                <w:sz w:val="20"/>
                <w:szCs w:val="20"/>
              </w:rPr>
            </w:pPr>
            <w:r w:rsidRPr="0072128B">
              <w:rPr>
                <w:rStyle w:val="normaltextrun"/>
                <w:rFonts w:ascii="Arial" w:hAnsi="Arial" w:cs="Arial"/>
                <w:color w:val="000000"/>
                <w:sz w:val="20"/>
                <w:szCs w:val="20"/>
                <w:lang w:val="en-US"/>
              </w:rPr>
              <w:t>Observe a member of staff in a succession of extra-curricular clubs.  Observe how these are approached differently to class teaching.</w:t>
            </w:r>
          </w:p>
        </w:tc>
      </w:tr>
      <w:tr w:rsidR="00594676" w:rsidRPr="003322B3" w14:paraId="63767C2E" w14:textId="77777777" w:rsidTr="005F7422">
        <w:tc>
          <w:tcPr>
            <w:tcW w:w="5000" w:type="pct"/>
            <w:gridSpan w:val="4"/>
            <w:shd w:val="clear" w:color="auto" w:fill="00B0F0"/>
          </w:tcPr>
          <w:p w14:paraId="4B0394F6" w14:textId="4D32F74E" w:rsidR="00815727" w:rsidRPr="00815727" w:rsidRDefault="00D62D38" w:rsidP="00815727">
            <w:pPr>
              <w:pStyle w:val="NormalWeb"/>
              <w:jc w:val="center"/>
              <w:rPr>
                <w:rFonts w:ascii="Arial" w:hAnsi="Arial" w:cs="Arial"/>
                <w:color w:val="000000" w:themeColor="text1"/>
                <w:sz w:val="32"/>
                <w:szCs w:val="32"/>
              </w:rPr>
            </w:pPr>
            <w:r w:rsidRPr="00815727">
              <w:rPr>
                <w:rFonts w:ascii="Arial" w:hAnsi="Arial" w:cs="Arial"/>
                <w:color w:val="000000" w:themeColor="text1"/>
                <w:sz w:val="32"/>
                <w:szCs w:val="32"/>
              </w:rPr>
              <w:t>Composite knowledge/understanding/skills</w:t>
            </w:r>
          </w:p>
        </w:tc>
      </w:tr>
      <w:tr w:rsidR="00F15B10" w:rsidRPr="009A134C" w14:paraId="214EC114" w14:textId="77777777" w:rsidTr="005F7422">
        <w:trPr>
          <w:trHeight w:val="581"/>
        </w:trPr>
        <w:tc>
          <w:tcPr>
            <w:tcW w:w="1438" w:type="pct"/>
            <w:tcBorders>
              <w:bottom w:val="single" w:sz="4" w:space="0" w:color="auto"/>
            </w:tcBorders>
            <w:shd w:val="clear" w:color="auto" w:fill="BDD6EE" w:themeFill="accent1" w:themeFillTint="66"/>
          </w:tcPr>
          <w:p w14:paraId="4DADBEE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know:</w:t>
            </w:r>
          </w:p>
        </w:tc>
        <w:tc>
          <w:tcPr>
            <w:tcW w:w="1919" w:type="pct"/>
            <w:gridSpan w:val="2"/>
            <w:tcBorders>
              <w:bottom w:val="single" w:sz="4" w:space="0" w:color="auto"/>
            </w:tcBorders>
            <w:shd w:val="clear" w:color="auto" w:fill="BDD6EE" w:themeFill="accent1" w:themeFillTint="66"/>
          </w:tcPr>
          <w:p w14:paraId="1D810CC4" w14:textId="77777777" w:rsidR="00F15B10" w:rsidRPr="002F73AD"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understand:</w:t>
            </w:r>
          </w:p>
        </w:tc>
        <w:tc>
          <w:tcPr>
            <w:tcW w:w="1643" w:type="pct"/>
            <w:tcBorders>
              <w:bottom w:val="single" w:sz="4" w:space="0" w:color="auto"/>
            </w:tcBorders>
            <w:shd w:val="clear" w:color="auto" w:fill="BDD6EE" w:themeFill="accent1" w:themeFillTint="66"/>
          </w:tcPr>
          <w:p w14:paraId="7AD3902B" w14:textId="77777777" w:rsidR="00F15B10" w:rsidRPr="009A134C" w:rsidRDefault="00F15B10" w:rsidP="00BD75CD">
            <w:pPr>
              <w:spacing w:line="259" w:lineRule="auto"/>
              <w:jc w:val="center"/>
              <w:rPr>
                <w:rFonts w:ascii="Arial" w:eastAsia="Arial" w:hAnsi="Arial" w:cs="Arial"/>
                <w:color w:val="000000" w:themeColor="text1"/>
                <w:sz w:val="24"/>
                <w:szCs w:val="24"/>
              </w:rPr>
            </w:pPr>
            <w:r w:rsidRPr="009A134C">
              <w:rPr>
                <w:rFonts w:ascii="Arial" w:eastAsia="Arial" w:hAnsi="Arial" w:cs="Arial"/>
                <w:i/>
                <w:iCs/>
                <w:color w:val="000000" w:themeColor="text1"/>
                <w:sz w:val="24"/>
                <w:szCs w:val="24"/>
              </w:rPr>
              <w:t xml:space="preserve">By the end of this phase trainees will </w:t>
            </w:r>
            <w:r w:rsidRPr="009A134C">
              <w:rPr>
                <w:rFonts w:ascii="Arial" w:eastAsia="Arial" w:hAnsi="Arial" w:cs="Arial"/>
                <w:b/>
                <w:bCs/>
                <w:i/>
                <w:iCs/>
                <w:color w:val="000000" w:themeColor="text1"/>
                <w:sz w:val="24"/>
                <w:szCs w:val="24"/>
              </w:rPr>
              <w:t>be able to:</w:t>
            </w:r>
          </w:p>
        </w:tc>
      </w:tr>
      <w:tr w:rsidR="005F7422" w:rsidRPr="00EA24D4" w14:paraId="2306163A" w14:textId="77777777" w:rsidTr="005F7422">
        <w:trPr>
          <w:trHeight w:val="699"/>
        </w:trPr>
        <w:tc>
          <w:tcPr>
            <w:tcW w:w="1438" w:type="pct"/>
          </w:tcPr>
          <w:p w14:paraId="022952F3" w14:textId="0D754B59" w:rsidR="005F7422" w:rsidRPr="00EA24D4" w:rsidRDefault="005F7422" w:rsidP="005F7422">
            <w:pPr>
              <w:jc w:val="center"/>
              <w:rPr>
                <w:rFonts w:ascii="Arial" w:eastAsia="Arial" w:hAnsi="Arial" w:cs="Arial"/>
                <w:b/>
                <w:bCs/>
                <w:color w:val="000000" w:themeColor="text1"/>
                <w:sz w:val="20"/>
                <w:szCs w:val="20"/>
              </w:rPr>
            </w:pPr>
            <w:r>
              <w:rPr>
                <w:rStyle w:val="normaltextrun"/>
                <w:rFonts w:ascii="Arial" w:hAnsi="Arial" w:cs="Arial"/>
                <w:color w:val="000000"/>
                <w:sz w:val="20"/>
                <w:szCs w:val="20"/>
                <w:shd w:val="clear" w:color="auto" w:fill="FFFFFF"/>
              </w:rPr>
              <w:t>That positive professional conduct underpins self-development and effective working relationships.</w:t>
            </w:r>
          </w:p>
          <w:p w14:paraId="065FD493" w14:textId="77777777" w:rsidR="005F7422" w:rsidRPr="00EA24D4" w:rsidRDefault="005F7422" w:rsidP="005F7422">
            <w:pPr>
              <w:ind w:left="304" w:hanging="284"/>
              <w:jc w:val="center"/>
              <w:rPr>
                <w:rFonts w:ascii="Arial" w:hAnsi="Arial" w:cs="Arial"/>
                <w:b/>
                <w:bCs/>
                <w:sz w:val="20"/>
                <w:szCs w:val="20"/>
              </w:rPr>
            </w:pPr>
          </w:p>
          <w:p w14:paraId="256AC9E6" w14:textId="77777777" w:rsidR="005F7422" w:rsidRPr="00EA24D4" w:rsidRDefault="005F7422" w:rsidP="005F7422">
            <w:pPr>
              <w:jc w:val="center"/>
              <w:rPr>
                <w:rFonts w:ascii="Arial" w:hAnsi="Arial" w:cs="Arial"/>
                <w:b/>
                <w:bCs/>
                <w:sz w:val="20"/>
                <w:szCs w:val="20"/>
              </w:rPr>
            </w:pPr>
          </w:p>
          <w:p w14:paraId="0CD03365" w14:textId="77777777" w:rsidR="005F7422" w:rsidRPr="00EA24D4" w:rsidRDefault="005F7422" w:rsidP="005F7422">
            <w:pPr>
              <w:jc w:val="center"/>
              <w:rPr>
                <w:rFonts w:ascii="Arial" w:hAnsi="Arial" w:cs="Arial"/>
                <w:b/>
                <w:bCs/>
                <w:sz w:val="20"/>
                <w:szCs w:val="20"/>
              </w:rPr>
            </w:pPr>
          </w:p>
          <w:p w14:paraId="2A5072C9" w14:textId="77777777" w:rsidR="005F7422" w:rsidRPr="00EA24D4" w:rsidRDefault="005F7422" w:rsidP="005F7422">
            <w:pPr>
              <w:ind w:firstLine="720"/>
              <w:jc w:val="center"/>
              <w:rPr>
                <w:rFonts w:ascii="Arial" w:hAnsi="Arial" w:cs="Arial"/>
                <w:sz w:val="20"/>
                <w:szCs w:val="20"/>
              </w:rPr>
            </w:pPr>
          </w:p>
        </w:tc>
        <w:tc>
          <w:tcPr>
            <w:tcW w:w="1919" w:type="pct"/>
            <w:gridSpan w:val="2"/>
          </w:tcPr>
          <w:p w14:paraId="387A07FA" w14:textId="67D840A3" w:rsidR="005F7422" w:rsidRPr="005F7422" w:rsidRDefault="005F7422" w:rsidP="005F7422">
            <w:pPr>
              <w:jc w:val="center"/>
              <w:rPr>
                <w:rStyle w:val="eop"/>
                <w:rFonts w:ascii="Arial" w:hAnsi="Arial" w:cs="Arial"/>
                <w:color w:val="000000"/>
                <w:sz w:val="20"/>
                <w:szCs w:val="20"/>
                <w:shd w:val="clear" w:color="auto" w:fill="FFFFFF"/>
              </w:rPr>
            </w:pPr>
            <w:r w:rsidRPr="005F7422">
              <w:rPr>
                <w:rStyle w:val="normaltextrun"/>
                <w:rFonts w:ascii="Arial" w:hAnsi="Arial" w:cs="Arial"/>
                <w:color w:val="000000"/>
                <w:sz w:val="20"/>
                <w:szCs w:val="20"/>
                <w:shd w:val="clear" w:color="auto" w:fill="FFFFFF"/>
              </w:rPr>
              <w:t>The importance of having high standards of professional conduct and be able to adapt to the needs of the school environment.</w:t>
            </w:r>
          </w:p>
          <w:p w14:paraId="35B79FBC" w14:textId="77777777" w:rsidR="005F7422" w:rsidRDefault="005F7422" w:rsidP="005F7422">
            <w:pPr>
              <w:jc w:val="center"/>
              <w:rPr>
                <w:rStyle w:val="normaltextrun"/>
                <w:rFonts w:ascii="Arial" w:hAnsi="Arial" w:cs="Arial"/>
                <w:color w:val="000000"/>
                <w:sz w:val="20"/>
                <w:szCs w:val="20"/>
                <w:shd w:val="clear" w:color="auto" w:fill="FFFFFF"/>
              </w:rPr>
            </w:pPr>
          </w:p>
          <w:p w14:paraId="1AC96545" w14:textId="6E34ACF7" w:rsidR="005F7422" w:rsidRDefault="005F7422" w:rsidP="005F7422">
            <w:pPr>
              <w:jc w:val="center"/>
              <w:rPr>
                <w:rStyle w:val="eop"/>
                <w:rFonts w:ascii="Arial" w:hAnsi="Arial" w:cs="Arial"/>
                <w:color w:val="000000"/>
                <w:sz w:val="20"/>
                <w:szCs w:val="20"/>
                <w:shd w:val="clear" w:color="auto" w:fill="FFFFFF"/>
              </w:rPr>
            </w:pPr>
            <w:r w:rsidRPr="005F7422">
              <w:rPr>
                <w:rStyle w:val="normaltextrun"/>
                <w:rFonts w:ascii="Arial" w:hAnsi="Arial" w:cs="Arial"/>
                <w:color w:val="000000"/>
                <w:sz w:val="20"/>
                <w:szCs w:val="20"/>
                <w:shd w:val="clear" w:color="auto" w:fill="FFFFFF"/>
              </w:rPr>
              <w:t>Their professional development will continue throughout their teaching career.</w:t>
            </w:r>
          </w:p>
          <w:p w14:paraId="6EBDFDB4" w14:textId="77777777" w:rsidR="005F7422" w:rsidRPr="005F7422" w:rsidRDefault="005F7422" w:rsidP="005F7422">
            <w:pPr>
              <w:jc w:val="center"/>
              <w:rPr>
                <w:rStyle w:val="eop"/>
                <w:rFonts w:ascii="Arial" w:hAnsi="Arial" w:cs="Arial"/>
                <w:color w:val="000000"/>
                <w:sz w:val="20"/>
                <w:szCs w:val="20"/>
                <w:shd w:val="clear" w:color="auto" w:fill="FFFFFF"/>
              </w:rPr>
            </w:pPr>
          </w:p>
          <w:p w14:paraId="7242E2EE" w14:textId="75DC7451" w:rsidR="005F7422" w:rsidRPr="005F7422" w:rsidRDefault="005F7422" w:rsidP="005F7422">
            <w:pPr>
              <w:jc w:val="center"/>
              <w:rPr>
                <w:rStyle w:val="eop"/>
                <w:rFonts w:ascii="Arial" w:hAnsi="Arial" w:cs="Arial"/>
                <w:color w:val="000000"/>
                <w:sz w:val="20"/>
                <w:szCs w:val="20"/>
                <w:shd w:val="clear" w:color="auto" w:fill="FFFFFF"/>
              </w:rPr>
            </w:pPr>
            <w:r w:rsidRPr="005F7422">
              <w:rPr>
                <w:rStyle w:val="normaltextrun"/>
                <w:rFonts w:ascii="Arial" w:hAnsi="Arial" w:cs="Arial"/>
                <w:color w:val="000000"/>
                <w:sz w:val="20"/>
                <w:szCs w:val="20"/>
                <w:shd w:val="clear" w:color="auto" w:fill="FFFFFF"/>
              </w:rPr>
              <w:t>Reflective practice is essential in ensuring effective professional development.</w:t>
            </w:r>
          </w:p>
          <w:p w14:paraId="0E63E043" w14:textId="77777777" w:rsidR="005F7422" w:rsidRDefault="005F7422" w:rsidP="005F7422">
            <w:pPr>
              <w:jc w:val="center"/>
              <w:rPr>
                <w:rStyle w:val="normaltextrun"/>
                <w:rFonts w:ascii="Arial" w:hAnsi="Arial" w:cs="Arial"/>
                <w:color w:val="000000"/>
                <w:sz w:val="20"/>
                <w:szCs w:val="20"/>
                <w:shd w:val="clear" w:color="auto" w:fill="FFFFFF"/>
              </w:rPr>
            </w:pPr>
          </w:p>
          <w:p w14:paraId="6984AA0D" w14:textId="2567398B" w:rsidR="005F7422" w:rsidRPr="005F7422" w:rsidRDefault="005F7422" w:rsidP="005F7422">
            <w:pPr>
              <w:jc w:val="center"/>
              <w:rPr>
                <w:color w:val="000000" w:themeColor="text1"/>
                <w:sz w:val="20"/>
                <w:szCs w:val="20"/>
              </w:rPr>
            </w:pPr>
            <w:r w:rsidRPr="005F7422">
              <w:rPr>
                <w:rStyle w:val="normaltextrun"/>
                <w:rFonts w:ascii="Arial" w:hAnsi="Arial" w:cs="Arial"/>
                <w:color w:val="000000"/>
                <w:sz w:val="20"/>
                <w:szCs w:val="20"/>
                <w:shd w:val="clear" w:color="auto" w:fill="FFFFFF"/>
              </w:rPr>
              <w:t>The importance of positive professional relationships.</w:t>
            </w:r>
          </w:p>
        </w:tc>
        <w:tc>
          <w:tcPr>
            <w:tcW w:w="1643" w:type="pct"/>
          </w:tcPr>
          <w:p w14:paraId="7191BF00" w14:textId="0417558D" w:rsidR="005F7422" w:rsidRPr="00EA24D4" w:rsidRDefault="005F7422" w:rsidP="005F7422">
            <w:pPr>
              <w:jc w:val="center"/>
              <w:rPr>
                <w:rFonts w:ascii="Arial" w:hAnsi="Arial" w:cs="Arial"/>
                <w:b/>
                <w:bCs/>
                <w:sz w:val="20"/>
                <w:szCs w:val="20"/>
              </w:rPr>
            </w:pPr>
            <w:r>
              <w:rPr>
                <w:rStyle w:val="normaltextrun"/>
                <w:rFonts w:ascii="Arial" w:hAnsi="Arial" w:cs="Arial"/>
                <w:color w:val="000000"/>
                <w:sz w:val="20"/>
                <w:szCs w:val="20"/>
                <w:shd w:val="clear" w:color="auto" w:fill="FFFFFF"/>
              </w:rPr>
              <w:t>Work effectively and competently with peers and colleagues and to be able to contribute to professional discussions.</w:t>
            </w:r>
          </w:p>
          <w:p w14:paraId="7F5961B3" w14:textId="77777777" w:rsidR="005F7422" w:rsidRPr="00EA24D4" w:rsidRDefault="005F7422" w:rsidP="005F7422">
            <w:pPr>
              <w:jc w:val="center"/>
              <w:rPr>
                <w:rFonts w:ascii="Arial" w:hAnsi="Arial" w:cs="Arial"/>
                <w:b/>
                <w:bCs/>
                <w:sz w:val="20"/>
                <w:szCs w:val="20"/>
              </w:rPr>
            </w:pPr>
          </w:p>
        </w:tc>
      </w:tr>
    </w:tbl>
    <w:p w14:paraId="171D966A" w14:textId="2B581494" w:rsidR="00584560" w:rsidRPr="003322B3" w:rsidRDefault="00584560" w:rsidP="00F15B10">
      <w:pPr>
        <w:rPr>
          <w:rFonts w:ascii="Arial" w:hAnsi="Arial" w:cs="Arial"/>
        </w:rPr>
      </w:pPr>
    </w:p>
    <w:sectPr w:rsidR="00584560" w:rsidRPr="003322B3" w:rsidSect="00584560">
      <w:headerReference w:type="default" r:id="rId7"/>
      <w:footerReference w:type="default" r:id="rId8"/>
      <w:pgSz w:w="11906" w:h="16838"/>
      <w:pgMar w:top="113" w:right="1440" w:bottom="11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4913" w14:textId="77777777" w:rsidR="007717E6" w:rsidRDefault="007717E6">
      <w:pPr>
        <w:spacing w:after="0" w:line="240" w:lineRule="auto"/>
      </w:pPr>
      <w:r>
        <w:separator/>
      </w:r>
    </w:p>
  </w:endnote>
  <w:endnote w:type="continuationSeparator" w:id="0">
    <w:p w14:paraId="1DC263D0" w14:textId="77777777" w:rsidR="007717E6" w:rsidRDefault="00771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291C17D5" w14:textId="77777777" w:rsidTr="2DDC73BE">
      <w:tc>
        <w:tcPr>
          <w:tcW w:w="3005" w:type="dxa"/>
        </w:tcPr>
        <w:p w14:paraId="40A407F1" w14:textId="50626F74" w:rsidR="2DDC73BE" w:rsidRDefault="2DDC73BE" w:rsidP="2DDC73BE">
          <w:pPr>
            <w:pStyle w:val="Header"/>
            <w:ind w:left="-115"/>
          </w:pPr>
        </w:p>
      </w:tc>
      <w:tc>
        <w:tcPr>
          <w:tcW w:w="3005" w:type="dxa"/>
        </w:tcPr>
        <w:p w14:paraId="1607B4EF" w14:textId="2C70A839" w:rsidR="2DDC73BE" w:rsidRDefault="2DDC73BE" w:rsidP="2DDC73BE">
          <w:pPr>
            <w:pStyle w:val="Header"/>
            <w:jc w:val="center"/>
          </w:pPr>
        </w:p>
      </w:tc>
      <w:tc>
        <w:tcPr>
          <w:tcW w:w="3005" w:type="dxa"/>
        </w:tcPr>
        <w:p w14:paraId="1A5BEC13" w14:textId="1DE6CF70" w:rsidR="2DDC73BE" w:rsidRDefault="2DDC73BE" w:rsidP="2DDC73BE">
          <w:pPr>
            <w:pStyle w:val="Header"/>
            <w:ind w:right="-115"/>
            <w:jc w:val="right"/>
          </w:pPr>
        </w:p>
      </w:tc>
    </w:tr>
  </w:tbl>
  <w:p w14:paraId="27057CCB" w14:textId="79BC8204" w:rsidR="2DDC73BE" w:rsidRDefault="2DDC73BE" w:rsidP="2DDC7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FB1C3" w14:textId="77777777" w:rsidR="007717E6" w:rsidRDefault="007717E6">
      <w:pPr>
        <w:spacing w:after="0" w:line="240" w:lineRule="auto"/>
      </w:pPr>
      <w:r>
        <w:separator/>
      </w:r>
    </w:p>
  </w:footnote>
  <w:footnote w:type="continuationSeparator" w:id="0">
    <w:p w14:paraId="33CC65B4" w14:textId="77777777" w:rsidR="007717E6" w:rsidRDefault="00771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DDC73BE" w14:paraId="3AD61F85" w14:textId="77777777" w:rsidTr="2DDC73BE">
      <w:tc>
        <w:tcPr>
          <w:tcW w:w="3005" w:type="dxa"/>
        </w:tcPr>
        <w:p w14:paraId="44CEF176" w14:textId="022571F9" w:rsidR="2DDC73BE" w:rsidRDefault="2DDC73BE" w:rsidP="2DDC73BE">
          <w:pPr>
            <w:pStyle w:val="Header"/>
            <w:ind w:left="-115"/>
          </w:pPr>
        </w:p>
      </w:tc>
      <w:tc>
        <w:tcPr>
          <w:tcW w:w="3005" w:type="dxa"/>
        </w:tcPr>
        <w:p w14:paraId="4CF5D03C" w14:textId="0895162A" w:rsidR="2DDC73BE" w:rsidRDefault="2DDC73BE" w:rsidP="2DDC73BE">
          <w:pPr>
            <w:pStyle w:val="Header"/>
            <w:jc w:val="center"/>
          </w:pPr>
        </w:p>
      </w:tc>
      <w:tc>
        <w:tcPr>
          <w:tcW w:w="3005" w:type="dxa"/>
        </w:tcPr>
        <w:p w14:paraId="38765B79" w14:textId="0F5AEC77" w:rsidR="2DDC73BE" w:rsidRDefault="2DDC73BE" w:rsidP="2DDC73BE">
          <w:pPr>
            <w:pStyle w:val="Header"/>
            <w:ind w:right="-115"/>
            <w:jc w:val="right"/>
          </w:pPr>
        </w:p>
      </w:tc>
    </w:tr>
  </w:tbl>
  <w:p w14:paraId="199F67F3" w14:textId="529C8B4A" w:rsidR="2DDC73BE" w:rsidRDefault="2DDC73BE" w:rsidP="2DDC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9CA"/>
    <w:multiLevelType w:val="multilevel"/>
    <w:tmpl w:val="3482D9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F2D05ED"/>
    <w:multiLevelType w:val="hybridMultilevel"/>
    <w:tmpl w:val="F6222188"/>
    <w:lvl w:ilvl="0" w:tplc="5142B218">
      <w:numFmt w:val="bullet"/>
      <w:lvlText w:val="-"/>
      <w:lvlJc w:val="left"/>
      <w:pPr>
        <w:ind w:left="720" w:hanging="360"/>
      </w:pPr>
      <w:rPr>
        <w:rFonts w:ascii="Maiandra GD" w:eastAsiaTheme="minorHAnsi" w:hAnsi="Maiandra G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B907AE"/>
    <w:multiLevelType w:val="multilevel"/>
    <w:tmpl w:val="95A09DF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1C63D31"/>
    <w:multiLevelType w:val="multilevel"/>
    <w:tmpl w:val="69BAA32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3AE55C2"/>
    <w:multiLevelType w:val="hybridMultilevel"/>
    <w:tmpl w:val="7B724A3C"/>
    <w:lvl w:ilvl="0" w:tplc="4648A55A">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0F242D"/>
    <w:multiLevelType w:val="hybridMultilevel"/>
    <w:tmpl w:val="03C645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234BD5"/>
    <w:multiLevelType w:val="hybridMultilevel"/>
    <w:tmpl w:val="D804B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472736"/>
    <w:multiLevelType w:val="hybridMultilevel"/>
    <w:tmpl w:val="42FAE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C55EC1"/>
    <w:multiLevelType w:val="multilevel"/>
    <w:tmpl w:val="A8CAFD6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DD5333F"/>
    <w:multiLevelType w:val="multilevel"/>
    <w:tmpl w:val="5C14FC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117ABA"/>
    <w:multiLevelType w:val="multilevel"/>
    <w:tmpl w:val="F57429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59637353"/>
    <w:multiLevelType w:val="multilevel"/>
    <w:tmpl w:val="03C87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5E7610CC"/>
    <w:multiLevelType w:val="hybridMultilevel"/>
    <w:tmpl w:val="02C4716C"/>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F92014"/>
    <w:multiLevelType w:val="hybridMultilevel"/>
    <w:tmpl w:val="70841A4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7AD2E90"/>
    <w:multiLevelType w:val="hybridMultilevel"/>
    <w:tmpl w:val="21CA8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720E5775"/>
    <w:multiLevelType w:val="hybridMultilevel"/>
    <w:tmpl w:val="FA728E92"/>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41F24E1"/>
    <w:multiLevelType w:val="hybridMultilevel"/>
    <w:tmpl w:val="EE749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A22E4E"/>
    <w:multiLevelType w:val="hybridMultilevel"/>
    <w:tmpl w:val="5E729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9834DB"/>
    <w:multiLevelType w:val="hybridMultilevel"/>
    <w:tmpl w:val="0352C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E6943CA"/>
    <w:multiLevelType w:val="hybridMultilevel"/>
    <w:tmpl w:val="982AFA98"/>
    <w:lvl w:ilvl="0" w:tplc="B8926EA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57202004">
    <w:abstractNumId w:val="5"/>
  </w:num>
  <w:num w:numId="2" w16cid:durableId="893272216">
    <w:abstractNumId w:val="2"/>
  </w:num>
  <w:num w:numId="3" w16cid:durableId="932055575">
    <w:abstractNumId w:val="18"/>
  </w:num>
  <w:num w:numId="4" w16cid:durableId="38631709">
    <w:abstractNumId w:val="21"/>
  </w:num>
  <w:num w:numId="5" w16cid:durableId="1081100877">
    <w:abstractNumId w:val="17"/>
  </w:num>
  <w:num w:numId="6" w16cid:durableId="2057510161">
    <w:abstractNumId w:val="14"/>
  </w:num>
  <w:num w:numId="7" w16cid:durableId="1796872898">
    <w:abstractNumId w:val="15"/>
  </w:num>
  <w:num w:numId="8" w16cid:durableId="2086758586">
    <w:abstractNumId w:val="7"/>
  </w:num>
  <w:num w:numId="9" w16cid:durableId="289409605">
    <w:abstractNumId w:val="6"/>
  </w:num>
  <w:num w:numId="10" w16cid:durableId="1034617823">
    <w:abstractNumId w:val="9"/>
  </w:num>
  <w:num w:numId="11" w16cid:durableId="1318971">
    <w:abstractNumId w:val="13"/>
  </w:num>
  <w:num w:numId="12" w16cid:durableId="592474354">
    <w:abstractNumId w:val="0"/>
  </w:num>
  <w:num w:numId="13" w16cid:durableId="592861000">
    <w:abstractNumId w:val="8"/>
  </w:num>
  <w:num w:numId="14" w16cid:durableId="588277712">
    <w:abstractNumId w:val="4"/>
  </w:num>
  <w:num w:numId="15" w16cid:durableId="1928029396">
    <w:abstractNumId w:val="19"/>
  </w:num>
  <w:num w:numId="16" w16cid:durableId="1068841482">
    <w:abstractNumId w:val="3"/>
  </w:num>
  <w:num w:numId="17" w16cid:durableId="1453790596">
    <w:abstractNumId w:val="20"/>
  </w:num>
  <w:num w:numId="18" w16cid:durableId="1040326056">
    <w:abstractNumId w:val="1"/>
  </w:num>
  <w:num w:numId="19" w16cid:durableId="350495785">
    <w:abstractNumId w:val="12"/>
  </w:num>
  <w:num w:numId="20" w16cid:durableId="426390502">
    <w:abstractNumId w:val="16"/>
  </w:num>
  <w:num w:numId="21" w16cid:durableId="1559977055">
    <w:abstractNumId w:val="11"/>
  </w:num>
  <w:num w:numId="22" w16cid:durableId="6476306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63D"/>
    <w:rsid w:val="00022426"/>
    <w:rsid w:val="0008290E"/>
    <w:rsid w:val="0010656A"/>
    <w:rsid w:val="0012605D"/>
    <w:rsid w:val="00130FFD"/>
    <w:rsid w:val="00186AAD"/>
    <w:rsid w:val="0023796D"/>
    <w:rsid w:val="002B6FE5"/>
    <w:rsid w:val="002E0A33"/>
    <w:rsid w:val="002E7386"/>
    <w:rsid w:val="003322B3"/>
    <w:rsid w:val="00370B72"/>
    <w:rsid w:val="003E0956"/>
    <w:rsid w:val="00436279"/>
    <w:rsid w:val="004721C2"/>
    <w:rsid w:val="004E49A2"/>
    <w:rsid w:val="004F02B4"/>
    <w:rsid w:val="0050317F"/>
    <w:rsid w:val="0052202A"/>
    <w:rsid w:val="0057518F"/>
    <w:rsid w:val="00584560"/>
    <w:rsid w:val="00594676"/>
    <w:rsid w:val="005B2741"/>
    <w:rsid w:val="005C79A8"/>
    <w:rsid w:val="005F7422"/>
    <w:rsid w:val="0061563D"/>
    <w:rsid w:val="0064704B"/>
    <w:rsid w:val="00681096"/>
    <w:rsid w:val="006B06DA"/>
    <w:rsid w:val="006B7A9F"/>
    <w:rsid w:val="0072128B"/>
    <w:rsid w:val="00731512"/>
    <w:rsid w:val="00755E39"/>
    <w:rsid w:val="007717E6"/>
    <w:rsid w:val="007848AA"/>
    <w:rsid w:val="007C53FA"/>
    <w:rsid w:val="00815727"/>
    <w:rsid w:val="00857B60"/>
    <w:rsid w:val="00865144"/>
    <w:rsid w:val="008A74A5"/>
    <w:rsid w:val="008E3A8C"/>
    <w:rsid w:val="008F5BF8"/>
    <w:rsid w:val="0093152D"/>
    <w:rsid w:val="0094115A"/>
    <w:rsid w:val="009B0206"/>
    <w:rsid w:val="009B1327"/>
    <w:rsid w:val="009F5A50"/>
    <w:rsid w:val="00A162F1"/>
    <w:rsid w:val="00A644F1"/>
    <w:rsid w:val="00A74A27"/>
    <w:rsid w:val="00AE761A"/>
    <w:rsid w:val="00B342BA"/>
    <w:rsid w:val="00BB3D03"/>
    <w:rsid w:val="00C20203"/>
    <w:rsid w:val="00C52341"/>
    <w:rsid w:val="00C86915"/>
    <w:rsid w:val="00CF0117"/>
    <w:rsid w:val="00D41500"/>
    <w:rsid w:val="00D62D38"/>
    <w:rsid w:val="00E16150"/>
    <w:rsid w:val="00E72CB1"/>
    <w:rsid w:val="00E77558"/>
    <w:rsid w:val="00E86F66"/>
    <w:rsid w:val="00E95EC3"/>
    <w:rsid w:val="00F15B10"/>
    <w:rsid w:val="00FD6755"/>
    <w:rsid w:val="0A920E5D"/>
    <w:rsid w:val="19D5F9D6"/>
    <w:rsid w:val="2DDC73BE"/>
    <w:rsid w:val="6380E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9E293"/>
  <w15:chartTrackingRefBased/>
  <w15:docId w15:val="{EE90D3BF-F481-44EC-A172-CF2D84E5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563D"/>
    <w:pPr>
      <w:ind w:left="720"/>
      <w:contextualSpacing/>
    </w:pPr>
  </w:style>
  <w:style w:type="paragraph" w:styleId="NormalWeb">
    <w:name w:val="Normal (Web)"/>
    <w:basedOn w:val="Normal"/>
    <w:uiPriority w:val="99"/>
    <w:unhideWhenUsed/>
    <w:rsid w:val="006156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56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63D"/>
    <w:rPr>
      <w:rFonts w:ascii="Segoe UI" w:hAnsi="Segoe UI" w:cs="Segoe UI"/>
      <w:sz w:val="18"/>
      <w:szCs w:val="1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xxmsonormal">
    <w:name w:val="x_xmsonormal"/>
    <w:basedOn w:val="Normal"/>
    <w:rsid w:val="0012605D"/>
    <w:pPr>
      <w:spacing w:after="0" w:line="240" w:lineRule="auto"/>
    </w:pPr>
    <w:rPr>
      <w:rFonts w:ascii="Calibri" w:hAnsi="Calibri" w:cs="Calibri"/>
      <w:lang w:eastAsia="en-GB"/>
    </w:rPr>
  </w:style>
  <w:style w:type="paragraph" w:customStyle="1" w:styleId="paragraph">
    <w:name w:val="paragraph"/>
    <w:basedOn w:val="Normal"/>
    <w:rsid w:val="005845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84560"/>
  </w:style>
  <w:style w:type="character" w:customStyle="1" w:styleId="eop">
    <w:name w:val="eop"/>
    <w:basedOn w:val="DefaultParagraphFont"/>
    <w:rsid w:val="0058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141031">
      <w:bodyDiv w:val="1"/>
      <w:marLeft w:val="0"/>
      <w:marRight w:val="0"/>
      <w:marTop w:val="0"/>
      <w:marBottom w:val="0"/>
      <w:divBdr>
        <w:top w:val="none" w:sz="0" w:space="0" w:color="auto"/>
        <w:left w:val="none" w:sz="0" w:space="0" w:color="auto"/>
        <w:bottom w:val="none" w:sz="0" w:space="0" w:color="auto"/>
        <w:right w:val="none" w:sz="0" w:space="0" w:color="auto"/>
      </w:divBdr>
      <w:divsChild>
        <w:div w:id="420294896">
          <w:marLeft w:val="0"/>
          <w:marRight w:val="0"/>
          <w:marTop w:val="0"/>
          <w:marBottom w:val="0"/>
          <w:divBdr>
            <w:top w:val="none" w:sz="0" w:space="0" w:color="auto"/>
            <w:left w:val="none" w:sz="0" w:space="0" w:color="auto"/>
            <w:bottom w:val="none" w:sz="0" w:space="0" w:color="auto"/>
            <w:right w:val="none" w:sz="0" w:space="0" w:color="auto"/>
          </w:divBdr>
          <w:divsChild>
            <w:div w:id="2022778221">
              <w:marLeft w:val="0"/>
              <w:marRight w:val="0"/>
              <w:marTop w:val="0"/>
              <w:marBottom w:val="0"/>
              <w:divBdr>
                <w:top w:val="none" w:sz="0" w:space="0" w:color="auto"/>
                <w:left w:val="none" w:sz="0" w:space="0" w:color="auto"/>
                <w:bottom w:val="none" w:sz="0" w:space="0" w:color="auto"/>
                <w:right w:val="none" w:sz="0" w:space="0" w:color="auto"/>
              </w:divBdr>
              <w:divsChild>
                <w:div w:id="190648353">
                  <w:marLeft w:val="0"/>
                  <w:marRight w:val="0"/>
                  <w:marTop w:val="0"/>
                  <w:marBottom w:val="0"/>
                  <w:divBdr>
                    <w:top w:val="none" w:sz="0" w:space="0" w:color="auto"/>
                    <w:left w:val="none" w:sz="0" w:space="0" w:color="auto"/>
                    <w:bottom w:val="none" w:sz="0" w:space="0" w:color="auto"/>
                    <w:right w:val="none" w:sz="0" w:space="0" w:color="auto"/>
                  </w:divBdr>
                  <w:divsChild>
                    <w:div w:id="1809207732">
                      <w:marLeft w:val="0"/>
                      <w:marRight w:val="0"/>
                      <w:marTop w:val="0"/>
                      <w:marBottom w:val="0"/>
                      <w:divBdr>
                        <w:top w:val="none" w:sz="0" w:space="0" w:color="auto"/>
                        <w:left w:val="none" w:sz="0" w:space="0" w:color="auto"/>
                        <w:bottom w:val="none" w:sz="0" w:space="0" w:color="auto"/>
                        <w:right w:val="none" w:sz="0" w:space="0" w:color="auto"/>
                      </w:divBdr>
                      <w:divsChild>
                        <w:div w:id="1788112704">
                          <w:marLeft w:val="0"/>
                          <w:marRight w:val="0"/>
                          <w:marTop w:val="0"/>
                          <w:marBottom w:val="0"/>
                          <w:divBdr>
                            <w:top w:val="none" w:sz="0" w:space="0" w:color="auto"/>
                            <w:left w:val="none" w:sz="0" w:space="0" w:color="auto"/>
                            <w:bottom w:val="none" w:sz="0" w:space="0" w:color="auto"/>
                            <w:right w:val="none" w:sz="0" w:space="0" w:color="auto"/>
                          </w:divBdr>
                        </w:div>
                        <w:div w:id="1901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6551">
          <w:marLeft w:val="0"/>
          <w:marRight w:val="0"/>
          <w:marTop w:val="0"/>
          <w:marBottom w:val="0"/>
          <w:divBdr>
            <w:top w:val="none" w:sz="0" w:space="0" w:color="auto"/>
            <w:left w:val="none" w:sz="0" w:space="0" w:color="auto"/>
            <w:bottom w:val="none" w:sz="0" w:space="0" w:color="auto"/>
            <w:right w:val="none" w:sz="0" w:space="0" w:color="auto"/>
          </w:divBdr>
          <w:divsChild>
            <w:div w:id="244533921">
              <w:marLeft w:val="0"/>
              <w:marRight w:val="0"/>
              <w:marTop w:val="0"/>
              <w:marBottom w:val="0"/>
              <w:divBdr>
                <w:top w:val="none" w:sz="0" w:space="0" w:color="auto"/>
                <w:left w:val="none" w:sz="0" w:space="0" w:color="auto"/>
                <w:bottom w:val="none" w:sz="0" w:space="0" w:color="auto"/>
                <w:right w:val="none" w:sz="0" w:space="0" w:color="auto"/>
              </w:divBdr>
            </w:div>
            <w:div w:id="561140748">
              <w:marLeft w:val="0"/>
              <w:marRight w:val="0"/>
              <w:marTop w:val="0"/>
              <w:marBottom w:val="0"/>
              <w:divBdr>
                <w:top w:val="none" w:sz="0" w:space="0" w:color="auto"/>
                <w:left w:val="none" w:sz="0" w:space="0" w:color="auto"/>
                <w:bottom w:val="none" w:sz="0" w:space="0" w:color="auto"/>
                <w:right w:val="none" w:sz="0" w:space="0" w:color="auto"/>
              </w:divBdr>
            </w:div>
            <w:div w:id="61099753">
              <w:marLeft w:val="0"/>
              <w:marRight w:val="0"/>
              <w:marTop w:val="0"/>
              <w:marBottom w:val="0"/>
              <w:divBdr>
                <w:top w:val="none" w:sz="0" w:space="0" w:color="auto"/>
                <w:left w:val="none" w:sz="0" w:space="0" w:color="auto"/>
                <w:bottom w:val="none" w:sz="0" w:space="0" w:color="auto"/>
                <w:right w:val="none" w:sz="0" w:space="0" w:color="auto"/>
              </w:divBdr>
            </w:div>
            <w:div w:id="1761216246">
              <w:marLeft w:val="0"/>
              <w:marRight w:val="0"/>
              <w:marTop w:val="0"/>
              <w:marBottom w:val="0"/>
              <w:divBdr>
                <w:top w:val="none" w:sz="0" w:space="0" w:color="auto"/>
                <w:left w:val="none" w:sz="0" w:space="0" w:color="auto"/>
                <w:bottom w:val="none" w:sz="0" w:space="0" w:color="auto"/>
                <w:right w:val="none" w:sz="0" w:space="0" w:color="auto"/>
              </w:divBdr>
            </w:div>
            <w:div w:id="290744583">
              <w:marLeft w:val="0"/>
              <w:marRight w:val="0"/>
              <w:marTop w:val="0"/>
              <w:marBottom w:val="0"/>
              <w:divBdr>
                <w:top w:val="none" w:sz="0" w:space="0" w:color="auto"/>
                <w:left w:val="none" w:sz="0" w:space="0" w:color="auto"/>
                <w:bottom w:val="none" w:sz="0" w:space="0" w:color="auto"/>
                <w:right w:val="none" w:sz="0" w:space="0" w:color="auto"/>
              </w:divBdr>
            </w:div>
          </w:divsChild>
        </w:div>
        <w:div w:id="1891184742">
          <w:marLeft w:val="0"/>
          <w:marRight w:val="0"/>
          <w:marTop w:val="0"/>
          <w:marBottom w:val="0"/>
          <w:divBdr>
            <w:top w:val="none" w:sz="0" w:space="0" w:color="auto"/>
            <w:left w:val="none" w:sz="0" w:space="0" w:color="auto"/>
            <w:bottom w:val="none" w:sz="0" w:space="0" w:color="auto"/>
            <w:right w:val="none" w:sz="0" w:space="0" w:color="auto"/>
          </w:divBdr>
          <w:divsChild>
            <w:div w:id="1179007747">
              <w:marLeft w:val="0"/>
              <w:marRight w:val="0"/>
              <w:marTop w:val="0"/>
              <w:marBottom w:val="0"/>
              <w:divBdr>
                <w:top w:val="none" w:sz="0" w:space="0" w:color="auto"/>
                <w:left w:val="none" w:sz="0" w:space="0" w:color="auto"/>
                <w:bottom w:val="none" w:sz="0" w:space="0" w:color="auto"/>
                <w:right w:val="none" w:sz="0" w:space="0" w:color="auto"/>
              </w:divBdr>
            </w:div>
            <w:div w:id="18467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76896">
      <w:bodyDiv w:val="1"/>
      <w:marLeft w:val="0"/>
      <w:marRight w:val="0"/>
      <w:marTop w:val="0"/>
      <w:marBottom w:val="0"/>
      <w:divBdr>
        <w:top w:val="none" w:sz="0" w:space="0" w:color="auto"/>
        <w:left w:val="none" w:sz="0" w:space="0" w:color="auto"/>
        <w:bottom w:val="none" w:sz="0" w:space="0" w:color="auto"/>
        <w:right w:val="none" w:sz="0" w:space="0" w:color="auto"/>
      </w:divBdr>
      <w:divsChild>
        <w:div w:id="1374885629">
          <w:marLeft w:val="0"/>
          <w:marRight w:val="0"/>
          <w:marTop w:val="0"/>
          <w:marBottom w:val="0"/>
          <w:divBdr>
            <w:top w:val="none" w:sz="0" w:space="0" w:color="auto"/>
            <w:left w:val="none" w:sz="0" w:space="0" w:color="auto"/>
            <w:bottom w:val="none" w:sz="0" w:space="0" w:color="auto"/>
            <w:right w:val="none" w:sz="0" w:space="0" w:color="auto"/>
          </w:divBdr>
          <w:divsChild>
            <w:div w:id="309218313">
              <w:marLeft w:val="0"/>
              <w:marRight w:val="0"/>
              <w:marTop w:val="0"/>
              <w:marBottom w:val="0"/>
              <w:divBdr>
                <w:top w:val="none" w:sz="0" w:space="0" w:color="auto"/>
                <w:left w:val="none" w:sz="0" w:space="0" w:color="auto"/>
                <w:bottom w:val="none" w:sz="0" w:space="0" w:color="auto"/>
                <w:right w:val="none" w:sz="0" w:space="0" w:color="auto"/>
              </w:divBdr>
            </w:div>
          </w:divsChild>
        </w:div>
        <w:div w:id="1415391453">
          <w:marLeft w:val="0"/>
          <w:marRight w:val="0"/>
          <w:marTop w:val="0"/>
          <w:marBottom w:val="0"/>
          <w:divBdr>
            <w:top w:val="none" w:sz="0" w:space="0" w:color="auto"/>
            <w:left w:val="none" w:sz="0" w:space="0" w:color="auto"/>
            <w:bottom w:val="none" w:sz="0" w:space="0" w:color="auto"/>
            <w:right w:val="none" w:sz="0" w:space="0" w:color="auto"/>
          </w:divBdr>
          <w:divsChild>
            <w:div w:id="2051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27">
      <w:bodyDiv w:val="1"/>
      <w:marLeft w:val="0"/>
      <w:marRight w:val="0"/>
      <w:marTop w:val="0"/>
      <w:marBottom w:val="0"/>
      <w:divBdr>
        <w:top w:val="none" w:sz="0" w:space="0" w:color="auto"/>
        <w:left w:val="none" w:sz="0" w:space="0" w:color="auto"/>
        <w:bottom w:val="none" w:sz="0" w:space="0" w:color="auto"/>
        <w:right w:val="none" w:sz="0" w:space="0" w:color="auto"/>
      </w:divBdr>
    </w:div>
    <w:div w:id="2086535818">
      <w:bodyDiv w:val="1"/>
      <w:marLeft w:val="0"/>
      <w:marRight w:val="0"/>
      <w:marTop w:val="0"/>
      <w:marBottom w:val="0"/>
      <w:divBdr>
        <w:top w:val="none" w:sz="0" w:space="0" w:color="auto"/>
        <w:left w:val="none" w:sz="0" w:space="0" w:color="auto"/>
        <w:bottom w:val="none" w:sz="0" w:space="0" w:color="auto"/>
        <w:right w:val="none" w:sz="0" w:space="0" w:color="auto"/>
      </w:divBdr>
    </w:div>
    <w:div w:id="2133133961">
      <w:bodyDiv w:val="1"/>
      <w:marLeft w:val="0"/>
      <w:marRight w:val="0"/>
      <w:marTop w:val="0"/>
      <w:marBottom w:val="0"/>
      <w:divBdr>
        <w:top w:val="none" w:sz="0" w:space="0" w:color="auto"/>
        <w:left w:val="none" w:sz="0" w:space="0" w:color="auto"/>
        <w:bottom w:val="none" w:sz="0" w:space="0" w:color="auto"/>
        <w:right w:val="none" w:sz="0" w:space="0" w:color="auto"/>
      </w:divBdr>
      <w:divsChild>
        <w:div w:id="1977293363">
          <w:marLeft w:val="0"/>
          <w:marRight w:val="0"/>
          <w:marTop w:val="0"/>
          <w:marBottom w:val="0"/>
          <w:divBdr>
            <w:top w:val="none" w:sz="0" w:space="0" w:color="auto"/>
            <w:left w:val="none" w:sz="0" w:space="0" w:color="auto"/>
            <w:bottom w:val="none" w:sz="0" w:space="0" w:color="auto"/>
            <w:right w:val="none" w:sz="0" w:space="0" w:color="auto"/>
          </w:divBdr>
          <w:divsChild>
            <w:div w:id="1421099563">
              <w:marLeft w:val="0"/>
              <w:marRight w:val="0"/>
              <w:marTop w:val="0"/>
              <w:marBottom w:val="0"/>
              <w:divBdr>
                <w:top w:val="none" w:sz="0" w:space="0" w:color="auto"/>
                <w:left w:val="none" w:sz="0" w:space="0" w:color="auto"/>
                <w:bottom w:val="none" w:sz="0" w:space="0" w:color="auto"/>
                <w:right w:val="none" w:sz="0" w:space="0" w:color="auto"/>
              </w:divBdr>
            </w:div>
          </w:divsChild>
        </w:div>
        <w:div w:id="2081555854">
          <w:marLeft w:val="0"/>
          <w:marRight w:val="0"/>
          <w:marTop w:val="0"/>
          <w:marBottom w:val="0"/>
          <w:divBdr>
            <w:top w:val="none" w:sz="0" w:space="0" w:color="auto"/>
            <w:left w:val="none" w:sz="0" w:space="0" w:color="auto"/>
            <w:bottom w:val="none" w:sz="0" w:space="0" w:color="auto"/>
            <w:right w:val="none" w:sz="0" w:space="0" w:color="auto"/>
          </w:divBdr>
          <w:divsChild>
            <w:div w:id="842400258">
              <w:marLeft w:val="0"/>
              <w:marRight w:val="0"/>
              <w:marTop w:val="0"/>
              <w:marBottom w:val="0"/>
              <w:divBdr>
                <w:top w:val="none" w:sz="0" w:space="0" w:color="auto"/>
                <w:left w:val="none" w:sz="0" w:space="0" w:color="auto"/>
                <w:bottom w:val="none" w:sz="0" w:space="0" w:color="auto"/>
                <w:right w:val="none" w:sz="0" w:space="0" w:color="auto"/>
              </w:divBdr>
            </w:div>
            <w:div w:id="451939859">
              <w:marLeft w:val="0"/>
              <w:marRight w:val="0"/>
              <w:marTop w:val="0"/>
              <w:marBottom w:val="0"/>
              <w:divBdr>
                <w:top w:val="none" w:sz="0" w:space="0" w:color="auto"/>
                <w:left w:val="none" w:sz="0" w:space="0" w:color="auto"/>
                <w:bottom w:val="none" w:sz="0" w:space="0" w:color="auto"/>
                <w:right w:val="none" w:sz="0" w:space="0" w:color="auto"/>
              </w:divBdr>
            </w:div>
          </w:divsChild>
        </w:div>
        <w:div w:id="608465719">
          <w:marLeft w:val="0"/>
          <w:marRight w:val="0"/>
          <w:marTop w:val="0"/>
          <w:marBottom w:val="0"/>
          <w:divBdr>
            <w:top w:val="none" w:sz="0" w:space="0" w:color="auto"/>
            <w:left w:val="none" w:sz="0" w:space="0" w:color="auto"/>
            <w:bottom w:val="none" w:sz="0" w:space="0" w:color="auto"/>
            <w:right w:val="none" w:sz="0" w:space="0" w:color="auto"/>
          </w:divBdr>
          <w:divsChild>
            <w:div w:id="510602387">
              <w:marLeft w:val="0"/>
              <w:marRight w:val="0"/>
              <w:marTop w:val="0"/>
              <w:marBottom w:val="0"/>
              <w:divBdr>
                <w:top w:val="none" w:sz="0" w:space="0" w:color="auto"/>
                <w:left w:val="none" w:sz="0" w:space="0" w:color="auto"/>
                <w:bottom w:val="none" w:sz="0" w:space="0" w:color="auto"/>
                <w:right w:val="none" w:sz="0" w:space="0" w:color="auto"/>
              </w:divBdr>
            </w:div>
          </w:divsChild>
        </w:div>
        <w:div w:id="1978484564">
          <w:marLeft w:val="0"/>
          <w:marRight w:val="0"/>
          <w:marTop w:val="0"/>
          <w:marBottom w:val="0"/>
          <w:divBdr>
            <w:top w:val="none" w:sz="0" w:space="0" w:color="auto"/>
            <w:left w:val="none" w:sz="0" w:space="0" w:color="auto"/>
            <w:bottom w:val="none" w:sz="0" w:space="0" w:color="auto"/>
            <w:right w:val="none" w:sz="0" w:space="0" w:color="auto"/>
          </w:divBdr>
          <w:divsChild>
            <w:div w:id="831020606">
              <w:marLeft w:val="0"/>
              <w:marRight w:val="0"/>
              <w:marTop w:val="0"/>
              <w:marBottom w:val="0"/>
              <w:divBdr>
                <w:top w:val="none" w:sz="0" w:space="0" w:color="auto"/>
                <w:left w:val="none" w:sz="0" w:space="0" w:color="auto"/>
                <w:bottom w:val="none" w:sz="0" w:space="0" w:color="auto"/>
                <w:right w:val="none" w:sz="0" w:space="0" w:color="auto"/>
              </w:divBdr>
            </w:div>
            <w:div w:id="174198528">
              <w:marLeft w:val="0"/>
              <w:marRight w:val="0"/>
              <w:marTop w:val="0"/>
              <w:marBottom w:val="0"/>
              <w:divBdr>
                <w:top w:val="none" w:sz="0" w:space="0" w:color="auto"/>
                <w:left w:val="none" w:sz="0" w:space="0" w:color="auto"/>
                <w:bottom w:val="none" w:sz="0" w:space="0" w:color="auto"/>
                <w:right w:val="none" w:sz="0" w:space="0" w:color="auto"/>
              </w:divBdr>
            </w:div>
          </w:divsChild>
        </w:div>
        <w:div w:id="1845704161">
          <w:marLeft w:val="0"/>
          <w:marRight w:val="0"/>
          <w:marTop w:val="0"/>
          <w:marBottom w:val="0"/>
          <w:divBdr>
            <w:top w:val="none" w:sz="0" w:space="0" w:color="auto"/>
            <w:left w:val="none" w:sz="0" w:space="0" w:color="auto"/>
            <w:bottom w:val="none" w:sz="0" w:space="0" w:color="auto"/>
            <w:right w:val="none" w:sz="0" w:space="0" w:color="auto"/>
          </w:divBdr>
          <w:divsChild>
            <w:div w:id="85419998">
              <w:marLeft w:val="0"/>
              <w:marRight w:val="0"/>
              <w:marTop w:val="0"/>
              <w:marBottom w:val="0"/>
              <w:divBdr>
                <w:top w:val="none" w:sz="0" w:space="0" w:color="auto"/>
                <w:left w:val="none" w:sz="0" w:space="0" w:color="auto"/>
                <w:bottom w:val="none" w:sz="0" w:space="0" w:color="auto"/>
                <w:right w:val="none" w:sz="0" w:space="0" w:color="auto"/>
              </w:divBdr>
            </w:div>
            <w:div w:id="1456144774">
              <w:marLeft w:val="0"/>
              <w:marRight w:val="0"/>
              <w:marTop w:val="0"/>
              <w:marBottom w:val="0"/>
              <w:divBdr>
                <w:top w:val="none" w:sz="0" w:space="0" w:color="auto"/>
                <w:left w:val="none" w:sz="0" w:space="0" w:color="auto"/>
                <w:bottom w:val="none" w:sz="0" w:space="0" w:color="auto"/>
                <w:right w:val="none" w:sz="0" w:space="0" w:color="auto"/>
              </w:divBdr>
            </w:div>
          </w:divsChild>
        </w:div>
        <w:div w:id="175190874">
          <w:marLeft w:val="0"/>
          <w:marRight w:val="0"/>
          <w:marTop w:val="0"/>
          <w:marBottom w:val="0"/>
          <w:divBdr>
            <w:top w:val="none" w:sz="0" w:space="0" w:color="auto"/>
            <w:left w:val="none" w:sz="0" w:space="0" w:color="auto"/>
            <w:bottom w:val="none" w:sz="0" w:space="0" w:color="auto"/>
            <w:right w:val="none" w:sz="0" w:space="0" w:color="auto"/>
          </w:divBdr>
          <w:divsChild>
            <w:div w:id="558706318">
              <w:marLeft w:val="0"/>
              <w:marRight w:val="0"/>
              <w:marTop w:val="0"/>
              <w:marBottom w:val="0"/>
              <w:divBdr>
                <w:top w:val="none" w:sz="0" w:space="0" w:color="auto"/>
                <w:left w:val="none" w:sz="0" w:space="0" w:color="auto"/>
                <w:bottom w:val="none" w:sz="0" w:space="0" w:color="auto"/>
                <w:right w:val="none" w:sz="0" w:space="0" w:color="auto"/>
              </w:divBdr>
            </w:div>
            <w:div w:id="46565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mgladmin</dc:creator>
  <cp:keywords/>
  <dc:description/>
  <cp:lastModifiedBy>Kelvin Wilkins</cp:lastModifiedBy>
  <cp:revision>2</cp:revision>
  <dcterms:created xsi:type="dcterms:W3CDTF">2022-10-05T08:49:00Z</dcterms:created>
  <dcterms:modified xsi:type="dcterms:W3CDTF">2022-10-05T08:49:00Z</dcterms:modified>
</cp:coreProperties>
</file>