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5BE" w:rsidRDefault="00D765BE" w:rsidP="00D765BE">
      <w:pPr>
        <w:pStyle w:val="Heading1"/>
      </w:pPr>
      <w:r>
        <w:t xml:space="preserve">Teaching Observation and Peer Review Policy </w:t>
      </w:r>
    </w:p>
    <w:p w:rsidR="00D765BE" w:rsidRDefault="00D765BE" w:rsidP="00722685">
      <w:pPr>
        <w:pStyle w:val="NoSpacing"/>
      </w:pPr>
    </w:p>
    <w:p w:rsidR="00D765BE" w:rsidRDefault="00D765BE" w:rsidP="00722685">
      <w:pPr>
        <w:pStyle w:val="NoSpacing"/>
      </w:pPr>
      <w:r>
        <w:t xml:space="preserve">Teaching Observation and Peer Review are key mechanisms for ensuring that students experience the best possible opportunities to learn and succeed in their chosen subject. These processes are driven by an underpinning commitment to the delivery of excellent learning and teaching and the continuous enhancement of teaching excellence. This is not only the right thing to do, but also aligns with the expectations of </w:t>
      </w:r>
      <w:proofErr w:type="gramStart"/>
      <w:r>
        <w:t>high quality</w:t>
      </w:r>
      <w:proofErr w:type="gramEnd"/>
      <w:r>
        <w:t xml:space="preserve"> teaching embedded in the Teaching Excellence Framework (TEF) and the metrics related to the National Student Survey (NSS) metrics </w:t>
      </w:r>
      <w:proofErr w:type="spellStart"/>
      <w:r>
        <w:t>therewithin</w:t>
      </w:r>
      <w:proofErr w:type="spellEnd"/>
      <w:r>
        <w:t xml:space="preserve">. </w:t>
      </w:r>
    </w:p>
    <w:p w:rsidR="00D765BE" w:rsidRDefault="00D765BE" w:rsidP="00722685">
      <w:pPr>
        <w:pStyle w:val="NoSpacing"/>
      </w:pPr>
    </w:p>
    <w:p w:rsidR="00D765BE" w:rsidRDefault="00D765BE" w:rsidP="00722685">
      <w:pPr>
        <w:pStyle w:val="NoSpacing"/>
      </w:pPr>
      <w:r>
        <w:t xml:space="preserve">Teaching Observation and Peer Review provide a means to: </w:t>
      </w:r>
    </w:p>
    <w:p w:rsidR="00D765BE" w:rsidRDefault="00D765BE" w:rsidP="00722685">
      <w:pPr>
        <w:pStyle w:val="NoSpacing"/>
      </w:pPr>
    </w:p>
    <w:p w:rsidR="00D765BE" w:rsidRDefault="00D765BE" w:rsidP="00D765BE">
      <w:pPr>
        <w:pStyle w:val="NoSpacing"/>
        <w:numPr>
          <w:ilvl w:val="0"/>
          <w:numId w:val="1"/>
        </w:numPr>
      </w:pPr>
      <w:r>
        <w:t>Identify good practice for wider dissemination.</w:t>
      </w:r>
      <w:r>
        <w:rPr>
          <w:rStyle w:val="FootnoteReference"/>
        </w:rPr>
        <w:footnoteReference w:id="1"/>
      </w:r>
      <w:r>
        <w:t xml:space="preserve"> </w:t>
      </w:r>
    </w:p>
    <w:p w:rsidR="00D765BE" w:rsidRDefault="00D765BE" w:rsidP="00D765BE">
      <w:pPr>
        <w:pStyle w:val="NoSpacing"/>
        <w:numPr>
          <w:ilvl w:val="0"/>
          <w:numId w:val="1"/>
        </w:numPr>
      </w:pPr>
      <w:r>
        <w:t xml:space="preserve">Identify excellent practitioners with potential for further professional development. This might include encouraging applications for internal Learning and Teaching Fellowship and National Teaching Fellowship and/or soliciting their input to the development of other staff through delivery of CPD seminars and contribution to staff conferences and Learning and Teaching Days. </w:t>
      </w:r>
    </w:p>
    <w:p w:rsidR="00D765BE" w:rsidRDefault="00D765BE" w:rsidP="00D765BE">
      <w:pPr>
        <w:pStyle w:val="NoSpacing"/>
        <w:numPr>
          <w:ilvl w:val="0"/>
          <w:numId w:val="1"/>
        </w:numPr>
      </w:pPr>
      <w:r>
        <w:t xml:space="preserve">Identify poor practice and facilitate its improvement through opportunities for support, challenge, and professional development. </w:t>
      </w:r>
    </w:p>
    <w:p w:rsidR="00D765BE" w:rsidRDefault="00D765BE" w:rsidP="00D765BE">
      <w:pPr>
        <w:pStyle w:val="NoSpacing"/>
        <w:numPr>
          <w:ilvl w:val="0"/>
          <w:numId w:val="1"/>
        </w:numPr>
      </w:pPr>
      <w:r>
        <w:t xml:space="preserve">Provide evidence of robust quality assurance to the </w:t>
      </w:r>
      <w:proofErr w:type="spellStart"/>
      <w:r>
        <w:t>OfS</w:t>
      </w:r>
      <w:proofErr w:type="spellEnd"/>
      <w:r>
        <w:t>, Ofsted</w:t>
      </w:r>
      <w:r>
        <w:rPr>
          <w:rStyle w:val="FootnoteReference"/>
        </w:rPr>
        <w:footnoteReference w:id="2"/>
      </w:r>
      <w:r>
        <w:t xml:space="preserve"> and other external agencies including Professional Statutory and Regulatory Bodies of the University’s commitment to enhance learning, teaching, assessment, and other practices linked to students’ learning. </w:t>
      </w:r>
    </w:p>
    <w:p w:rsidR="00D765BE" w:rsidRDefault="00D765BE" w:rsidP="00722685">
      <w:pPr>
        <w:pStyle w:val="NoSpacing"/>
      </w:pPr>
    </w:p>
    <w:p w:rsidR="00D765BE" w:rsidRDefault="00D765BE" w:rsidP="00722685">
      <w:pPr>
        <w:pStyle w:val="NoSpacing"/>
      </w:pPr>
      <w:r>
        <w:t xml:space="preserve">There are two processes that facilitate an ongoing monitoring of teaching quality: Teaching Observation and Peer Review. </w:t>
      </w:r>
    </w:p>
    <w:p w:rsidR="00D765BE" w:rsidRDefault="00D765BE" w:rsidP="00722685">
      <w:pPr>
        <w:pStyle w:val="NoSpacing"/>
      </w:pPr>
    </w:p>
    <w:p w:rsidR="00D765BE" w:rsidRDefault="00D765BE" w:rsidP="00D765BE">
      <w:pPr>
        <w:pStyle w:val="Heading2"/>
      </w:pPr>
      <w:r>
        <w:t xml:space="preserve">Teaching Observation </w:t>
      </w:r>
    </w:p>
    <w:p w:rsidR="00D765BE" w:rsidRDefault="00D765BE" w:rsidP="00722685">
      <w:pPr>
        <w:pStyle w:val="NoSpacing"/>
      </w:pPr>
    </w:p>
    <w:p w:rsidR="00D765BE" w:rsidRDefault="00D765BE" w:rsidP="00722685">
      <w:pPr>
        <w:pStyle w:val="NoSpacing"/>
      </w:pPr>
      <w:r>
        <w:t xml:space="preserve">Formal teaching observation is linked to probation and performance review. </w:t>
      </w:r>
      <w:proofErr w:type="spellStart"/>
      <w:r>
        <w:t>HoDs</w:t>
      </w:r>
      <w:proofErr w:type="spellEnd"/>
      <w:r>
        <w:t xml:space="preserve"> are responsible for teaching quality and staff development and as part of the overall quality monitoring process. They should therefore ensure they have mechanisms in place to satisfy themselves of the quality of teaching in their Department. This should, as a minimum include: </w:t>
      </w:r>
    </w:p>
    <w:p w:rsidR="00D765BE" w:rsidRDefault="00D765BE" w:rsidP="00722685">
      <w:pPr>
        <w:pStyle w:val="NoSpacing"/>
      </w:pPr>
    </w:p>
    <w:p w:rsidR="00D765BE" w:rsidRDefault="00D765BE" w:rsidP="00722685">
      <w:pPr>
        <w:pStyle w:val="NoSpacing"/>
      </w:pPr>
      <w:r w:rsidRPr="00D765BE">
        <w:rPr>
          <w:b/>
        </w:rPr>
        <w:t>Probation:</w:t>
      </w:r>
      <w:r>
        <w:t xml:space="preserve"> </w:t>
      </w:r>
      <w:proofErr w:type="spellStart"/>
      <w:r>
        <w:t>HoDs</w:t>
      </w:r>
      <w:proofErr w:type="spellEnd"/>
      <w:r>
        <w:t xml:space="preserve"> or their designated representative should observe the teaching of all staff as part of their probationary assessment of new staff. All staff teaching or facilitating learning, including associate lecturers and Graduate Teaching Assistants (GTA), should have their teaching observed within the department. </w:t>
      </w:r>
    </w:p>
    <w:p w:rsidR="00D765BE" w:rsidRDefault="00D765BE" w:rsidP="00722685">
      <w:pPr>
        <w:pStyle w:val="NoSpacing"/>
      </w:pPr>
      <w:r w:rsidRPr="00D765BE">
        <w:rPr>
          <w:b/>
        </w:rPr>
        <w:lastRenderedPageBreak/>
        <w:t>Performance Review:</w:t>
      </w:r>
      <w:r>
        <w:t xml:space="preserve"> To protect the quality of the students’ learning experience, </w:t>
      </w:r>
      <w:proofErr w:type="spellStart"/>
      <w:r>
        <w:t>HoDs</w:t>
      </w:r>
      <w:proofErr w:type="spellEnd"/>
      <w:r>
        <w:t xml:space="preserve"> use feedback from programme/module evaluations and surveys, external examiner reports</w:t>
      </w:r>
      <w:r>
        <w:rPr>
          <w:rStyle w:val="FootnoteReference"/>
        </w:rPr>
        <w:footnoteReference w:id="3"/>
      </w:r>
      <w:r>
        <w:t xml:space="preserve"> and other consultative processes to identify potential risk/s in teaching practices and to initiate a plan of remedial action. Teaching observation by the </w:t>
      </w:r>
      <w:proofErr w:type="spellStart"/>
      <w:r>
        <w:t>HoD</w:t>
      </w:r>
      <w:proofErr w:type="spellEnd"/>
      <w:r>
        <w:t xml:space="preserve"> or their designated representative is an essential part of this process and would be arranged, as appropriate, at local level. It can also be a vehicle for sharing good practices and celebrating success. </w:t>
      </w:r>
    </w:p>
    <w:p w:rsidR="00D765BE" w:rsidRDefault="00D765BE" w:rsidP="00722685">
      <w:pPr>
        <w:pStyle w:val="NoSpacing"/>
      </w:pPr>
    </w:p>
    <w:p w:rsidR="00D765BE" w:rsidRDefault="00D765BE" w:rsidP="00722685">
      <w:pPr>
        <w:pStyle w:val="NoSpacing"/>
      </w:pPr>
      <w:r>
        <w:t>All staff must participate in the University’s performance review process, which is informed by feedback on teaching. As part of this process, departments should have documented arrangements for supporting teachers whose teaching is deemed to be unsatisfactory, which clearly links to the University’s performance review process.</w:t>
      </w:r>
      <w:r>
        <w:rPr>
          <w:rStyle w:val="FootnoteReference"/>
        </w:rPr>
        <w:footnoteReference w:id="4"/>
      </w:r>
      <w:r>
        <w:t xml:space="preserve"> </w:t>
      </w:r>
      <w:r>
        <w:t xml:space="preserve">Managers and academic staff should also ensure that full attention is given to the longer-term imperatives of supporting engagement with their wider academic communities (other HEIs, subject associations, professional bodies, etc.) and the research and scholarly activity that necessarily underpins their responsibilities for learning and teaching, and for curriculum development. </w:t>
      </w:r>
    </w:p>
    <w:p w:rsidR="00D765BE" w:rsidRDefault="00D765BE" w:rsidP="00722685">
      <w:pPr>
        <w:pStyle w:val="NoSpacing"/>
      </w:pPr>
    </w:p>
    <w:p w:rsidR="00D765BE" w:rsidRDefault="00D765BE" w:rsidP="00722685">
      <w:pPr>
        <w:pStyle w:val="NoSpacing"/>
      </w:pPr>
      <w:r>
        <w:t>To satisfy the University of the quality of teaching undertaken by academic partners (e.g., franchise arrangements</w:t>
      </w:r>
      <w:r>
        <w:rPr>
          <w:rStyle w:val="FootnoteReference"/>
        </w:rPr>
        <w:footnoteReference w:id="5"/>
      </w:r>
      <w:r>
        <w:t xml:space="preserve">), Faculties/departments should routinely review academic partners’ teaching observation processes to ensure they remain </w:t>
      </w:r>
      <w:proofErr w:type="gramStart"/>
      <w:r>
        <w:t>sufficient</w:t>
      </w:r>
      <w:proofErr w:type="gramEnd"/>
      <w:r>
        <w:t xml:space="preserve"> or whether additional review mechanisms are required. </w:t>
      </w:r>
    </w:p>
    <w:p w:rsidR="00D765BE" w:rsidRDefault="00D765BE" w:rsidP="00722685">
      <w:pPr>
        <w:pStyle w:val="NoSpacing"/>
      </w:pPr>
    </w:p>
    <w:p w:rsidR="00D765BE" w:rsidRDefault="00D765BE" w:rsidP="00D765BE">
      <w:pPr>
        <w:pStyle w:val="Heading2"/>
      </w:pPr>
      <w:r>
        <w:t xml:space="preserve">Peer Review </w:t>
      </w:r>
    </w:p>
    <w:p w:rsidR="00D765BE" w:rsidRDefault="00D765BE" w:rsidP="00722685">
      <w:pPr>
        <w:pStyle w:val="NoSpacing"/>
      </w:pPr>
    </w:p>
    <w:p w:rsidR="00D765BE" w:rsidRDefault="00D765BE" w:rsidP="00722685">
      <w:pPr>
        <w:pStyle w:val="NoSpacing"/>
      </w:pPr>
      <w:r>
        <w:t xml:space="preserve">This focuses specifically on enhancement of teaching and learning, making it distinct from the quality assurance monitoring process detailed above. Review and enhancement of learning and teaching is invariably most productive when it is carried out in a developmental fashion by academic peers. It is also most effective in achieving the above aims if it includes all of those who teach students, which may include staff in appropriate learning support roles. It is important that observers have the necessary knowledge and skills to make sound judgements about the quality of teaching and be able to give high-quality and developmental feedback; wherever possible, peer review of teaching should be constructive with areas of commendation or improvement highlighted. It is not the reviewer’s role to tell colleagues how to teach or to impose their own working methods, but rather to engage in developmental dialogue before and following review. </w:t>
      </w:r>
    </w:p>
    <w:p w:rsidR="00D765BE" w:rsidRDefault="00D765BE" w:rsidP="00722685">
      <w:pPr>
        <w:pStyle w:val="NoSpacing"/>
      </w:pPr>
    </w:p>
    <w:p w:rsidR="00D765BE" w:rsidRDefault="00D765BE" w:rsidP="00722685">
      <w:pPr>
        <w:pStyle w:val="NoSpacing"/>
      </w:pPr>
      <w:r>
        <w:t xml:space="preserve">To make this process effective, training and guidelines will be available to all staff involved in peer review activity. Training can be accessed via the CLT professional development series or locally, where appropriate, and Faculties will make all documents relating to the process available for guidance. </w:t>
      </w:r>
      <w:proofErr w:type="spellStart"/>
      <w:r>
        <w:t>HoDs</w:t>
      </w:r>
      <w:proofErr w:type="spellEnd"/>
      <w:r>
        <w:t xml:space="preserve"> are ultimately responsible for teaching quality and staff development and ensuring that staff engage with appropriate training. Consequently, their receipt of peer review records can be valuable both for the advancement of taught provision within the department and for the individual and collective development of staff. </w:t>
      </w:r>
    </w:p>
    <w:p w:rsidR="00D765BE" w:rsidRDefault="00D765BE" w:rsidP="00722685">
      <w:pPr>
        <w:pStyle w:val="NoSpacing"/>
      </w:pPr>
      <w:r>
        <w:lastRenderedPageBreak/>
        <w:t xml:space="preserve">Specifically: Faculties will determine their own processes for the operation of peer review and enhancement of learning and teaching, however as a minimum they must: </w:t>
      </w:r>
    </w:p>
    <w:p w:rsidR="00D765BE" w:rsidRDefault="00D765BE" w:rsidP="00722685">
      <w:pPr>
        <w:pStyle w:val="NoSpacing"/>
      </w:pPr>
    </w:p>
    <w:p w:rsidR="00D765BE" w:rsidRDefault="00D765BE" w:rsidP="00D765BE">
      <w:pPr>
        <w:pStyle w:val="NoSpacing"/>
        <w:numPr>
          <w:ilvl w:val="0"/>
          <w:numId w:val="2"/>
        </w:numPr>
      </w:pPr>
      <w:r>
        <w:t xml:space="preserve">Have a clear rubric for observation and feedback. This should include, but is not limited to, a focus on the following: </w:t>
      </w:r>
    </w:p>
    <w:p w:rsidR="00D765BE" w:rsidRDefault="00D765BE" w:rsidP="00D765BE">
      <w:pPr>
        <w:pStyle w:val="NoSpacing"/>
        <w:numPr>
          <w:ilvl w:val="1"/>
          <w:numId w:val="2"/>
        </w:numPr>
      </w:pPr>
      <w:r>
        <w:t xml:space="preserve">How engaging was the session overall? </w:t>
      </w:r>
    </w:p>
    <w:p w:rsidR="00D765BE" w:rsidRDefault="00D765BE" w:rsidP="00D765BE">
      <w:pPr>
        <w:pStyle w:val="NoSpacing"/>
        <w:numPr>
          <w:ilvl w:val="1"/>
          <w:numId w:val="2"/>
        </w:numPr>
      </w:pPr>
      <w:r>
        <w:t xml:space="preserve">How intellectually stimulating was the session? </w:t>
      </w:r>
    </w:p>
    <w:p w:rsidR="00D765BE" w:rsidRDefault="00D765BE" w:rsidP="00D765BE">
      <w:pPr>
        <w:pStyle w:val="NoSpacing"/>
        <w:numPr>
          <w:ilvl w:val="1"/>
          <w:numId w:val="2"/>
        </w:numPr>
      </w:pPr>
      <w:r>
        <w:t xml:space="preserve">How academically challenging was the session and how well were concepts/ideas/theories/tasks explained? </w:t>
      </w:r>
    </w:p>
    <w:p w:rsidR="00D765BE" w:rsidRDefault="00D765BE" w:rsidP="00D765BE">
      <w:pPr>
        <w:pStyle w:val="NoSpacing"/>
        <w:numPr>
          <w:ilvl w:val="1"/>
          <w:numId w:val="2"/>
        </w:numPr>
      </w:pPr>
      <w:r>
        <w:t xml:space="preserve">Were students given an opportunity to apply their learning and, if appropriate, was there evidence that students were building upon skills and knowledge? </w:t>
      </w:r>
    </w:p>
    <w:p w:rsidR="00D765BE" w:rsidRDefault="00D765BE" w:rsidP="00D765BE">
      <w:pPr>
        <w:pStyle w:val="NoSpacing"/>
        <w:numPr>
          <w:ilvl w:val="0"/>
          <w:numId w:val="2"/>
        </w:numPr>
      </w:pPr>
      <w:r>
        <w:t xml:space="preserve">Provide access to local or central training for observation. </w:t>
      </w:r>
    </w:p>
    <w:p w:rsidR="00D765BE" w:rsidRDefault="00D765BE" w:rsidP="00D765BE">
      <w:pPr>
        <w:pStyle w:val="NoSpacing"/>
        <w:numPr>
          <w:ilvl w:val="0"/>
          <w:numId w:val="2"/>
        </w:numPr>
      </w:pPr>
      <w:r>
        <w:t xml:space="preserve">Publish a timetable for observations so that the process may be monitored by managers. </w:t>
      </w:r>
    </w:p>
    <w:p w:rsidR="00D765BE" w:rsidRDefault="00D765BE" w:rsidP="00D765BE">
      <w:pPr>
        <w:pStyle w:val="NoSpacing"/>
        <w:numPr>
          <w:ilvl w:val="0"/>
          <w:numId w:val="2"/>
        </w:numPr>
      </w:pPr>
      <w:r>
        <w:t xml:space="preserve">Have systems for capturing the outcomes of the observation and for reporting these to the </w:t>
      </w:r>
      <w:proofErr w:type="spellStart"/>
      <w:r>
        <w:t>HoD</w:t>
      </w:r>
      <w:proofErr w:type="spellEnd"/>
      <w:r>
        <w:t xml:space="preserve">, with a </w:t>
      </w:r>
      <w:proofErr w:type="gramStart"/>
      <w:r>
        <w:t>particular focus</w:t>
      </w:r>
      <w:proofErr w:type="gramEnd"/>
      <w:r>
        <w:t xml:space="preserve"> on good practice and dissemination. </w:t>
      </w:r>
    </w:p>
    <w:p w:rsidR="00D765BE" w:rsidRDefault="00D765BE" w:rsidP="00D765BE">
      <w:pPr>
        <w:pStyle w:val="NoSpacing"/>
        <w:numPr>
          <w:ilvl w:val="0"/>
          <w:numId w:val="2"/>
        </w:numPr>
      </w:pPr>
      <w:r>
        <w:t xml:space="preserve">Have processes for disseminating good practice and commit to communicating disseminatable practice to the CLT. </w:t>
      </w:r>
    </w:p>
    <w:p w:rsidR="00D765BE" w:rsidRDefault="00D765BE" w:rsidP="00D765BE">
      <w:pPr>
        <w:pStyle w:val="NoSpacing"/>
        <w:numPr>
          <w:ilvl w:val="0"/>
          <w:numId w:val="2"/>
        </w:numPr>
      </w:pPr>
      <w:r>
        <w:t xml:space="preserve">Have mechanisms for reporting generic and specific professional development needs for action by the CLT where they cannot be easily provided locally, or where collaborative support is required. </w:t>
      </w:r>
    </w:p>
    <w:p w:rsidR="00D765BE" w:rsidRDefault="00D765BE" w:rsidP="00722685">
      <w:pPr>
        <w:pStyle w:val="NoSpacing"/>
      </w:pPr>
    </w:p>
    <w:p w:rsidR="00D765BE" w:rsidRDefault="00D765BE" w:rsidP="00722685">
      <w:pPr>
        <w:pStyle w:val="NoSpacing"/>
      </w:pPr>
      <w:r>
        <w:t xml:space="preserve">Further advice and guidance on the development and operation of teaching review is available from the CLT on request and from Faculty Teaching and Learning Leads, Senior Learning and Teaching Fellowship Leads and Senior SOLSTICE Fellowship Leads. </w:t>
      </w:r>
    </w:p>
    <w:p w:rsidR="00D765BE" w:rsidRDefault="00D765BE" w:rsidP="00722685">
      <w:pPr>
        <w:pStyle w:val="NoSpacing"/>
      </w:pPr>
    </w:p>
    <w:p w:rsidR="00CF75EE" w:rsidRDefault="00D765BE" w:rsidP="00722685">
      <w:pPr>
        <w:pStyle w:val="NoSpacing"/>
      </w:pPr>
      <w:proofErr w:type="gramStart"/>
      <w:r>
        <w:t>January,</w:t>
      </w:r>
      <w:proofErr w:type="gramEnd"/>
      <w:r>
        <w:t xml:space="preserve"> 2023</w:t>
      </w:r>
    </w:p>
    <w:sectPr w:rsidR="00CF75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5BE" w:rsidRDefault="00D765BE" w:rsidP="00D765BE">
      <w:pPr>
        <w:spacing w:after="0" w:line="240" w:lineRule="auto"/>
      </w:pPr>
      <w:r>
        <w:separator/>
      </w:r>
    </w:p>
  </w:endnote>
  <w:endnote w:type="continuationSeparator" w:id="0">
    <w:p w:rsidR="00D765BE" w:rsidRDefault="00D765BE" w:rsidP="00D7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5BE" w:rsidRDefault="00D765BE" w:rsidP="00D765BE">
      <w:pPr>
        <w:spacing w:after="0" w:line="240" w:lineRule="auto"/>
      </w:pPr>
      <w:r>
        <w:separator/>
      </w:r>
    </w:p>
  </w:footnote>
  <w:footnote w:type="continuationSeparator" w:id="0">
    <w:p w:rsidR="00D765BE" w:rsidRDefault="00D765BE" w:rsidP="00D765BE">
      <w:pPr>
        <w:spacing w:after="0" w:line="240" w:lineRule="auto"/>
      </w:pPr>
      <w:r>
        <w:continuationSeparator/>
      </w:r>
    </w:p>
  </w:footnote>
  <w:footnote w:id="1">
    <w:p w:rsidR="00D765BE" w:rsidRDefault="00D765BE">
      <w:pPr>
        <w:pStyle w:val="FootnoteText"/>
      </w:pPr>
      <w:r>
        <w:rPr>
          <w:rStyle w:val="FootnoteReference"/>
        </w:rPr>
        <w:footnoteRef/>
      </w:r>
      <w:r>
        <w:t xml:space="preserve"> </w:t>
      </w:r>
      <w:r>
        <w:t>In the first instance this may be through informal means and/or departmental committees but may also be referred to Faculty or University committees, e.g., the Student Experience Sub-Committee (SESC) for wider internal dissemination. Opportunities for external dissemination may typically include professional associations, journal publication and conference attendance, etc</w:t>
      </w:r>
      <w:r>
        <w:t>.</w:t>
      </w:r>
    </w:p>
  </w:footnote>
  <w:footnote w:id="2">
    <w:p w:rsidR="00D765BE" w:rsidRDefault="00D765BE">
      <w:pPr>
        <w:pStyle w:val="FootnoteText"/>
      </w:pPr>
      <w:r>
        <w:rPr>
          <w:rStyle w:val="FootnoteReference"/>
        </w:rPr>
        <w:footnoteRef/>
      </w:r>
      <w:r>
        <w:t xml:space="preserve"> </w:t>
      </w:r>
      <w:hyperlink r:id="rId1" w:history="1">
        <w:r w:rsidRPr="00CB7A8C">
          <w:rPr>
            <w:rStyle w:val="Hyperlink"/>
          </w:rPr>
          <w:t>https://www.officeforstudents.org.uk/</w:t>
        </w:r>
      </w:hyperlink>
      <w:bookmarkStart w:id="0" w:name="_GoBack"/>
      <w:bookmarkEnd w:id="0"/>
      <w:r>
        <w:t xml:space="preserve">, </w:t>
      </w:r>
      <w:hyperlink r:id="rId2" w:history="1">
        <w:r w:rsidR="00CB7A8C" w:rsidRPr="00CB7A8C">
          <w:rPr>
            <w:rStyle w:val="Hyperlink"/>
          </w:rPr>
          <w:t>https://www.gov.uk/government/organisations/ofsted</w:t>
        </w:r>
      </w:hyperlink>
      <w:r>
        <w:t>.</w:t>
      </w:r>
    </w:p>
  </w:footnote>
  <w:footnote w:id="3">
    <w:p w:rsidR="00D765BE" w:rsidRDefault="00D765BE">
      <w:pPr>
        <w:pStyle w:val="FootnoteText"/>
      </w:pPr>
      <w:r>
        <w:rPr>
          <w:rStyle w:val="FootnoteReference"/>
        </w:rPr>
        <w:footnoteRef/>
      </w:r>
      <w:r>
        <w:t xml:space="preserve"> </w:t>
      </w:r>
      <w:r>
        <w:t>See QMH Chapter 2</w:t>
      </w:r>
    </w:p>
  </w:footnote>
  <w:footnote w:id="4">
    <w:p w:rsidR="00D765BE" w:rsidRDefault="00D765BE">
      <w:pPr>
        <w:pStyle w:val="FootnoteText"/>
      </w:pPr>
      <w:r>
        <w:rPr>
          <w:rStyle w:val="FootnoteReference"/>
        </w:rPr>
        <w:footnoteRef/>
      </w:r>
      <w:r>
        <w:t xml:space="preserve"> </w:t>
      </w:r>
      <w:r>
        <w:t xml:space="preserve">See </w:t>
      </w:r>
      <w:hyperlink r:id="rId3" w:history="1">
        <w:r w:rsidRPr="00D765BE">
          <w:rPr>
            <w:rStyle w:val="Hyperlink"/>
          </w:rPr>
          <w:t>https://wiki.edgehill.ac.uk/display/humanresources/Forms,+Policies+and+Documents</w:t>
        </w:r>
      </w:hyperlink>
      <w:r>
        <w:t>.</w:t>
      </w:r>
    </w:p>
  </w:footnote>
  <w:footnote w:id="5">
    <w:p w:rsidR="00D765BE" w:rsidRDefault="00D765BE">
      <w:pPr>
        <w:pStyle w:val="FootnoteText"/>
      </w:pPr>
      <w:r>
        <w:rPr>
          <w:rStyle w:val="FootnoteReference"/>
        </w:rPr>
        <w:footnoteRef/>
      </w:r>
      <w:r>
        <w:t xml:space="preserve"> </w:t>
      </w:r>
      <w:r>
        <w:t>See QMH Chapter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27C8B"/>
    <w:multiLevelType w:val="hybridMultilevel"/>
    <w:tmpl w:val="7AD6C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B1350"/>
    <w:multiLevelType w:val="hybridMultilevel"/>
    <w:tmpl w:val="1CDE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65BE"/>
    <w:rsid w:val="000F3143"/>
    <w:rsid w:val="00722685"/>
    <w:rsid w:val="00971F84"/>
    <w:rsid w:val="00CB7A8C"/>
    <w:rsid w:val="00CF75EE"/>
    <w:rsid w:val="00D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3DB6"/>
  <w15:chartTrackingRefBased/>
  <w15:docId w15:val="{F036EE14-97F4-4A17-9848-517520B1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D765BE"/>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765B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2Char">
    <w:name w:val="Heading 2 Char"/>
    <w:basedOn w:val="DefaultParagraphFont"/>
    <w:link w:val="Heading2"/>
    <w:uiPriority w:val="9"/>
    <w:rsid w:val="00D765BE"/>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D765BE"/>
    <w:rPr>
      <w:rFonts w:ascii="Arial" w:eastAsiaTheme="majorEastAsia" w:hAnsi="Arial" w:cstheme="majorBidi"/>
      <w:b/>
      <w:sz w:val="28"/>
      <w:szCs w:val="32"/>
    </w:rPr>
  </w:style>
  <w:style w:type="character" w:styleId="Hyperlink">
    <w:name w:val="Hyperlink"/>
    <w:basedOn w:val="DefaultParagraphFont"/>
    <w:uiPriority w:val="99"/>
    <w:unhideWhenUsed/>
    <w:rsid w:val="00D765BE"/>
    <w:rPr>
      <w:color w:val="0000FF" w:themeColor="hyperlink"/>
      <w:u w:val="single"/>
    </w:rPr>
  </w:style>
  <w:style w:type="character" w:styleId="UnresolvedMention">
    <w:name w:val="Unresolved Mention"/>
    <w:basedOn w:val="DefaultParagraphFont"/>
    <w:uiPriority w:val="99"/>
    <w:semiHidden/>
    <w:unhideWhenUsed/>
    <w:rsid w:val="00D765BE"/>
    <w:rPr>
      <w:color w:val="605E5C"/>
      <w:shd w:val="clear" w:color="auto" w:fill="E1DFDD"/>
    </w:rPr>
  </w:style>
  <w:style w:type="paragraph" w:styleId="FootnoteText">
    <w:name w:val="footnote text"/>
    <w:basedOn w:val="Normal"/>
    <w:link w:val="FootnoteTextChar"/>
    <w:uiPriority w:val="99"/>
    <w:semiHidden/>
    <w:unhideWhenUsed/>
    <w:rsid w:val="00D76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5BE"/>
    <w:rPr>
      <w:rFonts w:ascii="Arial" w:hAnsi="Arial"/>
      <w:sz w:val="20"/>
      <w:szCs w:val="20"/>
    </w:rPr>
  </w:style>
  <w:style w:type="character" w:styleId="FootnoteReference">
    <w:name w:val="footnote reference"/>
    <w:basedOn w:val="DefaultParagraphFont"/>
    <w:uiPriority w:val="99"/>
    <w:semiHidden/>
    <w:unhideWhenUsed/>
    <w:rsid w:val="00D76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5808">
      <w:bodyDiv w:val="1"/>
      <w:marLeft w:val="0"/>
      <w:marRight w:val="0"/>
      <w:marTop w:val="0"/>
      <w:marBottom w:val="0"/>
      <w:divBdr>
        <w:top w:val="none" w:sz="0" w:space="0" w:color="auto"/>
        <w:left w:val="none" w:sz="0" w:space="0" w:color="auto"/>
        <w:bottom w:val="none" w:sz="0" w:space="0" w:color="auto"/>
        <w:right w:val="none" w:sz="0" w:space="0" w:color="auto"/>
      </w:divBdr>
      <w:divsChild>
        <w:div w:id="357899020">
          <w:marLeft w:val="0"/>
          <w:marRight w:val="0"/>
          <w:marTop w:val="150"/>
          <w:marBottom w:val="150"/>
          <w:divBdr>
            <w:top w:val="none" w:sz="0" w:space="0" w:color="auto"/>
            <w:left w:val="none" w:sz="0" w:space="0" w:color="auto"/>
            <w:bottom w:val="none" w:sz="0" w:space="0" w:color="auto"/>
            <w:right w:val="none" w:sz="0" w:space="0" w:color="auto"/>
          </w:divBdr>
          <w:divsChild>
            <w:div w:id="191959926">
              <w:marLeft w:val="0"/>
              <w:marRight w:val="0"/>
              <w:marTop w:val="0"/>
              <w:marBottom w:val="0"/>
              <w:divBdr>
                <w:top w:val="none" w:sz="0" w:space="0" w:color="auto"/>
                <w:left w:val="none" w:sz="0" w:space="0" w:color="auto"/>
                <w:bottom w:val="none" w:sz="0" w:space="0" w:color="auto"/>
                <w:right w:val="none" w:sz="0" w:space="0" w:color="auto"/>
              </w:divBdr>
              <w:divsChild>
                <w:div w:id="562760359">
                  <w:marLeft w:val="0"/>
                  <w:marRight w:val="0"/>
                  <w:marTop w:val="0"/>
                  <w:marBottom w:val="0"/>
                  <w:divBdr>
                    <w:top w:val="none" w:sz="0" w:space="0" w:color="auto"/>
                    <w:left w:val="none" w:sz="0" w:space="0" w:color="auto"/>
                    <w:bottom w:val="none" w:sz="0" w:space="0" w:color="auto"/>
                    <w:right w:val="none" w:sz="0" w:space="0" w:color="auto"/>
                  </w:divBdr>
                </w:div>
                <w:div w:id="555119705">
                  <w:marLeft w:val="0"/>
                  <w:marRight w:val="0"/>
                  <w:marTop w:val="0"/>
                  <w:marBottom w:val="0"/>
                  <w:divBdr>
                    <w:top w:val="none" w:sz="0" w:space="0" w:color="auto"/>
                    <w:left w:val="none" w:sz="0" w:space="0" w:color="auto"/>
                    <w:bottom w:val="none" w:sz="0" w:space="0" w:color="auto"/>
                    <w:right w:val="none" w:sz="0" w:space="0" w:color="auto"/>
                  </w:divBdr>
                </w:div>
                <w:div w:id="795559365">
                  <w:marLeft w:val="0"/>
                  <w:marRight w:val="0"/>
                  <w:marTop w:val="0"/>
                  <w:marBottom w:val="0"/>
                  <w:divBdr>
                    <w:top w:val="none" w:sz="0" w:space="0" w:color="auto"/>
                    <w:left w:val="none" w:sz="0" w:space="0" w:color="auto"/>
                    <w:bottom w:val="none" w:sz="0" w:space="0" w:color="auto"/>
                    <w:right w:val="none" w:sz="0" w:space="0" w:color="auto"/>
                  </w:divBdr>
                </w:div>
                <w:div w:id="871726947">
                  <w:marLeft w:val="0"/>
                  <w:marRight w:val="0"/>
                  <w:marTop w:val="0"/>
                  <w:marBottom w:val="0"/>
                  <w:divBdr>
                    <w:top w:val="none" w:sz="0" w:space="0" w:color="auto"/>
                    <w:left w:val="none" w:sz="0" w:space="0" w:color="auto"/>
                    <w:bottom w:val="none" w:sz="0" w:space="0" w:color="auto"/>
                    <w:right w:val="none" w:sz="0" w:space="0" w:color="auto"/>
                  </w:divBdr>
                </w:div>
                <w:div w:id="748966758">
                  <w:marLeft w:val="0"/>
                  <w:marRight w:val="0"/>
                  <w:marTop w:val="0"/>
                  <w:marBottom w:val="0"/>
                  <w:divBdr>
                    <w:top w:val="none" w:sz="0" w:space="0" w:color="auto"/>
                    <w:left w:val="none" w:sz="0" w:space="0" w:color="auto"/>
                    <w:bottom w:val="none" w:sz="0" w:space="0" w:color="auto"/>
                    <w:right w:val="none" w:sz="0" w:space="0" w:color="auto"/>
                  </w:divBdr>
                </w:div>
                <w:div w:id="494615525">
                  <w:marLeft w:val="0"/>
                  <w:marRight w:val="0"/>
                  <w:marTop w:val="0"/>
                  <w:marBottom w:val="0"/>
                  <w:divBdr>
                    <w:top w:val="none" w:sz="0" w:space="0" w:color="auto"/>
                    <w:left w:val="none" w:sz="0" w:space="0" w:color="auto"/>
                    <w:bottom w:val="none" w:sz="0" w:space="0" w:color="auto"/>
                    <w:right w:val="none" w:sz="0" w:space="0" w:color="auto"/>
                  </w:divBdr>
                </w:div>
                <w:div w:id="1404645509">
                  <w:marLeft w:val="0"/>
                  <w:marRight w:val="0"/>
                  <w:marTop w:val="0"/>
                  <w:marBottom w:val="0"/>
                  <w:divBdr>
                    <w:top w:val="none" w:sz="0" w:space="0" w:color="auto"/>
                    <w:left w:val="none" w:sz="0" w:space="0" w:color="auto"/>
                    <w:bottom w:val="none" w:sz="0" w:space="0" w:color="auto"/>
                    <w:right w:val="none" w:sz="0" w:space="0" w:color="auto"/>
                  </w:divBdr>
                </w:div>
                <w:div w:id="1799684870">
                  <w:marLeft w:val="0"/>
                  <w:marRight w:val="0"/>
                  <w:marTop w:val="0"/>
                  <w:marBottom w:val="0"/>
                  <w:divBdr>
                    <w:top w:val="none" w:sz="0" w:space="0" w:color="auto"/>
                    <w:left w:val="none" w:sz="0" w:space="0" w:color="auto"/>
                    <w:bottom w:val="none" w:sz="0" w:space="0" w:color="auto"/>
                    <w:right w:val="none" w:sz="0" w:space="0" w:color="auto"/>
                  </w:divBdr>
                </w:div>
                <w:div w:id="1980960436">
                  <w:marLeft w:val="0"/>
                  <w:marRight w:val="0"/>
                  <w:marTop w:val="0"/>
                  <w:marBottom w:val="0"/>
                  <w:divBdr>
                    <w:top w:val="none" w:sz="0" w:space="0" w:color="auto"/>
                    <w:left w:val="none" w:sz="0" w:space="0" w:color="auto"/>
                    <w:bottom w:val="none" w:sz="0" w:space="0" w:color="auto"/>
                    <w:right w:val="none" w:sz="0" w:space="0" w:color="auto"/>
                  </w:divBdr>
                </w:div>
                <w:div w:id="218320817">
                  <w:marLeft w:val="0"/>
                  <w:marRight w:val="0"/>
                  <w:marTop w:val="0"/>
                  <w:marBottom w:val="0"/>
                  <w:divBdr>
                    <w:top w:val="none" w:sz="0" w:space="0" w:color="auto"/>
                    <w:left w:val="none" w:sz="0" w:space="0" w:color="auto"/>
                    <w:bottom w:val="none" w:sz="0" w:space="0" w:color="auto"/>
                    <w:right w:val="none" w:sz="0" w:space="0" w:color="auto"/>
                  </w:divBdr>
                </w:div>
                <w:div w:id="1657681354">
                  <w:marLeft w:val="0"/>
                  <w:marRight w:val="0"/>
                  <w:marTop w:val="0"/>
                  <w:marBottom w:val="0"/>
                  <w:divBdr>
                    <w:top w:val="none" w:sz="0" w:space="0" w:color="auto"/>
                    <w:left w:val="none" w:sz="0" w:space="0" w:color="auto"/>
                    <w:bottom w:val="none" w:sz="0" w:space="0" w:color="auto"/>
                    <w:right w:val="none" w:sz="0" w:space="0" w:color="auto"/>
                  </w:divBdr>
                </w:div>
                <w:div w:id="660550838">
                  <w:marLeft w:val="0"/>
                  <w:marRight w:val="0"/>
                  <w:marTop w:val="0"/>
                  <w:marBottom w:val="0"/>
                  <w:divBdr>
                    <w:top w:val="none" w:sz="0" w:space="0" w:color="auto"/>
                    <w:left w:val="none" w:sz="0" w:space="0" w:color="auto"/>
                    <w:bottom w:val="none" w:sz="0" w:space="0" w:color="auto"/>
                    <w:right w:val="none" w:sz="0" w:space="0" w:color="auto"/>
                  </w:divBdr>
                </w:div>
                <w:div w:id="1059865418">
                  <w:marLeft w:val="0"/>
                  <w:marRight w:val="0"/>
                  <w:marTop w:val="0"/>
                  <w:marBottom w:val="0"/>
                  <w:divBdr>
                    <w:top w:val="none" w:sz="0" w:space="0" w:color="auto"/>
                    <w:left w:val="none" w:sz="0" w:space="0" w:color="auto"/>
                    <w:bottom w:val="none" w:sz="0" w:space="0" w:color="auto"/>
                    <w:right w:val="none" w:sz="0" w:space="0" w:color="auto"/>
                  </w:divBdr>
                </w:div>
                <w:div w:id="2123305985">
                  <w:marLeft w:val="0"/>
                  <w:marRight w:val="0"/>
                  <w:marTop w:val="0"/>
                  <w:marBottom w:val="0"/>
                  <w:divBdr>
                    <w:top w:val="none" w:sz="0" w:space="0" w:color="auto"/>
                    <w:left w:val="none" w:sz="0" w:space="0" w:color="auto"/>
                    <w:bottom w:val="none" w:sz="0" w:space="0" w:color="auto"/>
                    <w:right w:val="none" w:sz="0" w:space="0" w:color="auto"/>
                  </w:divBdr>
                </w:div>
                <w:div w:id="1756824130">
                  <w:marLeft w:val="0"/>
                  <w:marRight w:val="0"/>
                  <w:marTop w:val="0"/>
                  <w:marBottom w:val="0"/>
                  <w:divBdr>
                    <w:top w:val="none" w:sz="0" w:space="0" w:color="auto"/>
                    <w:left w:val="none" w:sz="0" w:space="0" w:color="auto"/>
                    <w:bottom w:val="none" w:sz="0" w:space="0" w:color="auto"/>
                    <w:right w:val="none" w:sz="0" w:space="0" w:color="auto"/>
                  </w:divBdr>
                </w:div>
                <w:div w:id="453642452">
                  <w:marLeft w:val="0"/>
                  <w:marRight w:val="0"/>
                  <w:marTop w:val="0"/>
                  <w:marBottom w:val="0"/>
                  <w:divBdr>
                    <w:top w:val="none" w:sz="0" w:space="0" w:color="auto"/>
                    <w:left w:val="none" w:sz="0" w:space="0" w:color="auto"/>
                    <w:bottom w:val="none" w:sz="0" w:space="0" w:color="auto"/>
                    <w:right w:val="none" w:sz="0" w:space="0" w:color="auto"/>
                  </w:divBdr>
                </w:div>
                <w:div w:id="840775839">
                  <w:marLeft w:val="0"/>
                  <w:marRight w:val="0"/>
                  <w:marTop w:val="0"/>
                  <w:marBottom w:val="0"/>
                  <w:divBdr>
                    <w:top w:val="none" w:sz="0" w:space="0" w:color="auto"/>
                    <w:left w:val="none" w:sz="0" w:space="0" w:color="auto"/>
                    <w:bottom w:val="none" w:sz="0" w:space="0" w:color="auto"/>
                    <w:right w:val="none" w:sz="0" w:space="0" w:color="auto"/>
                  </w:divBdr>
                </w:div>
                <w:div w:id="940378320">
                  <w:marLeft w:val="0"/>
                  <w:marRight w:val="0"/>
                  <w:marTop w:val="0"/>
                  <w:marBottom w:val="0"/>
                  <w:divBdr>
                    <w:top w:val="none" w:sz="0" w:space="0" w:color="auto"/>
                    <w:left w:val="none" w:sz="0" w:space="0" w:color="auto"/>
                    <w:bottom w:val="none" w:sz="0" w:space="0" w:color="auto"/>
                    <w:right w:val="none" w:sz="0" w:space="0" w:color="auto"/>
                  </w:divBdr>
                </w:div>
                <w:div w:id="426654437">
                  <w:marLeft w:val="0"/>
                  <w:marRight w:val="0"/>
                  <w:marTop w:val="0"/>
                  <w:marBottom w:val="0"/>
                  <w:divBdr>
                    <w:top w:val="none" w:sz="0" w:space="0" w:color="auto"/>
                    <w:left w:val="none" w:sz="0" w:space="0" w:color="auto"/>
                    <w:bottom w:val="none" w:sz="0" w:space="0" w:color="auto"/>
                    <w:right w:val="none" w:sz="0" w:space="0" w:color="auto"/>
                  </w:divBdr>
                </w:div>
                <w:div w:id="1886864476">
                  <w:marLeft w:val="0"/>
                  <w:marRight w:val="0"/>
                  <w:marTop w:val="0"/>
                  <w:marBottom w:val="0"/>
                  <w:divBdr>
                    <w:top w:val="none" w:sz="0" w:space="0" w:color="auto"/>
                    <w:left w:val="none" w:sz="0" w:space="0" w:color="auto"/>
                    <w:bottom w:val="none" w:sz="0" w:space="0" w:color="auto"/>
                    <w:right w:val="none" w:sz="0" w:space="0" w:color="auto"/>
                  </w:divBdr>
                </w:div>
                <w:div w:id="378481094">
                  <w:marLeft w:val="0"/>
                  <w:marRight w:val="0"/>
                  <w:marTop w:val="0"/>
                  <w:marBottom w:val="0"/>
                  <w:divBdr>
                    <w:top w:val="none" w:sz="0" w:space="0" w:color="auto"/>
                    <w:left w:val="none" w:sz="0" w:space="0" w:color="auto"/>
                    <w:bottom w:val="none" w:sz="0" w:space="0" w:color="auto"/>
                    <w:right w:val="none" w:sz="0" w:space="0" w:color="auto"/>
                  </w:divBdr>
                </w:div>
                <w:div w:id="600185996">
                  <w:marLeft w:val="0"/>
                  <w:marRight w:val="0"/>
                  <w:marTop w:val="0"/>
                  <w:marBottom w:val="0"/>
                  <w:divBdr>
                    <w:top w:val="none" w:sz="0" w:space="0" w:color="auto"/>
                    <w:left w:val="none" w:sz="0" w:space="0" w:color="auto"/>
                    <w:bottom w:val="none" w:sz="0" w:space="0" w:color="auto"/>
                    <w:right w:val="none" w:sz="0" w:space="0" w:color="auto"/>
                  </w:divBdr>
                </w:div>
                <w:div w:id="657736164">
                  <w:marLeft w:val="0"/>
                  <w:marRight w:val="0"/>
                  <w:marTop w:val="0"/>
                  <w:marBottom w:val="0"/>
                  <w:divBdr>
                    <w:top w:val="none" w:sz="0" w:space="0" w:color="auto"/>
                    <w:left w:val="none" w:sz="0" w:space="0" w:color="auto"/>
                    <w:bottom w:val="none" w:sz="0" w:space="0" w:color="auto"/>
                    <w:right w:val="none" w:sz="0" w:space="0" w:color="auto"/>
                  </w:divBdr>
                </w:div>
                <w:div w:id="1363242809">
                  <w:marLeft w:val="0"/>
                  <w:marRight w:val="0"/>
                  <w:marTop w:val="0"/>
                  <w:marBottom w:val="0"/>
                  <w:divBdr>
                    <w:top w:val="none" w:sz="0" w:space="0" w:color="auto"/>
                    <w:left w:val="none" w:sz="0" w:space="0" w:color="auto"/>
                    <w:bottom w:val="none" w:sz="0" w:space="0" w:color="auto"/>
                    <w:right w:val="none" w:sz="0" w:space="0" w:color="auto"/>
                  </w:divBdr>
                </w:div>
                <w:div w:id="318654037">
                  <w:marLeft w:val="0"/>
                  <w:marRight w:val="0"/>
                  <w:marTop w:val="0"/>
                  <w:marBottom w:val="0"/>
                  <w:divBdr>
                    <w:top w:val="none" w:sz="0" w:space="0" w:color="auto"/>
                    <w:left w:val="none" w:sz="0" w:space="0" w:color="auto"/>
                    <w:bottom w:val="none" w:sz="0" w:space="0" w:color="auto"/>
                    <w:right w:val="none" w:sz="0" w:space="0" w:color="auto"/>
                  </w:divBdr>
                </w:div>
                <w:div w:id="1214002073">
                  <w:marLeft w:val="0"/>
                  <w:marRight w:val="0"/>
                  <w:marTop w:val="0"/>
                  <w:marBottom w:val="0"/>
                  <w:divBdr>
                    <w:top w:val="none" w:sz="0" w:space="0" w:color="auto"/>
                    <w:left w:val="none" w:sz="0" w:space="0" w:color="auto"/>
                    <w:bottom w:val="none" w:sz="0" w:space="0" w:color="auto"/>
                    <w:right w:val="none" w:sz="0" w:space="0" w:color="auto"/>
                  </w:divBdr>
                </w:div>
                <w:div w:id="2029060872">
                  <w:marLeft w:val="0"/>
                  <w:marRight w:val="0"/>
                  <w:marTop w:val="0"/>
                  <w:marBottom w:val="0"/>
                  <w:divBdr>
                    <w:top w:val="none" w:sz="0" w:space="0" w:color="auto"/>
                    <w:left w:val="none" w:sz="0" w:space="0" w:color="auto"/>
                    <w:bottom w:val="none" w:sz="0" w:space="0" w:color="auto"/>
                    <w:right w:val="none" w:sz="0" w:space="0" w:color="auto"/>
                  </w:divBdr>
                </w:div>
                <w:div w:id="1388602411">
                  <w:marLeft w:val="0"/>
                  <w:marRight w:val="0"/>
                  <w:marTop w:val="0"/>
                  <w:marBottom w:val="0"/>
                  <w:divBdr>
                    <w:top w:val="none" w:sz="0" w:space="0" w:color="auto"/>
                    <w:left w:val="none" w:sz="0" w:space="0" w:color="auto"/>
                    <w:bottom w:val="none" w:sz="0" w:space="0" w:color="auto"/>
                    <w:right w:val="none" w:sz="0" w:space="0" w:color="auto"/>
                  </w:divBdr>
                </w:div>
                <w:div w:id="2031908319">
                  <w:marLeft w:val="0"/>
                  <w:marRight w:val="0"/>
                  <w:marTop w:val="0"/>
                  <w:marBottom w:val="0"/>
                  <w:divBdr>
                    <w:top w:val="none" w:sz="0" w:space="0" w:color="auto"/>
                    <w:left w:val="none" w:sz="0" w:space="0" w:color="auto"/>
                    <w:bottom w:val="none" w:sz="0" w:space="0" w:color="auto"/>
                    <w:right w:val="none" w:sz="0" w:space="0" w:color="auto"/>
                  </w:divBdr>
                </w:div>
                <w:div w:id="335620284">
                  <w:marLeft w:val="0"/>
                  <w:marRight w:val="0"/>
                  <w:marTop w:val="0"/>
                  <w:marBottom w:val="0"/>
                  <w:divBdr>
                    <w:top w:val="none" w:sz="0" w:space="0" w:color="auto"/>
                    <w:left w:val="none" w:sz="0" w:space="0" w:color="auto"/>
                    <w:bottom w:val="none" w:sz="0" w:space="0" w:color="auto"/>
                    <w:right w:val="none" w:sz="0" w:space="0" w:color="auto"/>
                  </w:divBdr>
                </w:div>
                <w:div w:id="1525249719">
                  <w:marLeft w:val="0"/>
                  <w:marRight w:val="0"/>
                  <w:marTop w:val="0"/>
                  <w:marBottom w:val="0"/>
                  <w:divBdr>
                    <w:top w:val="none" w:sz="0" w:space="0" w:color="auto"/>
                    <w:left w:val="none" w:sz="0" w:space="0" w:color="auto"/>
                    <w:bottom w:val="none" w:sz="0" w:space="0" w:color="auto"/>
                    <w:right w:val="none" w:sz="0" w:space="0" w:color="auto"/>
                  </w:divBdr>
                </w:div>
                <w:div w:id="1997101374">
                  <w:marLeft w:val="0"/>
                  <w:marRight w:val="0"/>
                  <w:marTop w:val="0"/>
                  <w:marBottom w:val="0"/>
                  <w:divBdr>
                    <w:top w:val="none" w:sz="0" w:space="0" w:color="auto"/>
                    <w:left w:val="none" w:sz="0" w:space="0" w:color="auto"/>
                    <w:bottom w:val="none" w:sz="0" w:space="0" w:color="auto"/>
                    <w:right w:val="none" w:sz="0" w:space="0" w:color="auto"/>
                  </w:divBdr>
                </w:div>
                <w:div w:id="929120476">
                  <w:marLeft w:val="0"/>
                  <w:marRight w:val="0"/>
                  <w:marTop w:val="0"/>
                  <w:marBottom w:val="0"/>
                  <w:divBdr>
                    <w:top w:val="none" w:sz="0" w:space="0" w:color="auto"/>
                    <w:left w:val="none" w:sz="0" w:space="0" w:color="auto"/>
                    <w:bottom w:val="none" w:sz="0" w:space="0" w:color="auto"/>
                    <w:right w:val="none" w:sz="0" w:space="0" w:color="auto"/>
                  </w:divBdr>
                </w:div>
                <w:div w:id="1370568763">
                  <w:marLeft w:val="0"/>
                  <w:marRight w:val="0"/>
                  <w:marTop w:val="0"/>
                  <w:marBottom w:val="0"/>
                  <w:divBdr>
                    <w:top w:val="none" w:sz="0" w:space="0" w:color="auto"/>
                    <w:left w:val="none" w:sz="0" w:space="0" w:color="auto"/>
                    <w:bottom w:val="none" w:sz="0" w:space="0" w:color="auto"/>
                    <w:right w:val="none" w:sz="0" w:space="0" w:color="auto"/>
                  </w:divBdr>
                </w:div>
                <w:div w:id="995499558">
                  <w:marLeft w:val="0"/>
                  <w:marRight w:val="0"/>
                  <w:marTop w:val="0"/>
                  <w:marBottom w:val="0"/>
                  <w:divBdr>
                    <w:top w:val="none" w:sz="0" w:space="0" w:color="auto"/>
                    <w:left w:val="none" w:sz="0" w:space="0" w:color="auto"/>
                    <w:bottom w:val="none" w:sz="0" w:space="0" w:color="auto"/>
                    <w:right w:val="none" w:sz="0" w:space="0" w:color="auto"/>
                  </w:divBdr>
                </w:div>
                <w:div w:id="418602773">
                  <w:marLeft w:val="0"/>
                  <w:marRight w:val="0"/>
                  <w:marTop w:val="0"/>
                  <w:marBottom w:val="0"/>
                  <w:divBdr>
                    <w:top w:val="none" w:sz="0" w:space="0" w:color="auto"/>
                    <w:left w:val="none" w:sz="0" w:space="0" w:color="auto"/>
                    <w:bottom w:val="none" w:sz="0" w:space="0" w:color="auto"/>
                    <w:right w:val="none" w:sz="0" w:space="0" w:color="auto"/>
                  </w:divBdr>
                </w:div>
                <w:div w:id="1228878827">
                  <w:marLeft w:val="0"/>
                  <w:marRight w:val="0"/>
                  <w:marTop w:val="0"/>
                  <w:marBottom w:val="0"/>
                  <w:divBdr>
                    <w:top w:val="none" w:sz="0" w:space="0" w:color="auto"/>
                    <w:left w:val="none" w:sz="0" w:space="0" w:color="auto"/>
                    <w:bottom w:val="none" w:sz="0" w:space="0" w:color="auto"/>
                    <w:right w:val="none" w:sz="0" w:space="0" w:color="auto"/>
                  </w:divBdr>
                </w:div>
                <w:div w:id="1175726022">
                  <w:marLeft w:val="0"/>
                  <w:marRight w:val="0"/>
                  <w:marTop w:val="0"/>
                  <w:marBottom w:val="0"/>
                  <w:divBdr>
                    <w:top w:val="none" w:sz="0" w:space="0" w:color="auto"/>
                    <w:left w:val="none" w:sz="0" w:space="0" w:color="auto"/>
                    <w:bottom w:val="none" w:sz="0" w:space="0" w:color="auto"/>
                    <w:right w:val="none" w:sz="0" w:space="0" w:color="auto"/>
                  </w:divBdr>
                </w:div>
                <w:div w:id="1961376165">
                  <w:marLeft w:val="0"/>
                  <w:marRight w:val="0"/>
                  <w:marTop w:val="0"/>
                  <w:marBottom w:val="0"/>
                  <w:divBdr>
                    <w:top w:val="none" w:sz="0" w:space="0" w:color="auto"/>
                    <w:left w:val="none" w:sz="0" w:space="0" w:color="auto"/>
                    <w:bottom w:val="none" w:sz="0" w:space="0" w:color="auto"/>
                    <w:right w:val="none" w:sz="0" w:space="0" w:color="auto"/>
                  </w:divBdr>
                </w:div>
                <w:div w:id="1025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8583">
          <w:marLeft w:val="0"/>
          <w:marRight w:val="0"/>
          <w:marTop w:val="150"/>
          <w:marBottom w:val="150"/>
          <w:divBdr>
            <w:top w:val="none" w:sz="0" w:space="0" w:color="auto"/>
            <w:left w:val="none" w:sz="0" w:space="0" w:color="auto"/>
            <w:bottom w:val="none" w:sz="0" w:space="0" w:color="auto"/>
            <w:right w:val="none" w:sz="0" w:space="0" w:color="auto"/>
          </w:divBdr>
          <w:divsChild>
            <w:div w:id="119110749">
              <w:marLeft w:val="0"/>
              <w:marRight w:val="0"/>
              <w:marTop w:val="0"/>
              <w:marBottom w:val="0"/>
              <w:divBdr>
                <w:top w:val="none" w:sz="0" w:space="0" w:color="auto"/>
                <w:left w:val="none" w:sz="0" w:space="0" w:color="auto"/>
                <w:bottom w:val="none" w:sz="0" w:space="0" w:color="auto"/>
                <w:right w:val="none" w:sz="0" w:space="0" w:color="auto"/>
              </w:divBdr>
              <w:divsChild>
                <w:div w:id="627663231">
                  <w:marLeft w:val="0"/>
                  <w:marRight w:val="0"/>
                  <w:marTop w:val="0"/>
                  <w:marBottom w:val="0"/>
                  <w:divBdr>
                    <w:top w:val="none" w:sz="0" w:space="0" w:color="auto"/>
                    <w:left w:val="none" w:sz="0" w:space="0" w:color="auto"/>
                    <w:bottom w:val="none" w:sz="0" w:space="0" w:color="auto"/>
                    <w:right w:val="none" w:sz="0" w:space="0" w:color="auto"/>
                  </w:divBdr>
                </w:div>
                <w:div w:id="1778527703">
                  <w:marLeft w:val="0"/>
                  <w:marRight w:val="0"/>
                  <w:marTop w:val="0"/>
                  <w:marBottom w:val="0"/>
                  <w:divBdr>
                    <w:top w:val="none" w:sz="0" w:space="0" w:color="auto"/>
                    <w:left w:val="none" w:sz="0" w:space="0" w:color="auto"/>
                    <w:bottom w:val="none" w:sz="0" w:space="0" w:color="auto"/>
                    <w:right w:val="none" w:sz="0" w:space="0" w:color="auto"/>
                  </w:divBdr>
                </w:div>
                <w:div w:id="353728037">
                  <w:marLeft w:val="0"/>
                  <w:marRight w:val="0"/>
                  <w:marTop w:val="0"/>
                  <w:marBottom w:val="0"/>
                  <w:divBdr>
                    <w:top w:val="none" w:sz="0" w:space="0" w:color="auto"/>
                    <w:left w:val="none" w:sz="0" w:space="0" w:color="auto"/>
                    <w:bottom w:val="none" w:sz="0" w:space="0" w:color="auto"/>
                    <w:right w:val="none" w:sz="0" w:space="0" w:color="auto"/>
                  </w:divBdr>
                </w:div>
                <w:div w:id="652222189">
                  <w:marLeft w:val="0"/>
                  <w:marRight w:val="0"/>
                  <w:marTop w:val="0"/>
                  <w:marBottom w:val="0"/>
                  <w:divBdr>
                    <w:top w:val="none" w:sz="0" w:space="0" w:color="auto"/>
                    <w:left w:val="none" w:sz="0" w:space="0" w:color="auto"/>
                    <w:bottom w:val="none" w:sz="0" w:space="0" w:color="auto"/>
                    <w:right w:val="none" w:sz="0" w:space="0" w:color="auto"/>
                  </w:divBdr>
                </w:div>
                <w:div w:id="1757746750">
                  <w:marLeft w:val="0"/>
                  <w:marRight w:val="0"/>
                  <w:marTop w:val="0"/>
                  <w:marBottom w:val="0"/>
                  <w:divBdr>
                    <w:top w:val="none" w:sz="0" w:space="0" w:color="auto"/>
                    <w:left w:val="none" w:sz="0" w:space="0" w:color="auto"/>
                    <w:bottom w:val="none" w:sz="0" w:space="0" w:color="auto"/>
                    <w:right w:val="none" w:sz="0" w:space="0" w:color="auto"/>
                  </w:divBdr>
                </w:div>
                <w:div w:id="1375235281">
                  <w:marLeft w:val="0"/>
                  <w:marRight w:val="0"/>
                  <w:marTop w:val="0"/>
                  <w:marBottom w:val="0"/>
                  <w:divBdr>
                    <w:top w:val="none" w:sz="0" w:space="0" w:color="auto"/>
                    <w:left w:val="none" w:sz="0" w:space="0" w:color="auto"/>
                    <w:bottom w:val="none" w:sz="0" w:space="0" w:color="auto"/>
                    <w:right w:val="none" w:sz="0" w:space="0" w:color="auto"/>
                  </w:divBdr>
                </w:div>
                <w:div w:id="950669705">
                  <w:marLeft w:val="0"/>
                  <w:marRight w:val="0"/>
                  <w:marTop w:val="0"/>
                  <w:marBottom w:val="0"/>
                  <w:divBdr>
                    <w:top w:val="none" w:sz="0" w:space="0" w:color="auto"/>
                    <w:left w:val="none" w:sz="0" w:space="0" w:color="auto"/>
                    <w:bottom w:val="none" w:sz="0" w:space="0" w:color="auto"/>
                    <w:right w:val="none" w:sz="0" w:space="0" w:color="auto"/>
                  </w:divBdr>
                </w:div>
                <w:div w:id="1010253666">
                  <w:marLeft w:val="0"/>
                  <w:marRight w:val="0"/>
                  <w:marTop w:val="0"/>
                  <w:marBottom w:val="0"/>
                  <w:divBdr>
                    <w:top w:val="none" w:sz="0" w:space="0" w:color="auto"/>
                    <w:left w:val="none" w:sz="0" w:space="0" w:color="auto"/>
                    <w:bottom w:val="none" w:sz="0" w:space="0" w:color="auto"/>
                    <w:right w:val="none" w:sz="0" w:space="0" w:color="auto"/>
                  </w:divBdr>
                </w:div>
                <w:div w:id="651837084">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1376387981">
                  <w:marLeft w:val="0"/>
                  <w:marRight w:val="0"/>
                  <w:marTop w:val="0"/>
                  <w:marBottom w:val="0"/>
                  <w:divBdr>
                    <w:top w:val="none" w:sz="0" w:space="0" w:color="auto"/>
                    <w:left w:val="none" w:sz="0" w:space="0" w:color="auto"/>
                    <w:bottom w:val="none" w:sz="0" w:space="0" w:color="auto"/>
                    <w:right w:val="none" w:sz="0" w:space="0" w:color="auto"/>
                  </w:divBdr>
                </w:div>
                <w:div w:id="1218781070">
                  <w:marLeft w:val="0"/>
                  <w:marRight w:val="0"/>
                  <w:marTop w:val="0"/>
                  <w:marBottom w:val="0"/>
                  <w:divBdr>
                    <w:top w:val="none" w:sz="0" w:space="0" w:color="auto"/>
                    <w:left w:val="none" w:sz="0" w:space="0" w:color="auto"/>
                    <w:bottom w:val="none" w:sz="0" w:space="0" w:color="auto"/>
                    <w:right w:val="none" w:sz="0" w:space="0" w:color="auto"/>
                  </w:divBdr>
                </w:div>
                <w:div w:id="786584622">
                  <w:marLeft w:val="0"/>
                  <w:marRight w:val="0"/>
                  <w:marTop w:val="0"/>
                  <w:marBottom w:val="0"/>
                  <w:divBdr>
                    <w:top w:val="none" w:sz="0" w:space="0" w:color="auto"/>
                    <w:left w:val="none" w:sz="0" w:space="0" w:color="auto"/>
                    <w:bottom w:val="none" w:sz="0" w:space="0" w:color="auto"/>
                    <w:right w:val="none" w:sz="0" w:space="0" w:color="auto"/>
                  </w:divBdr>
                </w:div>
                <w:div w:id="73406543">
                  <w:marLeft w:val="0"/>
                  <w:marRight w:val="0"/>
                  <w:marTop w:val="0"/>
                  <w:marBottom w:val="0"/>
                  <w:divBdr>
                    <w:top w:val="none" w:sz="0" w:space="0" w:color="auto"/>
                    <w:left w:val="none" w:sz="0" w:space="0" w:color="auto"/>
                    <w:bottom w:val="none" w:sz="0" w:space="0" w:color="auto"/>
                    <w:right w:val="none" w:sz="0" w:space="0" w:color="auto"/>
                  </w:divBdr>
                </w:div>
                <w:div w:id="800030282">
                  <w:marLeft w:val="0"/>
                  <w:marRight w:val="0"/>
                  <w:marTop w:val="0"/>
                  <w:marBottom w:val="0"/>
                  <w:divBdr>
                    <w:top w:val="none" w:sz="0" w:space="0" w:color="auto"/>
                    <w:left w:val="none" w:sz="0" w:space="0" w:color="auto"/>
                    <w:bottom w:val="none" w:sz="0" w:space="0" w:color="auto"/>
                    <w:right w:val="none" w:sz="0" w:space="0" w:color="auto"/>
                  </w:divBdr>
                </w:div>
                <w:div w:id="383527122">
                  <w:marLeft w:val="0"/>
                  <w:marRight w:val="0"/>
                  <w:marTop w:val="0"/>
                  <w:marBottom w:val="0"/>
                  <w:divBdr>
                    <w:top w:val="none" w:sz="0" w:space="0" w:color="auto"/>
                    <w:left w:val="none" w:sz="0" w:space="0" w:color="auto"/>
                    <w:bottom w:val="none" w:sz="0" w:space="0" w:color="auto"/>
                    <w:right w:val="none" w:sz="0" w:space="0" w:color="auto"/>
                  </w:divBdr>
                </w:div>
                <w:div w:id="191843031">
                  <w:marLeft w:val="0"/>
                  <w:marRight w:val="0"/>
                  <w:marTop w:val="0"/>
                  <w:marBottom w:val="0"/>
                  <w:divBdr>
                    <w:top w:val="none" w:sz="0" w:space="0" w:color="auto"/>
                    <w:left w:val="none" w:sz="0" w:space="0" w:color="auto"/>
                    <w:bottom w:val="none" w:sz="0" w:space="0" w:color="auto"/>
                    <w:right w:val="none" w:sz="0" w:space="0" w:color="auto"/>
                  </w:divBdr>
                </w:div>
                <w:div w:id="949704560">
                  <w:marLeft w:val="0"/>
                  <w:marRight w:val="0"/>
                  <w:marTop w:val="0"/>
                  <w:marBottom w:val="0"/>
                  <w:divBdr>
                    <w:top w:val="none" w:sz="0" w:space="0" w:color="auto"/>
                    <w:left w:val="none" w:sz="0" w:space="0" w:color="auto"/>
                    <w:bottom w:val="none" w:sz="0" w:space="0" w:color="auto"/>
                    <w:right w:val="none" w:sz="0" w:space="0" w:color="auto"/>
                  </w:divBdr>
                </w:div>
                <w:div w:id="166019609">
                  <w:marLeft w:val="0"/>
                  <w:marRight w:val="0"/>
                  <w:marTop w:val="0"/>
                  <w:marBottom w:val="0"/>
                  <w:divBdr>
                    <w:top w:val="none" w:sz="0" w:space="0" w:color="auto"/>
                    <w:left w:val="none" w:sz="0" w:space="0" w:color="auto"/>
                    <w:bottom w:val="none" w:sz="0" w:space="0" w:color="auto"/>
                    <w:right w:val="none" w:sz="0" w:space="0" w:color="auto"/>
                  </w:divBdr>
                </w:div>
                <w:div w:id="1274359849">
                  <w:marLeft w:val="0"/>
                  <w:marRight w:val="0"/>
                  <w:marTop w:val="0"/>
                  <w:marBottom w:val="0"/>
                  <w:divBdr>
                    <w:top w:val="none" w:sz="0" w:space="0" w:color="auto"/>
                    <w:left w:val="none" w:sz="0" w:space="0" w:color="auto"/>
                    <w:bottom w:val="none" w:sz="0" w:space="0" w:color="auto"/>
                    <w:right w:val="none" w:sz="0" w:space="0" w:color="auto"/>
                  </w:divBdr>
                </w:div>
                <w:div w:id="705643493">
                  <w:marLeft w:val="0"/>
                  <w:marRight w:val="0"/>
                  <w:marTop w:val="0"/>
                  <w:marBottom w:val="0"/>
                  <w:divBdr>
                    <w:top w:val="none" w:sz="0" w:space="0" w:color="auto"/>
                    <w:left w:val="none" w:sz="0" w:space="0" w:color="auto"/>
                    <w:bottom w:val="none" w:sz="0" w:space="0" w:color="auto"/>
                    <w:right w:val="none" w:sz="0" w:space="0" w:color="auto"/>
                  </w:divBdr>
                </w:div>
                <w:div w:id="993222887">
                  <w:marLeft w:val="0"/>
                  <w:marRight w:val="0"/>
                  <w:marTop w:val="0"/>
                  <w:marBottom w:val="0"/>
                  <w:divBdr>
                    <w:top w:val="none" w:sz="0" w:space="0" w:color="auto"/>
                    <w:left w:val="none" w:sz="0" w:space="0" w:color="auto"/>
                    <w:bottom w:val="none" w:sz="0" w:space="0" w:color="auto"/>
                    <w:right w:val="none" w:sz="0" w:space="0" w:color="auto"/>
                  </w:divBdr>
                </w:div>
                <w:div w:id="288976418">
                  <w:marLeft w:val="0"/>
                  <w:marRight w:val="0"/>
                  <w:marTop w:val="0"/>
                  <w:marBottom w:val="0"/>
                  <w:divBdr>
                    <w:top w:val="none" w:sz="0" w:space="0" w:color="auto"/>
                    <w:left w:val="none" w:sz="0" w:space="0" w:color="auto"/>
                    <w:bottom w:val="none" w:sz="0" w:space="0" w:color="auto"/>
                    <w:right w:val="none" w:sz="0" w:space="0" w:color="auto"/>
                  </w:divBdr>
                </w:div>
                <w:div w:id="955210850">
                  <w:marLeft w:val="0"/>
                  <w:marRight w:val="0"/>
                  <w:marTop w:val="0"/>
                  <w:marBottom w:val="0"/>
                  <w:divBdr>
                    <w:top w:val="none" w:sz="0" w:space="0" w:color="auto"/>
                    <w:left w:val="none" w:sz="0" w:space="0" w:color="auto"/>
                    <w:bottom w:val="none" w:sz="0" w:space="0" w:color="auto"/>
                    <w:right w:val="none" w:sz="0" w:space="0" w:color="auto"/>
                  </w:divBdr>
                </w:div>
                <w:div w:id="967391694">
                  <w:marLeft w:val="0"/>
                  <w:marRight w:val="0"/>
                  <w:marTop w:val="0"/>
                  <w:marBottom w:val="0"/>
                  <w:divBdr>
                    <w:top w:val="none" w:sz="0" w:space="0" w:color="auto"/>
                    <w:left w:val="none" w:sz="0" w:space="0" w:color="auto"/>
                    <w:bottom w:val="none" w:sz="0" w:space="0" w:color="auto"/>
                    <w:right w:val="none" w:sz="0" w:space="0" w:color="auto"/>
                  </w:divBdr>
                </w:div>
                <w:div w:id="925269331">
                  <w:marLeft w:val="0"/>
                  <w:marRight w:val="0"/>
                  <w:marTop w:val="0"/>
                  <w:marBottom w:val="0"/>
                  <w:divBdr>
                    <w:top w:val="none" w:sz="0" w:space="0" w:color="auto"/>
                    <w:left w:val="none" w:sz="0" w:space="0" w:color="auto"/>
                    <w:bottom w:val="none" w:sz="0" w:space="0" w:color="auto"/>
                    <w:right w:val="none" w:sz="0" w:space="0" w:color="auto"/>
                  </w:divBdr>
                </w:div>
                <w:div w:id="2015259642">
                  <w:marLeft w:val="0"/>
                  <w:marRight w:val="0"/>
                  <w:marTop w:val="0"/>
                  <w:marBottom w:val="0"/>
                  <w:divBdr>
                    <w:top w:val="none" w:sz="0" w:space="0" w:color="auto"/>
                    <w:left w:val="none" w:sz="0" w:space="0" w:color="auto"/>
                    <w:bottom w:val="none" w:sz="0" w:space="0" w:color="auto"/>
                    <w:right w:val="none" w:sz="0" w:space="0" w:color="auto"/>
                  </w:divBdr>
                </w:div>
                <w:div w:id="184026371">
                  <w:marLeft w:val="0"/>
                  <w:marRight w:val="0"/>
                  <w:marTop w:val="0"/>
                  <w:marBottom w:val="0"/>
                  <w:divBdr>
                    <w:top w:val="none" w:sz="0" w:space="0" w:color="auto"/>
                    <w:left w:val="none" w:sz="0" w:space="0" w:color="auto"/>
                    <w:bottom w:val="none" w:sz="0" w:space="0" w:color="auto"/>
                    <w:right w:val="none" w:sz="0" w:space="0" w:color="auto"/>
                  </w:divBdr>
                </w:div>
                <w:div w:id="1206673032">
                  <w:marLeft w:val="0"/>
                  <w:marRight w:val="0"/>
                  <w:marTop w:val="0"/>
                  <w:marBottom w:val="0"/>
                  <w:divBdr>
                    <w:top w:val="none" w:sz="0" w:space="0" w:color="auto"/>
                    <w:left w:val="none" w:sz="0" w:space="0" w:color="auto"/>
                    <w:bottom w:val="none" w:sz="0" w:space="0" w:color="auto"/>
                    <w:right w:val="none" w:sz="0" w:space="0" w:color="auto"/>
                  </w:divBdr>
                </w:div>
                <w:div w:id="803738527">
                  <w:marLeft w:val="0"/>
                  <w:marRight w:val="0"/>
                  <w:marTop w:val="0"/>
                  <w:marBottom w:val="0"/>
                  <w:divBdr>
                    <w:top w:val="none" w:sz="0" w:space="0" w:color="auto"/>
                    <w:left w:val="none" w:sz="0" w:space="0" w:color="auto"/>
                    <w:bottom w:val="none" w:sz="0" w:space="0" w:color="auto"/>
                    <w:right w:val="none" w:sz="0" w:space="0" w:color="auto"/>
                  </w:divBdr>
                </w:div>
                <w:div w:id="1367757164">
                  <w:marLeft w:val="0"/>
                  <w:marRight w:val="0"/>
                  <w:marTop w:val="0"/>
                  <w:marBottom w:val="0"/>
                  <w:divBdr>
                    <w:top w:val="none" w:sz="0" w:space="0" w:color="auto"/>
                    <w:left w:val="none" w:sz="0" w:space="0" w:color="auto"/>
                    <w:bottom w:val="none" w:sz="0" w:space="0" w:color="auto"/>
                    <w:right w:val="none" w:sz="0" w:space="0" w:color="auto"/>
                  </w:divBdr>
                </w:div>
                <w:div w:id="1255745911">
                  <w:marLeft w:val="0"/>
                  <w:marRight w:val="0"/>
                  <w:marTop w:val="0"/>
                  <w:marBottom w:val="0"/>
                  <w:divBdr>
                    <w:top w:val="none" w:sz="0" w:space="0" w:color="auto"/>
                    <w:left w:val="none" w:sz="0" w:space="0" w:color="auto"/>
                    <w:bottom w:val="none" w:sz="0" w:space="0" w:color="auto"/>
                    <w:right w:val="none" w:sz="0" w:space="0" w:color="auto"/>
                  </w:divBdr>
                </w:div>
                <w:div w:id="1380861134">
                  <w:marLeft w:val="0"/>
                  <w:marRight w:val="0"/>
                  <w:marTop w:val="0"/>
                  <w:marBottom w:val="0"/>
                  <w:divBdr>
                    <w:top w:val="none" w:sz="0" w:space="0" w:color="auto"/>
                    <w:left w:val="none" w:sz="0" w:space="0" w:color="auto"/>
                    <w:bottom w:val="none" w:sz="0" w:space="0" w:color="auto"/>
                    <w:right w:val="none" w:sz="0" w:space="0" w:color="auto"/>
                  </w:divBdr>
                </w:div>
                <w:div w:id="971209104">
                  <w:marLeft w:val="0"/>
                  <w:marRight w:val="0"/>
                  <w:marTop w:val="0"/>
                  <w:marBottom w:val="0"/>
                  <w:divBdr>
                    <w:top w:val="none" w:sz="0" w:space="0" w:color="auto"/>
                    <w:left w:val="none" w:sz="0" w:space="0" w:color="auto"/>
                    <w:bottom w:val="none" w:sz="0" w:space="0" w:color="auto"/>
                    <w:right w:val="none" w:sz="0" w:space="0" w:color="auto"/>
                  </w:divBdr>
                </w:div>
                <w:div w:id="650908832">
                  <w:marLeft w:val="0"/>
                  <w:marRight w:val="0"/>
                  <w:marTop w:val="0"/>
                  <w:marBottom w:val="0"/>
                  <w:divBdr>
                    <w:top w:val="none" w:sz="0" w:space="0" w:color="auto"/>
                    <w:left w:val="none" w:sz="0" w:space="0" w:color="auto"/>
                    <w:bottom w:val="none" w:sz="0" w:space="0" w:color="auto"/>
                    <w:right w:val="none" w:sz="0" w:space="0" w:color="auto"/>
                  </w:divBdr>
                </w:div>
                <w:div w:id="1044137873">
                  <w:marLeft w:val="0"/>
                  <w:marRight w:val="0"/>
                  <w:marTop w:val="0"/>
                  <w:marBottom w:val="0"/>
                  <w:divBdr>
                    <w:top w:val="none" w:sz="0" w:space="0" w:color="auto"/>
                    <w:left w:val="none" w:sz="0" w:space="0" w:color="auto"/>
                    <w:bottom w:val="none" w:sz="0" w:space="0" w:color="auto"/>
                    <w:right w:val="none" w:sz="0" w:space="0" w:color="auto"/>
                  </w:divBdr>
                </w:div>
                <w:div w:id="288821501">
                  <w:marLeft w:val="0"/>
                  <w:marRight w:val="0"/>
                  <w:marTop w:val="0"/>
                  <w:marBottom w:val="0"/>
                  <w:divBdr>
                    <w:top w:val="none" w:sz="0" w:space="0" w:color="auto"/>
                    <w:left w:val="none" w:sz="0" w:space="0" w:color="auto"/>
                    <w:bottom w:val="none" w:sz="0" w:space="0" w:color="auto"/>
                    <w:right w:val="none" w:sz="0" w:space="0" w:color="auto"/>
                  </w:divBdr>
                </w:div>
                <w:div w:id="1053651995">
                  <w:marLeft w:val="0"/>
                  <w:marRight w:val="0"/>
                  <w:marTop w:val="0"/>
                  <w:marBottom w:val="0"/>
                  <w:divBdr>
                    <w:top w:val="none" w:sz="0" w:space="0" w:color="auto"/>
                    <w:left w:val="none" w:sz="0" w:space="0" w:color="auto"/>
                    <w:bottom w:val="none" w:sz="0" w:space="0" w:color="auto"/>
                    <w:right w:val="none" w:sz="0" w:space="0" w:color="auto"/>
                  </w:divBdr>
                </w:div>
                <w:div w:id="1328826785">
                  <w:marLeft w:val="0"/>
                  <w:marRight w:val="0"/>
                  <w:marTop w:val="0"/>
                  <w:marBottom w:val="0"/>
                  <w:divBdr>
                    <w:top w:val="none" w:sz="0" w:space="0" w:color="auto"/>
                    <w:left w:val="none" w:sz="0" w:space="0" w:color="auto"/>
                    <w:bottom w:val="none" w:sz="0" w:space="0" w:color="auto"/>
                    <w:right w:val="none" w:sz="0" w:space="0" w:color="auto"/>
                  </w:divBdr>
                </w:div>
                <w:div w:id="1076705533">
                  <w:marLeft w:val="0"/>
                  <w:marRight w:val="0"/>
                  <w:marTop w:val="0"/>
                  <w:marBottom w:val="0"/>
                  <w:divBdr>
                    <w:top w:val="none" w:sz="0" w:space="0" w:color="auto"/>
                    <w:left w:val="none" w:sz="0" w:space="0" w:color="auto"/>
                    <w:bottom w:val="none" w:sz="0" w:space="0" w:color="auto"/>
                    <w:right w:val="none" w:sz="0" w:space="0" w:color="auto"/>
                  </w:divBdr>
                </w:div>
                <w:div w:id="1774595006">
                  <w:marLeft w:val="0"/>
                  <w:marRight w:val="0"/>
                  <w:marTop w:val="0"/>
                  <w:marBottom w:val="0"/>
                  <w:divBdr>
                    <w:top w:val="none" w:sz="0" w:space="0" w:color="auto"/>
                    <w:left w:val="none" w:sz="0" w:space="0" w:color="auto"/>
                    <w:bottom w:val="none" w:sz="0" w:space="0" w:color="auto"/>
                    <w:right w:val="none" w:sz="0" w:space="0" w:color="auto"/>
                  </w:divBdr>
                </w:div>
                <w:div w:id="763263481">
                  <w:marLeft w:val="0"/>
                  <w:marRight w:val="0"/>
                  <w:marTop w:val="0"/>
                  <w:marBottom w:val="0"/>
                  <w:divBdr>
                    <w:top w:val="none" w:sz="0" w:space="0" w:color="auto"/>
                    <w:left w:val="none" w:sz="0" w:space="0" w:color="auto"/>
                    <w:bottom w:val="none" w:sz="0" w:space="0" w:color="auto"/>
                    <w:right w:val="none" w:sz="0" w:space="0" w:color="auto"/>
                  </w:divBdr>
                </w:div>
                <w:div w:id="1978682940">
                  <w:marLeft w:val="0"/>
                  <w:marRight w:val="0"/>
                  <w:marTop w:val="0"/>
                  <w:marBottom w:val="0"/>
                  <w:divBdr>
                    <w:top w:val="none" w:sz="0" w:space="0" w:color="auto"/>
                    <w:left w:val="none" w:sz="0" w:space="0" w:color="auto"/>
                    <w:bottom w:val="none" w:sz="0" w:space="0" w:color="auto"/>
                    <w:right w:val="none" w:sz="0" w:space="0" w:color="auto"/>
                  </w:divBdr>
                </w:div>
                <w:div w:id="1874616812">
                  <w:marLeft w:val="0"/>
                  <w:marRight w:val="0"/>
                  <w:marTop w:val="0"/>
                  <w:marBottom w:val="0"/>
                  <w:divBdr>
                    <w:top w:val="none" w:sz="0" w:space="0" w:color="auto"/>
                    <w:left w:val="none" w:sz="0" w:space="0" w:color="auto"/>
                    <w:bottom w:val="none" w:sz="0" w:space="0" w:color="auto"/>
                    <w:right w:val="none" w:sz="0" w:space="0" w:color="auto"/>
                  </w:divBdr>
                </w:div>
                <w:div w:id="961349333">
                  <w:marLeft w:val="0"/>
                  <w:marRight w:val="0"/>
                  <w:marTop w:val="0"/>
                  <w:marBottom w:val="0"/>
                  <w:divBdr>
                    <w:top w:val="none" w:sz="0" w:space="0" w:color="auto"/>
                    <w:left w:val="none" w:sz="0" w:space="0" w:color="auto"/>
                    <w:bottom w:val="none" w:sz="0" w:space="0" w:color="auto"/>
                    <w:right w:val="none" w:sz="0" w:space="0" w:color="auto"/>
                  </w:divBdr>
                </w:div>
                <w:div w:id="365524698">
                  <w:marLeft w:val="0"/>
                  <w:marRight w:val="0"/>
                  <w:marTop w:val="0"/>
                  <w:marBottom w:val="0"/>
                  <w:divBdr>
                    <w:top w:val="none" w:sz="0" w:space="0" w:color="auto"/>
                    <w:left w:val="none" w:sz="0" w:space="0" w:color="auto"/>
                    <w:bottom w:val="none" w:sz="0" w:space="0" w:color="auto"/>
                    <w:right w:val="none" w:sz="0" w:space="0" w:color="auto"/>
                  </w:divBdr>
                </w:div>
                <w:div w:id="959605663">
                  <w:marLeft w:val="0"/>
                  <w:marRight w:val="0"/>
                  <w:marTop w:val="0"/>
                  <w:marBottom w:val="0"/>
                  <w:divBdr>
                    <w:top w:val="none" w:sz="0" w:space="0" w:color="auto"/>
                    <w:left w:val="none" w:sz="0" w:space="0" w:color="auto"/>
                    <w:bottom w:val="none" w:sz="0" w:space="0" w:color="auto"/>
                    <w:right w:val="none" w:sz="0" w:space="0" w:color="auto"/>
                  </w:divBdr>
                </w:div>
                <w:div w:id="1483884737">
                  <w:marLeft w:val="0"/>
                  <w:marRight w:val="0"/>
                  <w:marTop w:val="0"/>
                  <w:marBottom w:val="0"/>
                  <w:divBdr>
                    <w:top w:val="none" w:sz="0" w:space="0" w:color="auto"/>
                    <w:left w:val="none" w:sz="0" w:space="0" w:color="auto"/>
                    <w:bottom w:val="none" w:sz="0" w:space="0" w:color="auto"/>
                    <w:right w:val="none" w:sz="0" w:space="0" w:color="auto"/>
                  </w:divBdr>
                </w:div>
                <w:div w:id="550921954">
                  <w:marLeft w:val="0"/>
                  <w:marRight w:val="0"/>
                  <w:marTop w:val="0"/>
                  <w:marBottom w:val="0"/>
                  <w:divBdr>
                    <w:top w:val="none" w:sz="0" w:space="0" w:color="auto"/>
                    <w:left w:val="none" w:sz="0" w:space="0" w:color="auto"/>
                    <w:bottom w:val="none" w:sz="0" w:space="0" w:color="auto"/>
                    <w:right w:val="none" w:sz="0" w:space="0" w:color="auto"/>
                  </w:divBdr>
                </w:div>
                <w:div w:id="451292403">
                  <w:marLeft w:val="0"/>
                  <w:marRight w:val="0"/>
                  <w:marTop w:val="0"/>
                  <w:marBottom w:val="0"/>
                  <w:divBdr>
                    <w:top w:val="none" w:sz="0" w:space="0" w:color="auto"/>
                    <w:left w:val="none" w:sz="0" w:space="0" w:color="auto"/>
                    <w:bottom w:val="none" w:sz="0" w:space="0" w:color="auto"/>
                    <w:right w:val="none" w:sz="0" w:space="0" w:color="auto"/>
                  </w:divBdr>
                </w:div>
                <w:div w:id="2019388702">
                  <w:marLeft w:val="0"/>
                  <w:marRight w:val="0"/>
                  <w:marTop w:val="0"/>
                  <w:marBottom w:val="0"/>
                  <w:divBdr>
                    <w:top w:val="none" w:sz="0" w:space="0" w:color="auto"/>
                    <w:left w:val="none" w:sz="0" w:space="0" w:color="auto"/>
                    <w:bottom w:val="none" w:sz="0" w:space="0" w:color="auto"/>
                    <w:right w:val="none" w:sz="0" w:space="0" w:color="auto"/>
                  </w:divBdr>
                </w:div>
                <w:div w:id="890265163">
                  <w:marLeft w:val="0"/>
                  <w:marRight w:val="0"/>
                  <w:marTop w:val="0"/>
                  <w:marBottom w:val="0"/>
                  <w:divBdr>
                    <w:top w:val="none" w:sz="0" w:space="0" w:color="auto"/>
                    <w:left w:val="none" w:sz="0" w:space="0" w:color="auto"/>
                    <w:bottom w:val="none" w:sz="0" w:space="0" w:color="auto"/>
                    <w:right w:val="none" w:sz="0" w:space="0" w:color="auto"/>
                  </w:divBdr>
                </w:div>
                <w:div w:id="2003393090">
                  <w:marLeft w:val="0"/>
                  <w:marRight w:val="0"/>
                  <w:marTop w:val="0"/>
                  <w:marBottom w:val="0"/>
                  <w:divBdr>
                    <w:top w:val="none" w:sz="0" w:space="0" w:color="auto"/>
                    <w:left w:val="none" w:sz="0" w:space="0" w:color="auto"/>
                    <w:bottom w:val="none" w:sz="0" w:space="0" w:color="auto"/>
                    <w:right w:val="none" w:sz="0" w:space="0" w:color="auto"/>
                  </w:divBdr>
                </w:div>
                <w:div w:id="1257204742">
                  <w:marLeft w:val="0"/>
                  <w:marRight w:val="0"/>
                  <w:marTop w:val="0"/>
                  <w:marBottom w:val="0"/>
                  <w:divBdr>
                    <w:top w:val="none" w:sz="0" w:space="0" w:color="auto"/>
                    <w:left w:val="none" w:sz="0" w:space="0" w:color="auto"/>
                    <w:bottom w:val="none" w:sz="0" w:space="0" w:color="auto"/>
                    <w:right w:val="none" w:sz="0" w:space="0" w:color="auto"/>
                  </w:divBdr>
                </w:div>
                <w:div w:id="1320383200">
                  <w:marLeft w:val="0"/>
                  <w:marRight w:val="0"/>
                  <w:marTop w:val="0"/>
                  <w:marBottom w:val="0"/>
                  <w:divBdr>
                    <w:top w:val="none" w:sz="0" w:space="0" w:color="auto"/>
                    <w:left w:val="none" w:sz="0" w:space="0" w:color="auto"/>
                    <w:bottom w:val="none" w:sz="0" w:space="0" w:color="auto"/>
                    <w:right w:val="none" w:sz="0" w:space="0" w:color="auto"/>
                  </w:divBdr>
                </w:div>
                <w:div w:id="766652353">
                  <w:marLeft w:val="0"/>
                  <w:marRight w:val="0"/>
                  <w:marTop w:val="0"/>
                  <w:marBottom w:val="0"/>
                  <w:divBdr>
                    <w:top w:val="none" w:sz="0" w:space="0" w:color="auto"/>
                    <w:left w:val="none" w:sz="0" w:space="0" w:color="auto"/>
                    <w:bottom w:val="none" w:sz="0" w:space="0" w:color="auto"/>
                    <w:right w:val="none" w:sz="0" w:space="0" w:color="auto"/>
                  </w:divBdr>
                </w:div>
                <w:div w:id="475757233">
                  <w:marLeft w:val="0"/>
                  <w:marRight w:val="0"/>
                  <w:marTop w:val="0"/>
                  <w:marBottom w:val="0"/>
                  <w:divBdr>
                    <w:top w:val="none" w:sz="0" w:space="0" w:color="auto"/>
                    <w:left w:val="none" w:sz="0" w:space="0" w:color="auto"/>
                    <w:bottom w:val="none" w:sz="0" w:space="0" w:color="auto"/>
                    <w:right w:val="none" w:sz="0" w:space="0" w:color="auto"/>
                  </w:divBdr>
                </w:div>
                <w:div w:id="2069374529">
                  <w:marLeft w:val="0"/>
                  <w:marRight w:val="0"/>
                  <w:marTop w:val="0"/>
                  <w:marBottom w:val="0"/>
                  <w:divBdr>
                    <w:top w:val="none" w:sz="0" w:space="0" w:color="auto"/>
                    <w:left w:val="none" w:sz="0" w:space="0" w:color="auto"/>
                    <w:bottom w:val="none" w:sz="0" w:space="0" w:color="auto"/>
                    <w:right w:val="none" w:sz="0" w:space="0" w:color="auto"/>
                  </w:divBdr>
                </w:div>
                <w:div w:id="398555565">
                  <w:marLeft w:val="0"/>
                  <w:marRight w:val="0"/>
                  <w:marTop w:val="0"/>
                  <w:marBottom w:val="0"/>
                  <w:divBdr>
                    <w:top w:val="none" w:sz="0" w:space="0" w:color="auto"/>
                    <w:left w:val="none" w:sz="0" w:space="0" w:color="auto"/>
                    <w:bottom w:val="none" w:sz="0" w:space="0" w:color="auto"/>
                    <w:right w:val="none" w:sz="0" w:space="0" w:color="auto"/>
                  </w:divBdr>
                </w:div>
                <w:div w:id="385027799">
                  <w:marLeft w:val="0"/>
                  <w:marRight w:val="0"/>
                  <w:marTop w:val="0"/>
                  <w:marBottom w:val="0"/>
                  <w:divBdr>
                    <w:top w:val="none" w:sz="0" w:space="0" w:color="auto"/>
                    <w:left w:val="none" w:sz="0" w:space="0" w:color="auto"/>
                    <w:bottom w:val="none" w:sz="0" w:space="0" w:color="auto"/>
                    <w:right w:val="none" w:sz="0" w:space="0" w:color="auto"/>
                  </w:divBdr>
                </w:div>
                <w:div w:id="1238126470">
                  <w:marLeft w:val="0"/>
                  <w:marRight w:val="0"/>
                  <w:marTop w:val="0"/>
                  <w:marBottom w:val="0"/>
                  <w:divBdr>
                    <w:top w:val="none" w:sz="0" w:space="0" w:color="auto"/>
                    <w:left w:val="none" w:sz="0" w:space="0" w:color="auto"/>
                    <w:bottom w:val="none" w:sz="0" w:space="0" w:color="auto"/>
                    <w:right w:val="none" w:sz="0" w:space="0" w:color="auto"/>
                  </w:divBdr>
                </w:div>
                <w:div w:id="1950548888">
                  <w:marLeft w:val="0"/>
                  <w:marRight w:val="0"/>
                  <w:marTop w:val="0"/>
                  <w:marBottom w:val="0"/>
                  <w:divBdr>
                    <w:top w:val="none" w:sz="0" w:space="0" w:color="auto"/>
                    <w:left w:val="none" w:sz="0" w:space="0" w:color="auto"/>
                    <w:bottom w:val="none" w:sz="0" w:space="0" w:color="auto"/>
                    <w:right w:val="none" w:sz="0" w:space="0" w:color="auto"/>
                  </w:divBdr>
                </w:div>
                <w:div w:id="1617712750">
                  <w:marLeft w:val="0"/>
                  <w:marRight w:val="0"/>
                  <w:marTop w:val="0"/>
                  <w:marBottom w:val="0"/>
                  <w:divBdr>
                    <w:top w:val="none" w:sz="0" w:space="0" w:color="auto"/>
                    <w:left w:val="none" w:sz="0" w:space="0" w:color="auto"/>
                    <w:bottom w:val="none" w:sz="0" w:space="0" w:color="auto"/>
                    <w:right w:val="none" w:sz="0" w:space="0" w:color="auto"/>
                  </w:divBdr>
                </w:div>
                <w:div w:id="1383094555">
                  <w:marLeft w:val="0"/>
                  <w:marRight w:val="0"/>
                  <w:marTop w:val="0"/>
                  <w:marBottom w:val="0"/>
                  <w:divBdr>
                    <w:top w:val="none" w:sz="0" w:space="0" w:color="auto"/>
                    <w:left w:val="none" w:sz="0" w:space="0" w:color="auto"/>
                    <w:bottom w:val="none" w:sz="0" w:space="0" w:color="auto"/>
                    <w:right w:val="none" w:sz="0" w:space="0" w:color="auto"/>
                  </w:divBdr>
                </w:div>
                <w:div w:id="2137596813">
                  <w:marLeft w:val="0"/>
                  <w:marRight w:val="0"/>
                  <w:marTop w:val="0"/>
                  <w:marBottom w:val="0"/>
                  <w:divBdr>
                    <w:top w:val="none" w:sz="0" w:space="0" w:color="auto"/>
                    <w:left w:val="none" w:sz="0" w:space="0" w:color="auto"/>
                    <w:bottom w:val="none" w:sz="0" w:space="0" w:color="auto"/>
                    <w:right w:val="none" w:sz="0" w:space="0" w:color="auto"/>
                  </w:divBdr>
                </w:div>
                <w:div w:id="1658805747">
                  <w:marLeft w:val="0"/>
                  <w:marRight w:val="0"/>
                  <w:marTop w:val="0"/>
                  <w:marBottom w:val="0"/>
                  <w:divBdr>
                    <w:top w:val="none" w:sz="0" w:space="0" w:color="auto"/>
                    <w:left w:val="none" w:sz="0" w:space="0" w:color="auto"/>
                    <w:bottom w:val="none" w:sz="0" w:space="0" w:color="auto"/>
                    <w:right w:val="none" w:sz="0" w:space="0" w:color="auto"/>
                  </w:divBdr>
                </w:div>
                <w:div w:id="1174343559">
                  <w:marLeft w:val="0"/>
                  <w:marRight w:val="0"/>
                  <w:marTop w:val="0"/>
                  <w:marBottom w:val="0"/>
                  <w:divBdr>
                    <w:top w:val="none" w:sz="0" w:space="0" w:color="auto"/>
                    <w:left w:val="none" w:sz="0" w:space="0" w:color="auto"/>
                    <w:bottom w:val="none" w:sz="0" w:space="0" w:color="auto"/>
                    <w:right w:val="none" w:sz="0" w:space="0" w:color="auto"/>
                  </w:divBdr>
                </w:div>
                <w:div w:id="835996946">
                  <w:marLeft w:val="0"/>
                  <w:marRight w:val="0"/>
                  <w:marTop w:val="0"/>
                  <w:marBottom w:val="0"/>
                  <w:divBdr>
                    <w:top w:val="none" w:sz="0" w:space="0" w:color="auto"/>
                    <w:left w:val="none" w:sz="0" w:space="0" w:color="auto"/>
                    <w:bottom w:val="none" w:sz="0" w:space="0" w:color="auto"/>
                    <w:right w:val="none" w:sz="0" w:space="0" w:color="auto"/>
                  </w:divBdr>
                </w:div>
                <w:div w:id="1313675813">
                  <w:marLeft w:val="0"/>
                  <w:marRight w:val="0"/>
                  <w:marTop w:val="0"/>
                  <w:marBottom w:val="0"/>
                  <w:divBdr>
                    <w:top w:val="none" w:sz="0" w:space="0" w:color="auto"/>
                    <w:left w:val="none" w:sz="0" w:space="0" w:color="auto"/>
                    <w:bottom w:val="none" w:sz="0" w:space="0" w:color="auto"/>
                    <w:right w:val="none" w:sz="0" w:space="0" w:color="auto"/>
                  </w:divBdr>
                </w:div>
                <w:div w:id="313065950">
                  <w:marLeft w:val="0"/>
                  <w:marRight w:val="0"/>
                  <w:marTop w:val="0"/>
                  <w:marBottom w:val="0"/>
                  <w:divBdr>
                    <w:top w:val="none" w:sz="0" w:space="0" w:color="auto"/>
                    <w:left w:val="none" w:sz="0" w:space="0" w:color="auto"/>
                    <w:bottom w:val="none" w:sz="0" w:space="0" w:color="auto"/>
                    <w:right w:val="none" w:sz="0" w:space="0" w:color="auto"/>
                  </w:divBdr>
                </w:div>
                <w:div w:id="760882092">
                  <w:marLeft w:val="0"/>
                  <w:marRight w:val="0"/>
                  <w:marTop w:val="0"/>
                  <w:marBottom w:val="0"/>
                  <w:divBdr>
                    <w:top w:val="none" w:sz="0" w:space="0" w:color="auto"/>
                    <w:left w:val="none" w:sz="0" w:space="0" w:color="auto"/>
                    <w:bottom w:val="none" w:sz="0" w:space="0" w:color="auto"/>
                    <w:right w:val="none" w:sz="0" w:space="0" w:color="auto"/>
                  </w:divBdr>
                </w:div>
                <w:div w:id="416291823">
                  <w:marLeft w:val="0"/>
                  <w:marRight w:val="0"/>
                  <w:marTop w:val="0"/>
                  <w:marBottom w:val="0"/>
                  <w:divBdr>
                    <w:top w:val="none" w:sz="0" w:space="0" w:color="auto"/>
                    <w:left w:val="none" w:sz="0" w:space="0" w:color="auto"/>
                    <w:bottom w:val="none" w:sz="0" w:space="0" w:color="auto"/>
                    <w:right w:val="none" w:sz="0" w:space="0" w:color="auto"/>
                  </w:divBdr>
                </w:div>
                <w:div w:id="584269522">
                  <w:marLeft w:val="0"/>
                  <w:marRight w:val="0"/>
                  <w:marTop w:val="0"/>
                  <w:marBottom w:val="0"/>
                  <w:divBdr>
                    <w:top w:val="none" w:sz="0" w:space="0" w:color="auto"/>
                    <w:left w:val="none" w:sz="0" w:space="0" w:color="auto"/>
                    <w:bottom w:val="none" w:sz="0" w:space="0" w:color="auto"/>
                    <w:right w:val="none" w:sz="0" w:space="0" w:color="auto"/>
                  </w:divBdr>
                </w:div>
                <w:div w:id="425883057">
                  <w:marLeft w:val="0"/>
                  <w:marRight w:val="0"/>
                  <w:marTop w:val="0"/>
                  <w:marBottom w:val="0"/>
                  <w:divBdr>
                    <w:top w:val="none" w:sz="0" w:space="0" w:color="auto"/>
                    <w:left w:val="none" w:sz="0" w:space="0" w:color="auto"/>
                    <w:bottom w:val="none" w:sz="0" w:space="0" w:color="auto"/>
                    <w:right w:val="none" w:sz="0" w:space="0" w:color="auto"/>
                  </w:divBdr>
                </w:div>
                <w:div w:id="1065572509">
                  <w:marLeft w:val="0"/>
                  <w:marRight w:val="0"/>
                  <w:marTop w:val="0"/>
                  <w:marBottom w:val="0"/>
                  <w:divBdr>
                    <w:top w:val="none" w:sz="0" w:space="0" w:color="auto"/>
                    <w:left w:val="none" w:sz="0" w:space="0" w:color="auto"/>
                    <w:bottom w:val="none" w:sz="0" w:space="0" w:color="auto"/>
                    <w:right w:val="none" w:sz="0" w:space="0" w:color="auto"/>
                  </w:divBdr>
                </w:div>
                <w:div w:id="675494446">
                  <w:marLeft w:val="0"/>
                  <w:marRight w:val="0"/>
                  <w:marTop w:val="0"/>
                  <w:marBottom w:val="0"/>
                  <w:divBdr>
                    <w:top w:val="none" w:sz="0" w:space="0" w:color="auto"/>
                    <w:left w:val="none" w:sz="0" w:space="0" w:color="auto"/>
                    <w:bottom w:val="none" w:sz="0" w:space="0" w:color="auto"/>
                    <w:right w:val="none" w:sz="0" w:space="0" w:color="auto"/>
                  </w:divBdr>
                </w:div>
                <w:div w:id="314378099">
                  <w:marLeft w:val="0"/>
                  <w:marRight w:val="0"/>
                  <w:marTop w:val="0"/>
                  <w:marBottom w:val="0"/>
                  <w:divBdr>
                    <w:top w:val="none" w:sz="0" w:space="0" w:color="auto"/>
                    <w:left w:val="none" w:sz="0" w:space="0" w:color="auto"/>
                    <w:bottom w:val="none" w:sz="0" w:space="0" w:color="auto"/>
                    <w:right w:val="none" w:sz="0" w:space="0" w:color="auto"/>
                  </w:divBdr>
                </w:div>
                <w:div w:id="1500272417">
                  <w:marLeft w:val="0"/>
                  <w:marRight w:val="0"/>
                  <w:marTop w:val="0"/>
                  <w:marBottom w:val="0"/>
                  <w:divBdr>
                    <w:top w:val="none" w:sz="0" w:space="0" w:color="auto"/>
                    <w:left w:val="none" w:sz="0" w:space="0" w:color="auto"/>
                    <w:bottom w:val="none" w:sz="0" w:space="0" w:color="auto"/>
                    <w:right w:val="none" w:sz="0" w:space="0" w:color="auto"/>
                  </w:divBdr>
                </w:div>
                <w:div w:id="1036811935">
                  <w:marLeft w:val="0"/>
                  <w:marRight w:val="0"/>
                  <w:marTop w:val="0"/>
                  <w:marBottom w:val="0"/>
                  <w:divBdr>
                    <w:top w:val="none" w:sz="0" w:space="0" w:color="auto"/>
                    <w:left w:val="none" w:sz="0" w:space="0" w:color="auto"/>
                    <w:bottom w:val="none" w:sz="0" w:space="0" w:color="auto"/>
                    <w:right w:val="none" w:sz="0" w:space="0" w:color="auto"/>
                  </w:divBdr>
                </w:div>
                <w:div w:id="1448160325">
                  <w:marLeft w:val="0"/>
                  <w:marRight w:val="0"/>
                  <w:marTop w:val="0"/>
                  <w:marBottom w:val="0"/>
                  <w:divBdr>
                    <w:top w:val="none" w:sz="0" w:space="0" w:color="auto"/>
                    <w:left w:val="none" w:sz="0" w:space="0" w:color="auto"/>
                    <w:bottom w:val="none" w:sz="0" w:space="0" w:color="auto"/>
                    <w:right w:val="none" w:sz="0" w:space="0" w:color="auto"/>
                  </w:divBdr>
                </w:div>
                <w:div w:id="1993095175">
                  <w:marLeft w:val="0"/>
                  <w:marRight w:val="0"/>
                  <w:marTop w:val="0"/>
                  <w:marBottom w:val="0"/>
                  <w:divBdr>
                    <w:top w:val="none" w:sz="0" w:space="0" w:color="auto"/>
                    <w:left w:val="none" w:sz="0" w:space="0" w:color="auto"/>
                    <w:bottom w:val="none" w:sz="0" w:space="0" w:color="auto"/>
                    <w:right w:val="none" w:sz="0" w:space="0" w:color="auto"/>
                  </w:divBdr>
                </w:div>
                <w:div w:id="1855925137">
                  <w:marLeft w:val="0"/>
                  <w:marRight w:val="0"/>
                  <w:marTop w:val="0"/>
                  <w:marBottom w:val="0"/>
                  <w:divBdr>
                    <w:top w:val="none" w:sz="0" w:space="0" w:color="auto"/>
                    <w:left w:val="none" w:sz="0" w:space="0" w:color="auto"/>
                    <w:bottom w:val="none" w:sz="0" w:space="0" w:color="auto"/>
                    <w:right w:val="none" w:sz="0" w:space="0" w:color="auto"/>
                  </w:divBdr>
                </w:div>
                <w:div w:id="1719670731">
                  <w:marLeft w:val="0"/>
                  <w:marRight w:val="0"/>
                  <w:marTop w:val="0"/>
                  <w:marBottom w:val="0"/>
                  <w:divBdr>
                    <w:top w:val="none" w:sz="0" w:space="0" w:color="auto"/>
                    <w:left w:val="none" w:sz="0" w:space="0" w:color="auto"/>
                    <w:bottom w:val="none" w:sz="0" w:space="0" w:color="auto"/>
                    <w:right w:val="none" w:sz="0" w:space="0" w:color="auto"/>
                  </w:divBdr>
                </w:div>
                <w:div w:id="1188642077">
                  <w:marLeft w:val="0"/>
                  <w:marRight w:val="0"/>
                  <w:marTop w:val="0"/>
                  <w:marBottom w:val="0"/>
                  <w:divBdr>
                    <w:top w:val="none" w:sz="0" w:space="0" w:color="auto"/>
                    <w:left w:val="none" w:sz="0" w:space="0" w:color="auto"/>
                    <w:bottom w:val="none" w:sz="0" w:space="0" w:color="auto"/>
                    <w:right w:val="none" w:sz="0" w:space="0" w:color="auto"/>
                  </w:divBdr>
                </w:div>
                <w:div w:id="723870996">
                  <w:marLeft w:val="0"/>
                  <w:marRight w:val="0"/>
                  <w:marTop w:val="0"/>
                  <w:marBottom w:val="0"/>
                  <w:divBdr>
                    <w:top w:val="none" w:sz="0" w:space="0" w:color="auto"/>
                    <w:left w:val="none" w:sz="0" w:space="0" w:color="auto"/>
                    <w:bottom w:val="none" w:sz="0" w:space="0" w:color="auto"/>
                    <w:right w:val="none" w:sz="0" w:space="0" w:color="auto"/>
                  </w:divBdr>
                </w:div>
                <w:div w:id="1525631358">
                  <w:marLeft w:val="0"/>
                  <w:marRight w:val="0"/>
                  <w:marTop w:val="0"/>
                  <w:marBottom w:val="0"/>
                  <w:divBdr>
                    <w:top w:val="none" w:sz="0" w:space="0" w:color="auto"/>
                    <w:left w:val="none" w:sz="0" w:space="0" w:color="auto"/>
                    <w:bottom w:val="none" w:sz="0" w:space="0" w:color="auto"/>
                    <w:right w:val="none" w:sz="0" w:space="0" w:color="auto"/>
                  </w:divBdr>
                </w:div>
                <w:div w:id="2095129033">
                  <w:marLeft w:val="0"/>
                  <w:marRight w:val="0"/>
                  <w:marTop w:val="0"/>
                  <w:marBottom w:val="0"/>
                  <w:divBdr>
                    <w:top w:val="none" w:sz="0" w:space="0" w:color="auto"/>
                    <w:left w:val="none" w:sz="0" w:space="0" w:color="auto"/>
                    <w:bottom w:val="none" w:sz="0" w:space="0" w:color="auto"/>
                    <w:right w:val="none" w:sz="0" w:space="0" w:color="auto"/>
                  </w:divBdr>
                </w:div>
                <w:div w:id="1058240228">
                  <w:marLeft w:val="0"/>
                  <w:marRight w:val="0"/>
                  <w:marTop w:val="0"/>
                  <w:marBottom w:val="0"/>
                  <w:divBdr>
                    <w:top w:val="none" w:sz="0" w:space="0" w:color="auto"/>
                    <w:left w:val="none" w:sz="0" w:space="0" w:color="auto"/>
                    <w:bottom w:val="none" w:sz="0" w:space="0" w:color="auto"/>
                    <w:right w:val="none" w:sz="0" w:space="0" w:color="auto"/>
                  </w:divBdr>
                </w:div>
                <w:div w:id="995458651">
                  <w:marLeft w:val="0"/>
                  <w:marRight w:val="0"/>
                  <w:marTop w:val="0"/>
                  <w:marBottom w:val="0"/>
                  <w:divBdr>
                    <w:top w:val="none" w:sz="0" w:space="0" w:color="auto"/>
                    <w:left w:val="none" w:sz="0" w:space="0" w:color="auto"/>
                    <w:bottom w:val="none" w:sz="0" w:space="0" w:color="auto"/>
                    <w:right w:val="none" w:sz="0" w:space="0" w:color="auto"/>
                  </w:divBdr>
                </w:div>
                <w:div w:id="64842803">
                  <w:marLeft w:val="0"/>
                  <w:marRight w:val="0"/>
                  <w:marTop w:val="0"/>
                  <w:marBottom w:val="0"/>
                  <w:divBdr>
                    <w:top w:val="none" w:sz="0" w:space="0" w:color="auto"/>
                    <w:left w:val="none" w:sz="0" w:space="0" w:color="auto"/>
                    <w:bottom w:val="none" w:sz="0" w:space="0" w:color="auto"/>
                    <w:right w:val="none" w:sz="0" w:space="0" w:color="auto"/>
                  </w:divBdr>
                </w:div>
                <w:div w:id="2055227176">
                  <w:marLeft w:val="0"/>
                  <w:marRight w:val="0"/>
                  <w:marTop w:val="0"/>
                  <w:marBottom w:val="0"/>
                  <w:divBdr>
                    <w:top w:val="none" w:sz="0" w:space="0" w:color="auto"/>
                    <w:left w:val="none" w:sz="0" w:space="0" w:color="auto"/>
                    <w:bottom w:val="none" w:sz="0" w:space="0" w:color="auto"/>
                    <w:right w:val="none" w:sz="0" w:space="0" w:color="auto"/>
                  </w:divBdr>
                </w:div>
                <w:div w:id="1463039941">
                  <w:marLeft w:val="0"/>
                  <w:marRight w:val="0"/>
                  <w:marTop w:val="0"/>
                  <w:marBottom w:val="0"/>
                  <w:divBdr>
                    <w:top w:val="none" w:sz="0" w:space="0" w:color="auto"/>
                    <w:left w:val="none" w:sz="0" w:space="0" w:color="auto"/>
                    <w:bottom w:val="none" w:sz="0" w:space="0" w:color="auto"/>
                    <w:right w:val="none" w:sz="0" w:space="0" w:color="auto"/>
                  </w:divBdr>
                </w:div>
                <w:div w:id="257448353">
                  <w:marLeft w:val="0"/>
                  <w:marRight w:val="0"/>
                  <w:marTop w:val="0"/>
                  <w:marBottom w:val="0"/>
                  <w:divBdr>
                    <w:top w:val="none" w:sz="0" w:space="0" w:color="auto"/>
                    <w:left w:val="none" w:sz="0" w:space="0" w:color="auto"/>
                    <w:bottom w:val="none" w:sz="0" w:space="0" w:color="auto"/>
                    <w:right w:val="none" w:sz="0" w:space="0" w:color="auto"/>
                  </w:divBdr>
                </w:div>
                <w:div w:id="404911960">
                  <w:marLeft w:val="0"/>
                  <w:marRight w:val="0"/>
                  <w:marTop w:val="0"/>
                  <w:marBottom w:val="0"/>
                  <w:divBdr>
                    <w:top w:val="none" w:sz="0" w:space="0" w:color="auto"/>
                    <w:left w:val="none" w:sz="0" w:space="0" w:color="auto"/>
                    <w:bottom w:val="none" w:sz="0" w:space="0" w:color="auto"/>
                    <w:right w:val="none" w:sz="0" w:space="0" w:color="auto"/>
                  </w:divBdr>
                </w:div>
                <w:div w:id="255871470">
                  <w:marLeft w:val="0"/>
                  <w:marRight w:val="0"/>
                  <w:marTop w:val="0"/>
                  <w:marBottom w:val="0"/>
                  <w:divBdr>
                    <w:top w:val="none" w:sz="0" w:space="0" w:color="auto"/>
                    <w:left w:val="none" w:sz="0" w:space="0" w:color="auto"/>
                    <w:bottom w:val="none" w:sz="0" w:space="0" w:color="auto"/>
                    <w:right w:val="none" w:sz="0" w:space="0" w:color="auto"/>
                  </w:divBdr>
                </w:div>
                <w:div w:id="1049457138">
                  <w:marLeft w:val="0"/>
                  <w:marRight w:val="0"/>
                  <w:marTop w:val="0"/>
                  <w:marBottom w:val="0"/>
                  <w:divBdr>
                    <w:top w:val="none" w:sz="0" w:space="0" w:color="auto"/>
                    <w:left w:val="none" w:sz="0" w:space="0" w:color="auto"/>
                    <w:bottom w:val="none" w:sz="0" w:space="0" w:color="auto"/>
                    <w:right w:val="none" w:sz="0" w:space="0" w:color="auto"/>
                  </w:divBdr>
                </w:div>
                <w:div w:id="204875333">
                  <w:marLeft w:val="0"/>
                  <w:marRight w:val="0"/>
                  <w:marTop w:val="0"/>
                  <w:marBottom w:val="0"/>
                  <w:divBdr>
                    <w:top w:val="none" w:sz="0" w:space="0" w:color="auto"/>
                    <w:left w:val="none" w:sz="0" w:space="0" w:color="auto"/>
                    <w:bottom w:val="none" w:sz="0" w:space="0" w:color="auto"/>
                    <w:right w:val="none" w:sz="0" w:space="0" w:color="auto"/>
                  </w:divBdr>
                </w:div>
                <w:div w:id="808787324">
                  <w:marLeft w:val="0"/>
                  <w:marRight w:val="0"/>
                  <w:marTop w:val="0"/>
                  <w:marBottom w:val="0"/>
                  <w:divBdr>
                    <w:top w:val="none" w:sz="0" w:space="0" w:color="auto"/>
                    <w:left w:val="none" w:sz="0" w:space="0" w:color="auto"/>
                    <w:bottom w:val="none" w:sz="0" w:space="0" w:color="auto"/>
                    <w:right w:val="none" w:sz="0" w:space="0" w:color="auto"/>
                  </w:divBdr>
                </w:div>
                <w:div w:id="780303271">
                  <w:marLeft w:val="0"/>
                  <w:marRight w:val="0"/>
                  <w:marTop w:val="0"/>
                  <w:marBottom w:val="0"/>
                  <w:divBdr>
                    <w:top w:val="none" w:sz="0" w:space="0" w:color="auto"/>
                    <w:left w:val="none" w:sz="0" w:space="0" w:color="auto"/>
                    <w:bottom w:val="none" w:sz="0" w:space="0" w:color="auto"/>
                    <w:right w:val="none" w:sz="0" w:space="0" w:color="auto"/>
                  </w:divBdr>
                </w:div>
                <w:div w:id="1373308743">
                  <w:marLeft w:val="0"/>
                  <w:marRight w:val="0"/>
                  <w:marTop w:val="0"/>
                  <w:marBottom w:val="0"/>
                  <w:divBdr>
                    <w:top w:val="none" w:sz="0" w:space="0" w:color="auto"/>
                    <w:left w:val="none" w:sz="0" w:space="0" w:color="auto"/>
                    <w:bottom w:val="none" w:sz="0" w:space="0" w:color="auto"/>
                    <w:right w:val="none" w:sz="0" w:space="0" w:color="auto"/>
                  </w:divBdr>
                </w:div>
                <w:div w:id="865098976">
                  <w:marLeft w:val="0"/>
                  <w:marRight w:val="0"/>
                  <w:marTop w:val="0"/>
                  <w:marBottom w:val="0"/>
                  <w:divBdr>
                    <w:top w:val="none" w:sz="0" w:space="0" w:color="auto"/>
                    <w:left w:val="none" w:sz="0" w:space="0" w:color="auto"/>
                    <w:bottom w:val="none" w:sz="0" w:space="0" w:color="auto"/>
                    <w:right w:val="none" w:sz="0" w:space="0" w:color="auto"/>
                  </w:divBdr>
                </w:div>
                <w:div w:id="784616906">
                  <w:marLeft w:val="0"/>
                  <w:marRight w:val="0"/>
                  <w:marTop w:val="0"/>
                  <w:marBottom w:val="0"/>
                  <w:divBdr>
                    <w:top w:val="none" w:sz="0" w:space="0" w:color="auto"/>
                    <w:left w:val="none" w:sz="0" w:space="0" w:color="auto"/>
                    <w:bottom w:val="none" w:sz="0" w:space="0" w:color="auto"/>
                    <w:right w:val="none" w:sz="0" w:space="0" w:color="auto"/>
                  </w:divBdr>
                </w:div>
                <w:div w:id="1302080052">
                  <w:marLeft w:val="0"/>
                  <w:marRight w:val="0"/>
                  <w:marTop w:val="0"/>
                  <w:marBottom w:val="0"/>
                  <w:divBdr>
                    <w:top w:val="none" w:sz="0" w:space="0" w:color="auto"/>
                    <w:left w:val="none" w:sz="0" w:space="0" w:color="auto"/>
                    <w:bottom w:val="none" w:sz="0" w:space="0" w:color="auto"/>
                    <w:right w:val="none" w:sz="0" w:space="0" w:color="auto"/>
                  </w:divBdr>
                </w:div>
                <w:div w:id="618336243">
                  <w:marLeft w:val="0"/>
                  <w:marRight w:val="0"/>
                  <w:marTop w:val="0"/>
                  <w:marBottom w:val="0"/>
                  <w:divBdr>
                    <w:top w:val="none" w:sz="0" w:space="0" w:color="auto"/>
                    <w:left w:val="none" w:sz="0" w:space="0" w:color="auto"/>
                    <w:bottom w:val="none" w:sz="0" w:space="0" w:color="auto"/>
                    <w:right w:val="none" w:sz="0" w:space="0" w:color="auto"/>
                  </w:divBdr>
                </w:div>
                <w:div w:id="1590187923">
                  <w:marLeft w:val="0"/>
                  <w:marRight w:val="0"/>
                  <w:marTop w:val="0"/>
                  <w:marBottom w:val="0"/>
                  <w:divBdr>
                    <w:top w:val="none" w:sz="0" w:space="0" w:color="auto"/>
                    <w:left w:val="none" w:sz="0" w:space="0" w:color="auto"/>
                    <w:bottom w:val="none" w:sz="0" w:space="0" w:color="auto"/>
                    <w:right w:val="none" w:sz="0" w:space="0" w:color="auto"/>
                  </w:divBdr>
                </w:div>
                <w:div w:id="968895395">
                  <w:marLeft w:val="0"/>
                  <w:marRight w:val="0"/>
                  <w:marTop w:val="0"/>
                  <w:marBottom w:val="0"/>
                  <w:divBdr>
                    <w:top w:val="none" w:sz="0" w:space="0" w:color="auto"/>
                    <w:left w:val="none" w:sz="0" w:space="0" w:color="auto"/>
                    <w:bottom w:val="none" w:sz="0" w:space="0" w:color="auto"/>
                    <w:right w:val="none" w:sz="0" w:space="0" w:color="auto"/>
                  </w:divBdr>
                </w:div>
                <w:div w:id="8189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2185">
          <w:marLeft w:val="0"/>
          <w:marRight w:val="0"/>
          <w:marTop w:val="150"/>
          <w:marBottom w:val="150"/>
          <w:divBdr>
            <w:top w:val="none" w:sz="0" w:space="0" w:color="auto"/>
            <w:left w:val="none" w:sz="0" w:space="0" w:color="auto"/>
            <w:bottom w:val="none" w:sz="0" w:space="0" w:color="auto"/>
            <w:right w:val="none" w:sz="0" w:space="0" w:color="auto"/>
          </w:divBdr>
          <w:divsChild>
            <w:div w:id="258948135">
              <w:marLeft w:val="0"/>
              <w:marRight w:val="0"/>
              <w:marTop w:val="0"/>
              <w:marBottom w:val="0"/>
              <w:divBdr>
                <w:top w:val="none" w:sz="0" w:space="0" w:color="auto"/>
                <w:left w:val="none" w:sz="0" w:space="0" w:color="auto"/>
                <w:bottom w:val="none" w:sz="0" w:space="0" w:color="auto"/>
                <w:right w:val="none" w:sz="0" w:space="0" w:color="auto"/>
              </w:divBdr>
              <w:divsChild>
                <w:div w:id="350179589">
                  <w:marLeft w:val="0"/>
                  <w:marRight w:val="0"/>
                  <w:marTop w:val="0"/>
                  <w:marBottom w:val="0"/>
                  <w:divBdr>
                    <w:top w:val="none" w:sz="0" w:space="0" w:color="auto"/>
                    <w:left w:val="none" w:sz="0" w:space="0" w:color="auto"/>
                    <w:bottom w:val="none" w:sz="0" w:space="0" w:color="auto"/>
                    <w:right w:val="none" w:sz="0" w:space="0" w:color="auto"/>
                  </w:divBdr>
                </w:div>
                <w:div w:id="1468932229">
                  <w:marLeft w:val="0"/>
                  <w:marRight w:val="0"/>
                  <w:marTop w:val="0"/>
                  <w:marBottom w:val="0"/>
                  <w:divBdr>
                    <w:top w:val="none" w:sz="0" w:space="0" w:color="auto"/>
                    <w:left w:val="none" w:sz="0" w:space="0" w:color="auto"/>
                    <w:bottom w:val="none" w:sz="0" w:space="0" w:color="auto"/>
                    <w:right w:val="none" w:sz="0" w:space="0" w:color="auto"/>
                  </w:divBdr>
                </w:div>
                <w:div w:id="739836006">
                  <w:marLeft w:val="0"/>
                  <w:marRight w:val="0"/>
                  <w:marTop w:val="0"/>
                  <w:marBottom w:val="0"/>
                  <w:divBdr>
                    <w:top w:val="none" w:sz="0" w:space="0" w:color="auto"/>
                    <w:left w:val="none" w:sz="0" w:space="0" w:color="auto"/>
                    <w:bottom w:val="none" w:sz="0" w:space="0" w:color="auto"/>
                    <w:right w:val="none" w:sz="0" w:space="0" w:color="auto"/>
                  </w:divBdr>
                </w:div>
                <w:div w:id="1432049899">
                  <w:marLeft w:val="0"/>
                  <w:marRight w:val="0"/>
                  <w:marTop w:val="0"/>
                  <w:marBottom w:val="0"/>
                  <w:divBdr>
                    <w:top w:val="none" w:sz="0" w:space="0" w:color="auto"/>
                    <w:left w:val="none" w:sz="0" w:space="0" w:color="auto"/>
                    <w:bottom w:val="none" w:sz="0" w:space="0" w:color="auto"/>
                    <w:right w:val="none" w:sz="0" w:space="0" w:color="auto"/>
                  </w:divBdr>
                </w:div>
                <w:div w:id="1567298962">
                  <w:marLeft w:val="0"/>
                  <w:marRight w:val="0"/>
                  <w:marTop w:val="0"/>
                  <w:marBottom w:val="0"/>
                  <w:divBdr>
                    <w:top w:val="none" w:sz="0" w:space="0" w:color="auto"/>
                    <w:left w:val="none" w:sz="0" w:space="0" w:color="auto"/>
                    <w:bottom w:val="none" w:sz="0" w:space="0" w:color="auto"/>
                    <w:right w:val="none" w:sz="0" w:space="0" w:color="auto"/>
                  </w:divBdr>
                </w:div>
                <w:div w:id="580602004">
                  <w:marLeft w:val="0"/>
                  <w:marRight w:val="0"/>
                  <w:marTop w:val="0"/>
                  <w:marBottom w:val="0"/>
                  <w:divBdr>
                    <w:top w:val="none" w:sz="0" w:space="0" w:color="auto"/>
                    <w:left w:val="none" w:sz="0" w:space="0" w:color="auto"/>
                    <w:bottom w:val="none" w:sz="0" w:space="0" w:color="auto"/>
                    <w:right w:val="none" w:sz="0" w:space="0" w:color="auto"/>
                  </w:divBdr>
                </w:div>
                <w:div w:id="1891304556">
                  <w:marLeft w:val="0"/>
                  <w:marRight w:val="0"/>
                  <w:marTop w:val="0"/>
                  <w:marBottom w:val="0"/>
                  <w:divBdr>
                    <w:top w:val="none" w:sz="0" w:space="0" w:color="auto"/>
                    <w:left w:val="none" w:sz="0" w:space="0" w:color="auto"/>
                    <w:bottom w:val="none" w:sz="0" w:space="0" w:color="auto"/>
                    <w:right w:val="none" w:sz="0" w:space="0" w:color="auto"/>
                  </w:divBdr>
                </w:div>
                <w:div w:id="816843364">
                  <w:marLeft w:val="0"/>
                  <w:marRight w:val="0"/>
                  <w:marTop w:val="0"/>
                  <w:marBottom w:val="0"/>
                  <w:divBdr>
                    <w:top w:val="none" w:sz="0" w:space="0" w:color="auto"/>
                    <w:left w:val="none" w:sz="0" w:space="0" w:color="auto"/>
                    <w:bottom w:val="none" w:sz="0" w:space="0" w:color="auto"/>
                    <w:right w:val="none" w:sz="0" w:space="0" w:color="auto"/>
                  </w:divBdr>
                </w:div>
                <w:div w:id="569927953">
                  <w:marLeft w:val="0"/>
                  <w:marRight w:val="0"/>
                  <w:marTop w:val="0"/>
                  <w:marBottom w:val="0"/>
                  <w:divBdr>
                    <w:top w:val="none" w:sz="0" w:space="0" w:color="auto"/>
                    <w:left w:val="none" w:sz="0" w:space="0" w:color="auto"/>
                    <w:bottom w:val="none" w:sz="0" w:space="0" w:color="auto"/>
                    <w:right w:val="none" w:sz="0" w:space="0" w:color="auto"/>
                  </w:divBdr>
                </w:div>
                <w:div w:id="1601643863">
                  <w:marLeft w:val="0"/>
                  <w:marRight w:val="0"/>
                  <w:marTop w:val="0"/>
                  <w:marBottom w:val="0"/>
                  <w:divBdr>
                    <w:top w:val="none" w:sz="0" w:space="0" w:color="auto"/>
                    <w:left w:val="none" w:sz="0" w:space="0" w:color="auto"/>
                    <w:bottom w:val="none" w:sz="0" w:space="0" w:color="auto"/>
                    <w:right w:val="none" w:sz="0" w:space="0" w:color="auto"/>
                  </w:divBdr>
                </w:div>
                <w:div w:id="2082018913">
                  <w:marLeft w:val="0"/>
                  <w:marRight w:val="0"/>
                  <w:marTop w:val="0"/>
                  <w:marBottom w:val="0"/>
                  <w:divBdr>
                    <w:top w:val="none" w:sz="0" w:space="0" w:color="auto"/>
                    <w:left w:val="none" w:sz="0" w:space="0" w:color="auto"/>
                    <w:bottom w:val="none" w:sz="0" w:space="0" w:color="auto"/>
                    <w:right w:val="none" w:sz="0" w:space="0" w:color="auto"/>
                  </w:divBdr>
                </w:div>
                <w:div w:id="497772481">
                  <w:marLeft w:val="0"/>
                  <w:marRight w:val="0"/>
                  <w:marTop w:val="0"/>
                  <w:marBottom w:val="0"/>
                  <w:divBdr>
                    <w:top w:val="none" w:sz="0" w:space="0" w:color="auto"/>
                    <w:left w:val="none" w:sz="0" w:space="0" w:color="auto"/>
                    <w:bottom w:val="none" w:sz="0" w:space="0" w:color="auto"/>
                    <w:right w:val="none" w:sz="0" w:space="0" w:color="auto"/>
                  </w:divBdr>
                </w:div>
                <w:div w:id="1828088160">
                  <w:marLeft w:val="0"/>
                  <w:marRight w:val="0"/>
                  <w:marTop w:val="0"/>
                  <w:marBottom w:val="0"/>
                  <w:divBdr>
                    <w:top w:val="none" w:sz="0" w:space="0" w:color="auto"/>
                    <w:left w:val="none" w:sz="0" w:space="0" w:color="auto"/>
                    <w:bottom w:val="none" w:sz="0" w:space="0" w:color="auto"/>
                    <w:right w:val="none" w:sz="0" w:space="0" w:color="auto"/>
                  </w:divBdr>
                </w:div>
                <w:div w:id="589851100">
                  <w:marLeft w:val="0"/>
                  <w:marRight w:val="0"/>
                  <w:marTop w:val="0"/>
                  <w:marBottom w:val="0"/>
                  <w:divBdr>
                    <w:top w:val="none" w:sz="0" w:space="0" w:color="auto"/>
                    <w:left w:val="none" w:sz="0" w:space="0" w:color="auto"/>
                    <w:bottom w:val="none" w:sz="0" w:space="0" w:color="auto"/>
                    <w:right w:val="none" w:sz="0" w:space="0" w:color="auto"/>
                  </w:divBdr>
                </w:div>
                <w:div w:id="1030372533">
                  <w:marLeft w:val="0"/>
                  <w:marRight w:val="0"/>
                  <w:marTop w:val="0"/>
                  <w:marBottom w:val="0"/>
                  <w:divBdr>
                    <w:top w:val="none" w:sz="0" w:space="0" w:color="auto"/>
                    <w:left w:val="none" w:sz="0" w:space="0" w:color="auto"/>
                    <w:bottom w:val="none" w:sz="0" w:space="0" w:color="auto"/>
                    <w:right w:val="none" w:sz="0" w:space="0" w:color="auto"/>
                  </w:divBdr>
                </w:div>
                <w:div w:id="1975141138">
                  <w:marLeft w:val="0"/>
                  <w:marRight w:val="0"/>
                  <w:marTop w:val="0"/>
                  <w:marBottom w:val="0"/>
                  <w:divBdr>
                    <w:top w:val="none" w:sz="0" w:space="0" w:color="auto"/>
                    <w:left w:val="none" w:sz="0" w:space="0" w:color="auto"/>
                    <w:bottom w:val="none" w:sz="0" w:space="0" w:color="auto"/>
                    <w:right w:val="none" w:sz="0" w:space="0" w:color="auto"/>
                  </w:divBdr>
                </w:div>
                <w:div w:id="903300437">
                  <w:marLeft w:val="0"/>
                  <w:marRight w:val="0"/>
                  <w:marTop w:val="0"/>
                  <w:marBottom w:val="0"/>
                  <w:divBdr>
                    <w:top w:val="none" w:sz="0" w:space="0" w:color="auto"/>
                    <w:left w:val="none" w:sz="0" w:space="0" w:color="auto"/>
                    <w:bottom w:val="none" w:sz="0" w:space="0" w:color="auto"/>
                    <w:right w:val="none" w:sz="0" w:space="0" w:color="auto"/>
                  </w:divBdr>
                </w:div>
                <w:div w:id="1699311675">
                  <w:marLeft w:val="0"/>
                  <w:marRight w:val="0"/>
                  <w:marTop w:val="0"/>
                  <w:marBottom w:val="0"/>
                  <w:divBdr>
                    <w:top w:val="none" w:sz="0" w:space="0" w:color="auto"/>
                    <w:left w:val="none" w:sz="0" w:space="0" w:color="auto"/>
                    <w:bottom w:val="none" w:sz="0" w:space="0" w:color="auto"/>
                    <w:right w:val="none" w:sz="0" w:space="0" w:color="auto"/>
                  </w:divBdr>
                </w:div>
                <w:div w:id="509217931">
                  <w:marLeft w:val="0"/>
                  <w:marRight w:val="0"/>
                  <w:marTop w:val="0"/>
                  <w:marBottom w:val="0"/>
                  <w:divBdr>
                    <w:top w:val="none" w:sz="0" w:space="0" w:color="auto"/>
                    <w:left w:val="none" w:sz="0" w:space="0" w:color="auto"/>
                    <w:bottom w:val="none" w:sz="0" w:space="0" w:color="auto"/>
                    <w:right w:val="none" w:sz="0" w:space="0" w:color="auto"/>
                  </w:divBdr>
                </w:div>
                <w:div w:id="1299916644">
                  <w:marLeft w:val="0"/>
                  <w:marRight w:val="0"/>
                  <w:marTop w:val="0"/>
                  <w:marBottom w:val="0"/>
                  <w:divBdr>
                    <w:top w:val="none" w:sz="0" w:space="0" w:color="auto"/>
                    <w:left w:val="none" w:sz="0" w:space="0" w:color="auto"/>
                    <w:bottom w:val="none" w:sz="0" w:space="0" w:color="auto"/>
                    <w:right w:val="none" w:sz="0" w:space="0" w:color="auto"/>
                  </w:divBdr>
                </w:div>
                <w:div w:id="934091285">
                  <w:marLeft w:val="0"/>
                  <w:marRight w:val="0"/>
                  <w:marTop w:val="0"/>
                  <w:marBottom w:val="0"/>
                  <w:divBdr>
                    <w:top w:val="none" w:sz="0" w:space="0" w:color="auto"/>
                    <w:left w:val="none" w:sz="0" w:space="0" w:color="auto"/>
                    <w:bottom w:val="none" w:sz="0" w:space="0" w:color="auto"/>
                    <w:right w:val="none" w:sz="0" w:space="0" w:color="auto"/>
                  </w:divBdr>
                </w:div>
                <w:div w:id="639186778">
                  <w:marLeft w:val="0"/>
                  <w:marRight w:val="0"/>
                  <w:marTop w:val="0"/>
                  <w:marBottom w:val="0"/>
                  <w:divBdr>
                    <w:top w:val="none" w:sz="0" w:space="0" w:color="auto"/>
                    <w:left w:val="none" w:sz="0" w:space="0" w:color="auto"/>
                    <w:bottom w:val="none" w:sz="0" w:space="0" w:color="auto"/>
                    <w:right w:val="none" w:sz="0" w:space="0" w:color="auto"/>
                  </w:divBdr>
                </w:div>
                <w:div w:id="304242793">
                  <w:marLeft w:val="0"/>
                  <w:marRight w:val="0"/>
                  <w:marTop w:val="0"/>
                  <w:marBottom w:val="0"/>
                  <w:divBdr>
                    <w:top w:val="none" w:sz="0" w:space="0" w:color="auto"/>
                    <w:left w:val="none" w:sz="0" w:space="0" w:color="auto"/>
                    <w:bottom w:val="none" w:sz="0" w:space="0" w:color="auto"/>
                    <w:right w:val="none" w:sz="0" w:space="0" w:color="auto"/>
                  </w:divBdr>
                </w:div>
                <w:div w:id="1179584645">
                  <w:marLeft w:val="0"/>
                  <w:marRight w:val="0"/>
                  <w:marTop w:val="0"/>
                  <w:marBottom w:val="0"/>
                  <w:divBdr>
                    <w:top w:val="none" w:sz="0" w:space="0" w:color="auto"/>
                    <w:left w:val="none" w:sz="0" w:space="0" w:color="auto"/>
                    <w:bottom w:val="none" w:sz="0" w:space="0" w:color="auto"/>
                    <w:right w:val="none" w:sz="0" w:space="0" w:color="auto"/>
                  </w:divBdr>
                </w:div>
                <w:div w:id="1919752218">
                  <w:marLeft w:val="0"/>
                  <w:marRight w:val="0"/>
                  <w:marTop w:val="0"/>
                  <w:marBottom w:val="0"/>
                  <w:divBdr>
                    <w:top w:val="none" w:sz="0" w:space="0" w:color="auto"/>
                    <w:left w:val="none" w:sz="0" w:space="0" w:color="auto"/>
                    <w:bottom w:val="none" w:sz="0" w:space="0" w:color="auto"/>
                    <w:right w:val="none" w:sz="0" w:space="0" w:color="auto"/>
                  </w:divBdr>
                </w:div>
                <w:div w:id="933829382">
                  <w:marLeft w:val="0"/>
                  <w:marRight w:val="0"/>
                  <w:marTop w:val="0"/>
                  <w:marBottom w:val="0"/>
                  <w:divBdr>
                    <w:top w:val="none" w:sz="0" w:space="0" w:color="auto"/>
                    <w:left w:val="none" w:sz="0" w:space="0" w:color="auto"/>
                    <w:bottom w:val="none" w:sz="0" w:space="0" w:color="auto"/>
                    <w:right w:val="none" w:sz="0" w:space="0" w:color="auto"/>
                  </w:divBdr>
                </w:div>
                <w:div w:id="860358491">
                  <w:marLeft w:val="0"/>
                  <w:marRight w:val="0"/>
                  <w:marTop w:val="0"/>
                  <w:marBottom w:val="0"/>
                  <w:divBdr>
                    <w:top w:val="none" w:sz="0" w:space="0" w:color="auto"/>
                    <w:left w:val="none" w:sz="0" w:space="0" w:color="auto"/>
                    <w:bottom w:val="none" w:sz="0" w:space="0" w:color="auto"/>
                    <w:right w:val="none" w:sz="0" w:space="0" w:color="auto"/>
                  </w:divBdr>
                </w:div>
                <w:div w:id="1221863430">
                  <w:marLeft w:val="0"/>
                  <w:marRight w:val="0"/>
                  <w:marTop w:val="0"/>
                  <w:marBottom w:val="0"/>
                  <w:divBdr>
                    <w:top w:val="none" w:sz="0" w:space="0" w:color="auto"/>
                    <w:left w:val="none" w:sz="0" w:space="0" w:color="auto"/>
                    <w:bottom w:val="none" w:sz="0" w:space="0" w:color="auto"/>
                    <w:right w:val="none" w:sz="0" w:space="0" w:color="auto"/>
                  </w:divBdr>
                </w:div>
                <w:div w:id="1946233708">
                  <w:marLeft w:val="0"/>
                  <w:marRight w:val="0"/>
                  <w:marTop w:val="0"/>
                  <w:marBottom w:val="0"/>
                  <w:divBdr>
                    <w:top w:val="none" w:sz="0" w:space="0" w:color="auto"/>
                    <w:left w:val="none" w:sz="0" w:space="0" w:color="auto"/>
                    <w:bottom w:val="none" w:sz="0" w:space="0" w:color="auto"/>
                    <w:right w:val="none" w:sz="0" w:space="0" w:color="auto"/>
                  </w:divBdr>
                </w:div>
                <w:div w:id="1941179050">
                  <w:marLeft w:val="0"/>
                  <w:marRight w:val="0"/>
                  <w:marTop w:val="0"/>
                  <w:marBottom w:val="0"/>
                  <w:divBdr>
                    <w:top w:val="none" w:sz="0" w:space="0" w:color="auto"/>
                    <w:left w:val="none" w:sz="0" w:space="0" w:color="auto"/>
                    <w:bottom w:val="none" w:sz="0" w:space="0" w:color="auto"/>
                    <w:right w:val="none" w:sz="0" w:space="0" w:color="auto"/>
                  </w:divBdr>
                </w:div>
                <w:div w:id="764301965">
                  <w:marLeft w:val="0"/>
                  <w:marRight w:val="0"/>
                  <w:marTop w:val="0"/>
                  <w:marBottom w:val="0"/>
                  <w:divBdr>
                    <w:top w:val="none" w:sz="0" w:space="0" w:color="auto"/>
                    <w:left w:val="none" w:sz="0" w:space="0" w:color="auto"/>
                    <w:bottom w:val="none" w:sz="0" w:space="0" w:color="auto"/>
                    <w:right w:val="none" w:sz="0" w:space="0" w:color="auto"/>
                  </w:divBdr>
                </w:div>
                <w:div w:id="404378920">
                  <w:marLeft w:val="0"/>
                  <w:marRight w:val="0"/>
                  <w:marTop w:val="0"/>
                  <w:marBottom w:val="0"/>
                  <w:divBdr>
                    <w:top w:val="none" w:sz="0" w:space="0" w:color="auto"/>
                    <w:left w:val="none" w:sz="0" w:space="0" w:color="auto"/>
                    <w:bottom w:val="none" w:sz="0" w:space="0" w:color="auto"/>
                    <w:right w:val="none" w:sz="0" w:space="0" w:color="auto"/>
                  </w:divBdr>
                </w:div>
                <w:div w:id="315032004">
                  <w:marLeft w:val="0"/>
                  <w:marRight w:val="0"/>
                  <w:marTop w:val="0"/>
                  <w:marBottom w:val="0"/>
                  <w:divBdr>
                    <w:top w:val="none" w:sz="0" w:space="0" w:color="auto"/>
                    <w:left w:val="none" w:sz="0" w:space="0" w:color="auto"/>
                    <w:bottom w:val="none" w:sz="0" w:space="0" w:color="auto"/>
                    <w:right w:val="none" w:sz="0" w:space="0" w:color="auto"/>
                  </w:divBdr>
                </w:div>
                <w:div w:id="1353800367">
                  <w:marLeft w:val="0"/>
                  <w:marRight w:val="0"/>
                  <w:marTop w:val="0"/>
                  <w:marBottom w:val="0"/>
                  <w:divBdr>
                    <w:top w:val="none" w:sz="0" w:space="0" w:color="auto"/>
                    <w:left w:val="none" w:sz="0" w:space="0" w:color="auto"/>
                    <w:bottom w:val="none" w:sz="0" w:space="0" w:color="auto"/>
                    <w:right w:val="none" w:sz="0" w:space="0" w:color="auto"/>
                  </w:divBdr>
                </w:div>
                <w:div w:id="545797532">
                  <w:marLeft w:val="0"/>
                  <w:marRight w:val="0"/>
                  <w:marTop w:val="0"/>
                  <w:marBottom w:val="0"/>
                  <w:divBdr>
                    <w:top w:val="none" w:sz="0" w:space="0" w:color="auto"/>
                    <w:left w:val="none" w:sz="0" w:space="0" w:color="auto"/>
                    <w:bottom w:val="none" w:sz="0" w:space="0" w:color="auto"/>
                    <w:right w:val="none" w:sz="0" w:space="0" w:color="auto"/>
                  </w:divBdr>
                </w:div>
                <w:div w:id="1215195958">
                  <w:marLeft w:val="0"/>
                  <w:marRight w:val="0"/>
                  <w:marTop w:val="0"/>
                  <w:marBottom w:val="0"/>
                  <w:divBdr>
                    <w:top w:val="none" w:sz="0" w:space="0" w:color="auto"/>
                    <w:left w:val="none" w:sz="0" w:space="0" w:color="auto"/>
                    <w:bottom w:val="none" w:sz="0" w:space="0" w:color="auto"/>
                    <w:right w:val="none" w:sz="0" w:space="0" w:color="auto"/>
                  </w:divBdr>
                </w:div>
                <w:div w:id="419496542">
                  <w:marLeft w:val="0"/>
                  <w:marRight w:val="0"/>
                  <w:marTop w:val="0"/>
                  <w:marBottom w:val="0"/>
                  <w:divBdr>
                    <w:top w:val="none" w:sz="0" w:space="0" w:color="auto"/>
                    <w:left w:val="none" w:sz="0" w:space="0" w:color="auto"/>
                    <w:bottom w:val="none" w:sz="0" w:space="0" w:color="auto"/>
                    <w:right w:val="none" w:sz="0" w:space="0" w:color="auto"/>
                  </w:divBdr>
                </w:div>
                <w:div w:id="1374884587">
                  <w:marLeft w:val="0"/>
                  <w:marRight w:val="0"/>
                  <w:marTop w:val="0"/>
                  <w:marBottom w:val="0"/>
                  <w:divBdr>
                    <w:top w:val="none" w:sz="0" w:space="0" w:color="auto"/>
                    <w:left w:val="none" w:sz="0" w:space="0" w:color="auto"/>
                    <w:bottom w:val="none" w:sz="0" w:space="0" w:color="auto"/>
                    <w:right w:val="none" w:sz="0" w:space="0" w:color="auto"/>
                  </w:divBdr>
                </w:div>
                <w:div w:id="1296566915">
                  <w:marLeft w:val="0"/>
                  <w:marRight w:val="0"/>
                  <w:marTop w:val="0"/>
                  <w:marBottom w:val="0"/>
                  <w:divBdr>
                    <w:top w:val="none" w:sz="0" w:space="0" w:color="auto"/>
                    <w:left w:val="none" w:sz="0" w:space="0" w:color="auto"/>
                    <w:bottom w:val="none" w:sz="0" w:space="0" w:color="auto"/>
                    <w:right w:val="none" w:sz="0" w:space="0" w:color="auto"/>
                  </w:divBdr>
                </w:div>
                <w:div w:id="1315834099">
                  <w:marLeft w:val="0"/>
                  <w:marRight w:val="0"/>
                  <w:marTop w:val="0"/>
                  <w:marBottom w:val="0"/>
                  <w:divBdr>
                    <w:top w:val="none" w:sz="0" w:space="0" w:color="auto"/>
                    <w:left w:val="none" w:sz="0" w:space="0" w:color="auto"/>
                    <w:bottom w:val="none" w:sz="0" w:space="0" w:color="auto"/>
                    <w:right w:val="none" w:sz="0" w:space="0" w:color="auto"/>
                  </w:divBdr>
                </w:div>
                <w:div w:id="1825470162">
                  <w:marLeft w:val="0"/>
                  <w:marRight w:val="0"/>
                  <w:marTop w:val="0"/>
                  <w:marBottom w:val="0"/>
                  <w:divBdr>
                    <w:top w:val="none" w:sz="0" w:space="0" w:color="auto"/>
                    <w:left w:val="none" w:sz="0" w:space="0" w:color="auto"/>
                    <w:bottom w:val="none" w:sz="0" w:space="0" w:color="auto"/>
                    <w:right w:val="none" w:sz="0" w:space="0" w:color="auto"/>
                  </w:divBdr>
                </w:div>
                <w:div w:id="59600405">
                  <w:marLeft w:val="0"/>
                  <w:marRight w:val="0"/>
                  <w:marTop w:val="0"/>
                  <w:marBottom w:val="0"/>
                  <w:divBdr>
                    <w:top w:val="none" w:sz="0" w:space="0" w:color="auto"/>
                    <w:left w:val="none" w:sz="0" w:space="0" w:color="auto"/>
                    <w:bottom w:val="none" w:sz="0" w:space="0" w:color="auto"/>
                    <w:right w:val="none" w:sz="0" w:space="0" w:color="auto"/>
                  </w:divBdr>
                </w:div>
                <w:div w:id="14429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iki.edgehill.ac.uk/display/humanresources/Forms,+Policies+and+Documents" TargetMode="External"/><Relationship Id="rId2" Type="http://schemas.openxmlformats.org/officeDocument/2006/relationships/hyperlink" Target="https://www.gov.uk/government/organisations/ofsted" TargetMode="External"/><Relationship Id="rId1" Type="http://schemas.openxmlformats.org/officeDocument/2006/relationships/hyperlink" Target="https://www.officeforstu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67C3-6581-452A-AE6E-5B164CA1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Observation and Peer Review Policy</dc:title>
  <dc:subject/>
  <dc:creator>Laura Glancy</dc:creator>
  <cp:keywords/>
  <dc:description/>
  <cp:lastModifiedBy>Laura Glancy</cp:lastModifiedBy>
  <cp:revision>2</cp:revision>
  <dcterms:created xsi:type="dcterms:W3CDTF">2023-02-01T16:10:00Z</dcterms:created>
  <dcterms:modified xsi:type="dcterms:W3CDTF">2023-02-01T16:22:00Z</dcterms:modified>
</cp:coreProperties>
</file>