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2A23346D" w:rsidR="003B7FF6" w:rsidRDefault="002162B8">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5D61D92" wp14:editId="4B84C3A0">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25F47" id="Rectangle 141" o:spid="_x0000_s1026" alt="&quot;&quot;"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1476610C">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9A37" id="Rectangle 140" o:spid="_x0000_s1026" alt="&quot;&quot;"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1C75B62B">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9C487" id="Freeform: Shape 139" o:spid="_x0000_s1026" alt="&quot;&quot;"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0DA881E7">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718C924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3C467A8F" w14:textId="28AEDC91" w:rsidR="000652A7" w:rsidRPr="00256E40" w:rsidRDefault="000652A7" w:rsidP="000652A7">
      <w:pPr>
        <w:spacing w:before="71"/>
        <w:ind w:left="150"/>
        <w:jc w:val="center"/>
        <w:rPr>
          <w:rFonts w:ascii="Arial" w:hAnsi="Arial" w:cs="Arial"/>
          <w:b/>
          <w:sz w:val="60"/>
          <w:szCs w:val="60"/>
        </w:rPr>
      </w:pPr>
      <w:r w:rsidRPr="00256E40">
        <w:rPr>
          <w:rFonts w:ascii="Arial" w:hAnsi="Arial" w:cs="Arial"/>
          <w:b/>
          <w:color w:val="1B224D"/>
          <w:w w:val="90"/>
          <w:sz w:val="60"/>
          <w:szCs w:val="60"/>
        </w:rPr>
        <w:t>The Edge Hill Secondary</w:t>
      </w:r>
      <w:r w:rsidR="00533AF5" w:rsidRPr="00256E40">
        <w:rPr>
          <w:rFonts w:ascii="Arial" w:hAnsi="Arial" w:cs="Arial"/>
          <w:b/>
          <w:color w:val="1B224D"/>
          <w:w w:val="90"/>
          <w:sz w:val="60"/>
          <w:szCs w:val="60"/>
        </w:rPr>
        <w:t xml:space="preserve"> </w:t>
      </w:r>
      <w:r w:rsidRPr="00256E40">
        <w:rPr>
          <w:rFonts w:ascii="Arial" w:hAnsi="Arial" w:cs="Arial"/>
          <w:b/>
          <w:color w:val="1B224D"/>
          <w:w w:val="90"/>
          <w:sz w:val="60"/>
          <w:szCs w:val="60"/>
        </w:rPr>
        <w:t>PGCE with QTS*</w:t>
      </w:r>
      <w:r w:rsidR="006D2A0F">
        <w:rPr>
          <w:rFonts w:ascii="Arial" w:hAnsi="Arial" w:cs="Arial"/>
          <w:b/>
          <w:color w:val="1B224D"/>
          <w:w w:val="90"/>
          <w:sz w:val="60"/>
          <w:szCs w:val="60"/>
        </w:rPr>
        <w:t xml:space="preserve"> </w:t>
      </w:r>
      <w:r w:rsidR="00CB6CC0">
        <w:rPr>
          <w:rFonts w:ascii="Arial" w:hAnsi="Arial" w:cs="Arial"/>
          <w:b/>
          <w:color w:val="1B224D"/>
          <w:w w:val="90"/>
          <w:sz w:val="60"/>
          <w:szCs w:val="60"/>
        </w:rPr>
        <w:t>Geography</w:t>
      </w:r>
      <w:r w:rsidRPr="00256E40">
        <w:rPr>
          <w:rFonts w:ascii="Arial" w:hAnsi="Arial" w:cs="Arial"/>
          <w:b/>
          <w:color w:val="1B224D"/>
          <w:spacing w:val="53"/>
          <w:sz w:val="60"/>
          <w:szCs w:val="60"/>
        </w:rPr>
        <w:t xml:space="preserve"> </w:t>
      </w:r>
      <w:r w:rsidRPr="00256E40">
        <w:rPr>
          <w:rFonts w:ascii="Arial" w:hAnsi="Arial" w:cs="Arial"/>
          <w:b/>
          <w:color w:val="1B224D"/>
          <w:spacing w:val="-2"/>
          <w:w w:val="90"/>
          <w:sz w:val="60"/>
          <w:szCs w:val="60"/>
        </w:rPr>
        <w:t>T</w:t>
      </w:r>
      <w:r w:rsidR="00F06C3B">
        <w:rPr>
          <w:rFonts w:ascii="Arial" w:hAnsi="Arial" w:cs="Arial"/>
          <w:b/>
          <w:color w:val="1B224D"/>
          <w:spacing w:val="-2"/>
          <w:w w:val="90"/>
          <w:sz w:val="60"/>
          <w:szCs w:val="60"/>
        </w:rPr>
        <w:t>eacher</w:t>
      </w:r>
    </w:p>
    <w:p w14:paraId="76D890DE" w14:textId="77777777" w:rsidR="000652A7" w:rsidRPr="00256E40" w:rsidRDefault="000652A7" w:rsidP="000652A7">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2023</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2C4E1645" w14:textId="040529CE" w:rsidR="003F6B1A" w:rsidRDefault="003F6B1A" w:rsidP="000652A7">
      <w:pPr>
        <w:spacing w:before="76"/>
        <w:rPr>
          <w:rFonts w:ascii="Arial" w:hAnsi="Arial" w:cs="Arial"/>
          <w:color w:val="1B224D"/>
          <w:spacing w:val="-4"/>
          <w:w w:val="90"/>
          <w:sz w:val="60"/>
          <w:szCs w:val="60"/>
        </w:rPr>
      </w:pPr>
      <w:r w:rsidRPr="00256E40">
        <w:rPr>
          <w:rFonts w:ascii="Arial" w:hAnsi="Arial" w:cs="Arial"/>
          <w:color w:val="1B224D"/>
          <w:spacing w:val="-4"/>
          <w:w w:val="90"/>
          <w:sz w:val="60"/>
          <w:szCs w:val="60"/>
        </w:rPr>
        <w:t>Course Leader</w:t>
      </w:r>
      <w:r w:rsidR="000652A7" w:rsidRPr="00256E40">
        <w:rPr>
          <w:rFonts w:ascii="Arial" w:hAnsi="Arial" w:cs="Arial"/>
          <w:color w:val="1B224D"/>
          <w:spacing w:val="-4"/>
          <w:w w:val="90"/>
          <w:sz w:val="60"/>
          <w:szCs w:val="60"/>
        </w:rPr>
        <w:t>:</w:t>
      </w:r>
      <w:r w:rsidR="00E256D5" w:rsidRPr="00256E40">
        <w:rPr>
          <w:rFonts w:ascii="Arial" w:hAnsi="Arial" w:cs="Arial"/>
          <w:color w:val="1B224D"/>
          <w:spacing w:val="-4"/>
          <w:w w:val="90"/>
          <w:sz w:val="60"/>
          <w:szCs w:val="60"/>
        </w:rPr>
        <w:t xml:space="preserve"> </w:t>
      </w:r>
      <w:r w:rsidR="007256B4">
        <w:rPr>
          <w:rFonts w:ascii="Arial" w:hAnsi="Arial" w:cs="Arial"/>
          <w:color w:val="1B224D"/>
          <w:spacing w:val="-4"/>
          <w:w w:val="90"/>
          <w:sz w:val="60"/>
          <w:szCs w:val="60"/>
        </w:rPr>
        <w:t>Andy Watkins</w:t>
      </w:r>
    </w:p>
    <w:p w14:paraId="0BFD3743" w14:textId="57588565" w:rsidR="006D2A0F" w:rsidRPr="00256E40" w:rsidRDefault="00AE3869" w:rsidP="000652A7">
      <w:pPr>
        <w:spacing w:before="76"/>
        <w:rPr>
          <w:rFonts w:ascii="Arial" w:hAnsi="Arial" w:cs="Arial"/>
          <w:color w:val="1B224D"/>
          <w:spacing w:val="-4"/>
          <w:w w:val="90"/>
          <w:sz w:val="60"/>
          <w:szCs w:val="60"/>
        </w:rPr>
      </w:pPr>
      <w:hyperlink r:id="rId9" w:history="1">
        <w:r w:rsidR="007256B4" w:rsidRPr="005B1203">
          <w:rPr>
            <w:rStyle w:val="Hyperlink"/>
            <w:rFonts w:ascii="Arial" w:hAnsi="Arial" w:cs="Arial"/>
            <w:spacing w:val="-4"/>
            <w:w w:val="90"/>
            <w:sz w:val="60"/>
            <w:szCs w:val="60"/>
          </w:rPr>
          <w:t>watkinsa@edgehill.ac.uk</w:t>
        </w:r>
      </w:hyperlink>
      <w:r w:rsidR="006D2A0F">
        <w:rPr>
          <w:rFonts w:ascii="Arial" w:hAnsi="Arial" w:cs="Arial"/>
          <w:color w:val="1B224D"/>
          <w:spacing w:val="-4"/>
          <w:w w:val="90"/>
          <w:sz w:val="60"/>
          <w:szCs w:val="60"/>
        </w:rPr>
        <w:t xml:space="preserve"> </w:t>
      </w:r>
    </w:p>
    <w:p w14:paraId="66847272" w14:textId="77777777" w:rsidR="00BF7E67" w:rsidRDefault="00BF7E67" w:rsidP="00FF3892">
      <w:pPr>
        <w:spacing w:before="76"/>
        <w:rPr>
          <w:rFonts w:ascii="Minion Pro"/>
          <w:color w:val="1B224D"/>
          <w:spacing w:val="-4"/>
          <w:w w:val="90"/>
          <w:sz w:val="60"/>
        </w:rPr>
      </w:pPr>
    </w:p>
    <w:p w14:paraId="4C5B2852" w14:textId="239F0979" w:rsidR="00BF7E67" w:rsidRDefault="00C86208"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6C969D68" wp14:editId="6ADA5AEC">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299C1" id="Group 142" o:spid="_x0000_s1026" alt="&quot;&quot;" style="position:absolute;margin-left:0;margin-top:817.55pt;width:637.3pt;height:63.55pt;z-index:251658240;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10"/>
          <w:headerReference w:type="default" r:id="rId11"/>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b/>
        </w:rPr>
      </w:sdtEndPr>
      <w:sdtContent>
        <w:p w14:paraId="6CE84120" w14:textId="1B16CE41" w:rsidR="003F1616" w:rsidRDefault="003F1616">
          <w:pPr>
            <w:pStyle w:val="TOCHeading"/>
          </w:pPr>
        </w:p>
        <w:p w14:paraId="38F44AD2" w14:textId="1B35CA36" w:rsidR="00086759" w:rsidRDefault="003F161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11771C">
            <w:rPr>
              <w:rFonts w:ascii="Arial" w:hAnsi="Arial" w:cs="Arial"/>
              <w:color w:val="2B579A"/>
              <w:shd w:val="clear" w:color="auto" w:fill="E6E6E6"/>
            </w:rPr>
            <w:fldChar w:fldCharType="begin"/>
          </w:r>
          <w:r w:rsidRPr="0011771C">
            <w:rPr>
              <w:rFonts w:ascii="Arial" w:hAnsi="Arial" w:cs="Arial"/>
            </w:rPr>
            <w:instrText xml:space="preserve"> TOC \o "1-3" \h \z \u </w:instrText>
          </w:r>
          <w:r w:rsidRPr="0011771C">
            <w:rPr>
              <w:rFonts w:ascii="Arial" w:hAnsi="Arial" w:cs="Arial"/>
              <w:color w:val="2B579A"/>
              <w:shd w:val="clear" w:color="auto" w:fill="E6E6E6"/>
            </w:rPr>
            <w:fldChar w:fldCharType="separate"/>
          </w:r>
          <w:hyperlink w:anchor="_Toc148707421" w:history="1">
            <w:r w:rsidR="00086759" w:rsidRPr="00CD6C8C">
              <w:rPr>
                <w:rStyle w:val="Hyperlink"/>
                <w:noProof/>
              </w:rPr>
              <w:t>Curriculum</w:t>
            </w:r>
            <w:r w:rsidR="00086759" w:rsidRPr="00CD6C8C">
              <w:rPr>
                <w:rStyle w:val="Hyperlink"/>
                <w:noProof/>
                <w:spacing w:val="-17"/>
              </w:rPr>
              <w:t xml:space="preserve"> </w:t>
            </w:r>
            <w:r w:rsidR="00086759" w:rsidRPr="00CD6C8C">
              <w:rPr>
                <w:rStyle w:val="Hyperlink"/>
                <w:noProof/>
              </w:rPr>
              <w:t>Plan</w:t>
            </w:r>
            <w:r w:rsidR="00086759" w:rsidRPr="00CD6C8C">
              <w:rPr>
                <w:rStyle w:val="Hyperlink"/>
                <w:noProof/>
                <w:spacing w:val="-15"/>
              </w:rPr>
              <w:t xml:space="preserve"> </w:t>
            </w:r>
            <w:r w:rsidR="00086759" w:rsidRPr="00CD6C8C">
              <w:rPr>
                <w:rStyle w:val="Hyperlink"/>
                <w:noProof/>
              </w:rPr>
              <w:t>2023/24</w:t>
            </w:r>
            <w:r w:rsidR="00086759">
              <w:rPr>
                <w:noProof/>
                <w:webHidden/>
              </w:rPr>
              <w:tab/>
            </w:r>
            <w:r w:rsidR="00086759">
              <w:rPr>
                <w:noProof/>
                <w:webHidden/>
              </w:rPr>
              <w:fldChar w:fldCharType="begin"/>
            </w:r>
            <w:r w:rsidR="00086759">
              <w:rPr>
                <w:noProof/>
                <w:webHidden/>
              </w:rPr>
              <w:instrText xml:space="preserve"> PAGEREF _Toc148707421 \h </w:instrText>
            </w:r>
            <w:r w:rsidR="00086759">
              <w:rPr>
                <w:noProof/>
                <w:webHidden/>
              </w:rPr>
            </w:r>
            <w:r w:rsidR="00086759">
              <w:rPr>
                <w:noProof/>
                <w:webHidden/>
              </w:rPr>
              <w:fldChar w:fldCharType="separate"/>
            </w:r>
            <w:r w:rsidR="00086759">
              <w:rPr>
                <w:noProof/>
                <w:webHidden/>
              </w:rPr>
              <w:t>3</w:t>
            </w:r>
            <w:r w:rsidR="00086759">
              <w:rPr>
                <w:noProof/>
                <w:webHidden/>
              </w:rPr>
              <w:fldChar w:fldCharType="end"/>
            </w:r>
          </w:hyperlink>
        </w:p>
        <w:p w14:paraId="0EE736C1" w14:textId="4E37EEC7"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22" w:history="1">
            <w:r w:rsidR="00086759" w:rsidRPr="00CD6C8C">
              <w:rPr>
                <w:rStyle w:val="Hyperlink"/>
                <w:rFonts w:ascii="Arial" w:hAnsi="Arial" w:cs="Arial"/>
                <w:noProof/>
              </w:rPr>
              <w:t>The Edge Hill ITE vision</w:t>
            </w:r>
            <w:r w:rsidR="00086759">
              <w:rPr>
                <w:noProof/>
                <w:webHidden/>
              </w:rPr>
              <w:tab/>
            </w:r>
            <w:r w:rsidR="00086759">
              <w:rPr>
                <w:noProof/>
                <w:webHidden/>
              </w:rPr>
              <w:fldChar w:fldCharType="begin"/>
            </w:r>
            <w:r w:rsidR="00086759">
              <w:rPr>
                <w:noProof/>
                <w:webHidden/>
              </w:rPr>
              <w:instrText xml:space="preserve"> PAGEREF _Toc148707422 \h </w:instrText>
            </w:r>
            <w:r w:rsidR="00086759">
              <w:rPr>
                <w:noProof/>
                <w:webHidden/>
              </w:rPr>
            </w:r>
            <w:r w:rsidR="00086759">
              <w:rPr>
                <w:noProof/>
                <w:webHidden/>
              </w:rPr>
              <w:fldChar w:fldCharType="separate"/>
            </w:r>
            <w:r w:rsidR="00086759">
              <w:rPr>
                <w:noProof/>
                <w:webHidden/>
              </w:rPr>
              <w:t>3</w:t>
            </w:r>
            <w:r w:rsidR="00086759">
              <w:rPr>
                <w:noProof/>
                <w:webHidden/>
              </w:rPr>
              <w:fldChar w:fldCharType="end"/>
            </w:r>
          </w:hyperlink>
        </w:p>
        <w:p w14:paraId="572C4322" w14:textId="19CB89A7"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23" w:history="1">
            <w:r w:rsidR="00086759" w:rsidRPr="00CD6C8C">
              <w:rPr>
                <w:rStyle w:val="Hyperlink"/>
                <w:rFonts w:ascii="Arial" w:hAnsi="Arial" w:cs="Arial"/>
                <w:noProof/>
                <w:w w:val="105"/>
              </w:rPr>
              <w:t>Curriculum</w:t>
            </w:r>
            <w:r w:rsidR="00086759" w:rsidRPr="00CD6C8C">
              <w:rPr>
                <w:rStyle w:val="Hyperlink"/>
                <w:rFonts w:ascii="Arial" w:hAnsi="Arial" w:cs="Arial"/>
                <w:noProof/>
                <w:spacing w:val="18"/>
                <w:w w:val="105"/>
              </w:rPr>
              <w:t xml:space="preserve"> Rationale</w:t>
            </w:r>
            <w:r w:rsidR="00086759" w:rsidRPr="00CD6C8C">
              <w:rPr>
                <w:rStyle w:val="Hyperlink"/>
                <w:rFonts w:ascii="Arial" w:hAnsi="Arial" w:cs="Arial"/>
                <w:noProof/>
                <w:spacing w:val="-2"/>
                <w:w w:val="105"/>
              </w:rPr>
              <w:t>:</w:t>
            </w:r>
            <w:r w:rsidR="00086759">
              <w:rPr>
                <w:noProof/>
                <w:webHidden/>
              </w:rPr>
              <w:tab/>
            </w:r>
            <w:r w:rsidR="00086759">
              <w:rPr>
                <w:noProof/>
                <w:webHidden/>
              </w:rPr>
              <w:fldChar w:fldCharType="begin"/>
            </w:r>
            <w:r w:rsidR="00086759">
              <w:rPr>
                <w:noProof/>
                <w:webHidden/>
              </w:rPr>
              <w:instrText xml:space="preserve"> PAGEREF _Toc148707423 \h </w:instrText>
            </w:r>
            <w:r w:rsidR="00086759">
              <w:rPr>
                <w:noProof/>
                <w:webHidden/>
              </w:rPr>
            </w:r>
            <w:r w:rsidR="00086759">
              <w:rPr>
                <w:noProof/>
                <w:webHidden/>
              </w:rPr>
              <w:fldChar w:fldCharType="separate"/>
            </w:r>
            <w:r w:rsidR="00086759">
              <w:rPr>
                <w:noProof/>
                <w:webHidden/>
              </w:rPr>
              <w:t>3</w:t>
            </w:r>
            <w:r w:rsidR="00086759">
              <w:rPr>
                <w:noProof/>
                <w:webHidden/>
              </w:rPr>
              <w:fldChar w:fldCharType="end"/>
            </w:r>
          </w:hyperlink>
        </w:p>
        <w:p w14:paraId="581851F5" w14:textId="09C30349" w:rsidR="00086759" w:rsidRDefault="00AE3869">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707424" w:history="1">
            <w:r w:rsidR="00086759" w:rsidRPr="00CD6C8C">
              <w:rPr>
                <w:rStyle w:val="Hyperlink"/>
                <w:rFonts w:ascii="Symbol" w:hAnsi="Symbol" w:cs="Arial"/>
                <w:bCs/>
                <w:noProof/>
              </w:rPr>
              <w:t></w:t>
            </w:r>
            <w:r w:rsidR="00086759">
              <w:rPr>
                <w:rFonts w:asciiTheme="minorHAnsi" w:eastAsiaTheme="minorEastAsia" w:hAnsiTheme="minorHAnsi" w:cstheme="minorBidi"/>
                <w:noProof/>
                <w:kern w:val="2"/>
                <w:lang w:val="en-GB" w:eastAsia="en-GB"/>
                <w14:ligatures w14:val="standardContextual"/>
              </w:rPr>
              <w:tab/>
            </w:r>
            <w:r w:rsidR="00086759" w:rsidRPr="00CD6C8C">
              <w:rPr>
                <w:rStyle w:val="Hyperlink"/>
                <w:rFonts w:ascii="Arial" w:hAnsi="Arial" w:cs="Arial"/>
                <w:b/>
                <w:bCs/>
                <w:noProof/>
              </w:rPr>
              <w:t>Rationale of curriculum coverage and sequence including use of pertinent research</w:t>
            </w:r>
            <w:r w:rsidR="00086759">
              <w:rPr>
                <w:noProof/>
                <w:webHidden/>
              </w:rPr>
              <w:tab/>
            </w:r>
            <w:r w:rsidR="00086759">
              <w:rPr>
                <w:noProof/>
                <w:webHidden/>
              </w:rPr>
              <w:fldChar w:fldCharType="begin"/>
            </w:r>
            <w:r w:rsidR="00086759">
              <w:rPr>
                <w:noProof/>
                <w:webHidden/>
              </w:rPr>
              <w:instrText xml:space="preserve"> PAGEREF _Toc148707424 \h </w:instrText>
            </w:r>
            <w:r w:rsidR="00086759">
              <w:rPr>
                <w:noProof/>
                <w:webHidden/>
              </w:rPr>
            </w:r>
            <w:r w:rsidR="00086759">
              <w:rPr>
                <w:noProof/>
                <w:webHidden/>
              </w:rPr>
              <w:fldChar w:fldCharType="separate"/>
            </w:r>
            <w:r w:rsidR="00086759">
              <w:rPr>
                <w:noProof/>
                <w:webHidden/>
              </w:rPr>
              <w:t>3</w:t>
            </w:r>
            <w:r w:rsidR="00086759">
              <w:rPr>
                <w:noProof/>
                <w:webHidden/>
              </w:rPr>
              <w:fldChar w:fldCharType="end"/>
            </w:r>
          </w:hyperlink>
        </w:p>
        <w:p w14:paraId="380CFF58" w14:textId="7B1CC3C4" w:rsidR="00086759" w:rsidRDefault="00AE3869">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707425" w:history="1">
            <w:r w:rsidR="00086759" w:rsidRPr="00CD6C8C">
              <w:rPr>
                <w:rStyle w:val="Hyperlink"/>
                <w:rFonts w:ascii="Symbol" w:eastAsia="Source Sans Pro" w:hAnsi="Symbol" w:cs="Arial"/>
                <w:bCs/>
                <w:noProof/>
              </w:rPr>
              <w:t></w:t>
            </w:r>
            <w:r w:rsidR="00086759">
              <w:rPr>
                <w:rFonts w:asciiTheme="minorHAnsi" w:eastAsiaTheme="minorEastAsia" w:hAnsiTheme="minorHAnsi" w:cstheme="minorBidi"/>
                <w:noProof/>
                <w:kern w:val="2"/>
                <w:lang w:val="en-GB" w:eastAsia="en-GB"/>
                <w14:ligatures w14:val="standardContextual"/>
              </w:rPr>
              <w:tab/>
            </w:r>
            <w:r w:rsidR="00086759" w:rsidRPr="00CD6C8C">
              <w:rPr>
                <w:rStyle w:val="Hyperlink"/>
                <w:rFonts w:ascii="Arial" w:eastAsia="Source Sans Pro" w:hAnsi="Arial" w:cs="Arial"/>
                <w:b/>
                <w:bCs/>
                <w:noProof/>
              </w:rPr>
              <w:t xml:space="preserve">Delivery of </w:t>
            </w:r>
            <w:r w:rsidR="00086759" w:rsidRPr="00CD6C8C">
              <w:rPr>
                <w:rStyle w:val="Hyperlink"/>
                <w:rFonts w:ascii="Arial" w:hAnsi="Arial" w:cs="Arial"/>
                <w:b/>
                <w:bCs/>
                <w:noProof/>
              </w:rPr>
              <w:t>curriculum outcome(s) into composite and component elements</w:t>
            </w:r>
            <w:r w:rsidR="00086759">
              <w:rPr>
                <w:noProof/>
                <w:webHidden/>
              </w:rPr>
              <w:tab/>
            </w:r>
            <w:r w:rsidR="00086759">
              <w:rPr>
                <w:noProof/>
                <w:webHidden/>
              </w:rPr>
              <w:fldChar w:fldCharType="begin"/>
            </w:r>
            <w:r w:rsidR="00086759">
              <w:rPr>
                <w:noProof/>
                <w:webHidden/>
              </w:rPr>
              <w:instrText xml:space="preserve"> PAGEREF _Toc148707425 \h </w:instrText>
            </w:r>
            <w:r w:rsidR="00086759">
              <w:rPr>
                <w:noProof/>
                <w:webHidden/>
              </w:rPr>
            </w:r>
            <w:r w:rsidR="00086759">
              <w:rPr>
                <w:noProof/>
                <w:webHidden/>
              </w:rPr>
              <w:fldChar w:fldCharType="separate"/>
            </w:r>
            <w:r w:rsidR="00086759">
              <w:rPr>
                <w:noProof/>
                <w:webHidden/>
              </w:rPr>
              <w:t>4</w:t>
            </w:r>
            <w:r w:rsidR="00086759">
              <w:rPr>
                <w:noProof/>
                <w:webHidden/>
              </w:rPr>
              <w:fldChar w:fldCharType="end"/>
            </w:r>
          </w:hyperlink>
        </w:p>
        <w:p w14:paraId="65AC968D" w14:textId="39F3E7B8" w:rsidR="00086759" w:rsidRDefault="00AE3869">
          <w:pPr>
            <w:pStyle w:val="TOC2"/>
            <w:tabs>
              <w:tab w:val="left" w:pos="660"/>
              <w:tab w:val="right" w:leader="dot" w:pos="15510"/>
            </w:tabs>
            <w:rPr>
              <w:rFonts w:asciiTheme="minorHAnsi" w:eastAsiaTheme="minorEastAsia" w:hAnsiTheme="minorHAnsi" w:cstheme="minorBidi"/>
              <w:noProof/>
              <w:kern w:val="2"/>
              <w:lang w:val="en-GB" w:eastAsia="en-GB"/>
              <w14:ligatures w14:val="standardContextual"/>
            </w:rPr>
          </w:pPr>
          <w:hyperlink w:anchor="_Toc148707426" w:history="1">
            <w:r w:rsidR="00086759" w:rsidRPr="00CD6C8C">
              <w:rPr>
                <w:rStyle w:val="Hyperlink"/>
                <w:rFonts w:ascii="Symbol" w:eastAsia="Source Sans Pro" w:hAnsi="Symbol" w:cs="Arial"/>
                <w:bCs/>
                <w:noProof/>
              </w:rPr>
              <w:t></w:t>
            </w:r>
            <w:r w:rsidR="00086759">
              <w:rPr>
                <w:rFonts w:asciiTheme="minorHAnsi" w:eastAsiaTheme="minorEastAsia" w:hAnsiTheme="minorHAnsi" w:cstheme="minorBidi"/>
                <w:noProof/>
                <w:kern w:val="2"/>
                <w:lang w:val="en-GB" w:eastAsia="en-GB"/>
                <w14:ligatures w14:val="standardContextual"/>
              </w:rPr>
              <w:tab/>
            </w:r>
            <w:r w:rsidR="00086759" w:rsidRPr="00CD6C8C">
              <w:rPr>
                <w:rStyle w:val="Hyperlink"/>
                <w:rFonts w:ascii="Arial" w:eastAsia="Source Sans Pro" w:hAnsi="Arial" w:cs="Arial"/>
                <w:b/>
                <w:bCs/>
                <w:noProof/>
              </w:rPr>
              <w:t>Opportunities to revisit key learning</w:t>
            </w:r>
            <w:r w:rsidR="00086759">
              <w:rPr>
                <w:noProof/>
                <w:webHidden/>
              </w:rPr>
              <w:tab/>
            </w:r>
            <w:r w:rsidR="00086759">
              <w:rPr>
                <w:noProof/>
                <w:webHidden/>
              </w:rPr>
              <w:fldChar w:fldCharType="begin"/>
            </w:r>
            <w:r w:rsidR="00086759">
              <w:rPr>
                <w:noProof/>
                <w:webHidden/>
              </w:rPr>
              <w:instrText xml:space="preserve"> PAGEREF _Toc148707426 \h </w:instrText>
            </w:r>
            <w:r w:rsidR="00086759">
              <w:rPr>
                <w:noProof/>
                <w:webHidden/>
              </w:rPr>
            </w:r>
            <w:r w:rsidR="00086759">
              <w:rPr>
                <w:noProof/>
                <w:webHidden/>
              </w:rPr>
              <w:fldChar w:fldCharType="separate"/>
            </w:r>
            <w:r w:rsidR="00086759">
              <w:rPr>
                <w:noProof/>
                <w:webHidden/>
              </w:rPr>
              <w:t>4</w:t>
            </w:r>
            <w:r w:rsidR="00086759">
              <w:rPr>
                <w:noProof/>
                <w:webHidden/>
              </w:rPr>
              <w:fldChar w:fldCharType="end"/>
            </w:r>
          </w:hyperlink>
        </w:p>
        <w:p w14:paraId="29189948" w14:textId="6A8CDBCD"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27" w:history="1">
            <w:r w:rsidR="00086759" w:rsidRPr="00CD6C8C">
              <w:rPr>
                <w:rStyle w:val="Hyperlink"/>
                <w:rFonts w:ascii="Arial" w:hAnsi="Arial" w:cs="Arial"/>
                <w:noProof/>
                <w:w w:val="105"/>
              </w:rPr>
              <w:t>Delivery methods</w:t>
            </w:r>
            <w:r w:rsidR="00086759">
              <w:rPr>
                <w:noProof/>
                <w:webHidden/>
              </w:rPr>
              <w:tab/>
            </w:r>
            <w:r w:rsidR="00086759">
              <w:rPr>
                <w:noProof/>
                <w:webHidden/>
              </w:rPr>
              <w:fldChar w:fldCharType="begin"/>
            </w:r>
            <w:r w:rsidR="00086759">
              <w:rPr>
                <w:noProof/>
                <w:webHidden/>
              </w:rPr>
              <w:instrText xml:space="preserve"> PAGEREF _Toc148707427 \h </w:instrText>
            </w:r>
            <w:r w:rsidR="00086759">
              <w:rPr>
                <w:noProof/>
                <w:webHidden/>
              </w:rPr>
            </w:r>
            <w:r w:rsidR="00086759">
              <w:rPr>
                <w:noProof/>
                <w:webHidden/>
              </w:rPr>
              <w:fldChar w:fldCharType="separate"/>
            </w:r>
            <w:r w:rsidR="00086759">
              <w:rPr>
                <w:noProof/>
                <w:webHidden/>
              </w:rPr>
              <w:t>5</w:t>
            </w:r>
            <w:r w:rsidR="00086759">
              <w:rPr>
                <w:noProof/>
                <w:webHidden/>
              </w:rPr>
              <w:fldChar w:fldCharType="end"/>
            </w:r>
          </w:hyperlink>
        </w:p>
        <w:p w14:paraId="2FBD34E0" w14:textId="2E53894E"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28" w:history="1">
            <w:r w:rsidR="00086759" w:rsidRPr="00CD6C8C">
              <w:rPr>
                <w:rStyle w:val="Hyperlink"/>
                <w:rFonts w:ascii="Arial" w:hAnsi="Arial" w:cs="Arial"/>
                <w:noProof/>
                <w:w w:val="105"/>
              </w:rPr>
              <w:t>Student Support</w:t>
            </w:r>
            <w:r w:rsidR="00086759">
              <w:rPr>
                <w:noProof/>
                <w:webHidden/>
              </w:rPr>
              <w:tab/>
            </w:r>
            <w:r w:rsidR="00086759">
              <w:rPr>
                <w:noProof/>
                <w:webHidden/>
              </w:rPr>
              <w:fldChar w:fldCharType="begin"/>
            </w:r>
            <w:r w:rsidR="00086759">
              <w:rPr>
                <w:noProof/>
                <w:webHidden/>
              </w:rPr>
              <w:instrText xml:space="preserve"> PAGEREF _Toc148707428 \h </w:instrText>
            </w:r>
            <w:r w:rsidR="00086759">
              <w:rPr>
                <w:noProof/>
                <w:webHidden/>
              </w:rPr>
            </w:r>
            <w:r w:rsidR="00086759">
              <w:rPr>
                <w:noProof/>
                <w:webHidden/>
              </w:rPr>
              <w:fldChar w:fldCharType="separate"/>
            </w:r>
            <w:r w:rsidR="00086759">
              <w:rPr>
                <w:noProof/>
                <w:webHidden/>
              </w:rPr>
              <w:t>6</w:t>
            </w:r>
            <w:r w:rsidR="00086759">
              <w:rPr>
                <w:noProof/>
                <w:webHidden/>
              </w:rPr>
              <w:fldChar w:fldCharType="end"/>
            </w:r>
          </w:hyperlink>
        </w:p>
        <w:p w14:paraId="08A2476D" w14:textId="5EBA1A31"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29" w:history="1">
            <w:r w:rsidR="00086759" w:rsidRPr="00CD6C8C">
              <w:rPr>
                <w:rStyle w:val="Hyperlink"/>
                <w:rFonts w:ascii="Arial" w:hAnsi="Arial" w:cs="Arial"/>
                <w:noProof/>
                <w:w w:val="105"/>
              </w:rPr>
              <w:t>Assessing</w:t>
            </w:r>
            <w:r w:rsidR="00086759" w:rsidRPr="00CD6C8C">
              <w:rPr>
                <w:rStyle w:val="Hyperlink"/>
                <w:rFonts w:ascii="Arial" w:hAnsi="Arial" w:cs="Arial"/>
                <w:noProof/>
                <w:spacing w:val="12"/>
                <w:w w:val="105"/>
              </w:rPr>
              <w:t xml:space="preserve"> </w:t>
            </w:r>
            <w:r w:rsidR="00086759" w:rsidRPr="00CD6C8C">
              <w:rPr>
                <w:rStyle w:val="Hyperlink"/>
                <w:rFonts w:ascii="Arial" w:hAnsi="Arial" w:cs="Arial"/>
                <w:noProof/>
                <w:w w:val="105"/>
              </w:rPr>
              <w:t>trainee</w:t>
            </w:r>
            <w:r w:rsidR="00086759" w:rsidRPr="00CD6C8C">
              <w:rPr>
                <w:rStyle w:val="Hyperlink"/>
                <w:rFonts w:ascii="Arial" w:hAnsi="Arial" w:cs="Arial"/>
                <w:noProof/>
                <w:spacing w:val="13"/>
                <w:w w:val="105"/>
              </w:rPr>
              <w:t xml:space="preserve"> </w:t>
            </w:r>
            <w:r w:rsidR="00086759" w:rsidRPr="00CD6C8C">
              <w:rPr>
                <w:rStyle w:val="Hyperlink"/>
                <w:rFonts w:ascii="Arial" w:hAnsi="Arial" w:cs="Arial"/>
                <w:noProof/>
                <w:w w:val="105"/>
              </w:rPr>
              <w:t>progress</w:t>
            </w:r>
            <w:r w:rsidR="00086759" w:rsidRPr="00CD6C8C">
              <w:rPr>
                <w:rStyle w:val="Hyperlink"/>
                <w:rFonts w:ascii="Arial" w:hAnsi="Arial" w:cs="Arial"/>
                <w:noProof/>
                <w:spacing w:val="13"/>
                <w:w w:val="105"/>
              </w:rPr>
              <w:t xml:space="preserve"> </w:t>
            </w:r>
            <w:r w:rsidR="00086759" w:rsidRPr="00CD6C8C">
              <w:rPr>
                <w:rStyle w:val="Hyperlink"/>
                <w:rFonts w:ascii="Arial" w:hAnsi="Arial" w:cs="Arial"/>
                <w:noProof/>
                <w:w w:val="105"/>
              </w:rPr>
              <w:t>in</w:t>
            </w:r>
            <w:r w:rsidR="00086759" w:rsidRPr="00CD6C8C">
              <w:rPr>
                <w:rStyle w:val="Hyperlink"/>
                <w:rFonts w:ascii="Arial" w:hAnsi="Arial" w:cs="Arial"/>
                <w:noProof/>
                <w:spacing w:val="13"/>
                <w:w w:val="105"/>
              </w:rPr>
              <w:t xml:space="preserve"> Geography</w:t>
            </w:r>
            <w:r w:rsidR="00086759" w:rsidRPr="00CD6C8C">
              <w:rPr>
                <w:rStyle w:val="Hyperlink"/>
                <w:rFonts w:ascii="Arial" w:hAnsi="Arial" w:cs="Arial"/>
                <w:noProof/>
                <w:spacing w:val="-2"/>
                <w:w w:val="105"/>
              </w:rPr>
              <w:t>:</w:t>
            </w:r>
            <w:r w:rsidR="00086759">
              <w:rPr>
                <w:noProof/>
                <w:webHidden/>
              </w:rPr>
              <w:tab/>
            </w:r>
            <w:r w:rsidR="00086759">
              <w:rPr>
                <w:noProof/>
                <w:webHidden/>
              </w:rPr>
              <w:fldChar w:fldCharType="begin"/>
            </w:r>
            <w:r w:rsidR="00086759">
              <w:rPr>
                <w:noProof/>
                <w:webHidden/>
              </w:rPr>
              <w:instrText xml:space="preserve"> PAGEREF _Toc148707429 \h </w:instrText>
            </w:r>
            <w:r w:rsidR="00086759">
              <w:rPr>
                <w:noProof/>
                <w:webHidden/>
              </w:rPr>
            </w:r>
            <w:r w:rsidR="00086759">
              <w:rPr>
                <w:noProof/>
                <w:webHidden/>
              </w:rPr>
              <w:fldChar w:fldCharType="separate"/>
            </w:r>
            <w:r w:rsidR="00086759">
              <w:rPr>
                <w:noProof/>
                <w:webHidden/>
              </w:rPr>
              <w:t>6</w:t>
            </w:r>
            <w:r w:rsidR="00086759">
              <w:rPr>
                <w:noProof/>
                <w:webHidden/>
              </w:rPr>
              <w:fldChar w:fldCharType="end"/>
            </w:r>
          </w:hyperlink>
        </w:p>
        <w:p w14:paraId="549AD01A" w14:textId="4936F197" w:rsidR="00086759" w:rsidRDefault="00AE3869">
          <w:pPr>
            <w:pStyle w:val="TOC3"/>
            <w:tabs>
              <w:tab w:val="right" w:leader="dot" w:pos="15510"/>
            </w:tabs>
            <w:rPr>
              <w:rFonts w:asciiTheme="minorHAnsi" w:eastAsiaTheme="minorEastAsia" w:hAnsiTheme="minorHAnsi" w:cstheme="minorBidi"/>
              <w:noProof/>
              <w:kern w:val="2"/>
              <w:lang w:val="en-GB" w:eastAsia="en-GB"/>
              <w14:ligatures w14:val="standardContextual"/>
            </w:rPr>
          </w:pPr>
          <w:hyperlink w:anchor="_Toc148707430" w:history="1">
            <w:r w:rsidR="00086759" w:rsidRPr="00CD6C8C">
              <w:rPr>
                <w:rStyle w:val="Hyperlink"/>
                <w:noProof/>
                <w:lang w:eastAsia="en-GB"/>
              </w:rPr>
              <w:t>How is evidence of progress gathered?</w:t>
            </w:r>
            <w:r w:rsidR="00086759">
              <w:rPr>
                <w:noProof/>
                <w:webHidden/>
              </w:rPr>
              <w:tab/>
            </w:r>
            <w:r w:rsidR="00086759">
              <w:rPr>
                <w:noProof/>
                <w:webHidden/>
              </w:rPr>
              <w:fldChar w:fldCharType="begin"/>
            </w:r>
            <w:r w:rsidR="00086759">
              <w:rPr>
                <w:noProof/>
                <w:webHidden/>
              </w:rPr>
              <w:instrText xml:space="preserve"> PAGEREF _Toc148707430 \h </w:instrText>
            </w:r>
            <w:r w:rsidR="00086759">
              <w:rPr>
                <w:noProof/>
                <w:webHidden/>
              </w:rPr>
            </w:r>
            <w:r w:rsidR="00086759">
              <w:rPr>
                <w:noProof/>
                <w:webHidden/>
              </w:rPr>
              <w:fldChar w:fldCharType="separate"/>
            </w:r>
            <w:r w:rsidR="00086759">
              <w:rPr>
                <w:noProof/>
                <w:webHidden/>
              </w:rPr>
              <w:t>7</w:t>
            </w:r>
            <w:r w:rsidR="00086759">
              <w:rPr>
                <w:noProof/>
                <w:webHidden/>
              </w:rPr>
              <w:fldChar w:fldCharType="end"/>
            </w:r>
          </w:hyperlink>
        </w:p>
        <w:p w14:paraId="522E556D" w14:textId="797DD55B"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31" w:history="1">
            <w:r w:rsidR="00086759" w:rsidRPr="00CD6C8C">
              <w:rPr>
                <w:rStyle w:val="Hyperlink"/>
                <w:rFonts w:ascii="Arial" w:hAnsi="Arial" w:cs="Arial"/>
                <w:noProof/>
              </w:rPr>
              <w:t>Progress Support Plans</w:t>
            </w:r>
            <w:r w:rsidR="00086759">
              <w:rPr>
                <w:noProof/>
                <w:webHidden/>
              </w:rPr>
              <w:tab/>
            </w:r>
            <w:r w:rsidR="00086759">
              <w:rPr>
                <w:noProof/>
                <w:webHidden/>
              </w:rPr>
              <w:fldChar w:fldCharType="begin"/>
            </w:r>
            <w:r w:rsidR="00086759">
              <w:rPr>
                <w:noProof/>
                <w:webHidden/>
              </w:rPr>
              <w:instrText xml:space="preserve"> PAGEREF _Toc148707431 \h </w:instrText>
            </w:r>
            <w:r w:rsidR="00086759">
              <w:rPr>
                <w:noProof/>
                <w:webHidden/>
              </w:rPr>
            </w:r>
            <w:r w:rsidR="00086759">
              <w:rPr>
                <w:noProof/>
                <w:webHidden/>
              </w:rPr>
              <w:fldChar w:fldCharType="separate"/>
            </w:r>
            <w:r w:rsidR="00086759">
              <w:rPr>
                <w:noProof/>
                <w:webHidden/>
              </w:rPr>
              <w:t>8</w:t>
            </w:r>
            <w:r w:rsidR="00086759">
              <w:rPr>
                <w:noProof/>
                <w:webHidden/>
              </w:rPr>
              <w:fldChar w:fldCharType="end"/>
            </w:r>
          </w:hyperlink>
        </w:p>
        <w:p w14:paraId="56902A96" w14:textId="6A2C91D6"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32" w:history="1">
            <w:r w:rsidR="00086759" w:rsidRPr="00CD6C8C">
              <w:rPr>
                <w:rStyle w:val="Hyperlink"/>
                <w:rFonts w:ascii="Arial" w:hAnsi="Arial" w:cs="Arial"/>
                <w:noProof/>
                <w:w w:val="105"/>
              </w:rPr>
              <w:t>Key Texts and Debates:</w:t>
            </w:r>
            <w:r w:rsidR="00086759">
              <w:rPr>
                <w:noProof/>
                <w:webHidden/>
              </w:rPr>
              <w:tab/>
            </w:r>
            <w:r w:rsidR="00086759">
              <w:rPr>
                <w:noProof/>
                <w:webHidden/>
              </w:rPr>
              <w:fldChar w:fldCharType="begin"/>
            </w:r>
            <w:r w:rsidR="00086759">
              <w:rPr>
                <w:noProof/>
                <w:webHidden/>
              </w:rPr>
              <w:instrText xml:space="preserve"> PAGEREF _Toc148707432 \h </w:instrText>
            </w:r>
            <w:r w:rsidR="00086759">
              <w:rPr>
                <w:noProof/>
                <w:webHidden/>
              </w:rPr>
            </w:r>
            <w:r w:rsidR="00086759">
              <w:rPr>
                <w:noProof/>
                <w:webHidden/>
              </w:rPr>
              <w:fldChar w:fldCharType="separate"/>
            </w:r>
            <w:r w:rsidR="00086759">
              <w:rPr>
                <w:noProof/>
                <w:webHidden/>
              </w:rPr>
              <w:t>8</w:t>
            </w:r>
            <w:r w:rsidR="00086759">
              <w:rPr>
                <w:noProof/>
                <w:webHidden/>
              </w:rPr>
              <w:fldChar w:fldCharType="end"/>
            </w:r>
          </w:hyperlink>
        </w:p>
        <w:p w14:paraId="73BE9D39" w14:textId="4FCC116D"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33" w:history="1">
            <w:r w:rsidR="00086759" w:rsidRPr="00CD6C8C">
              <w:rPr>
                <w:rStyle w:val="Hyperlink"/>
                <w:rFonts w:ascii="Arial" w:eastAsia="Source Sans Pro" w:hAnsi="Arial" w:cs="Arial"/>
                <w:b/>
                <w:bCs/>
                <w:noProof/>
              </w:rPr>
              <w:t>References</w:t>
            </w:r>
            <w:r w:rsidR="00086759">
              <w:rPr>
                <w:noProof/>
                <w:webHidden/>
              </w:rPr>
              <w:tab/>
            </w:r>
            <w:r w:rsidR="00086759">
              <w:rPr>
                <w:noProof/>
                <w:webHidden/>
              </w:rPr>
              <w:fldChar w:fldCharType="begin"/>
            </w:r>
            <w:r w:rsidR="00086759">
              <w:rPr>
                <w:noProof/>
                <w:webHidden/>
              </w:rPr>
              <w:instrText xml:space="preserve"> PAGEREF _Toc148707433 \h </w:instrText>
            </w:r>
            <w:r w:rsidR="00086759">
              <w:rPr>
                <w:noProof/>
                <w:webHidden/>
              </w:rPr>
            </w:r>
            <w:r w:rsidR="00086759">
              <w:rPr>
                <w:noProof/>
                <w:webHidden/>
              </w:rPr>
              <w:fldChar w:fldCharType="separate"/>
            </w:r>
            <w:r w:rsidR="00086759">
              <w:rPr>
                <w:noProof/>
                <w:webHidden/>
              </w:rPr>
              <w:t>8</w:t>
            </w:r>
            <w:r w:rsidR="00086759">
              <w:rPr>
                <w:noProof/>
                <w:webHidden/>
              </w:rPr>
              <w:fldChar w:fldCharType="end"/>
            </w:r>
          </w:hyperlink>
        </w:p>
        <w:p w14:paraId="72A280A6" w14:textId="42EA2483" w:rsidR="00086759" w:rsidRDefault="00AE386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07434" w:history="1">
            <w:r w:rsidR="00086759" w:rsidRPr="00CD6C8C">
              <w:rPr>
                <w:rStyle w:val="Hyperlink"/>
                <w:noProof/>
              </w:rPr>
              <w:t>Weekly Curriculum Map 2023/24</w:t>
            </w:r>
            <w:r w:rsidR="00086759">
              <w:rPr>
                <w:noProof/>
                <w:webHidden/>
              </w:rPr>
              <w:tab/>
            </w:r>
            <w:r w:rsidR="00086759">
              <w:rPr>
                <w:noProof/>
                <w:webHidden/>
              </w:rPr>
              <w:fldChar w:fldCharType="begin"/>
            </w:r>
            <w:r w:rsidR="00086759">
              <w:rPr>
                <w:noProof/>
                <w:webHidden/>
              </w:rPr>
              <w:instrText xml:space="preserve"> PAGEREF _Toc148707434 \h </w:instrText>
            </w:r>
            <w:r w:rsidR="00086759">
              <w:rPr>
                <w:noProof/>
                <w:webHidden/>
              </w:rPr>
            </w:r>
            <w:r w:rsidR="00086759">
              <w:rPr>
                <w:noProof/>
                <w:webHidden/>
              </w:rPr>
              <w:fldChar w:fldCharType="separate"/>
            </w:r>
            <w:r w:rsidR="00086759">
              <w:rPr>
                <w:noProof/>
                <w:webHidden/>
              </w:rPr>
              <w:t>10</w:t>
            </w:r>
            <w:r w:rsidR="00086759">
              <w:rPr>
                <w:noProof/>
                <w:webHidden/>
              </w:rPr>
              <w:fldChar w:fldCharType="end"/>
            </w:r>
          </w:hyperlink>
        </w:p>
        <w:p w14:paraId="5F2E64B4" w14:textId="66B38DA1" w:rsidR="00086759" w:rsidRDefault="00AE386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07435" w:history="1">
            <w:r w:rsidR="00086759" w:rsidRPr="00CD6C8C">
              <w:rPr>
                <w:rStyle w:val="Hyperlink"/>
                <w:noProof/>
                <w:w w:val="90"/>
              </w:rPr>
              <w:t>Intensive Training and Practice (ITaP) Curriculum Map 2023/24</w:t>
            </w:r>
            <w:r w:rsidR="00086759">
              <w:rPr>
                <w:noProof/>
                <w:webHidden/>
              </w:rPr>
              <w:tab/>
            </w:r>
            <w:r w:rsidR="00086759">
              <w:rPr>
                <w:noProof/>
                <w:webHidden/>
              </w:rPr>
              <w:fldChar w:fldCharType="begin"/>
            </w:r>
            <w:r w:rsidR="00086759">
              <w:rPr>
                <w:noProof/>
                <w:webHidden/>
              </w:rPr>
              <w:instrText xml:space="preserve"> PAGEREF _Toc148707435 \h </w:instrText>
            </w:r>
            <w:r w:rsidR="00086759">
              <w:rPr>
                <w:noProof/>
                <w:webHidden/>
              </w:rPr>
            </w:r>
            <w:r w:rsidR="00086759">
              <w:rPr>
                <w:noProof/>
                <w:webHidden/>
              </w:rPr>
              <w:fldChar w:fldCharType="separate"/>
            </w:r>
            <w:r w:rsidR="00086759">
              <w:rPr>
                <w:noProof/>
                <w:webHidden/>
              </w:rPr>
              <w:t>56</w:t>
            </w:r>
            <w:r w:rsidR="00086759">
              <w:rPr>
                <w:noProof/>
                <w:webHidden/>
              </w:rPr>
              <w:fldChar w:fldCharType="end"/>
            </w:r>
          </w:hyperlink>
        </w:p>
        <w:p w14:paraId="11DA25BC" w14:textId="5D926BBD" w:rsidR="00086759" w:rsidRDefault="00AE3869">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707436" w:history="1">
            <w:r w:rsidR="00086759" w:rsidRPr="00CD6C8C">
              <w:rPr>
                <w:rStyle w:val="Hyperlink"/>
                <w:rFonts w:ascii="Arial" w:hAnsi="Arial" w:cs="Arial"/>
                <w:noProof/>
              </w:rPr>
              <w:t>Overview of ITaP Training</w:t>
            </w:r>
            <w:r w:rsidR="00086759">
              <w:rPr>
                <w:noProof/>
                <w:webHidden/>
              </w:rPr>
              <w:tab/>
            </w:r>
            <w:r w:rsidR="00086759">
              <w:rPr>
                <w:noProof/>
                <w:webHidden/>
              </w:rPr>
              <w:fldChar w:fldCharType="begin"/>
            </w:r>
            <w:r w:rsidR="00086759">
              <w:rPr>
                <w:noProof/>
                <w:webHidden/>
              </w:rPr>
              <w:instrText xml:space="preserve"> PAGEREF _Toc148707436 \h </w:instrText>
            </w:r>
            <w:r w:rsidR="00086759">
              <w:rPr>
                <w:noProof/>
                <w:webHidden/>
              </w:rPr>
            </w:r>
            <w:r w:rsidR="00086759">
              <w:rPr>
                <w:noProof/>
                <w:webHidden/>
              </w:rPr>
              <w:fldChar w:fldCharType="separate"/>
            </w:r>
            <w:r w:rsidR="00086759">
              <w:rPr>
                <w:noProof/>
                <w:webHidden/>
              </w:rPr>
              <w:t>62</w:t>
            </w:r>
            <w:r w:rsidR="00086759">
              <w:rPr>
                <w:noProof/>
                <w:webHidden/>
              </w:rPr>
              <w:fldChar w:fldCharType="end"/>
            </w:r>
          </w:hyperlink>
        </w:p>
        <w:p w14:paraId="78E656B0" w14:textId="6B4EF4DE" w:rsidR="00086759" w:rsidRDefault="00AE386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07437" w:history="1">
            <w:r w:rsidR="00086759" w:rsidRPr="00CD6C8C">
              <w:rPr>
                <w:rStyle w:val="Hyperlink"/>
                <w:noProof/>
                <w:spacing w:val="-12"/>
              </w:rPr>
              <w:t>Curriculum</w:t>
            </w:r>
            <w:r w:rsidR="00086759" w:rsidRPr="00CD6C8C">
              <w:rPr>
                <w:rStyle w:val="Hyperlink"/>
                <w:noProof/>
                <w:spacing w:val="-28"/>
              </w:rPr>
              <w:t xml:space="preserve"> </w:t>
            </w:r>
            <w:r w:rsidR="00086759" w:rsidRPr="00CD6C8C">
              <w:rPr>
                <w:rStyle w:val="Hyperlink"/>
                <w:noProof/>
                <w:spacing w:val="-12"/>
              </w:rPr>
              <w:t>Design</w:t>
            </w:r>
            <w:r w:rsidR="00086759" w:rsidRPr="00CD6C8C">
              <w:rPr>
                <w:rStyle w:val="Hyperlink"/>
                <w:noProof/>
                <w:spacing w:val="-28"/>
              </w:rPr>
              <w:t xml:space="preserve"> </w:t>
            </w:r>
            <w:r w:rsidR="00086759" w:rsidRPr="00CD6C8C">
              <w:rPr>
                <w:rStyle w:val="Hyperlink"/>
                <w:noProof/>
                <w:spacing w:val="-12"/>
              </w:rPr>
              <w:t xml:space="preserve">Quality </w:t>
            </w:r>
            <w:r w:rsidR="00086759" w:rsidRPr="00CD6C8C">
              <w:rPr>
                <w:rStyle w:val="Hyperlink"/>
                <w:noProof/>
              </w:rPr>
              <w:t>Assurance</w:t>
            </w:r>
            <w:r w:rsidR="00086759" w:rsidRPr="00CD6C8C">
              <w:rPr>
                <w:rStyle w:val="Hyperlink"/>
                <w:noProof/>
                <w:spacing w:val="-27"/>
              </w:rPr>
              <w:t xml:space="preserve"> </w:t>
            </w:r>
            <w:r w:rsidR="00086759" w:rsidRPr="00CD6C8C">
              <w:rPr>
                <w:rStyle w:val="Hyperlink"/>
                <w:noProof/>
              </w:rPr>
              <w:t>Processes</w:t>
            </w:r>
            <w:r w:rsidR="00086759" w:rsidRPr="00CD6C8C">
              <w:rPr>
                <w:rStyle w:val="Hyperlink"/>
                <w:noProof/>
                <w:spacing w:val="-27"/>
              </w:rPr>
              <w:t xml:space="preserve"> </w:t>
            </w:r>
            <w:r w:rsidR="00086759" w:rsidRPr="00CD6C8C">
              <w:rPr>
                <w:rStyle w:val="Hyperlink"/>
                <w:noProof/>
              </w:rPr>
              <w:t>2023/24</w:t>
            </w:r>
            <w:r w:rsidR="00086759">
              <w:rPr>
                <w:noProof/>
                <w:webHidden/>
              </w:rPr>
              <w:tab/>
            </w:r>
            <w:r w:rsidR="00086759">
              <w:rPr>
                <w:noProof/>
                <w:webHidden/>
              </w:rPr>
              <w:fldChar w:fldCharType="begin"/>
            </w:r>
            <w:r w:rsidR="00086759">
              <w:rPr>
                <w:noProof/>
                <w:webHidden/>
              </w:rPr>
              <w:instrText xml:space="preserve"> PAGEREF _Toc148707437 \h </w:instrText>
            </w:r>
            <w:r w:rsidR="00086759">
              <w:rPr>
                <w:noProof/>
                <w:webHidden/>
              </w:rPr>
            </w:r>
            <w:r w:rsidR="00086759">
              <w:rPr>
                <w:noProof/>
                <w:webHidden/>
              </w:rPr>
              <w:fldChar w:fldCharType="separate"/>
            </w:r>
            <w:r w:rsidR="00086759">
              <w:rPr>
                <w:noProof/>
                <w:webHidden/>
              </w:rPr>
              <w:t>65</w:t>
            </w:r>
            <w:r w:rsidR="00086759">
              <w:rPr>
                <w:noProof/>
                <w:webHidden/>
              </w:rPr>
              <w:fldChar w:fldCharType="end"/>
            </w:r>
          </w:hyperlink>
        </w:p>
        <w:p w14:paraId="3798A363" w14:textId="306B1F49" w:rsidR="00086759" w:rsidRDefault="00AE386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07438" w:history="1">
            <w:r w:rsidR="00086759" w:rsidRPr="00CD6C8C">
              <w:rPr>
                <w:rStyle w:val="Hyperlink"/>
                <w:noProof/>
              </w:rPr>
              <w:t>The</w:t>
            </w:r>
            <w:r w:rsidR="00086759" w:rsidRPr="00CD6C8C">
              <w:rPr>
                <w:rStyle w:val="Hyperlink"/>
                <w:noProof/>
                <w:spacing w:val="-32"/>
              </w:rPr>
              <w:t xml:space="preserve"> </w:t>
            </w:r>
            <w:r w:rsidR="00086759" w:rsidRPr="00CD6C8C">
              <w:rPr>
                <w:rStyle w:val="Hyperlink"/>
                <w:noProof/>
              </w:rPr>
              <w:t>ITT</w:t>
            </w:r>
            <w:r w:rsidR="00086759" w:rsidRPr="00CD6C8C">
              <w:rPr>
                <w:rStyle w:val="Hyperlink"/>
                <w:noProof/>
                <w:spacing w:val="-43"/>
              </w:rPr>
              <w:t xml:space="preserve"> </w:t>
            </w:r>
            <w:r w:rsidR="00086759" w:rsidRPr="00CD6C8C">
              <w:rPr>
                <w:rStyle w:val="Hyperlink"/>
                <w:noProof/>
              </w:rPr>
              <w:t>Core</w:t>
            </w:r>
            <w:r w:rsidR="00086759" w:rsidRPr="00CD6C8C">
              <w:rPr>
                <w:rStyle w:val="Hyperlink"/>
                <w:noProof/>
                <w:spacing w:val="-32"/>
              </w:rPr>
              <w:t xml:space="preserve"> </w:t>
            </w:r>
            <w:r w:rsidR="00086759" w:rsidRPr="00CD6C8C">
              <w:rPr>
                <w:rStyle w:val="Hyperlink"/>
                <w:noProof/>
              </w:rPr>
              <w:t>Content</w:t>
            </w:r>
            <w:r w:rsidR="00086759" w:rsidRPr="00CD6C8C">
              <w:rPr>
                <w:rStyle w:val="Hyperlink"/>
                <w:noProof/>
                <w:spacing w:val="-32"/>
              </w:rPr>
              <w:t xml:space="preserve"> </w:t>
            </w:r>
            <w:r w:rsidR="00086759" w:rsidRPr="00CD6C8C">
              <w:rPr>
                <w:rStyle w:val="Hyperlink"/>
                <w:noProof/>
              </w:rPr>
              <w:t xml:space="preserve">Framework </w:t>
            </w:r>
            <w:r w:rsidR="00086759" w:rsidRPr="00CD6C8C">
              <w:rPr>
                <w:rStyle w:val="Hyperlink"/>
                <w:noProof/>
                <w:spacing w:val="-2"/>
              </w:rPr>
              <w:t>(2019)</w:t>
            </w:r>
            <w:r w:rsidR="00086759">
              <w:rPr>
                <w:noProof/>
                <w:webHidden/>
              </w:rPr>
              <w:tab/>
            </w:r>
            <w:r w:rsidR="00086759">
              <w:rPr>
                <w:noProof/>
                <w:webHidden/>
              </w:rPr>
              <w:fldChar w:fldCharType="begin"/>
            </w:r>
            <w:r w:rsidR="00086759">
              <w:rPr>
                <w:noProof/>
                <w:webHidden/>
              </w:rPr>
              <w:instrText xml:space="preserve"> PAGEREF _Toc148707438 \h </w:instrText>
            </w:r>
            <w:r w:rsidR="00086759">
              <w:rPr>
                <w:noProof/>
                <w:webHidden/>
              </w:rPr>
            </w:r>
            <w:r w:rsidR="00086759">
              <w:rPr>
                <w:noProof/>
                <w:webHidden/>
              </w:rPr>
              <w:fldChar w:fldCharType="separate"/>
            </w:r>
            <w:r w:rsidR="00086759">
              <w:rPr>
                <w:noProof/>
                <w:webHidden/>
              </w:rPr>
              <w:t>67</w:t>
            </w:r>
            <w:r w:rsidR="00086759">
              <w:rPr>
                <w:noProof/>
                <w:webHidden/>
              </w:rPr>
              <w:fldChar w:fldCharType="end"/>
            </w:r>
          </w:hyperlink>
        </w:p>
        <w:p w14:paraId="75C0D3C5" w14:textId="39A78FBB" w:rsidR="00086759" w:rsidRDefault="00AE386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07439" w:history="1">
            <w:r w:rsidR="00086759" w:rsidRPr="00CD6C8C">
              <w:rPr>
                <w:rStyle w:val="Hyperlink"/>
                <w:noProof/>
              </w:rPr>
              <w:t>Appendix: Progress Support Plans</w:t>
            </w:r>
            <w:r w:rsidR="00086759">
              <w:rPr>
                <w:noProof/>
                <w:webHidden/>
              </w:rPr>
              <w:tab/>
            </w:r>
            <w:r w:rsidR="00086759">
              <w:rPr>
                <w:noProof/>
                <w:webHidden/>
              </w:rPr>
              <w:fldChar w:fldCharType="begin"/>
            </w:r>
            <w:r w:rsidR="00086759">
              <w:rPr>
                <w:noProof/>
                <w:webHidden/>
              </w:rPr>
              <w:instrText xml:space="preserve"> PAGEREF _Toc148707439 \h </w:instrText>
            </w:r>
            <w:r w:rsidR="00086759">
              <w:rPr>
                <w:noProof/>
                <w:webHidden/>
              </w:rPr>
            </w:r>
            <w:r w:rsidR="00086759">
              <w:rPr>
                <w:noProof/>
                <w:webHidden/>
              </w:rPr>
              <w:fldChar w:fldCharType="separate"/>
            </w:r>
            <w:r w:rsidR="00086759">
              <w:rPr>
                <w:noProof/>
                <w:webHidden/>
              </w:rPr>
              <w:t>70</w:t>
            </w:r>
            <w:r w:rsidR="00086759">
              <w:rPr>
                <w:noProof/>
                <w:webHidden/>
              </w:rPr>
              <w:fldChar w:fldCharType="end"/>
            </w:r>
          </w:hyperlink>
        </w:p>
        <w:p w14:paraId="01891F5C" w14:textId="4D04E37C" w:rsidR="00086759" w:rsidRDefault="00AE386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07440" w:history="1">
            <w:r w:rsidR="00086759">
              <w:rPr>
                <w:noProof/>
                <w:webHidden/>
              </w:rPr>
              <w:tab/>
            </w:r>
            <w:r w:rsidR="00086759">
              <w:rPr>
                <w:noProof/>
                <w:webHidden/>
              </w:rPr>
              <w:fldChar w:fldCharType="begin"/>
            </w:r>
            <w:r w:rsidR="00086759">
              <w:rPr>
                <w:noProof/>
                <w:webHidden/>
              </w:rPr>
              <w:instrText xml:space="preserve"> PAGEREF _Toc148707440 \h </w:instrText>
            </w:r>
            <w:r w:rsidR="00086759">
              <w:rPr>
                <w:noProof/>
                <w:webHidden/>
              </w:rPr>
            </w:r>
            <w:r w:rsidR="00086759">
              <w:rPr>
                <w:noProof/>
                <w:webHidden/>
              </w:rPr>
              <w:fldChar w:fldCharType="separate"/>
            </w:r>
            <w:r w:rsidR="00086759">
              <w:rPr>
                <w:noProof/>
                <w:webHidden/>
              </w:rPr>
              <w:t>70</w:t>
            </w:r>
            <w:r w:rsidR="00086759">
              <w:rPr>
                <w:noProof/>
                <w:webHidden/>
              </w:rPr>
              <w:fldChar w:fldCharType="end"/>
            </w:r>
          </w:hyperlink>
        </w:p>
        <w:p w14:paraId="0484CA64" w14:textId="7FCE1D46" w:rsidR="00086759" w:rsidRDefault="00AE3869">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707441" w:history="1">
            <w:r w:rsidR="00086759">
              <w:rPr>
                <w:noProof/>
                <w:webHidden/>
              </w:rPr>
              <w:tab/>
            </w:r>
            <w:r w:rsidR="00086759">
              <w:rPr>
                <w:noProof/>
                <w:webHidden/>
              </w:rPr>
              <w:fldChar w:fldCharType="begin"/>
            </w:r>
            <w:r w:rsidR="00086759">
              <w:rPr>
                <w:noProof/>
                <w:webHidden/>
              </w:rPr>
              <w:instrText xml:space="preserve"> PAGEREF _Toc148707441 \h </w:instrText>
            </w:r>
            <w:r w:rsidR="00086759">
              <w:rPr>
                <w:noProof/>
                <w:webHidden/>
              </w:rPr>
            </w:r>
            <w:r w:rsidR="00086759">
              <w:rPr>
                <w:noProof/>
                <w:webHidden/>
              </w:rPr>
              <w:fldChar w:fldCharType="separate"/>
            </w:r>
            <w:r w:rsidR="00086759">
              <w:rPr>
                <w:noProof/>
                <w:webHidden/>
              </w:rPr>
              <w:t>70</w:t>
            </w:r>
            <w:r w:rsidR="00086759">
              <w:rPr>
                <w:noProof/>
                <w:webHidden/>
              </w:rPr>
              <w:fldChar w:fldCharType="end"/>
            </w:r>
          </w:hyperlink>
        </w:p>
        <w:p w14:paraId="25175ECA" w14:textId="75551A1F" w:rsidR="003F1616" w:rsidRDefault="003F1616" w:rsidP="0011771C">
          <w:pPr>
            <w:spacing w:line="360" w:lineRule="auto"/>
          </w:pPr>
          <w:r w:rsidRPr="0011771C">
            <w:rPr>
              <w:rFonts w:ascii="Arial" w:hAnsi="Arial" w:cs="Arial"/>
              <w:color w:val="2B579A"/>
              <w:shd w:val="clear" w:color="auto" w:fill="E6E6E6"/>
            </w:rPr>
            <w:lastRenderedPageBreak/>
            <w:fldChar w:fldCharType="end"/>
          </w:r>
        </w:p>
      </w:sdtContent>
    </w:sdt>
    <w:p w14:paraId="47A33D3B" w14:textId="77777777" w:rsidR="003B7FF6" w:rsidRDefault="003B7FF6">
      <w:pPr>
        <w:pStyle w:val="BodyText"/>
        <w:spacing w:before="11"/>
        <w:rPr>
          <w:rFonts w:ascii="Arial"/>
          <w:b/>
          <w:sz w:val="29"/>
        </w:rPr>
      </w:pPr>
    </w:p>
    <w:p w14:paraId="43AE0893" w14:textId="001C0DC1" w:rsidR="003B7FF6" w:rsidRDefault="00765C52" w:rsidP="009947D8">
      <w:pPr>
        <w:pStyle w:val="Heading1"/>
        <w:ind w:left="0"/>
      </w:pPr>
      <w:bookmarkStart w:id="0" w:name="_Toc132724134"/>
      <w:bookmarkStart w:id="1" w:name="_Toc139905056"/>
      <w:bookmarkStart w:id="2" w:name="_Toc148707421"/>
      <w:r>
        <w:t>Curriculum</w:t>
      </w:r>
      <w:r>
        <w:rPr>
          <w:spacing w:val="-17"/>
        </w:rPr>
        <w:t xml:space="preserve"> </w:t>
      </w:r>
      <w:r>
        <w:t>Plan</w:t>
      </w:r>
      <w:r>
        <w:rPr>
          <w:spacing w:val="-15"/>
        </w:rPr>
        <w:t xml:space="preserve"> </w:t>
      </w:r>
      <w:r>
        <w:t>202</w:t>
      </w:r>
      <w:r w:rsidR="003F6B1A">
        <w:t>3/</w:t>
      </w:r>
      <w:r>
        <w:t>2</w:t>
      </w:r>
      <w:r w:rsidR="003F6B1A">
        <w:t>4</w:t>
      </w:r>
      <w:bookmarkEnd w:id="0"/>
      <w:bookmarkEnd w:id="1"/>
      <w:bookmarkEnd w:id="2"/>
    </w:p>
    <w:p w14:paraId="6E2A347E" w14:textId="42CD4C8C" w:rsidR="00111B5B" w:rsidRPr="00111B5B" w:rsidRDefault="00111B5B" w:rsidP="00111B5B">
      <w:pPr>
        <w:pStyle w:val="Heading2"/>
        <w:rPr>
          <w:rFonts w:ascii="Arial" w:hAnsi="Arial" w:cs="Arial"/>
          <w:sz w:val="48"/>
          <w:szCs w:val="48"/>
        </w:rPr>
      </w:pPr>
      <w:bookmarkStart w:id="3" w:name="_Toc132724135"/>
      <w:bookmarkStart w:id="4" w:name="_Toc148707422"/>
      <w:r>
        <w:rPr>
          <w:rFonts w:ascii="Arial" w:hAnsi="Arial" w:cs="Arial"/>
          <w:sz w:val="48"/>
          <w:szCs w:val="48"/>
        </w:rPr>
        <w:t>The Edge Hill ITE vision</w:t>
      </w:r>
      <w:bookmarkEnd w:id="3"/>
      <w:bookmarkEnd w:id="4"/>
    </w:p>
    <w:p w14:paraId="642CB005" w14:textId="77777777" w:rsidR="00111B5B" w:rsidRPr="007D0D1B" w:rsidRDefault="00111B5B" w:rsidP="00111B5B">
      <w:pPr>
        <w:ind w:right="-478"/>
        <w:rPr>
          <w:rFonts w:ascii="Arial" w:hAnsi="Arial" w:cs="Arial"/>
          <w:sz w:val="24"/>
          <w:szCs w:val="24"/>
        </w:rPr>
      </w:pPr>
      <w:r w:rsidRPr="007D0D1B">
        <w:rPr>
          <w:rFonts w:ascii="Arial" w:hAnsi="Arial" w:cs="Arial"/>
          <w:sz w:val="24"/>
          <w:szCs w:val="24"/>
        </w:rPr>
        <w:t>Our EHU ambitious curriculum in the Secondary phase exceeds the full entitlement described in the ITT Core Content Framework as a baseline and is designed around the three faculty pillars of:</w:t>
      </w:r>
    </w:p>
    <w:p w14:paraId="21699F89" w14:textId="77777777" w:rsidR="00111B5B" w:rsidRPr="007D0D1B" w:rsidRDefault="00111B5B" w:rsidP="00111B5B">
      <w:pPr>
        <w:ind w:left="-567" w:right="-478"/>
        <w:rPr>
          <w:rFonts w:ascii="Arial" w:hAnsi="Arial" w:cs="Arial"/>
          <w:sz w:val="24"/>
          <w:szCs w:val="24"/>
        </w:rPr>
      </w:pPr>
    </w:p>
    <w:p w14:paraId="6C1A1DF0" w14:textId="77777777" w:rsidR="00111B5B" w:rsidRPr="007D0D1B" w:rsidRDefault="00111B5B" w:rsidP="00111B5B">
      <w:pPr>
        <w:ind w:left="-567" w:right="-478" w:firstLine="567"/>
        <w:rPr>
          <w:rFonts w:ascii="Arial" w:hAnsi="Arial" w:cs="Arial"/>
          <w:sz w:val="24"/>
          <w:szCs w:val="24"/>
        </w:rPr>
      </w:pPr>
      <w:r w:rsidRPr="007D0D1B">
        <w:rPr>
          <w:rFonts w:ascii="Arial" w:hAnsi="Arial" w:cs="Arial"/>
          <w:sz w:val="24"/>
          <w:szCs w:val="24"/>
        </w:rPr>
        <w:t xml:space="preserve">1. </w:t>
      </w:r>
      <w:r w:rsidRPr="007D0D1B">
        <w:rPr>
          <w:rFonts w:ascii="Arial" w:hAnsi="Arial" w:cs="Arial"/>
          <w:sz w:val="24"/>
          <w:szCs w:val="24"/>
        </w:rPr>
        <w:tab/>
        <w:t>Personal and professional attitudes, values, and beliefs.</w:t>
      </w:r>
    </w:p>
    <w:p w14:paraId="40FB71DB" w14:textId="77777777" w:rsidR="00111B5B" w:rsidRPr="007D0D1B" w:rsidRDefault="00111B5B" w:rsidP="00111B5B">
      <w:pPr>
        <w:ind w:left="-567" w:right="-478" w:firstLine="567"/>
        <w:rPr>
          <w:rFonts w:ascii="Arial" w:hAnsi="Arial" w:cs="Arial"/>
          <w:sz w:val="24"/>
          <w:szCs w:val="24"/>
        </w:rPr>
      </w:pPr>
      <w:r w:rsidRPr="007D0D1B">
        <w:rPr>
          <w:rFonts w:ascii="Arial" w:hAnsi="Arial" w:cs="Arial"/>
          <w:sz w:val="24"/>
          <w:szCs w:val="24"/>
        </w:rPr>
        <w:t xml:space="preserve">2. </w:t>
      </w:r>
      <w:r w:rsidRPr="007D0D1B">
        <w:rPr>
          <w:rFonts w:ascii="Arial" w:hAnsi="Arial" w:cs="Arial"/>
          <w:sz w:val="24"/>
          <w:szCs w:val="24"/>
        </w:rPr>
        <w:tab/>
        <w:t>Subject and curriculum knowledge.</w:t>
      </w:r>
    </w:p>
    <w:p w14:paraId="094BA72B" w14:textId="77777777" w:rsidR="00111B5B" w:rsidRPr="007D0D1B" w:rsidRDefault="00111B5B" w:rsidP="00111B5B">
      <w:pPr>
        <w:ind w:left="-567" w:right="-478" w:firstLine="567"/>
        <w:rPr>
          <w:rFonts w:ascii="Arial" w:hAnsi="Arial" w:cs="Arial"/>
          <w:sz w:val="24"/>
          <w:szCs w:val="24"/>
        </w:rPr>
      </w:pPr>
      <w:r w:rsidRPr="007D0D1B">
        <w:rPr>
          <w:rFonts w:ascii="Arial" w:hAnsi="Arial" w:cs="Arial"/>
          <w:sz w:val="24"/>
          <w:szCs w:val="24"/>
        </w:rPr>
        <w:t xml:space="preserve">3. </w:t>
      </w:r>
      <w:r w:rsidRPr="007D0D1B">
        <w:rPr>
          <w:rFonts w:ascii="Arial" w:hAnsi="Arial" w:cs="Arial"/>
          <w:sz w:val="24"/>
          <w:szCs w:val="24"/>
        </w:rPr>
        <w:tab/>
        <w:t>The craft of teaching and pedagogy.</w:t>
      </w:r>
    </w:p>
    <w:p w14:paraId="3658D079" w14:textId="77777777" w:rsidR="00111B5B" w:rsidRPr="007D0D1B" w:rsidRDefault="00111B5B" w:rsidP="00111B5B">
      <w:pPr>
        <w:ind w:left="-567" w:right="-478"/>
        <w:rPr>
          <w:rFonts w:ascii="Arial" w:hAnsi="Arial" w:cs="Arial"/>
          <w:sz w:val="24"/>
          <w:szCs w:val="24"/>
        </w:rPr>
      </w:pPr>
    </w:p>
    <w:p w14:paraId="41DD9F04" w14:textId="22C10000" w:rsidR="00111B5B" w:rsidRPr="007D0D1B" w:rsidRDefault="00111B5B" w:rsidP="00111B5B">
      <w:pPr>
        <w:pStyle w:val="paragraph"/>
        <w:spacing w:before="0" w:after="0"/>
        <w:jc w:val="both"/>
        <w:textAlignment w:val="baseline"/>
        <w:rPr>
          <w:rStyle w:val="eop"/>
          <w:rFonts w:ascii="Arial" w:hAnsi="Arial" w:cs="Arial"/>
          <w:color w:val="1D1D1D"/>
        </w:rPr>
      </w:pPr>
      <w:r w:rsidRPr="007D0D1B">
        <w:rPr>
          <w:rStyle w:val="normaltextrun"/>
          <w:rFonts w:ascii="Arial" w:eastAsia="Yu Gothic Light" w:hAnsi="Arial" w:cs="Arial"/>
          <w:color w:val="1D1D1D"/>
        </w:rPr>
        <w:t>These faculty pillars are informed by our philosophy of education, created, and enhanced further when our partnership and our students are engaged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7D0D1B">
        <w:rPr>
          <w:rStyle w:val="eop"/>
          <w:rFonts w:ascii="Arial" w:hAnsi="Arial" w:cs="Arial"/>
          <w:color w:val="1D1D1D"/>
        </w:rPr>
        <w:t> </w:t>
      </w:r>
    </w:p>
    <w:p w14:paraId="555AA7E1" w14:textId="77777777" w:rsidR="006A6399" w:rsidRPr="007D0D1B" w:rsidRDefault="006A6399">
      <w:pPr>
        <w:pStyle w:val="Heading4"/>
        <w:ind w:left="150"/>
        <w:rPr>
          <w:rStyle w:val="normaltextrun"/>
          <w:color w:val="1D1D1D"/>
          <w:sz w:val="24"/>
          <w:szCs w:val="24"/>
          <w:shd w:val="clear" w:color="auto" w:fill="FFFFFF"/>
        </w:rPr>
      </w:pPr>
    </w:p>
    <w:p w14:paraId="63E38241" w14:textId="6ED3FB40" w:rsidR="001F5AD1" w:rsidRPr="007D0D1B" w:rsidRDefault="004A7064" w:rsidP="006A6399">
      <w:pPr>
        <w:pStyle w:val="Heading4"/>
        <w:ind w:left="0"/>
        <w:rPr>
          <w:b w:val="0"/>
          <w:bCs w:val="0"/>
          <w:sz w:val="24"/>
          <w:szCs w:val="24"/>
        </w:rPr>
      </w:pPr>
      <w:r w:rsidRPr="007D0D1B">
        <w:rPr>
          <w:rStyle w:val="normaltextrun"/>
          <w:b w:val="0"/>
          <w:bCs w:val="0"/>
          <w:color w:val="1D1D1D"/>
          <w:sz w:val="24"/>
          <w:szCs w:val="24"/>
          <w:shd w:val="clear" w:color="auto" w:fill="FFFFFF"/>
        </w:rPr>
        <w:t xml:space="preserve">Our ITE </w:t>
      </w:r>
      <w:r w:rsidR="00EB5129" w:rsidRPr="007D0D1B">
        <w:rPr>
          <w:rStyle w:val="normaltextrun"/>
          <w:b w:val="0"/>
          <w:bCs w:val="0"/>
          <w:color w:val="1D1D1D"/>
          <w:sz w:val="24"/>
          <w:szCs w:val="24"/>
          <w:shd w:val="clear" w:color="auto" w:fill="FFFFFF"/>
        </w:rPr>
        <w:t>vision in the secondary phase is to w</w:t>
      </w:r>
      <w:r w:rsidR="002162B8" w:rsidRPr="007D0D1B">
        <w:rPr>
          <w:rStyle w:val="normaltextrun"/>
          <w:b w:val="0"/>
          <w:bCs w:val="0"/>
          <w:color w:val="1D1D1D"/>
          <w:sz w:val="24"/>
          <w:szCs w:val="24"/>
          <w:shd w:val="clear" w:color="auto" w:fill="FFFFFF"/>
        </w:rPr>
        <w:t>ork creatively with others to enhance life chances for all through a curriculum which enables trainees to develop as subject experts in the subject in which they are training to teach.</w:t>
      </w:r>
      <w:r w:rsidR="002162B8" w:rsidRPr="007D0D1B">
        <w:rPr>
          <w:rStyle w:val="eop"/>
          <w:b w:val="0"/>
          <w:bCs w:val="0"/>
          <w:color w:val="1D1D1D"/>
          <w:sz w:val="24"/>
          <w:szCs w:val="24"/>
          <w:shd w:val="clear" w:color="auto" w:fill="FFFFFF"/>
        </w:rPr>
        <w:t> </w:t>
      </w:r>
    </w:p>
    <w:p w14:paraId="494A0E23" w14:textId="6A73D535" w:rsidR="003B7FF6" w:rsidRPr="00C21561" w:rsidRDefault="00765C52" w:rsidP="00C21561">
      <w:pPr>
        <w:pStyle w:val="Heading2"/>
        <w:rPr>
          <w:rFonts w:ascii="Arial" w:hAnsi="Arial" w:cs="Arial"/>
          <w:sz w:val="48"/>
          <w:szCs w:val="48"/>
        </w:rPr>
      </w:pPr>
      <w:bookmarkStart w:id="5" w:name="_TOC_250016"/>
      <w:bookmarkStart w:id="6" w:name="_Toc132724136"/>
      <w:bookmarkStart w:id="7" w:name="_Toc148707423"/>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5"/>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6"/>
      <w:bookmarkEnd w:id="7"/>
    </w:p>
    <w:p w14:paraId="162CF6A7" w14:textId="77777777" w:rsidR="003B7FF6" w:rsidRDefault="003B7FF6">
      <w:pPr>
        <w:spacing w:line="259" w:lineRule="exact"/>
      </w:pPr>
    </w:p>
    <w:p w14:paraId="46FFE512" w14:textId="77777777" w:rsidR="00ED08E6" w:rsidRPr="00546451" w:rsidRDefault="00ED08E6" w:rsidP="00651470">
      <w:pPr>
        <w:pStyle w:val="HEADING11"/>
        <w:numPr>
          <w:ilvl w:val="0"/>
          <w:numId w:val="13"/>
        </w:numPr>
        <w:ind w:left="479"/>
        <w:rPr>
          <w:rFonts w:ascii="Arial" w:hAnsi="Arial" w:cs="Arial"/>
          <w:b/>
          <w:bCs/>
          <w:sz w:val="22"/>
          <w:szCs w:val="22"/>
        </w:rPr>
      </w:pPr>
      <w:bookmarkStart w:id="8" w:name="_Toc148707424"/>
      <w:r w:rsidRPr="00546451">
        <w:rPr>
          <w:rFonts w:ascii="Arial" w:hAnsi="Arial" w:cs="Arial"/>
          <w:b/>
          <w:bCs/>
          <w:sz w:val="22"/>
          <w:szCs w:val="22"/>
        </w:rPr>
        <w:t>Rationale of curriculum coverage and sequence including use of pertinent research</w:t>
      </w:r>
      <w:bookmarkEnd w:id="8"/>
    </w:p>
    <w:p w14:paraId="76835A5F" w14:textId="77777777" w:rsidR="007256B4" w:rsidRPr="007D0D1B" w:rsidRDefault="007256B4" w:rsidP="007D0D1B">
      <w:pPr>
        <w:ind w:right="-478"/>
        <w:rPr>
          <w:rFonts w:ascii="Arial" w:hAnsi="Arial" w:cs="Arial"/>
          <w:sz w:val="24"/>
          <w:szCs w:val="24"/>
        </w:rPr>
      </w:pPr>
      <w:r w:rsidRPr="007D0D1B">
        <w:rPr>
          <w:rFonts w:ascii="Arial" w:hAnsi="Arial" w:cs="Arial"/>
          <w:sz w:val="24"/>
          <w:szCs w:val="24"/>
        </w:rPr>
        <w:t>The curriculum for PGCE Secondary Geography ensures complete coverage of the ITT Core Content Framework and its associated evidence basis (Department for Education, 2019) as appropriate for Secondary ITT.</w:t>
      </w:r>
    </w:p>
    <w:p w14:paraId="282EE0B5" w14:textId="655350CE" w:rsidR="007256B4" w:rsidRPr="007D0D1B" w:rsidRDefault="007256B4" w:rsidP="007D0D1B">
      <w:pPr>
        <w:ind w:right="-478"/>
        <w:rPr>
          <w:rFonts w:ascii="Arial" w:hAnsi="Arial" w:cs="Arial"/>
          <w:sz w:val="24"/>
          <w:szCs w:val="24"/>
        </w:rPr>
      </w:pPr>
      <w:r w:rsidRPr="007D0D1B">
        <w:rPr>
          <w:rFonts w:ascii="Arial" w:hAnsi="Arial" w:cs="Arial"/>
          <w:sz w:val="24"/>
          <w:szCs w:val="24"/>
        </w:rPr>
        <w:t xml:space="preserve">The course begins with </w:t>
      </w:r>
      <w:r w:rsidR="00C32419" w:rsidRPr="007D0D1B">
        <w:rPr>
          <w:rFonts w:ascii="Arial" w:hAnsi="Arial" w:cs="Arial"/>
          <w:sz w:val="24"/>
          <w:szCs w:val="24"/>
        </w:rPr>
        <w:t>G</w:t>
      </w:r>
      <w:r w:rsidRPr="007D0D1B">
        <w:rPr>
          <w:rFonts w:ascii="Arial" w:hAnsi="Arial" w:cs="Arial"/>
          <w:sz w:val="24"/>
          <w:szCs w:val="24"/>
        </w:rPr>
        <w:t>eography trainees engaging critically with the nature of geographical knowledge and its purpose in general. Trainees identify with their subject and build a philosophical stance for the inclusion of geography in the secondary school curriculum (Downs 1991 &amp; Rawding 2013) and address differences between geography in academia and geography within secondary education (Pauw 2015). Trainees critically analyse the disputed concepts and processes within the subject (OFSTED, 2021). This includes the idea</w:t>
      </w:r>
      <w:r w:rsidR="0076738F" w:rsidRPr="007D0D1B">
        <w:rPr>
          <w:rFonts w:ascii="Arial" w:hAnsi="Arial" w:cs="Arial"/>
          <w:sz w:val="24"/>
          <w:szCs w:val="24"/>
        </w:rPr>
        <w:t>s</w:t>
      </w:r>
      <w:r w:rsidRPr="007D0D1B">
        <w:rPr>
          <w:rFonts w:ascii="Arial" w:hAnsi="Arial" w:cs="Arial"/>
          <w:sz w:val="24"/>
          <w:szCs w:val="24"/>
        </w:rPr>
        <w:t xml:space="preserve"> surround</w:t>
      </w:r>
      <w:r w:rsidR="0076738F" w:rsidRPr="007D0D1B">
        <w:rPr>
          <w:rFonts w:ascii="Arial" w:hAnsi="Arial" w:cs="Arial"/>
          <w:sz w:val="24"/>
          <w:szCs w:val="24"/>
        </w:rPr>
        <w:t>ing</w:t>
      </w:r>
      <w:r w:rsidRPr="007D0D1B">
        <w:rPr>
          <w:rFonts w:ascii="Arial" w:hAnsi="Arial" w:cs="Arial"/>
          <w:sz w:val="24"/>
          <w:szCs w:val="24"/>
        </w:rPr>
        <w:t xml:space="preserve"> place and locational knowledge on top of the required human and physical processes that are required within the curriculum. </w:t>
      </w:r>
      <w:proofErr w:type="gramStart"/>
      <w:r w:rsidRPr="007D0D1B">
        <w:rPr>
          <w:rFonts w:ascii="Arial" w:hAnsi="Arial" w:cs="Arial"/>
          <w:sz w:val="24"/>
          <w:szCs w:val="24"/>
        </w:rPr>
        <w:t>In light o</w:t>
      </w:r>
      <w:r w:rsidR="00C32419" w:rsidRPr="007D0D1B">
        <w:rPr>
          <w:rFonts w:ascii="Arial" w:hAnsi="Arial" w:cs="Arial"/>
          <w:sz w:val="24"/>
          <w:szCs w:val="24"/>
        </w:rPr>
        <w:t>f</w:t>
      </w:r>
      <w:proofErr w:type="gramEnd"/>
      <w:r w:rsidRPr="007D0D1B">
        <w:rPr>
          <w:rFonts w:ascii="Arial" w:hAnsi="Arial" w:cs="Arial"/>
          <w:sz w:val="24"/>
          <w:szCs w:val="24"/>
        </w:rPr>
        <w:t xml:space="preserve"> this</w:t>
      </w:r>
      <w:r w:rsidR="00ED36E6" w:rsidRPr="007D0D1B">
        <w:rPr>
          <w:rFonts w:ascii="Arial" w:hAnsi="Arial" w:cs="Arial"/>
          <w:sz w:val="24"/>
          <w:szCs w:val="24"/>
        </w:rPr>
        <w:t>,</w:t>
      </w:r>
      <w:r w:rsidRPr="007D0D1B">
        <w:rPr>
          <w:rFonts w:ascii="Arial" w:hAnsi="Arial" w:cs="Arial"/>
          <w:sz w:val="24"/>
          <w:szCs w:val="24"/>
        </w:rPr>
        <w:t xml:space="preserve"> the idea of ‘Thinking like a Geographer’ is explored to allow trainees to develop a critical edge to their thinking (Biddulph et al 2015). </w:t>
      </w:r>
      <w:r w:rsidR="0076738F" w:rsidRPr="007D0D1B">
        <w:rPr>
          <w:rFonts w:ascii="Arial" w:hAnsi="Arial" w:cs="Arial"/>
          <w:sz w:val="24"/>
          <w:szCs w:val="24"/>
        </w:rPr>
        <w:t>U</w:t>
      </w:r>
      <w:r w:rsidRPr="007D0D1B">
        <w:rPr>
          <w:rFonts w:ascii="Arial" w:hAnsi="Arial" w:cs="Arial"/>
          <w:sz w:val="24"/>
          <w:szCs w:val="24"/>
        </w:rPr>
        <w:t xml:space="preserve">nderstanding subject knowledge and geographical awareness </w:t>
      </w:r>
      <w:r w:rsidRPr="007D0D1B">
        <w:rPr>
          <w:rFonts w:ascii="Arial" w:hAnsi="Arial" w:cs="Arial"/>
          <w:sz w:val="24"/>
          <w:szCs w:val="24"/>
        </w:rPr>
        <w:lastRenderedPageBreak/>
        <w:t xml:space="preserve">allows trainees to then understand the importance of curriculum sequencing to interweave substantive and disciplinary knowledge (Ofsted 2021). Trainees can then begin to prepare for placements in school by addressing the needs of what planning for geography lessons entails (Taylor 2008). The need to address common misconceptions and how to approach these (Dove 2016) is explored, which will make teaching of substantive knowledge much easier for trainees. They will also broaden their perspectives on geography education through understanding the policies behind teaching the subject, which includes the using literacy and numeracy pedagogies. </w:t>
      </w:r>
    </w:p>
    <w:p w14:paraId="296F436A" w14:textId="0304E7A8" w:rsidR="007256B4" w:rsidRPr="007D0D1B" w:rsidRDefault="007256B4" w:rsidP="007D0D1B">
      <w:pPr>
        <w:ind w:right="-478"/>
        <w:rPr>
          <w:rFonts w:ascii="Arial" w:hAnsi="Arial" w:cs="Arial"/>
          <w:sz w:val="24"/>
          <w:szCs w:val="24"/>
        </w:rPr>
      </w:pPr>
      <w:r w:rsidRPr="007D0D1B">
        <w:rPr>
          <w:rFonts w:ascii="Arial" w:hAnsi="Arial" w:cs="Arial"/>
          <w:sz w:val="24"/>
          <w:szCs w:val="24"/>
        </w:rPr>
        <w:t>The idea of teacher identity is tied in with the philosophies of teaching</w:t>
      </w:r>
      <w:r w:rsidR="00C32419" w:rsidRPr="007D0D1B">
        <w:rPr>
          <w:rFonts w:ascii="Arial" w:hAnsi="Arial" w:cs="Arial"/>
          <w:sz w:val="24"/>
          <w:szCs w:val="24"/>
        </w:rPr>
        <w:t>,</w:t>
      </w:r>
      <w:r w:rsidRPr="007D0D1B">
        <w:rPr>
          <w:rFonts w:ascii="Arial" w:hAnsi="Arial" w:cs="Arial"/>
          <w:sz w:val="24"/>
          <w:szCs w:val="24"/>
        </w:rPr>
        <w:t xml:space="preserve"> and explored to </w:t>
      </w:r>
      <w:r w:rsidR="0076738F" w:rsidRPr="007D0D1B">
        <w:rPr>
          <w:rFonts w:ascii="Arial" w:hAnsi="Arial" w:cs="Arial"/>
          <w:sz w:val="24"/>
          <w:szCs w:val="24"/>
        </w:rPr>
        <w:t xml:space="preserve">explore what </w:t>
      </w:r>
      <w:r w:rsidRPr="007D0D1B">
        <w:rPr>
          <w:rFonts w:ascii="Arial" w:hAnsi="Arial" w:cs="Arial"/>
          <w:sz w:val="24"/>
          <w:szCs w:val="24"/>
        </w:rPr>
        <w:t>makes a good geography teacher</w:t>
      </w:r>
      <w:r w:rsidR="00C32419" w:rsidRPr="007D0D1B">
        <w:rPr>
          <w:rFonts w:ascii="Arial" w:hAnsi="Arial" w:cs="Arial"/>
          <w:sz w:val="24"/>
          <w:szCs w:val="24"/>
        </w:rPr>
        <w:t>,</w:t>
      </w:r>
      <w:r w:rsidRPr="007D0D1B">
        <w:rPr>
          <w:rFonts w:ascii="Arial" w:hAnsi="Arial" w:cs="Arial"/>
          <w:sz w:val="24"/>
          <w:szCs w:val="24"/>
        </w:rPr>
        <w:t xml:space="preserve"> </w:t>
      </w:r>
      <w:r w:rsidR="0076738F" w:rsidRPr="007D0D1B">
        <w:rPr>
          <w:rFonts w:ascii="Arial" w:hAnsi="Arial" w:cs="Arial"/>
          <w:sz w:val="24"/>
          <w:szCs w:val="24"/>
        </w:rPr>
        <w:t xml:space="preserve">as well as </w:t>
      </w:r>
      <w:r w:rsidRPr="007D0D1B">
        <w:rPr>
          <w:rFonts w:ascii="Arial" w:hAnsi="Arial" w:cs="Arial"/>
          <w:sz w:val="24"/>
          <w:szCs w:val="24"/>
        </w:rPr>
        <w:t>critical</w:t>
      </w:r>
      <w:r w:rsidR="0076738F" w:rsidRPr="007D0D1B">
        <w:rPr>
          <w:rFonts w:ascii="Arial" w:hAnsi="Arial" w:cs="Arial"/>
          <w:sz w:val="24"/>
          <w:szCs w:val="24"/>
        </w:rPr>
        <w:t>ly</w:t>
      </w:r>
      <w:r w:rsidRPr="007D0D1B">
        <w:rPr>
          <w:rFonts w:ascii="Arial" w:hAnsi="Arial" w:cs="Arial"/>
          <w:sz w:val="24"/>
          <w:szCs w:val="24"/>
        </w:rPr>
        <w:t xml:space="preserve"> </w:t>
      </w:r>
      <w:r w:rsidR="00C32419" w:rsidRPr="007D0D1B">
        <w:rPr>
          <w:rFonts w:ascii="Arial" w:hAnsi="Arial" w:cs="Arial"/>
          <w:sz w:val="24"/>
          <w:szCs w:val="24"/>
        </w:rPr>
        <w:t xml:space="preserve">engaging </w:t>
      </w:r>
      <w:r w:rsidRPr="007D0D1B">
        <w:rPr>
          <w:rFonts w:ascii="Arial" w:hAnsi="Arial" w:cs="Arial"/>
          <w:sz w:val="24"/>
          <w:szCs w:val="24"/>
        </w:rPr>
        <w:t>in ways to obtain a conscious understanding of approaches and learning journeys</w:t>
      </w:r>
      <w:r w:rsidR="0076738F" w:rsidRPr="007D0D1B">
        <w:rPr>
          <w:rFonts w:ascii="Arial" w:hAnsi="Arial" w:cs="Arial"/>
          <w:sz w:val="24"/>
          <w:szCs w:val="24"/>
        </w:rPr>
        <w:t xml:space="preserve"> to</w:t>
      </w:r>
      <w:r w:rsidRPr="007D0D1B">
        <w:rPr>
          <w:rFonts w:ascii="Arial" w:hAnsi="Arial" w:cs="Arial"/>
          <w:sz w:val="24"/>
          <w:szCs w:val="24"/>
        </w:rPr>
        <w:t xml:space="preserve"> ensuring longevity in the profession (</w:t>
      </w:r>
      <w:proofErr w:type="spellStart"/>
      <w:r w:rsidRPr="007D0D1B">
        <w:rPr>
          <w:rFonts w:ascii="Arial" w:hAnsi="Arial" w:cs="Arial"/>
          <w:sz w:val="24"/>
          <w:szCs w:val="24"/>
        </w:rPr>
        <w:t>Heikonen</w:t>
      </w:r>
      <w:proofErr w:type="spellEnd"/>
      <w:r w:rsidRPr="007D0D1B">
        <w:rPr>
          <w:rFonts w:ascii="Arial" w:hAnsi="Arial" w:cs="Arial"/>
          <w:sz w:val="24"/>
          <w:szCs w:val="24"/>
        </w:rPr>
        <w:t xml:space="preserve"> et al., 2017). This will be revisited throughout the course, critically reflecting upon experiences, and using association support, such as the G</w:t>
      </w:r>
      <w:r w:rsidR="0076738F" w:rsidRPr="007D0D1B">
        <w:rPr>
          <w:rFonts w:ascii="Arial" w:hAnsi="Arial" w:cs="Arial"/>
          <w:sz w:val="24"/>
          <w:szCs w:val="24"/>
        </w:rPr>
        <w:t>eographical Association</w:t>
      </w:r>
      <w:r w:rsidRPr="007D0D1B">
        <w:rPr>
          <w:rFonts w:ascii="Arial" w:hAnsi="Arial" w:cs="Arial"/>
          <w:sz w:val="24"/>
          <w:szCs w:val="24"/>
        </w:rPr>
        <w:t xml:space="preserve"> passport (a professional development tool). Later in the course</w:t>
      </w:r>
      <w:r w:rsidR="00C32419" w:rsidRPr="007D0D1B">
        <w:rPr>
          <w:rFonts w:ascii="Arial" w:hAnsi="Arial" w:cs="Arial"/>
          <w:sz w:val="24"/>
          <w:szCs w:val="24"/>
        </w:rPr>
        <w:t>,</w:t>
      </w:r>
      <w:r w:rsidRPr="007D0D1B">
        <w:rPr>
          <w:rFonts w:ascii="Arial" w:hAnsi="Arial" w:cs="Arial"/>
          <w:sz w:val="24"/>
          <w:szCs w:val="24"/>
        </w:rPr>
        <w:t xml:space="preserve"> </w:t>
      </w:r>
      <w:r w:rsidR="0076738F" w:rsidRPr="007D0D1B">
        <w:rPr>
          <w:rFonts w:ascii="Arial" w:hAnsi="Arial" w:cs="Arial"/>
          <w:sz w:val="24"/>
          <w:szCs w:val="24"/>
        </w:rPr>
        <w:t>bespoke reflection</w:t>
      </w:r>
      <w:r w:rsidRPr="007D0D1B">
        <w:rPr>
          <w:rFonts w:ascii="Arial" w:hAnsi="Arial" w:cs="Arial"/>
          <w:sz w:val="24"/>
          <w:szCs w:val="24"/>
        </w:rPr>
        <w:t xml:space="preserve"> </w:t>
      </w:r>
      <w:r w:rsidR="0076738F" w:rsidRPr="007D0D1B">
        <w:rPr>
          <w:rFonts w:ascii="Arial" w:hAnsi="Arial" w:cs="Arial"/>
          <w:sz w:val="24"/>
          <w:szCs w:val="24"/>
        </w:rPr>
        <w:t xml:space="preserve">will </w:t>
      </w:r>
      <w:r w:rsidRPr="007D0D1B">
        <w:rPr>
          <w:rFonts w:ascii="Arial" w:hAnsi="Arial" w:cs="Arial"/>
          <w:sz w:val="24"/>
          <w:szCs w:val="24"/>
        </w:rPr>
        <w:t>allow for future research in geography education, which is important for the future of the subject.</w:t>
      </w:r>
    </w:p>
    <w:p w14:paraId="3129056D" w14:textId="77777777" w:rsidR="0076738F" w:rsidRPr="007D0D1B" w:rsidRDefault="0076738F" w:rsidP="007D0D1B">
      <w:pPr>
        <w:ind w:right="-478"/>
        <w:rPr>
          <w:rFonts w:ascii="Arial" w:hAnsi="Arial" w:cs="Arial"/>
          <w:sz w:val="24"/>
          <w:szCs w:val="24"/>
        </w:rPr>
      </w:pPr>
    </w:p>
    <w:p w14:paraId="2C7A142C" w14:textId="284A073C" w:rsidR="007256B4" w:rsidRPr="007D0D1B" w:rsidRDefault="007256B4" w:rsidP="007D0D1B">
      <w:pPr>
        <w:ind w:right="-478"/>
        <w:rPr>
          <w:rFonts w:ascii="Arial" w:hAnsi="Arial" w:cs="Arial"/>
          <w:sz w:val="24"/>
          <w:szCs w:val="24"/>
        </w:rPr>
      </w:pPr>
      <w:r w:rsidRPr="007D0D1B">
        <w:rPr>
          <w:rFonts w:ascii="Arial" w:hAnsi="Arial" w:cs="Arial"/>
          <w:sz w:val="24"/>
          <w:szCs w:val="24"/>
        </w:rPr>
        <w:t>Trainees engage with a variety of different learning theories, focus</w:t>
      </w:r>
      <w:r w:rsidR="00C32419" w:rsidRPr="007D0D1B">
        <w:rPr>
          <w:rFonts w:ascii="Arial" w:hAnsi="Arial" w:cs="Arial"/>
          <w:sz w:val="24"/>
          <w:szCs w:val="24"/>
        </w:rPr>
        <w:t>s</w:t>
      </w:r>
      <w:r w:rsidRPr="007D0D1B">
        <w:rPr>
          <w:rFonts w:ascii="Arial" w:hAnsi="Arial" w:cs="Arial"/>
          <w:sz w:val="24"/>
          <w:szCs w:val="24"/>
        </w:rPr>
        <w:t xml:space="preserve">ing quite deliberately on </w:t>
      </w:r>
      <w:r w:rsidR="00C32419" w:rsidRPr="007D0D1B">
        <w:rPr>
          <w:rFonts w:ascii="Arial" w:hAnsi="Arial" w:cs="Arial"/>
          <w:sz w:val="24"/>
          <w:szCs w:val="24"/>
        </w:rPr>
        <w:t>C</w:t>
      </w:r>
      <w:r w:rsidRPr="007D0D1B">
        <w:rPr>
          <w:rFonts w:ascii="Arial" w:hAnsi="Arial" w:cs="Arial"/>
          <w:sz w:val="24"/>
          <w:szCs w:val="24"/>
        </w:rPr>
        <w:t xml:space="preserve">ognitive </w:t>
      </w:r>
      <w:r w:rsidR="00C32419" w:rsidRPr="007D0D1B">
        <w:rPr>
          <w:rFonts w:ascii="Arial" w:hAnsi="Arial" w:cs="Arial"/>
          <w:sz w:val="24"/>
          <w:szCs w:val="24"/>
        </w:rPr>
        <w:t>L</w:t>
      </w:r>
      <w:r w:rsidRPr="007D0D1B">
        <w:rPr>
          <w:rFonts w:ascii="Arial" w:hAnsi="Arial" w:cs="Arial"/>
          <w:sz w:val="24"/>
          <w:szCs w:val="24"/>
        </w:rPr>
        <w:t xml:space="preserve">oad </w:t>
      </w:r>
      <w:r w:rsidR="00C32419" w:rsidRPr="007D0D1B">
        <w:rPr>
          <w:rFonts w:ascii="Arial" w:hAnsi="Arial" w:cs="Arial"/>
          <w:sz w:val="24"/>
          <w:szCs w:val="24"/>
        </w:rPr>
        <w:t>T</w:t>
      </w:r>
      <w:r w:rsidRPr="007D0D1B">
        <w:rPr>
          <w:rFonts w:ascii="Arial" w:hAnsi="Arial" w:cs="Arial"/>
          <w:sz w:val="24"/>
          <w:szCs w:val="24"/>
        </w:rPr>
        <w:t>heory (CCF 2019) in particula</w:t>
      </w:r>
      <w:r w:rsidR="0076738F" w:rsidRPr="007D0D1B">
        <w:rPr>
          <w:rFonts w:ascii="Arial" w:hAnsi="Arial" w:cs="Arial"/>
          <w:sz w:val="24"/>
          <w:szCs w:val="24"/>
        </w:rPr>
        <w:t>r</w:t>
      </w:r>
      <w:r w:rsidRPr="007D0D1B">
        <w:rPr>
          <w:rFonts w:ascii="Arial" w:hAnsi="Arial" w:cs="Arial"/>
          <w:sz w:val="24"/>
          <w:szCs w:val="24"/>
        </w:rPr>
        <w:t>, as this enable</w:t>
      </w:r>
      <w:r w:rsidR="0076738F" w:rsidRPr="007D0D1B">
        <w:rPr>
          <w:rFonts w:ascii="Arial" w:hAnsi="Arial" w:cs="Arial"/>
          <w:sz w:val="24"/>
          <w:szCs w:val="24"/>
        </w:rPr>
        <w:t>s</w:t>
      </w:r>
      <w:r w:rsidRPr="007D0D1B">
        <w:rPr>
          <w:rFonts w:ascii="Arial" w:hAnsi="Arial" w:cs="Arial"/>
          <w:sz w:val="24"/>
          <w:szCs w:val="24"/>
        </w:rPr>
        <w:t xml:space="preserve"> them to build on their prior learning of planning, misconceptions and subject knowledge understanding to develop bespoke teaching based on the idea of maturity of ideas and memory. The theories are analysed and allow trainees to interweave their substantive and disciplinary knowledge of geography with a range of pedagogical approaches including questioning, </w:t>
      </w:r>
      <w:r w:rsidR="0076738F" w:rsidRPr="007D0D1B">
        <w:rPr>
          <w:rFonts w:ascii="Arial" w:hAnsi="Arial" w:cs="Arial"/>
          <w:sz w:val="24"/>
          <w:szCs w:val="24"/>
        </w:rPr>
        <w:t>assessment,</w:t>
      </w:r>
      <w:r w:rsidRPr="007D0D1B">
        <w:rPr>
          <w:rFonts w:ascii="Arial" w:hAnsi="Arial" w:cs="Arial"/>
          <w:sz w:val="24"/>
          <w:szCs w:val="24"/>
        </w:rPr>
        <w:t xml:space="preserve"> and adaptive teaching amongst others. As trainees gather more experience on placement</w:t>
      </w:r>
      <w:r w:rsidR="00C32419" w:rsidRPr="007D0D1B">
        <w:rPr>
          <w:rFonts w:ascii="Arial" w:hAnsi="Arial" w:cs="Arial"/>
          <w:sz w:val="24"/>
          <w:szCs w:val="24"/>
        </w:rPr>
        <w:t>,</w:t>
      </w:r>
      <w:r w:rsidRPr="007D0D1B">
        <w:rPr>
          <w:rFonts w:ascii="Arial" w:hAnsi="Arial" w:cs="Arial"/>
          <w:sz w:val="24"/>
          <w:szCs w:val="24"/>
        </w:rPr>
        <w:t xml:space="preserve"> the areas of pupil talk, feedback, behaviour management, lesson planning and the other pedagogies are constantly built upon</w:t>
      </w:r>
      <w:r w:rsidR="00C32419" w:rsidRPr="007D0D1B">
        <w:rPr>
          <w:rFonts w:ascii="Arial" w:hAnsi="Arial" w:cs="Arial"/>
          <w:sz w:val="24"/>
          <w:szCs w:val="24"/>
        </w:rPr>
        <w:t>,</w:t>
      </w:r>
      <w:r w:rsidRPr="007D0D1B">
        <w:rPr>
          <w:rFonts w:ascii="Arial" w:hAnsi="Arial" w:cs="Arial"/>
          <w:sz w:val="24"/>
          <w:szCs w:val="24"/>
        </w:rPr>
        <w:t xml:space="preserve"> drawing upon earlier knowledge to consolidate understanding and develop application. </w:t>
      </w:r>
    </w:p>
    <w:p w14:paraId="23C7247D" w14:textId="77777777" w:rsidR="0076738F" w:rsidRPr="007D0D1B" w:rsidRDefault="0076738F" w:rsidP="007D0D1B">
      <w:pPr>
        <w:ind w:right="-478"/>
        <w:rPr>
          <w:rFonts w:ascii="Arial" w:hAnsi="Arial" w:cs="Arial"/>
          <w:sz w:val="24"/>
          <w:szCs w:val="24"/>
        </w:rPr>
      </w:pPr>
    </w:p>
    <w:p w14:paraId="0F648C9B" w14:textId="77777777" w:rsidR="00ED08E6" w:rsidRPr="00546451" w:rsidRDefault="00ED08E6" w:rsidP="00651470">
      <w:pPr>
        <w:pStyle w:val="HEADING11"/>
        <w:numPr>
          <w:ilvl w:val="0"/>
          <w:numId w:val="13"/>
        </w:numPr>
        <w:ind w:left="479"/>
        <w:rPr>
          <w:rFonts w:ascii="Arial" w:eastAsia="Source Sans Pro" w:hAnsi="Arial" w:cs="Arial"/>
          <w:b/>
          <w:bCs/>
          <w:sz w:val="22"/>
          <w:szCs w:val="22"/>
        </w:rPr>
      </w:pPr>
      <w:bookmarkStart w:id="9" w:name="_Toc148707425"/>
      <w:r w:rsidRPr="00546451">
        <w:rPr>
          <w:rFonts w:ascii="Arial" w:eastAsia="Source Sans Pro" w:hAnsi="Arial" w:cs="Arial"/>
          <w:b/>
          <w:bCs/>
          <w:sz w:val="22"/>
          <w:szCs w:val="22"/>
        </w:rPr>
        <w:t xml:space="preserve">Delivery of </w:t>
      </w:r>
      <w:r w:rsidRPr="00546451">
        <w:rPr>
          <w:rFonts w:ascii="Arial" w:hAnsi="Arial" w:cs="Arial"/>
          <w:b/>
          <w:bCs/>
          <w:sz w:val="22"/>
          <w:szCs w:val="22"/>
        </w:rPr>
        <w:t>curriculum outcome(s) into composite and component elements</w:t>
      </w:r>
      <w:bookmarkEnd w:id="9"/>
      <w:r w:rsidRPr="00546451">
        <w:rPr>
          <w:rFonts w:ascii="Arial" w:hAnsi="Arial" w:cs="Arial"/>
          <w:b/>
          <w:bCs/>
          <w:sz w:val="22"/>
          <w:szCs w:val="22"/>
        </w:rPr>
        <w:t xml:space="preserve"> </w:t>
      </w:r>
    </w:p>
    <w:p w14:paraId="100A88D6" w14:textId="6AEBD123" w:rsidR="00ED08E6" w:rsidRPr="007D0D1B" w:rsidRDefault="007256B4" w:rsidP="007D0D1B">
      <w:pPr>
        <w:ind w:right="-478"/>
        <w:rPr>
          <w:rFonts w:ascii="Arial" w:hAnsi="Arial" w:cs="Arial"/>
          <w:sz w:val="24"/>
          <w:szCs w:val="24"/>
        </w:rPr>
      </w:pPr>
      <w:r w:rsidRPr="007D0D1B">
        <w:rPr>
          <w:rFonts w:ascii="Arial" w:hAnsi="Arial" w:cs="Arial"/>
          <w:sz w:val="24"/>
          <w:szCs w:val="24"/>
        </w:rPr>
        <w:t xml:space="preserve">To ensure that trainees know that common misconceptions develop when prior knowledge is weak and geographical understanding is naïve, this is broken down into: recognition of their own misconceptions; knowledge of common misconceptions held by </w:t>
      </w:r>
      <w:r w:rsidR="0076738F" w:rsidRPr="007D0D1B">
        <w:rPr>
          <w:rFonts w:ascii="Arial" w:hAnsi="Arial" w:cs="Arial"/>
          <w:sz w:val="24"/>
          <w:szCs w:val="24"/>
        </w:rPr>
        <w:t>pupils</w:t>
      </w:r>
      <w:r w:rsidRPr="007D0D1B">
        <w:rPr>
          <w:rFonts w:ascii="Arial" w:hAnsi="Arial" w:cs="Arial"/>
          <w:sz w:val="24"/>
          <w:szCs w:val="24"/>
        </w:rPr>
        <w:t>; how to structure tasks and questions that allow teachers and pupils to easily identify misconceptions and be able to address them using concrete examples.  To ensure that trainees know that geography fieldwork is an essential part of learning in the subject</w:t>
      </w:r>
      <w:r w:rsidR="00C32419" w:rsidRPr="007D0D1B">
        <w:rPr>
          <w:rFonts w:ascii="Arial" w:hAnsi="Arial" w:cs="Arial"/>
          <w:sz w:val="24"/>
          <w:szCs w:val="24"/>
        </w:rPr>
        <w:t>,</w:t>
      </w:r>
      <w:r w:rsidRPr="007D0D1B">
        <w:rPr>
          <w:rFonts w:ascii="Arial" w:hAnsi="Arial" w:cs="Arial"/>
          <w:sz w:val="24"/>
          <w:szCs w:val="24"/>
        </w:rPr>
        <w:t xml:space="preserve"> it is broken down into different component parts: Critical reading from Jones (2017) exploring the purpose of Geography fieldwork, further exploring the idea of ‘thinking like a Geographer’ , variety and inclusion of fieldwork within KS3/4/5 curriculum (via Lambert and Reiss 2016), undertaking a physical trip to the River Bollin using practical primary data collection methods and exploring potential geography fieldwork for the future focused on discovering a ‘sense of place’.</w:t>
      </w:r>
    </w:p>
    <w:p w14:paraId="73C31463" w14:textId="77777777" w:rsidR="00C21561" w:rsidRPr="007D0D1B" w:rsidRDefault="00C21561" w:rsidP="007D0D1B">
      <w:pPr>
        <w:ind w:right="-478"/>
        <w:rPr>
          <w:rFonts w:ascii="Arial" w:hAnsi="Arial" w:cs="Arial"/>
          <w:sz w:val="24"/>
          <w:szCs w:val="24"/>
        </w:rPr>
      </w:pPr>
    </w:p>
    <w:p w14:paraId="7F3028DE" w14:textId="77777777" w:rsidR="00ED08E6" w:rsidRPr="00C21561" w:rsidRDefault="00ED08E6" w:rsidP="00651470">
      <w:pPr>
        <w:pStyle w:val="ListParagraph"/>
        <w:widowControl/>
        <w:numPr>
          <w:ilvl w:val="0"/>
          <w:numId w:val="13"/>
        </w:numPr>
        <w:autoSpaceDE/>
        <w:autoSpaceDN/>
        <w:contextualSpacing/>
        <w:rPr>
          <w:rFonts w:ascii="Arial" w:eastAsia="Source Sans Pro" w:hAnsi="Arial" w:cs="Arial"/>
          <w:b/>
          <w:bCs/>
          <w:color w:val="365F91" w:themeColor="accent1" w:themeShade="BF"/>
          <w:lang w:val="en-GB"/>
        </w:rPr>
      </w:pPr>
      <w:r w:rsidRPr="00C21561">
        <w:rPr>
          <w:rFonts w:ascii="Arial" w:eastAsia="Source Sans Pro" w:hAnsi="Arial" w:cs="Arial"/>
          <w:b/>
          <w:bCs/>
          <w:color w:val="365F91" w:themeColor="accent1" w:themeShade="BF"/>
          <w:lang w:val="en-GB"/>
        </w:rPr>
        <w:t xml:space="preserve">How the curriculum enables trainees to develop their sense of social justice including the importance of inclusion and representation in their subject </w:t>
      </w:r>
    </w:p>
    <w:p w14:paraId="1CDE6830" w14:textId="78C74724" w:rsidR="00ED08E6" w:rsidRPr="007D0D1B" w:rsidRDefault="007256B4" w:rsidP="007D0D1B">
      <w:pPr>
        <w:ind w:right="-478"/>
        <w:rPr>
          <w:rFonts w:ascii="Arial" w:hAnsi="Arial" w:cs="Arial"/>
          <w:sz w:val="24"/>
          <w:szCs w:val="24"/>
        </w:rPr>
      </w:pPr>
      <w:r w:rsidRPr="007D0D1B">
        <w:rPr>
          <w:rFonts w:ascii="Arial" w:hAnsi="Arial" w:cs="Arial"/>
          <w:sz w:val="24"/>
          <w:szCs w:val="24"/>
        </w:rPr>
        <w:t xml:space="preserve">Trainees will explore and critically evaluate the concepts of diversity, inclusion and equality within Geography education raised by prominent Geography associations such as the Geographical Society, Geographical Association and The National Council for Geographic Education. This approach reflects the Ambition for All agenda directed by OFSTED (2021). This challenges the idea and raises questions around social justice and access for all children to a high-quality geography education. Equality, diversity and inclusion issues such as gender, class, disabilities, EAL and FBV are addressed. Within </w:t>
      </w:r>
      <w:r w:rsidR="00C21561" w:rsidRPr="007D0D1B">
        <w:rPr>
          <w:rFonts w:ascii="Arial" w:hAnsi="Arial" w:cs="Arial"/>
          <w:sz w:val="24"/>
          <w:szCs w:val="24"/>
        </w:rPr>
        <w:t>G</w:t>
      </w:r>
      <w:r w:rsidRPr="007D0D1B">
        <w:rPr>
          <w:rFonts w:ascii="Arial" w:hAnsi="Arial" w:cs="Arial"/>
          <w:sz w:val="24"/>
          <w:szCs w:val="24"/>
        </w:rPr>
        <w:t>eography education these are important in deconstructing the current curriculum and developing a new series of accessible geographies for all in an ever</w:t>
      </w:r>
      <w:r w:rsidR="00C21561" w:rsidRPr="007D0D1B">
        <w:rPr>
          <w:rFonts w:ascii="Arial" w:hAnsi="Arial" w:cs="Arial"/>
          <w:sz w:val="24"/>
          <w:szCs w:val="24"/>
        </w:rPr>
        <w:t>-</w:t>
      </w:r>
      <w:r w:rsidRPr="007D0D1B">
        <w:rPr>
          <w:rFonts w:ascii="Arial" w:hAnsi="Arial" w:cs="Arial"/>
          <w:sz w:val="24"/>
          <w:szCs w:val="24"/>
        </w:rPr>
        <w:t xml:space="preserve">changing and forward-thinking contemporary society. This allows for </w:t>
      </w:r>
      <w:proofErr w:type="spellStart"/>
      <w:r w:rsidRPr="007D0D1B">
        <w:rPr>
          <w:rFonts w:ascii="Arial" w:hAnsi="Arial" w:cs="Arial"/>
          <w:sz w:val="24"/>
          <w:szCs w:val="24"/>
        </w:rPr>
        <w:t>decolonisation</w:t>
      </w:r>
      <w:proofErr w:type="spellEnd"/>
      <w:r w:rsidRPr="007D0D1B">
        <w:rPr>
          <w:rFonts w:ascii="Arial" w:hAnsi="Arial" w:cs="Arial"/>
          <w:sz w:val="24"/>
          <w:szCs w:val="24"/>
        </w:rPr>
        <w:t xml:space="preserve"> to be explored and to develop inclusive geographies for all. The idea of changing school curriculum based on this train of thought is key.</w:t>
      </w:r>
    </w:p>
    <w:p w14:paraId="100117B5" w14:textId="77777777" w:rsidR="00C21561" w:rsidRPr="007D0D1B" w:rsidRDefault="00C21561" w:rsidP="007D0D1B">
      <w:pPr>
        <w:ind w:right="-478"/>
        <w:rPr>
          <w:rFonts w:ascii="Arial" w:hAnsi="Arial" w:cs="Arial"/>
          <w:sz w:val="24"/>
          <w:szCs w:val="24"/>
        </w:rPr>
      </w:pPr>
    </w:p>
    <w:p w14:paraId="1B4FB203" w14:textId="77777777" w:rsidR="00ED08E6" w:rsidRPr="00546451" w:rsidRDefault="00ED08E6" w:rsidP="00651470">
      <w:pPr>
        <w:pStyle w:val="HEADING11"/>
        <w:numPr>
          <w:ilvl w:val="0"/>
          <w:numId w:val="13"/>
        </w:numPr>
        <w:ind w:left="479"/>
        <w:rPr>
          <w:rFonts w:ascii="Arial" w:eastAsia="Source Sans Pro" w:hAnsi="Arial" w:cs="Arial"/>
          <w:b/>
          <w:bCs/>
          <w:sz w:val="22"/>
          <w:szCs w:val="22"/>
        </w:rPr>
      </w:pPr>
      <w:bookmarkStart w:id="10" w:name="_Toc148707426"/>
      <w:r w:rsidRPr="00546451">
        <w:rPr>
          <w:rFonts w:ascii="Arial" w:eastAsia="Source Sans Pro" w:hAnsi="Arial" w:cs="Arial"/>
          <w:b/>
          <w:bCs/>
          <w:sz w:val="22"/>
          <w:szCs w:val="22"/>
        </w:rPr>
        <w:lastRenderedPageBreak/>
        <w:t xml:space="preserve">Opportunities to revisit key </w:t>
      </w:r>
      <w:proofErr w:type="gramStart"/>
      <w:r w:rsidRPr="00546451">
        <w:rPr>
          <w:rFonts w:ascii="Arial" w:eastAsia="Source Sans Pro" w:hAnsi="Arial" w:cs="Arial"/>
          <w:b/>
          <w:bCs/>
          <w:sz w:val="22"/>
          <w:szCs w:val="22"/>
        </w:rPr>
        <w:t>learning</w:t>
      </w:r>
      <w:bookmarkEnd w:id="10"/>
      <w:proofErr w:type="gramEnd"/>
      <w:r w:rsidRPr="00546451">
        <w:rPr>
          <w:rFonts w:ascii="Arial" w:eastAsia="Source Sans Pro" w:hAnsi="Arial" w:cs="Arial"/>
          <w:b/>
          <w:bCs/>
          <w:sz w:val="22"/>
          <w:szCs w:val="22"/>
        </w:rPr>
        <w:t xml:space="preserve"> </w:t>
      </w:r>
    </w:p>
    <w:p w14:paraId="7956332A" w14:textId="0D65299F" w:rsidR="00ED08E6" w:rsidRPr="007D0D1B" w:rsidRDefault="007256B4" w:rsidP="00F06C3B">
      <w:pPr>
        <w:rPr>
          <w:rFonts w:ascii="Arial" w:hAnsi="Arial" w:cs="Arial"/>
          <w:sz w:val="24"/>
          <w:szCs w:val="24"/>
        </w:rPr>
      </w:pPr>
      <w:r w:rsidRPr="007D0D1B">
        <w:rPr>
          <w:rFonts w:ascii="Arial" w:hAnsi="Arial" w:cs="Arial"/>
          <w:sz w:val="24"/>
          <w:szCs w:val="24"/>
        </w:rPr>
        <w:t>In week 4 trainees are taught a range of theories linked to how pupils learn including Cognitive Load Theory. This is revisited in week 5, week 11 and week 24 where they develop this further and are taught strategies to reduce cognitive overload, the value of retrieval, spaced practice and interleaving to strengthen recall over time, breaking new content into smaller steps/the constituent parts and sequencing learning so pupils are secure in foundational knowledge before introducing more complex material.</w:t>
      </w:r>
    </w:p>
    <w:p w14:paraId="09C92833" w14:textId="77777777" w:rsidR="00ED08E6" w:rsidRPr="00546451" w:rsidRDefault="00ED08E6" w:rsidP="00ED08E6">
      <w:pPr>
        <w:ind w:left="360"/>
        <w:rPr>
          <w:rFonts w:ascii="Arial" w:eastAsia="Source Sans Pro" w:hAnsi="Arial" w:cs="Arial"/>
        </w:rPr>
      </w:pPr>
    </w:p>
    <w:p w14:paraId="0517E34E" w14:textId="77777777" w:rsidR="00ED08E6" w:rsidRPr="00546451" w:rsidRDefault="00ED08E6" w:rsidP="00ED08E6">
      <w:pPr>
        <w:pStyle w:val="NoSpacing"/>
        <w:rPr>
          <w:rFonts w:cs="Arial"/>
          <w:b/>
          <w:bCs/>
          <w:color w:val="365F91" w:themeColor="accent1" w:themeShade="BF"/>
          <w:sz w:val="22"/>
          <w:u w:val="single"/>
        </w:rPr>
      </w:pPr>
    </w:p>
    <w:p w14:paraId="0077D259" w14:textId="77777777" w:rsidR="00ED08E6" w:rsidRPr="00546451" w:rsidRDefault="00ED08E6" w:rsidP="00ED08E6">
      <w:pPr>
        <w:pStyle w:val="NoSpacing"/>
        <w:rPr>
          <w:rFonts w:cs="Arial"/>
          <w:b/>
          <w:bCs/>
          <w:color w:val="365F91" w:themeColor="accent1" w:themeShade="BF"/>
          <w:sz w:val="22"/>
          <w:u w:val="single"/>
        </w:rPr>
      </w:pPr>
    </w:p>
    <w:p w14:paraId="0FCD5DDA" w14:textId="77777777" w:rsidR="00ED08E6" w:rsidRPr="00546451" w:rsidRDefault="00ED08E6" w:rsidP="00ED08E6">
      <w:pPr>
        <w:pStyle w:val="NoSpacing"/>
        <w:rPr>
          <w:rFonts w:cs="Arial"/>
          <w:b/>
          <w:bCs/>
          <w:color w:val="365F91" w:themeColor="accent1" w:themeShade="BF"/>
          <w:sz w:val="22"/>
          <w:u w:val="single"/>
        </w:rPr>
      </w:pPr>
    </w:p>
    <w:p w14:paraId="54962C8B" w14:textId="77777777" w:rsidR="00ED08E6" w:rsidRDefault="00ED08E6" w:rsidP="00ED08E6">
      <w:pPr>
        <w:pStyle w:val="NoSpacing"/>
        <w:rPr>
          <w:rFonts w:ascii="Cambria" w:hAnsi="Cambria"/>
          <w:b/>
          <w:bCs/>
          <w:color w:val="365F91" w:themeColor="accent1" w:themeShade="BF"/>
          <w:szCs w:val="24"/>
          <w:u w:val="single"/>
        </w:rPr>
      </w:pPr>
    </w:p>
    <w:p w14:paraId="2037A641" w14:textId="77777777" w:rsidR="00ED08E6" w:rsidRDefault="00ED08E6" w:rsidP="00ED08E6">
      <w:pPr>
        <w:pStyle w:val="NoSpacing"/>
        <w:rPr>
          <w:rFonts w:ascii="Cambria" w:hAnsi="Cambria"/>
          <w:b/>
          <w:bCs/>
          <w:color w:val="365F91" w:themeColor="accent1" w:themeShade="BF"/>
          <w:szCs w:val="24"/>
          <w:u w:val="single"/>
        </w:rPr>
      </w:pPr>
    </w:p>
    <w:p w14:paraId="6147B8B4" w14:textId="14F73653" w:rsidR="00E960E8" w:rsidRPr="00425A91" w:rsidRDefault="00E960E8" w:rsidP="00C21561">
      <w:pPr>
        <w:pStyle w:val="Heading2"/>
        <w:ind w:left="0"/>
        <w:rPr>
          <w:rFonts w:ascii="Arial" w:hAnsi="Arial" w:cs="Arial"/>
          <w:w w:val="105"/>
          <w:sz w:val="48"/>
          <w:szCs w:val="48"/>
        </w:rPr>
      </w:pPr>
      <w:bookmarkStart w:id="11" w:name="_Toc132724137"/>
      <w:bookmarkStart w:id="12" w:name="_Toc148707427"/>
      <w:r w:rsidRPr="00A07822">
        <w:rPr>
          <w:rFonts w:ascii="Arial" w:hAnsi="Arial" w:cs="Arial"/>
          <w:w w:val="105"/>
          <w:sz w:val="48"/>
          <w:szCs w:val="48"/>
        </w:rPr>
        <w:t>Delivery methods</w:t>
      </w:r>
      <w:bookmarkEnd w:id="11"/>
      <w:bookmarkEnd w:id="12"/>
      <w:r w:rsidRPr="00A07822">
        <w:rPr>
          <w:rFonts w:ascii="Arial" w:hAnsi="Arial" w:cs="Arial"/>
          <w:w w:val="105"/>
          <w:sz w:val="48"/>
          <w:szCs w:val="48"/>
        </w:rPr>
        <w:t xml:space="preserve"> </w:t>
      </w:r>
    </w:p>
    <w:p w14:paraId="569890FA" w14:textId="1690F8C1" w:rsidR="00425A91" w:rsidRPr="007D0D1B" w:rsidRDefault="00425A91" w:rsidP="007D0D1B">
      <w:pPr>
        <w:rPr>
          <w:rFonts w:ascii="Arial" w:hAnsi="Arial" w:cs="Arial"/>
          <w:sz w:val="24"/>
          <w:szCs w:val="24"/>
        </w:rPr>
      </w:pPr>
      <w:r w:rsidRPr="007D0D1B">
        <w:rPr>
          <w:rFonts w:ascii="Arial" w:hAnsi="Arial" w:cs="Arial"/>
          <w:sz w:val="24"/>
          <w:szCs w:val="24"/>
        </w:rPr>
        <w:t>During their training period, we use several interconnected and sequential mechanisms to support the development of our trainees’ knowledge and skills including:</w:t>
      </w:r>
    </w:p>
    <w:p w14:paraId="35FEBA70" w14:textId="77777777" w:rsidR="00425A91" w:rsidRPr="007D0D1B" w:rsidRDefault="00425A91" w:rsidP="007D0D1B">
      <w:pPr>
        <w:rPr>
          <w:rFonts w:ascii="Arial" w:hAnsi="Arial" w:cs="Arial"/>
          <w:sz w:val="24"/>
          <w:szCs w:val="24"/>
        </w:rPr>
      </w:pPr>
      <w:r w:rsidRPr="007D0D1B">
        <w:rPr>
          <w:rFonts w:ascii="Arial" w:hAnsi="Arial" w:cs="Arial"/>
          <w:sz w:val="24"/>
          <w:szCs w:val="24"/>
        </w:rPr>
        <w:t>Centre based training led by Expert Practitioners</w:t>
      </w:r>
    </w:p>
    <w:p w14:paraId="08431895" w14:textId="77777777" w:rsidR="00425A91" w:rsidRPr="007D0D1B" w:rsidRDefault="00425A91" w:rsidP="007D0D1B">
      <w:pPr>
        <w:rPr>
          <w:rFonts w:ascii="Arial" w:hAnsi="Arial" w:cs="Arial"/>
          <w:sz w:val="24"/>
          <w:szCs w:val="24"/>
        </w:rPr>
      </w:pPr>
      <w:r w:rsidRPr="007D0D1B">
        <w:rPr>
          <w:rFonts w:ascii="Arial" w:hAnsi="Arial" w:cs="Arial"/>
          <w:sz w:val="24"/>
          <w:szCs w:val="24"/>
        </w:rPr>
        <w:t xml:space="preserve">School based training led by expert </w:t>
      </w:r>
      <w:proofErr w:type="gramStart"/>
      <w:r w:rsidRPr="007D0D1B">
        <w:rPr>
          <w:rFonts w:ascii="Arial" w:hAnsi="Arial" w:cs="Arial"/>
          <w:sz w:val="24"/>
          <w:szCs w:val="24"/>
        </w:rPr>
        <w:t>mentors</w:t>
      </w:r>
      <w:proofErr w:type="gramEnd"/>
    </w:p>
    <w:p w14:paraId="1112C0F5" w14:textId="77777777" w:rsidR="00425A91" w:rsidRPr="007D0D1B" w:rsidRDefault="00425A91" w:rsidP="007D0D1B">
      <w:pPr>
        <w:rPr>
          <w:rFonts w:ascii="Arial" w:hAnsi="Arial" w:cs="Arial"/>
          <w:sz w:val="24"/>
          <w:szCs w:val="24"/>
        </w:rPr>
      </w:pPr>
      <w:r w:rsidRPr="007D0D1B">
        <w:rPr>
          <w:rFonts w:ascii="Arial" w:hAnsi="Arial" w:cs="Arial"/>
          <w:sz w:val="24"/>
          <w:szCs w:val="24"/>
        </w:rPr>
        <w:t>Online learning and guided independent self-study</w:t>
      </w:r>
    </w:p>
    <w:p w14:paraId="17812CA8" w14:textId="748146C7" w:rsidR="00425A91" w:rsidRPr="007D0D1B" w:rsidRDefault="00425A91" w:rsidP="007D0D1B">
      <w:pPr>
        <w:rPr>
          <w:rFonts w:ascii="Arial" w:hAnsi="Arial" w:cs="Arial"/>
          <w:sz w:val="24"/>
          <w:szCs w:val="24"/>
        </w:rPr>
      </w:pPr>
      <w:r w:rsidRPr="007D0D1B">
        <w:rPr>
          <w:rFonts w:ascii="Arial" w:hAnsi="Arial" w:cs="Arial"/>
          <w:sz w:val="24"/>
          <w:szCs w:val="24"/>
        </w:rPr>
        <w:t>Managed workload and well</w:t>
      </w:r>
      <w:r w:rsidR="00C21561" w:rsidRPr="007D0D1B">
        <w:rPr>
          <w:rFonts w:ascii="Arial" w:hAnsi="Arial" w:cs="Arial"/>
          <w:sz w:val="24"/>
          <w:szCs w:val="24"/>
        </w:rPr>
        <w:t>-</w:t>
      </w:r>
      <w:r w:rsidRPr="007D0D1B">
        <w:rPr>
          <w:rFonts w:ascii="Arial" w:hAnsi="Arial" w:cs="Arial"/>
          <w:sz w:val="24"/>
          <w:szCs w:val="24"/>
        </w:rPr>
        <w:t>being</w:t>
      </w:r>
    </w:p>
    <w:p w14:paraId="519ADE9B" w14:textId="77777777" w:rsidR="00425A91" w:rsidRPr="007D0D1B" w:rsidRDefault="00425A91" w:rsidP="007D0D1B">
      <w:pPr>
        <w:rPr>
          <w:rFonts w:ascii="Arial" w:hAnsi="Arial" w:cs="Arial"/>
          <w:sz w:val="24"/>
          <w:szCs w:val="24"/>
        </w:rPr>
      </w:pPr>
      <w:r w:rsidRPr="007D0D1B">
        <w:rPr>
          <w:rFonts w:ascii="Arial" w:hAnsi="Arial" w:cs="Arial"/>
          <w:sz w:val="24"/>
          <w:szCs w:val="24"/>
        </w:rPr>
        <w:t xml:space="preserve">Differentiated learning support for individuals and groups of </w:t>
      </w:r>
      <w:proofErr w:type="gramStart"/>
      <w:r w:rsidRPr="007D0D1B">
        <w:rPr>
          <w:rFonts w:ascii="Arial" w:hAnsi="Arial" w:cs="Arial"/>
          <w:sz w:val="24"/>
          <w:szCs w:val="24"/>
        </w:rPr>
        <w:t>trainees</w:t>
      </w:r>
      <w:proofErr w:type="gramEnd"/>
    </w:p>
    <w:p w14:paraId="3D5AB547" w14:textId="77777777" w:rsidR="00425A91" w:rsidRPr="007D0D1B" w:rsidRDefault="00425A91" w:rsidP="007D0D1B">
      <w:pPr>
        <w:rPr>
          <w:rFonts w:ascii="Arial" w:hAnsi="Arial" w:cs="Arial"/>
          <w:sz w:val="24"/>
          <w:szCs w:val="24"/>
        </w:rPr>
      </w:pPr>
      <w:r w:rsidRPr="007D0D1B">
        <w:rPr>
          <w:rFonts w:ascii="Arial" w:hAnsi="Arial" w:cs="Arial"/>
          <w:sz w:val="24"/>
          <w:szCs w:val="24"/>
        </w:rPr>
        <w:t>Coherence and consistency of the trainee teacher experience</w:t>
      </w:r>
    </w:p>
    <w:p w14:paraId="5BE93DE2" w14:textId="77777777" w:rsidR="00425A91" w:rsidRPr="007D0D1B" w:rsidRDefault="00425A91" w:rsidP="007D0D1B">
      <w:pPr>
        <w:rPr>
          <w:rFonts w:ascii="Arial" w:hAnsi="Arial" w:cs="Arial"/>
          <w:sz w:val="24"/>
          <w:szCs w:val="24"/>
        </w:rPr>
      </w:pPr>
      <w:r w:rsidRPr="007D0D1B">
        <w:rPr>
          <w:rFonts w:ascii="Arial" w:hAnsi="Arial" w:cs="Arial"/>
          <w:sz w:val="24"/>
          <w:szCs w:val="24"/>
        </w:rPr>
        <w:t>High quality CPD of mentors and tutors</w:t>
      </w:r>
    </w:p>
    <w:p w14:paraId="1DF7DFD2" w14:textId="1FB06E42" w:rsidR="00425A91" w:rsidRPr="007D0D1B" w:rsidRDefault="00425A91" w:rsidP="007D0D1B">
      <w:pPr>
        <w:rPr>
          <w:rFonts w:ascii="Arial" w:hAnsi="Arial" w:cs="Arial"/>
          <w:sz w:val="24"/>
          <w:szCs w:val="24"/>
        </w:rPr>
      </w:pPr>
      <w:r w:rsidRPr="007D0D1B">
        <w:rPr>
          <w:rFonts w:ascii="Arial" w:hAnsi="Arial" w:cs="Arial"/>
          <w:sz w:val="24"/>
          <w:szCs w:val="24"/>
        </w:rPr>
        <w:t xml:space="preserve">University-based assessment and </w:t>
      </w:r>
      <w:r w:rsidR="00C21561" w:rsidRPr="007D0D1B">
        <w:rPr>
          <w:rFonts w:ascii="Arial" w:hAnsi="Arial" w:cs="Arial"/>
          <w:sz w:val="24"/>
          <w:szCs w:val="24"/>
        </w:rPr>
        <w:t xml:space="preserve">quality assurance </w:t>
      </w:r>
      <w:r w:rsidRPr="007D0D1B">
        <w:rPr>
          <w:rFonts w:ascii="Arial" w:hAnsi="Arial" w:cs="Arial"/>
          <w:sz w:val="24"/>
          <w:szCs w:val="24"/>
        </w:rPr>
        <w:t>mechanisms</w:t>
      </w:r>
      <w:r w:rsidR="00624D58" w:rsidRPr="007D0D1B">
        <w:rPr>
          <w:rFonts w:ascii="Arial" w:hAnsi="Arial" w:cs="Arial"/>
          <w:sz w:val="24"/>
          <w:szCs w:val="24"/>
        </w:rPr>
        <w:t>.</w:t>
      </w:r>
    </w:p>
    <w:p w14:paraId="4952312A" w14:textId="77777777" w:rsidR="00425A91" w:rsidRPr="007D0D1B" w:rsidRDefault="00425A91" w:rsidP="007D0D1B">
      <w:pPr>
        <w:rPr>
          <w:rFonts w:ascii="Arial" w:hAnsi="Arial" w:cs="Arial"/>
          <w:sz w:val="24"/>
          <w:szCs w:val="24"/>
        </w:rPr>
      </w:pPr>
    </w:p>
    <w:p w14:paraId="7134E2BC" w14:textId="7A69BDBC" w:rsidR="00425A91" w:rsidRPr="007D0D1B" w:rsidRDefault="002E182B" w:rsidP="007D0D1B">
      <w:pPr>
        <w:rPr>
          <w:rFonts w:ascii="Arial" w:hAnsi="Arial" w:cs="Arial"/>
          <w:sz w:val="24"/>
          <w:szCs w:val="24"/>
        </w:rPr>
      </w:pPr>
      <w:r w:rsidRPr="007D0D1B">
        <w:rPr>
          <w:rFonts w:ascii="Arial" w:hAnsi="Arial" w:cs="Arial"/>
          <w:sz w:val="24"/>
          <w:szCs w:val="24"/>
        </w:rPr>
        <w:t>Curriculum</w:t>
      </w:r>
      <w:r w:rsidR="00425A91" w:rsidRPr="007D0D1B">
        <w:rPr>
          <w:rFonts w:ascii="Arial" w:hAnsi="Arial" w:cs="Arial"/>
          <w:sz w:val="24"/>
          <w:szCs w:val="24"/>
        </w:rPr>
        <w:t xml:space="preserve"> coverage across the courses is underpinned and mapped against the ITT Core Content Framework (CCF)</w:t>
      </w:r>
      <w:r w:rsidR="00C21561" w:rsidRPr="007D0D1B">
        <w:rPr>
          <w:rFonts w:ascii="Arial" w:hAnsi="Arial" w:cs="Arial"/>
          <w:sz w:val="24"/>
          <w:szCs w:val="24"/>
        </w:rPr>
        <w:t>.</w:t>
      </w:r>
      <w:r w:rsidR="00425A91" w:rsidRPr="007D0D1B">
        <w:rPr>
          <w:rFonts w:ascii="Arial" w:hAnsi="Arial" w:cs="Arial"/>
          <w:sz w:val="24"/>
          <w:szCs w:val="24"/>
        </w:rPr>
        <w:t xml:space="preserve"> </w:t>
      </w:r>
      <w:r w:rsidR="00C21561" w:rsidRPr="007D0D1B">
        <w:rPr>
          <w:rFonts w:ascii="Arial" w:hAnsi="Arial" w:cs="Arial"/>
          <w:sz w:val="24"/>
          <w:szCs w:val="24"/>
        </w:rPr>
        <w:t>H</w:t>
      </w:r>
      <w:r w:rsidR="00425A91" w:rsidRPr="007D0D1B">
        <w:rPr>
          <w:rFonts w:ascii="Arial" w:hAnsi="Arial" w:cs="Arial"/>
          <w:sz w:val="24"/>
          <w:szCs w:val="24"/>
        </w:rPr>
        <w:t>owever</w:t>
      </w:r>
      <w:r w:rsidR="00C21561" w:rsidRPr="007D0D1B">
        <w:rPr>
          <w:rFonts w:ascii="Arial" w:hAnsi="Arial" w:cs="Arial"/>
          <w:sz w:val="24"/>
          <w:szCs w:val="24"/>
        </w:rPr>
        <w:t>,</w:t>
      </w:r>
      <w:r w:rsidR="00425A91" w:rsidRPr="007D0D1B">
        <w:rPr>
          <w:rFonts w:ascii="Arial" w:hAnsi="Arial" w:cs="Arial"/>
          <w:sz w:val="24"/>
          <w:szCs w:val="24"/>
        </w:rPr>
        <w:t xml:space="preserve"> our curriculum goes beyond this and is ambitious, ensuring that our trainees are equipped as critical and reflective practitioners who </w:t>
      </w:r>
      <w:proofErr w:type="spellStart"/>
      <w:r w:rsidR="00425A91" w:rsidRPr="007D0D1B">
        <w:rPr>
          <w:rFonts w:ascii="Arial" w:hAnsi="Arial" w:cs="Arial"/>
          <w:sz w:val="24"/>
          <w:szCs w:val="24"/>
        </w:rPr>
        <w:t>recognise</w:t>
      </w:r>
      <w:proofErr w:type="spellEnd"/>
      <w:r w:rsidR="00425A91" w:rsidRPr="007D0D1B">
        <w:rPr>
          <w:rFonts w:ascii="Arial" w:hAnsi="Arial" w:cs="Arial"/>
          <w:sz w:val="24"/>
          <w:szCs w:val="24"/>
        </w:rPr>
        <w:t xml:space="preserve"> the role that high quality teaching plays in social justice and equality. </w:t>
      </w:r>
    </w:p>
    <w:p w14:paraId="2D5CB557" w14:textId="77777777" w:rsidR="002E182B" w:rsidRPr="007D0D1B" w:rsidRDefault="002E182B" w:rsidP="007D0D1B">
      <w:pPr>
        <w:rPr>
          <w:rFonts w:ascii="Arial" w:hAnsi="Arial" w:cs="Arial"/>
          <w:sz w:val="24"/>
          <w:szCs w:val="24"/>
        </w:rPr>
      </w:pPr>
    </w:p>
    <w:p w14:paraId="14EB3545" w14:textId="66B58448" w:rsidR="00425A91" w:rsidRPr="007D0D1B" w:rsidRDefault="00E62E03" w:rsidP="007D0D1B">
      <w:pPr>
        <w:rPr>
          <w:rFonts w:ascii="Arial" w:hAnsi="Arial" w:cs="Arial"/>
          <w:sz w:val="24"/>
          <w:szCs w:val="24"/>
        </w:rPr>
      </w:pPr>
      <w:r w:rsidRPr="007D0D1B">
        <w:rPr>
          <w:rFonts w:ascii="Arial" w:hAnsi="Arial" w:cs="Arial"/>
          <w:sz w:val="24"/>
          <w:szCs w:val="24"/>
        </w:rPr>
        <w:t xml:space="preserve">The curriculum is the progress model. </w:t>
      </w:r>
      <w:r w:rsidR="00425A91" w:rsidRPr="007D0D1B">
        <w:rPr>
          <w:rFonts w:ascii="Arial" w:hAnsi="Arial" w:cs="Arial"/>
          <w:sz w:val="24"/>
          <w:szCs w:val="24"/>
        </w:rPr>
        <w:t xml:space="preserve">Learning is sequential, not only ensuring that trainees have opportunity to build up foundational concepts but to also assist with managing trainee workload and well-being throughout the course. Teaching </w:t>
      </w:r>
      <w:proofErr w:type="spellStart"/>
      <w:r w:rsidR="00425A91" w:rsidRPr="007D0D1B">
        <w:rPr>
          <w:rFonts w:ascii="Arial" w:hAnsi="Arial" w:cs="Arial"/>
          <w:sz w:val="24"/>
          <w:szCs w:val="24"/>
        </w:rPr>
        <w:t>utilises</w:t>
      </w:r>
      <w:proofErr w:type="spellEnd"/>
      <w:r w:rsidR="00425A91" w:rsidRPr="007D0D1B">
        <w:rPr>
          <w:rFonts w:ascii="Arial" w:hAnsi="Arial" w:cs="Arial"/>
          <w:sz w:val="24"/>
          <w:szCs w:val="24"/>
        </w:rPr>
        <w:t xml:space="preserve"> </w:t>
      </w:r>
      <w:r w:rsidR="00624D58" w:rsidRPr="007D0D1B">
        <w:rPr>
          <w:rFonts w:ascii="Arial" w:hAnsi="Arial" w:cs="Arial"/>
          <w:sz w:val="24"/>
          <w:szCs w:val="24"/>
        </w:rPr>
        <w:t>Present in Person (</w:t>
      </w:r>
      <w:proofErr w:type="spellStart"/>
      <w:r w:rsidR="00425A91" w:rsidRPr="007D0D1B">
        <w:rPr>
          <w:rFonts w:ascii="Arial" w:hAnsi="Arial" w:cs="Arial"/>
          <w:sz w:val="24"/>
          <w:szCs w:val="24"/>
        </w:rPr>
        <w:t>PiP</w:t>
      </w:r>
      <w:proofErr w:type="spellEnd"/>
      <w:r w:rsidR="00425A91" w:rsidRPr="007D0D1B">
        <w:rPr>
          <w:rFonts w:ascii="Arial" w:hAnsi="Arial" w:cs="Arial"/>
          <w:sz w:val="24"/>
          <w:szCs w:val="24"/>
        </w:rPr>
        <w:t>) and synchronous/online methods combined with periods of structured guided independent study</w:t>
      </w:r>
      <w:r w:rsidRPr="007D0D1B">
        <w:rPr>
          <w:rFonts w:ascii="Arial" w:hAnsi="Arial" w:cs="Arial"/>
          <w:sz w:val="24"/>
          <w:szCs w:val="24"/>
        </w:rPr>
        <w:t xml:space="preserve"> and periods of Intensive Training and Practice (ITP)</w:t>
      </w:r>
      <w:r w:rsidR="00425A91" w:rsidRPr="007D0D1B">
        <w:rPr>
          <w:rFonts w:ascii="Arial" w:hAnsi="Arial" w:cs="Arial"/>
          <w:sz w:val="24"/>
          <w:szCs w:val="24"/>
        </w:rPr>
        <w:t xml:space="preserve">. Expert colleagues from within the school-partnership are </w:t>
      </w:r>
      <w:proofErr w:type="spellStart"/>
      <w:r w:rsidR="00425A91" w:rsidRPr="007D0D1B">
        <w:rPr>
          <w:rFonts w:ascii="Arial" w:hAnsi="Arial" w:cs="Arial"/>
          <w:sz w:val="24"/>
          <w:szCs w:val="24"/>
        </w:rPr>
        <w:t>utilised</w:t>
      </w:r>
      <w:proofErr w:type="spellEnd"/>
      <w:r w:rsidR="00425A91" w:rsidRPr="007D0D1B">
        <w:rPr>
          <w:rFonts w:ascii="Arial" w:hAnsi="Arial" w:cs="Arial"/>
          <w:sz w:val="24"/>
          <w:szCs w:val="24"/>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00425A91" w:rsidRPr="007D0D1B">
        <w:rPr>
          <w:rFonts w:ascii="Arial" w:hAnsi="Arial" w:cs="Arial"/>
          <w:sz w:val="24"/>
          <w:szCs w:val="24"/>
        </w:rPr>
        <w:t>practising</w:t>
      </w:r>
      <w:proofErr w:type="spellEnd"/>
      <w:r w:rsidR="00425A91" w:rsidRPr="007D0D1B">
        <w:rPr>
          <w:rFonts w:ascii="Arial" w:hAnsi="Arial" w:cs="Arial"/>
          <w:sz w:val="24"/>
          <w:szCs w:val="24"/>
        </w:rPr>
        <w:t xml:space="preserve"> key skills as well as an opportunity to work with and learn from expert colleagues as they apply their knowledge and understanding of the evidence in the classroom’ (DfE, 2019, p.5).</w:t>
      </w:r>
    </w:p>
    <w:p w14:paraId="63E49A38" w14:textId="77777777" w:rsidR="007D0D1B" w:rsidRDefault="007D0D1B" w:rsidP="007D0D1B">
      <w:pPr>
        <w:pStyle w:val="Heading2"/>
        <w:ind w:left="0"/>
        <w:rPr>
          <w:rFonts w:ascii="Arial" w:hAnsi="Arial" w:cs="Arial"/>
          <w:w w:val="105"/>
          <w:sz w:val="48"/>
          <w:szCs w:val="48"/>
        </w:rPr>
      </w:pPr>
      <w:bookmarkStart w:id="13" w:name="_Toc132724138"/>
      <w:bookmarkStart w:id="14" w:name="_TOC_250013"/>
    </w:p>
    <w:p w14:paraId="30E370DF" w14:textId="7A066F31" w:rsidR="0084240E" w:rsidRPr="00C21561" w:rsidRDefault="0084240E" w:rsidP="007D0D1B">
      <w:pPr>
        <w:pStyle w:val="Heading2"/>
        <w:ind w:left="0"/>
        <w:rPr>
          <w:w w:val="105"/>
        </w:rPr>
      </w:pPr>
      <w:bookmarkStart w:id="15" w:name="_Toc148707428"/>
      <w:r w:rsidRPr="00A07822">
        <w:rPr>
          <w:rFonts w:ascii="Arial" w:hAnsi="Arial" w:cs="Arial"/>
          <w:w w:val="105"/>
          <w:sz w:val="48"/>
          <w:szCs w:val="48"/>
        </w:rPr>
        <w:t>Student Support</w:t>
      </w:r>
      <w:bookmarkEnd w:id="13"/>
      <w:bookmarkEnd w:id="15"/>
    </w:p>
    <w:p w14:paraId="6B24E379" w14:textId="39ABEC35" w:rsidR="003B7FF6" w:rsidRPr="00736264" w:rsidRDefault="00765C52" w:rsidP="00736264">
      <w:pPr>
        <w:pStyle w:val="Heading2"/>
        <w:rPr>
          <w:rFonts w:ascii="Arial" w:hAnsi="Arial" w:cs="Arial"/>
          <w:sz w:val="48"/>
          <w:szCs w:val="48"/>
        </w:rPr>
      </w:pPr>
      <w:bookmarkStart w:id="16" w:name="_Toc132724139"/>
      <w:bookmarkStart w:id="17" w:name="_Toc148707429"/>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sidRPr="00736264">
        <w:rPr>
          <w:rFonts w:ascii="Arial" w:hAnsi="Arial" w:cs="Arial"/>
          <w:spacing w:val="13"/>
          <w:w w:val="105"/>
          <w:sz w:val="48"/>
          <w:szCs w:val="48"/>
        </w:rPr>
        <w:t xml:space="preserve"> </w:t>
      </w:r>
      <w:bookmarkEnd w:id="14"/>
      <w:r w:rsidR="00E026AC">
        <w:rPr>
          <w:rFonts w:ascii="Arial" w:hAnsi="Arial" w:cs="Arial"/>
          <w:spacing w:val="13"/>
          <w:w w:val="105"/>
          <w:sz w:val="48"/>
          <w:szCs w:val="48"/>
        </w:rPr>
        <w:t>Geography</w:t>
      </w:r>
      <w:r w:rsidRPr="00736264">
        <w:rPr>
          <w:rFonts w:ascii="Arial" w:hAnsi="Arial" w:cs="Arial"/>
          <w:spacing w:val="-2"/>
          <w:w w:val="105"/>
          <w:sz w:val="48"/>
          <w:szCs w:val="48"/>
        </w:rPr>
        <w:t>:</w:t>
      </w:r>
      <w:bookmarkEnd w:id="16"/>
      <w:bookmarkEnd w:id="17"/>
    </w:p>
    <w:p w14:paraId="78023AC3" w14:textId="43963C7A" w:rsidR="006C5362" w:rsidRPr="007D0D1B" w:rsidRDefault="006C5362" w:rsidP="006C5362">
      <w:pPr>
        <w:rPr>
          <w:rFonts w:ascii="Arial" w:hAnsi="Arial" w:cs="Arial"/>
          <w:sz w:val="24"/>
          <w:szCs w:val="24"/>
        </w:rPr>
      </w:pPr>
      <w:r w:rsidRPr="007D0D1B">
        <w:rPr>
          <w:rFonts w:ascii="Arial" w:hAnsi="Arial" w:cs="Arial"/>
          <w:sz w:val="24"/>
          <w:szCs w:val="24"/>
        </w:rPr>
        <w:t xml:space="preserve">At the Secondary and FET phases, we have put the curriculum at the </w:t>
      </w:r>
      <w:proofErr w:type="spellStart"/>
      <w:r w:rsidRPr="007D0D1B">
        <w:rPr>
          <w:rFonts w:ascii="Arial" w:hAnsi="Arial" w:cs="Arial"/>
          <w:sz w:val="24"/>
          <w:szCs w:val="24"/>
        </w:rPr>
        <w:t>centre</w:t>
      </w:r>
      <w:proofErr w:type="spellEnd"/>
      <w:r w:rsidRPr="007D0D1B">
        <w:rPr>
          <w:rFonts w:ascii="Arial" w:hAnsi="Arial" w:cs="Arial"/>
          <w:sz w:val="24"/>
          <w:szCs w:val="24"/>
        </w:rPr>
        <w:t xml:space="preserve"> of our understanding of progression. Each distinct course has its own </w:t>
      </w:r>
      <w:proofErr w:type="gramStart"/>
      <w:r w:rsidRPr="007D0D1B">
        <w:rPr>
          <w:rFonts w:ascii="Arial" w:hAnsi="Arial" w:cs="Arial"/>
          <w:sz w:val="24"/>
          <w:szCs w:val="24"/>
        </w:rPr>
        <w:t>subject-specific</w:t>
      </w:r>
      <w:proofErr w:type="gramEnd"/>
      <w:r w:rsidRPr="007D0D1B">
        <w:rPr>
          <w:rFonts w:ascii="Arial" w:hAnsi="Arial" w:cs="Arial"/>
          <w:sz w:val="24"/>
          <w:szCs w:val="24"/>
        </w:rPr>
        <w:t xml:space="preserve"> IT</w:t>
      </w:r>
      <w:r w:rsidR="000253BA" w:rsidRPr="007D0D1B">
        <w:rPr>
          <w:rFonts w:ascii="Arial" w:hAnsi="Arial" w:cs="Arial"/>
          <w:sz w:val="24"/>
          <w:szCs w:val="24"/>
        </w:rPr>
        <w:t>E</w:t>
      </w:r>
      <w:r w:rsidRPr="007D0D1B">
        <w:rPr>
          <w:rFonts w:ascii="Arial" w:hAnsi="Arial" w:cs="Arial"/>
          <w:sz w:val="24"/>
          <w:szCs w:val="24"/>
        </w:rPr>
        <w:t xml:space="preserve"> curriculum which ensures trainees meet the relevant learning milestones over the course of their </w:t>
      </w:r>
      <w:r w:rsidR="000253BA" w:rsidRPr="007D0D1B">
        <w:rPr>
          <w:rFonts w:ascii="Arial" w:hAnsi="Arial" w:cs="Arial"/>
          <w:sz w:val="24"/>
          <w:szCs w:val="24"/>
        </w:rPr>
        <w:t>ITE</w:t>
      </w:r>
      <w:r w:rsidRPr="007D0D1B">
        <w:rPr>
          <w:rFonts w:ascii="Arial" w:hAnsi="Arial" w:cs="Arial"/>
          <w:sz w:val="24"/>
          <w:szCs w:val="24"/>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sidRPr="007D0D1B">
        <w:rPr>
          <w:rFonts w:ascii="Arial" w:hAnsi="Arial" w:cs="Arial"/>
          <w:sz w:val="24"/>
          <w:szCs w:val="24"/>
        </w:rPr>
        <w:t>.</w:t>
      </w:r>
      <w:r w:rsidRPr="007D0D1B">
        <w:rPr>
          <w:rFonts w:ascii="Arial" w:hAnsi="Arial" w:cs="Arial"/>
          <w:sz w:val="24"/>
          <w:szCs w:val="24"/>
        </w:rPr>
        <w:t xml:space="preserve"> The IT</w:t>
      </w:r>
      <w:r w:rsidR="000253BA" w:rsidRPr="007D0D1B">
        <w:rPr>
          <w:rFonts w:ascii="Arial" w:hAnsi="Arial" w:cs="Arial"/>
          <w:sz w:val="24"/>
          <w:szCs w:val="24"/>
        </w:rPr>
        <w:t>E</w:t>
      </w:r>
      <w:r w:rsidRPr="007D0D1B">
        <w:rPr>
          <w:rFonts w:ascii="Arial" w:hAnsi="Arial" w:cs="Arial"/>
          <w:sz w:val="24"/>
          <w:szCs w:val="24"/>
        </w:rPr>
        <w:t xml:space="preserve"> curriculum is purposefully sequenced on a week-by-week basis over the duration of each course so that Secondary trainees cover all aspects of the </w:t>
      </w:r>
      <w:r w:rsidR="000253BA" w:rsidRPr="007D0D1B">
        <w:rPr>
          <w:rFonts w:ascii="Arial" w:hAnsi="Arial" w:cs="Arial"/>
          <w:sz w:val="24"/>
          <w:szCs w:val="24"/>
        </w:rPr>
        <w:t xml:space="preserve">ITT </w:t>
      </w:r>
      <w:r w:rsidRPr="007D0D1B">
        <w:rPr>
          <w:rFonts w:ascii="Arial" w:hAnsi="Arial" w:cs="Arial"/>
          <w:sz w:val="24"/>
          <w:szCs w:val="24"/>
        </w:rPr>
        <w:t>Core Content Framework (CCF) and meet the necessary competencies for the award of QTS, however it also goes far beyond this. At the Secondary phase</w:t>
      </w:r>
      <w:r w:rsidR="000D396D" w:rsidRPr="007D0D1B">
        <w:rPr>
          <w:rFonts w:ascii="Arial" w:hAnsi="Arial" w:cs="Arial"/>
          <w:sz w:val="24"/>
          <w:szCs w:val="24"/>
        </w:rPr>
        <w:t>,</w:t>
      </w:r>
      <w:r w:rsidRPr="007D0D1B">
        <w:rPr>
          <w:rFonts w:ascii="Arial" w:hAnsi="Arial" w:cs="Arial"/>
          <w:sz w:val="24"/>
          <w:szCs w:val="24"/>
        </w:rPr>
        <w:t xml:space="preserve"> each course curriculum breaks down the required co</w:t>
      </w:r>
      <w:r w:rsidR="0065509C" w:rsidRPr="007D0D1B">
        <w:rPr>
          <w:rFonts w:ascii="Arial" w:hAnsi="Arial" w:cs="Arial"/>
          <w:sz w:val="24"/>
          <w:szCs w:val="24"/>
        </w:rPr>
        <w:t>mponent</w:t>
      </w:r>
      <w:r w:rsidRPr="007D0D1B">
        <w:rPr>
          <w:rFonts w:ascii="Arial" w:hAnsi="Arial" w:cs="Arial"/>
          <w:sz w:val="24"/>
          <w:szCs w:val="24"/>
        </w:rPr>
        <w:t xml:space="preserve"> </w:t>
      </w:r>
      <w:r w:rsidR="0065509C" w:rsidRPr="007D0D1B">
        <w:rPr>
          <w:rFonts w:ascii="Arial" w:hAnsi="Arial" w:cs="Arial"/>
          <w:sz w:val="24"/>
          <w:szCs w:val="24"/>
        </w:rPr>
        <w:t>knowledge and builds to a complex composite</w:t>
      </w:r>
      <w:r w:rsidRPr="007D0D1B">
        <w:rPr>
          <w:rFonts w:ascii="Arial" w:hAnsi="Arial" w:cs="Arial"/>
          <w:sz w:val="24"/>
          <w:szCs w:val="24"/>
        </w:rPr>
        <w:t xml:space="preserve"> </w:t>
      </w:r>
      <w:r w:rsidR="000E378B" w:rsidRPr="007D0D1B">
        <w:rPr>
          <w:rFonts w:ascii="Arial" w:hAnsi="Arial" w:cs="Arial"/>
          <w:sz w:val="24"/>
          <w:szCs w:val="24"/>
        </w:rPr>
        <w:t>understanding which</w:t>
      </w:r>
      <w:r w:rsidRPr="007D0D1B">
        <w:rPr>
          <w:rFonts w:ascii="Arial" w:hAnsi="Arial" w:cs="Arial"/>
          <w:sz w:val="24"/>
          <w:szCs w:val="24"/>
        </w:rPr>
        <w:t xml:space="preserve"> address</w:t>
      </w:r>
      <w:r w:rsidR="000E378B" w:rsidRPr="007D0D1B">
        <w:rPr>
          <w:rFonts w:ascii="Arial" w:hAnsi="Arial" w:cs="Arial"/>
          <w:sz w:val="24"/>
          <w:szCs w:val="24"/>
        </w:rPr>
        <w:t>es</w:t>
      </w:r>
      <w:r w:rsidRPr="007D0D1B">
        <w:rPr>
          <w:rFonts w:ascii="Arial" w:hAnsi="Arial" w:cs="Arial"/>
          <w:sz w:val="24"/>
          <w:szCs w:val="24"/>
        </w:rPr>
        <w:t xml:space="preserve"> the subject-specific pedagogical content knowledge required within each subject. The curriculum is sequenced across </w:t>
      </w:r>
      <w:r w:rsidR="000D396D" w:rsidRPr="007D0D1B">
        <w:rPr>
          <w:rFonts w:ascii="Arial" w:hAnsi="Arial" w:cs="Arial"/>
          <w:sz w:val="24"/>
          <w:szCs w:val="24"/>
        </w:rPr>
        <w:t>three</w:t>
      </w:r>
      <w:r w:rsidRPr="007D0D1B">
        <w:rPr>
          <w:rFonts w:ascii="Arial" w:hAnsi="Arial" w:cs="Arial"/>
          <w:sz w:val="24"/>
          <w:szCs w:val="24"/>
        </w:rPr>
        <w:t xml:space="preserve"> years for our undergraduate course and one year for our PGCE</w:t>
      </w:r>
      <w:r w:rsidR="000E378B" w:rsidRPr="007D0D1B">
        <w:rPr>
          <w:rFonts w:ascii="Arial" w:hAnsi="Arial" w:cs="Arial"/>
          <w:sz w:val="24"/>
          <w:szCs w:val="24"/>
        </w:rPr>
        <w:t>.</w:t>
      </w:r>
    </w:p>
    <w:p w14:paraId="08955323" w14:textId="77777777" w:rsidR="006C5362" w:rsidRPr="007D0D1B" w:rsidRDefault="006C5362" w:rsidP="006C5362">
      <w:pPr>
        <w:rPr>
          <w:rFonts w:ascii="Arial" w:hAnsi="Arial" w:cs="Arial"/>
          <w:sz w:val="24"/>
          <w:szCs w:val="24"/>
        </w:rPr>
      </w:pPr>
    </w:p>
    <w:p w14:paraId="63A328C6" w14:textId="759AF25A" w:rsidR="006C5362" w:rsidRPr="007D0D1B" w:rsidRDefault="006C5362" w:rsidP="006C5362">
      <w:pPr>
        <w:rPr>
          <w:rFonts w:ascii="Arial" w:hAnsi="Arial" w:cs="Arial"/>
          <w:sz w:val="24"/>
          <w:szCs w:val="24"/>
        </w:rPr>
      </w:pPr>
      <w:bookmarkStart w:id="18" w:name="_Hlk116551156"/>
      <w:r w:rsidRPr="007D0D1B">
        <w:rPr>
          <w:rFonts w:ascii="Arial" w:hAnsi="Arial" w:cs="Arial"/>
          <w:sz w:val="24"/>
          <w:szCs w:val="24"/>
        </w:rPr>
        <w:t>The week-by-week curriculum for each course states what trainees should be able to know and do each week for the subject</w:t>
      </w:r>
      <w:r w:rsidR="000E378B" w:rsidRPr="007D0D1B">
        <w:rPr>
          <w:rFonts w:ascii="Arial" w:hAnsi="Arial" w:cs="Arial"/>
          <w:sz w:val="24"/>
          <w:szCs w:val="24"/>
        </w:rPr>
        <w:t xml:space="preserve"> </w:t>
      </w:r>
      <w:r w:rsidRPr="007D0D1B">
        <w:rPr>
          <w:rFonts w:ascii="Arial" w:hAnsi="Arial" w:cs="Arial"/>
          <w:sz w:val="24"/>
          <w:szCs w:val="24"/>
        </w:rPr>
        <w:t>in which they are training to teach</w:t>
      </w:r>
      <w:r w:rsidR="000D396D" w:rsidRPr="007D0D1B">
        <w:rPr>
          <w:rFonts w:ascii="Arial" w:hAnsi="Arial" w:cs="Arial"/>
          <w:sz w:val="24"/>
          <w:szCs w:val="24"/>
        </w:rPr>
        <w:t>,</w:t>
      </w:r>
      <w:r w:rsidRPr="007D0D1B">
        <w:rPr>
          <w:rFonts w:ascii="Arial" w:hAnsi="Arial" w:cs="Arial"/>
          <w:sz w:val="24"/>
          <w:szCs w:val="24"/>
        </w:rPr>
        <w:t xml:space="preserve"> and ensures the necessary progression is made to enable QTS recommendation</w:t>
      </w:r>
      <w:r w:rsidR="003A6451" w:rsidRPr="007D0D1B">
        <w:rPr>
          <w:rFonts w:ascii="Arial" w:hAnsi="Arial" w:cs="Arial"/>
          <w:sz w:val="24"/>
          <w:szCs w:val="24"/>
        </w:rPr>
        <w:t xml:space="preserve"> </w:t>
      </w:r>
      <w:r w:rsidRPr="007D0D1B">
        <w:rPr>
          <w:rFonts w:ascii="Arial" w:hAnsi="Arial" w:cs="Arial"/>
          <w:sz w:val="24"/>
          <w:szCs w:val="24"/>
        </w:rPr>
        <w:t xml:space="preserve">via the summative Professional Reflective Viva at the end of their </w:t>
      </w:r>
      <w:r w:rsidR="000253BA" w:rsidRPr="007D0D1B">
        <w:rPr>
          <w:rFonts w:ascii="Arial" w:hAnsi="Arial" w:cs="Arial"/>
          <w:sz w:val="24"/>
          <w:szCs w:val="24"/>
        </w:rPr>
        <w:t>ITE</w:t>
      </w:r>
      <w:bookmarkEnd w:id="18"/>
      <w:r w:rsidRPr="007D0D1B">
        <w:rPr>
          <w:rFonts w:ascii="Arial" w:hAnsi="Arial" w:cs="Arial"/>
          <w:sz w:val="24"/>
          <w:szCs w:val="24"/>
        </w:rPr>
        <w:t xml:space="preserve">. Progress through the curriculum is monitored on a week-by-week basis via the use of ‘Weekly Development Summaries’ which capture what trainees understand and can do in line with their specific course </w:t>
      </w:r>
      <w:r w:rsidR="000253BA" w:rsidRPr="007D0D1B">
        <w:rPr>
          <w:rFonts w:ascii="Arial" w:hAnsi="Arial" w:cs="Arial"/>
          <w:sz w:val="24"/>
          <w:szCs w:val="24"/>
        </w:rPr>
        <w:t>ITE</w:t>
      </w:r>
      <w:r w:rsidRPr="007D0D1B">
        <w:rPr>
          <w:rFonts w:ascii="Arial" w:hAnsi="Arial" w:cs="Arial"/>
          <w:sz w:val="24"/>
          <w:szCs w:val="24"/>
        </w:rPr>
        <w:t xml:space="preserve"> curriculum. </w:t>
      </w:r>
    </w:p>
    <w:p w14:paraId="05602394" w14:textId="77777777" w:rsidR="006C5362" w:rsidRPr="007D0D1B" w:rsidRDefault="006C5362" w:rsidP="006C5362">
      <w:pPr>
        <w:rPr>
          <w:rFonts w:ascii="Arial" w:hAnsi="Arial" w:cs="Arial"/>
          <w:sz w:val="24"/>
          <w:szCs w:val="24"/>
        </w:rPr>
      </w:pPr>
    </w:p>
    <w:p w14:paraId="716F2BBB" w14:textId="5EE9F382" w:rsidR="006C5362" w:rsidRPr="007D0D1B" w:rsidRDefault="006C5362" w:rsidP="005A5D20">
      <w:pPr>
        <w:rPr>
          <w:rFonts w:ascii="Arial" w:hAnsi="Arial" w:cs="Arial"/>
          <w:sz w:val="24"/>
          <w:szCs w:val="24"/>
        </w:rPr>
      </w:pPr>
      <w:r w:rsidRPr="007D0D1B">
        <w:rPr>
          <w:rFonts w:ascii="Arial" w:hAnsi="Arial" w:cs="Arial"/>
          <w:sz w:val="24"/>
          <w:szCs w:val="24"/>
        </w:rPr>
        <w:t xml:space="preserve">There is no separate curriculum for school-based experience. Instead, the specific </w:t>
      </w:r>
      <w:r w:rsidR="000253BA" w:rsidRPr="007D0D1B">
        <w:rPr>
          <w:rFonts w:ascii="Arial" w:hAnsi="Arial" w:cs="Arial"/>
          <w:sz w:val="24"/>
          <w:szCs w:val="24"/>
        </w:rPr>
        <w:t>ITE</w:t>
      </w:r>
      <w:r w:rsidRPr="007D0D1B">
        <w:rPr>
          <w:rFonts w:ascii="Arial" w:hAnsi="Arial" w:cs="Arial"/>
          <w:sz w:val="24"/>
          <w:szCs w:val="24"/>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sidR="000253BA" w:rsidRPr="007D0D1B">
        <w:rPr>
          <w:rFonts w:ascii="Arial" w:hAnsi="Arial" w:cs="Arial"/>
          <w:sz w:val="24"/>
          <w:szCs w:val="24"/>
        </w:rPr>
        <w:t>ITE</w:t>
      </w:r>
      <w:r w:rsidRPr="007D0D1B">
        <w:rPr>
          <w:rFonts w:ascii="Arial" w:hAnsi="Arial" w:cs="Arial"/>
          <w:sz w:val="24"/>
          <w:szCs w:val="24"/>
        </w:rPr>
        <w:t xml:space="preserve"> curriculum by school-based colleagues who are experts in their subject. The content of the curricula is sequenced in line with the faculty approach to progression on Professional Practice</w:t>
      </w:r>
      <w:r w:rsidR="000D396D" w:rsidRPr="007D0D1B">
        <w:rPr>
          <w:rFonts w:ascii="Arial" w:hAnsi="Arial" w:cs="Arial"/>
          <w:sz w:val="24"/>
          <w:szCs w:val="24"/>
        </w:rPr>
        <w:t xml:space="preserve"> (</w:t>
      </w:r>
      <w:r w:rsidRPr="007D0D1B">
        <w:rPr>
          <w:rFonts w:ascii="Arial" w:hAnsi="Arial" w:cs="Arial"/>
          <w:sz w:val="24"/>
          <w:szCs w:val="24"/>
        </w:rPr>
        <w:t>introductory, developmental, and consolidation</w:t>
      </w:r>
      <w:r w:rsidR="000D396D" w:rsidRPr="007D0D1B">
        <w:rPr>
          <w:rFonts w:ascii="Arial" w:hAnsi="Arial" w:cs="Arial"/>
          <w:sz w:val="24"/>
          <w:szCs w:val="24"/>
        </w:rPr>
        <w:t>)</w:t>
      </w:r>
      <w:r w:rsidRPr="007D0D1B">
        <w:rPr>
          <w:rFonts w:ascii="Arial" w:hAnsi="Arial" w:cs="Arial"/>
          <w:sz w:val="24"/>
          <w:szCs w:val="24"/>
        </w:rPr>
        <w:t xml:space="preserve"> and builds in opportunities for trainees to revisit key learning via a </w:t>
      </w:r>
      <w:proofErr w:type="spellStart"/>
      <w:r w:rsidRPr="007D0D1B">
        <w:rPr>
          <w:rFonts w:ascii="Arial" w:hAnsi="Arial" w:cs="Arial"/>
          <w:sz w:val="24"/>
          <w:szCs w:val="24"/>
        </w:rPr>
        <w:t>spiralised</w:t>
      </w:r>
      <w:proofErr w:type="spellEnd"/>
      <w:r w:rsidRPr="007D0D1B">
        <w:rPr>
          <w:rFonts w:ascii="Arial" w:hAnsi="Arial" w:cs="Arial"/>
          <w:sz w:val="24"/>
          <w:szCs w:val="24"/>
        </w:rPr>
        <w:t xml:space="preserve"> approach. During their Professional Practice</w:t>
      </w:r>
      <w:r w:rsidR="000D396D" w:rsidRPr="007D0D1B">
        <w:rPr>
          <w:rFonts w:ascii="Arial" w:hAnsi="Arial" w:cs="Arial"/>
          <w:sz w:val="24"/>
          <w:szCs w:val="24"/>
        </w:rPr>
        <w:t>,</w:t>
      </w:r>
      <w:r w:rsidRPr="007D0D1B">
        <w:rPr>
          <w:rFonts w:ascii="Arial" w:hAnsi="Arial" w:cs="Arial"/>
          <w:sz w:val="24"/>
          <w:szCs w:val="24"/>
        </w:rPr>
        <w:t xml:space="preserve"> trainees continue to be monitored on a week-by-week basis via the ‘Weekly Development Summaries’. This approach also enables university-based tutors to </w:t>
      </w:r>
      <w:r w:rsidR="000D396D" w:rsidRPr="007D0D1B">
        <w:rPr>
          <w:rFonts w:ascii="Arial" w:hAnsi="Arial" w:cs="Arial"/>
          <w:sz w:val="24"/>
          <w:szCs w:val="24"/>
        </w:rPr>
        <w:t>quality assure</w:t>
      </w:r>
      <w:r w:rsidRPr="007D0D1B">
        <w:rPr>
          <w:rFonts w:ascii="Arial" w:hAnsi="Arial" w:cs="Arial"/>
          <w:sz w:val="24"/>
          <w:szCs w:val="24"/>
        </w:rPr>
        <w:t xml:space="preserve"> the mentoring which is taking place during the placement and to provide support/intervention to trainees or school-based mentors as appropriate</w:t>
      </w:r>
      <w:r w:rsidR="00A07822" w:rsidRPr="007D0D1B">
        <w:rPr>
          <w:rFonts w:ascii="Arial" w:hAnsi="Arial" w:cs="Arial"/>
          <w:sz w:val="24"/>
          <w:szCs w:val="24"/>
        </w:rPr>
        <w:t>.</w:t>
      </w:r>
    </w:p>
    <w:p w14:paraId="099D8EF2" w14:textId="7C819FAB" w:rsidR="0072146D" w:rsidRPr="007D0D1B" w:rsidRDefault="0072146D" w:rsidP="005A5D20">
      <w:pPr>
        <w:rPr>
          <w:rFonts w:ascii="Arial" w:hAnsi="Arial" w:cs="Arial"/>
          <w:sz w:val="24"/>
          <w:szCs w:val="24"/>
        </w:rPr>
      </w:pPr>
    </w:p>
    <w:p w14:paraId="13D76773" w14:textId="6E50C939" w:rsidR="0072146D" w:rsidRDefault="0072146D" w:rsidP="005A5D20">
      <w:pPr>
        <w:rPr>
          <w:rFonts w:ascii="Arial" w:hAnsi="Arial" w:cs="Arial"/>
          <w:sz w:val="24"/>
          <w:szCs w:val="24"/>
        </w:rPr>
      </w:pPr>
      <w:r w:rsidRPr="007D0D1B">
        <w:rPr>
          <w:rFonts w:ascii="Arial" w:hAnsi="Arial" w:cs="Arial"/>
          <w:sz w:val="24"/>
          <w:szCs w:val="24"/>
        </w:rPr>
        <w:t xml:space="preserve">Trainees who are not making sufficient progress through their curriculum (as evidenced via the WDS process) are supported </w:t>
      </w:r>
      <w:r w:rsidR="00374347" w:rsidRPr="007D0D1B">
        <w:rPr>
          <w:rFonts w:ascii="Arial" w:hAnsi="Arial" w:cs="Arial"/>
          <w:sz w:val="24"/>
          <w:szCs w:val="24"/>
        </w:rPr>
        <w:t xml:space="preserve">via a Progress </w:t>
      </w:r>
      <w:r w:rsidR="007D0D1B" w:rsidRPr="007D0D1B">
        <w:rPr>
          <w:rFonts w:ascii="Arial" w:hAnsi="Arial" w:cs="Arial"/>
          <w:sz w:val="24"/>
          <w:szCs w:val="24"/>
        </w:rPr>
        <w:t xml:space="preserve">Support </w:t>
      </w:r>
      <w:r w:rsidR="00374347" w:rsidRPr="007D0D1B">
        <w:rPr>
          <w:rFonts w:ascii="Arial" w:hAnsi="Arial" w:cs="Arial"/>
          <w:sz w:val="24"/>
          <w:szCs w:val="24"/>
        </w:rPr>
        <w:t>Plan. Details of which can be found in this handbook.</w:t>
      </w:r>
    </w:p>
    <w:p w14:paraId="0E0F2CFD" w14:textId="77777777" w:rsidR="007D0D1B" w:rsidRDefault="007D0D1B" w:rsidP="005A5D20">
      <w:pPr>
        <w:rPr>
          <w:rFonts w:ascii="Arial" w:hAnsi="Arial" w:cs="Arial"/>
          <w:sz w:val="24"/>
          <w:szCs w:val="24"/>
        </w:rPr>
      </w:pPr>
    </w:p>
    <w:p w14:paraId="29FCD725" w14:textId="77777777" w:rsidR="007D0D1B" w:rsidRPr="007D0D1B" w:rsidRDefault="007D0D1B" w:rsidP="005A5D20">
      <w:pPr>
        <w:rPr>
          <w:rFonts w:ascii="Arial" w:hAnsi="Arial" w:cs="Arial"/>
          <w:sz w:val="24"/>
          <w:szCs w:val="24"/>
        </w:rPr>
      </w:pPr>
    </w:p>
    <w:p w14:paraId="55C66881" w14:textId="77777777" w:rsidR="00190414" w:rsidRPr="007D0D1B" w:rsidRDefault="00190414" w:rsidP="005A5D20">
      <w:pPr>
        <w:rPr>
          <w:rFonts w:ascii="Arial" w:hAnsi="Arial" w:cs="Arial"/>
          <w:sz w:val="24"/>
          <w:szCs w:val="24"/>
        </w:rPr>
      </w:pPr>
    </w:p>
    <w:p w14:paraId="50ED9374" w14:textId="37A3EF83" w:rsidR="006C5362" w:rsidRDefault="006C5362" w:rsidP="00736264">
      <w:pPr>
        <w:pStyle w:val="Heading3"/>
        <w:rPr>
          <w:sz w:val="32"/>
          <w:szCs w:val="32"/>
          <w:lang w:eastAsia="en-GB"/>
        </w:rPr>
      </w:pPr>
      <w:bookmarkStart w:id="19" w:name="_Toc132724140"/>
      <w:bookmarkStart w:id="20" w:name="_Toc148707430"/>
      <w:r w:rsidRPr="00736264">
        <w:rPr>
          <w:sz w:val="32"/>
          <w:szCs w:val="32"/>
          <w:lang w:eastAsia="en-GB"/>
        </w:rPr>
        <w:t>How is evidence of progress gathered?</w:t>
      </w:r>
      <w:bookmarkEnd w:id="19"/>
      <w:bookmarkEnd w:id="20"/>
    </w:p>
    <w:p w14:paraId="2728357B" w14:textId="77777777" w:rsidR="00190414" w:rsidRPr="00736264" w:rsidRDefault="00190414" w:rsidP="00736264">
      <w:pPr>
        <w:pStyle w:val="Heading3"/>
        <w:rPr>
          <w:sz w:val="32"/>
          <w:szCs w:val="32"/>
          <w:lang w:eastAsia="en-GB"/>
        </w:rPr>
      </w:pPr>
    </w:p>
    <w:p w14:paraId="453E9FFC" w14:textId="77777777" w:rsidR="006C5362" w:rsidRPr="007D0D1B" w:rsidRDefault="006C5362" w:rsidP="006C5362">
      <w:pPr>
        <w:ind w:right="-478"/>
        <w:rPr>
          <w:rFonts w:ascii="Arial" w:hAnsi="Arial" w:cs="Arial"/>
          <w:sz w:val="24"/>
          <w:szCs w:val="24"/>
        </w:rPr>
      </w:pPr>
      <w:r w:rsidRPr="007D0D1B">
        <w:rPr>
          <w:rFonts w:ascii="Arial" w:hAnsi="Arial" w:cs="Arial"/>
          <w:sz w:val="24"/>
          <w:szCs w:val="24"/>
        </w:rPr>
        <w:t xml:space="preserve">Edge Hill University adopts a holistic approach to the monitoring and assessment of trainees through the university-based curriculum. This takes place within a variety of contexts: </w:t>
      </w:r>
    </w:p>
    <w:p w14:paraId="0E8C4E08" w14:textId="77777777" w:rsidR="006C5362" w:rsidRPr="007D0D1B" w:rsidRDefault="006C5362" w:rsidP="006C5362">
      <w:pPr>
        <w:ind w:right="-478"/>
        <w:rPr>
          <w:rFonts w:ascii="Arial" w:hAnsi="Arial" w:cs="Arial"/>
          <w:sz w:val="24"/>
          <w:szCs w:val="24"/>
        </w:rPr>
      </w:pPr>
    </w:p>
    <w:p w14:paraId="54D28E54" w14:textId="5E38903D" w:rsidR="00902D7A" w:rsidRPr="007D0D1B" w:rsidRDefault="006C5362" w:rsidP="00651470">
      <w:pPr>
        <w:pStyle w:val="ListParagraph"/>
        <w:widowControl/>
        <w:numPr>
          <w:ilvl w:val="0"/>
          <w:numId w:val="9"/>
        </w:numPr>
        <w:suppressAutoHyphens/>
        <w:autoSpaceDE/>
        <w:spacing w:before="0" w:line="360" w:lineRule="auto"/>
        <w:contextualSpacing/>
        <w:rPr>
          <w:rFonts w:ascii="Arial" w:eastAsia="Calibri" w:hAnsi="Arial" w:cs="Arial"/>
          <w:sz w:val="24"/>
          <w:szCs w:val="24"/>
        </w:rPr>
      </w:pPr>
      <w:r w:rsidRPr="007D0D1B">
        <w:rPr>
          <w:rFonts w:ascii="Arial" w:eastAsia="Calibri" w:hAnsi="Arial" w:cs="Arial"/>
          <w:sz w:val="24"/>
          <w:szCs w:val="24"/>
        </w:rPr>
        <w:t xml:space="preserve">Ongoing formative assessment on a weekly basis through their </w:t>
      </w:r>
      <w:r w:rsidR="000253BA" w:rsidRPr="007D0D1B">
        <w:rPr>
          <w:rFonts w:ascii="Arial" w:eastAsia="Calibri" w:hAnsi="Arial" w:cs="Arial"/>
          <w:sz w:val="24"/>
          <w:szCs w:val="24"/>
        </w:rPr>
        <w:t>ITE</w:t>
      </w:r>
      <w:r w:rsidRPr="007D0D1B">
        <w:rPr>
          <w:rFonts w:ascii="Arial" w:eastAsia="Calibri" w:hAnsi="Arial" w:cs="Arial"/>
          <w:sz w:val="24"/>
          <w:szCs w:val="24"/>
        </w:rPr>
        <w:t xml:space="preserve"> course curriculum via the Weekly Development Summaries </w:t>
      </w:r>
      <w:r w:rsidR="000253BA" w:rsidRPr="007D0D1B">
        <w:rPr>
          <w:rFonts w:ascii="Arial" w:eastAsia="Calibri" w:hAnsi="Arial" w:cs="Arial"/>
          <w:sz w:val="24"/>
          <w:szCs w:val="24"/>
        </w:rPr>
        <w:t>and/or Wee</w:t>
      </w:r>
      <w:r w:rsidR="000D396D" w:rsidRPr="007D0D1B">
        <w:rPr>
          <w:rFonts w:ascii="Arial" w:eastAsia="Calibri" w:hAnsi="Arial" w:cs="Arial"/>
          <w:sz w:val="24"/>
          <w:szCs w:val="24"/>
        </w:rPr>
        <w:t>k</w:t>
      </w:r>
      <w:r w:rsidR="000253BA" w:rsidRPr="007D0D1B">
        <w:rPr>
          <w:rFonts w:ascii="Arial" w:eastAsia="Calibri" w:hAnsi="Arial" w:cs="Arial"/>
          <w:sz w:val="24"/>
          <w:szCs w:val="24"/>
        </w:rPr>
        <w:t xml:space="preserve">ly Development Tutorials </w:t>
      </w:r>
      <w:r w:rsidRPr="007D0D1B">
        <w:rPr>
          <w:rFonts w:ascii="Arial" w:eastAsia="Calibri" w:hAnsi="Arial" w:cs="Arial"/>
          <w:sz w:val="24"/>
          <w:szCs w:val="24"/>
        </w:rPr>
        <w:t xml:space="preserve">(logged on a tracker in addition to any interventions made). This is done from the outset and for the duration of the </w:t>
      </w:r>
      <w:r w:rsidR="000253BA" w:rsidRPr="007D0D1B">
        <w:rPr>
          <w:rFonts w:ascii="Arial" w:eastAsia="Calibri" w:hAnsi="Arial" w:cs="Arial"/>
          <w:sz w:val="24"/>
          <w:szCs w:val="24"/>
        </w:rPr>
        <w:t>ITE</w:t>
      </w:r>
      <w:r w:rsidRPr="007D0D1B">
        <w:rPr>
          <w:rFonts w:ascii="Arial" w:eastAsia="Calibri" w:hAnsi="Arial" w:cs="Arial"/>
          <w:sz w:val="24"/>
          <w:szCs w:val="24"/>
        </w:rPr>
        <w:t xml:space="preserve"> journey.</w:t>
      </w:r>
    </w:p>
    <w:p w14:paraId="27B49AAC" w14:textId="57A1CDE5" w:rsidR="00902D7A" w:rsidRPr="007D0D1B" w:rsidRDefault="006C5362" w:rsidP="00651470">
      <w:pPr>
        <w:pStyle w:val="ListParagraph"/>
        <w:widowControl/>
        <w:numPr>
          <w:ilvl w:val="0"/>
          <w:numId w:val="9"/>
        </w:numPr>
        <w:suppressAutoHyphens/>
        <w:autoSpaceDE/>
        <w:spacing w:before="0" w:line="360" w:lineRule="auto"/>
        <w:contextualSpacing/>
        <w:rPr>
          <w:rFonts w:ascii="Arial" w:eastAsia="Calibri" w:hAnsi="Arial" w:cs="Arial"/>
          <w:sz w:val="24"/>
          <w:szCs w:val="24"/>
        </w:rPr>
      </w:pPr>
      <w:r w:rsidRPr="007D0D1B">
        <w:rPr>
          <w:rFonts w:ascii="Arial" w:eastAsia="Calibri" w:hAnsi="Arial" w:cs="Arial"/>
          <w:sz w:val="24"/>
          <w:szCs w:val="24"/>
        </w:rPr>
        <w:t>Subject Knowledge Audits</w:t>
      </w:r>
      <w:r w:rsidR="000D396D" w:rsidRPr="007D0D1B">
        <w:rPr>
          <w:rFonts w:ascii="Arial" w:eastAsia="Calibri" w:hAnsi="Arial" w:cs="Arial"/>
          <w:sz w:val="24"/>
          <w:szCs w:val="24"/>
        </w:rPr>
        <w:t>.</w:t>
      </w:r>
    </w:p>
    <w:p w14:paraId="504CA2F0" w14:textId="77777777" w:rsidR="00902D7A" w:rsidRPr="007D0D1B" w:rsidRDefault="006C5362" w:rsidP="00651470">
      <w:pPr>
        <w:pStyle w:val="ListParagraph"/>
        <w:widowControl/>
        <w:numPr>
          <w:ilvl w:val="0"/>
          <w:numId w:val="9"/>
        </w:numPr>
        <w:suppressAutoHyphens/>
        <w:autoSpaceDE/>
        <w:spacing w:before="0" w:line="360" w:lineRule="auto"/>
        <w:contextualSpacing/>
        <w:rPr>
          <w:rFonts w:ascii="Arial" w:eastAsia="Calibri" w:hAnsi="Arial" w:cs="Arial"/>
          <w:sz w:val="24"/>
          <w:szCs w:val="24"/>
        </w:rPr>
      </w:pPr>
      <w:r w:rsidRPr="007D0D1B">
        <w:rPr>
          <w:rFonts w:ascii="Arial" w:eastAsia="Calibri" w:hAnsi="Arial" w:cs="Arial"/>
          <w:sz w:val="24"/>
          <w:szCs w:val="24"/>
        </w:rPr>
        <w:t>Trainee reflections and responses to their weekly curriculum during their Weekly Development Meeting (WDM) whilst on Professional Practice.</w:t>
      </w:r>
    </w:p>
    <w:p w14:paraId="4885DC94" w14:textId="107CAB68" w:rsidR="006C5362" w:rsidRPr="007D0D1B" w:rsidRDefault="006C5362" w:rsidP="00651470">
      <w:pPr>
        <w:pStyle w:val="ListParagraph"/>
        <w:widowControl/>
        <w:numPr>
          <w:ilvl w:val="0"/>
          <w:numId w:val="9"/>
        </w:numPr>
        <w:suppressAutoHyphens/>
        <w:autoSpaceDE/>
        <w:spacing w:before="0" w:line="276" w:lineRule="auto"/>
        <w:contextualSpacing/>
        <w:rPr>
          <w:rFonts w:ascii="Arial" w:eastAsia="Calibri" w:hAnsi="Arial" w:cs="Arial"/>
          <w:sz w:val="24"/>
          <w:szCs w:val="24"/>
        </w:rPr>
      </w:pPr>
      <w:r w:rsidRPr="007D0D1B">
        <w:rPr>
          <w:rFonts w:ascii="Arial" w:eastAsia="Calibri" w:hAnsi="Arial" w:cs="Arial"/>
          <w:sz w:val="24"/>
          <w:szCs w:val="24"/>
        </w:rPr>
        <w:t>Lesson observations during Professional Practice</w:t>
      </w:r>
      <w:r w:rsidR="007D0D1B">
        <w:rPr>
          <w:rFonts w:ascii="Arial" w:eastAsia="Calibri" w:hAnsi="Arial" w:cs="Arial"/>
          <w:sz w:val="24"/>
          <w:szCs w:val="24"/>
        </w:rPr>
        <w:t>.</w:t>
      </w:r>
    </w:p>
    <w:p w14:paraId="526BFC12" w14:textId="742D50CD" w:rsidR="006C5362" w:rsidRPr="007D0D1B" w:rsidRDefault="006C5362" w:rsidP="00651470">
      <w:pPr>
        <w:pStyle w:val="NormalWeb"/>
        <w:numPr>
          <w:ilvl w:val="0"/>
          <w:numId w:val="9"/>
        </w:numPr>
        <w:spacing w:line="276" w:lineRule="auto"/>
        <w:rPr>
          <w:rFonts w:ascii="Arial" w:eastAsia="Calibri" w:hAnsi="Arial" w:cs="Arial"/>
          <w:lang w:val="en-US" w:eastAsia="en-US"/>
        </w:rPr>
      </w:pPr>
      <w:r w:rsidRPr="007D0D1B">
        <w:rPr>
          <w:rFonts w:ascii="Arial" w:eastAsia="Calibri" w:hAnsi="Arial" w:cs="Arial"/>
          <w:lang w:val="en-US" w:eastAsia="en-US"/>
        </w:rPr>
        <w:t>Within taught university sessions (online, present in person (</w:t>
      </w:r>
      <w:proofErr w:type="spellStart"/>
      <w:r w:rsidRPr="007D0D1B">
        <w:rPr>
          <w:rFonts w:ascii="Arial" w:eastAsia="Calibri" w:hAnsi="Arial" w:cs="Arial"/>
          <w:lang w:val="en-US" w:eastAsia="en-US"/>
        </w:rPr>
        <w:t>PiP</w:t>
      </w:r>
      <w:proofErr w:type="spellEnd"/>
      <w:r w:rsidRPr="007D0D1B">
        <w:rPr>
          <w:rFonts w:ascii="Arial" w:eastAsia="Calibri" w:hAnsi="Arial" w:cs="Arial"/>
          <w:lang w:val="en-US" w:eastAsia="en-US"/>
        </w:rPr>
        <w:t>), synchronous and asynchronous), through activities and interactions</w:t>
      </w:r>
      <w:r w:rsidR="000D396D" w:rsidRPr="007D0D1B">
        <w:rPr>
          <w:rFonts w:ascii="Arial" w:eastAsia="Calibri" w:hAnsi="Arial" w:cs="Arial"/>
          <w:lang w:val="en-US" w:eastAsia="en-US"/>
        </w:rPr>
        <w:t>.</w:t>
      </w:r>
    </w:p>
    <w:p w14:paraId="13B2245F" w14:textId="548E5344" w:rsidR="006C5362" w:rsidRPr="007D0D1B" w:rsidRDefault="006C5362" w:rsidP="00651470">
      <w:pPr>
        <w:pStyle w:val="NormalWeb"/>
        <w:numPr>
          <w:ilvl w:val="0"/>
          <w:numId w:val="9"/>
        </w:numPr>
        <w:spacing w:line="276" w:lineRule="auto"/>
        <w:rPr>
          <w:rFonts w:ascii="Arial" w:eastAsia="Calibri" w:hAnsi="Arial" w:cs="Arial"/>
          <w:lang w:val="en-US" w:eastAsia="en-US"/>
        </w:rPr>
      </w:pPr>
      <w:r w:rsidRPr="007D0D1B">
        <w:rPr>
          <w:rFonts w:ascii="Arial" w:eastAsia="Calibri" w:hAnsi="Arial" w:cs="Arial"/>
          <w:lang w:val="en-US" w:eastAsia="en-US"/>
        </w:rPr>
        <w:t>Key assessment points (e.g.</w:t>
      </w:r>
      <w:r w:rsidR="00624D58" w:rsidRPr="007D0D1B">
        <w:rPr>
          <w:rFonts w:ascii="Arial" w:eastAsia="Calibri" w:hAnsi="Arial" w:cs="Arial"/>
          <w:lang w:val="en-US" w:eastAsia="en-US"/>
        </w:rPr>
        <w:t>,</w:t>
      </w:r>
      <w:r w:rsidRPr="007D0D1B">
        <w:rPr>
          <w:rFonts w:ascii="Arial" w:eastAsia="Calibri" w:hAnsi="Arial" w:cs="Arial"/>
          <w:lang w:val="en-US" w:eastAsia="en-US"/>
        </w:rPr>
        <w:t xml:space="preserve"> Progress Reports)</w:t>
      </w:r>
      <w:r w:rsidR="007D0D1B">
        <w:rPr>
          <w:rFonts w:ascii="Arial" w:eastAsia="Calibri" w:hAnsi="Arial" w:cs="Arial"/>
          <w:lang w:val="en-US" w:eastAsia="en-US"/>
        </w:rPr>
        <w:t>.</w:t>
      </w:r>
    </w:p>
    <w:p w14:paraId="26CDFC9E" w14:textId="731D3FA0" w:rsidR="00190414" w:rsidRPr="007D0D1B" w:rsidRDefault="006C5362" w:rsidP="00651470">
      <w:pPr>
        <w:pStyle w:val="NormalWeb"/>
        <w:numPr>
          <w:ilvl w:val="0"/>
          <w:numId w:val="9"/>
        </w:numPr>
        <w:spacing w:line="276" w:lineRule="auto"/>
        <w:rPr>
          <w:rFonts w:ascii="Arial" w:eastAsia="Calibri" w:hAnsi="Arial" w:cs="Arial"/>
          <w:lang w:val="en-US" w:eastAsia="en-US"/>
        </w:rPr>
      </w:pPr>
      <w:r w:rsidRPr="007D0D1B">
        <w:rPr>
          <w:rFonts w:ascii="Arial" w:eastAsia="Calibri" w:hAnsi="Arial" w:cs="Arial"/>
          <w:lang w:val="en-US" w:eastAsia="en-US"/>
        </w:rPr>
        <w:t>Academic submissions related to the level at which the trainee is studying (L4-L7)</w:t>
      </w:r>
      <w:r w:rsidR="007D0D1B">
        <w:rPr>
          <w:rFonts w:ascii="Arial" w:eastAsia="Calibri" w:hAnsi="Arial" w:cs="Arial"/>
          <w:lang w:val="en-US" w:eastAsia="en-US"/>
        </w:rPr>
        <w:t>.</w:t>
      </w:r>
    </w:p>
    <w:p w14:paraId="4A0A7C8A" w14:textId="17DFACCF" w:rsidR="006C5362" w:rsidRPr="007D0D1B" w:rsidRDefault="006C5362" w:rsidP="00651470">
      <w:pPr>
        <w:pStyle w:val="NormalWeb"/>
        <w:numPr>
          <w:ilvl w:val="0"/>
          <w:numId w:val="9"/>
        </w:numPr>
        <w:rPr>
          <w:rFonts w:ascii="Arial" w:eastAsia="Calibri" w:hAnsi="Arial" w:cs="Arial"/>
          <w:lang w:val="en-US" w:eastAsia="en-US"/>
        </w:rPr>
      </w:pPr>
      <w:r w:rsidRPr="007D0D1B">
        <w:rPr>
          <w:rFonts w:ascii="Arial" w:eastAsia="Yu Gothic Light" w:hAnsi="Arial" w:cs="Arial"/>
          <w:noProof/>
          <w:color w:val="5F295F"/>
          <w:shd w:val="clear" w:color="auto" w:fill="E6E6E6"/>
        </w:rPr>
        <mc:AlternateContent>
          <mc:Choice Requires="wpg">
            <w:drawing>
              <wp:anchor distT="0" distB="0" distL="114300" distR="114300" simplePos="0" relativeHeight="251658251" behindDoc="0" locked="0" layoutInCell="1" allowOverlap="1" wp14:anchorId="0F589DF1" wp14:editId="2B08ED19">
                <wp:simplePos x="0" y="0"/>
                <wp:positionH relativeFrom="margin">
                  <wp:align>center</wp:align>
                </wp:positionH>
                <wp:positionV relativeFrom="paragraph">
                  <wp:posOffset>278434</wp:posOffset>
                </wp:positionV>
                <wp:extent cx="9940286" cy="2444474"/>
                <wp:effectExtent l="0" t="0" r="80645" b="89535"/>
                <wp:wrapNone/>
                <wp:docPr id="4" name="Group 4" descr="A blue and purple diagram illustrating the ITE curriculum and how two elements feed into Summative Professional Viva. The two elements are weekly formative assessments and ongoing academic assignments."/>
                <wp:cNvGraphicFramePr/>
                <a:graphic xmlns:a="http://schemas.openxmlformats.org/drawingml/2006/main">
                  <a:graphicData uri="http://schemas.microsoft.com/office/word/2010/wordprocessingGroup">
                    <wpg:wgp>
                      <wpg:cNvGrpSpPr/>
                      <wpg:grpSpPr>
                        <a:xfrm>
                          <a:off x="0" y="0"/>
                          <a:ext cx="9940286" cy="2444474"/>
                          <a:chOff x="0" y="0"/>
                          <a:chExt cx="9940286" cy="2444474"/>
                        </a:xfrm>
                      </wpg:grpSpPr>
                      <wps:wsp>
                        <wps:cNvPr id="5" name="Rectangle 7"/>
                        <wps:cNvSpPr/>
                        <wps:spPr>
                          <a:xfrm>
                            <a:off x="57150" y="967911"/>
                            <a:ext cx="7941600" cy="661303"/>
                          </a:xfrm>
                          <a:prstGeom prst="rect">
                            <a:avLst/>
                          </a:prstGeom>
                          <a:gradFill>
                            <a:gsLst>
                              <a:gs pos="0">
                                <a:srgbClr val="9EEAFF"/>
                              </a:gs>
                              <a:gs pos="100000">
                                <a:srgbClr val="BBEFFF"/>
                              </a:gs>
                            </a:gsLst>
                            <a:lin ang="16200000"/>
                          </a:gradFill>
                          <a:ln w="9528" cap="flat">
                            <a:solidFill>
                              <a:srgbClr val="46AAC5"/>
                            </a:solidFill>
                            <a:prstDash val="solid"/>
                          </a:ln>
                          <a:effectLst>
                            <a:outerShdw dist="19997" dir="5400000" algn="tl">
                              <a:srgbClr val="000000">
                                <a:alpha val="38000"/>
                              </a:srgbClr>
                            </a:outerShdw>
                          </a:effectLst>
                        </wps:spPr>
                        <wps:bodyPr lIns="0" tIns="0" rIns="0" bIns="0"/>
                      </wps:wsp>
                      <wps:wsp>
                        <wps:cNvPr id="7" name="Arrow: Right 8"/>
                        <wps:cNvSpPr/>
                        <wps:spPr>
                          <a:xfrm>
                            <a:off x="57150" y="1023543"/>
                            <a:ext cx="8402759" cy="669249"/>
                          </a:xfrm>
                          <a:custGeom>
                            <a:avLst>
                              <a:gd name="f0" fmla="val 2074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bodyPr lIns="0" tIns="0" rIns="0" bIns="0"/>
                      </wps:wsp>
                      <wps:wsp>
                        <wps:cNvPr id="8" name="Text Box 9"/>
                        <wps:cNvSpPr txBox="1"/>
                        <wps:spPr>
                          <a:xfrm>
                            <a:off x="811008" y="929826"/>
                            <a:ext cx="5907206" cy="293229"/>
                          </a:xfrm>
                          <a:prstGeom prst="rect">
                            <a:avLst/>
                          </a:prstGeom>
                        </wps:spPr>
                        <wps:txb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wps:txbx>
                        <wps:bodyPr vert="horz" wrap="square" lIns="91440" tIns="45720" rIns="91440" bIns="45720" anchor="t" anchorCtr="0" compatLnSpc="1">
                          <a:noAutofit/>
                        </wps:bodyPr>
                      </wps:wsp>
                      <wps:wsp>
                        <wps:cNvPr id="9" name="Text Box 10"/>
                        <wps:cNvSpPr txBox="1"/>
                        <wps:spPr>
                          <a:xfrm>
                            <a:off x="0" y="1207996"/>
                            <a:ext cx="7982840" cy="405326"/>
                          </a:xfrm>
                          <a:prstGeom prst="rect">
                            <a:avLst/>
                          </a:prstGeom>
                        </wps:spPr>
                        <wps:txbx>
                          <w:txbxContent>
                            <w:p w14:paraId="7F42D72D" w14:textId="77777777" w:rsidR="006C5362" w:rsidRPr="00B75275" w:rsidRDefault="006C5362" w:rsidP="006C5362">
                              <w:pPr>
                                <w:jc w:val="center"/>
                                <w:rPr>
                                  <w:rFonts w:ascii="Arial" w:hAnsi="Arial" w:cs="Arial"/>
                                  <w:sz w:val="20"/>
                                  <w:szCs w:val="20"/>
                                </w:rPr>
                              </w:pPr>
                              <w:r w:rsidRPr="00B75275">
                                <w:rPr>
                                  <w:rFonts w:ascii="Arial" w:hAnsi="Arial" w:cs="Arial"/>
                                  <w:sz w:val="18"/>
                                  <w:szCs w:val="18"/>
                                </w:rPr>
                                <w:t>Weekly formative assessment through the curriculum via the Weekly Development Summaries (WDS). Interventions made to ensure progression.</w:t>
                              </w:r>
                            </w:p>
                          </w:txbxContent>
                        </wps:txbx>
                        <wps:bodyPr vert="horz" wrap="square" lIns="91440" tIns="45720" rIns="91440" bIns="45720" anchor="t" anchorCtr="0" compatLnSpc="1">
                          <a:noAutofit/>
                        </wps:bodyPr>
                      </wps:wsp>
                      <wps:wsp>
                        <wps:cNvPr id="10" name="Arrow: Down 11"/>
                        <wps:cNvSpPr/>
                        <wps:spPr>
                          <a:xfrm>
                            <a:off x="1090778" y="419527"/>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1" name="Arrow: Down 12"/>
                        <wps:cNvSpPr/>
                        <wps:spPr>
                          <a:xfrm>
                            <a:off x="3786182" y="443365"/>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2" name="Arrow: Down 13"/>
                        <wps:cNvSpPr/>
                        <wps:spPr>
                          <a:xfrm>
                            <a:off x="6306662" y="498998"/>
                            <a:ext cx="262249" cy="460793"/>
                          </a:xfrm>
                          <a:custGeom>
                            <a:avLst>
                              <a:gd name="f0" fmla="val 15453"/>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gradFill>
                            <a:gsLst>
                              <a:gs pos="0">
                                <a:srgbClr val="DAFDA7"/>
                              </a:gs>
                              <a:gs pos="100000">
                                <a:srgbClr val="E4FDC2"/>
                              </a:gs>
                            </a:gsLst>
                            <a:lin ang="16200000"/>
                          </a:gradFill>
                          <a:ln w="9528" cap="flat">
                            <a:solidFill>
                              <a:srgbClr val="98B954"/>
                            </a:solidFill>
                            <a:prstDash val="solid"/>
                          </a:ln>
                          <a:effectLst>
                            <a:outerShdw dist="19997" dir="5400000" algn="tl">
                              <a:srgbClr val="000000">
                                <a:alpha val="38000"/>
                              </a:srgbClr>
                            </a:outerShdw>
                          </a:effectLst>
                        </wps:spPr>
                        <wps:bodyPr lIns="0" tIns="0" rIns="0" bIns="0"/>
                      </wps:wsp>
                      <wps:wsp>
                        <wps:cNvPr id="13" name="Text Box 14"/>
                        <wps:cNvSpPr txBox="1"/>
                        <wps:spPr>
                          <a:xfrm>
                            <a:off x="1208562" y="0"/>
                            <a:ext cx="5629092" cy="403671"/>
                          </a:xfrm>
                          <a:prstGeom prst="rect">
                            <a:avLst/>
                          </a:prstGeom>
                        </wps:spPr>
                        <wps:txbx>
                          <w:txbxContent>
                            <w:p w14:paraId="0DC31BDF" w14:textId="77777777"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p>
                          </w:txbxContent>
                        </wps:txbx>
                        <wps:bodyPr vert="horz" wrap="square" lIns="91440" tIns="45720" rIns="91440" bIns="45720" anchor="t" anchorCtr="0" compatLnSpc="1">
                          <a:noAutofit/>
                        </wps:bodyPr>
                      </wps:wsp>
                      <wps:wsp>
                        <wps:cNvPr id="14" name="Arrow: Right 17"/>
                        <wps:cNvSpPr/>
                        <wps:spPr>
                          <a:xfrm>
                            <a:off x="120755" y="1762662"/>
                            <a:ext cx="8315297" cy="584557"/>
                          </a:xfrm>
                          <a:custGeom>
                            <a:avLst>
                              <a:gd name="f0" fmla="val 208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gradFill>
                            <a:gsLst>
                              <a:gs pos="0">
                                <a:srgbClr val="C9B5E8"/>
                              </a:gs>
                              <a:gs pos="100000">
                                <a:srgbClr val="D9CBEE"/>
                              </a:gs>
                            </a:gsLst>
                            <a:lin ang="16200000"/>
                          </a:gradFill>
                          <a:ln w="9528" cap="flat">
                            <a:solidFill>
                              <a:srgbClr val="7D60A0"/>
                            </a:solidFill>
                            <a:prstDash val="solid"/>
                          </a:ln>
                          <a:effectLst>
                            <a:outerShdw dist="19997" dir="5400000" algn="tl">
                              <a:srgbClr val="000000">
                                <a:alpha val="38000"/>
                              </a:srgbClr>
                            </a:outerShdw>
                          </a:effectLst>
                        </wps:spPr>
                        <wps:txb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wps:txbx>
                        <wps:bodyPr vert="horz" wrap="square" lIns="91440" tIns="45720" rIns="91440" bIns="45720" anchor="ctr" anchorCtr="0" compatLnSpc="1">
                          <a:noAutofit/>
                        </wps:bodyPr>
                      </wps:wsp>
                      <wps:wsp>
                        <wps:cNvPr id="15" name="Text Box 18"/>
                        <wps:cNvSpPr txBox="1"/>
                        <wps:spPr>
                          <a:xfrm>
                            <a:off x="8628369" y="816907"/>
                            <a:ext cx="1311917" cy="1627567"/>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BC636D6" w14:textId="77777777" w:rsidR="006C5362" w:rsidRPr="00B75275" w:rsidRDefault="006C5362" w:rsidP="006C5362">
                              <w:pPr>
                                <w:jc w:val="center"/>
                                <w:rPr>
                                  <w:rFonts w:ascii="Arial" w:hAnsi="Arial" w:cs="Arial"/>
                                  <w:sz w:val="18"/>
                                  <w:szCs w:val="18"/>
                                </w:rPr>
                              </w:pPr>
                              <w:r w:rsidRPr="00B75275">
                                <w:rPr>
                                  <w:rFonts w:ascii="Arial" w:hAnsi="Arial" w:cs="Arial"/>
                                  <w:sz w:val="18"/>
                                  <w:szCs w:val="18"/>
                                </w:rPr>
                                <w:t>Summative Professional Reflective Viva (PRV) demonstrating competency against the Teachers’ Standards (QTS) or ETF Standards (QTLS eligibility) at end of ITT course.</w:t>
                              </w:r>
                            </w:p>
                          </w:txbxContent>
                        </wps:txbx>
                        <wps:bodyPr vert="horz" wrap="square" lIns="91440" tIns="45720" rIns="91440" bIns="45720" anchor="t" anchorCtr="0" compatLnSpc="1">
                          <a:noAutofit/>
                        </wps:bodyPr>
                      </wps:wsp>
                    </wpg:wgp>
                  </a:graphicData>
                </a:graphic>
              </wp:anchor>
            </w:drawing>
          </mc:Choice>
          <mc:Fallback>
            <w:pict>
              <v:group w14:anchorId="0F589DF1" id="Group 4" o:spid="_x0000_s1026" alt="A blue and purple diagram illustrating the ITE curriculum and how two elements feed into Summative Professional Viva. The two elements are weekly formative assessments and ongoing academic assignments." style="position:absolute;left:0;text-align:left;margin-left:0;margin-top:21.9pt;width:782.7pt;height:192.5pt;z-index:251658251;mso-position-horizontal:center;mso-position-horizontal-relative:margin" coordsize="99402,2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">
                <v:rect id="Rectangle 7" o:spid="_x0000_s1027" style="position:absolute;left:571;top:9679;width:79416;height:6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" fillcolor="#9eeaff" strokecolor="#46aac5" strokeweight=".26467mm">
                  <v:fill color2="#bbefff" angle="180" focus="100%" type="gradient">
                    <o:fill v:ext="view" type="gradientUnscaled"/>
                  </v:fill>
                  <v:shadow on="t" color="black" opacity="24903f" origin="-.5,-.5" offset="0,.55547mm"/>
                  <v:textbox inset="0,0,0,0"/>
                </v:rect>
                <v:shape id="Arrow: Right 8" o:spid="_x0000_s1028" style="position:absolute;left:571;top:10235;width:84028;height:66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" path="m,5400r20740,l20740,r860,10800l20740,21600r,-5400l,16200,,5400xe" fillcolor="#c9b5e8" strokecolor="#7d60a0" strokeweight=".26467mm">
                  <v:fill color2="#d9cbee" angle="180" focus="100%" type="gradient">
                    <o:fill v:ext="view" type="gradientUnscaled"/>
                  </v:fill>
                  <v:shadow on="t" color="black" opacity="24903f" origin="-.5,-.5" offset="0,.55547mm"/>
                  <v:path arrowok="t" o:connecttype="custom" o:connectlocs="4201380,0;8402759,334625;4201380,669249;0,334625;8068205,0;8068205,669249" o:connectangles="270,0,90,180,270,90" textboxrect="0,5400,21170,16200"/>
                </v:shape>
                <v:shapetype id="_x0000_t202" coordsize="21600,21600" o:spt="202" path="m,l,21600r21600,l21600,xe">
                  <v:stroke joinstyle="miter"/>
                  <v:path gradientshapeok="t" o:connecttype="rect"/>
                </v:shapetype>
                <v:shape id="Text Box 9" o:spid="_x0000_s1029" type="#_x0000_t202" style="position:absolute;left:8110;top:9298;width:59072;height:2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FFE1169" w14:textId="6F38A6DE" w:rsidR="006C5362" w:rsidRPr="00B75275" w:rsidRDefault="006C5362" w:rsidP="006C5362">
                        <w:pPr>
                          <w:jc w:val="center"/>
                          <w:rPr>
                            <w:rFonts w:ascii="Arial" w:hAnsi="Arial" w:cs="Arial"/>
                            <w:b/>
                            <w:bCs/>
                          </w:rPr>
                        </w:pPr>
                        <w:r w:rsidRPr="00B75275">
                          <w:rPr>
                            <w:rFonts w:ascii="Arial" w:hAnsi="Arial" w:cs="Arial"/>
                            <w:b/>
                            <w:bCs/>
                          </w:rPr>
                          <w:t>The IT</w:t>
                        </w:r>
                        <w:r w:rsidR="000253BA">
                          <w:rPr>
                            <w:rFonts w:ascii="Arial" w:hAnsi="Arial" w:cs="Arial"/>
                            <w:b/>
                            <w:bCs/>
                          </w:rPr>
                          <w:t>E</w:t>
                        </w:r>
                        <w:r w:rsidRPr="00B75275">
                          <w:rPr>
                            <w:rFonts w:ascii="Arial" w:hAnsi="Arial" w:cs="Arial"/>
                            <w:b/>
                            <w:bCs/>
                          </w:rPr>
                          <w:t xml:space="preserve"> curriculum</w:t>
                        </w:r>
                      </w:p>
                    </w:txbxContent>
                  </v:textbox>
                </v:shape>
                <v:shape id="Text Box 10" o:spid="_x0000_s1030" type="#_x0000_t202" style="position:absolute;top:12079;width:79828;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F42D72D" w14:textId="77777777" w:rsidR="006C5362" w:rsidRPr="00B75275" w:rsidRDefault="006C5362" w:rsidP="006C5362">
                        <w:pPr>
                          <w:jc w:val="center"/>
                          <w:rPr>
                            <w:rFonts w:ascii="Arial" w:hAnsi="Arial" w:cs="Arial"/>
                            <w:sz w:val="20"/>
                            <w:szCs w:val="20"/>
                          </w:rPr>
                        </w:pPr>
                        <w:r w:rsidRPr="00B75275">
                          <w:rPr>
                            <w:rFonts w:ascii="Arial" w:hAnsi="Arial" w:cs="Arial"/>
                            <w:sz w:val="18"/>
                            <w:szCs w:val="18"/>
                          </w:rPr>
                          <w:t>Weekly formative assessment through the curriculum via the Weekly Development Summaries (WDS). Interventions made to ensure progression.</w:t>
                        </w:r>
                      </w:p>
                    </w:txbxContent>
                  </v:textbox>
                </v:shape>
                <v:shape id="Arrow: Down 11" o:spid="_x0000_s1031" style="position:absolute;left:10907;top:4195;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2" o:spid="_x0000_s1032" style="position:absolute;left:37861;top:4433;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Arrow: Down 13" o:spid="_x0000_s1033" style="position:absolute;left:63066;top:4989;width:2623;height:46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" path="m5400,r,15453l,15453r10800,6147l21600,15453r-5400,l16200,,5400,xe" fillcolor="#dafda7" strokecolor="#98b954" strokeweight=".26467mm">
                  <v:fill color2="#e4fdc2" angle="180" focus="100%" type="gradient">
                    <o:fill v:ext="view" type="gradientUnscaled"/>
                  </v:fill>
                  <v:shadow on="t" color="black" opacity="24903f" origin="-.5,-.5" offset="0,.55547mm"/>
                  <v:path arrowok="t" o:connecttype="custom" o:connectlocs="131125,0;262249,230397;131125,460793;0,230397;0,329659;262249,329659" o:connectangles="270,0,90,180,180,0" textboxrect="5400,0,16200,18527"/>
                </v:shape>
                <v:shape id="Text Box 14" o:spid="_x0000_s1034" type="#_x0000_t202" style="position:absolute;left:12085;width:56291;height:4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DC31BDF" w14:textId="77777777" w:rsidR="006C5362" w:rsidRPr="00B75275" w:rsidRDefault="006C5362" w:rsidP="006C5362">
                        <w:pPr>
                          <w:jc w:val="center"/>
                          <w:rPr>
                            <w:rFonts w:ascii="Arial" w:hAnsi="Arial" w:cs="Arial"/>
                            <w:sz w:val="20"/>
                            <w:szCs w:val="20"/>
                          </w:rPr>
                        </w:pPr>
                        <w:r w:rsidRPr="00B75275">
                          <w:rPr>
                            <w:rFonts w:ascii="Arial" w:hAnsi="Arial" w:cs="Arial"/>
                            <w:sz w:val="20"/>
                            <w:szCs w:val="20"/>
                          </w:rPr>
                          <w:t>End of placement progress reports act as summative indicators of progress against the curriculum and QA the judgements made in the WDS</w:t>
                        </w:r>
                      </w:p>
                    </w:txbxContent>
                  </v:textbox>
                </v:shape>
                <v:shape id="Arrow: Right 17" o:spid="_x0000_s1035" style="position:absolute;left:1207;top:17626;width:83153;height:584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" adj="-11796480,,5400" path="m,5400r20841,l20841,r759,10800l20841,21600r,-5400l,16200,,5400xe" fillcolor="#c9b5e8" strokecolor="#7d60a0" strokeweight=".26467mm">
                  <v:fill color2="#d9cbee" angle="180" focus="100%" type="gradient">
                    <o:fill v:ext="view" type="gradientUnscaled"/>
                  </v:fill>
                  <v:stroke joinstyle="miter"/>
                  <v:shadow on="t" color="black" opacity="24903f" origin="-.5,-.5" offset="0,.55547mm"/>
                  <v:formulas/>
                  <v:path arrowok="t" o:connecttype="custom" o:connectlocs="4157649,0;8315297,292279;4157649,584557;0,292279;8023107,0;8023107,584557" o:connectangles="270,0,90,180,270,90" textboxrect="0,5400,21221,16200"/>
                  <v:textbox>
                    <w:txbxContent>
                      <w:p w14:paraId="5170C636" w14:textId="77777777" w:rsidR="006C5362" w:rsidRPr="00B75275" w:rsidRDefault="006C5362" w:rsidP="006C5362">
                        <w:pPr>
                          <w:jc w:val="center"/>
                          <w:rPr>
                            <w:rFonts w:ascii="Arial" w:hAnsi="Arial" w:cs="Arial"/>
                            <w:sz w:val="16"/>
                            <w:szCs w:val="16"/>
                          </w:rPr>
                        </w:pPr>
                        <w:r w:rsidRPr="00B75275">
                          <w:rPr>
                            <w:rFonts w:ascii="Arial" w:hAnsi="Arial" w:cs="Arial"/>
                            <w:sz w:val="16"/>
                            <w:szCs w:val="16"/>
                          </w:rPr>
                          <w:t>Ongoing summative academic assignments linked to subject disciplinary and pedagogical-content knowledge as appropriate to the level the trainee is studying at (L4-7)</w:t>
                        </w:r>
                      </w:p>
                    </w:txbxContent>
                  </v:textbox>
                </v:shape>
                <v:shape id="Text Box 18" o:spid="_x0000_s1036" type="#_x0000_t202" style="position:absolute;left:86283;top:8169;width:13119;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14:paraId="7BC636D6" w14:textId="77777777" w:rsidR="006C5362" w:rsidRPr="00B75275" w:rsidRDefault="006C5362" w:rsidP="006C5362">
                        <w:pPr>
                          <w:jc w:val="center"/>
                          <w:rPr>
                            <w:rFonts w:ascii="Arial" w:hAnsi="Arial" w:cs="Arial"/>
                            <w:sz w:val="18"/>
                            <w:szCs w:val="18"/>
                          </w:rPr>
                        </w:pPr>
                        <w:r w:rsidRPr="00B75275">
                          <w:rPr>
                            <w:rFonts w:ascii="Arial" w:hAnsi="Arial" w:cs="Arial"/>
                            <w:sz w:val="18"/>
                            <w:szCs w:val="18"/>
                          </w:rPr>
                          <w:t>Summative Professional Reflective Viva (PRV) demonstrating competency against the Teachers’ Standards (QTS) or ETF Standards (QTLS eligibility) at end of ITT course.</w:t>
                        </w:r>
                      </w:p>
                    </w:txbxContent>
                  </v:textbox>
                </v:shape>
                <w10:wrap anchorx="margin"/>
              </v:group>
            </w:pict>
          </mc:Fallback>
        </mc:AlternateContent>
      </w:r>
      <w:r w:rsidRPr="007D0D1B">
        <w:rPr>
          <w:rFonts w:ascii="Arial" w:hAnsi="Arial" w:cs="Arial"/>
          <w:color w:val="000000"/>
        </w:rPr>
        <w:t>Additio</w:t>
      </w:r>
      <w:r w:rsidRPr="007D0D1B">
        <w:rPr>
          <w:rFonts w:ascii="Arial" w:eastAsia="Calibri" w:hAnsi="Arial" w:cs="Arial"/>
          <w:lang w:val="en-US" w:eastAsia="en-US"/>
        </w:rPr>
        <w:t>nal support for trainee</w:t>
      </w:r>
      <w:r w:rsidR="004F6DA3" w:rsidRPr="007D0D1B">
        <w:rPr>
          <w:rFonts w:ascii="Arial" w:eastAsia="Calibri" w:hAnsi="Arial" w:cs="Arial"/>
          <w:lang w:val="en-US" w:eastAsia="en-US"/>
        </w:rPr>
        <w:t>s</w:t>
      </w:r>
      <w:r w:rsidR="00190414" w:rsidRPr="007D0D1B">
        <w:rPr>
          <w:rFonts w:ascii="Arial" w:eastAsia="Calibri" w:hAnsi="Arial" w:cs="Arial"/>
          <w:lang w:val="en-US" w:eastAsia="en-US"/>
        </w:rPr>
        <w:t xml:space="preserve"> who require </w:t>
      </w:r>
      <w:r w:rsidR="009644F1" w:rsidRPr="007D0D1B">
        <w:rPr>
          <w:rFonts w:ascii="Arial" w:eastAsia="Calibri" w:hAnsi="Arial" w:cs="Arial"/>
          <w:lang w:val="en-US" w:eastAsia="en-US"/>
        </w:rPr>
        <w:t>targeted intervention to make progress.</w:t>
      </w:r>
    </w:p>
    <w:p w14:paraId="4AB72870" w14:textId="75452D5E" w:rsidR="001F5AD1" w:rsidRPr="00A07822" w:rsidRDefault="001F5AD1">
      <w:pPr>
        <w:pStyle w:val="BodyText"/>
        <w:spacing w:before="11"/>
        <w:rPr>
          <w:rFonts w:ascii="Arial" w:hAnsi="Arial" w:cs="Arial"/>
        </w:rPr>
      </w:pPr>
    </w:p>
    <w:p w14:paraId="79EA6F6C" w14:textId="31C1813D" w:rsidR="001F5AD1" w:rsidRPr="00A07822" w:rsidRDefault="001F5AD1">
      <w:pPr>
        <w:pStyle w:val="BodyText"/>
        <w:spacing w:before="11"/>
        <w:rPr>
          <w:rFonts w:ascii="Arial" w:hAnsi="Arial" w:cs="Arial"/>
        </w:rPr>
      </w:pPr>
    </w:p>
    <w:p w14:paraId="6787D680" w14:textId="613CE86E" w:rsidR="001F5AD1" w:rsidRDefault="001F5AD1">
      <w:pPr>
        <w:pStyle w:val="BodyText"/>
        <w:spacing w:before="11"/>
      </w:pPr>
    </w:p>
    <w:p w14:paraId="78ADAE6E" w14:textId="3A09B66F" w:rsidR="001F5AD1" w:rsidRDefault="001F5AD1">
      <w:pPr>
        <w:pStyle w:val="BodyText"/>
        <w:spacing w:before="11"/>
      </w:pPr>
    </w:p>
    <w:p w14:paraId="21A89F8F" w14:textId="064138E3" w:rsidR="001F5AD1" w:rsidRDefault="001F5AD1">
      <w:pPr>
        <w:pStyle w:val="BodyText"/>
        <w:spacing w:before="11"/>
      </w:pPr>
    </w:p>
    <w:p w14:paraId="0F3014F7" w14:textId="42A0F98F" w:rsidR="00A07822" w:rsidRDefault="00A07822">
      <w:pPr>
        <w:pStyle w:val="BodyText"/>
        <w:spacing w:before="11"/>
      </w:pPr>
    </w:p>
    <w:p w14:paraId="3492B4C6" w14:textId="7B2DD0E4" w:rsidR="00A07822" w:rsidRDefault="00A07822">
      <w:pPr>
        <w:pStyle w:val="BodyText"/>
        <w:spacing w:before="11"/>
      </w:pPr>
    </w:p>
    <w:p w14:paraId="27B3A72D" w14:textId="32213600" w:rsidR="00A07822" w:rsidRDefault="00A07822">
      <w:pPr>
        <w:pStyle w:val="BodyText"/>
        <w:spacing w:before="11"/>
      </w:pPr>
    </w:p>
    <w:p w14:paraId="3F2170DF" w14:textId="00F3F0CF" w:rsidR="00A07822" w:rsidRDefault="00A07822">
      <w:pPr>
        <w:pStyle w:val="BodyText"/>
        <w:spacing w:before="11"/>
      </w:pPr>
    </w:p>
    <w:p w14:paraId="2969E7DA" w14:textId="5EF067F1" w:rsidR="00A07822" w:rsidRDefault="00A07822">
      <w:pPr>
        <w:pStyle w:val="BodyText"/>
        <w:spacing w:before="11"/>
      </w:pPr>
    </w:p>
    <w:p w14:paraId="47D07469" w14:textId="230EB8DD" w:rsidR="00A07822" w:rsidRDefault="00A07822">
      <w:pPr>
        <w:pStyle w:val="BodyText"/>
        <w:spacing w:before="11"/>
      </w:pPr>
    </w:p>
    <w:p w14:paraId="06D6AC2A" w14:textId="74976B5F" w:rsidR="00A07822" w:rsidRDefault="00A07822">
      <w:pPr>
        <w:pStyle w:val="BodyText"/>
        <w:spacing w:before="11"/>
      </w:pPr>
    </w:p>
    <w:p w14:paraId="6FFF0A7A" w14:textId="2641EAF9" w:rsidR="00A07822" w:rsidRDefault="00A07822">
      <w:pPr>
        <w:pStyle w:val="BodyText"/>
        <w:spacing w:before="11"/>
      </w:pPr>
    </w:p>
    <w:p w14:paraId="49E027A6" w14:textId="77777777" w:rsidR="00A07822" w:rsidRDefault="00A07822">
      <w:pPr>
        <w:pStyle w:val="BodyText"/>
        <w:spacing w:before="11"/>
      </w:pPr>
    </w:p>
    <w:p w14:paraId="09082179" w14:textId="554CC4D1" w:rsidR="00374347" w:rsidRDefault="00B2096F" w:rsidP="00B2096F">
      <w:pPr>
        <w:pStyle w:val="Heading2"/>
        <w:rPr>
          <w:rFonts w:ascii="Arial" w:hAnsi="Arial" w:cs="Arial"/>
          <w:sz w:val="48"/>
          <w:szCs w:val="48"/>
        </w:rPr>
      </w:pPr>
      <w:bookmarkStart w:id="21" w:name="_Toc148707431"/>
      <w:bookmarkStart w:id="22" w:name="_TOC_250011"/>
      <w:bookmarkStart w:id="23" w:name="_Toc132724141"/>
      <w:r w:rsidRPr="00B2096F">
        <w:rPr>
          <w:rFonts w:ascii="Arial" w:hAnsi="Arial" w:cs="Arial"/>
          <w:sz w:val="48"/>
          <w:szCs w:val="48"/>
        </w:rPr>
        <w:t>Progress</w:t>
      </w:r>
      <w:r w:rsidR="005C3C40">
        <w:rPr>
          <w:rFonts w:ascii="Arial" w:hAnsi="Arial" w:cs="Arial"/>
          <w:sz w:val="48"/>
          <w:szCs w:val="48"/>
        </w:rPr>
        <w:t xml:space="preserve"> </w:t>
      </w:r>
      <w:r w:rsidR="008B6D43">
        <w:rPr>
          <w:rFonts w:ascii="Arial" w:hAnsi="Arial" w:cs="Arial"/>
          <w:sz w:val="48"/>
          <w:szCs w:val="48"/>
        </w:rPr>
        <w:t xml:space="preserve">Support </w:t>
      </w:r>
      <w:r w:rsidRPr="00B2096F">
        <w:rPr>
          <w:rFonts w:ascii="Arial" w:hAnsi="Arial" w:cs="Arial"/>
          <w:sz w:val="48"/>
          <w:szCs w:val="48"/>
        </w:rPr>
        <w:t>Plans</w:t>
      </w:r>
      <w:bookmarkEnd w:id="21"/>
    </w:p>
    <w:p w14:paraId="4E484C81" w14:textId="282C6DD0" w:rsidR="00F105FB" w:rsidRDefault="004F4C25" w:rsidP="004F4C25">
      <w:pPr>
        <w:rPr>
          <w:rFonts w:ascii="Arial" w:hAnsi="Arial" w:cs="Arial"/>
        </w:rPr>
      </w:pPr>
      <w:r w:rsidRPr="00D710BB">
        <w:rPr>
          <w:rFonts w:ascii="Arial" w:hAnsi="Arial" w:cs="Arial"/>
        </w:rPr>
        <w:t xml:space="preserve">Progress </w:t>
      </w:r>
      <w:r w:rsidR="008B6D43">
        <w:rPr>
          <w:rFonts w:ascii="Arial" w:hAnsi="Arial" w:cs="Arial"/>
        </w:rPr>
        <w:t>Support</w:t>
      </w:r>
      <w:r w:rsidRPr="00D710BB">
        <w:rPr>
          <w:rFonts w:ascii="Arial" w:hAnsi="Arial" w:cs="Arial"/>
        </w:rPr>
        <w:t xml:space="preserve"> Plans (P</w:t>
      </w:r>
      <w:r w:rsidR="008B6D43">
        <w:rPr>
          <w:rFonts w:ascii="Arial" w:hAnsi="Arial" w:cs="Arial"/>
        </w:rPr>
        <w:t>S</w:t>
      </w:r>
      <w:r w:rsidRPr="00D710BB">
        <w:rPr>
          <w:rFonts w:ascii="Arial" w:hAnsi="Arial" w:cs="Arial"/>
        </w:rPr>
        <w:t xml:space="preserve">Ps) are </w:t>
      </w:r>
      <w:proofErr w:type="spellStart"/>
      <w:r w:rsidRPr="00D710BB">
        <w:rPr>
          <w:rFonts w:ascii="Arial" w:hAnsi="Arial" w:cs="Arial"/>
        </w:rPr>
        <w:t>utili</w:t>
      </w:r>
      <w:r w:rsidR="005C3C40">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Such interventions made include</w:t>
      </w:r>
      <w:r w:rsidR="00103D35">
        <w:rPr>
          <w:rFonts w:ascii="Arial" w:hAnsi="Arial" w:cs="Arial"/>
        </w:rPr>
        <w:t xml:space="preserve"> (but are not limited to)</w:t>
      </w:r>
      <w:r w:rsidR="00F105FB">
        <w:rPr>
          <w:rFonts w:ascii="Arial" w:hAnsi="Arial" w:cs="Arial"/>
        </w:rPr>
        <w:t>:</w:t>
      </w:r>
    </w:p>
    <w:p w14:paraId="2CE3D405" w14:textId="2A9FAE1C" w:rsidR="00F105FB" w:rsidRDefault="00F105FB" w:rsidP="00651470">
      <w:pPr>
        <w:pStyle w:val="ListParagraph"/>
        <w:numPr>
          <w:ilvl w:val="0"/>
          <w:numId w:val="12"/>
        </w:numPr>
        <w:rPr>
          <w:rFonts w:ascii="Arial" w:hAnsi="Arial" w:cs="Arial"/>
        </w:rPr>
      </w:pPr>
      <w:r>
        <w:rPr>
          <w:rFonts w:ascii="Arial" w:hAnsi="Arial" w:cs="Arial"/>
        </w:rPr>
        <w:t>Signposting to additional material or specific content addressed in taught sessions</w:t>
      </w:r>
      <w:r w:rsidR="00046FC9">
        <w:rPr>
          <w:rFonts w:ascii="Arial" w:hAnsi="Arial" w:cs="Arial"/>
        </w:rPr>
        <w:t>.</w:t>
      </w:r>
    </w:p>
    <w:p w14:paraId="55A05FEE" w14:textId="29595B5C" w:rsidR="00F105FB" w:rsidRDefault="00F105FB" w:rsidP="00651470">
      <w:pPr>
        <w:pStyle w:val="ListParagraph"/>
        <w:numPr>
          <w:ilvl w:val="0"/>
          <w:numId w:val="12"/>
        </w:numPr>
        <w:rPr>
          <w:rFonts w:ascii="Arial" w:hAnsi="Arial" w:cs="Arial"/>
        </w:rPr>
      </w:pPr>
      <w:r>
        <w:rPr>
          <w:rFonts w:ascii="Arial" w:hAnsi="Arial" w:cs="Arial"/>
        </w:rPr>
        <w:t xml:space="preserve">Additional </w:t>
      </w:r>
      <w:r w:rsidR="00554DFA">
        <w:rPr>
          <w:rFonts w:ascii="Arial" w:hAnsi="Arial" w:cs="Arial"/>
        </w:rPr>
        <w:t>tutorials</w:t>
      </w:r>
      <w:r w:rsidR="00E01FE4">
        <w:rPr>
          <w:rFonts w:ascii="Arial" w:hAnsi="Arial" w:cs="Arial"/>
        </w:rPr>
        <w:t xml:space="preserve"> and/or sessions</w:t>
      </w:r>
      <w:r w:rsidR="00554DFA">
        <w:rPr>
          <w:rFonts w:ascii="Arial" w:hAnsi="Arial" w:cs="Arial"/>
        </w:rPr>
        <w:t xml:space="preserve"> with a relevant colleague</w:t>
      </w:r>
      <w:r w:rsidR="00046FC9">
        <w:rPr>
          <w:rFonts w:ascii="Arial" w:hAnsi="Arial" w:cs="Arial"/>
        </w:rPr>
        <w:t>.</w:t>
      </w:r>
    </w:p>
    <w:p w14:paraId="5ABFD34A" w14:textId="30B4B0AA" w:rsidR="00554DFA" w:rsidRDefault="00554DFA" w:rsidP="00651470">
      <w:pPr>
        <w:pStyle w:val="ListParagraph"/>
        <w:numPr>
          <w:ilvl w:val="0"/>
          <w:numId w:val="12"/>
        </w:numPr>
        <w:rPr>
          <w:rFonts w:ascii="Arial" w:hAnsi="Arial" w:cs="Arial"/>
        </w:rPr>
      </w:pPr>
      <w:r>
        <w:rPr>
          <w:rFonts w:ascii="Arial" w:hAnsi="Arial" w:cs="Arial"/>
        </w:rPr>
        <w:t xml:space="preserve">Opportunities </w:t>
      </w:r>
      <w:r w:rsidR="00E01FE4">
        <w:rPr>
          <w:rFonts w:ascii="Arial" w:hAnsi="Arial" w:cs="Arial"/>
        </w:rPr>
        <w:t>such as</w:t>
      </w:r>
      <w:r w:rsidR="00046FC9">
        <w:rPr>
          <w:rFonts w:ascii="Arial" w:hAnsi="Arial" w:cs="Arial"/>
        </w:rPr>
        <w:t xml:space="preserve"> observ</w:t>
      </w:r>
      <w:r w:rsidR="00E01FE4">
        <w:rPr>
          <w:rFonts w:ascii="Arial" w:hAnsi="Arial" w:cs="Arial"/>
        </w:rPr>
        <w:t>ation of colleagues</w:t>
      </w:r>
      <w:r w:rsidR="00046FC9">
        <w:rPr>
          <w:rFonts w:ascii="Arial" w:hAnsi="Arial" w:cs="Arial"/>
        </w:rPr>
        <w:t>, team-teach</w:t>
      </w:r>
      <w:r w:rsidR="00E01FE4">
        <w:rPr>
          <w:rFonts w:ascii="Arial" w:hAnsi="Arial" w:cs="Arial"/>
        </w:rPr>
        <w:t>ing</w:t>
      </w:r>
      <w:r w:rsidR="00046FC9">
        <w:rPr>
          <w:rFonts w:ascii="Arial" w:hAnsi="Arial" w:cs="Arial"/>
        </w:rPr>
        <w:t>,</w:t>
      </w:r>
      <w:r w:rsidR="00E01FE4">
        <w:rPr>
          <w:rFonts w:ascii="Arial" w:hAnsi="Arial" w:cs="Arial"/>
        </w:rPr>
        <w:t xml:space="preserve"> structured support sessions,</w:t>
      </w:r>
      <w:r w:rsidR="00046FC9">
        <w:rPr>
          <w:rFonts w:ascii="Arial" w:hAnsi="Arial" w:cs="Arial"/>
        </w:rPr>
        <w:t xml:space="preserve"> or additional mentoring (if concern </w:t>
      </w:r>
      <w:r w:rsidR="00046FC9" w:rsidRPr="00D710BB">
        <w:rPr>
          <w:rFonts w:ascii="Arial" w:hAnsi="Arial" w:cs="Arial"/>
        </w:rPr>
        <w:t xml:space="preserve">relates to progression </w:t>
      </w:r>
      <w:r w:rsidR="00046FC9">
        <w:rPr>
          <w:rFonts w:ascii="Arial" w:hAnsi="Arial" w:cs="Arial"/>
        </w:rPr>
        <w:t xml:space="preserve">through the curriculum </w:t>
      </w:r>
      <w:r w:rsidR="00046FC9" w:rsidRPr="00D710BB">
        <w:rPr>
          <w:rFonts w:ascii="Arial" w:hAnsi="Arial" w:cs="Arial"/>
        </w:rPr>
        <w:t>whi</w:t>
      </w:r>
      <w:r w:rsidR="00902D7A">
        <w:rPr>
          <w:rFonts w:ascii="Arial" w:hAnsi="Arial" w:cs="Arial"/>
        </w:rPr>
        <w:t>l</w:t>
      </w:r>
      <w:r w:rsidR="00046FC9" w:rsidRPr="00D710BB">
        <w:rPr>
          <w:rFonts w:ascii="Arial" w:hAnsi="Arial" w:cs="Arial"/>
        </w:rPr>
        <w:t>st on Professional Practice</w:t>
      </w:r>
      <w:r w:rsidR="00046FC9">
        <w:rPr>
          <w:rFonts w:ascii="Arial" w:hAnsi="Arial" w:cs="Arial"/>
        </w:rPr>
        <w:t>).</w:t>
      </w:r>
    </w:p>
    <w:p w14:paraId="39B863C2" w14:textId="4300F2CD" w:rsidR="00E01FE4" w:rsidRDefault="00E01FE4" w:rsidP="00651470">
      <w:pPr>
        <w:pStyle w:val="ListParagraph"/>
        <w:numPr>
          <w:ilvl w:val="0"/>
          <w:numId w:val="12"/>
        </w:numPr>
        <w:rPr>
          <w:rFonts w:ascii="Arial" w:hAnsi="Arial" w:cs="Arial"/>
        </w:rPr>
      </w:pPr>
      <w:r>
        <w:rPr>
          <w:rFonts w:ascii="Arial" w:hAnsi="Arial" w:cs="Arial"/>
        </w:rPr>
        <w:t>Referral to</w:t>
      </w:r>
      <w:r w:rsidR="004345D7">
        <w:rPr>
          <w:rFonts w:ascii="Arial" w:hAnsi="Arial" w:cs="Arial"/>
        </w:rPr>
        <w:t xml:space="preserve"> the</w:t>
      </w:r>
      <w:r>
        <w:rPr>
          <w:rFonts w:ascii="Arial" w:hAnsi="Arial" w:cs="Arial"/>
        </w:rPr>
        <w:t xml:space="preserve"> </w:t>
      </w:r>
      <w:r w:rsidR="004345D7">
        <w:rPr>
          <w:rFonts w:ascii="Arial" w:hAnsi="Arial" w:cs="Arial"/>
        </w:rPr>
        <w:t>Student Support Team and the requirement that the trainee engage with their support.</w:t>
      </w:r>
    </w:p>
    <w:p w14:paraId="166F7C51" w14:textId="7DA1C21D" w:rsidR="004A2139" w:rsidRPr="00F105FB" w:rsidRDefault="004A2139" w:rsidP="00651470">
      <w:pPr>
        <w:pStyle w:val="ListParagraph"/>
        <w:numPr>
          <w:ilvl w:val="0"/>
          <w:numId w:val="12"/>
        </w:numPr>
        <w:rPr>
          <w:rFonts w:ascii="Arial" w:hAnsi="Arial" w:cs="Arial"/>
        </w:rPr>
      </w:pPr>
      <w:r>
        <w:rPr>
          <w:rFonts w:ascii="Arial" w:hAnsi="Arial" w:cs="Arial"/>
        </w:rPr>
        <w:t>Department Progress Meetings (DPM)</w:t>
      </w:r>
    </w:p>
    <w:p w14:paraId="6790A593" w14:textId="77777777" w:rsidR="00F105FB" w:rsidRDefault="00F105FB" w:rsidP="004F4C25">
      <w:pPr>
        <w:rPr>
          <w:rFonts w:ascii="Arial" w:hAnsi="Arial" w:cs="Arial"/>
        </w:rPr>
      </w:pPr>
    </w:p>
    <w:p w14:paraId="3FEFAE19" w14:textId="7152430F" w:rsidR="00B2096F" w:rsidRPr="00D710BB" w:rsidRDefault="004F4C25" w:rsidP="004F4C25">
      <w:pPr>
        <w:rPr>
          <w:rFonts w:ascii="Arial" w:hAnsi="Arial" w:cs="Arial"/>
        </w:rPr>
      </w:pPr>
      <w:r w:rsidRPr="00D710BB">
        <w:rPr>
          <w:rFonts w:ascii="Arial" w:hAnsi="Arial" w:cs="Arial"/>
        </w:rPr>
        <w:t xml:space="preserve">The process </w:t>
      </w:r>
      <w:r w:rsidR="00736C0E" w:rsidRPr="00D710BB">
        <w:rPr>
          <w:rFonts w:ascii="Arial" w:hAnsi="Arial" w:cs="Arial"/>
        </w:rPr>
        <w:t>enables the department to formally raise concerns with the trainee about their progression</w:t>
      </w:r>
      <w:r w:rsidR="00DB4D0B" w:rsidRPr="00D710BB">
        <w:rPr>
          <w:rFonts w:ascii="Arial" w:hAnsi="Arial" w:cs="Arial"/>
        </w:rPr>
        <w:t xml:space="preserve"> </w:t>
      </w:r>
      <w:r w:rsidR="00BA5DA3" w:rsidRPr="00D710BB">
        <w:rPr>
          <w:rFonts w:ascii="Arial" w:hAnsi="Arial" w:cs="Arial"/>
        </w:rPr>
        <w:t>through</w:t>
      </w:r>
      <w:r w:rsidR="00DB4D0B" w:rsidRPr="00D710BB">
        <w:rPr>
          <w:rFonts w:ascii="Arial" w:hAnsi="Arial" w:cs="Arial"/>
        </w:rPr>
        <w:t xml:space="preserve"> their ITE c</w:t>
      </w:r>
      <w:r w:rsidR="00BA5DA3" w:rsidRPr="00D710BB">
        <w:rPr>
          <w:rFonts w:ascii="Arial" w:hAnsi="Arial" w:cs="Arial"/>
        </w:rPr>
        <w:t>urriculum</w:t>
      </w:r>
      <w:r w:rsidR="00624D58">
        <w:rPr>
          <w:rFonts w:ascii="Arial" w:hAnsi="Arial" w:cs="Arial"/>
        </w:rPr>
        <w:t>.</w:t>
      </w:r>
      <w:r w:rsidR="00BA5DA3" w:rsidRPr="00D710BB">
        <w:rPr>
          <w:rFonts w:ascii="Arial" w:hAnsi="Arial" w:cs="Arial"/>
        </w:rPr>
        <w:t xml:space="preserve"> </w:t>
      </w:r>
      <w:r w:rsidR="00624D58">
        <w:rPr>
          <w:rFonts w:ascii="Arial" w:hAnsi="Arial" w:cs="Arial"/>
        </w:rPr>
        <w:t>I</w:t>
      </w:r>
      <w:r w:rsidR="00BA5DA3" w:rsidRPr="00D710BB">
        <w:rPr>
          <w:rFonts w:ascii="Arial" w:hAnsi="Arial" w:cs="Arial"/>
        </w:rPr>
        <w:t>t</w:t>
      </w:r>
      <w:r w:rsidRPr="00D710BB">
        <w:rPr>
          <w:rFonts w:ascii="Arial" w:hAnsi="Arial" w:cs="Arial"/>
        </w:rPr>
        <w:t xml:space="preserve"> </w:t>
      </w:r>
      <w:r w:rsidR="00736C0E" w:rsidRPr="00D710BB">
        <w:rPr>
          <w:rFonts w:ascii="Arial" w:hAnsi="Arial" w:cs="Arial"/>
        </w:rPr>
        <w:t>puts in place SMART targets</w:t>
      </w:r>
      <w:r w:rsidR="00DB4D0B" w:rsidRPr="00D710BB">
        <w:rPr>
          <w:rFonts w:ascii="Arial" w:hAnsi="Arial" w:cs="Arial"/>
        </w:rPr>
        <w:t xml:space="preserve"> </w:t>
      </w:r>
      <w:r w:rsidR="00103D35">
        <w:rPr>
          <w:rFonts w:ascii="Arial" w:hAnsi="Arial" w:cs="Arial"/>
        </w:rPr>
        <w:t>which the trainee needs to act on</w:t>
      </w:r>
      <w:r w:rsidR="00624D58">
        <w:rPr>
          <w:rFonts w:ascii="Arial" w:hAnsi="Arial" w:cs="Arial"/>
        </w:rPr>
        <w:t>,</w:t>
      </w:r>
      <w:r w:rsidR="004A2139">
        <w:rPr>
          <w:rFonts w:ascii="Arial" w:hAnsi="Arial" w:cs="Arial"/>
        </w:rPr>
        <w:t xml:space="preserve"> </w:t>
      </w:r>
      <w:r w:rsidR="00A22B32" w:rsidRPr="00D710BB">
        <w:rPr>
          <w:rFonts w:ascii="Arial" w:hAnsi="Arial" w:cs="Arial"/>
        </w:rPr>
        <w:t>and provides an opportunity for progression towards these targets to be reviewed</w:t>
      </w:r>
      <w:r w:rsidRPr="00D710BB">
        <w:rPr>
          <w:rFonts w:ascii="Arial" w:hAnsi="Arial" w:cs="Arial"/>
        </w:rPr>
        <w:t xml:space="preserve"> </w:t>
      </w:r>
      <w:r w:rsidR="00A22B32" w:rsidRPr="00D710BB">
        <w:rPr>
          <w:rFonts w:ascii="Arial" w:hAnsi="Arial" w:cs="Arial"/>
        </w:rPr>
        <w:t xml:space="preserve">after </w:t>
      </w:r>
      <w:r w:rsidR="00DB53BC">
        <w:rPr>
          <w:rFonts w:ascii="Arial" w:hAnsi="Arial" w:cs="Arial"/>
        </w:rPr>
        <w:t>one-two weeks</w:t>
      </w:r>
      <w:r w:rsidR="00CB325C" w:rsidRPr="00D710BB">
        <w:rPr>
          <w:rFonts w:ascii="Arial" w:hAnsi="Arial" w:cs="Arial"/>
        </w:rPr>
        <w:t xml:space="preserve">.  A PCP can lead to </w:t>
      </w:r>
      <w:r w:rsidR="00C03C24" w:rsidRPr="00D710BB">
        <w:rPr>
          <w:rFonts w:ascii="Arial" w:hAnsi="Arial" w:cs="Arial"/>
        </w:rPr>
        <w:t xml:space="preserve">one of three outcomes for the trainee; sufficient progress has been made and the trainee returns to being monitored via the WDS, </w:t>
      </w:r>
      <w:r w:rsidR="00CE1C61" w:rsidRPr="00D710BB">
        <w:rPr>
          <w:rFonts w:ascii="Arial" w:hAnsi="Arial" w:cs="Arial"/>
        </w:rPr>
        <w:t>partial</w:t>
      </w:r>
      <w:r w:rsidR="00C03C24" w:rsidRPr="00D710BB">
        <w:rPr>
          <w:rFonts w:ascii="Arial" w:hAnsi="Arial" w:cs="Arial"/>
        </w:rPr>
        <w:t xml:space="preserve"> progress has been made but the trainee requires </w:t>
      </w:r>
      <w:r w:rsidR="00CE1C61" w:rsidRPr="00D710BB">
        <w:rPr>
          <w:rFonts w:ascii="Arial" w:hAnsi="Arial" w:cs="Arial"/>
        </w:rPr>
        <w:t>an additional week to make sufficient progress, or the trainee has not made sufficient progress and is referred to the Associate Head of Department for consideration of next steps. These next steps can include</w:t>
      </w:r>
      <w:r w:rsidR="00EF5DEA">
        <w:rPr>
          <w:rFonts w:ascii="Arial" w:hAnsi="Arial" w:cs="Arial"/>
        </w:rPr>
        <w:t>:</w:t>
      </w:r>
    </w:p>
    <w:p w14:paraId="7E90B651" w14:textId="441EDADB" w:rsidR="006F582A" w:rsidRPr="00D710BB" w:rsidRDefault="006F582A" w:rsidP="00651470">
      <w:pPr>
        <w:pStyle w:val="ListParagraph"/>
        <w:numPr>
          <w:ilvl w:val="0"/>
          <w:numId w:val="11"/>
        </w:numPr>
        <w:rPr>
          <w:rFonts w:ascii="Arial" w:hAnsi="Arial" w:cs="Arial"/>
        </w:rPr>
      </w:pPr>
      <w:r w:rsidRPr="00D710BB">
        <w:rPr>
          <w:rFonts w:ascii="Arial" w:hAnsi="Arial" w:cs="Arial"/>
        </w:rPr>
        <w:t>A delay to the trainee undertaking their placement until such a time as progress has been made</w:t>
      </w:r>
      <w:r w:rsidR="007D0D1B">
        <w:rPr>
          <w:rFonts w:ascii="Arial" w:hAnsi="Arial" w:cs="Arial"/>
        </w:rPr>
        <w:t>.</w:t>
      </w:r>
    </w:p>
    <w:p w14:paraId="69DD4C7F" w14:textId="29A4E006" w:rsidR="006F582A" w:rsidRPr="00D710BB" w:rsidRDefault="006F582A" w:rsidP="00651470">
      <w:pPr>
        <w:pStyle w:val="ListParagraph"/>
        <w:numPr>
          <w:ilvl w:val="0"/>
          <w:numId w:val="11"/>
        </w:numPr>
        <w:rPr>
          <w:rFonts w:ascii="Arial" w:hAnsi="Arial" w:cs="Arial"/>
        </w:rPr>
      </w:pPr>
      <w:r w:rsidRPr="00D710BB">
        <w:rPr>
          <w:rFonts w:ascii="Arial" w:hAnsi="Arial" w:cs="Arial"/>
        </w:rPr>
        <w:t xml:space="preserve">A request that the trainee undertakes </w:t>
      </w:r>
      <w:r w:rsidR="001479CB">
        <w:rPr>
          <w:rFonts w:ascii="Arial" w:hAnsi="Arial" w:cs="Arial"/>
        </w:rPr>
        <w:t>their placement</w:t>
      </w:r>
      <w:r w:rsidRPr="00D710BB">
        <w:rPr>
          <w:rFonts w:ascii="Arial" w:hAnsi="Arial" w:cs="Arial"/>
        </w:rPr>
        <w:t xml:space="preserve"> at a second attempt (if the P</w:t>
      </w:r>
      <w:r w:rsidR="008B6D43">
        <w:rPr>
          <w:rFonts w:ascii="Arial" w:hAnsi="Arial" w:cs="Arial"/>
        </w:rPr>
        <w:t>S</w:t>
      </w:r>
      <w:r w:rsidRPr="00D710BB">
        <w:rPr>
          <w:rFonts w:ascii="Arial" w:hAnsi="Arial" w:cs="Arial"/>
        </w:rPr>
        <w:t xml:space="preserve">P relates to progression </w:t>
      </w:r>
      <w:r w:rsidR="001479CB">
        <w:rPr>
          <w:rFonts w:ascii="Arial" w:hAnsi="Arial" w:cs="Arial"/>
        </w:rPr>
        <w:t xml:space="preserve">through the curriculum </w:t>
      </w:r>
      <w:r w:rsidRPr="00D710BB">
        <w:rPr>
          <w:rFonts w:ascii="Arial" w:hAnsi="Arial" w:cs="Arial"/>
        </w:rPr>
        <w:t>whi</w:t>
      </w:r>
      <w:r w:rsidR="00902D7A">
        <w:rPr>
          <w:rFonts w:ascii="Arial" w:hAnsi="Arial" w:cs="Arial"/>
        </w:rPr>
        <w:t>l</w:t>
      </w:r>
      <w:r w:rsidRPr="00D710BB">
        <w:rPr>
          <w:rFonts w:ascii="Arial" w:hAnsi="Arial" w:cs="Arial"/>
        </w:rPr>
        <w:t>st on Professional Practice)</w:t>
      </w:r>
      <w:r w:rsidR="007D0D1B">
        <w:rPr>
          <w:rFonts w:ascii="Arial" w:hAnsi="Arial" w:cs="Arial"/>
        </w:rPr>
        <w:t>.</w:t>
      </w:r>
    </w:p>
    <w:p w14:paraId="1C2DE7DB" w14:textId="2AB748D6" w:rsidR="006F582A" w:rsidRDefault="006F582A" w:rsidP="00651470">
      <w:pPr>
        <w:pStyle w:val="ListParagraph"/>
        <w:numPr>
          <w:ilvl w:val="0"/>
          <w:numId w:val="11"/>
        </w:numPr>
        <w:rPr>
          <w:rFonts w:ascii="Arial" w:hAnsi="Arial" w:cs="Arial"/>
        </w:rPr>
      </w:pPr>
      <w:r w:rsidRPr="00D710BB">
        <w:rPr>
          <w:rFonts w:ascii="Arial" w:hAnsi="Arial" w:cs="Arial"/>
        </w:rPr>
        <w:t>The trainee is</w:t>
      </w:r>
      <w:r w:rsidR="00266F65" w:rsidRPr="00D710BB">
        <w:rPr>
          <w:rFonts w:ascii="Arial" w:hAnsi="Arial" w:cs="Arial"/>
        </w:rPr>
        <w:t xml:space="preserve"> transferred to an alternative </w:t>
      </w:r>
      <w:r w:rsidR="001479CB" w:rsidRPr="00D710BB">
        <w:rPr>
          <w:rFonts w:ascii="Arial" w:hAnsi="Arial" w:cs="Arial"/>
        </w:rPr>
        <w:t>program</w:t>
      </w:r>
      <w:r w:rsidR="00266F65" w:rsidRPr="00D710BB">
        <w:rPr>
          <w:rFonts w:ascii="Arial" w:hAnsi="Arial" w:cs="Arial"/>
        </w:rPr>
        <w:t xml:space="preserve"> which does not </w:t>
      </w:r>
      <w:r w:rsidR="00D710BB" w:rsidRPr="00D710BB">
        <w:rPr>
          <w:rFonts w:ascii="Arial" w:hAnsi="Arial" w:cs="Arial"/>
        </w:rPr>
        <w:t>enable them to be recommended for QTS</w:t>
      </w:r>
      <w:r w:rsidR="00266F65" w:rsidRPr="00D710BB">
        <w:rPr>
          <w:rFonts w:ascii="Arial" w:hAnsi="Arial" w:cs="Arial"/>
        </w:rPr>
        <w:t xml:space="preserve"> (Secondary) or </w:t>
      </w:r>
      <w:r w:rsidR="00D710BB" w:rsidRPr="00D710BB">
        <w:rPr>
          <w:rFonts w:ascii="Arial" w:hAnsi="Arial" w:cs="Arial"/>
        </w:rPr>
        <w:t>which makes them</w:t>
      </w:r>
      <w:r w:rsidR="00266F65" w:rsidRPr="00D710BB">
        <w:rPr>
          <w:rFonts w:ascii="Arial" w:hAnsi="Arial" w:cs="Arial"/>
        </w:rPr>
        <w:t xml:space="preserve"> ineligible for QTLS (FET).</w:t>
      </w:r>
    </w:p>
    <w:p w14:paraId="5471FED3" w14:textId="77777777" w:rsidR="00A8425E" w:rsidRDefault="00A8425E" w:rsidP="00A8425E">
      <w:pPr>
        <w:pStyle w:val="ListParagraph"/>
        <w:ind w:left="720" w:firstLine="0"/>
        <w:rPr>
          <w:rFonts w:ascii="Arial" w:hAnsi="Arial" w:cs="Arial"/>
        </w:rPr>
      </w:pPr>
    </w:p>
    <w:p w14:paraId="3A3FCB73" w14:textId="026C3381" w:rsidR="00E55CE9" w:rsidRPr="00E55CE9" w:rsidRDefault="00E55CE9" w:rsidP="00E55CE9">
      <w:pPr>
        <w:rPr>
          <w:rFonts w:ascii="Arial" w:hAnsi="Arial" w:cs="Arial"/>
        </w:rPr>
      </w:pPr>
      <w:r>
        <w:rPr>
          <w:rFonts w:ascii="Arial" w:hAnsi="Arial" w:cs="Arial"/>
        </w:rPr>
        <w:t>For a comprehensive guide to the P</w:t>
      </w:r>
      <w:r w:rsidR="008B6D43">
        <w:rPr>
          <w:rFonts w:ascii="Arial" w:hAnsi="Arial" w:cs="Arial"/>
        </w:rPr>
        <w:t>S</w:t>
      </w:r>
      <w:r>
        <w:rPr>
          <w:rFonts w:ascii="Arial" w:hAnsi="Arial" w:cs="Arial"/>
        </w:rPr>
        <w:t>P pro</w:t>
      </w:r>
      <w:r w:rsidR="00A8425E">
        <w:rPr>
          <w:rFonts w:ascii="Arial" w:hAnsi="Arial" w:cs="Arial"/>
        </w:rPr>
        <w:t>cess please see the appendix.</w:t>
      </w:r>
    </w:p>
    <w:p w14:paraId="1978F047" w14:textId="17E6B706" w:rsidR="003B7FF6" w:rsidRPr="00516E56" w:rsidRDefault="00765C52" w:rsidP="00516E56">
      <w:pPr>
        <w:pStyle w:val="Heading2"/>
        <w:rPr>
          <w:rFonts w:ascii="Arial" w:hAnsi="Arial" w:cs="Arial"/>
          <w:w w:val="105"/>
          <w:sz w:val="48"/>
          <w:szCs w:val="48"/>
        </w:rPr>
      </w:pPr>
      <w:bookmarkStart w:id="24" w:name="_Toc148707432"/>
      <w:r w:rsidRPr="00516E56">
        <w:rPr>
          <w:rFonts w:ascii="Arial" w:hAnsi="Arial" w:cs="Arial"/>
          <w:w w:val="105"/>
          <w:sz w:val="48"/>
          <w:szCs w:val="48"/>
        </w:rPr>
        <w:t xml:space="preserve">Key Texts and </w:t>
      </w:r>
      <w:bookmarkEnd w:id="22"/>
      <w:r w:rsidRPr="00516E56">
        <w:rPr>
          <w:rFonts w:ascii="Arial" w:hAnsi="Arial" w:cs="Arial"/>
          <w:w w:val="105"/>
          <w:sz w:val="48"/>
          <w:szCs w:val="48"/>
        </w:rPr>
        <w:t>Debates:</w:t>
      </w:r>
      <w:bookmarkEnd w:id="23"/>
      <w:bookmarkEnd w:id="24"/>
    </w:p>
    <w:p w14:paraId="5671D3EB" w14:textId="77777777" w:rsidR="00D5365E" w:rsidRPr="00371784" w:rsidRDefault="00D5365E" w:rsidP="00967075">
      <w:pPr>
        <w:spacing w:line="597" w:lineRule="auto"/>
        <w:ind w:left="150" w:right="3298"/>
        <w:rPr>
          <w:rFonts w:ascii="Arial" w:hAnsi="Arial" w:cs="Arial"/>
          <w:color w:val="1B224D"/>
          <w:w w:val="105"/>
        </w:rPr>
      </w:pPr>
    </w:p>
    <w:p w14:paraId="0931F20A" w14:textId="77777777" w:rsidR="0076738F" w:rsidRPr="00AA7DC6" w:rsidRDefault="0076738F" w:rsidP="0076738F">
      <w:pPr>
        <w:pStyle w:val="HEADING11"/>
        <w:ind w:left="360"/>
        <w:rPr>
          <w:rFonts w:ascii="Arial" w:eastAsia="Source Sans Pro" w:hAnsi="Arial" w:cs="Arial"/>
          <w:b/>
          <w:bCs/>
          <w:color w:val="auto"/>
          <w:sz w:val="22"/>
          <w:szCs w:val="22"/>
        </w:rPr>
      </w:pPr>
      <w:bookmarkStart w:id="25" w:name="_Toc148707433"/>
      <w:r w:rsidRPr="00AA7DC6">
        <w:rPr>
          <w:rFonts w:ascii="Arial" w:eastAsia="Source Sans Pro" w:hAnsi="Arial" w:cs="Arial"/>
          <w:b/>
          <w:bCs/>
          <w:color w:val="auto"/>
          <w:sz w:val="22"/>
          <w:szCs w:val="22"/>
        </w:rPr>
        <w:t>References</w:t>
      </w:r>
      <w:bookmarkEnd w:id="25"/>
    </w:p>
    <w:p w14:paraId="5C1F2460" w14:textId="77777777" w:rsidR="0076738F" w:rsidRPr="0076738F" w:rsidRDefault="0076738F" w:rsidP="00F06C3B">
      <w:r w:rsidRPr="0076738F">
        <w:t xml:space="preserve">Biddulph, M., Lambert, D. and Balderstone, D. (2015), Learning to Teach Geography in the Secondary School: A Companion to School Experience, 3rd edition, Abingdon: </w:t>
      </w:r>
      <w:r w:rsidRPr="0076738F">
        <w:lastRenderedPageBreak/>
        <w:t>Routledge, pp 6-9</w:t>
      </w:r>
    </w:p>
    <w:p w14:paraId="31C3604D" w14:textId="77777777" w:rsidR="0076738F" w:rsidRPr="0076738F" w:rsidRDefault="0076738F" w:rsidP="00F06C3B"/>
    <w:p w14:paraId="2F523341" w14:textId="77777777" w:rsidR="0076738F" w:rsidRPr="0076738F" w:rsidRDefault="0076738F" w:rsidP="00F06C3B">
      <w:r w:rsidRPr="0076738F">
        <w:t>Department for Education (DfE) 2019. ITT Core Content Framework https://assets.publishing.service.gov.uk/government/uploads/system/uploads/attachment_data/file/974307/ITT_core_content_framework_.pdf (Last Accessed 03/08/22)</w:t>
      </w:r>
    </w:p>
    <w:p w14:paraId="7F8510D0" w14:textId="77777777" w:rsidR="0076738F" w:rsidRPr="0076738F" w:rsidRDefault="0076738F" w:rsidP="00F06C3B"/>
    <w:p w14:paraId="2EE2F15A" w14:textId="77777777" w:rsidR="0076738F" w:rsidRPr="0076738F" w:rsidRDefault="0076738F" w:rsidP="00F06C3B">
      <w:r w:rsidRPr="0076738F">
        <w:t>Dove, J. ‘Reasons for misconceptions in physical geography’, Geography, Spring 2016</w:t>
      </w:r>
    </w:p>
    <w:p w14:paraId="5351D1DA" w14:textId="77777777" w:rsidR="0076738F" w:rsidRPr="0076738F" w:rsidRDefault="0076738F" w:rsidP="00F06C3B"/>
    <w:p w14:paraId="04EC6EF7" w14:textId="77777777" w:rsidR="0076738F" w:rsidRPr="0076738F" w:rsidRDefault="0076738F" w:rsidP="00F06C3B">
      <w:r w:rsidRPr="0076738F">
        <w:t>Downs, M. &amp; Liben, L (1991</w:t>
      </w:r>
      <w:proofErr w:type="gramStart"/>
      <w:r w:rsidRPr="0076738F">
        <w:t>)  The</w:t>
      </w:r>
      <w:proofErr w:type="gramEnd"/>
      <w:r w:rsidRPr="0076738F">
        <w:t xml:space="preserve"> Development of Expertise in Geography: A Cognitive-Developmental Approach to Geographic Education</w:t>
      </w:r>
    </w:p>
    <w:p w14:paraId="7D69BA3E" w14:textId="77777777" w:rsidR="0076738F" w:rsidRPr="0076738F" w:rsidRDefault="0076738F" w:rsidP="00F06C3B"/>
    <w:p w14:paraId="5C1AC56C" w14:textId="77777777" w:rsidR="0076738F" w:rsidRPr="0076738F" w:rsidRDefault="0076738F" w:rsidP="00F06C3B">
      <w:r w:rsidRPr="0076738F">
        <w:t xml:space="preserve">Education and Training Foundation (ETF), 2022. Professional Standards for Teachers and Trainers – the ETF </w:t>
      </w:r>
      <w:proofErr w:type="gramStart"/>
      <w:r w:rsidRPr="0076738F">
        <w:t>https://www.et-foundation.co.uk/professional-standards/  (</w:t>
      </w:r>
      <w:proofErr w:type="gramEnd"/>
      <w:r w:rsidRPr="0076738F">
        <w:t>Last Accessed 03/08/22)</w:t>
      </w:r>
    </w:p>
    <w:p w14:paraId="0A14A577" w14:textId="77777777" w:rsidR="0076738F" w:rsidRPr="0076738F" w:rsidRDefault="0076738F" w:rsidP="00F06C3B"/>
    <w:p w14:paraId="551C88EA" w14:textId="77777777" w:rsidR="0076738F" w:rsidRPr="0076738F" w:rsidRDefault="0076738F" w:rsidP="00F06C3B">
      <w:r w:rsidRPr="0076738F">
        <w:t>Geographical Association (2015) Geography initial teacher education and teacher supply in England. A national research report by the Geographical Association.</w:t>
      </w:r>
    </w:p>
    <w:p w14:paraId="42BD6C2C" w14:textId="77777777" w:rsidR="0076738F" w:rsidRPr="0076738F" w:rsidRDefault="0076738F" w:rsidP="00F06C3B"/>
    <w:p w14:paraId="77EBB4CA" w14:textId="77777777" w:rsidR="0076738F" w:rsidRPr="0076738F" w:rsidRDefault="0076738F" w:rsidP="00F06C3B">
      <w:proofErr w:type="spellStart"/>
      <w:r w:rsidRPr="0076738F">
        <w:t>Heikonen</w:t>
      </w:r>
      <w:proofErr w:type="spellEnd"/>
      <w:r w:rsidRPr="0076738F">
        <w:t xml:space="preserve">, l., Pietarinen, J., </w:t>
      </w:r>
      <w:proofErr w:type="spellStart"/>
      <w:r w:rsidRPr="0076738F">
        <w:t>Pyhälto</w:t>
      </w:r>
      <w:proofErr w:type="spellEnd"/>
      <w:r w:rsidRPr="0076738F">
        <w:t>̈, K., Toom, A. and Soini, T., (2017). Early career teachers' sense of professional agency in the classroom: associations with turnover intentions and perceived inadequacy in teacher-student interaction. Asia-Pacific Journal of Teacher Education, 45(3), pp. 250-266.</w:t>
      </w:r>
    </w:p>
    <w:p w14:paraId="28839D4C" w14:textId="77777777" w:rsidR="0076738F" w:rsidRPr="0076738F" w:rsidRDefault="0076738F" w:rsidP="00F06C3B"/>
    <w:p w14:paraId="5C364672" w14:textId="77777777" w:rsidR="0076738F" w:rsidRPr="0076738F" w:rsidRDefault="0076738F" w:rsidP="00F06C3B">
      <w:r w:rsidRPr="0076738F">
        <w:t>Jones, M. (ed) (2017), The Handbook of Secondary Geography, Sheffield: Geographical Association, p 229</w:t>
      </w:r>
    </w:p>
    <w:p w14:paraId="29397B73" w14:textId="77777777" w:rsidR="0076738F" w:rsidRPr="0076738F" w:rsidRDefault="0076738F" w:rsidP="00F06C3B"/>
    <w:p w14:paraId="1D41C42B" w14:textId="77777777" w:rsidR="0076738F" w:rsidRPr="0076738F" w:rsidRDefault="0076738F" w:rsidP="00F06C3B">
      <w:r w:rsidRPr="0076738F">
        <w:t>Lambert, D. and Reiss, M.J. ‘The place of fieldwork in geography qualifications’, Geography, Spring 2016.</w:t>
      </w:r>
    </w:p>
    <w:p w14:paraId="7F0F73D8" w14:textId="77777777" w:rsidR="0076738F" w:rsidRPr="0076738F" w:rsidRDefault="0076738F" w:rsidP="00F06C3B"/>
    <w:p w14:paraId="0EDC1796" w14:textId="77777777" w:rsidR="0076738F" w:rsidRPr="0076738F" w:rsidRDefault="0076738F" w:rsidP="00F06C3B">
      <w:r w:rsidRPr="0076738F">
        <w:t xml:space="preserve">Ofsted (2021) Research review series: geography. </w:t>
      </w:r>
      <w:proofErr w:type="gramStart"/>
      <w:r w:rsidRPr="0076738F">
        <w:t>https://www.gov.uk/government/news/ofsted-publishes-research-review-on-geography  (</w:t>
      </w:r>
      <w:proofErr w:type="gramEnd"/>
      <w:r w:rsidRPr="0076738F">
        <w:t xml:space="preserve"> Last accessed 24/08/22)</w:t>
      </w:r>
    </w:p>
    <w:p w14:paraId="2C81A18C" w14:textId="77777777" w:rsidR="0076738F" w:rsidRPr="0076738F" w:rsidRDefault="0076738F" w:rsidP="00F06C3B"/>
    <w:p w14:paraId="041F395A" w14:textId="77777777" w:rsidR="0076738F" w:rsidRPr="0076738F" w:rsidRDefault="0076738F" w:rsidP="00F06C3B">
      <w:r w:rsidRPr="0076738F">
        <w:t>Pauw, I. (2015) Educating for the future: The position of school geography. Int. Res. Geography. Env. Educ. 2015, 24,1–18.</w:t>
      </w:r>
    </w:p>
    <w:p w14:paraId="3CE7DBBB" w14:textId="77777777" w:rsidR="0076738F" w:rsidRPr="0076738F" w:rsidRDefault="0076738F" w:rsidP="00F06C3B"/>
    <w:p w14:paraId="25E56AF4" w14:textId="77777777" w:rsidR="0076738F" w:rsidRPr="0076738F" w:rsidRDefault="0076738F" w:rsidP="00F06C3B">
      <w:r w:rsidRPr="0076738F">
        <w:t>Rawding, C. (2013) Effective innovation in the Secondary Geography curriculum. A practical guide. Routledge.</w:t>
      </w:r>
    </w:p>
    <w:p w14:paraId="6D44DA32" w14:textId="77777777" w:rsidR="0076738F" w:rsidRPr="0076738F" w:rsidRDefault="0076738F" w:rsidP="00F06C3B"/>
    <w:p w14:paraId="05739BEA" w14:textId="77777777" w:rsidR="0076738F" w:rsidRPr="0076738F" w:rsidRDefault="0076738F" w:rsidP="00F06C3B">
      <w:r w:rsidRPr="0076738F">
        <w:t>Taylor, L (2008), ‘Key concepts and medium-term planning’, in ‘Teaching Geography’, Volume 33, Issue 2.</w:t>
      </w:r>
    </w:p>
    <w:p w14:paraId="3F311B47" w14:textId="77777777" w:rsidR="0076738F" w:rsidRPr="0076738F" w:rsidRDefault="0076738F" w:rsidP="0076738F">
      <w:pPr>
        <w:pStyle w:val="HEADING11"/>
        <w:ind w:left="360"/>
        <w:rPr>
          <w:rFonts w:ascii="Arial" w:eastAsia="Source Sans Pro" w:hAnsi="Arial" w:cs="Arial"/>
          <w:color w:val="auto"/>
          <w:sz w:val="22"/>
          <w:szCs w:val="22"/>
        </w:rPr>
      </w:pPr>
    </w:p>
    <w:p w14:paraId="2C5D4605" w14:textId="77777777" w:rsidR="007256B4" w:rsidRPr="00E02B98" w:rsidRDefault="007256B4" w:rsidP="007256B4">
      <w:pPr>
        <w:pStyle w:val="HEADING11"/>
        <w:ind w:left="360"/>
        <w:rPr>
          <w:rFonts w:eastAsia="Source Sans Pro"/>
          <w:sz w:val="22"/>
          <w:szCs w:val="22"/>
        </w:rPr>
      </w:pPr>
    </w:p>
    <w:p w14:paraId="2DAD4E9B" w14:textId="18317813" w:rsidR="00ED08E6" w:rsidRDefault="00ED08E6" w:rsidP="00ED08E6">
      <w:pPr>
        <w:pStyle w:val="Heading1"/>
        <w:ind w:left="0"/>
        <w:sectPr w:rsidR="00ED08E6" w:rsidSect="003F1616">
          <w:headerReference w:type="even" r:id="rId12"/>
          <w:headerReference w:type="default" r:id="rId13"/>
          <w:footerReference w:type="even" r:id="rId14"/>
          <w:footerReference w:type="default" r:id="rId15"/>
          <w:pgSz w:w="17680" w:h="12750" w:orient="landscape"/>
          <w:pgMar w:top="1060" w:right="1100" w:bottom="1160" w:left="1060" w:header="0" w:footer="964" w:gutter="0"/>
          <w:cols w:space="720"/>
          <w:docGrid w:linePitch="299"/>
        </w:sectPr>
      </w:pPr>
    </w:p>
    <w:p w14:paraId="06D1284C" w14:textId="65CC4A5F" w:rsidR="00C62772" w:rsidRDefault="00904E2C" w:rsidP="00C62772">
      <w:pPr>
        <w:pStyle w:val="Heading1"/>
      </w:pPr>
      <w:bookmarkStart w:id="26" w:name="_Toc132724142"/>
      <w:bookmarkStart w:id="27" w:name="_Toc148707434"/>
      <w:r>
        <w:lastRenderedPageBreak/>
        <w:t xml:space="preserve">Weekly </w:t>
      </w:r>
      <w:r w:rsidR="00F14003" w:rsidRPr="00F14003">
        <w:t xml:space="preserve">Curriculum </w:t>
      </w:r>
      <w:r>
        <w:t>M</w:t>
      </w:r>
      <w:r w:rsidR="00F14003" w:rsidRPr="00F14003">
        <w:t>ap</w:t>
      </w:r>
      <w:r w:rsidR="003F6B1A">
        <w:t xml:space="preserve"> 2023/24</w:t>
      </w:r>
      <w:bookmarkEnd w:id="26"/>
      <w:bookmarkEnd w:id="27"/>
    </w:p>
    <w:tbl>
      <w:tblPr>
        <w:tblW w:w="17010"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646"/>
        <w:gridCol w:w="2917"/>
        <w:gridCol w:w="3096"/>
        <w:gridCol w:w="3096"/>
        <w:gridCol w:w="3655"/>
        <w:gridCol w:w="474"/>
        <w:gridCol w:w="851"/>
        <w:gridCol w:w="1275"/>
      </w:tblGrid>
      <w:tr w:rsidR="00E1490A" w:rsidRPr="0004328B" w14:paraId="22F1FE67" w14:textId="77777777" w:rsidTr="008A03F7">
        <w:trPr>
          <w:trHeight w:val="863"/>
          <w:tblHeader/>
        </w:trPr>
        <w:tc>
          <w:tcPr>
            <w:tcW w:w="1646" w:type="dxa"/>
            <w:shd w:val="clear" w:color="auto" w:fill="EEECE1" w:themeFill="background2"/>
          </w:tcPr>
          <w:p w14:paraId="30AB88FC" w14:textId="082D49F0"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 xml:space="preserve">Week </w:t>
            </w:r>
          </w:p>
        </w:tc>
        <w:tc>
          <w:tcPr>
            <w:tcW w:w="2917" w:type="dxa"/>
            <w:shd w:val="clear" w:color="auto" w:fill="EEECE1" w:themeFill="background2"/>
          </w:tcPr>
          <w:p w14:paraId="3FB2FD38"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know:</w:t>
            </w:r>
          </w:p>
          <w:p w14:paraId="50A926BC" w14:textId="3479D0CC"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77145B">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043FC887"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be able to:</w:t>
            </w:r>
          </w:p>
          <w:p w14:paraId="1DFC886F" w14:textId="404BF97A"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(max</w:t>
            </w:r>
            <w:r w:rsidR="0077145B">
              <w:rPr>
                <w:rFonts w:asciiTheme="minorHAnsi" w:hAnsiTheme="minorHAnsi" w:cstheme="minorHAnsi"/>
                <w:i/>
                <w:sz w:val="20"/>
                <w:szCs w:val="20"/>
              </w:rPr>
              <w:t>.</w:t>
            </w:r>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7C0AD64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Opportunities to demonstrate this learning could include:</w:t>
            </w:r>
          </w:p>
        </w:tc>
        <w:tc>
          <w:tcPr>
            <w:tcW w:w="4129" w:type="dxa"/>
            <w:gridSpan w:val="2"/>
            <w:shd w:val="clear" w:color="auto" w:fill="EEECE1" w:themeFill="background2"/>
          </w:tcPr>
          <w:p w14:paraId="46CC28D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 xml:space="preserve">Key questions </w:t>
            </w:r>
          </w:p>
          <w:p w14:paraId="21482E28" w14:textId="77777777"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(2-3 as indicators of progress)</w:t>
            </w:r>
          </w:p>
        </w:tc>
        <w:tc>
          <w:tcPr>
            <w:tcW w:w="851" w:type="dxa"/>
            <w:shd w:val="clear" w:color="auto" w:fill="EEECE1" w:themeFill="background2"/>
          </w:tcPr>
          <w:p w14:paraId="691F6AC7" w14:textId="77777777" w:rsidR="00F66823" w:rsidRPr="0004328B" w:rsidRDefault="00F66823">
            <w:pPr>
              <w:rPr>
                <w:sz w:val="20"/>
                <w:szCs w:val="20"/>
              </w:rPr>
            </w:pPr>
            <w:r w:rsidRPr="0004328B">
              <w:rPr>
                <w:sz w:val="20"/>
                <w:szCs w:val="20"/>
              </w:rPr>
              <w:t>CCF</w:t>
            </w:r>
          </w:p>
        </w:tc>
        <w:tc>
          <w:tcPr>
            <w:tcW w:w="1275" w:type="dxa"/>
            <w:shd w:val="clear" w:color="auto" w:fill="EEECE1" w:themeFill="background2"/>
          </w:tcPr>
          <w:p w14:paraId="7550419C" w14:textId="77777777" w:rsidR="00F66823" w:rsidRPr="0004328B" w:rsidRDefault="00F66823">
            <w:pPr>
              <w:rPr>
                <w:sz w:val="20"/>
                <w:szCs w:val="20"/>
              </w:rPr>
            </w:pPr>
            <w:r w:rsidRPr="0004328B">
              <w:rPr>
                <w:sz w:val="20"/>
                <w:szCs w:val="20"/>
              </w:rPr>
              <w:t>Method of Assessment</w:t>
            </w:r>
          </w:p>
        </w:tc>
      </w:tr>
      <w:tr w:rsidR="00F66823" w:rsidRPr="0004328B" w14:paraId="4681362D" w14:textId="77777777" w:rsidTr="718C924F">
        <w:trPr>
          <w:trHeight w:val="372"/>
        </w:trPr>
        <w:tc>
          <w:tcPr>
            <w:tcW w:w="1646" w:type="dxa"/>
            <w:shd w:val="clear" w:color="auto" w:fill="FDE9D9" w:themeFill="accent6" w:themeFillTint="33"/>
          </w:tcPr>
          <w:p w14:paraId="38B96B4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1</w:t>
            </w:r>
          </w:p>
        </w:tc>
        <w:tc>
          <w:tcPr>
            <w:tcW w:w="15364" w:type="dxa"/>
            <w:gridSpan w:val="7"/>
            <w:shd w:val="clear" w:color="auto" w:fill="D9D9D9" w:themeFill="background1" w:themeFillShade="D9"/>
          </w:tcPr>
          <w:p w14:paraId="3C55E6BA" w14:textId="4F613AFB" w:rsidR="00F66823" w:rsidRPr="006F133A" w:rsidRDefault="00C74893" w:rsidP="00C74893">
            <w:pPr>
              <w:jc w:val="center"/>
              <w:rPr>
                <w:rFonts w:asciiTheme="minorHAnsi" w:hAnsiTheme="minorHAnsi" w:cstheme="minorHAnsi"/>
                <w:sz w:val="20"/>
                <w:szCs w:val="20"/>
              </w:rPr>
            </w:pPr>
            <w:r w:rsidRPr="006F133A">
              <w:rPr>
                <w:rFonts w:asciiTheme="minorHAnsi" w:hAnsiTheme="minorHAnsi" w:cstheme="minorHAnsi"/>
                <w:sz w:val="20"/>
                <w:szCs w:val="20"/>
              </w:rPr>
              <w:t>Induction</w:t>
            </w:r>
          </w:p>
        </w:tc>
      </w:tr>
      <w:tr w:rsidR="00240B34" w:rsidRPr="0004328B" w14:paraId="307F1DE8" w14:textId="77777777" w:rsidTr="718C924F">
        <w:trPr>
          <w:trHeight w:val="372"/>
        </w:trPr>
        <w:tc>
          <w:tcPr>
            <w:tcW w:w="1646" w:type="dxa"/>
            <w:shd w:val="clear" w:color="auto" w:fill="D6E3BC" w:themeFill="accent3" w:themeFillTint="66"/>
          </w:tcPr>
          <w:p w14:paraId="41223EE6" w14:textId="25A052F0" w:rsidR="00240B34" w:rsidRPr="006F133A" w:rsidRDefault="00240B34">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D6E3BC" w:themeFill="accent3" w:themeFillTint="66"/>
          </w:tcPr>
          <w:p w14:paraId="1AD8BEB5" w14:textId="6C8C15B0" w:rsidR="0094120B" w:rsidRDefault="0A8AEB26"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5BE24CD5"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36A771E0" w14:textId="77777777" w:rsidR="002513A1" w:rsidRPr="0004328B" w:rsidRDefault="002513A1" w:rsidP="002513A1">
            <w:pPr>
              <w:rPr>
                <w:sz w:val="20"/>
                <w:szCs w:val="20"/>
              </w:rPr>
            </w:pPr>
            <w:r w:rsidRPr="0004328B">
              <w:rPr>
                <w:sz w:val="20"/>
                <w:szCs w:val="20"/>
              </w:rPr>
              <w:t>Biesta, G. (2009) Good education in an age of measurement: on the need to reconnect with the question of purpose in education.</w:t>
            </w:r>
          </w:p>
          <w:p w14:paraId="59D3E182" w14:textId="3F508B72" w:rsidR="009C6A95" w:rsidRPr="009C6A95" w:rsidRDefault="002513A1" w:rsidP="002513A1">
            <w:pPr>
              <w:rPr>
                <w:sz w:val="20"/>
                <w:szCs w:val="20"/>
              </w:rPr>
            </w:pPr>
            <w:r w:rsidRPr="0004328B">
              <w:rPr>
                <w:sz w:val="20"/>
                <w:szCs w:val="20"/>
              </w:rPr>
              <w:t>Educational Assessment, Evaluation and Accountability, 21(1)</w:t>
            </w:r>
          </w:p>
        </w:tc>
      </w:tr>
      <w:tr w:rsidR="00F66823" w:rsidRPr="0004328B" w14:paraId="2B771E89" w14:textId="77777777" w:rsidTr="008A03F7">
        <w:trPr>
          <w:trHeight w:val="417"/>
        </w:trPr>
        <w:tc>
          <w:tcPr>
            <w:tcW w:w="1646" w:type="dxa"/>
            <w:shd w:val="clear" w:color="auto" w:fill="B2A1C7" w:themeFill="accent4" w:themeFillTint="99"/>
          </w:tcPr>
          <w:p w14:paraId="6608368F"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2</w:t>
            </w:r>
          </w:p>
        </w:tc>
        <w:tc>
          <w:tcPr>
            <w:tcW w:w="2917" w:type="dxa"/>
          </w:tcPr>
          <w:p w14:paraId="64220076" w14:textId="0F9BD367" w:rsidR="00F66823" w:rsidRDefault="00F66823" w:rsidP="00651470">
            <w:pPr>
              <w:widowControl/>
              <w:numPr>
                <w:ilvl w:val="0"/>
                <w:numId w:val="38"/>
              </w:numPr>
              <w:autoSpaceDE/>
              <w:autoSpaceDN/>
              <w:rPr>
                <w:rFonts w:asciiTheme="minorHAnsi" w:hAnsiTheme="minorHAnsi" w:cstheme="minorHAnsi"/>
                <w:color w:val="000000" w:themeColor="text1"/>
                <w:sz w:val="20"/>
                <w:szCs w:val="20"/>
              </w:rPr>
            </w:pPr>
            <w:r w:rsidRPr="00E6041D">
              <w:rPr>
                <w:rFonts w:asciiTheme="minorHAnsi" w:hAnsiTheme="minorHAnsi" w:cstheme="minorHAnsi"/>
                <w:color w:val="000000" w:themeColor="text1"/>
                <w:sz w:val="20"/>
                <w:szCs w:val="20"/>
              </w:rPr>
              <w:t xml:space="preserve">The place of </w:t>
            </w:r>
            <w:r w:rsidR="00E6041D" w:rsidRPr="00E6041D">
              <w:rPr>
                <w:rFonts w:asciiTheme="minorHAnsi" w:hAnsiTheme="minorHAnsi" w:cstheme="minorHAnsi"/>
                <w:color w:val="000000" w:themeColor="text1"/>
                <w:sz w:val="20"/>
                <w:szCs w:val="20"/>
              </w:rPr>
              <w:t>Geography</w:t>
            </w:r>
            <w:r w:rsidRPr="00E6041D">
              <w:rPr>
                <w:rFonts w:asciiTheme="minorHAnsi" w:hAnsiTheme="minorHAnsi" w:cstheme="minorHAnsi"/>
                <w:color w:val="000000" w:themeColor="text1"/>
                <w:sz w:val="20"/>
                <w:szCs w:val="20"/>
              </w:rPr>
              <w:t xml:space="preserve"> in the National Curriculum (2014) and the topics/content covered.</w:t>
            </w:r>
          </w:p>
          <w:p w14:paraId="6809DB93" w14:textId="77777777" w:rsidR="00030F00" w:rsidRPr="00E6041D" w:rsidRDefault="00030F00" w:rsidP="00030F00">
            <w:pPr>
              <w:widowControl/>
              <w:autoSpaceDE/>
              <w:autoSpaceDN/>
              <w:ind w:left="720"/>
              <w:rPr>
                <w:rFonts w:asciiTheme="minorHAnsi" w:hAnsiTheme="minorHAnsi" w:cstheme="minorHAnsi"/>
                <w:color w:val="000000" w:themeColor="text1"/>
                <w:sz w:val="20"/>
                <w:szCs w:val="20"/>
              </w:rPr>
            </w:pPr>
          </w:p>
          <w:p w14:paraId="07789A05" w14:textId="13A3AB7C" w:rsidR="00F66823" w:rsidRPr="007D0D1B" w:rsidRDefault="00F66823" w:rsidP="00651470">
            <w:pPr>
              <w:widowControl/>
              <w:numPr>
                <w:ilvl w:val="0"/>
                <w:numId w:val="38"/>
              </w:numPr>
              <w:autoSpaceDE/>
              <w:autoSpaceDN/>
              <w:rPr>
                <w:rFonts w:asciiTheme="minorHAnsi" w:hAnsiTheme="minorHAnsi" w:cstheme="minorHAnsi"/>
                <w:color w:val="000000" w:themeColor="text1"/>
                <w:sz w:val="20"/>
                <w:szCs w:val="20"/>
              </w:rPr>
            </w:pPr>
            <w:bookmarkStart w:id="28" w:name="_Hlk142571363"/>
            <w:r w:rsidRPr="007D0D1B">
              <w:rPr>
                <w:rFonts w:asciiTheme="minorHAnsi" w:hAnsiTheme="minorHAnsi" w:cstheme="minorHAnsi"/>
                <w:color w:val="000000" w:themeColor="text1"/>
                <w:sz w:val="20"/>
                <w:szCs w:val="20"/>
              </w:rPr>
              <w:t xml:space="preserve">Why it is important that pupils </w:t>
            </w:r>
            <w:r w:rsidR="007D0D1B" w:rsidRPr="007D0D1B">
              <w:rPr>
                <w:rFonts w:asciiTheme="minorHAnsi" w:hAnsiTheme="minorHAnsi" w:cstheme="minorHAnsi"/>
                <w:color w:val="000000" w:themeColor="text1"/>
                <w:sz w:val="20"/>
                <w:szCs w:val="20"/>
              </w:rPr>
              <w:t>t</w:t>
            </w:r>
            <w:r w:rsidR="00AA7DC6" w:rsidRPr="007D0D1B">
              <w:rPr>
                <w:rFonts w:asciiTheme="minorHAnsi" w:hAnsiTheme="minorHAnsi" w:cstheme="minorHAnsi"/>
                <w:color w:val="000000" w:themeColor="text1"/>
                <w:sz w:val="20"/>
                <w:szCs w:val="20"/>
              </w:rPr>
              <w:t xml:space="preserve">hat mastering concepts of place, space, scale, and environment enables pupils to </w:t>
            </w:r>
            <w:r w:rsidR="00E6041D" w:rsidRPr="007D0D1B">
              <w:rPr>
                <w:rFonts w:asciiTheme="minorHAnsi" w:hAnsiTheme="minorHAnsi" w:cstheme="minorHAnsi"/>
                <w:color w:val="000000" w:themeColor="text1"/>
                <w:sz w:val="20"/>
                <w:szCs w:val="20"/>
              </w:rPr>
              <w:t>think like a geographer</w:t>
            </w:r>
            <w:r w:rsidRPr="007D0D1B">
              <w:rPr>
                <w:rFonts w:asciiTheme="minorHAnsi" w:hAnsiTheme="minorHAnsi" w:cstheme="minorHAnsi"/>
                <w:color w:val="000000" w:themeColor="text1"/>
                <w:sz w:val="20"/>
                <w:szCs w:val="20"/>
              </w:rPr>
              <w:t>.</w:t>
            </w:r>
          </w:p>
          <w:p w14:paraId="0356C0E0" w14:textId="77777777" w:rsidR="00030F00" w:rsidRPr="00902D7A" w:rsidRDefault="00030F00" w:rsidP="00030F00">
            <w:pPr>
              <w:widowControl/>
              <w:autoSpaceDE/>
              <w:autoSpaceDN/>
              <w:rPr>
                <w:rFonts w:asciiTheme="minorHAnsi" w:hAnsiTheme="minorHAnsi" w:cstheme="minorHAnsi"/>
                <w:color w:val="000000" w:themeColor="text1"/>
                <w:sz w:val="20"/>
                <w:szCs w:val="20"/>
                <w:highlight w:val="yellow"/>
              </w:rPr>
            </w:pPr>
          </w:p>
          <w:bookmarkEnd w:id="28"/>
          <w:p w14:paraId="38B95B8D" w14:textId="39FED21E" w:rsidR="00F66823" w:rsidRDefault="00F66823" w:rsidP="00651470">
            <w:pPr>
              <w:widowControl/>
              <w:numPr>
                <w:ilvl w:val="0"/>
                <w:numId w:val="38"/>
              </w:numPr>
              <w:autoSpaceDE/>
              <w:autoSpaceDN/>
              <w:rPr>
                <w:rFonts w:asciiTheme="minorHAnsi" w:hAnsiTheme="minorHAnsi" w:cstheme="minorHAnsi"/>
                <w:color w:val="000000" w:themeColor="text1"/>
                <w:sz w:val="20"/>
                <w:szCs w:val="20"/>
              </w:rPr>
            </w:pPr>
            <w:r w:rsidRPr="00E6041D">
              <w:rPr>
                <w:rFonts w:asciiTheme="minorHAnsi" w:hAnsiTheme="minorHAnsi" w:cstheme="minorHAnsi"/>
                <w:color w:val="000000" w:themeColor="text1"/>
                <w:sz w:val="20"/>
                <w:szCs w:val="20"/>
              </w:rPr>
              <w:t>What it means to be a professional in terms of standards and expectations</w:t>
            </w:r>
            <w:r w:rsidR="00902D7A">
              <w:rPr>
                <w:rFonts w:asciiTheme="minorHAnsi" w:hAnsiTheme="minorHAnsi" w:cstheme="minorHAnsi"/>
                <w:color w:val="000000" w:themeColor="text1"/>
                <w:sz w:val="20"/>
                <w:szCs w:val="20"/>
              </w:rPr>
              <w:t>.</w:t>
            </w:r>
          </w:p>
          <w:p w14:paraId="7FCFAD99" w14:textId="77777777" w:rsidR="00030F00" w:rsidRPr="00E6041D" w:rsidRDefault="00030F00" w:rsidP="00030F00">
            <w:pPr>
              <w:widowControl/>
              <w:autoSpaceDE/>
              <w:autoSpaceDN/>
              <w:rPr>
                <w:rFonts w:asciiTheme="minorHAnsi" w:hAnsiTheme="minorHAnsi" w:cstheme="minorHAnsi"/>
                <w:color w:val="000000" w:themeColor="text1"/>
                <w:sz w:val="20"/>
                <w:szCs w:val="20"/>
              </w:rPr>
            </w:pPr>
          </w:p>
          <w:p w14:paraId="39FA10BB" w14:textId="4F46B003" w:rsidR="00F66823" w:rsidRPr="007D0D1B" w:rsidRDefault="00F66823" w:rsidP="00651470">
            <w:pPr>
              <w:widowControl/>
              <w:numPr>
                <w:ilvl w:val="0"/>
                <w:numId w:val="38"/>
              </w:numPr>
              <w:autoSpaceDE/>
              <w:autoSpaceDN/>
              <w:rPr>
                <w:rFonts w:asciiTheme="minorHAnsi" w:hAnsiTheme="minorHAnsi" w:cstheme="minorHAnsi"/>
                <w:color w:val="000000" w:themeColor="text1"/>
                <w:sz w:val="20"/>
                <w:szCs w:val="20"/>
              </w:rPr>
            </w:pPr>
            <w:bookmarkStart w:id="29" w:name="_Hlk142571513"/>
            <w:r w:rsidRPr="007D0D1B">
              <w:rPr>
                <w:rFonts w:asciiTheme="minorHAnsi" w:hAnsiTheme="minorHAnsi" w:cstheme="minorHAnsi"/>
                <w:color w:val="000000" w:themeColor="text1"/>
                <w:sz w:val="20"/>
                <w:szCs w:val="20"/>
              </w:rPr>
              <w:t>How practice is informed by evidence-based research and engage critically with research using evidence to critique.</w:t>
            </w:r>
          </w:p>
          <w:bookmarkEnd w:id="29"/>
          <w:p w14:paraId="4960ADF9" w14:textId="77777777" w:rsidR="00F66823" w:rsidRPr="006F133A" w:rsidRDefault="00F66823">
            <w:pPr>
              <w:ind w:left="360"/>
              <w:rPr>
                <w:rFonts w:asciiTheme="minorHAnsi" w:hAnsiTheme="minorHAnsi" w:cstheme="minorHAnsi"/>
                <w:sz w:val="20"/>
                <w:szCs w:val="20"/>
              </w:rPr>
            </w:pPr>
          </w:p>
        </w:tc>
        <w:tc>
          <w:tcPr>
            <w:tcW w:w="3096" w:type="dxa"/>
          </w:tcPr>
          <w:p w14:paraId="59ECB0FE" w14:textId="75F31FDC" w:rsidR="00030F00" w:rsidRPr="00030F00" w:rsidRDefault="00F66823" w:rsidP="00651470">
            <w:pPr>
              <w:widowControl/>
              <w:numPr>
                <w:ilvl w:val="0"/>
                <w:numId w:val="38"/>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Identify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conceptual, processual and content demands of the current </w:t>
            </w:r>
            <w:r w:rsidR="00E6041D" w:rsidRPr="00E6041D">
              <w:rPr>
                <w:rFonts w:asciiTheme="minorHAnsi" w:hAnsiTheme="minorHAnsi" w:cstheme="minorHAnsi"/>
                <w:color w:val="000000" w:themeColor="text1"/>
                <w:sz w:val="20"/>
                <w:szCs w:val="20"/>
              </w:rPr>
              <w:t xml:space="preserve">Geography </w:t>
            </w:r>
            <w:r w:rsidRPr="00E6041D">
              <w:rPr>
                <w:rFonts w:asciiTheme="minorHAnsi" w:hAnsiTheme="minorHAnsi" w:cstheme="minorHAnsi"/>
                <w:color w:val="000000" w:themeColor="text1"/>
                <w:sz w:val="20"/>
                <w:szCs w:val="20"/>
              </w:rPr>
              <w:t>National Curriculum (2014)</w:t>
            </w:r>
            <w:r w:rsidR="00030F00">
              <w:rPr>
                <w:rFonts w:asciiTheme="minorHAnsi" w:hAnsiTheme="minorHAnsi" w:cstheme="minorHAnsi"/>
                <w:color w:val="000000" w:themeColor="text1"/>
                <w:sz w:val="20"/>
                <w:szCs w:val="20"/>
              </w:rPr>
              <w:t>.</w:t>
            </w:r>
          </w:p>
          <w:p w14:paraId="0B1A2E3D" w14:textId="77777777" w:rsidR="00030F00" w:rsidRPr="00030F00" w:rsidRDefault="00030F00" w:rsidP="00030F00">
            <w:pPr>
              <w:widowControl/>
              <w:autoSpaceDE/>
              <w:autoSpaceDN/>
              <w:ind w:left="720"/>
              <w:rPr>
                <w:rFonts w:asciiTheme="minorHAnsi" w:hAnsiTheme="minorHAnsi" w:cstheme="minorHAnsi"/>
                <w:sz w:val="20"/>
                <w:szCs w:val="20"/>
              </w:rPr>
            </w:pPr>
          </w:p>
          <w:p w14:paraId="00A3CFF7" w14:textId="066CA29F" w:rsidR="00F66823" w:rsidRDefault="00F66823" w:rsidP="00651470">
            <w:pPr>
              <w:widowControl/>
              <w:numPr>
                <w:ilvl w:val="0"/>
                <w:numId w:val="38"/>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Understand that teachers can influence pupils’ resilience and beliefs about their ability to succeed, by ensuring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experience meaningful success</w:t>
            </w:r>
            <w:r w:rsidR="00030F00">
              <w:rPr>
                <w:rFonts w:asciiTheme="minorHAnsi" w:hAnsiTheme="minorHAnsi" w:cstheme="minorHAnsi"/>
                <w:sz w:val="20"/>
                <w:szCs w:val="20"/>
              </w:rPr>
              <w:t>.</w:t>
            </w:r>
          </w:p>
          <w:p w14:paraId="10A753AE" w14:textId="77777777" w:rsidR="00030F00" w:rsidRPr="006F133A" w:rsidRDefault="00030F00" w:rsidP="00030F00">
            <w:pPr>
              <w:widowControl/>
              <w:autoSpaceDE/>
              <w:autoSpaceDN/>
              <w:rPr>
                <w:rFonts w:asciiTheme="minorHAnsi" w:hAnsiTheme="minorHAnsi" w:cstheme="minorHAnsi"/>
                <w:sz w:val="20"/>
                <w:szCs w:val="20"/>
              </w:rPr>
            </w:pPr>
          </w:p>
          <w:p w14:paraId="276DD59A" w14:textId="66323B3E" w:rsidR="00F66823" w:rsidRDefault="00F66823" w:rsidP="00651470">
            <w:pPr>
              <w:widowControl/>
              <w:numPr>
                <w:ilvl w:val="0"/>
                <w:numId w:val="38"/>
              </w:numPr>
              <w:autoSpaceDE/>
              <w:autoSpaceDN/>
              <w:rPr>
                <w:rFonts w:asciiTheme="minorHAnsi" w:hAnsiTheme="minorHAnsi" w:cstheme="minorHAnsi"/>
                <w:sz w:val="20"/>
                <w:szCs w:val="20"/>
              </w:rPr>
            </w:pPr>
            <w:r w:rsidRPr="00E6041D">
              <w:rPr>
                <w:rFonts w:asciiTheme="minorHAnsi" w:hAnsiTheme="minorHAnsi" w:cstheme="minorHAnsi"/>
                <w:color w:val="000000" w:themeColor="text1"/>
                <w:sz w:val="20"/>
                <w:szCs w:val="20"/>
              </w:rPr>
              <w:t>Identify</w:t>
            </w:r>
            <w:r w:rsidR="00E6041D" w:rsidRPr="00E6041D">
              <w:rPr>
                <w:rFonts w:asciiTheme="minorHAnsi" w:hAnsiTheme="minorHAnsi" w:cstheme="minorHAnsi"/>
                <w:color w:val="000000" w:themeColor="text1"/>
                <w:sz w:val="20"/>
                <w:szCs w:val="20"/>
              </w:rPr>
              <w:t xml:space="preserve"> </w:t>
            </w:r>
            <w:r w:rsidRPr="00E6041D">
              <w:rPr>
                <w:rFonts w:asciiTheme="minorHAnsi" w:hAnsiTheme="minorHAnsi" w:cstheme="minorHAnsi"/>
                <w:color w:val="000000" w:themeColor="text1"/>
                <w:sz w:val="20"/>
                <w:szCs w:val="20"/>
              </w:rPr>
              <w:t>substantive</w:t>
            </w:r>
            <w:r w:rsidR="00E6041D" w:rsidRPr="00E6041D">
              <w:rPr>
                <w:rFonts w:asciiTheme="minorHAnsi" w:hAnsiTheme="minorHAnsi" w:cstheme="minorHAnsi"/>
                <w:color w:val="000000" w:themeColor="text1"/>
                <w:sz w:val="20"/>
                <w:szCs w:val="20"/>
              </w:rPr>
              <w:t xml:space="preserve"> and disciplinary knowledge</w:t>
            </w:r>
            <w:r w:rsidRPr="00E6041D">
              <w:rPr>
                <w:rFonts w:asciiTheme="minorHAnsi" w:hAnsiTheme="minorHAnsi" w:cstheme="minorHAnsi"/>
                <w:color w:val="000000" w:themeColor="text1"/>
                <w:sz w:val="20"/>
                <w:szCs w:val="20"/>
              </w:rPr>
              <w:t xml:space="preserve"> </w:t>
            </w:r>
            <w:r w:rsidR="00E6041D" w:rsidRPr="00E6041D">
              <w:rPr>
                <w:rFonts w:asciiTheme="minorHAnsi" w:hAnsiTheme="minorHAnsi" w:cstheme="minorHAnsi"/>
                <w:color w:val="000000" w:themeColor="text1"/>
                <w:sz w:val="20"/>
                <w:szCs w:val="20"/>
              </w:rPr>
              <w:t>in Geography and use</w:t>
            </w:r>
            <w:r w:rsidRPr="00E6041D">
              <w:rPr>
                <w:rFonts w:asciiTheme="minorHAnsi" w:hAnsiTheme="minorHAnsi" w:cstheme="minorHAnsi"/>
                <w:color w:val="000000" w:themeColor="text1"/>
                <w:sz w:val="20"/>
                <w:szCs w:val="20"/>
              </w:rPr>
              <w:t xml:space="preserve"> </w:t>
            </w:r>
            <w:r w:rsidRPr="006F133A">
              <w:rPr>
                <w:rFonts w:asciiTheme="minorHAnsi" w:hAnsiTheme="minorHAnsi" w:cstheme="minorHAnsi"/>
                <w:sz w:val="20"/>
                <w:szCs w:val="20"/>
              </w:rPr>
              <w:t xml:space="preserve">case studies to develop pupils’ schema because </w:t>
            </w:r>
            <w:r w:rsidR="00030F00">
              <w:rPr>
                <w:rFonts w:asciiTheme="minorHAnsi" w:hAnsiTheme="minorHAnsi" w:cstheme="minorHAnsi"/>
                <w:sz w:val="20"/>
                <w:szCs w:val="20"/>
              </w:rPr>
              <w:t>G</w:t>
            </w:r>
            <w:r w:rsidR="00E6041D">
              <w:rPr>
                <w:rFonts w:asciiTheme="minorHAnsi" w:hAnsiTheme="minorHAnsi" w:cstheme="minorHAnsi"/>
                <w:sz w:val="20"/>
                <w:szCs w:val="20"/>
              </w:rPr>
              <w:t>eography</w:t>
            </w:r>
            <w:r w:rsidRPr="006F133A">
              <w:rPr>
                <w:rFonts w:asciiTheme="minorHAnsi" w:hAnsiTheme="minorHAnsi" w:cstheme="minorHAnsi"/>
                <w:sz w:val="20"/>
                <w:szCs w:val="20"/>
              </w:rPr>
              <w:t xml:space="preserve"> is not about </w:t>
            </w:r>
            <w:proofErr w:type="spellStart"/>
            <w:r w:rsidRPr="006F133A">
              <w:rPr>
                <w:rFonts w:asciiTheme="minorHAnsi" w:hAnsiTheme="minorHAnsi" w:cstheme="minorHAnsi"/>
                <w:sz w:val="20"/>
                <w:szCs w:val="20"/>
              </w:rPr>
              <w:t>memorising</w:t>
            </w:r>
            <w:proofErr w:type="spellEnd"/>
            <w:r w:rsidRPr="006F133A">
              <w:rPr>
                <w:rFonts w:asciiTheme="minorHAnsi" w:hAnsiTheme="minorHAnsi" w:cstheme="minorHAnsi"/>
                <w:sz w:val="20"/>
                <w:szCs w:val="20"/>
              </w:rPr>
              <w:t xml:space="preserve"> facts. </w:t>
            </w:r>
          </w:p>
          <w:p w14:paraId="19BC1518" w14:textId="77777777" w:rsidR="00030F00" w:rsidRPr="006F133A" w:rsidRDefault="00030F00" w:rsidP="00030F00">
            <w:pPr>
              <w:widowControl/>
              <w:autoSpaceDE/>
              <w:autoSpaceDN/>
              <w:rPr>
                <w:rFonts w:asciiTheme="minorHAnsi" w:hAnsiTheme="minorHAnsi" w:cstheme="minorHAnsi"/>
                <w:sz w:val="20"/>
                <w:szCs w:val="20"/>
              </w:rPr>
            </w:pPr>
          </w:p>
          <w:p w14:paraId="3BA8487E" w14:textId="3017B754" w:rsidR="00F66823" w:rsidRPr="006F133A" w:rsidRDefault="00F66823" w:rsidP="00651470">
            <w:pPr>
              <w:widowControl/>
              <w:numPr>
                <w:ilvl w:val="0"/>
                <w:numId w:val="38"/>
              </w:numPr>
              <w:autoSpaceDE/>
              <w:autoSpaceDN/>
              <w:rPr>
                <w:rFonts w:asciiTheme="minorHAnsi" w:hAnsiTheme="minorHAnsi" w:cstheme="minorHAnsi"/>
                <w:sz w:val="20"/>
                <w:szCs w:val="20"/>
              </w:rPr>
            </w:pPr>
            <w:r w:rsidRPr="006F133A">
              <w:rPr>
                <w:rFonts w:asciiTheme="minorHAnsi" w:hAnsiTheme="minorHAnsi" w:cstheme="minorHAnsi"/>
                <w:sz w:val="20"/>
                <w:szCs w:val="20"/>
              </w:rPr>
              <w:t>Ask critical questions to enable them and pupils to develop e.g.</w:t>
            </w:r>
            <w:r w:rsidR="00030F00">
              <w:rPr>
                <w:rFonts w:asciiTheme="minorHAnsi" w:hAnsiTheme="minorHAnsi" w:cstheme="minorHAnsi"/>
                <w:sz w:val="20"/>
                <w:szCs w:val="20"/>
              </w:rPr>
              <w:t>,</w:t>
            </w:r>
            <w:r w:rsidRPr="006F133A">
              <w:rPr>
                <w:rFonts w:asciiTheme="minorHAnsi" w:hAnsiTheme="minorHAnsi" w:cstheme="minorHAnsi"/>
                <w:sz w:val="20"/>
                <w:szCs w:val="20"/>
              </w:rPr>
              <w:t xml:space="preserve"> reflect on progress made, </w:t>
            </w:r>
            <w:proofErr w:type="spellStart"/>
            <w:r w:rsidRPr="006F133A">
              <w:rPr>
                <w:rFonts w:asciiTheme="minorHAnsi" w:hAnsiTheme="minorHAnsi" w:cstheme="minorHAnsi"/>
                <w:sz w:val="20"/>
                <w:szCs w:val="20"/>
              </w:rPr>
              <w:t>recognising</w:t>
            </w:r>
            <w:proofErr w:type="spellEnd"/>
            <w:r w:rsidRPr="006F133A">
              <w:rPr>
                <w:rFonts w:asciiTheme="minorHAnsi" w:hAnsiTheme="minorHAnsi" w:cstheme="minorHAnsi"/>
                <w:sz w:val="20"/>
                <w:szCs w:val="20"/>
              </w:rPr>
              <w:t xml:space="preserve"> strengths and weaknesses, and </w:t>
            </w:r>
            <w:r w:rsidRPr="006F133A">
              <w:rPr>
                <w:rFonts w:asciiTheme="minorHAnsi" w:hAnsiTheme="minorHAnsi" w:cstheme="minorHAnsi"/>
                <w:sz w:val="20"/>
                <w:szCs w:val="20"/>
              </w:rPr>
              <w:lastRenderedPageBreak/>
              <w:t>identifying next steps for further improvement.</w:t>
            </w:r>
          </w:p>
        </w:tc>
        <w:tc>
          <w:tcPr>
            <w:tcW w:w="3096" w:type="dxa"/>
          </w:tcPr>
          <w:p w14:paraId="6EF1F369" w14:textId="6590A858" w:rsidR="00F66823" w:rsidRDefault="00240B34" w:rsidP="00651470">
            <w:pPr>
              <w:pStyle w:val="ListParagraph"/>
              <w:numPr>
                <w:ilvl w:val="0"/>
                <w:numId w:val="38"/>
              </w:numPr>
              <w:spacing w:before="0"/>
              <w:rPr>
                <w:rFonts w:asciiTheme="minorHAnsi" w:hAnsiTheme="minorHAnsi" w:cstheme="minorHAnsi"/>
                <w:sz w:val="20"/>
                <w:szCs w:val="20"/>
              </w:rPr>
            </w:pPr>
            <w:r w:rsidRPr="00240B34">
              <w:rPr>
                <w:rFonts w:asciiTheme="minorHAnsi" w:hAnsiTheme="minorHAnsi" w:cstheme="minorHAnsi"/>
                <w:sz w:val="20"/>
                <w:szCs w:val="20"/>
              </w:rPr>
              <w:lastRenderedPageBreak/>
              <w:t xml:space="preserve">Receiving clear, consistent and effective </w:t>
            </w:r>
            <w:r w:rsidR="006F6B33">
              <w:rPr>
                <w:rFonts w:asciiTheme="minorHAnsi" w:hAnsiTheme="minorHAnsi" w:cstheme="minorHAnsi"/>
                <w:sz w:val="20"/>
                <w:szCs w:val="20"/>
              </w:rPr>
              <w:t>coachin</w:t>
            </w:r>
            <w:r w:rsidRPr="00240B34">
              <w:rPr>
                <w:rFonts w:asciiTheme="minorHAnsi" w:hAnsiTheme="minorHAnsi" w:cstheme="minorHAnsi"/>
                <w:sz w:val="20"/>
                <w:szCs w:val="20"/>
              </w:rPr>
              <w:t>g in how to identify essential concepts, knowledge, skills and principles of the subject</w:t>
            </w:r>
            <w:r w:rsidR="00030F00">
              <w:rPr>
                <w:rFonts w:asciiTheme="minorHAnsi" w:hAnsiTheme="minorHAnsi" w:cstheme="minorHAnsi"/>
                <w:sz w:val="20"/>
                <w:szCs w:val="20"/>
              </w:rPr>
              <w:t>,</w:t>
            </w:r>
            <w:r w:rsidR="006F6B33">
              <w:rPr>
                <w:rFonts w:asciiTheme="minorHAnsi" w:hAnsiTheme="minorHAnsi" w:cstheme="minorHAnsi"/>
                <w:sz w:val="20"/>
                <w:szCs w:val="20"/>
              </w:rPr>
              <w:t xml:space="preserve"> </w:t>
            </w:r>
            <w:proofErr w:type="spellStart"/>
            <w:r w:rsidR="006F6B33">
              <w:rPr>
                <w:rFonts w:asciiTheme="minorHAnsi" w:hAnsiTheme="minorHAnsi" w:cstheme="minorHAnsi"/>
                <w:sz w:val="20"/>
                <w:szCs w:val="20"/>
              </w:rPr>
              <w:t>utilising</w:t>
            </w:r>
            <w:proofErr w:type="spellEnd"/>
            <w:r w:rsidR="006F6B33">
              <w:rPr>
                <w:rFonts w:asciiTheme="minorHAnsi" w:hAnsiTheme="minorHAnsi" w:cstheme="minorHAnsi"/>
                <w:sz w:val="20"/>
                <w:szCs w:val="20"/>
              </w:rPr>
              <w:t xml:space="preserve"> subject knowledge audit</w:t>
            </w:r>
            <w:r w:rsidR="00030F00">
              <w:rPr>
                <w:rFonts w:asciiTheme="minorHAnsi" w:hAnsiTheme="minorHAnsi" w:cstheme="minorHAnsi"/>
                <w:sz w:val="20"/>
                <w:szCs w:val="20"/>
              </w:rPr>
              <w:t>.</w:t>
            </w:r>
          </w:p>
          <w:p w14:paraId="2036BA45" w14:textId="5EF4849F" w:rsidR="006F6B33" w:rsidRDefault="00240B34" w:rsidP="00651470">
            <w:pPr>
              <w:pStyle w:val="ListParagraph"/>
              <w:numPr>
                <w:ilvl w:val="0"/>
                <w:numId w:val="38"/>
              </w:numPr>
              <w:rPr>
                <w:rFonts w:asciiTheme="minorHAnsi" w:hAnsiTheme="minorHAnsi" w:cstheme="minorHAnsi"/>
                <w:sz w:val="20"/>
                <w:szCs w:val="20"/>
              </w:rPr>
            </w:pPr>
            <w:r w:rsidRPr="00240B34">
              <w:rPr>
                <w:rFonts w:asciiTheme="minorHAnsi" w:hAnsiTheme="minorHAnsi" w:cstheme="minorHAnsi"/>
                <w:sz w:val="20"/>
                <w:szCs w:val="20"/>
              </w:rPr>
              <w:t xml:space="preserve">Receiving clear, consistent and effective </w:t>
            </w:r>
            <w:r w:rsidR="006F6B33">
              <w:rPr>
                <w:rFonts w:asciiTheme="minorHAnsi" w:hAnsiTheme="minorHAnsi" w:cstheme="minorHAnsi"/>
                <w:sz w:val="20"/>
                <w:szCs w:val="20"/>
              </w:rPr>
              <w:t>coachin</w:t>
            </w:r>
            <w:r w:rsidRPr="00240B34">
              <w:rPr>
                <w:rFonts w:asciiTheme="minorHAnsi" w:hAnsiTheme="minorHAnsi" w:cstheme="minorHAnsi"/>
                <w:sz w:val="20"/>
                <w:szCs w:val="20"/>
              </w:rPr>
              <w:t>g on the duties</w:t>
            </w:r>
            <w:r>
              <w:rPr>
                <w:rFonts w:asciiTheme="minorHAnsi" w:hAnsiTheme="minorHAnsi" w:cstheme="minorHAnsi"/>
                <w:sz w:val="20"/>
                <w:szCs w:val="20"/>
              </w:rPr>
              <w:t xml:space="preserve"> of a teacher</w:t>
            </w:r>
            <w:r w:rsidR="006F6B33">
              <w:rPr>
                <w:rFonts w:asciiTheme="minorHAnsi" w:hAnsiTheme="minorHAnsi" w:cstheme="minorHAnsi"/>
                <w:sz w:val="20"/>
                <w:szCs w:val="20"/>
              </w:rPr>
              <w:t>. Trainees to read EHU Code of Conduct on B</w:t>
            </w:r>
            <w:r w:rsidR="00030F00">
              <w:rPr>
                <w:rFonts w:asciiTheme="minorHAnsi" w:hAnsiTheme="minorHAnsi" w:cstheme="minorHAnsi"/>
                <w:sz w:val="20"/>
                <w:szCs w:val="20"/>
              </w:rPr>
              <w:t>lackboard</w:t>
            </w:r>
            <w:r w:rsidR="006F6B33">
              <w:rPr>
                <w:rFonts w:asciiTheme="minorHAnsi" w:hAnsiTheme="minorHAnsi" w:cstheme="minorHAnsi"/>
                <w:sz w:val="20"/>
                <w:szCs w:val="20"/>
              </w:rPr>
              <w:t>.</w:t>
            </w:r>
          </w:p>
          <w:p w14:paraId="41F1DD0E" w14:textId="799716FA" w:rsidR="006F6B33" w:rsidRPr="006F6B33" w:rsidRDefault="006F6B33" w:rsidP="00651470">
            <w:pPr>
              <w:pStyle w:val="ListParagraph"/>
              <w:numPr>
                <w:ilvl w:val="0"/>
                <w:numId w:val="38"/>
              </w:numPr>
              <w:rPr>
                <w:rFonts w:asciiTheme="minorHAnsi" w:hAnsiTheme="minorHAnsi" w:cstheme="minorHAnsi"/>
                <w:sz w:val="20"/>
                <w:szCs w:val="20"/>
              </w:rPr>
            </w:pPr>
            <w:r w:rsidRPr="006F6B33">
              <w:rPr>
                <w:rFonts w:asciiTheme="minorHAnsi" w:hAnsiTheme="minorHAnsi" w:cstheme="minorHAnsi"/>
                <w:sz w:val="20"/>
                <w:szCs w:val="20"/>
              </w:rPr>
              <w:t>Completing subject knowledge audit and complete action plan to showcase the importance of taking responsibility for their own professional development</w:t>
            </w:r>
            <w:r w:rsidR="00030F00">
              <w:rPr>
                <w:rFonts w:asciiTheme="minorHAnsi" w:hAnsiTheme="minorHAnsi" w:cstheme="minorHAnsi"/>
                <w:sz w:val="20"/>
                <w:szCs w:val="20"/>
              </w:rPr>
              <w:t>.</w:t>
            </w:r>
          </w:p>
        </w:tc>
        <w:tc>
          <w:tcPr>
            <w:tcW w:w="4129" w:type="dxa"/>
            <w:gridSpan w:val="2"/>
          </w:tcPr>
          <w:p w14:paraId="76BA4AF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Small group tasks:</w:t>
            </w:r>
          </w:p>
          <w:p w14:paraId="63DB8AC6" w14:textId="34595AF3" w:rsidR="00F66823" w:rsidRDefault="00F66823" w:rsidP="00651470">
            <w:pPr>
              <w:widowControl/>
              <w:numPr>
                <w:ilvl w:val="0"/>
                <w:numId w:val="48"/>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Break up into small groups and brainstorm different ideas for activities that could be designed to help students develop their schema and move beyond just </w:t>
            </w:r>
            <w:proofErr w:type="spellStart"/>
            <w:r w:rsidRPr="006F133A">
              <w:rPr>
                <w:rFonts w:asciiTheme="minorHAnsi" w:hAnsiTheme="minorHAnsi" w:cstheme="minorHAnsi"/>
                <w:sz w:val="20"/>
                <w:szCs w:val="20"/>
              </w:rPr>
              <w:t>memorising</w:t>
            </w:r>
            <w:proofErr w:type="spellEnd"/>
            <w:r w:rsidRPr="006F133A">
              <w:rPr>
                <w:rFonts w:asciiTheme="minorHAnsi" w:hAnsiTheme="minorHAnsi" w:cstheme="minorHAnsi"/>
                <w:sz w:val="20"/>
                <w:szCs w:val="20"/>
              </w:rPr>
              <w:t xml:space="preserve"> facts. Each group could then share their ideas with the larger group and discuss the pros and cons of each approach.</w:t>
            </w:r>
          </w:p>
          <w:p w14:paraId="6302E5EE" w14:textId="77777777" w:rsidR="00030F00" w:rsidRPr="006F133A" w:rsidRDefault="00030F00" w:rsidP="00030F00">
            <w:pPr>
              <w:widowControl/>
              <w:autoSpaceDE/>
              <w:autoSpaceDN/>
              <w:ind w:left="720"/>
              <w:rPr>
                <w:rFonts w:asciiTheme="minorHAnsi" w:hAnsiTheme="minorHAnsi" w:cstheme="minorHAnsi"/>
                <w:sz w:val="20"/>
                <w:szCs w:val="20"/>
              </w:rPr>
            </w:pPr>
          </w:p>
          <w:p w14:paraId="26E43A95" w14:textId="705EAB29" w:rsidR="00F66823" w:rsidRPr="006F133A" w:rsidRDefault="00F66823" w:rsidP="00651470">
            <w:pPr>
              <w:widowControl/>
              <w:numPr>
                <w:ilvl w:val="0"/>
                <w:numId w:val="48"/>
              </w:numPr>
              <w:rPr>
                <w:rFonts w:asciiTheme="minorHAnsi" w:hAnsiTheme="minorHAnsi" w:cstheme="minorBidi"/>
                <w:sz w:val="20"/>
                <w:szCs w:val="20"/>
              </w:rPr>
            </w:pPr>
            <w:r w:rsidRPr="26F4825D">
              <w:rPr>
                <w:rFonts w:asciiTheme="minorHAnsi" w:hAnsiTheme="minorHAnsi" w:cstheme="minorBidi"/>
                <w:sz w:val="20"/>
                <w:szCs w:val="20"/>
              </w:rPr>
              <w:t xml:space="preserve">Form small groups and discuss the ways in which teachers can influence pupils’ resilience and beliefs about their ability to succeed. </w:t>
            </w:r>
            <w:proofErr w:type="spellStart"/>
            <w:r w:rsidR="007F31B6" w:rsidRPr="26F4825D">
              <w:rPr>
                <w:rFonts w:asciiTheme="minorHAnsi" w:hAnsiTheme="minorHAnsi" w:cstheme="minorBidi"/>
                <w:sz w:val="20"/>
                <w:szCs w:val="20"/>
              </w:rPr>
              <w:t>Practi</w:t>
            </w:r>
            <w:r w:rsidR="00030F00">
              <w:rPr>
                <w:rFonts w:asciiTheme="minorHAnsi" w:hAnsiTheme="minorHAnsi" w:cstheme="minorBidi"/>
                <w:sz w:val="20"/>
                <w:szCs w:val="20"/>
              </w:rPr>
              <w:t>s</w:t>
            </w:r>
            <w:r w:rsidR="007F31B6" w:rsidRPr="26F4825D">
              <w:rPr>
                <w:rFonts w:asciiTheme="minorHAnsi" w:hAnsiTheme="minorHAnsi" w:cstheme="minorBidi"/>
                <w:sz w:val="20"/>
                <w:szCs w:val="20"/>
              </w:rPr>
              <w:t>e</w:t>
            </w:r>
            <w:proofErr w:type="spellEnd"/>
            <w:r w:rsidRPr="26F4825D">
              <w:rPr>
                <w:rFonts w:asciiTheme="minorHAnsi" w:hAnsiTheme="minorHAnsi" w:cstheme="minorBidi"/>
                <w:sz w:val="20"/>
                <w:szCs w:val="20"/>
              </w:rPr>
              <w:t xml:space="preserve"> asking critical questions that enable pupils to reflect on their progress and </w:t>
            </w:r>
            <w:proofErr w:type="spellStart"/>
            <w:r w:rsidRPr="26F4825D">
              <w:rPr>
                <w:rFonts w:asciiTheme="minorHAnsi" w:hAnsiTheme="minorHAnsi" w:cstheme="minorBidi"/>
                <w:sz w:val="20"/>
                <w:szCs w:val="20"/>
              </w:rPr>
              <w:t>recognise</w:t>
            </w:r>
            <w:proofErr w:type="spellEnd"/>
            <w:r w:rsidRPr="26F4825D">
              <w:rPr>
                <w:rFonts w:asciiTheme="minorHAnsi" w:hAnsiTheme="minorHAnsi" w:cstheme="minorBidi"/>
                <w:sz w:val="20"/>
                <w:szCs w:val="20"/>
              </w:rPr>
              <w:t xml:space="preserve"> their strengths and weaknesses. Share your insights and discuss how these strategies can be applied in </w:t>
            </w:r>
            <w:r w:rsidR="006000BB">
              <w:rPr>
                <w:rFonts w:asciiTheme="minorHAnsi" w:hAnsiTheme="minorHAnsi" w:cstheme="minorBidi"/>
                <w:sz w:val="20"/>
                <w:szCs w:val="20"/>
              </w:rPr>
              <w:t>G</w:t>
            </w:r>
            <w:r w:rsidR="00E026AC">
              <w:rPr>
                <w:rFonts w:asciiTheme="minorHAnsi" w:hAnsiTheme="minorHAnsi" w:cstheme="minorBidi"/>
                <w:sz w:val="20"/>
                <w:szCs w:val="20"/>
              </w:rPr>
              <w:t>eography</w:t>
            </w:r>
            <w:r w:rsidRPr="26F4825D">
              <w:rPr>
                <w:rFonts w:asciiTheme="minorHAnsi" w:hAnsiTheme="minorHAnsi" w:cstheme="minorBidi"/>
                <w:sz w:val="20"/>
                <w:szCs w:val="20"/>
              </w:rPr>
              <w:t xml:space="preserve"> teaching to help students develop their resilience and belief in their own abilities to succeed.</w:t>
            </w:r>
          </w:p>
          <w:p w14:paraId="18582C35" w14:textId="7FD1E201" w:rsidR="00F66823" w:rsidRPr="006F133A" w:rsidRDefault="00F66823" w:rsidP="26F4825D">
            <w:pPr>
              <w:widowControl/>
              <w:rPr>
                <w:sz w:val="20"/>
                <w:szCs w:val="20"/>
              </w:rPr>
            </w:pPr>
          </w:p>
          <w:p w14:paraId="5C8E0FB1" w14:textId="3B4329DA" w:rsidR="00F66823" w:rsidRPr="006F133A" w:rsidRDefault="06B592E1" w:rsidP="26F4825D">
            <w:pPr>
              <w:widowControl/>
              <w:rPr>
                <w:sz w:val="20"/>
                <w:szCs w:val="20"/>
              </w:rPr>
            </w:pPr>
            <w:r w:rsidRPr="26F4825D">
              <w:rPr>
                <w:rFonts w:asciiTheme="minorHAnsi" w:hAnsiTheme="minorHAnsi" w:cstheme="minorBidi"/>
                <w:sz w:val="20"/>
                <w:szCs w:val="20"/>
              </w:rPr>
              <w:t>WDS Questions:</w:t>
            </w:r>
          </w:p>
          <w:p w14:paraId="5F8EF286" w14:textId="7C87432C" w:rsidR="00F66823" w:rsidRPr="006F133A" w:rsidRDefault="3045C855" w:rsidP="00651470">
            <w:pPr>
              <w:pStyle w:val="ListParagraph"/>
              <w:widowControl/>
              <w:numPr>
                <w:ilvl w:val="0"/>
                <w:numId w:val="72"/>
              </w:numPr>
              <w:rPr>
                <w:rFonts w:asciiTheme="minorHAnsi" w:eastAsiaTheme="minorEastAsia" w:hAnsiTheme="minorHAnsi" w:cstheme="minorBidi"/>
                <w:color w:val="374151"/>
                <w:sz w:val="20"/>
                <w:szCs w:val="20"/>
              </w:rPr>
            </w:pPr>
            <w:r w:rsidRPr="26F4825D">
              <w:rPr>
                <w:rFonts w:asciiTheme="minorHAnsi" w:eastAsiaTheme="minorEastAsia" w:hAnsiTheme="minorHAnsi" w:cstheme="minorBidi"/>
                <w:color w:val="374151"/>
                <w:sz w:val="20"/>
                <w:szCs w:val="20"/>
              </w:rPr>
              <w:t>Reflecting on the group discussion, can you identify any potential challenges in implementing these strategies in the classroom? How might you address them?</w:t>
            </w:r>
          </w:p>
          <w:p w14:paraId="3DE667DB" w14:textId="6F64EC61" w:rsidR="00F66823" w:rsidRPr="006F133A" w:rsidRDefault="1B5D0372" w:rsidP="00651470">
            <w:pPr>
              <w:pStyle w:val="ListParagraph"/>
              <w:widowControl/>
              <w:numPr>
                <w:ilvl w:val="0"/>
                <w:numId w:val="72"/>
              </w:numPr>
              <w:rPr>
                <w:rFonts w:asciiTheme="minorHAnsi" w:eastAsiaTheme="minorEastAsia" w:hAnsiTheme="minorHAnsi" w:cstheme="minorBidi"/>
                <w:color w:val="374151"/>
                <w:sz w:val="20"/>
                <w:szCs w:val="20"/>
              </w:rPr>
            </w:pPr>
            <w:r w:rsidRPr="26F4825D">
              <w:rPr>
                <w:rFonts w:asciiTheme="minorHAnsi" w:eastAsiaTheme="minorEastAsia" w:hAnsiTheme="minorHAnsi" w:cstheme="minorBidi"/>
                <w:color w:val="374151"/>
                <w:sz w:val="20"/>
                <w:szCs w:val="20"/>
              </w:rPr>
              <w:lastRenderedPageBreak/>
              <w:t xml:space="preserve">How can teachers influence students' resilience and beliefs about their ability to succeed in </w:t>
            </w:r>
            <w:r w:rsidR="00AA7DC6">
              <w:rPr>
                <w:rFonts w:asciiTheme="minorHAnsi" w:eastAsiaTheme="minorEastAsia" w:hAnsiTheme="minorHAnsi" w:cstheme="minorBidi"/>
                <w:color w:val="374151"/>
                <w:sz w:val="20"/>
                <w:szCs w:val="20"/>
              </w:rPr>
              <w:t>Geography</w:t>
            </w:r>
            <w:r w:rsidRPr="26F4825D">
              <w:rPr>
                <w:rFonts w:asciiTheme="minorHAnsi" w:eastAsiaTheme="minorEastAsia" w:hAnsiTheme="minorHAnsi" w:cstheme="minorBidi"/>
                <w:color w:val="374151"/>
                <w:sz w:val="20"/>
                <w:szCs w:val="20"/>
              </w:rPr>
              <w:t>?</w:t>
            </w:r>
          </w:p>
        </w:tc>
        <w:tc>
          <w:tcPr>
            <w:tcW w:w="851" w:type="dxa"/>
          </w:tcPr>
          <w:p w14:paraId="4B2B1965" w14:textId="77777777" w:rsidR="00F66823" w:rsidRPr="0004328B" w:rsidRDefault="00F66823">
            <w:pPr>
              <w:rPr>
                <w:sz w:val="20"/>
                <w:szCs w:val="20"/>
              </w:rPr>
            </w:pPr>
            <w:r w:rsidRPr="0004328B">
              <w:rPr>
                <w:sz w:val="20"/>
                <w:szCs w:val="20"/>
              </w:rPr>
              <w:lastRenderedPageBreak/>
              <w:t>S&amp;C.1</w:t>
            </w:r>
          </w:p>
          <w:p w14:paraId="4F7A138E" w14:textId="77777777" w:rsidR="00F66823" w:rsidRPr="0004328B" w:rsidRDefault="00F66823">
            <w:pPr>
              <w:rPr>
                <w:sz w:val="20"/>
                <w:szCs w:val="20"/>
              </w:rPr>
            </w:pPr>
            <w:r w:rsidRPr="0004328B">
              <w:rPr>
                <w:sz w:val="20"/>
                <w:szCs w:val="20"/>
              </w:rPr>
              <w:t>S&amp;C.2</w:t>
            </w:r>
          </w:p>
          <w:p w14:paraId="194CFC97" w14:textId="77777777" w:rsidR="00F66823" w:rsidRPr="0004328B" w:rsidRDefault="00F66823">
            <w:pPr>
              <w:rPr>
                <w:sz w:val="20"/>
                <w:szCs w:val="20"/>
              </w:rPr>
            </w:pPr>
            <w:r w:rsidRPr="0004328B">
              <w:rPr>
                <w:sz w:val="20"/>
                <w:szCs w:val="20"/>
              </w:rPr>
              <w:t>S&amp;C.4</w:t>
            </w:r>
          </w:p>
          <w:p w14:paraId="3982E3B4" w14:textId="77777777" w:rsidR="00F66823" w:rsidRPr="0004328B" w:rsidRDefault="00F66823">
            <w:pPr>
              <w:rPr>
                <w:sz w:val="20"/>
                <w:szCs w:val="20"/>
              </w:rPr>
            </w:pPr>
            <w:r w:rsidRPr="0004328B">
              <w:rPr>
                <w:sz w:val="20"/>
                <w:szCs w:val="20"/>
              </w:rPr>
              <w:t>S&amp;C.3</w:t>
            </w:r>
          </w:p>
          <w:p w14:paraId="6AAB8D69" w14:textId="77777777" w:rsidR="00F66823" w:rsidRDefault="00F66823">
            <w:pPr>
              <w:rPr>
                <w:sz w:val="20"/>
                <w:szCs w:val="20"/>
              </w:rPr>
            </w:pPr>
            <w:r w:rsidRPr="0004328B">
              <w:rPr>
                <w:sz w:val="20"/>
                <w:szCs w:val="20"/>
              </w:rPr>
              <w:t>MB.4</w:t>
            </w:r>
          </w:p>
          <w:p w14:paraId="6D6648BB" w14:textId="535E87C9" w:rsidR="00453E21" w:rsidRPr="0004328B" w:rsidRDefault="00453E21">
            <w:pPr>
              <w:rPr>
                <w:sz w:val="20"/>
                <w:szCs w:val="20"/>
              </w:rPr>
            </w:pPr>
            <w:r>
              <w:rPr>
                <w:sz w:val="20"/>
                <w:szCs w:val="20"/>
              </w:rPr>
              <w:t>S&amp;</w:t>
            </w:r>
            <w:r w:rsidR="00030F00">
              <w:rPr>
                <w:sz w:val="20"/>
                <w:szCs w:val="20"/>
              </w:rPr>
              <w:t>C</w:t>
            </w:r>
            <w:r>
              <w:rPr>
                <w:sz w:val="20"/>
                <w:szCs w:val="20"/>
              </w:rPr>
              <w:t>.6</w:t>
            </w:r>
          </w:p>
        </w:tc>
        <w:tc>
          <w:tcPr>
            <w:tcW w:w="1275" w:type="dxa"/>
          </w:tcPr>
          <w:p w14:paraId="08010DB2" w14:textId="77777777" w:rsidR="00F66823" w:rsidRPr="0004328B" w:rsidRDefault="00F66823">
            <w:pPr>
              <w:rPr>
                <w:sz w:val="20"/>
                <w:szCs w:val="20"/>
              </w:rPr>
            </w:pPr>
            <w:r w:rsidRPr="0004328B">
              <w:rPr>
                <w:sz w:val="20"/>
                <w:szCs w:val="20"/>
              </w:rPr>
              <w:t>Audit and WDS</w:t>
            </w:r>
          </w:p>
        </w:tc>
      </w:tr>
      <w:tr w:rsidR="00F66823" w:rsidRPr="0004328B" w14:paraId="114767E8" w14:textId="77777777" w:rsidTr="718C924F">
        <w:trPr>
          <w:trHeight w:val="417"/>
        </w:trPr>
        <w:tc>
          <w:tcPr>
            <w:tcW w:w="1646" w:type="dxa"/>
            <w:shd w:val="clear" w:color="auto" w:fill="FDE9D9" w:themeFill="accent6" w:themeFillTint="33"/>
          </w:tcPr>
          <w:p w14:paraId="13DB4271" w14:textId="7B077524"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FDE9D9" w:themeFill="accent6" w:themeFillTint="33"/>
          </w:tcPr>
          <w:p w14:paraId="775A0064" w14:textId="4BF435D9" w:rsidR="00F3402F" w:rsidRDefault="00F3402F"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083B3E68"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485524E6" w14:textId="77777777" w:rsidR="00F3402F" w:rsidRDefault="00F3402F" w:rsidP="00F3402F">
            <w:pPr>
              <w:rPr>
                <w:sz w:val="20"/>
                <w:szCs w:val="20"/>
                <w:u w:val="single"/>
              </w:rPr>
            </w:pPr>
            <w:r w:rsidRPr="0004328B">
              <w:rPr>
                <w:sz w:val="20"/>
                <w:szCs w:val="20"/>
              </w:rPr>
              <w:t xml:space="preserve">Ball, D. L., Thames, M. H., &amp; Phelps, G. (2008) Content knowledge for teachers: What makes it special? Journal of Teacher Education, 2008 59: 389 DOI: 10.1177/0022487108324554 [Online] Accessible from: </w:t>
            </w:r>
            <w:hyperlink r:id="rId16">
              <w:r w:rsidRPr="0004328B">
                <w:rPr>
                  <w:sz w:val="20"/>
                  <w:szCs w:val="20"/>
                  <w:u w:val="single"/>
                </w:rPr>
                <w:t>https://www.math.ksu.edu/~bennett/onlinehw/qcenter/ballmkt.pdf</w:t>
              </w:r>
            </w:hyperlink>
          </w:p>
          <w:p w14:paraId="01D41B7B" w14:textId="77777777" w:rsidR="009C6A95" w:rsidRDefault="009C6A95" w:rsidP="00F3402F">
            <w:pPr>
              <w:rPr>
                <w:sz w:val="20"/>
                <w:szCs w:val="20"/>
                <w:u w:val="single"/>
              </w:rPr>
            </w:pPr>
          </w:p>
          <w:p w14:paraId="42F48BE7" w14:textId="77777777" w:rsidR="009C6A95" w:rsidRDefault="009C6A95" w:rsidP="00F3402F">
            <w:pPr>
              <w:rPr>
                <w:sz w:val="20"/>
                <w:szCs w:val="20"/>
                <w:u w:val="single"/>
              </w:rPr>
            </w:pPr>
          </w:p>
          <w:p w14:paraId="4A4E4C9C" w14:textId="1D0D428E" w:rsidR="009C6A95" w:rsidRPr="006000BB" w:rsidRDefault="009C6A95" w:rsidP="00F3402F">
            <w:pPr>
              <w:rPr>
                <w:sz w:val="20"/>
                <w:szCs w:val="20"/>
              </w:rPr>
            </w:pPr>
            <w:r w:rsidRPr="009C6A95">
              <w:rPr>
                <w:sz w:val="20"/>
                <w:szCs w:val="20"/>
              </w:rPr>
              <w:t>Geography reading</w:t>
            </w:r>
            <w:r w:rsidR="006000BB">
              <w:rPr>
                <w:sz w:val="20"/>
                <w:szCs w:val="20"/>
              </w:rPr>
              <w:t>:</w:t>
            </w:r>
          </w:p>
          <w:p w14:paraId="5D90A644" w14:textId="41F2B338" w:rsidR="009C6A95" w:rsidRPr="006F133A" w:rsidRDefault="009C6A95" w:rsidP="00F3402F">
            <w:pPr>
              <w:rPr>
                <w:rFonts w:asciiTheme="minorHAnsi" w:hAnsiTheme="minorHAnsi" w:cstheme="minorBidi"/>
                <w:sz w:val="20"/>
                <w:szCs w:val="20"/>
              </w:rPr>
            </w:pPr>
            <w:r w:rsidRPr="009C6A95">
              <w:rPr>
                <w:rFonts w:asciiTheme="minorHAnsi" w:hAnsiTheme="minorHAnsi" w:cstheme="minorBidi"/>
                <w:sz w:val="20"/>
                <w:szCs w:val="20"/>
              </w:rPr>
              <w:t>Biddulph, M., Lambert, D. and Balderstone, D. (2015), Learning to Teach Geography in the Secondary School: A Companion to School Experience, 3rd edition, Abingdon: Routledge, pp 6-9</w:t>
            </w:r>
          </w:p>
        </w:tc>
      </w:tr>
      <w:tr w:rsidR="00EF6E6F" w:rsidRPr="0004328B" w14:paraId="3A8D3A2E" w14:textId="77777777" w:rsidTr="008A03F7">
        <w:trPr>
          <w:trHeight w:val="417"/>
        </w:trPr>
        <w:tc>
          <w:tcPr>
            <w:tcW w:w="1646" w:type="dxa"/>
            <w:shd w:val="clear" w:color="auto" w:fill="B2A1C7" w:themeFill="accent4" w:themeFillTint="99"/>
          </w:tcPr>
          <w:p w14:paraId="7B69E3A7"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3</w:t>
            </w:r>
          </w:p>
        </w:tc>
        <w:tc>
          <w:tcPr>
            <w:tcW w:w="2917" w:type="dxa"/>
          </w:tcPr>
          <w:p w14:paraId="284F7C99" w14:textId="5B335CCF" w:rsidR="00EF6E6F" w:rsidRPr="006000BB" w:rsidRDefault="00EF6E6F" w:rsidP="0065147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importance of subject knowledge in motivating pupils, teaching effectively and being able to identify gaps in the conceptual, processual, and content demands of the </w:t>
            </w:r>
            <w:r w:rsidRPr="0025700C">
              <w:rPr>
                <w:rFonts w:asciiTheme="minorHAnsi" w:hAnsiTheme="minorHAnsi" w:cstheme="minorHAnsi"/>
                <w:color w:val="000000" w:themeColor="text1"/>
                <w:sz w:val="20"/>
                <w:szCs w:val="20"/>
              </w:rPr>
              <w:t xml:space="preserve">current </w:t>
            </w:r>
            <w:r w:rsidR="0025700C" w:rsidRPr="0025700C">
              <w:rPr>
                <w:rFonts w:asciiTheme="minorHAnsi" w:hAnsiTheme="minorHAnsi" w:cstheme="minorHAnsi"/>
                <w:color w:val="000000" w:themeColor="text1"/>
                <w:sz w:val="20"/>
                <w:szCs w:val="20"/>
              </w:rPr>
              <w:t xml:space="preserve">Geography </w:t>
            </w:r>
            <w:r w:rsidRPr="0025700C">
              <w:rPr>
                <w:rFonts w:asciiTheme="minorHAnsi" w:hAnsiTheme="minorHAnsi" w:cstheme="minorHAnsi"/>
                <w:color w:val="000000" w:themeColor="text1"/>
                <w:sz w:val="20"/>
                <w:szCs w:val="20"/>
              </w:rPr>
              <w:t xml:space="preserve">National Curriculum, for example </w:t>
            </w:r>
            <w:r w:rsidR="0025700C" w:rsidRPr="0025700C">
              <w:rPr>
                <w:rFonts w:asciiTheme="minorHAnsi" w:hAnsiTheme="minorHAnsi" w:cstheme="minorHAnsi"/>
                <w:color w:val="000000" w:themeColor="text1"/>
                <w:sz w:val="20"/>
                <w:szCs w:val="20"/>
              </w:rPr>
              <w:t>inclusive geographies</w:t>
            </w:r>
            <w:r w:rsidR="006000BB">
              <w:rPr>
                <w:rFonts w:asciiTheme="minorHAnsi" w:hAnsiTheme="minorHAnsi" w:cstheme="minorHAnsi"/>
                <w:color w:val="000000" w:themeColor="text1"/>
                <w:sz w:val="20"/>
                <w:szCs w:val="20"/>
              </w:rPr>
              <w:t>.</w:t>
            </w:r>
          </w:p>
          <w:p w14:paraId="5C7C4B09" w14:textId="77777777" w:rsidR="006000BB" w:rsidRPr="006F133A" w:rsidRDefault="006000BB" w:rsidP="006000BB">
            <w:pPr>
              <w:widowControl/>
              <w:pBdr>
                <w:top w:val="nil"/>
                <w:left w:val="nil"/>
                <w:bottom w:val="nil"/>
                <w:right w:val="nil"/>
                <w:between w:val="nil"/>
              </w:pBdr>
              <w:autoSpaceDE/>
              <w:autoSpaceDN/>
              <w:ind w:left="720"/>
              <w:rPr>
                <w:rFonts w:asciiTheme="minorHAnsi" w:hAnsiTheme="minorHAnsi" w:cstheme="minorHAnsi"/>
                <w:sz w:val="20"/>
                <w:szCs w:val="20"/>
              </w:rPr>
            </w:pPr>
          </w:p>
          <w:p w14:paraId="107882CC" w14:textId="77777777" w:rsidR="006000BB" w:rsidRDefault="00EF6E6F" w:rsidP="00651470">
            <w:pPr>
              <w:widowControl/>
              <w:numPr>
                <w:ilvl w:val="0"/>
                <w:numId w:val="41"/>
              </w:numP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to </w:t>
            </w:r>
            <w:proofErr w:type="spellStart"/>
            <w:r w:rsidRPr="006F133A">
              <w:rPr>
                <w:rFonts w:asciiTheme="minorHAnsi" w:hAnsiTheme="minorHAnsi" w:cstheme="minorHAnsi"/>
                <w:sz w:val="20"/>
                <w:szCs w:val="20"/>
              </w:rPr>
              <w:t>recognise</w:t>
            </w:r>
            <w:proofErr w:type="spellEnd"/>
            <w:r w:rsidRPr="006F133A">
              <w:rPr>
                <w:rFonts w:asciiTheme="minorHAnsi" w:hAnsiTheme="minorHAnsi" w:cstheme="minorHAnsi"/>
                <w:sz w:val="20"/>
                <w:szCs w:val="20"/>
              </w:rPr>
              <w:t xml:space="preserve"> learning theory in the classroom environment and the myth of learning styles</w:t>
            </w:r>
            <w:r w:rsidR="006000BB">
              <w:rPr>
                <w:rFonts w:asciiTheme="minorHAnsi" w:hAnsiTheme="minorHAnsi" w:cstheme="minorHAnsi"/>
                <w:sz w:val="20"/>
                <w:szCs w:val="20"/>
              </w:rPr>
              <w:t>.</w:t>
            </w:r>
          </w:p>
          <w:p w14:paraId="0C6BC809" w14:textId="25207C60" w:rsidR="00EF6E6F" w:rsidRPr="006F133A" w:rsidRDefault="00EF6E6F" w:rsidP="006000BB">
            <w:pPr>
              <w:widowControl/>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 </w:t>
            </w:r>
          </w:p>
          <w:p w14:paraId="7E398139" w14:textId="77777777" w:rsidR="006000BB" w:rsidRDefault="00EF6E6F" w:rsidP="0065147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Short and long -term memory informs lesson planning</w:t>
            </w:r>
            <w:r w:rsidR="006000BB">
              <w:rPr>
                <w:rFonts w:asciiTheme="minorHAnsi" w:hAnsiTheme="minorHAnsi" w:cstheme="minorHAnsi"/>
                <w:sz w:val="20"/>
                <w:szCs w:val="20"/>
              </w:rPr>
              <w:t>.</w:t>
            </w:r>
          </w:p>
          <w:p w14:paraId="7F1F6D27" w14:textId="77777777" w:rsidR="006000BB" w:rsidRDefault="006000BB" w:rsidP="006000BB">
            <w:pPr>
              <w:pStyle w:val="ListParagraph"/>
              <w:rPr>
                <w:rFonts w:asciiTheme="minorHAnsi" w:hAnsiTheme="minorHAnsi" w:cstheme="minorHAnsi"/>
                <w:sz w:val="20"/>
                <w:szCs w:val="20"/>
              </w:rPr>
            </w:pPr>
          </w:p>
          <w:p w14:paraId="1159694B" w14:textId="43931FD8" w:rsidR="00EF6E6F" w:rsidRPr="006000BB" w:rsidRDefault="00EF6E6F" w:rsidP="00651470">
            <w:pPr>
              <w:widowControl/>
              <w:numPr>
                <w:ilvl w:val="0"/>
                <w:numId w:val="41"/>
              </w:numPr>
              <w:pBdr>
                <w:top w:val="nil"/>
                <w:left w:val="nil"/>
                <w:bottom w:val="nil"/>
                <w:right w:val="nil"/>
                <w:between w:val="nil"/>
              </w:pBdr>
              <w:autoSpaceDE/>
              <w:autoSpaceDN/>
              <w:rPr>
                <w:rFonts w:asciiTheme="minorHAnsi" w:hAnsiTheme="minorHAnsi" w:cstheme="minorHAnsi"/>
                <w:sz w:val="20"/>
                <w:szCs w:val="20"/>
              </w:rPr>
            </w:pPr>
            <w:r w:rsidRPr="006000BB">
              <w:rPr>
                <w:rFonts w:asciiTheme="minorHAnsi" w:hAnsiTheme="minorHAnsi" w:cstheme="minorHAnsi"/>
                <w:sz w:val="20"/>
                <w:szCs w:val="20"/>
              </w:rPr>
              <w:t xml:space="preserve">There are many approaches and phases planning (long term/ medium terms/ lesson planning) such as ALC or </w:t>
            </w:r>
            <w:r w:rsidR="0025700C" w:rsidRPr="006000BB">
              <w:rPr>
                <w:rFonts w:asciiTheme="minorHAnsi" w:hAnsiTheme="minorHAnsi" w:cstheme="minorHAnsi"/>
                <w:color w:val="000000" w:themeColor="text1"/>
                <w:sz w:val="20"/>
                <w:szCs w:val="20"/>
              </w:rPr>
              <w:t>geographical</w:t>
            </w:r>
            <w:r w:rsidRPr="006000BB">
              <w:rPr>
                <w:rFonts w:asciiTheme="minorHAnsi" w:hAnsiTheme="minorHAnsi" w:cstheme="minorHAnsi"/>
                <w:color w:val="000000" w:themeColor="text1"/>
                <w:sz w:val="20"/>
                <w:szCs w:val="20"/>
              </w:rPr>
              <w:t xml:space="preserve"> enquiries </w:t>
            </w:r>
            <w:r w:rsidRPr="006000BB">
              <w:rPr>
                <w:rFonts w:asciiTheme="minorHAnsi" w:hAnsiTheme="minorHAnsi" w:cstheme="minorHAnsi"/>
                <w:color w:val="000000" w:themeColor="text1"/>
                <w:sz w:val="20"/>
                <w:szCs w:val="20"/>
              </w:rPr>
              <w:lastRenderedPageBreak/>
              <w:t>rooted in disciplinary concepts and/or processes.</w:t>
            </w:r>
          </w:p>
          <w:p w14:paraId="2E291DE4" w14:textId="77777777" w:rsidR="00EF6E6F" w:rsidRPr="006F133A" w:rsidRDefault="00EF6E6F" w:rsidP="00EF6E6F">
            <w:pPr>
              <w:pBdr>
                <w:top w:val="nil"/>
                <w:left w:val="nil"/>
                <w:bottom w:val="nil"/>
                <w:right w:val="nil"/>
                <w:between w:val="nil"/>
              </w:pBdr>
              <w:rPr>
                <w:rFonts w:asciiTheme="minorHAnsi" w:hAnsiTheme="minorHAnsi" w:cstheme="minorHAnsi"/>
                <w:color w:val="FF0000"/>
                <w:sz w:val="20"/>
                <w:szCs w:val="20"/>
              </w:rPr>
            </w:pPr>
          </w:p>
        </w:tc>
        <w:tc>
          <w:tcPr>
            <w:tcW w:w="3096" w:type="dxa"/>
          </w:tcPr>
          <w:p w14:paraId="08483C64" w14:textId="77777777" w:rsidR="006000BB" w:rsidRPr="006000BB" w:rsidRDefault="00EF6E6F" w:rsidP="00651470">
            <w:pPr>
              <w:pStyle w:val="ListParagraph"/>
              <w:widowControl/>
              <w:numPr>
                <w:ilvl w:val="0"/>
                <w:numId w:val="81"/>
              </w:numPr>
              <w:pBdr>
                <w:top w:val="nil"/>
                <w:left w:val="nil"/>
                <w:bottom w:val="nil"/>
                <w:right w:val="nil"/>
                <w:between w:val="nil"/>
              </w:pBdr>
              <w:autoSpaceDE/>
              <w:autoSpaceDN/>
              <w:spacing w:before="0"/>
              <w:rPr>
                <w:rFonts w:asciiTheme="minorHAnsi" w:hAnsiTheme="minorHAnsi" w:cstheme="minorHAnsi"/>
                <w:sz w:val="20"/>
                <w:szCs w:val="20"/>
              </w:rPr>
            </w:pPr>
            <w:r w:rsidRPr="006000BB">
              <w:rPr>
                <w:rFonts w:asciiTheme="minorHAnsi" w:hAnsiTheme="minorHAnsi" w:cstheme="minorHAnsi"/>
                <w:sz w:val="20"/>
                <w:szCs w:val="20"/>
              </w:rPr>
              <w:lastRenderedPageBreak/>
              <w:t xml:space="preserve">Identify and address areas of development of subject knowledge in the </w:t>
            </w:r>
            <w:r w:rsidR="0025700C" w:rsidRPr="006000BB">
              <w:rPr>
                <w:rFonts w:asciiTheme="minorHAnsi" w:hAnsiTheme="minorHAnsi" w:cstheme="minorHAnsi"/>
                <w:sz w:val="20"/>
                <w:szCs w:val="20"/>
              </w:rPr>
              <w:t xml:space="preserve">Geography </w:t>
            </w:r>
            <w:r w:rsidRPr="006000BB">
              <w:rPr>
                <w:rFonts w:asciiTheme="minorHAnsi" w:hAnsiTheme="minorHAnsi" w:cstheme="minorHAnsi"/>
                <w:sz w:val="20"/>
                <w:szCs w:val="20"/>
              </w:rPr>
              <w:t>National Curriculum</w:t>
            </w:r>
            <w:r w:rsidR="006000BB" w:rsidRPr="006000BB">
              <w:rPr>
                <w:rFonts w:asciiTheme="minorHAnsi" w:hAnsiTheme="minorHAnsi" w:cstheme="minorHAnsi"/>
                <w:sz w:val="20"/>
                <w:szCs w:val="20"/>
              </w:rPr>
              <w:t>.</w:t>
            </w:r>
          </w:p>
          <w:p w14:paraId="57B88ED7" w14:textId="77777777" w:rsidR="006000BB" w:rsidRPr="006000BB" w:rsidRDefault="00EF6E6F" w:rsidP="00651470">
            <w:pPr>
              <w:pStyle w:val="ListParagraph"/>
              <w:widowControl/>
              <w:numPr>
                <w:ilvl w:val="0"/>
                <w:numId w:val="81"/>
              </w:numPr>
              <w:pBdr>
                <w:top w:val="nil"/>
                <w:left w:val="nil"/>
                <w:bottom w:val="nil"/>
                <w:right w:val="nil"/>
                <w:between w:val="nil"/>
              </w:pBdr>
              <w:autoSpaceDE/>
              <w:autoSpaceDN/>
              <w:rPr>
                <w:rFonts w:asciiTheme="minorHAnsi" w:hAnsiTheme="minorHAnsi" w:cstheme="minorHAnsi"/>
                <w:sz w:val="20"/>
                <w:szCs w:val="20"/>
              </w:rPr>
            </w:pPr>
            <w:r w:rsidRPr="006000BB">
              <w:rPr>
                <w:rFonts w:asciiTheme="minorHAnsi" w:hAnsiTheme="minorHAnsi" w:cstheme="minorHAnsi"/>
                <w:sz w:val="20"/>
                <w:szCs w:val="20"/>
              </w:rPr>
              <w:t xml:space="preserve">Exemplify planning lessons by effectively using objectives/ outcomes/ success criteria. With joint planning with colleagues, trainees will be able to deconstruct how prior knowledge, objectives and outcomes, break tasks down into constituent components, use modelling, devise explanations and scaffolds, provide sufficient opportunity for pupils to consolidate and </w:t>
            </w:r>
            <w:r w:rsidR="0025700C" w:rsidRPr="006000BB">
              <w:rPr>
                <w:rFonts w:asciiTheme="minorHAnsi" w:hAnsiTheme="minorHAnsi" w:cstheme="minorHAnsi"/>
                <w:sz w:val="20"/>
                <w:szCs w:val="20"/>
              </w:rPr>
              <w:t>practice</w:t>
            </w:r>
            <w:r w:rsidRPr="006000BB">
              <w:rPr>
                <w:rFonts w:asciiTheme="minorHAnsi" w:hAnsiTheme="minorHAnsi" w:cstheme="minorHAnsi"/>
                <w:sz w:val="20"/>
                <w:szCs w:val="20"/>
              </w:rPr>
              <w:t xml:space="preserve"> applying new skills and knowledge, and how they make the abstract concrete.</w:t>
            </w:r>
          </w:p>
          <w:p w14:paraId="50EC5677" w14:textId="5C26CDF8" w:rsidR="00EF6E6F" w:rsidRPr="006000BB" w:rsidRDefault="00EF6E6F" w:rsidP="00651470">
            <w:pPr>
              <w:pStyle w:val="ListParagraph"/>
              <w:widowControl/>
              <w:numPr>
                <w:ilvl w:val="0"/>
                <w:numId w:val="81"/>
              </w:numPr>
              <w:pBdr>
                <w:top w:val="nil"/>
                <w:left w:val="nil"/>
                <w:bottom w:val="nil"/>
                <w:right w:val="nil"/>
                <w:between w:val="nil"/>
              </w:pBdr>
              <w:autoSpaceDE/>
              <w:autoSpaceDN/>
              <w:rPr>
                <w:rFonts w:asciiTheme="minorHAnsi" w:hAnsiTheme="minorHAnsi" w:cstheme="minorHAnsi"/>
                <w:sz w:val="20"/>
                <w:szCs w:val="20"/>
              </w:rPr>
            </w:pPr>
            <w:r w:rsidRPr="006000BB">
              <w:rPr>
                <w:rFonts w:asciiTheme="minorHAnsi" w:hAnsiTheme="minorHAnsi" w:cstheme="minorHAnsi"/>
                <w:sz w:val="20"/>
                <w:szCs w:val="20"/>
              </w:rPr>
              <w:lastRenderedPageBreak/>
              <w:t>Critically discuss learning theories related to the classroom and be able to consider pupils’ prior knowledge when planning how much new information to introduce.</w:t>
            </w:r>
          </w:p>
        </w:tc>
        <w:tc>
          <w:tcPr>
            <w:tcW w:w="3096" w:type="dxa"/>
          </w:tcPr>
          <w:p w14:paraId="00A91A0A" w14:textId="0FB62A82" w:rsidR="00EF6E6F" w:rsidRPr="003C75F6" w:rsidRDefault="00EF6E6F" w:rsidP="00651470">
            <w:pPr>
              <w:pStyle w:val="ListParagraph"/>
              <w:numPr>
                <w:ilvl w:val="0"/>
                <w:numId w:val="41"/>
              </w:numPr>
              <w:shd w:val="clear" w:color="auto" w:fill="FFFFFF" w:themeFill="background1"/>
              <w:spacing w:before="0"/>
              <w:rPr>
                <w:rFonts w:asciiTheme="minorHAnsi" w:hAnsiTheme="minorHAnsi" w:cstheme="minorHAnsi"/>
                <w:bCs/>
                <w:sz w:val="20"/>
                <w:szCs w:val="20"/>
              </w:rPr>
            </w:pPr>
            <w:r w:rsidRPr="003C75F6">
              <w:rPr>
                <w:rFonts w:asciiTheme="minorHAnsi" w:hAnsiTheme="minorHAnsi" w:cstheme="minorHAnsi"/>
                <w:bCs/>
                <w:sz w:val="20"/>
                <w:szCs w:val="20"/>
              </w:rPr>
              <w:lastRenderedPageBreak/>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w:t>
            </w:r>
            <w:r w:rsidR="0025700C" w:rsidRPr="003C75F6">
              <w:rPr>
                <w:rFonts w:asciiTheme="minorHAnsi" w:hAnsiTheme="minorHAnsi" w:cstheme="minorHAnsi"/>
                <w:bCs/>
                <w:sz w:val="20"/>
                <w:szCs w:val="20"/>
              </w:rPr>
              <w:t>practice</w:t>
            </w:r>
            <w:r w:rsidRPr="003C75F6">
              <w:rPr>
                <w:rFonts w:asciiTheme="minorHAnsi" w:hAnsiTheme="minorHAnsi" w:cstheme="minorHAnsi"/>
                <w:bCs/>
                <w:sz w:val="20"/>
                <w:szCs w:val="20"/>
              </w:rPr>
              <w:t xml:space="preserve"> applying new skills and knowledge, and how they make the abstract concrete. </w:t>
            </w:r>
          </w:p>
          <w:p w14:paraId="403C8390" w14:textId="4ABBE205" w:rsidR="00EF6E6F" w:rsidRPr="003C75F6" w:rsidRDefault="00EF6E6F" w:rsidP="00651470">
            <w:pPr>
              <w:pStyle w:val="ListParagraph"/>
              <w:numPr>
                <w:ilvl w:val="0"/>
                <w:numId w:val="41"/>
              </w:numPr>
              <w:shd w:val="clear" w:color="auto" w:fill="FFFFFF" w:themeFill="background1"/>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Engaging in joint planning</w:t>
            </w:r>
            <w:r w:rsidR="006000BB">
              <w:rPr>
                <w:rFonts w:asciiTheme="minorHAnsi" w:hAnsiTheme="minorHAnsi" w:cstheme="minorHAnsi"/>
                <w:bCs/>
                <w:sz w:val="20"/>
                <w:szCs w:val="20"/>
                <w:shd w:val="clear" w:color="auto" w:fill="FFFFFF" w:themeFill="background1"/>
              </w:rPr>
              <w:t>,</w:t>
            </w:r>
            <w:r w:rsidRPr="003C75F6">
              <w:rPr>
                <w:rFonts w:asciiTheme="minorHAnsi" w:hAnsiTheme="minorHAnsi" w:cstheme="minorHAnsi"/>
                <w:bCs/>
                <w:sz w:val="20"/>
                <w:szCs w:val="20"/>
                <w:shd w:val="clear" w:color="auto" w:fill="FFFFFF" w:themeFill="background1"/>
              </w:rPr>
              <w:t xml:space="preserve"> trainees to develop understanding of how planned lessons contribute to schemes of learning, and how this relates to medium- and longer-term planning. </w:t>
            </w:r>
          </w:p>
          <w:p w14:paraId="15BDECB3" w14:textId="1E97900B" w:rsidR="00EF6E6F" w:rsidRPr="003C75F6" w:rsidRDefault="00EF6E6F" w:rsidP="00651470">
            <w:pPr>
              <w:pStyle w:val="ListParagraph"/>
              <w:numPr>
                <w:ilvl w:val="0"/>
                <w:numId w:val="41"/>
              </w:numPr>
              <w:rPr>
                <w:rFonts w:asciiTheme="minorHAnsi" w:hAnsiTheme="minorHAnsi" w:cstheme="minorHAnsi"/>
                <w:bCs/>
                <w:sz w:val="20"/>
                <w:szCs w:val="20"/>
              </w:rPr>
            </w:pPr>
            <w:r w:rsidRPr="003C75F6">
              <w:rPr>
                <w:rFonts w:asciiTheme="minorHAnsi" w:hAnsiTheme="minorHAnsi" w:cstheme="minorHAnsi"/>
                <w:bCs/>
                <w:sz w:val="20"/>
                <w:szCs w:val="20"/>
                <w:shd w:val="clear" w:color="auto" w:fill="FFFFFF" w:themeFill="background1"/>
              </w:rPr>
              <w:t>Joint planning to support trainees by helping them plan fo</w:t>
            </w:r>
            <w:r w:rsidRPr="006000BB">
              <w:rPr>
                <w:rFonts w:asciiTheme="minorHAnsi" w:hAnsiTheme="minorHAnsi" w:cstheme="minorHAnsi"/>
                <w:bCs/>
                <w:sz w:val="20"/>
                <w:szCs w:val="20"/>
              </w:rPr>
              <w:t xml:space="preserve">r </w:t>
            </w:r>
            <w:r w:rsidRPr="003C75F6">
              <w:rPr>
                <w:rFonts w:asciiTheme="minorHAnsi" w:hAnsiTheme="minorHAnsi" w:cstheme="minorHAnsi"/>
                <w:bCs/>
                <w:sz w:val="20"/>
                <w:szCs w:val="20"/>
                <w:shd w:val="clear" w:color="auto" w:fill="FFFFFF" w:themeFill="background1"/>
              </w:rPr>
              <w:t xml:space="preserve">misconceptions, </w:t>
            </w:r>
            <w:r w:rsidRPr="003C75F6">
              <w:rPr>
                <w:rFonts w:asciiTheme="minorHAnsi" w:hAnsiTheme="minorHAnsi" w:cstheme="minorHAnsi"/>
                <w:bCs/>
                <w:sz w:val="20"/>
                <w:szCs w:val="20"/>
                <w:shd w:val="clear" w:color="auto" w:fill="FFFFFF" w:themeFill="background1"/>
              </w:rPr>
              <w:lastRenderedPageBreak/>
              <w:t>focus on key subject concepts</w:t>
            </w:r>
            <w:r w:rsidR="006000BB">
              <w:rPr>
                <w:rFonts w:asciiTheme="minorHAnsi" w:hAnsiTheme="minorHAnsi" w:cstheme="minorHAnsi"/>
                <w:bCs/>
                <w:sz w:val="20"/>
                <w:szCs w:val="20"/>
                <w:shd w:val="clear" w:color="auto" w:fill="FFFFFF" w:themeFill="background1"/>
              </w:rPr>
              <w:t>,</w:t>
            </w:r>
            <w:r w:rsidRPr="003C75F6">
              <w:rPr>
                <w:rFonts w:asciiTheme="minorHAnsi" w:hAnsiTheme="minorHAnsi" w:cstheme="minorHAnsi"/>
                <w:bCs/>
                <w:sz w:val="20"/>
                <w:szCs w:val="20"/>
                <w:shd w:val="clear" w:color="auto" w:fill="FFFFFF" w:themeFill="background1"/>
              </w:rPr>
              <w:t xml:space="preserve"> and to receive and act on feedback in a positive way</w:t>
            </w:r>
            <w:r w:rsidR="006000BB">
              <w:rPr>
                <w:rFonts w:asciiTheme="minorHAnsi" w:hAnsiTheme="minorHAnsi" w:cstheme="minorHAnsi"/>
                <w:bCs/>
                <w:sz w:val="20"/>
                <w:szCs w:val="20"/>
                <w:shd w:val="clear" w:color="auto" w:fill="FFFFFF" w:themeFill="background1"/>
              </w:rPr>
              <w:t>.</w:t>
            </w:r>
          </w:p>
        </w:tc>
        <w:tc>
          <w:tcPr>
            <w:tcW w:w="4129" w:type="dxa"/>
            <w:gridSpan w:val="2"/>
          </w:tcPr>
          <w:p w14:paraId="322E3DDC"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3307E88E" w14:textId="7DCAD5F0" w:rsidR="00EF6E6F" w:rsidRDefault="00EF6E6F" w:rsidP="00651470">
            <w:pPr>
              <w:pStyle w:val="ListParagraph"/>
              <w:widowControl/>
              <w:numPr>
                <w:ilvl w:val="0"/>
                <w:numId w:val="49"/>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EF6E6F">
              <w:rPr>
                <w:rFonts w:asciiTheme="minorHAnsi" w:hAnsiTheme="minorHAnsi" w:cstheme="minorHAnsi"/>
                <w:sz w:val="20"/>
                <w:szCs w:val="20"/>
              </w:rPr>
              <w:t>Divide into small groups, each focused on a particular area of the subject specific National Curriculum/locally agreed syllabus. Identify areas where students may struggle or where further development of subject knowledge is necessary. Discuss strategies for addressing these areas, such as providing additional resources, differentiated instruction, or extra support.</w:t>
            </w:r>
          </w:p>
          <w:p w14:paraId="697E5A56" w14:textId="77777777" w:rsidR="006000BB" w:rsidRPr="00EF6E6F" w:rsidRDefault="006000BB" w:rsidP="006000BB">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3F05C64D" w14:textId="58085A3C" w:rsidR="00EF6E6F" w:rsidRPr="006F133A" w:rsidRDefault="00EF6E6F" w:rsidP="00651470">
            <w:pPr>
              <w:pStyle w:val="ListParagraph"/>
              <w:widowControl/>
              <w:numPr>
                <w:ilvl w:val="0"/>
                <w:numId w:val="49"/>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Work together to deconstruct how prior knowledge, objectives, and outcomes can be used to break tasks down into constituent components. Plan a subject specific lesson together, using modelling, explanations, and scaffolds. </w:t>
            </w:r>
          </w:p>
          <w:p w14:paraId="7FEA15A4" w14:textId="20E7DF07" w:rsidR="00EF6E6F" w:rsidRPr="006F133A" w:rsidRDefault="00EF6E6F" w:rsidP="26F4825D">
            <w:pPr>
              <w:widowControl/>
              <w:pBdr>
                <w:top w:val="nil"/>
                <w:left w:val="nil"/>
                <w:bottom w:val="nil"/>
                <w:right w:val="nil"/>
                <w:between w:val="nil"/>
              </w:pBdr>
              <w:autoSpaceDE/>
              <w:autoSpaceDN/>
              <w:contextualSpacing/>
              <w:rPr>
                <w:sz w:val="20"/>
                <w:szCs w:val="20"/>
              </w:rPr>
            </w:pPr>
          </w:p>
          <w:p w14:paraId="70DEE98B" w14:textId="222B6DC1" w:rsidR="00EF6E6F" w:rsidRPr="006F133A" w:rsidRDefault="20C265F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6928785" w14:textId="634A1B6F" w:rsidR="00EF6E6F" w:rsidRDefault="20C265F0" w:rsidP="00651470">
            <w:pPr>
              <w:pStyle w:val="ListParagraph"/>
              <w:widowControl/>
              <w:numPr>
                <w:ilvl w:val="0"/>
                <w:numId w:val="71"/>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How does collaborative planning and sharing of ideas among teachers contribute to the overall effectiveness of lesson design and student learning?</w:t>
            </w:r>
          </w:p>
          <w:p w14:paraId="2D0B6012" w14:textId="77777777" w:rsidR="006000BB" w:rsidRPr="006F133A" w:rsidRDefault="006000BB" w:rsidP="006000BB">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51715BF0" w14:textId="32C00220" w:rsidR="00EF6E6F" w:rsidRPr="006F133A" w:rsidRDefault="20C265F0" w:rsidP="00651470">
            <w:pPr>
              <w:pStyle w:val="ListParagraph"/>
              <w:widowControl/>
              <w:numPr>
                <w:ilvl w:val="0"/>
                <w:numId w:val="71"/>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Reflecting on the group discussion and lesson planning process, what insights or new perspectives have you gained regarding the relationship between subject-specific knowledge, task breakdown, and effective instruction?</w:t>
            </w:r>
          </w:p>
        </w:tc>
        <w:tc>
          <w:tcPr>
            <w:tcW w:w="851" w:type="dxa"/>
          </w:tcPr>
          <w:p w14:paraId="04E0E38D" w14:textId="77777777" w:rsidR="00EF6E6F" w:rsidRPr="0004328B" w:rsidRDefault="00EF6E6F" w:rsidP="00EF6E6F">
            <w:pPr>
              <w:rPr>
                <w:sz w:val="20"/>
                <w:szCs w:val="20"/>
              </w:rPr>
            </w:pPr>
            <w:r w:rsidRPr="0004328B">
              <w:rPr>
                <w:sz w:val="20"/>
                <w:szCs w:val="20"/>
              </w:rPr>
              <w:lastRenderedPageBreak/>
              <w:t>S&amp;C.2</w:t>
            </w:r>
          </w:p>
          <w:p w14:paraId="42865823" w14:textId="77777777" w:rsidR="00EF6E6F" w:rsidRPr="0004328B" w:rsidRDefault="00EF6E6F" w:rsidP="00EF6E6F">
            <w:pPr>
              <w:rPr>
                <w:sz w:val="20"/>
                <w:szCs w:val="20"/>
              </w:rPr>
            </w:pPr>
            <w:r w:rsidRPr="0004328B">
              <w:rPr>
                <w:sz w:val="20"/>
                <w:szCs w:val="20"/>
              </w:rPr>
              <w:t>S&amp;C.3</w:t>
            </w:r>
          </w:p>
          <w:p w14:paraId="36F00E3B" w14:textId="77777777" w:rsidR="00EF6E6F" w:rsidRPr="0004328B" w:rsidRDefault="00EF6E6F" w:rsidP="00EF6E6F">
            <w:pPr>
              <w:rPr>
                <w:sz w:val="20"/>
                <w:szCs w:val="20"/>
              </w:rPr>
            </w:pPr>
            <w:r w:rsidRPr="0004328B">
              <w:rPr>
                <w:sz w:val="20"/>
                <w:szCs w:val="20"/>
              </w:rPr>
              <w:t>S&amp;C.4</w:t>
            </w:r>
          </w:p>
          <w:p w14:paraId="325ECD45" w14:textId="77777777" w:rsidR="00EF6E6F" w:rsidRPr="0004328B" w:rsidRDefault="00EF6E6F" w:rsidP="00EF6E6F">
            <w:pPr>
              <w:rPr>
                <w:sz w:val="20"/>
                <w:szCs w:val="20"/>
              </w:rPr>
            </w:pPr>
            <w:r w:rsidRPr="0004328B">
              <w:rPr>
                <w:sz w:val="20"/>
                <w:szCs w:val="20"/>
              </w:rPr>
              <w:t>S&amp;C.5</w:t>
            </w:r>
          </w:p>
          <w:p w14:paraId="79F58FC1" w14:textId="77777777" w:rsidR="00EF6E6F" w:rsidRPr="0004328B" w:rsidRDefault="00EF6E6F" w:rsidP="00EF6E6F">
            <w:pPr>
              <w:rPr>
                <w:sz w:val="20"/>
                <w:szCs w:val="20"/>
              </w:rPr>
            </w:pPr>
            <w:r w:rsidRPr="0004328B">
              <w:rPr>
                <w:sz w:val="20"/>
                <w:szCs w:val="20"/>
              </w:rPr>
              <w:t>S&amp;C.7</w:t>
            </w:r>
          </w:p>
          <w:p w14:paraId="5C98C816" w14:textId="77777777" w:rsidR="00EF6E6F" w:rsidRPr="0004328B" w:rsidRDefault="00EF6E6F" w:rsidP="00EF6E6F">
            <w:pPr>
              <w:rPr>
                <w:sz w:val="20"/>
                <w:szCs w:val="20"/>
              </w:rPr>
            </w:pPr>
            <w:r w:rsidRPr="0004328B">
              <w:rPr>
                <w:sz w:val="20"/>
                <w:szCs w:val="20"/>
              </w:rPr>
              <w:t>AT.1</w:t>
            </w:r>
          </w:p>
          <w:p w14:paraId="6C40E043" w14:textId="77777777" w:rsidR="00EF6E6F" w:rsidRPr="0004328B" w:rsidRDefault="00EF6E6F" w:rsidP="00EF6E6F">
            <w:pPr>
              <w:rPr>
                <w:sz w:val="20"/>
                <w:szCs w:val="20"/>
              </w:rPr>
            </w:pPr>
            <w:r w:rsidRPr="0004328B">
              <w:rPr>
                <w:sz w:val="20"/>
                <w:szCs w:val="20"/>
              </w:rPr>
              <w:t>AT.2</w:t>
            </w:r>
          </w:p>
          <w:p w14:paraId="0FE8563D" w14:textId="77777777" w:rsidR="00EF6E6F" w:rsidRPr="0004328B" w:rsidRDefault="00EF6E6F" w:rsidP="00EF6E6F">
            <w:pPr>
              <w:rPr>
                <w:sz w:val="20"/>
                <w:szCs w:val="20"/>
              </w:rPr>
            </w:pPr>
            <w:r w:rsidRPr="0004328B">
              <w:rPr>
                <w:sz w:val="20"/>
                <w:szCs w:val="20"/>
              </w:rPr>
              <w:t>HPL.6</w:t>
            </w:r>
          </w:p>
          <w:p w14:paraId="5F412B37" w14:textId="77777777" w:rsidR="00EF6E6F" w:rsidRPr="0004328B" w:rsidRDefault="00EF6E6F" w:rsidP="00EF6E6F">
            <w:pPr>
              <w:rPr>
                <w:sz w:val="20"/>
                <w:szCs w:val="20"/>
              </w:rPr>
            </w:pPr>
            <w:r w:rsidRPr="0004328B">
              <w:rPr>
                <w:sz w:val="20"/>
                <w:szCs w:val="20"/>
              </w:rPr>
              <w:t>HE.1</w:t>
            </w:r>
          </w:p>
          <w:p w14:paraId="65136547" w14:textId="77777777" w:rsidR="00EF6E6F" w:rsidRDefault="00EF6E6F" w:rsidP="00EF6E6F">
            <w:pPr>
              <w:rPr>
                <w:sz w:val="20"/>
                <w:szCs w:val="20"/>
              </w:rPr>
            </w:pPr>
            <w:r w:rsidRPr="0004328B">
              <w:rPr>
                <w:sz w:val="20"/>
                <w:szCs w:val="20"/>
              </w:rPr>
              <w:t>HE.3</w:t>
            </w:r>
          </w:p>
          <w:p w14:paraId="6223BAA4" w14:textId="50A72978" w:rsidR="006063C3" w:rsidRPr="0004328B" w:rsidRDefault="006063C3" w:rsidP="00EF6E6F">
            <w:pPr>
              <w:rPr>
                <w:sz w:val="20"/>
                <w:szCs w:val="20"/>
              </w:rPr>
            </w:pPr>
            <w:r>
              <w:rPr>
                <w:sz w:val="20"/>
                <w:szCs w:val="20"/>
              </w:rPr>
              <w:t>CP1.</w:t>
            </w:r>
          </w:p>
        </w:tc>
        <w:tc>
          <w:tcPr>
            <w:tcW w:w="1275" w:type="dxa"/>
          </w:tcPr>
          <w:p w14:paraId="0FBC015E" w14:textId="77777777" w:rsidR="00EF6E6F" w:rsidRPr="0004328B" w:rsidRDefault="00EF6E6F" w:rsidP="00EF6E6F">
            <w:pPr>
              <w:rPr>
                <w:sz w:val="20"/>
                <w:szCs w:val="20"/>
              </w:rPr>
            </w:pPr>
            <w:r w:rsidRPr="0004328B">
              <w:rPr>
                <w:sz w:val="20"/>
                <w:szCs w:val="20"/>
              </w:rPr>
              <w:t>Audit and WDS</w:t>
            </w:r>
          </w:p>
        </w:tc>
      </w:tr>
      <w:tr w:rsidR="00EF6E6F" w:rsidRPr="0004328B" w14:paraId="73C9C1A5" w14:textId="77777777" w:rsidTr="718C924F">
        <w:trPr>
          <w:trHeight w:val="417"/>
        </w:trPr>
        <w:tc>
          <w:tcPr>
            <w:tcW w:w="1646" w:type="dxa"/>
            <w:shd w:val="clear" w:color="auto" w:fill="D6E3BC" w:themeFill="accent3" w:themeFillTint="66"/>
          </w:tcPr>
          <w:p w14:paraId="56FDD80B" w14:textId="0EAD249A"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D6E3BC" w:themeFill="accent3" w:themeFillTint="66"/>
          </w:tcPr>
          <w:p w14:paraId="451E7B4E" w14:textId="2B3BADF5" w:rsidR="00A41D9A" w:rsidRDefault="00EB45E1"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19028D5F"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0E0F0DD2" w14:textId="4E741750" w:rsidR="009C6A95" w:rsidRDefault="009C6A95" w:rsidP="718C924F">
            <w:pPr>
              <w:rPr>
                <w:rFonts w:asciiTheme="minorHAnsi" w:hAnsiTheme="minorHAnsi" w:cstheme="minorBidi"/>
                <w:sz w:val="20"/>
                <w:szCs w:val="20"/>
              </w:rPr>
            </w:pPr>
            <w:r w:rsidRPr="009C6A95">
              <w:rPr>
                <w:rFonts w:asciiTheme="minorHAnsi" w:hAnsiTheme="minorHAnsi" w:cstheme="minorBidi"/>
                <w:sz w:val="20"/>
                <w:szCs w:val="20"/>
              </w:rPr>
              <w:t>Coe, R., Aloisi, C., Higgins, S., &amp; Major, L. E. (2014) What makes great teaching. Review of the underpinning research. Durham University: UK. Available at: http://bit.ly/2OvmvKO</w:t>
            </w:r>
          </w:p>
          <w:p w14:paraId="606F96FB" w14:textId="77777777" w:rsidR="009C6A95" w:rsidRDefault="009C6A95" w:rsidP="718C924F">
            <w:pPr>
              <w:rPr>
                <w:rFonts w:asciiTheme="minorHAnsi" w:hAnsiTheme="minorHAnsi" w:cstheme="minorBidi"/>
                <w:sz w:val="20"/>
                <w:szCs w:val="20"/>
              </w:rPr>
            </w:pPr>
          </w:p>
          <w:p w14:paraId="7A1C78B6" w14:textId="77777777" w:rsidR="009C6A95" w:rsidRDefault="009C6A95" w:rsidP="718C924F">
            <w:pPr>
              <w:rPr>
                <w:rFonts w:asciiTheme="minorHAnsi" w:hAnsiTheme="minorHAnsi" w:cstheme="minorBidi"/>
                <w:sz w:val="20"/>
                <w:szCs w:val="20"/>
              </w:rPr>
            </w:pPr>
          </w:p>
          <w:p w14:paraId="1CD79D09" w14:textId="4742CCEF" w:rsidR="009C6A95" w:rsidRDefault="009C6A95" w:rsidP="718C924F">
            <w:pPr>
              <w:rPr>
                <w:rFonts w:asciiTheme="minorHAnsi" w:hAnsiTheme="minorHAnsi" w:cstheme="minorBidi"/>
                <w:sz w:val="20"/>
                <w:szCs w:val="20"/>
              </w:rPr>
            </w:pPr>
            <w:r>
              <w:rPr>
                <w:rFonts w:asciiTheme="minorHAnsi" w:hAnsiTheme="minorHAnsi" w:cstheme="minorBidi"/>
                <w:sz w:val="20"/>
                <w:szCs w:val="20"/>
              </w:rPr>
              <w:t>Geography Reading:</w:t>
            </w:r>
          </w:p>
          <w:p w14:paraId="0AA06B58" w14:textId="77777777" w:rsidR="009C6A95" w:rsidRDefault="009C6A95" w:rsidP="718C924F">
            <w:pPr>
              <w:rPr>
                <w:rFonts w:asciiTheme="minorHAnsi" w:hAnsiTheme="minorHAnsi" w:cstheme="minorBidi"/>
                <w:sz w:val="20"/>
                <w:szCs w:val="20"/>
              </w:rPr>
            </w:pPr>
          </w:p>
          <w:p w14:paraId="5F295B29" w14:textId="77777777" w:rsidR="009C6A95" w:rsidRPr="009C6A95" w:rsidRDefault="009C6A95" w:rsidP="009C6A95">
            <w:pPr>
              <w:rPr>
                <w:rFonts w:asciiTheme="minorHAnsi" w:hAnsiTheme="minorHAnsi" w:cstheme="minorBidi"/>
                <w:sz w:val="20"/>
                <w:szCs w:val="20"/>
              </w:rPr>
            </w:pPr>
            <w:r w:rsidRPr="009C6A95">
              <w:rPr>
                <w:rFonts w:asciiTheme="minorHAnsi" w:hAnsiTheme="minorHAnsi" w:cstheme="minorBidi"/>
                <w:sz w:val="20"/>
                <w:szCs w:val="20"/>
              </w:rPr>
              <w:t>The Geography National Curriculum</w:t>
            </w:r>
          </w:p>
          <w:p w14:paraId="5F6A0909" w14:textId="2BFC54C1" w:rsidR="009C6A95" w:rsidRDefault="00AE3869" w:rsidP="009C6A95">
            <w:pPr>
              <w:rPr>
                <w:rFonts w:asciiTheme="minorHAnsi" w:hAnsiTheme="minorHAnsi" w:cstheme="minorBidi"/>
                <w:sz w:val="20"/>
                <w:szCs w:val="20"/>
              </w:rPr>
            </w:pPr>
            <w:hyperlink r:id="rId17" w:history="1">
              <w:r w:rsidR="009C6A95" w:rsidRPr="0050199A">
                <w:rPr>
                  <w:rStyle w:val="Hyperlink"/>
                  <w:rFonts w:asciiTheme="minorHAnsi" w:hAnsiTheme="minorHAnsi" w:cstheme="minorBidi"/>
                  <w:sz w:val="20"/>
                  <w:szCs w:val="20"/>
                </w:rPr>
                <w:t>https://geography.org.uk/the-geography-national-curriculum/</w:t>
              </w:r>
            </w:hyperlink>
          </w:p>
          <w:p w14:paraId="05C1E872" w14:textId="77777777" w:rsidR="009C6A95" w:rsidRDefault="009C6A95" w:rsidP="009C6A95">
            <w:pPr>
              <w:rPr>
                <w:rFonts w:asciiTheme="minorHAnsi" w:hAnsiTheme="minorHAnsi" w:cstheme="minorBidi"/>
                <w:sz w:val="20"/>
                <w:szCs w:val="20"/>
              </w:rPr>
            </w:pPr>
          </w:p>
          <w:p w14:paraId="21BEFAE7" w14:textId="77777777" w:rsidR="009C6A95" w:rsidRDefault="009C6A95" w:rsidP="718C924F">
            <w:pPr>
              <w:rPr>
                <w:rStyle w:val="Hyperlink"/>
                <w:sz w:val="20"/>
                <w:szCs w:val="20"/>
              </w:rPr>
            </w:pPr>
          </w:p>
          <w:p w14:paraId="08298516" w14:textId="77777777" w:rsidR="009C6A95" w:rsidRPr="009C6A95" w:rsidRDefault="009C6A95" w:rsidP="718C924F">
            <w:pPr>
              <w:rPr>
                <w:rStyle w:val="Hyperlink"/>
                <w:color w:val="000000" w:themeColor="text1"/>
                <w:sz w:val="20"/>
                <w:szCs w:val="20"/>
              </w:rPr>
            </w:pPr>
          </w:p>
          <w:p w14:paraId="6355F5F6" w14:textId="0527DD62" w:rsidR="009C6A95" w:rsidRPr="006F133A" w:rsidRDefault="009C6A95" w:rsidP="718C924F">
            <w:pPr>
              <w:rPr>
                <w:sz w:val="20"/>
                <w:szCs w:val="20"/>
              </w:rPr>
            </w:pPr>
          </w:p>
        </w:tc>
      </w:tr>
      <w:tr w:rsidR="00EF6E6F" w:rsidRPr="0004328B" w14:paraId="2F6D5329" w14:textId="77777777" w:rsidTr="008A03F7">
        <w:trPr>
          <w:trHeight w:val="417"/>
        </w:trPr>
        <w:tc>
          <w:tcPr>
            <w:tcW w:w="1646" w:type="dxa"/>
            <w:shd w:val="clear" w:color="auto" w:fill="B2A1C7" w:themeFill="accent4" w:themeFillTint="99"/>
          </w:tcPr>
          <w:p w14:paraId="1E16CAA2"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4</w:t>
            </w:r>
          </w:p>
        </w:tc>
        <w:tc>
          <w:tcPr>
            <w:tcW w:w="2917" w:type="dxa"/>
          </w:tcPr>
          <w:p w14:paraId="6B686DB5" w14:textId="73801020" w:rsidR="00EF6E6F" w:rsidRDefault="00EF6E6F" w:rsidP="00651470">
            <w:pPr>
              <w:widowControl/>
              <w:numPr>
                <w:ilvl w:val="0"/>
                <w:numId w:val="22"/>
              </w:numPr>
              <w:pBdr>
                <w:top w:val="nil"/>
                <w:left w:val="nil"/>
                <w:bottom w:val="nil"/>
                <w:right w:val="nil"/>
                <w:between w:val="nil"/>
              </w:pBdr>
              <w:autoSpaceDE/>
              <w:autoSpaceDN/>
              <w:rPr>
                <w:rFonts w:asciiTheme="minorHAnsi" w:hAnsiTheme="minorHAnsi" w:cstheme="minorHAnsi"/>
                <w:sz w:val="20"/>
                <w:szCs w:val="20"/>
              </w:rPr>
            </w:pPr>
            <w:r w:rsidRPr="00E91874">
              <w:rPr>
                <w:rFonts w:asciiTheme="minorHAnsi" w:hAnsiTheme="minorHAnsi" w:cstheme="minorHAnsi"/>
                <w:sz w:val="20"/>
                <w:szCs w:val="20"/>
              </w:rPr>
              <w:t>There are a range of theories linked to how pupils learn</w:t>
            </w:r>
            <w:r w:rsidR="00E91874">
              <w:rPr>
                <w:rFonts w:asciiTheme="minorHAnsi" w:hAnsiTheme="minorHAnsi" w:cstheme="minorHAnsi"/>
                <w:sz w:val="20"/>
                <w:szCs w:val="20"/>
              </w:rPr>
              <w:t xml:space="preserve">. </w:t>
            </w:r>
            <w:r w:rsidR="00E91874" w:rsidRPr="00E91874">
              <w:rPr>
                <w:rFonts w:asciiTheme="minorHAnsi" w:hAnsiTheme="minorHAnsi" w:cstheme="minorHAnsi"/>
                <w:sz w:val="20"/>
                <w:szCs w:val="20"/>
              </w:rPr>
              <w:t>H</w:t>
            </w:r>
            <w:r w:rsidRPr="00E91874">
              <w:rPr>
                <w:rFonts w:asciiTheme="minorHAnsi" w:hAnsiTheme="minorHAnsi" w:cstheme="minorHAnsi"/>
                <w:sz w:val="20"/>
                <w:szCs w:val="20"/>
              </w:rPr>
              <w:t>owever</w:t>
            </w:r>
            <w:r w:rsidR="00E91874">
              <w:rPr>
                <w:rFonts w:asciiTheme="minorHAnsi" w:hAnsiTheme="minorHAnsi" w:cstheme="minorHAnsi"/>
                <w:sz w:val="20"/>
                <w:szCs w:val="20"/>
              </w:rPr>
              <w:t>,</w:t>
            </w:r>
            <w:r w:rsidRPr="00E91874">
              <w:rPr>
                <w:rFonts w:asciiTheme="minorHAnsi" w:hAnsiTheme="minorHAnsi" w:cstheme="minorHAnsi"/>
                <w:sz w:val="20"/>
                <w:szCs w:val="20"/>
              </w:rPr>
              <w:t xml:space="preserve"> Cognitive Load Theory is the predominant at present</w:t>
            </w:r>
            <w:r w:rsidR="00E91874">
              <w:rPr>
                <w:rFonts w:asciiTheme="minorHAnsi" w:hAnsiTheme="minorHAnsi" w:cstheme="minorHAnsi"/>
                <w:sz w:val="20"/>
                <w:szCs w:val="20"/>
              </w:rPr>
              <w:t>.</w:t>
            </w:r>
          </w:p>
          <w:p w14:paraId="12F7A1C0" w14:textId="77777777" w:rsidR="00E91874" w:rsidRPr="00E91874" w:rsidRDefault="00E91874" w:rsidP="00E91874">
            <w:pPr>
              <w:widowControl/>
              <w:pBdr>
                <w:top w:val="nil"/>
                <w:left w:val="nil"/>
                <w:bottom w:val="nil"/>
                <w:right w:val="nil"/>
                <w:between w:val="nil"/>
              </w:pBdr>
              <w:autoSpaceDE/>
              <w:autoSpaceDN/>
              <w:ind w:left="720"/>
              <w:rPr>
                <w:rFonts w:asciiTheme="minorHAnsi" w:hAnsiTheme="minorHAnsi" w:cstheme="minorHAnsi"/>
                <w:sz w:val="20"/>
                <w:szCs w:val="20"/>
              </w:rPr>
            </w:pPr>
          </w:p>
          <w:p w14:paraId="2045B630" w14:textId="1AA14162" w:rsidR="00EF6E6F" w:rsidRDefault="00EF6E6F" w:rsidP="00651470">
            <w:pPr>
              <w:widowControl/>
              <w:numPr>
                <w:ilvl w:val="0"/>
                <w:numId w:val="22"/>
              </w:numPr>
              <w:autoSpaceDE/>
              <w:autoSpaceDN/>
              <w:rPr>
                <w:rFonts w:asciiTheme="minorHAnsi" w:hAnsiTheme="minorHAnsi" w:cstheme="minorHAnsi"/>
                <w:sz w:val="20"/>
                <w:szCs w:val="20"/>
              </w:rPr>
            </w:pPr>
            <w:r w:rsidRPr="006F133A">
              <w:rPr>
                <w:rFonts w:asciiTheme="minorHAnsi" w:hAnsiTheme="minorHAnsi" w:cstheme="minorHAnsi"/>
                <w:sz w:val="20"/>
                <w:szCs w:val="20"/>
              </w:rPr>
              <w:t>Teachers are key role models, who can influence the attitudes, values and behaviours</w:t>
            </w:r>
            <w:r w:rsidRPr="00E91874">
              <w:rPr>
                <w:rFonts w:asciiTheme="minorHAnsi" w:hAnsiTheme="minorHAnsi" w:cstheme="minorHAnsi"/>
                <w:sz w:val="20"/>
                <w:szCs w:val="20"/>
              </w:rPr>
              <w:t xml:space="preserve"> of their pupils.</w:t>
            </w:r>
          </w:p>
          <w:p w14:paraId="37560BFE" w14:textId="77777777" w:rsidR="00E91874" w:rsidRPr="00E91874" w:rsidRDefault="00E91874" w:rsidP="00E91874">
            <w:pPr>
              <w:widowControl/>
              <w:autoSpaceDE/>
              <w:autoSpaceDN/>
              <w:rPr>
                <w:rFonts w:asciiTheme="minorHAnsi" w:hAnsiTheme="minorHAnsi" w:cstheme="minorHAnsi"/>
                <w:sz w:val="20"/>
                <w:szCs w:val="20"/>
              </w:rPr>
            </w:pPr>
          </w:p>
          <w:p w14:paraId="2D6B059D" w14:textId="10F55279" w:rsidR="00EF6E6F" w:rsidRDefault="00EF6E6F" w:rsidP="00651470">
            <w:pPr>
              <w:pStyle w:val="ListParagraph"/>
              <w:widowControl/>
              <w:numPr>
                <w:ilvl w:val="0"/>
                <w:numId w:val="22"/>
              </w:numP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 xml:space="preserve">A culture of mutual trust and respect supports effective relationships between </w:t>
            </w:r>
            <w:r w:rsidR="0025700C">
              <w:rPr>
                <w:rFonts w:asciiTheme="minorHAnsi" w:hAnsiTheme="minorHAnsi" w:cstheme="minorHAnsi"/>
                <w:sz w:val="20"/>
                <w:szCs w:val="20"/>
              </w:rPr>
              <w:t>Geography</w:t>
            </w:r>
            <w:r w:rsidRPr="004E1F41">
              <w:rPr>
                <w:rFonts w:asciiTheme="minorHAnsi" w:hAnsiTheme="minorHAnsi" w:cstheme="minorHAnsi"/>
                <w:sz w:val="20"/>
                <w:szCs w:val="20"/>
              </w:rPr>
              <w:t xml:space="preserve"> teachers and their pupils using </w:t>
            </w:r>
            <w:proofErr w:type="spellStart"/>
            <w:r w:rsidRPr="004E1F41">
              <w:rPr>
                <w:rFonts w:asciiTheme="minorHAnsi" w:hAnsiTheme="minorHAnsi" w:cstheme="minorHAnsi"/>
                <w:sz w:val="20"/>
                <w:szCs w:val="20"/>
              </w:rPr>
              <w:lastRenderedPageBreak/>
              <w:t>Brofenbrenner’s</w:t>
            </w:r>
            <w:proofErr w:type="spellEnd"/>
            <w:r w:rsidRPr="004E1F41">
              <w:rPr>
                <w:rFonts w:asciiTheme="minorHAnsi" w:hAnsiTheme="minorHAnsi" w:cstheme="minorHAnsi"/>
                <w:sz w:val="20"/>
                <w:szCs w:val="20"/>
              </w:rPr>
              <w:t xml:space="preserve"> ecological systems theory, especially when teaching emotional and controversial topics such </w:t>
            </w:r>
            <w:r w:rsidR="0021174B">
              <w:rPr>
                <w:rFonts w:asciiTheme="minorHAnsi" w:hAnsiTheme="minorHAnsi" w:cstheme="minorHAnsi"/>
                <w:sz w:val="20"/>
                <w:szCs w:val="20"/>
              </w:rPr>
              <w:t>as conflict</w:t>
            </w:r>
            <w:r w:rsidRPr="004E1F41">
              <w:rPr>
                <w:rFonts w:asciiTheme="minorHAnsi" w:hAnsiTheme="minorHAnsi" w:cstheme="minorHAnsi"/>
                <w:sz w:val="20"/>
                <w:szCs w:val="20"/>
              </w:rPr>
              <w:t xml:space="preserve"> and migration.</w:t>
            </w:r>
          </w:p>
          <w:p w14:paraId="2E69A6DA" w14:textId="77777777" w:rsidR="00F36FAC" w:rsidRPr="00F36FAC" w:rsidRDefault="00F36FAC" w:rsidP="00F36FAC">
            <w:pPr>
              <w:widowControl/>
              <w:autoSpaceDE/>
              <w:autoSpaceDN/>
              <w:contextualSpacing/>
              <w:rPr>
                <w:rFonts w:asciiTheme="minorHAnsi" w:hAnsiTheme="minorHAnsi" w:cstheme="minorHAnsi"/>
                <w:sz w:val="20"/>
                <w:szCs w:val="20"/>
              </w:rPr>
            </w:pPr>
          </w:p>
          <w:p w14:paraId="7DC31805" w14:textId="0D074693" w:rsidR="00EF6E6F" w:rsidRDefault="00EF6E6F" w:rsidP="00651470">
            <w:pPr>
              <w:pStyle w:val="ListParagraph"/>
              <w:widowControl/>
              <w:numPr>
                <w:ilvl w:val="0"/>
                <w:numId w:val="22"/>
              </w:numP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A positive and safe learning environment rooted in routines and the building of trusting relationships benefits all pupils</w:t>
            </w:r>
            <w:r w:rsidR="007D0D1B">
              <w:rPr>
                <w:rFonts w:asciiTheme="minorHAnsi" w:hAnsiTheme="minorHAnsi" w:cstheme="minorHAnsi"/>
                <w:sz w:val="20"/>
                <w:szCs w:val="20"/>
              </w:rPr>
              <w:t xml:space="preserve"> </w:t>
            </w:r>
            <w:r w:rsidRPr="004E1F41">
              <w:rPr>
                <w:rFonts w:asciiTheme="minorHAnsi" w:hAnsiTheme="minorHAnsi" w:cstheme="minorHAnsi"/>
                <w:sz w:val="20"/>
                <w:szCs w:val="20"/>
              </w:rPr>
              <w:t>but is particularly valuable for pupils with SEND.</w:t>
            </w:r>
          </w:p>
          <w:p w14:paraId="7EE9D4A0" w14:textId="77777777" w:rsidR="00F36FAC" w:rsidRPr="00F36FAC" w:rsidRDefault="00F36FAC" w:rsidP="00F36FAC">
            <w:pPr>
              <w:widowControl/>
              <w:autoSpaceDE/>
              <w:autoSpaceDN/>
              <w:contextualSpacing/>
              <w:rPr>
                <w:rFonts w:asciiTheme="minorHAnsi" w:hAnsiTheme="minorHAnsi" w:cstheme="minorHAnsi"/>
                <w:sz w:val="20"/>
                <w:szCs w:val="20"/>
              </w:rPr>
            </w:pPr>
          </w:p>
          <w:p w14:paraId="407D7CAA" w14:textId="120278B3" w:rsidR="00EF6E6F" w:rsidRPr="006F133A" w:rsidRDefault="00EF6E6F" w:rsidP="00651470">
            <w:pPr>
              <w:widowControl/>
              <w:numPr>
                <w:ilvl w:val="0"/>
                <w:numId w:val="2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Micro-teaching is to help revisit and reinforce the areas of the PGCE Curriculum introduced prior</w:t>
            </w:r>
            <w:r w:rsidR="00F36FAC">
              <w:rPr>
                <w:rFonts w:asciiTheme="minorHAnsi" w:hAnsiTheme="minorHAnsi" w:cstheme="minorHAnsi"/>
                <w:sz w:val="20"/>
                <w:szCs w:val="20"/>
              </w:rPr>
              <w:t>,</w:t>
            </w:r>
            <w:r w:rsidRPr="006F133A">
              <w:rPr>
                <w:rFonts w:asciiTheme="minorHAnsi" w:hAnsiTheme="minorHAnsi" w:cstheme="minorHAnsi"/>
                <w:sz w:val="20"/>
                <w:szCs w:val="20"/>
              </w:rPr>
              <w:t xml:space="preserve"> such as lesson planning and theories of learning.</w:t>
            </w:r>
          </w:p>
          <w:p w14:paraId="2924618C" w14:textId="77777777" w:rsidR="00EF6E6F" w:rsidRPr="006F133A" w:rsidRDefault="00EF6E6F" w:rsidP="00EF6E6F">
            <w:pPr>
              <w:rPr>
                <w:rFonts w:asciiTheme="minorHAnsi" w:hAnsiTheme="minorHAnsi" w:cstheme="minorHAnsi"/>
                <w:sz w:val="20"/>
                <w:szCs w:val="20"/>
              </w:rPr>
            </w:pPr>
          </w:p>
          <w:p w14:paraId="73BEFEE3"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0145522A"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5B6DC6EF"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tc>
        <w:tc>
          <w:tcPr>
            <w:tcW w:w="3096" w:type="dxa"/>
          </w:tcPr>
          <w:p w14:paraId="1D75A913" w14:textId="56775681" w:rsidR="00EF6E6F" w:rsidRDefault="00EF6E6F" w:rsidP="00651470">
            <w:pPr>
              <w:widowControl/>
              <w:numPr>
                <w:ilvl w:val="0"/>
                <w:numId w:val="1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Plan a sequence of learning to deliver to peers building on the schema and add new learning/ knowledge using retrieval practice and spiral curriculum (Bruner, 1960) which helps pupils understand concepts</w:t>
            </w:r>
            <w:r w:rsidR="00B03137">
              <w:rPr>
                <w:rFonts w:asciiTheme="minorHAnsi" w:hAnsiTheme="minorHAnsi" w:cstheme="minorHAnsi"/>
                <w:sz w:val="20"/>
                <w:szCs w:val="20"/>
              </w:rPr>
              <w:t>,</w:t>
            </w:r>
            <w:r w:rsidRPr="006F133A">
              <w:rPr>
                <w:rFonts w:asciiTheme="minorHAnsi" w:hAnsiTheme="minorHAnsi" w:cstheme="minorHAnsi"/>
                <w:sz w:val="20"/>
                <w:szCs w:val="20"/>
              </w:rPr>
              <w:t xml:space="preserve"> </w:t>
            </w:r>
            <w:r w:rsidR="007F31B6">
              <w:rPr>
                <w:rFonts w:asciiTheme="minorHAnsi" w:hAnsiTheme="minorHAnsi" w:cstheme="minorHAnsi"/>
                <w:sz w:val="20"/>
                <w:szCs w:val="20"/>
              </w:rPr>
              <w:t>e.g.</w:t>
            </w:r>
            <w:r w:rsidR="00B03137">
              <w:rPr>
                <w:rFonts w:asciiTheme="minorHAnsi" w:hAnsiTheme="minorHAnsi" w:cstheme="minorHAnsi"/>
                <w:sz w:val="20"/>
                <w:szCs w:val="20"/>
              </w:rPr>
              <w:t xml:space="preserve">, </w:t>
            </w:r>
            <w:r w:rsidR="0021174B">
              <w:rPr>
                <w:rFonts w:asciiTheme="minorHAnsi" w:hAnsiTheme="minorHAnsi" w:cstheme="minorHAnsi"/>
                <w:sz w:val="20"/>
                <w:szCs w:val="20"/>
              </w:rPr>
              <w:t xml:space="preserve">spatial temporal scales </w:t>
            </w:r>
            <w:r w:rsidR="0021174B" w:rsidRPr="0021174B">
              <w:rPr>
                <w:rFonts w:asciiTheme="minorHAnsi" w:hAnsiTheme="minorHAnsi" w:cstheme="minorHAnsi"/>
                <w:color w:val="000000" w:themeColor="text1"/>
                <w:sz w:val="20"/>
                <w:szCs w:val="20"/>
              </w:rPr>
              <w:t>when teaching climate change- local, national, global</w:t>
            </w:r>
            <w:r w:rsidR="00B03137">
              <w:rPr>
                <w:rFonts w:asciiTheme="minorHAnsi" w:hAnsiTheme="minorHAnsi" w:cstheme="minorHAnsi"/>
                <w:color w:val="000000" w:themeColor="text1"/>
                <w:sz w:val="20"/>
                <w:szCs w:val="20"/>
              </w:rPr>
              <w:t>,</w:t>
            </w:r>
            <w:r w:rsidRPr="0021174B">
              <w:rPr>
                <w:rFonts w:asciiTheme="minorHAnsi" w:hAnsiTheme="minorHAnsi" w:cstheme="minorHAnsi"/>
                <w:color w:val="000000" w:themeColor="text1"/>
                <w:sz w:val="20"/>
                <w:szCs w:val="20"/>
              </w:rPr>
              <w:t xml:space="preserve"> </w:t>
            </w:r>
            <w:r w:rsidRPr="006F133A">
              <w:rPr>
                <w:rFonts w:asciiTheme="minorHAnsi" w:hAnsiTheme="minorHAnsi" w:cstheme="minorHAnsi"/>
                <w:sz w:val="20"/>
                <w:szCs w:val="20"/>
              </w:rPr>
              <w:t>and supports overcoming misconceptions and preconceptions.</w:t>
            </w:r>
          </w:p>
          <w:p w14:paraId="3B3E76BE" w14:textId="77777777" w:rsidR="00B03137" w:rsidRPr="006F133A" w:rsidRDefault="00B03137" w:rsidP="00B03137">
            <w:pPr>
              <w:widowControl/>
              <w:pBdr>
                <w:top w:val="nil"/>
                <w:left w:val="nil"/>
                <w:bottom w:val="nil"/>
                <w:right w:val="nil"/>
                <w:between w:val="nil"/>
              </w:pBdr>
              <w:autoSpaceDE/>
              <w:autoSpaceDN/>
              <w:ind w:left="720"/>
              <w:rPr>
                <w:rFonts w:asciiTheme="minorHAnsi" w:hAnsiTheme="minorHAnsi" w:cstheme="minorHAnsi"/>
                <w:sz w:val="20"/>
                <w:szCs w:val="20"/>
              </w:rPr>
            </w:pPr>
          </w:p>
          <w:p w14:paraId="70896F82" w14:textId="37ED5059" w:rsidR="00EF6E6F" w:rsidRPr="006F133A" w:rsidRDefault="00EF6E6F" w:rsidP="00651470">
            <w:pPr>
              <w:widowControl/>
              <w:numPr>
                <w:ilvl w:val="0"/>
                <w:numId w:val="1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progression and sequencing of </w:t>
            </w:r>
            <w:r w:rsidRPr="0021174B">
              <w:rPr>
                <w:rFonts w:asciiTheme="minorHAnsi" w:hAnsiTheme="minorHAnsi" w:cstheme="minorHAnsi"/>
                <w:color w:val="000000" w:themeColor="text1"/>
                <w:sz w:val="20"/>
                <w:szCs w:val="20"/>
              </w:rPr>
              <w:lastRenderedPageBreak/>
              <w:t xml:space="preserve">knowledge and skills in </w:t>
            </w:r>
            <w:r w:rsidR="0025700C" w:rsidRPr="0021174B">
              <w:rPr>
                <w:rFonts w:asciiTheme="minorHAnsi" w:hAnsiTheme="minorHAnsi" w:cstheme="minorHAnsi"/>
                <w:color w:val="000000" w:themeColor="text1"/>
                <w:sz w:val="20"/>
                <w:szCs w:val="20"/>
              </w:rPr>
              <w:t>Geography</w:t>
            </w:r>
            <w:r w:rsidRPr="0021174B">
              <w:rPr>
                <w:rFonts w:asciiTheme="minorHAnsi" w:hAnsiTheme="minorHAnsi" w:cstheme="minorHAnsi"/>
                <w:color w:val="000000" w:themeColor="text1"/>
                <w:sz w:val="20"/>
                <w:szCs w:val="20"/>
              </w:rPr>
              <w:t xml:space="preserve"> </w:t>
            </w:r>
            <w:r w:rsidR="0021174B" w:rsidRPr="0021174B">
              <w:rPr>
                <w:rFonts w:asciiTheme="minorHAnsi" w:hAnsiTheme="minorHAnsi" w:cstheme="minorHAnsi"/>
                <w:color w:val="000000" w:themeColor="text1"/>
                <w:sz w:val="20"/>
                <w:szCs w:val="20"/>
              </w:rPr>
              <w:t>including tiered vocabulary</w:t>
            </w:r>
            <w:r w:rsidRPr="0021174B">
              <w:rPr>
                <w:rFonts w:asciiTheme="minorHAnsi" w:hAnsiTheme="minorHAnsi" w:cstheme="minorHAnsi"/>
                <w:color w:val="000000" w:themeColor="text1"/>
                <w:sz w:val="20"/>
                <w:szCs w:val="20"/>
              </w:rPr>
              <w:t xml:space="preserve"> </w:t>
            </w:r>
            <w:r w:rsidRPr="006F133A">
              <w:rPr>
                <w:rFonts w:asciiTheme="minorHAnsi" w:hAnsiTheme="minorHAnsi" w:cstheme="minorHAnsi"/>
                <w:sz w:val="20"/>
                <w:szCs w:val="20"/>
              </w:rPr>
              <w:t>for pupils to master</w:t>
            </w:r>
            <w:r w:rsidR="00B03137">
              <w:rPr>
                <w:rFonts w:asciiTheme="minorHAnsi" w:hAnsiTheme="minorHAnsi" w:cstheme="minorHAnsi"/>
                <w:sz w:val="20"/>
                <w:szCs w:val="20"/>
              </w:rPr>
              <w:t>,</w:t>
            </w:r>
            <w:r w:rsidRPr="006F133A">
              <w:rPr>
                <w:rFonts w:asciiTheme="minorHAnsi" w:hAnsiTheme="minorHAnsi" w:cstheme="minorHAnsi"/>
                <w:sz w:val="20"/>
                <w:szCs w:val="20"/>
              </w:rPr>
              <w:t xml:space="preserve"> building on prior knowledge by </w:t>
            </w:r>
            <w:proofErr w:type="spellStart"/>
            <w:r w:rsidRPr="006F133A">
              <w:rPr>
                <w:rFonts w:asciiTheme="minorHAnsi" w:hAnsiTheme="minorHAnsi" w:cstheme="minorHAnsi"/>
                <w:sz w:val="20"/>
                <w:szCs w:val="20"/>
              </w:rPr>
              <w:t>organising</w:t>
            </w:r>
            <w:proofErr w:type="spellEnd"/>
            <w:r w:rsidRPr="006F133A">
              <w:rPr>
                <w:rFonts w:asciiTheme="minorHAnsi" w:hAnsiTheme="minorHAnsi" w:cstheme="minorHAnsi"/>
                <w:sz w:val="20"/>
                <w:szCs w:val="20"/>
              </w:rPr>
              <w:t xml:space="preserve"> this knowledge into increasingly complex mental models (or “schemata”). Use retrieval, spaced and interweaving in planning sequentially to help pupils improve their</w:t>
            </w:r>
            <w:r w:rsidR="00E026AC">
              <w:rPr>
                <w:rFonts w:asciiTheme="minorHAnsi" w:hAnsiTheme="minorHAnsi" w:cstheme="minorHAnsi"/>
                <w:sz w:val="20"/>
                <w:szCs w:val="20"/>
              </w:rPr>
              <w:t xml:space="preserve"> geographical </w:t>
            </w:r>
            <w:r w:rsidRPr="006F133A">
              <w:rPr>
                <w:rFonts w:asciiTheme="minorHAnsi" w:hAnsiTheme="minorHAnsi" w:cstheme="minorHAnsi"/>
                <w:sz w:val="20"/>
                <w:szCs w:val="20"/>
              </w:rPr>
              <w:t xml:space="preserve">memories. Using expositions in the form of analogies, hinterland knowledge, knowledge </w:t>
            </w:r>
            <w:proofErr w:type="spellStart"/>
            <w:r w:rsidRPr="006F133A">
              <w:rPr>
                <w:rFonts w:asciiTheme="minorHAnsi" w:hAnsiTheme="minorHAnsi" w:cstheme="minorHAnsi"/>
                <w:sz w:val="20"/>
                <w:szCs w:val="20"/>
              </w:rPr>
              <w:t>organisers</w:t>
            </w:r>
            <w:proofErr w:type="spellEnd"/>
            <w:r w:rsidRPr="006F133A">
              <w:rPr>
                <w:rFonts w:asciiTheme="minorHAnsi" w:hAnsiTheme="minorHAnsi" w:cstheme="minorHAnsi"/>
                <w:sz w:val="20"/>
                <w:szCs w:val="20"/>
              </w:rPr>
              <w:t>, storytelling, memory aids, worked examples to avoid cognitive overload.</w:t>
            </w:r>
          </w:p>
        </w:tc>
        <w:tc>
          <w:tcPr>
            <w:tcW w:w="3096" w:type="dxa"/>
          </w:tcPr>
          <w:p w14:paraId="4A80400F" w14:textId="4AACB221" w:rsidR="00700356" w:rsidRDefault="00D21EA6" w:rsidP="00651470">
            <w:pPr>
              <w:pStyle w:val="ListParagraph"/>
              <w:numPr>
                <w:ilvl w:val="0"/>
                <w:numId w:val="15"/>
              </w:numPr>
              <w:shd w:val="clear" w:color="auto" w:fill="FFFFFF" w:themeFill="background1"/>
              <w:spacing w:before="0"/>
              <w:rPr>
                <w:rFonts w:asciiTheme="minorHAnsi" w:hAnsiTheme="minorHAnsi" w:cstheme="minorHAnsi"/>
                <w:sz w:val="20"/>
                <w:szCs w:val="20"/>
              </w:rPr>
            </w:pPr>
            <w:r w:rsidRPr="006F133A">
              <w:rPr>
                <w:rFonts w:asciiTheme="minorHAnsi" w:hAnsiTheme="minorHAnsi" w:cstheme="minorHAnsi"/>
                <w:sz w:val="20"/>
                <w:szCs w:val="20"/>
              </w:rPr>
              <w:lastRenderedPageBreak/>
              <w:t>C</w:t>
            </w:r>
            <w:r w:rsidR="00A2230D" w:rsidRPr="006F133A">
              <w:rPr>
                <w:rFonts w:asciiTheme="minorHAnsi" w:hAnsiTheme="minorHAnsi" w:cstheme="minorHAnsi"/>
                <w:sz w:val="20"/>
                <w:szCs w:val="20"/>
              </w:rPr>
              <w:t>arrying out the micro teaching to the group of trainees and tutor.</w:t>
            </w:r>
            <w:r w:rsidRPr="006F133A">
              <w:rPr>
                <w:rFonts w:asciiTheme="minorHAnsi" w:hAnsiTheme="minorHAnsi" w:cstheme="minorHAnsi"/>
                <w:sz w:val="20"/>
                <w:szCs w:val="20"/>
              </w:rPr>
              <w:t xml:space="preserve"> </w:t>
            </w:r>
            <w:r w:rsidR="00A2230D" w:rsidRPr="006F133A">
              <w:rPr>
                <w:rFonts w:asciiTheme="minorHAnsi" w:hAnsiTheme="minorHAnsi" w:cstheme="minorHAnsi"/>
                <w:sz w:val="20"/>
                <w:szCs w:val="20"/>
              </w:rPr>
              <w:t>Subsequent feedback will inform strengths and areas for development</w:t>
            </w:r>
            <w:r w:rsidR="00B30715" w:rsidRPr="006F133A">
              <w:rPr>
                <w:rFonts w:asciiTheme="minorHAnsi" w:hAnsiTheme="minorHAnsi" w:cstheme="minorHAnsi"/>
                <w:sz w:val="20"/>
                <w:szCs w:val="20"/>
              </w:rPr>
              <w:t xml:space="preserve">. </w:t>
            </w:r>
            <w:proofErr w:type="gramStart"/>
            <w:r w:rsidR="00B30715" w:rsidRPr="006F133A">
              <w:rPr>
                <w:rFonts w:asciiTheme="minorHAnsi" w:hAnsiTheme="minorHAnsi" w:cstheme="minorHAnsi"/>
                <w:sz w:val="20"/>
                <w:szCs w:val="20"/>
              </w:rPr>
              <w:t>Particular focus</w:t>
            </w:r>
            <w:proofErr w:type="gramEnd"/>
            <w:r w:rsidR="00B30715" w:rsidRPr="006F133A">
              <w:rPr>
                <w:rFonts w:asciiTheme="minorHAnsi" w:hAnsiTheme="minorHAnsi" w:cstheme="minorHAnsi"/>
                <w:sz w:val="20"/>
                <w:szCs w:val="20"/>
              </w:rPr>
              <w:t xml:space="preserve"> </w:t>
            </w:r>
            <w:r w:rsidR="00700356" w:rsidRPr="006F133A">
              <w:rPr>
                <w:rFonts w:asciiTheme="minorHAnsi" w:hAnsiTheme="minorHAnsi" w:cstheme="minorHAnsi"/>
                <w:sz w:val="20"/>
                <w:szCs w:val="20"/>
              </w:rPr>
              <w:t xml:space="preserve">on </w:t>
            </w:r>
            <w:r w:rsidR="00D33D20" w:rsidRPr="006F133A">
              <w:rPr>
                <w:rFonts w:asciiTheme="minorHAnsi" w:hAnsiTheme="minorHAnsi" w:cstheme="minorHAnsi"/>
                <w:sz w:val="20"/>
                <w:szCs w:val="20"/>
                <w:shd w:val="clear" w:color="auto" w:fill="FFFFFF" w:themeFill="background1"/>
              </w:rPr>
              <w:t>h</w:t>
            </w:r>
            <w:r w:rsidR="00700356" w:rsidRPr="006F133A">
              <w:rPr>
                <w:rFonts w:asciiTheme="minorHAnsi" w:hAnsiTheme="minorHAnsi" w:cstheme="minorHAnsi"/>
                <w:sz w:val="20"/>
                <w:szCs w:val="20"/>
                <w:shd w:val="clear" w:color="auto" w:fill="FFFFFF" w:themeFill="background1"/>
              </w:rPr>
              <w:t>ow to break complex material into smaller steps (e.g.</w:t>
            </w:r>
            <w:r w:rsidR="00B03137">
              <w:rPr>
                <w:rFonts w:asciiTheme="minorHAnsi" w:hAnsiTheme="minorHAnsi" w:cstheme="minorHAnsi"/>
                <w:sz w:val="20"/>
                <w:szCs w:val="20"/>
                <w:shd w:val="clear" w:color="auto" w:fill="FFFFFF" w:themeFill="background1"/>
              </w:rPr>
              <w:t xml:space="preserve">, </w:t>
            </w:r>
            <w:r w:rsidR="00700356" w:rsidRPr="006F133A">
              <w:rPr>
                <w:rFonts w:asciiTheme="minorHAnsi" w:hAnsiTheme="minorHAnsi" w:cstheme="minorHAnsi"/>
                <w:sz w:val="20"/>
                <w:szCs w:val="20"/>
                <w:shd w:val="clear" w:color="auto" w:fill="FFFFFF" w:themeFill="background1"/>
              </w:rPr>
              <w:t xml:space="preserve">using </w:t>
            </w:r>
            <w:r w:rsidR="00BE6717" w:rsidRPr="006F133A">
              <w:rPr>
                <w:rFonts w:asciiTheme="minorHAnsi" w:hAnsiTheme="minorHAnsi" w:cstheme="minorHAnsi"/>
                <w:sz w:val="20"/>
                <w:szCs w:val="20"/>
                <w:shd w:val="clear" w:color="auto" w:fill="FFFFFF" w:themeFill="background1"/>
              </w:rPr>
              <w:t xml:space="preserve">storytelling, </w:t>
            </w:r>
            <w:r w:rsidR="00700356" w:rsidRPr="006F133A">
              <w:rPr>
                <w:rFonts w:asciiTheme="minorHAnsi" w:hAnsiTheme="minorHAnsi" w:cstheme="minorHAnsi"/>
                <w:sz w:val="20"/>
                <w:szCs w:val="20"/>
                <w:shd w:val="clear" w:color="auto" w:fill="FFFFFF" w:themeFill="background1"/>
              </w:rPr>
              <w:t>partially completed examples to focus pupils on the specific steps</w:t>
            </w:r>
            <w:r w:rsidR="00700356" w:rsidRPr="006F133A">
              <w:rPr>
                <w:rFonts w:asciiTheme="minorHAnsi" w:hAnsiTheme="minorHAnsi" w:cstheme="minorHAnsi"/>
                <w:sz w:val="20"/>
                <w:szCs w:val="20"/>
              </w:rPr>
              <w:t>.</w:t>
            </w:r>
            <w:r w:rsidR="0028735D" w:rsidRPr="006F133A">
              <w:rPr>
                <w:rFonts w:asciiTheme="minorHAnsi" w:hAnsiTheme="minorHAnsi" w:cstheme="minorHAnsi"/>
                <w:sz w:val="20"/>
                <w:szCs w:val="20"/>
              </w:rPr>
              <w:t xml:space="preserve"> </w:t>
            </w:r>
            <w:r w:rsidR="00700356" w:rsidRPr="006F133A">
              <w:rPr>
                <w:rFonts w:asciiTheme="minorHAnsi" w:hAnsiTheme="minorHAnsi" w:cstheme="minorHAnsi"/>
                <w:sz w:val="20"/>
                <w:szCs w:val="20"/>
              </w:rPr>
              <w:t xml:space="preserve">How to design practice, generation and retrieval tasks that provide just enough support so that pupils experience a high success rate when </w:t>
            </w:r>
            <w:r w:rsidR="00700356" w:rsidRPr="006F133A">
              <w:rPr>
                <w:rFonts w:asciiTheme="minorHAnsi" w:hAnsiTheme="minorHAnsi" w:cstheme="minorHAnsi"/>
                <w:sz w:val="20"/>
                <w:szCs w:val="20"/>
              </w:rPr>
              <w:lastRenderedPageBreak/>
              <w:t>attempting challenging work.</w:t>
            </w:r>
          </w:p>
          <w:p w14:paraId="5E3A832A" w14:textId="77777777" w:rsidR="00B03137" w:rsidRPr="006F133A" w:rsidRDefault="00B03137" w:rsidP="00B03137">
            <w:pPr>
              <w:pStyle w:val="ListParagraph"/>
              <w:shd w:val="clear" w:color="auto" w:fill="FFFFFF" w:themeFill="background1"/>
              <w:spacing w:before="0"/>
              <w:ind w:left="720" w:firstLine="0"/>
              <w:rPr>
                <w:rFonts w:asciiTheme="minorHAnsi" w:hAnsiTheme="minorHAnsi" w:cstheme="minorHAnsi"/>
                <w:sz w:val="20"/>
                <w:szCs w:val="20"/>
              </w:rPr>
            </w:pPr>
          </w:p>
          <w:p w14:paraId="222C4AB8" w14:textId="05C6C0AC" w:rsidR="00382C3C" w:rsidRDefault="00382C3C" w:rsidP="00651470">
            <w:pPr>
              <w:pStyle w:val="ListParagraph"/>
              <w:widowControl/>
              <w:numPr>
                <w:ilvl w:val="0"/>
                <w:numId w:val="58"/>
              </w:numPr>
              <w:autoSpaceDE/>
              <w:autoSpaceDN/>
              <w:spacing w:before="0"/>
              <w:contextualSpacing/>
              <w:rPr>
                <w:rFonts w:asciiTheme="minorHAnsi" w:hAnsiTheme="minorHAnsi" w:cstheme="minorHAnsi"/>
                <w:sz w:val="20"/>
                <w:szCs w:val="20"/>
              </w:rPr>
            </w:pPr>
            <w:r w:rsidRPr="00382C3C">
              <w:rPr>
                <w:rFonts w:asciiTheme="minorHAnsi" w:hAnsiTheme="minorHAnsi" w:cstheme="minorHAnsi"/>
                <w:sz w:val="20"/>
                <w:szCs w:val="20"/>
              </w:rPr>
              <w:t>Deconstruct and reflect on feedback on their mini teach to inform strengths and areas for development.</w:t>
            </w:r>
          </w:p>
          <w:p w14:paraId="34DA34DE" w14:textId="77777777" w:rsidR="00B03137" w:rsidRDefault="00B03137" w:rsidP="00B03137">
            <w:pPr>
              <w:pStyle w:val="ListParagraph"/>
              <w:widowControl/>
              <w:autoSpaceDE/>
              <w:autoSpaceDN/>
              <w:spacing w:before="0"/>
              <w:ind w:left="720" w:firstLine="0"/>
              <w:contextualSpacing/>
              <w:rPr>
                <w:rFonts w:asciiTheme="minorHAnsi" w:hAnsiTheme="minorHAnsi" w:cstheme="minorHAnsi"/>
                <w:sz w:val="20"/>
                <w:szCs w:val="20"/>
              </w:rPr>
            </w:pPr>
          </w:p>
          <w:p w14:paraId="14AA8259" w14:textId="33CC8C75" w:rsidR="004E1F41" w:rsidRDefault="004E1F41" w:rsidP="00651470">
            <w:pPr>
              <w:pStyle w:val="ListParagraph"/>
              <w:widowControl/>
              <w:numPr>
                <w:ilvl w:val="0"/>
                <w:numId w:val="58"/>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t>R</w:t>
            </w:r>
            <w:r w:rsidRPr="004E1F41">
              <w:rPr>
                <w:rFonts w:asciiTheme="minorHAnsi" w:hAnsiTheme="minorHAnsi" w:cstheme="minorHAnsi"/>
                <w:sz w:val="20"/>
                <w:szCs w:val="20"/>
              </w:rPr>
              <w:t>esearch some of the literature on Theories of Learning in preparation for a critical review</w:t>
            </w:r>
            <w:r>
              <w:rPr>
                <w:rFonts w:asciiTheme="minorHAnsi" w:hAnsiTheme="minorHAnsi" w:cstheme="minorHAnsi"/>
                <w:sz w:val="20"/>
                <w:szCs w:val="20"/>
              </w:rPr>
              <w:t xml:space="preserve"> discussion in groups</w:t>
            </w:r>
            <w:r w:rsidRPr="004E1F41">
              <w:rPr>
                <w:rFonts w:asciiTheme="minorHAnsi" w:hAnsiTheme="minorHAnsi" w:cstheme="minorHAnsi"/>
                <w:sz w:val="20"/>
                <w:szCs w:val="20"/>
              </w:rPr>
              <w:t xml:space="preserve"> of some of this literature</w:t>
            </w:r>
            <w:r w:rsidR="00B03137">
              <w:rPr>
                <w:rFonts w:asciiTheme="minorHAnsi" w:hAnsiTheme="minorHAnsi" w:cstheme="minorHAnsi"/>
                <w:sz w:val="20"/>
                <w:szCs w:val="20"/>
              </w:rPr>
              <w:t>.</w:t>
            </w:r>
          </w:p>
          <w:p w14:paraId="49353F9E" w14:textId="77777777" w:rsidR="00B03137" w:rsidRPr="00B03137" w:rsidRDefault="00B03137" w:rsidP="00B03137">
            <w:pPr>
              <w:widowControl/>
              <w:autoSpaceDE/>
              <w:autoSpaceDN/>
              <w:contextualSpacing/>
              <w:rPr>
                <w:rFonts w:asciiTheme="minorHAnsi" w:hAnsiTheme="minorHAnsi" w:cstheme="minorHAnsi"/>
                <w:sz w:val="20"/>
                <w:szCs w:val="20"/>
              </w:rPr>
            </w:pPr>
          </w:p>
          <w:p w14:paraId="6C575DBB" w14:textId="3D714DBA" w:rsidR="004E1F41" w:rsidRDefault="004E1F41" w:rsidP="00651470">
            <w:pPr>
              <w:widowControl/>
              <w:numPr>
                <w:ilvl w:val="0"/>
                <w:numId w:val="58"/>
              </w:numPr>
              <w:autoSpaceDE/>
              <w:autoSpaceDN/>
              <w:rPr>
                <w:rFonts w:asciiTheme="minorHAnsi" w:hAnsiTheme="minorHAnsi" w:cstheme="minorHAnsi"/>
                <w:sz w:val="20"/>
                <w:szCs w:val="20"/>
              </w:rPr>
            </w:pPr>
            <w:r w:rsidRPr="006F133A">
              <w:rPr>
                <w:rFonts w:asciiTheme="minorHAnsi" w:hAnsiTheme="minorHAnsi" w:cstheme="minorHAnsi"/>
                <w:sz w:val="20"/>
                <w:szCs w:val="20"/>
              </w:rPr>
              <w:t>Deconstruct how teachers create a culture of respect and trust in the classroom that supports all pupils to succeed (e.g.</w:t>
            </w:r>
            <w:r w:rsidR="00B03137">
              <w:rPr>
                <w:rFonts w:asciiTheme="minorHAnsi" w:hAnsiTheme="minorHAnsi" w:cstheme="minorHAnsi"/>
                <w:sz w:val="20"/>
                <w:szCs w:val="20"/>
              </w:rPr>
              <w:t>,</w:t>
            </w:r>
            <w:r w:rsidRPr="006F133A">
              <w:rPr>
                <w:rFonts w:asciiTheme="minorHAnsi" w:hAnsiTheme="minorHAnsi" w:cstheme="minorHAnsi"/>
                <w:sz w:val="20"/>
                <w:szCs w:val="20"/>
              </w:rPr>
              <w:t xml:space="preserve"> by modelling the types of courteous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expected of pupils) and respond quickly to any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or bullying that threatens emotional safety. Scenario based learning.</w:t>
            </w:r>
          </w:p>
          <w:p w14:paraId="0E673153" w14:textId="77777777" w:rsidR="00B03137" w:rsidRPr="006F133A" w:rsidRDefault="00B03137" w:rsidP="00B03137">
            <w:pPr>
              <w:widowControl/>
              <w:autoSpaceDE/>
              <w:autoSpaceDN/>
              <w:rPr>
                <w:rFonts w:asciiTheme="minorHAnsi" w:hAnsiTheme="minorHAnsi" w:cstheme="minorHAnsi"/>
                <w:sz w:val="20"/>
                <w:szCs w:val="20"/>
              </w:rPr>
            </w:pPr>
          </w:p>
          <w:p w14:paraId="6EB3C11F" w14:textId="5E73BEFB" w:rsidR="004E1F41" w:rsidRPr="006F133A" w:rsidRDefault="004E1F41" w:rsidP="00651470">
            <w:pPr>
              <w:widowControl/>
              <w:numPr>
                <w:ilvl w:val="0"/>
                <w:numId w:val="58"/>
              </w:numPr>
              <w:autoSpaceDE/>
              <w:autoSpaceDN/>
              <w:rPr>
                <w:rFonts w:asciiTheme="minorHAnsi" w:hAnsiTheme="minorHAnsi" w:cstheme="minorHAnsi"/>
                <w:sz w:val="20"/>
                <w:szCs w:val="20"/>
              </w:rPr>
            </w:pPr>
            <w:r w:rsidRPr="006F133A">
              <w:rPr>
                <w:rFonts w:asciiTheme="minorHAnsi" w:hAnsiTheme="minorHAnsi" w:cstheme="minorHAnsi"/>
                <w:sz w:val="20"/>
                <w:szCs w:val="20"/>
              </w:rPr>
              <w:t>Deconstruct how teachers use inspirational and consistent language that promotes challenge, aspiration, resilience, and praises pupil effort. Set tasks which stretch pupils, but which are achievable. Scenario based learning.</w:t>
            </w:r>
          </w:p>
          <w:p w14:paraId="6387AEE2" w14:textId="3CAF73A8" w:rsidR="00B30715" w:rsidRPr="006F133A" w:rsidRDefault="004E1F41" w:rsidP="00651470">
            <w:pPr>
              <w:widowControl/>
              <w:numPr>
                <w:ilvl w:val="0"/>
                <w:numId w:val="58"/>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Deconstruct how teachers generate a positive and respectful learning environment in which making mistakes, resilience and perseverance are part of a daily routine using Maslow’s Hierarchy of Needs.</w:t>
            </w:r>
            <w:r w:rsidR="00B30715" w:rsidRPr="006F133A">
              <w:rPr>
                <w:rFonts w:asciiTheme="minorHAnsi" w:hAnsiTheme="minorHAnsi" w:cstheme="minorHAnsi"/>
                <w:sz w:val="20"/>
                <w:szCs w:val="20"/>
              </w:rPr>
              <w:t xml:space="preserve"> Scenario based learning.</w:t>
            </w:r>
          </w:p>
        </w:tc>
        <w:tc>
          <w:tcPr>
            <w:tcW w:w="4129" w:type="dxa"/>
            <w:gridSpan w:val="2"/>
          </w:tcPr>
          <w:p w14:paraId="674CFA3A"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activities:</w:t>
            </w:r>
          </w:p>
          <w:p w14:paraId="0F287304" w14:textId="7A5AC875" w:rsidR="00EF6E6F" w:rsidRDefault="00EF6E6F" w:rsidP="00651470">
            <w:pPr>
              <w:pStyle w:val="ListParagraph"/>
              <w:widowControl/>
              <w:numPr>
                <w:ilvl w:val="0"/>
                <w:numId w:val="50"/>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Explore the use of retrieval practice and the spiral curriculum to support understanding and overcome misconceptions. Plan a sequence of learning activities that use these strategies to teach the selected subject specific topic or theme. Share your plans with the larger group and discuss how they exemplify effective use of retrieval practice and the spiral curriculum.</w:t>
            </w:r>
          </w:p>
          <w:p w14:paraId="07C91E6D" w14:textId="77777777" w:rsidR="00B03137" w:rsidRPr="004E1F41" w:rsidRDefault="00B03137" w:rsidP="00B03137">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1DD1222B" w14:textId="77777777" w:rsidR="00EF6E6F" w:rsidRPr="004E1F41" w:rsidRDefault="00EF6E6F" w:rsidP="00651470">
            <w:pPr>
              <w:pStyle w:val="ListParagraph"/>
              <w:widowControl/>
              <w:numPr>
                <w:ilvl w:val="0"/>
                <w:numId w:val="50"/>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4E1F41">
              <w:rPr>
                <w:rFonts w:asciiTheme="minorHAnsi" w:hAnsiTheme="minorHAnsi" w:cstheme="minorHAnsi"/>
                <w:sz w:val="20"/>
                <w:szCs w:val="20"/>
              </w:rPr>
              <w:t xml:space="preserve">Form small groups and discuss the importance of creating a positive and respectful learning environment. Explore how to generate a positive and respectful learning environment using Maslow's Hierarchy of Needs. Discuss </w:t>
            </w:r>
            <w:r w:rsidRPr="004E1F41">
              <w:rPr>
                <w:rFonts w:asciiTheme="minorHAnsi" w:hAnsiTheme="minorHAnsi" w:cstheme="minorHAnsi"/>
                <w:sz w:val="20"/>
                <w:szCs w:val="20"/>
              </w:rPr>
              <w:lastRenderedPageBreak/>
              <w:t>feedback from mini teach sessions and make specific notes on how you could create a more positive learning environment around this.</w:t>
            </w:r>
          </w:p>
          <w:p w14:paraId="7B188A8F" w14:textId="77777777" w:rsidR="00EF6E6F" w:rsidRPr="006F133A" w:rsidRDefault="00EF6E6F" w:rsidP="00EF6E6F">
            <w:pPr>
              <w:pStyle w:val="ListParagraph"/>
              <w:rPr>
                <w:rFonts w:asciiTheme="minorHAnsi" w:hAnsiTheme="minorHAnsi" w:cstheme="minorBidi"/>
                <w:sz w:val="20"/>
                <w:szCs w:val="20"/>
              </w:rPr>
            </w:pPr>
          </w:p>
          <w:p w14:paraId="0BD01013" w14:textId="797C452C" w:rsidR="00EF6E6F" w:rsidRPr="006F133A" w:rsidRDefault="0CE20551" w:rsidP="26F4825D">
            <w:pPr>
              <w:pStyle w:val="ListParagraph"/>
              <w:rPr>
                <w:rFonts w:asciiTheme="minorHAnsi" w:hAnsiTheme="minorHAnsi" w:cstheme="minorBidi"/>
                <w:sz w:val="20"/>
                <w:szCs w:val="20"/>
              </w:rPr>
            </w:pPr>
            <w:r w:rsidRPr="26F4825D">
              <w:rPr>
                <w:rFonts w:asciiTheme="minorHAnsi" w:hAnsiTheme="minorHAnsi" w:cstheme="minorBidi"/>
                <w:sz w:val="20"/>
                <w:szCs w:val="20"/>
              </w:rPr>
              <w:t>WDS:</w:t>
            </w:r>
          </w:p>
          <w:p w14:paraId="77887FF7" w14:textId="205314FC" w:rsidR="00EF6E6F" w:rsidRPr="006F133A" w:rsidRDefault="0CE20551" w:rsidP="00651470">
            <w:pPr>
              <w:pStyle w:val="ListParagraph"/>
              <w:numPr>
                <w:ilvl w:val="0"/>
                <w:numId w:val="70"/>
              </w:numPr>
              <w:rPr>
                <w:rFonts w:asciiTheme="minorHAnsi" w:hAnsiTheme="minorHAnsi" w:cstheme="minorBidi"/>
                <w:sz w:val="20"/>
                <w:szCs w:val="20"/>
              </w:rPr>
            </w:pPr>
            <w:r w:rsidRPr="26F4825D">
              <w:rPr>
                <w:rFonts w:asciiTheme="minorHAnsi" w:hAnsiTheme="minorHAnsi" w:cstheme="minorBidi"/>
                <w:sz w:val="20"/>
                <w:szCs w:val="20"/>
              </w:rPr>
              <w:t>How can a positive and respectful learning environment contribute to students' engagement, motivation, and overall learning outcomes?</w:t>
            </w:r>
          </w:p>
          <w:p w14:paraId="1BCDE8E5" w14:textId="60905030" w:rsidR="0CE20551" w:rsidRDefault="0CE20551" w:rsidP="00651470">
            <w:pPr>
              <w:pStyle w:val="ListParagraph"/>
              <w:numPr>
                <w:ilvl w:val="0"/>
                <w:numId w:val="70"/>
              </w:numP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What strategies can be implemented to address the identified areas for improvement and enhance the overall learning environment?</w:t>
            </w:r>
          </w:p>
          <w:p w14:paraId="4AA215D9" w14:textId="77777777" w:rsidR="00EF6E6F" w:rsidRPr="006F133A" w:rsidRDefault="00EF6E6F" w:rsidP="00EF6E6F">
            <w:pPr>
              <w:rPr>
                <w:rFonts w:asciiTheme="minorHAnsi" w:hAnsiTheme="minorHAnsi" w:cstheme="minorHAnsi"/>
                <w:sz w:val="20"/>
                <w:szCs w:val="20"/>
              </w:rPr>
            </w:pPr>
          </w:p>
        </w:tc>
        <w:tc>
          <w:tcPr>
            <w:tcW w:w="851" w:type="dxa"/>
          </w:tcPr>
          <w:p w14:paraId="472D0E0F" w14:textId="77777777" w:rsidR="00EF6E6F" w:rsidRPr="0004328B" w:rsidRDefault="00EF6E6F" w:rsidP="00EF6E6F">
            <w:pPr>
              <w:rPr>
                <w:sz w:val="20"/>
                <w:szCs w:val="20"/>
              </w:rPr>
            </w:pPr>
            <w:r w:rsidRPr="0004328B">
              <w:rPr>
                <w:sz w:val="20"/>
                <w:szCs w:val="20"/>
              </w:rPr>
              <w:lastRenderedPageBreak/>
              <w:t>AT.1</w:t>
            </w:r>
          </w:p>
          <w:p w14:paraId="26812254" w14:textId="77777777" w:rsidR="00EF6E6F" w:rsidRPr="0004328B" w:rsidRDefault="00EF6E6F" w:rsidP="00EF6E6F">
            <w:pPr>
              <w:rPr>
                <w:sz w:val="20"/>
                <w:szCs w:val="20"/>
              </w:rPr>
            </w:pPr>
            <w:r w:rsidRPr="0004328B">
              <w:rPr>
                <w:sz w:val="20"/>
                <w:szCs w:val="20"/>
              </w:rPr>
              <w:t>AT.2</w:t>
            </w:r>
          </w:p>
          <w:p w14:paraId="430EB1EE" w14:textId="77777777" w:rsidR="00EF6E6F" w:rsidRPr="0004328B" w:rsidRDefault="00EF6E6F" w:rsidP="00EF6E6F">
            <w:pPr>
              <w:rPr>
                <w:sz w:val="20"/>
                <w:szCs w:val="20"/>
              </w:rPr>
            </w:pPr>
            <w:r w:rsidRPr="0004328B">
              <w:rPr>
                <w:sz w:val="20"/>
                <w:szCs w:val="20"/>
              </w:rPr>
              <w:t>AT.3</w:t>
            </w:r>
          </w:p>
          <w:p w14:paraId="25CCC0E5" w14:textId="77777777" w:rsidR="00EF6E6F" w:rsidRPr="0004328B" w:rsidRDefault="00EF6E6F" w:rsidP="00EF6E6F">
            <w:pPr>
              <w:rPr>
                <w:sz w:val="20"/>
                <w:szCs w:val="20"/>
              </w:rPr>
            </w:pPr>
            <w:r w:rsidRPr="0004328B">
              <w:rPr>
                <w:sz w:val="20"/>
                <w:szCs w:val="20"/>
              </w:rPr>
              <w:t>AT.6</w:t>
            </w:r>
          </w:p>
          <w:p w14:paraId="3B10C4F8" w14:textId="77777777" w:rsidR="00EF6E6F" w:rsidRPr="0004328B" w:rsidRDefault="00EF6E6F" w:rsidP="00EF6E6F">
            <w:pPr>
              <w:rPr>
                <w:sz w:val="20"/>
                <w:szCs w:val="20"/>
              </w:rPr>
            </w:pPr>
            <w:r w:rsidRPr="0004328B">
              <w:rPr>
                <w:sz w:val="20"/>
                <w:szCs w:val="20"/>
              </w:rPr>
              <w:t>HPL.6</w:t>
            </w:r>
          </w:p>
          <w:p w14:paraId="0D612547" w14:textId="77777777" w:rsidR="00EF6E6F" w:rsidRPr="0004328B" w:rsidRDefault="00EF6E6F" w:rsidP="00EF6E6F">
            <w:pPr>
              <w:rPr>
                <w:sz w:val="20"/>
                <w:szCs w:val="20"/>
              </w:rPr>
            </w:pPr>
            <w:r w:rsidRPr="0004328B">
              <w:rPr>
                <w:sz w:val="20"/>
                <w:szCs w:val="20"/>
              </w:rPr>
              <w:t>HE.2</w:t>
            </w:r>
          </w:p>
          <w:p w14:paraId="62DFDDB2" w14:textId="77777777" w:rsidR="00EF6E6F" w:rsidRPr="0004328B" w:rsidRDefault="00EF6E6F" w:rsidP="00EF6E6F">
            <w:pPr>
              <w:rPr>
                <w:sz w:val="20"/>
                <w:szCs w:val="20"/>
              </w:rPr>
            </w:pPr>
            <w:r w:rsidRPr="0004328B">
              <w:rPr>
                <w:sz w:val="20"/>
                <w:szCs w:val="20"/>
              </w:rPr>
              <w:t>HE.3</w:t>
            </w:r>
          </w:p>
          <w:p w14:paraId="5B319D35" w14:textId="77777777" w:rsidR="00E55EB6" w:rsidRDefault="00EF6E6F" w:rsidP="00EF6E6F">
            <w:pPr>
              <w:rPr>
                <w:sz w:val="20"/>
                <w:szCs w:val="20"/>
              </w:rPr>
            </w:pPr>
            <w:r w:rsidRPr="0004328B">
              <w:rPr>
                <w:sz w:val="20"/>
                <w:szCs w:val="20"/>
              </w:rPr>
              <w:t>HE.5</w:t>
            </w:r>
          </w:p>
          <w:p w14:paraId="476B652D" w14:textId="77777777" w:rsidR="00EF6E6F" w:rsidRDefault="00EF6E6F" w:rsidP="00EF6E6F">
            <w:pPr>
              <w:rPr>
                <w:sz w:val="20"/>
                <w:szCs w:val="20"/>
              </w:rPr>
            </w:pPr>
            <w:r w:rsidRPr="0004328B">
              <w:rPr>
                <w:sz w:val="20"/>
                <w:szCs w:val="20"/>
              </w:rPr>
              <w:t>S&amp;C.4</w:t>
            </w:r>
          </w:p>
          <w:p w14:paraId="22E45CF4" w14:textId="77777777" w:rsidR="00DB3D1B" w:rsidRDefault="00DB3D1B" w:rsidP="00EF6E6F">
            <w:pPr>
              <w:rPr>
                <w:sz w:val="20"/>
                <w:szCs w:val="20"/>
              </w:rPr>
            </w:pPr>
            <w:r>
              <w:rPr>
                <w:sz w:val="20"/>
                <w:szCs w:val="20"/>
              </w:rPr>
              <w:t>HE.4</w:t>
            </w:r>
          </w:p>
          <w:p w14:paraId="5527BAEA" w14:textId="77777777" w:rsidR="00DB3D1B" w:rsidRDefault="00C3567E" w:rsidP="00EF6E6F">
            <w:pPr>
              <w:rPr>
                <w:sz w:val="20"/>
                <w:szCs w:val="20"/>
              </w:rPr>
            </w:pPr>
            <w:r>
              <w:rPr>
                <w:sz w:val="20"/>
                <w:szCs w:val="20"/>
              </w:rPr>
              <w:t>MB.6</w:t>
            </w:r>
          </w:p>
          <w:p w14:paraId="258908C8" w14:textId="10DC3F98" w:rsidR="00BC26B6" w:rsidRPr="0004328B" w:rsidRDefault="00BC26B6" w:rsidP="00EF6E6F">
            <w:pPr>
              <w:rPr>
                <w:sz w:val="20"/>
                <w:szCs w:val="20"/>
              </w:rPr>
            </w:pPr>
            <w:r>
              <w:rPr>
                <w:sz w:val="20"/>
                <w:szCs w:val="20"/>
              </w:rPr>
              <w:t>S&amp;C.8</w:t>
            </w:r>
          </w:p>
        </w:tc>
        <w:tc>
          <w:tcPr>
            <w:tcW w:w="1275" w:type="dxa"/>
          </w:tcPr>
          <w:p w14:paraId="1522A6F1" w14:textId="77777777" w:rsidR="00EF6E6F" w:rsidRPr="0004328B" w:rsidRDefault="00EF6E6F" w:rsidP="00EF6E6F">
            <w:pPr>
              <w:rPr>
                <w:sz w:val="20"/>
                <w:szCs w:val="20"/>
              </w:rPr>
            </w:pPr>
            <w:r w:rsidRPr="0004328B">
              <w:rPr>
                <w:sz w:val="20"/>
                <w:szCs w:val="20"/>
              </w:rPr>
              <w:t>WDS</w:t>
            </w:r>
          </w:p>
          <w:p w14:paraId="6D6B2D8F" w14:textId="77777777" w:rsidR="00EF6E6F" w:rsidRPr="0004328B" w:rsidRDefault="00EF6E6F" w:rsidP="00EF6E6F">
            <w:pPr>
              <w:rPr>
                <w:sz w:val="20"/>
                <w:szCs w:val="20"/>
              </w:rPr>
            </w:pPr>
          </w:p>
          <w:p w14:paraId="43BFC820" w14:textId="77777777" w:rsidR="00EF6E6F" w:rsidRPr="0004328B" w:rsidRDefault="00EF6E6F" w:rsidP="00EF6E6F">
            <w:pPr>
              <w:rPr>
                <w:sz w:val="20"/>
                <w:szCs w:val="20"/>
              </w:rPr>
            </w:pPr>
          </w:p>
        </w:tc>
      </w:tr>
      <w:tr w:rsidR="00EF6E6F" w:rsidRPr="0004328B" w14:paraId="0F918656" w14:textId="77777777" w:rsidTr="718C924F">
        <w:trPr>
          <w:trHeight w:val="417"/>
        </w:trPr>
        <w:tc>
          <w:tcPr>
            <w:tcW w:w="1646" w:type="dxa"/>
            <w:shd w:val="clear" w:color="auto" w:fill="FDE9D9" w:themeFill="accent6" w:themeFillTint="33"/>
          </w:tcPr>
          <w:p w14:paraId="101C1614" w14:textId="7D762108"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47DBB418" w14:textId="349C7E84" w:rsidR="7E5E5F21" w:rsidRDefault="7E5E5F21" w:rsidP="718C924F">
            <w:pPr>
              <w:rPr>
                <w:rFonts w:asciiTheme="minorHAnsi" w:hAnsiTheme="minorHAnsi" w:cstheme="minorBidi"/>
                <w:sz w:val="20"/>
                <w:szCs w:val="20"/>
              </w:rPr>
            </w:pPr>
            <w:r w:rsidRPr="718C924F">
              <w:rPr>
                <w:rFonts w:asciiTheme="minorHAnsi" w:hAnsiTheme="minorHAnsi" w:cstheme="minorBidi"/>
                <w:sz w:val="20"/>
                <w:szCs w:val="20"/>
              </w:rPr>
              <w:t>CCF</w:t>
            </w:r>
            <w:r w:rsidR="5B1E0722" w:rsidRPr="718C924F">
              <w:rPr>
                <w:rFonts w:asciiTheme="minorHAnsi" w:hAnsiTheme="minorHAnsi" w:cstheme="minorBidi"/>
                <w:sz w:val="20"/>
                <w:szCs w:val="20"/>
              </w:rPr>
              <w:t xml:space="preserve"> </w:t>
            </w:r>
            <w:r w:rsidR="0D197945" w:rsidRPr="718C924F">
              <w:rPr>
                <w:rFonts w:asciiTheme="minorHAnsi" w:hAnsiTheme="minorHAnsi" w:cstheme="minorBidi"/>
                <w:sz w:val="20"/>
                <w:szCs w:val="20"/>
              </w:rPr>
              <w:t>R</w:t>
            </w:r>
            <w:r w:rsidR="5B1E0722" w:rsidRPr="718C924F">
              <w:rPr>
                <w:rFonts w:asciiTheme="minorHAnsi" w:hAnsiTheme="minorHAnsi" w:cstheme="minorBidi"/>
                <w:sz w:val="20"/>
                <w:szCs w:val="20"/>
              </w:rPr>
              <w:t>eading</w:t>
            </w:r>
          </w:p>
          <w:p w14:paraId="2E5D4B13" w14:textId="77777777" w:rsidR="00863D7D" w:rsidRDefault="7E5E5F21" w:rsidP="718C924F">
            <w:pPr>
              <w:rPr>
                <w:sz w:val="20"/>
                <w:szCs w:val="20"/>
              </w:rPr>
            </w:pPr>
            <w:r w:rsidRPr="718C924F">
              <w:rPr>
                <w:sz w:val="20"/>
                <w:szCs w:val="20"/>
              </w:rPr>
              <w:t>*Deans for Impact (2015) The Science of Learning [Online] Accessible from: https://deansforimpact.org/resources/the-science-oflearning/. [retrieved 10 October 2018].</w:t>
            </w:r>
          </w:p>
          <w:p w14:paraId="0146B36F" w14:textId="77777777" w:rsidR="009C6A95" w:rsidRDefault="009C6A95" w:rsidP="718C924F">
            <w:pPr>
              <w:rPr>
                <w:sz w:val="20"/>
                <w:szCs w:val="20"/>
              </w:rPr>
            </w:pPr>
          </w:p>
          <w:p w14:paraId="0BE7BB02" w14:textId="4C134CD1" w:rsidR="009C6A95" w:rsidRDefault="00884691" w:rsidP="718C924F">
            <w:pPr>
              <w:rPr>
                <w:sz w:val="20"/>
                <w:szCs w:val="20"/>
              </w:rPr>
            </w:pPr>
            <w:r>
              <w:rPr>
                <w:sz w:val="20"/>
                <w:szCs w:val="20"/>
              </w:rPr>
              <w:t>Geography Reading</w:t>
            </w:r>
          </w:p>
          <w:p w14:paraId="49E79BFE" w14:textId="776CFFCE" w:rsidR="00DD103A" w:rsidRDefault="00DD103A" w:rsidP="718C924F">
            <w:pPr>
              <w:rPr>
                <w:sz w:val="20"/>
                <w:szCs w:val="20"/>
              </w:rPr>
            </w:pPr>
            <w:r>
              <w:rPr>
                <w:sz w:val="20"/>
                <w:szCs w:val="20"/>
              </w:rPr>
              <w:t>Thinking like a Geographer</w:t>
            </w:r>
          </w:p>
          <w:p w14:paraId="3645029A" w14:textId="7D437A2D" w:rsidR="00884691" w:rsidRDefault="00884691" w:rsidP="718C924F">
            <w:pPr>
              <w:rPr>
                <w:sz w:val="20"/>
                <w:szCs w:val="20"/>
              </w:rPr>
            </w:pPr>
            <w:r w:rsidRPr="00884691">
              <w:rPr>
                <w:sz w:val="20"/>
                <w:szCs w:val="20"/>
              </w:rPr>
              <w:t xml:space="preserve">Jackson, P. (2006) ‘Thinking </w:t>
            </w:r>
            <w:proofErr w:type="gramStart"/>
            <w:r w:rsidRPr="00884691">
              <w:rPr>
                <w:sz w:val="20"/>
                <w:szCs w:val="20"/>
              </w:rPr>
              <w:t>geographically‘</w:t>
            </w:r>
            <w:proofErr w:type="gramEnd"/>
            <w:r w:rsidRPr="00884691">
              <w:rPr>
                <w:sz w:val="20"/>
                <w:szCs w:val="20"/>
              </w:rPr>
              <w:t>, Geography, 91, 3, pp. 199-204</w:t>
            </w:r>
          </w:p>
          <w:p w14:paraId="569BF7E2" w14:textId="77777777" w:rsidR="00884691" w:rsidRDefault="00884691" w:rsidP="718C924F">
            <w:pPr>
              <w:rPr>
                <w:sz w:val="20"/>
                <w:szCs w:val="20"/>
              </w:rPr>
            </w:pPr>
          </w:p>
          <w:p w14:paraId="2087AA00" w14:textId="105E4773" w:rsidR="009C6A95" w:rsidRPr="00863D7D" w:rsidRDefault="009C6A95" w:rsidP="718C924F"/>
        </w:tc>
      </w:tr>
      <w:tr w:rsidR="00EF6E6F" w:rsidRPr="0004328B" w14:paraId="0C102445" w14:textId="77777777" w:rsidTr="008A03F7">
        <w:trPr>
          <w:trHeight w:val="417"/>
        </w:trPr>
        <w:tc>
          <w:tcPr>
            <w:tcW w:w="1646" w:type="dxa"/>
            <w:shd w:val="clear" w:color="auto" w:fill="B2A1C7" w:themeFill="accent4" w:themeFillTint="99"/>
          </w:tcPr>
          <w:p w14:paraId="5CDB5DE4"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5</w:t>
            </w:r>
          </w:p>
        </w:tc>
        <w:tc>
          <w:tcPr>
            <w:tcW w:w="2917" w:type="dxa"/>
          </w:tcPr>
          <w:p w14:paraId="45A954C7" w14:textId="64D0A261" w:rsidR="000666D3" w:rsidRPr="000666D3" w:rsidRDefault="00EF6E6F" w:rsidP="0065147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0666D3">
              <w:rPr>
                <w:rFonts w:asciiTheme="minorHAnsi" w:hAnsiTheme="minorHAnsi" w:cstheme="minorHAnsi"/>
                <w:sz w:val="20"/>
                <w:szCs w:val="20"/>
              </w:rPr>
              <w:t xml:space="preserve">Common misconceptions develop when prior knowledge is weak for example, </w:t>
            </w:r>
            <w:r w:rsidR="00EC4F5D" w:rsidRPr="000666D3">
              <w:rPr>
                <w:rFonts w:asciiTheme="minorHAnsi" w:hAnsiTheme="minorHAnsi" w:cstheme="minorHAnsi"/>
                <w:sz w:val="20"/>
                <w:szCs w:val="20"/>
              </w:rPr>
              <w:t>e.g., Africa being a country or stereotypes about levels of development</w:t>
            </w:r>
            <w:r w:rsidR="000666D3" w:rsidRPr="000666D3">
              <w:rPr>
                <w:rFonts w:asciiTheme="minorHAnsi" w:hAnsiTheme="minorHAnsi" w:cstheme="minorHAnsi"/>
                <w:sz w:val="20"/>
                <w:szCs w:val="20"/>
              </w:rPr>
              <w:t>.</w:t>
            </w:r>
          </w:p>
          <w:p w14:paraId="32F24492" w14:textId="77777777" w:rsidR="000666D3" w:rsidRPr="000666D3" w:rsidRDefault="000666D3" w:rsidP="000666D3">
            <w:pPr>
              <w:widowControl/>
              <w:pBdr>
                <w:top w:val="nil"/>
                <w:left w:val="nil"/>
                <w:bottom w:val="nil"/>
                <w:right w:val="nil"/>
                <w:between w:val="nil"/>
              </w:pBdr>
              <w:autoSpaceDE/>
              <w:autoSpaceDN/>
              <w:ind w:left="720"/>
              <w:rPr>
                <w:rFonts w:asciiTheme="minorHAnsi" w:hAnsiTheme="minorHAnsi" w:cstheme="minorHAnsi"/>
                <w:color w:val="C00000"/>
                <w:sz w:val="20"/>
                <w:szCs w:val="20"/>
              </w:rPr>
            </w:pPr>
          </w:p>
          <w:p w14:paraId="396C549B" w14:textId="369A4EA5" w:rsidR="00EF6E6F" w:rsidRDefault="00EF6E6F" w:rsidP="0065147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We are all language teachers, and</w:t>
            </w:r>
            <w:r w:rsidR="0025700C">
              <w:rPr>
                <w:rFonts w:asciiTheme="minorHAnsi" w:hAnsiTheme="minorHAnsi" w:cstheme="minorHAnsi"/>
                <w:sz w:val="20"/>
                <w:szCs w:val="20"/>
              </w:rPr>
              <w:t xml:space="preserve"> </w:t>
            </w:r>
            <w:r w:rsidR="0025700C" w:rsidRPr="00EC4F5D">
              <w:rPr>
                <w:rFonts w:asciiTheme="minorHAnsi" w:hAnsiTheme="minorHAnsi" w:cstheme="minorHAnsi"/>
                <w:color w:val="000000" w:themeColor="text1"/>
                <w:sz w:val="20"/>
                <w:szCs w:val="20"/>
              </w:rPr>
              <w:t>geography</w:t>
            </w:r>
            <w:r w:rsidRPr="00EC4F5D">
              <w:rPr>
                <w:rFonts w:asciiTheme="minorHAnsi" w:hAnsiTheme="minorHAnsi" w:cstheme="minorHAnsi"/>
                <w:color w:val="000000" w:themeColor="text1"/>
                <w:sz w:val="20"/>
                <w:szCs w:val="20"/>
              </w:rPr>
              <w:t xml:space="preserve"> provides the perfect vehicle for teaching literacy by explicitly teaching reading, writing and oral language skills. High-quality classroom talk can support pupils to articulate key ideas, </w:t>
            </w:r>
            <w:r w:rsidRPr="00EC4F5D">
              <w:rPr>
                <w:rFonts w:asciiTheme="minorHAnsi" w:hAnsiTheme="minorHAnsi" w:cstheme="minorHAnsi"/>
                <w:color w:val="000000" w:themeColor="text1"/>
                <w:sz w:val="20"/>
                <w:szCs w:val="20"/>
              </w:rPr>
              <w:lastRenderedPageBreak/>
              <w:t xml:space="preserve">consolidate understanding and extend their vocabulary. </w:t>
            </w:r>
            <w:r w:rsidRPr="006F133A">
              <w:rPr>
                <w:rFonts w:asciiTheme="minorHAnsi" w:hAnsiTheme="minorHAnsi" w:cstheme="minorHAnsi"/>
                <w:sz w:val="20"/>
                <w:szCs w:val="20"/>
              </w:rPr>
              <w:t>This should also incorporate EAL learners and supporting their access to their curriculum, but not as a homogenous group.</w:t>
            </w:r>
          </w:p>
          <w:p w14:paraId="58C7E85B" w14:textId="77777777" w:rsidR="000666D3" w:rsidRPr="006F133A" w:rsidRDefault="000666D3" w:rsidP="000666D3">
            <w:pPr>
              <w:widowControl/>
              <w:pBdr>
                <w:top w:val="nil"/>
                <w:left w:val="nil"/>
                <w:bottom w:val="nil"/>
                <w:right w:val="nil"/>
                <w:between w:val="nil"/>
              </w:pBdr>
              <w:autoSpaceDE/>
              <w:autoSpaceDN/>
              <w:rPr>
                <w:rFonts w:asciiTheme="minorHAnsi" w:hAnsiTheme="minorHAnsi" w:cstheme="minorHAnsi"/>
                <w:sz w:val="20"/>
                <w:szCs w:val="20"/>
              </w:rPr>
            </w:pPr>
          </w:p>
          <w:p w14:paraId="0BF69754" w14:textId="2C774BF1" w:rsidR="00EF6E6F" w:rsidRDefault="00EF6E6F" w:rsidP="0065147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EAL pupils have prior experiences and learning in addition to challenges.</w:t>
            </w:r>
          </w:p>
          <w:p w14:paraId="77A919D7" w14:textId="77777777" w:rsidR="000666D3" w:rsidRPr="006F133A" w:rsidRDefault="000666D3" w:rsidP="000666D3">
            <w:pPr>
              <w:widowControl/>
              <w:pBdr>
                <w:top w:val="nil"/>
                <w:left w:val="nil"/>
                <w:bottom w:val="nil"/>
                <w:right w:val="nil"/>
                <w:between w:val="nil"/>
              </w:pBdr>
              <w:autoSpaceDE/>
              <w:autoSpaceDN/>
              <w:rPr>
                <w:rFonts w:asciiTheme="minorHAnsi" w:hAnsiTheme="minorHAnsi" w:cstheme="minorHAnsi"/>
                <w:sz w:val="20"/>
                <w:szCs w:val="20"/>
              </w:rPr>
            </w:pPr>
          </w:p>
          <w:p w14:paraId="0E181CE7" w14:textId="20A87D20" w:rsidR="00EF6E6F" w:rsidRDefault="00EF6E6F" w:rsidP="0065147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That Teaching Assistants have an important role in the classroom under the supervision of expert colleagues to support EAL pupils. </w:t>
            </w:r>
          </w:p>
          <w:p w14:paraId="7AD4EE2B" w14:textId="77777777" w:rsidR="000666D3" w:rsidRPr="006F133A" w:rsidRDefault="000666D3" w:rsidP="000666D3">
            <w:pPr>
              <w:widowControl/>
              <w:pBdr>
                <w:top w:val="nil"/>
                <w:left w:val="nil"/>
                <w:bottom w:val="nil"/>
                <w:right w:val="nil"/>
                <w:between w:val="nil"/>
              </w:pBdr>
              <w:autoSpaceDE/>
              <w:autoSpaceDN/>
              <w:rPr>
                <w:rFonts w:asciiTheme="minorHAnsi" w:hAnsiTheme="minorHAnsi" w:cstheme="minorHAnsi"/>
                <w:sz w:val="20"/>
                <w:szCs w:val="20"/>
              </w:rPr>
            </w:pPr>
          </w:p>
          <w:p w14:paraId="4E1983E9" w14:textId="07452FD5" w:rsidR="00EF6E6F" w:rsidRPr="000666D3" w:rsidRDefault="00EF6E6F" w:rsidP="0065147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color w:val="000000" w:themeColor="text1"/>
                <w:sz w:val="20"/>
                <w:szCs w:val="20"/>
              </w:rPr>
              <w:t>The duty of a</w:t>
            </w:r>
            <w:r w:rsidRPr="006F133A">
              <w:rPr>
                <w:rFonts w:asciiTheme="minorHAnsi" w:hAnsiTheme="minorHAnsi" w:cstheme="minorHAnsi"/>
                <w:color w:val="FF0000"/>
                <w:sz w:val="20"/>
                <w:szCs w:val="20"/>
              </w:rPr>
              <w:t xml:space="preserve"> </w:t>
            </w:r>
            <w:r w:rsidR="00EC4F5D" w:rsidRPr="00EC4F5D">
              <w:rPr>
                <w:rFonts w:asciiTheme="minorHAnsi" w:hAnsiTheme="minorHAnsi" w:cstheme="minorHAnsi"/>
                <w:color w:val="000000" w:themeColor="text1"/>
                <w:sz w:val="20"/>
                <w:szCs w:val="20"/>
              </w:rPr>
              <w:t>geography</w:t>
            </w:r>
            <w:r w:rsidRPr="00EC4F5D">
              <w:rPr>
                <w:rFonts w:asciiTheme="minorHAnsi" w:hAnsiTheme="minorHAnsi" w:cstheme="minorHAnsi"/>
                <w:color w:val="000000" w:themeColor="text1"/>
                <w:sz w:val="20"/>
                <w:szCs w:val="20"/>
              </w:rPr>
              <w:t xml:space="preserve"> teacher in </w:t>
            </w:r>
            <w:r w:rsidRPr="006F133A">
              <w:rPr>
                <w:rFonts w:asciiTheme="minorHAnsi" w:hAnsiTheme="minorHAnsi" w:cstheme="minorHAnsi"/>
                <w:color w:val="000000" w:themeColor="text1"/>
                <w:sz w:val="20"/>
                <w:szCs w:val="20"/>
              </w:rPr>
              <w:t>adhering to the Equality Act 2010</w:t>
            </w:r>
            <w:r w:rsidR="000666D3">
              <w:rPr>
                <w:rFonts w:asciiTheme="minorHAnsi" w:hAnsiTheme="minorHAnsi" w:cstheme="minorHAnsi"/>
                <w:color w:val="000000" w:themeColor="text1"/>
                <w:sz w:val="20"/>
                <w:szCs w:val="20"/>
              </w:rPr>
              <w:t>.</w:t>
            </w:r>
          </w:p>
          <w:p w14:paraId="0448C2B8" w14:textId="77777777" w:rsidR="000666D3" w:rsidRPr="006F133A" w:rsidRDefault="000666D3" w:rsidP="000666D3">
            <w:pPr>
              <w:widowControl/>
              <w:pBdr>
                <w:top w:val="nil"/>
                <w:left w:val="nil"/>
                <w:bottom w:val="nil"/>
                <w:right w:val="nil"/>
                <w:between w:val="nil"/>
              </w:pBdr>
              <w:autoSpaceDE/>
              <w:autoSpaceDN/>
              <w:rPr>
                <w:rFonts w:asciiTheme="minorHAnsi" w:hAnsiTheme="minorHAnsi" w:cstheme="minorHAnsi"/>
                <w:sz w:val="20"/>
                <w:szCs w:val="20"/>
              </w:rPr>
            </w:pPr>
          </w:p>
          <w:p w14:paraId="43E6721D" w14:textId="77777777" w:rsidR="00EF6E6F" w:rsidRPr="006F133A" w:rsidRDefault="00EF6E6F" w:rsidP="00651470">
            <w:pPr>
              <w:widowControl/>
              <w:numPr>
                <w:ilvl w:val="0"/>
                <w:numId w:val="28"/>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Micro-teaching is to help revisit and reinforce the areas of the PGCE Curriculum introduced prior such as lesson planning and theories of learning.</w:t>
            </w:r>
          </w:p>
          <w:p w14:paraId="7AB48EA9" w14:textId="77777777" w:rsidR="00EF6E6F" w:rsidRPr="006F133A" w:rsidRDefault="00EF6E6F" w:rsidP="00EF6E6F">
            <w:pPr>
              <w:rPr>
                <w:rFonts w:asciiTheme="minorHAnsi" w:hAnsiTheme="minorHAnsi" w:cstheme="minorHAnsi"/>
                <w:sz w:val="20"/>
                <w:szCs w:val="20"/>
              </w:rPr>
            </w:pPr>
          </w:p>
        </w:tc>
        <w:tc>
          <w:tcPr>
            <w:tcW w:w="3096" w:type="dxa"/>
          </w:tcPr>
          <w:p w14:paraId="7BD1D836" w14:textId="510185E2" w:rsidR="00EF6E6F" w:rsidRDefault="00EF6E6F" w:rsidP="00651470">
            <w:pPr>
              <w:widowControl/>
              <w:numPr>
                <w:ilvl w:val="0"/>
                <w:numId w:val="28"/>
              </w:numPr>
              <w:pBdr>
                <w:top w:val="nil"/>
                <w:left w:val="nil"/>
                <w:bottom w:val="nil"/>
                <w:right w:val="nil"/>
                <w:between w:val="nil"/>
              </w:pBdr>
              <w:autoSpaceDE/>
              <w:autoSpaceDN/>
              <w:spacing w:line="276" w:lineRule="auto"/>
              <w:rPr>
                <w:rFonts w:asciiTheme="minorHAnsi" w:hAnsiTheme="minorHAnsi" w:cstheme="minorHAnsi"/>
                <w:sz w:val="20"/>
                <w:szCs w:val="20"/>
              </w:rPr>
            </w:pPr>
            <w:proofErr w:type="spellStart"/>
            <w:r w:rsidRPr="006F133A">
              <w:rPr>
                <w:rFonts w:asciiTheme="minorHAnsi" w:hAnsiTheme="minorHAnsi" w:cstheme="minorHAnsi"/>
                <w:sz w:val="20"/>
                <w:szCs w:val="20"/>
              </w:rPr>
              <w:lastRenderedPageBreak/>
              <w:t>Analyse</w:t>
            </w:r>
            <w:proofErr w:type="spellEnd"/>
            <w:r w:rsidRPr="006F133A">
              <w:rPr>
                <w:rFonts w:asciiTheme="minorHAnsi" w:hAnsiTheme="minorHAnsi" w:cstheme="minorHAnsi"/>
                <w:sz w:val="20"/>
                <w:szCs w:val="20"/>
              </w:rPr>
              <w:t xml:space="preserve"> structuring tasks and questions that allow teachers and pupils to easily identify misconceptions and knowledge-gaps and address them using concrete examples.</w:t>
            </w:r>
          </w:p>
          <w:p w14:paraId="427A1AA0" w14:textId="77777777" w:rsidR="000666D3" w:rsidRPr="006F133A" w:rsidRDefault="000666D3" w:rsidP="000666D3">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3AA8B207" w14:textId="2B6FE943" w:rsidR="000666D3" w:rsidRDefault="00EF6E6F" w:rsidP="00651470">
            <w:pPr>
              <w:widowControl/>
              <w:numPr>
                <w:ilvl w:val="0"/>
                <w:numId w:val="28"/>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Identify and address EAL pupils’ language needs </w:t>
            </w:r>
            <w:proofErr w:type="spellStart"/>
            <w:r w:rsidRPr="006F133A">
              <w:rPr>
                <w:rFonts w:asciiTheme="minorHAnsi" w:hAnsiTheme="minorHAnsi" w:cstheme="minorHAnsi"/>
                <w:sz w:val="20"/>
                <w:szCs w:val="20"/>
              </w:rPr>
              <w:t>utilising</w:t>
            </w:r>
            <w:proofErr w:type="spellEnd"/>
            <w:r w:rsidRPr="006F133A">
              <w:rPr>
                <w:rFonts w:asciiTheme="minorHAnsi" w:hAnsiTheme="minorHAnsi" w:cstheme="minorHAnsi"/>
                <w:sz w:val="20"/>
                <w:szCs w:val="20"/>
              </w:rPr>
              <w:t xml:space="preserve"> strategies that can support language development, for example Hester’s BEL stages</w:t>
            </w:r>
            <w:r w:rsidR="000666D3">
              <w:rPr>
                <w:rFonts w:asciiTheme="minorHAnsi" w:hAnsiTheme="minorHAnsi" w:cstheme="minorHAnsi"/>
                <w:sz w:val="20"/>
                <w:szCs w:val="20"/>
              </w:rPr>
              <w:t>.</w:t>
            </w:r>
          </w:p>
          <w:p w14:paraId="6553E718" w14:textId="77777777" w:rsidR="000666D3" w:rsidRDefault="000666D3" w:rsidP="000666D3">
            <w:pPr>
              <w:pStyle w:val="ListParagraph"/>
              <w:rPr>
                <w:rFonts w:asciiTheme="minorHAnsi" w:hAnsiTheme="minorHAnsi" w:cstheme="minorHAnsi"/>
                <w:sz w:val="20"/>
                <w:szCs w:val="20"/>
              </w:rPr>
            </w:pPr>
          </w:p>
          <w:p w14:paraId="7F546FD9" w14:textId="77777777" w:rsidR="000666D3" w:rsidRPr="000666D3" w:rsidRDefault="000666D3" w:rsidP="000666D3">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5D74D450" w14:textId="7DC053C2" w:rsidR="00EF6E6F" w:rsidRDefault="00EF6E6F" w:rsidP="00651470">
            <w:pPr>
              <w:widowControl/>
              <w:numPr>
                <w:ilvl w:val="0"/>
                <w:numId w:val="28"/>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Demonstrate how t</w:t>
            </w:r>
            <w:r w:rsidR="00EC4F5D">
              <w:rPr>
                <w:rFonts w:asciiTheme="minorHAnsi" w:hAnsiTheme="minorHAnsi" w:cstheme="minorHAnsi"/>
                <w:sz w:val="20"/>
                <w:szCs w:val="20"/>
              </w:rPr>
              <w:t>o</w:t>
            </w:r>
            <w:r w:rsidRPr="006F133A">
              <w:rPr>
                <w:rFonts w:asciiTheme="minorHAnsi" w:hAnsiTheme="minorHAnsi" w:cstheme="minorHAnsi"/>
                <w:sz w:val="20"/>
                <w:szCs w:val="20"/>
              </w:rPr>
              <w:t xml:space="preserve"> break tasks down into constituent components when first setting up independent practice (e.g.</w:t>
            </w:r>
            <w:r w:rsidR="000666D3">
              <w:rPr>
                <w:rFonts w:asciiTheme="minorHAnsi" w:hAnsiTheme="minorHAnsi" w:cstheme="minorHAnsi"/>
                <w:sz w:val="20"/>
                <w:szCs w:val="20"/>
              </w:rPr>
              <w:t>,</w:t>
            </w:r>
            <w:r w:rsidRPr="006F133A">
              <w:rPr>
                <w:rFonts w:asciiTheme="minorHAnsi" w:hAnsiTheme="minorHAnsi" w:cstheme="minorHAnsi"/>
                <w:sz w:val="20"/>
                <w:szCs w:val="20"/>
              </w:rPr>
              <w:t xml:space="preserve"> using tasks that scaffold pupils through meta-cognitive and procedural processes) such as model exemplar answers to pupils with rationale provided, begin to scaffold and guide pupils through work/assessments against learning outcomes and develop strategies for prior knowledge retrieval.</w:t>
            </w:r>
          </w:p>
          <w:p w14:paraId="565A406C" w14:textId="77777777" w:rsidR="000666D3" w:rsidRPr="006F133A" w:rsidRDefault="000666D3" w:rsidP="000666D3">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6601EE4E" w14:textId="03690396" w:rsidR="00EF6E6F" w:rsidRDefault="00EF6E6F" w:rsidP="00651470">
            <w:pPr>
              <w:widowControl/>
              <w:numPr>
                <w:ilvl w:val="0"/>
                <w:numId w:val="28"/>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Identify and reflect on approaches to eliminate discrimination and plan for a safe and inclusive learning environment especially </w:t>
            </w:r>
            <w:r w:rsidRPr="00EC4F5D">
              <w:rPr>
                <w:rFonts w:asciiTheme="minorHAnsi" w:hAnsiTheme="minorHAnsi" w:cstheme="minorHAnsi"/>
                <w:color w:val="000000" w:themeColor="text1"/>
                <w:sz w:val="20"/>
                <w:szCs w:val="20"/>
              </w:rPr>
              <w:t xml:space="preserve">when teaching emotional and controversial topics in </w:t>
            </w:r>
            <w:r w:rsidR="00EC4F5D" w:rsidRPr="00EC4F5D">
              <w:rPr>
                <w:rFonts w:asciiTheme="minorHAnsi" w:hAnsiTheme="minorHAnsi" w:cstheme="minorHAnsi"/>
                <w:color w:val="000000" w:themeColor="text1"/>
                <w:sz w:val="20"/>
                <w:szCs w:val="20"/>
              </w:rPr>
              <w:t>geography</w:t>
            </w:r>
            <w:r w:rsidRPr="00EC4F5D">
              <w:rPr>
                <w:rFonts w:asciiTheme="minorHAnsi" w:hAnsiTheme="minorHAnsi" w:cstheme="minorHAnsi"/>
                <w:color w:val="000000" w:themeColor="text1"/>
                <w:sz w:val="20"/>
                <w:szCs w:val="20"/>
              </w:rPr>
              <w:t xml:space="preserve"> by using </w:t>
            </w:r>
            <w:r w:rsidR="00EC4F5D" w:rsidRPr="00EC4F5D">
              <w:rPr>
                <w:rFonts w:asciiTheme="minorHAnsi" w:hAnsiTheme="minorHAnsi" w:cstheme="minorHAnsi"/>
                <w:color w:val="000000" w:themeColor="text1"/>
                <w:sz w:val="20"/>
                <w:szCs w:val="20"/>
              </w:rPr>
              <w:t>debate and discussion</w:t>
            </w:r>
            <w:r w:rsidRPr="00EC4F5D">
              <w:rPr>
                <w:rFonts w:asciiTheme="minorHAnsi" w:hAnsiTheme="minorHAnsi" w:cstheme="minorHAnsi"/>
                <w:color w:val="000000" w:themeColor="text1"/>
                <w:sz w:val="20"/>
                <w:szCs w:val="20"/>
              </w:rPr>
              <w:t xml:space="preserve"> </w:t>
            </w:r>
            <w:r w:rsidRPr="006F133A">
              <w:rPr>
                <w:rFonts w:asciiTheme="minorHAnsi" w:hAnsiTheme="minorHAnsi" w:cstheme="minorHAnsi"/>
                <w:sz w:val="20"/>
                <w:szCs w:val="20"/>
              </w:rPr>
              <w:t>of the Equality Act 2010 and improve the lives of pupils.</w:t>
            </w:r>
          </w:p>
          <w:p w14:paraId="01A3C92A" w14:textId="77777777" w:rsidR="00C55051" w:rsidRDefault="00C55051" w:rsidP="00C55051">
            <w:pPr>
              <w:pStyle w:val="ListParagraph"/>
              <w:rPr>
                <w:rFonts w:asciiTheme="minorHAnsi" w:hAnsiTheme="minorHAnsi" w:cstheme="minorHAnsi"/>
                <w:sz w:val="20"/>
                <w:szCs w:val="20"/>
              </w:rPr>
            </w:pPr>
          </w:p>
          <w:p w14:paraId="777C966D" w14:textId="77777777" w:rsidR="00C55051" w:rsidRPr="006F133A" w:rsidRDefault="00C55051" w:rsidP="00C55051">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327C18EE" w14:textId="014A1AD9" w:rsidR="00EF6E6F" w:rsidRPr="006F133A" w:rsidRDefault="00EF6E6F" w:rsidP="00651470">
            <w:pPr>
              <w:widowControl/>
              <w:numPr>
                <w:ilvl w:val="0"/>
                <w:numId w:val="28"/>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 xml:space="preserve">Evaluate how to adapt lessons whilst maintaining high expectations for all, so that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meet expectations and deconstructing this approach.</w:t>
            </w:r>
          </w:p>
        </w:tc>
        <w:tc>
          <w:tcPr>
            <w:tcW w:w="3096" w:type="dxa"/>
          </w:tcPr>
          <w:p w14:paraId="4D5EFF95" w14:textId="14CAC816" w:rsidR="00EF6E6F" w:rsidRPr="00382C3C" w:rsidRDefault="00D21EA6" w:rsidP="00651470">
            <w:pPr>
              <w:pStyle w:val="ListParagraph"/>
              <w:numPr>
                <w:ilvl w:val="0"/>
                <w:numId w:val="28"/>
              </w:numPr>
              <w:spacing w:before="0"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Carrying out the micro teaching to the group of trainees and tutor. Subsequent feedback will inform strengths and areas for development</w:t>
            </w:r>
            <w:r w:rsidR="00C55051">
              <w:rPr>
                <w:rFonts w:asciiTheme="minorHAnsi" w:hAnsiTheme="minorHAnsi" w:cstheme="minorHAnsi"/>
                <w:sz w:val="20"/>
                <w:szCs w:val="20"/>
              </w:rPr>
              <w:t>.</w:t>
            </w:r>
          </w:p>
          <w:p w14:paraId="6D23EF66" w14:textId="77777777" w:rsidR="00382C3C" w:rsidRDefault="00382C3C" w:rsidP="00651470">
            <w:pPr>
              <w:pStyle w:val="ListParagraph"/>
              <w:numPr>
                <w:ilvl w:val="0"/>
                <w:numId w:val="28"/>
              </w:numPr>
              <w:spacing w:line="276" w:lineRule="auto"/>
              <w:rPr>
                <w:rFonts w:asciiTheme="minorHAnsi" w:hAnsiTheme="minorHAnsi" w:cstheme="minorHAnsi"/>
                <w:sz w:val="20"/>
                <w:szCs w:val="20"/>
              </w:rPr>
            </w:pPr>
            <w:r w:rsidRPr="00382C3C">
              <w:rPr>
                <w:rFonts w:asciiTheme="minorHAnsi" w:hAnsiTheme="minorHAnsi" w:cstheme="minorHAnsi"/>
                <w:sz w:val="20"/>
                <w:szCs w:val="20"/>
              </w:rPr>
              <w:t>Deconstruct and reflect on feedback on their mini teach to inform strengths and areas for development.</w:t>
            </w:r>
          </w:p>
          <w:p w14:paraId="16578CD4" w14:textId="795B77F4" w:rsidR="00B30715" w:rsidRDefault="00B30715" w:rsidP="00651470">
            <w:pPr>
              <w:pStyle w:val="ListParagraph"/>
              <w:numPr>
                <w:ilvl w:val="0"/>
                <w:numId w:val="28"/>
              </w:numPr>
              <w:spacing w:line="276" w:lineRule="auto"/>
              <w:rPr>
                <w:rFonts w:asciiTheme="minorHAnsi" w:hAnsiTheme="minorHAnsi" w:cstheme="minorHAnsi"/>
                <w:sz w:val="20"/>
                <w:szCs w:val="20"/>
              </w:rPr>
            </w:pPr>
            <w:r w:rsidRPr="00B30715">
              <w:rPr>
                <w:rFonts w:asciiTheme="minorHAnsi" w:hAnsiTheme="minorHAnsi" w:cstheme="minorHAnsi"/>
                <w:sz w:val="20"/>
                <w:szCs w:val="20"/>
              </w:rPr>
              <w:t>Joint planning</w:t>
            </w:r>
            <w:r w:rsidR="00C55051">
              <w:rPr>
                <w:rFonts w:asciiTheme="minorHAnsi" w:hAnsiTheme="minorHAnsi" w:cstheme="minorHAnsi"/>
                <w:sz w:val="20"/>
                <w:szCs w:val="20"/>
              </w:rPr>
              <w:t xml:space="preserve"> </w:t>
            </w:r>
            <w:r w:rsidRPr="00B30715">
              <w:rPr>
                <w:rFonts w:asciiTheme="minorHAnsi" w:hAnsiTheme="minorHAnsi" w:cstheme="minorHAnsi"/>
                <w:sz w:val="20"/>
                <w:szCs w:val="20"/>
              </w:rPr>
              <w:t xml:space="preserve">to explore pupil mis/preconceptions. Group discussion on the implications for planning of these </w:t>
            </w:r>
            <w:r w:rsidRPr="00B30715">
              <w:rPr>
                <w:rFonts w:asciiTheme="minorHAnsi" w:hAnsiTheme="minorHAnsi" w:cstheme="minorHAnsi"/>
                <w:sz w:val="20"/>
                <w:szCs w:val="20"/>
              </w:rPr>
              <w:lastRenderedPageBreak/>
              <w:t xml:space="preserve">pre/misconceptions and the implications for a teacher's own subject knowledge. </w:t>
            </w:r>
          </w:p>
          <w:p w14:paraId="4515B344" w14:textId="77777777" w:rsidR="00C55051" w:rsidRPr="00C55051" w:rsidRDefault="00C55051" w:rsidP="00C55051">
            <w:pPr>
              <w:spacing w:line="276" w:lineRule="auto"/>
              <w:ind w:left="360"/>
              <w:rPr>
                <w:rFonts w:asciiTheme="minorHAnsi" w:hAnsiTheme="minorHAnsi" w:cstheme="minorHAnsi"/>
                <w:sz w:val="20"/>
                <w:szCs w:val="20"/>
              </w:rPr>
            </w:pPr>
          </w:p>
          <w:p w14:paraId="4AA7C63C" w14:textId="44342110" w:rsidR="00940C86" w:rsidRDefault="001A056B" w:rsidP="00651470">
            <w:pPr>
              <w:numPr>
                <w:ilvl w:val="0"/>
                <w:numId w:val="28"/>
              </w:numPr>
              <w:rPr>
                <w:rFonts w:asciiTheme="minorHAnsi" w:hAnsiTheme="minorHAnsi" w:cstheme="minorHAnsi"/>
                <w:sz w:val="20"/>
                <w:szCs w:val="20"/>
              </w:rPr>
            </w:pPr>
            <w:r w:rsidRPr="006F133A">
              <w:rPr>
                <w:rFonts w:asciiTheme="minorHAnsi" w:hAnsiTheme="minorHAnsi" w:cstheme="minorHAnsi"/>
                <w:sz w:val="20"/>
                <w:szCs w:val="20"/>
              </w:rPr>
              <w:t>Discussions with experts and peers</w:t>
            </w:r>
            <w:r w:rsidR="00EF2A00" w:rsidRPr="006F133A">
              <w:rPr>
                <w:rFonts w:asciiTheme="minorHAnsi" w:hAnsiTheme="minorHAnsi" w:cstheme="minorHAnsi"/>
                <w:sz w:val="20"/>
                <w:szCs w:val="20"/>
              </w:rPr>
              <w:t xml:space="preserve"> </w:t>
            </w:r>
            <w:r w:rsidR="00940C86" w:rsidRPr="006F133A">
              <w:rPr>
                <w:rFonts w:asciiTheme="minorHAnsi" w:hAnsiTheme="minorHAnsi" w:cstheme="minorHAnsi"/>
                <w:sz w:val="20"/>
                <w:szCs w:val="20"/>
              </w:rPr>
              <w:t xml:space="preserve">on: How to teach unfamiliar vocabulary explicitly and plan for pupils to be repeatedly exposed to high-utility and high-frequency vocabulary in what is taught. </w:t>
            </w:r>
          </w:p>
          <w:p w14:paraId="1EE54E1D" w14:textId="77777777" w:rsidR="00C55051" w:rsidRPr="006F133A" w:rsidRDefault="00C55051" w:rsidP="00C55051">
            <w:pPr>
              <w:rPr>
                <w:rFonts w:asciiTheme="minorHAnsi" w:hAnsiTheme="minorHAnsi" w:cstheme="minorHAnsi"/>
                <w:sz w:val="20"/>
                <w:szCs w:val="20"/>
              </w:rPr>
            </w:pPr>
          </w:p>
          <w:p w14:paraId="012DC4EC" w14:textId="55B4A4CF" w:rsidR="00283BCC" w:rsidRDefault="00283BCC" w:rsidP="00651470">
            <w:pPr>
              <w:numPr>
                <w:ilvl w:val="0"/>
                <w:numId w:val="28"/>
              </w:numPr>
              <w:rPr>
                <w:rFonts w:asciiTheme="minorHAnsi" w:hAnsiTheme="minorHAnsi" w:cstheme="minorHAnsi"/>
                <w:sz w:val="20"/>
                <w:szCs w:val="20"/>
              </w:rPr>
            </w:pPr>
            <w:r w:rsidRPr="006F133A">
              <w:rPr>
                <w:rFonts w:asciiTheme="minorHAnsi" w:hAnsiTheme="minorHAnsi" w:cstheme="minorHAnsi"/>
                <w:sz w:val="20"/>
                <w:szCs w:val="20"/>
              </w:rPr>
              <w:t xml:space="preserve">Joint planning and practice on how to model reading comprehension by asking questions, making predictions, and </w:t>
            </w:r>
            <w:proofErr w:type="spellStart"/>
            <w:r w:rsidRPr="006F133A">
              <w:rPr>
                <w:rFonts w:asciiTheme="minorHAnsi" w:hAnsiTheme="minorHAnsi" w:cstheme="minorHAnsi"/>
                <w:sz w:val="20"/>
                <w:szCs w:val="20"/>
              </w:rPr>
              <w:t>summarising</w:t>
            </w:r>
            <w:proofErr w:type="spellEnd"/>
            <w:r w:rsidRPr="006F133A">
              <w:rPr>
                <w:rFonts w:asciiTheme="minorHAnsi" w:hAnsiTheme="minorHAnsi" w:cstheme="minorHAnsi"/>
                <w:sz w:val="20"/>
                <w:szCs w:val="20"/>
              </w:rPr>
              <w:t xml:space="preserve"> when reading.</w:t>
            </w:r>
          </w:p>
          <w:p w14:paraId="0E23888C" w14:textId="77777777" w:rsidR="00C55051" w:rsidRPr="006F133A" w:rsidRDefault="00C55051" w:rsidP="00C55051">
            <w:pPr>
              <w:rPr>
                <w:rFonts w:asciiTheme="minorHAnsi" w:hAnsiTheme="minorHAnsi" w:cstheme="minorHAnsi"/>
                <w:sz w:val="20"/>
                <w:szCs w:val="20"/>
              </w:rPr>
            </w:pPr>
          </w:p>
          <w:p w14:paraId="65B5C693" w14:textId="10BC693E" w:rsidR="00940C86" w:rsidRDefault="00283BCC" w:rsidP="00651470">
            <w:pPr>
              <w:numPr>
                <w:ilvl w:val="0"/>
                <w:numId w:val="28"/>
              </w:numPr>
              <w:rPr>
                <w:rFonts w:asciiTheme="minorHAnsi" w:hAnsiTheme="minorHAnsi" w:cstheme="minorHAnsi"/>
                <w:sz w:val="20"/>
                <w:szCs w:val="20"/>
              </w:rPr>
            </w:pPr>
            <w:r w:rsidRPr="006F133A">
              <w:rPr>
                <w:rFonts w:asciiTheme="minorHAnsi" w:hAnsiTheme="minorHAnsi" w:cstheme="minorHAnsi"/>
                <w:sz w:val="20"/>
                <w:szCs w:val="20"/>
              </w:rPr>
              <w:t>Joint planning and practice on h</w:t>
            </w:r>
            <w:r w:rsidR="00940C86" w:rsidRPr="006F133A">
              <w:rPr>
                <w:rFonts w:asciiTheme="minorHAnsi" w:hAnsiTheme="minorHAnsi" w:cstheme="minorHAnsi"/>
                <w:sz w:val="20"/>
                <w:szCs w:val="20"/>
              </w:rPr>
              <w:t xml:space="preserve">ow to model and require high-quality oral language, </w:t>
            </w:r>
            <w:proofErr w:type="spellStart"/>
            <w:r w:rsidR="00940C86" w:rsidRPr="006F133A">
              <w:rPr>
                <w:rFonts w:asciiTheme="minorHAnsi" w:hAnsiTheme="minorHAnsi" w:cstheme="minorHAnsi"/>
                <w:sz w:val="20"/>
                <w:szCs w:val="20"/>
              </w:rPr>
              <w:t>recognising</w:t>
            </w:r>
            <w:proofErr w:type="spellEnd"/>
            <w:r w:rsidR="00940C86" w:rsidRPr="006F133A">
              <w:rPr>
                <w:rFonts w:asciiTheme="minorHAnsi" w:hAnsiTheme="minorHAnsi" w:cstheme="minorHAnsi"/>
                <w:sz w:val="20"/>
                <w:szCs w:val="20"/>
              </w:rPr>
              <w:t xml:space="preserve"> that spoken language underpins the development of reading and writing (</w:t>
            </w:r>
            <w:proofErr w:type="gramStart"/>
            <w:r w:rsidR="00940C86" w:rsidRPr="006F133A">
              <w:rPr>
                <w:rFonts w:asciiTheme="minorHAnsi" w:hAnsiTheme="minorHAnsi" w:cstheme="minorHAnsi"/>
                <w:sz w:val="20"/>
                <w:szCs w:val="20"/>
              </w:rPr>
              <w:t>e.g.</w:t>
            </w:r>
            <w:proofErr w:type="gramEnd"/>
            <w:r w:rsidR="00940C86" w:rsidRPr="006F133A">
              <w:rPr>
                <w:rFonts w:asciiTheme="minorHAnsi" w:hAnsiTheme="minorHAnsi" w:cstheme="minorHAnsi"/>
                <w:sz w:val="20"/>
                <w:szCs w:val="20"/>
              </w:rPr>
              <w:t xml:space="preserve"> requiring pupils to respond to questions in full sentences, making use of relevant technical vocabulary)</w:t>
            </w:r>
            <w:r w:rsidR="00C55051">
              <w:rPr>
                <w:rFonts w:asciiTheme="minorHAnsi" w:hAnsiTheme="minorHAnsi" w:cstheme="minorHAnsi"/>
                <w:sz w:val="20"/>
                <w:szCs w:val="20"/>
              </w:rPr>
              <w:t>,</w:t>
            </w:r>
            <w:r w:rsidR="002E5CB7" w:rsidRPr="006F133A">
              <w:rPr>
                <w:rFonts w:asciiTheme="minorHAnsi" w:hAnsiTheme="minorHAnsi" w:cstheme="minorHAnsi"/>
                <w:sz w:val="20"/>
                <w:szCs w:val="20"/>
              </w:rPr>
              <w:t xml:space="preserve"> and h</w:t>
            </w:r>
            <w:r w:rsidR="00940C86" w:rsidRPr="006F133A">
              <w:rPr>
                <w:rFonts w:asciiTheme="minorHAnsi" w:hAnsiTheme="minorHAnsi" w:cstheme="minorHAnsi"/>
                <w:sz w:val="20"/>
                <w:szCs w:val="20"/>
              </w:rPr>
              <w:t xml:space="preserve">ow to support pupils to become fluent readers and to </w:t>
            </w:r>
            <w:r w:rsidR="00940C86" w:rsidRPr="006F133A">
              <w:rPr>
                <w:rFonts w:asciiTheme="minorHAnsi" w:hAnsiTheme="minorHAnsi" w:cstheme="minorHAnsi"/>
                <w:sz w:val="20"/>
                <w:szCs w:val="20"/>
              </w:rPr>
              <w:lastRenderedPageBreak/>
              <w:t xml:space="preserve">write fluently and legibly. </w:t>
            </w:r>
          </w:p>
          <w:p w14:paraId="271E3462" w14:textId="77777777" w:rsidR="00C55051" w:rsidRPr="006F133A" w:rsidRDefault="00C55051" w:rsidP="00C55051">
            <w:pPr>
              <w:rPr>
                <w:rFonts w:asciiTheme="minorHAnsi" w:hAnsiTheme="minorHAnsi" w:cstheme="minorHAnsi"/>
                <w:sz w:val="20"/>
                <w:szCs w:val="20"/>
              </w:rPr>
            </w:pPr>
          </w:p>
          <w:p w14:paraId="1474955E" w14:textId="5924FE82" w:rsidR="009637EB" w:rsidRDefault="009637EB" w:rsidP="00651470">
            <w:pPr>
              <w:numPr>
                <w:ilvl w:val="0"/>
                <w:numId w:val="28"/>
              </w:numPr>
              <w:rPr>
                <w:rFonts w:asciiTheme="minorHAnsi" w:hAnsiTheme="minorHAnsi" w:cstheme="minorHAnsi"/>
                <w:sz w:val="20"/>
                <w:szCs w:val="20"/>
              </w:rPr>
            </w:pPr>
            <w:r>
              <w:rPr>
                <w:rFonts w:asciiTheme="minorHAnsi" w:hAnsiTheme="minorHAnsi" w:cstheme="minorHAnsi"/>
                <w:sz w:val="20"/>
                <w:szCs w:val="20"/>
              </w:rPr>
              <w:t xml:space="preserve">Discussion with experts and peers on </w:t>
            </w:r>
            <w:r w:rsidR="00FB6CF5">
              <w:rPr>
                <w:rFonts w:asciiTheme="minorHAnsi" w:hAnsiTheme="minorHAnsi" w:cstheme="minorHAnsi"/>
                <w:sz w:val="20"/>
                <w:szCs w:val="20"/>
              </w:rPr>
              <w:t>h</w:t>
            </w:r>
            <w:r w:rsidRPr="009637EB">
              <w:rPr>
                <w:rFonts w:asciiTheme="minorHAnsi" w:hAnsiTheme="minorHAnsi" w:cstheme="minorHAnsi"/>
                <w:sz w:val="20"/>
                <w:szCs w:val="20"/>
              </w:rPr>
              <w:t>ow to Identify pupils who need new content further broken down.</w:t>
            </w:r>
          </w:p>
          <w:p w14:paraId="7B4499A3" w14:textId="77777777" w:rsidR="00C55051" w:rsidRPr="009637EB" w:rsidRDefault="00C55051" w:rsidP="00C55051">
            <w:pPr>
              <w:rPr>
                <w:rFonts w:asciiTheme="minorHAnsi" w:hAnsiTheme="minorHAnsi" w:cstheme="minorHAnsi"/>
                <w:sz w:val="20"/>
                <w:szCs w:val="20"/>
              </w:rPr>
            </w:pPr>
          </w:p>
          <w:p w14:paraId="5792F9E9" w14:textId="2C8DCBC9" w:rsidR="009637EB" w:rsidRDefault="00FB6CF5" w:rsidP="00651470">
            <w:pPr>
              <w:numPr>
                <w:ilvl w:val="0"/>
                <w:numId w:val="28"/>
              </w:numPr>
              <w:rPr>
                <w:rFonts w:asciiTheme="minorHAnsi" w:hAnsiTheme="minorHAnsi" w:cstheme="minorHAnsi"/>
                <w:sz w:val="20"/>
                <w:szCs w:val="20"/>
              </w:rPr>
            </w:pPr>
            <w:r>
              <w:rPr>
                <w:rFonts w:asciiTheme="minorHAnsi" w:hAnsiTheme="minorHAnsi" w:cstheme="minorHAnsi"/>
                <w:sz w:val="20"/>
                <w:szCs w:val="20"/>
              </w:rPr>
              <w:t xml:space="preserve">Data scenario exercise to </w:t>
            </w:r>
            <w:proofErr w:type="spellStart"/>
            <w:r>
              <w:rPr>
                <w:rFonts w:asciiTheme="minorHAnsi" w:hAnsiTheme="minorHAnsi" w:cstheme="minorHAnsi"/>
                <w:sz w:val="20"/>
                <w:szCs w:val="20"/>
              </w:rPr>
              <w:t>practi</w:t>
            </w:r>
            <w:r w:rsidR="00C55051">
              <w:rPr>
                <w:rFonts w:asciiTheme="minorHAnsi" w:hAnsiTheme="minorHAnsi" w:cstheme="minorHAnsi"/>
                <w:sz w:val="20"/>
                <w:szCs w:val="20"/>
              </w:rPr>
              <w:t>s</w:t>
            </w:r>
            <w:r>
              <w:rPr>
                <w:rFonts w:asciiTheme="minorHAnsi" w:hAnsiTheme="minorHAnsi" w:cstheme="minorHAnsi"/>
                <w:sz w:val="20"/>
                <w:szCs w:val="20"/>
              </w:rPr>
              <w:t>e</w:t>
            </w:r>
            <w:proofErr w:type="spellEnd"/>
            <w:r>
              <w:rPr>
                <w:rFonts w:asciiTheme="minorHAnsi" w:hAnsiTheme="minorHAnsi" w:cstheme="minorHAnsi"/>
                <w:sz w:val="20"/>
                <w:szCs w:val="20"/>
              </w:rPr>
              <w:t xml:space="preserve"> h</w:t>
            </w:r>
            <w:r w:rsidR="009637EB" w:rsidRPr="009637EB">
              <w:rPr>
                <w:rFonts w:asciiTheme="minorHAnsi" w:hAnsiTheme="minorHAnsi" w:cstheme="minorHAnsi"/>
                <w:sz w:val="20"/>
                <w:szCs w:val="20"/>
              </w:rPr>
              <w:t xml:space="preserve">ow to make use of formative assessment. </w:t>
            </w:r>
          </w:p>
          <w:p w14:paraId="736F9156" w14:textId="77777777" w:rsidR="00C55051" w:rsidRPr="009637EB" w:rsidRDefault="00C55051" w:rsidP="00C55051">
            <w:pPr>
              <w:rPr>
                <w:rFonts w:asciiTheme="minorHAnsi" w:hAnsiTheme="minorHAnsi" w:cstheme="minorHAnsi"/>
                <w:sz w:val="20"/>
                <w:szCs w:val="20"/>
              </w:rPr>
            </w:pPr>
          </w:p>
          <w:p w14:paraId="5DD51EA0" w14:textId="1D4C9699" w:rsidR="001A056B" w:rsidRPr="003777B5" w:rsidRDefault="00FB6CF5" w:rsidP="00651470">
            <w:pPr>
              <w:numPr>
                <w:ilvl w:val="0"/>
                <w:numId w:val="28"/>
              </w:numPr>
              <w:rPr>
                <w:rFonts w:asciiTheme="minorHAnsi" w:hAnsiTheme="minorHAnsi" w:cstheme="minorHAnsi"/>
                <w:sz w:val="20"/>
                <w:szCs w:val="20"/>
              </w:rPr>
            </w:pPr>
            <w:r>
              <w:rPr>
                <w:rFonts w:asciiTheme="minorHAnsi" w:hAnsiTheme="minorHAnsi" w:cstheme="minorHAnsi"/>
                <w:sz w:val="20"/>
                <w:szCs w:val="20"/>
              </w:rPr>
              <w:t>Observing and reflecting on h</w:t>
            </w:r>
            <w:r w:rsidR="009637EB" w:rsidRPr="009637EB">
              <w:rPr>
                <w:rFonts w:asciiTheme="minorHAnsi" w:hAnsiTheme="minorHAnsi" w:cstheme="minorHAnsi"/>
                <w:sz w:val="20"/>
                <w:szCs w:val="20"/>
              </w:rPr>
              <w:t>ow expert colleagues adapt lessons, whilst maintaining high expectations for all, so that all pupils could meet expectations</w:t>
            </w:r>
            <w:r w:rsidR="00C55051">
              <w:rPr>
                <w:rFonts w:asciiTheme="minorHAnsi" w:hAnsiTheme="minorHAnsi" w:cstheme="minorHAnsi"/>
                <w:sz w:val="20"/>
                <w:szCs w:val="20"/>
              </w:rPr>
              <w:t>,</w:t>
            </w:r>
            <w:r w:rsidR="009637EB" w:rsidRPr="009637EB">
              <w:rPr>
                <w:rFonts w:asciiTheme="minorHAnsi" w:hAnsiTheme="minorHAnsi" w:cstheme="minorHAnsi"/>
                <w:sz w:val="20"/>
                <w:szCs w:val="20"/>
              </w:rPr>
              <w:t xml:space="preserve"> and deconstructing this approach</w:t>
            </w:r>
            <w:r w:rsidR="00C55051">
              <w:rPr>
                <w:rFonts w:asciiTheme="minorHAnsi" w:hAnsiTheme="minorHAnsi" w:cstheme="minorHAnsi"/>
                <w:sz w:val="20"/>
                <w:szCs w:val="20"/>
              </w:rPr>
              <w:t>.</w:t>
            </w:r>
          </w:p>
        </w:tc>
        <w:tc>
          <w:tcPr>
            <w:tcW w:w="4129" w:type="dxa"/>
            <w:gridSpan w:val="2"/>
          </w:tcPr>
          <w:p w14:paraId="5404DADB" w14:textId="77777777" w:rsidR="00EF6E6F" w:rsidRPr="00B30715" w:rsidRDefault="00EF6E6F" w:rsidP="00EF6E6F">
            <w:pPr>
              <w:rPr>
                <w:rFonts w:asciiTheme="minorHAnsi" w:hAnsiTheme="minorHAnsi" w:cstheme="minorHAnsi"/>
                <w:sz w:val="20"/>
                <w:szCs w:val="20"/>
              </w:rPr>
            </w:pPr>
            <w:r w:rsidRPr="00B30715">
              <w:rPr>
                <w:rFonts w:asciiTheme="minorHAnsi" w:hAnsiTheme="minorHAnsi" w:cstheme="minorHAnsi"/>
                <w:sz w:val="20"/>
                <w:szCs w:val="20"/>
              </w:rPr>
              <w:lastRenderedPageBreak/>
              <w:t>Small group tasks:</w:t>
            </w:r>
          </w:p>
          <w:p w14:paraId="594CF1A1" w14:textId="20B0C178" w:rsidR="00EF6E6F" w:rsidRDefault="009262F6" w:rsidP="00651470">
            <w:pPr>
              <w:pStyle w:val="ListParagraph"/>
              <w:widowControl/>
              <w:numPr>
                <w:ilvl w:val="0"/>
                <w:numId w:val="51"/>
              </w:numPr>
              <w:autoSpaceDE/>
              <w:autoSpaceDN/>
              <w:spacing w:before="0"/>
              <w:contextualSpacing/>
              <w:rPr>
                <w:rFonts w:asciiTheme="minorHAnsi" w:hAnsiTheme="minorHAnsi" w:cstheme="minorHAnsi"/>
                <w:sz w:val="20"/>
                <w:szCs w:val="20"/>
              </w:rPr>
            </w:pPr>
            <w:r>
              <w:rPr>
                <w:rFonts w:asciiTheme="minorHAnsi" w:hAnsiTheme="minorHAnsi" w:cstheme="minorHAnsi"/>
                <w:sz w:val="20"/>
                <w:szCs w:val="20"/>
              </w:rPr>
              <w:t>Identify</w:t>
            </w:r>
            <w:r w:rsidR="00EF6E6F" w:rsidRPr="00B30715">
              <w:rPr>
                <w:rFonts w:asciiTheme="minorHAnsi" w:hAnsiTheme="minorHAnsi" w:cstheme="minorHAnsi"/>
                <w:sz w:val="20"/>
                <w:szCs w:val="20"/>
              </w:rPr>
              <w:t xml:space="preserve"> common misconceptions and knowledge-gaps that pupils may have on this topic. Design a task or question that will allow teachers and pupils to identify these misconceptions and knowledge-gaps easily. Swap tasks/questions with another group and identify any misconceptions or knowledge-gaps that are evident. Provide feedback to the original group and suggest ways to address the identified misconceptions or knowledge-gaps using concrete examples.</w:t>
            </w:r>
          </w:p>
          <w:p w14:paraId="37FADFED" w14:textId="77777777" w:rsidR="00C55051" w:rsidRPr="00B30715" w:rsidRDefault="00C55051" w:rsidP="00C55051">
            <w:pPr>
              <w:pStyle w:val="ListParagraph"/>
              <w:widowControl/>
              <w:autoSpaceDE/>
              <w:autoSpaceDN/>
              <w:spacing w:before="0"/>
              <w:ind w:left="720" w:firstLine="0"/>
              <w:contextualSpacing/>
              <w:rPr>
                <w:rFonts w:asciiTheme="minorHAnsi" w:hAnsiTheme="minorHAnsi" w:cstheme="minorHAnsi"/>
                <w:sz w:val="20"/>
                <w:szCs w:val="20"/>
              </w:rPr>
            </w:pPr>
          </w:p>
          <w:p w14:paraId="2E41FBEC" w14:textId="34724474" w:rsidR="00EF6E6F" w:rsidRPr="006F133A" w:rsidRDefault="00EF6E6F" w:rsidP="00651470">
            <w:pPr>
              <w:pStyle w:val="ListParagraph"/>
              <w:widowControl/>
              <w:numPr>
                <w:ilvl w:val="0"/>
                <w:numId w:val="51"/>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Research Hester’s BEL stages and identify strategies that can support language development for EAL pupils. Design a task or activity that </w:t>
            </w:r>
            <w:proofErr w:type="spellStart"/>
            <w:r w:rsidRPr="26F4825D">
              <w:rPr>
                <w:rFonts w:asciiTheme="minorHAnsi" w:hAnsiTheme="minorHAnsi" w:cstheme="minorBidi"/>
                <w:sz w:val="20"/>
                <w:szCs w:val="20"/>
              </w:rPr>
              <w:t>utilises</w:t>
            </w:r>
            <w:proofErr w:type="spellEnd"/>
            <w:r w:rsidRPr="26F4825D">
              <w:rPr>
                <w:rFonts w:asciiTheme="minorHAnsi" w:hAnsiTheme="minorHAnsi" w:cstheme="minorBidi"/>
                <w:sz w:val="20"/>
                <w:szCs w:val="20"/>
              </w:rPr>
              <w:t xml:space="preserve"> </w:t>
            </w:r>
            <w:r w:rsidRPr="26F4825D">
              <w:rPr>
                <w:rFonts w:asciiTheme="minorHAnsi" w:hAnsiTheme="minorHAnsi" w:cstheme="minorBidi"/>
                <w:sz w:val="20"/>
                <w:szCs w:val="20"/>
              </w:rPr>
              <w:lastRenderedPageBreak/>
              <w:t xml:space="preserve">these strategies to support EAL pupils' language development whilst learning about the </w:t>
            </w:r>
            <w:r w:rsidR="00E026AC">
              <w:rPr>
                <w:rFonts w:asciiTheme="minorHAnsi" w:hAnsiTheme="minorHAnsi" w:cstheme="minorBidi"/>
                <w:sz w:val="20"/>
                <w:szCs w:val="20"/>
              </w:rPr>
              <w:t>geographica</w:t>
            </w:r>
            <w:r w:rsidRPr="26F4825D">
              <w:rPr>
                <w:rFonts w:asciiTheme="minorHAnsi" w:hAnsiTheme="minorHAnsi" w:cstheme="minorBidi"/>
                <w:sz w:val="20"/>
                <w:szCs w:val="20"/>
              </w:rPr>
              <w:t>l topic. Swap tasks/activities with another group and identify any additional strategies that could be implemented.</w:t>
            </w:r>
          </w:p>
          <w:p w14:paraId="66E039E9" w14:textId="0BC2DAE9" w:rsidR="00EF6E6F" w:rsidRPr="006F133A" w:rsidRDefault="00EF6E6F" w:rsidP="26F4825D">
            <w:pPr>
              <w:widowControl/>
              <w:autoSpaceDE/>
              <w:autoSpaceDN/>
              <w:contextualSpacing/>
              <w:rPr>
                <w:sz w:val="20"/>
                <w:szCs w:val="20"/>
              </w:rPr>
            </w:pPr>
          </w:p>
          <w:p w14:paraId="154041ED" w14:textId="7B7CAA87" w:rsidR="00EF6E6F" w:rsidRPr="006F133A" w:rsidRDefault="4E2EE705" w:rsidP="26F4825D">
            <w:pPr>
              <w:widowControl/>
              <w:autoSpaceDE/>
              <w:autoSpaceDN/>
              <w:contextualSpacing/>
              <w:rPr>
                <w:sz w:val="20"/>
                <w:szCs w:val="20"/>
              </w:rPr>
            </w:pPr>
            <w:r w:rsidRPr="26F4825D">
              <w:rPr>
                <w:rFonts w:asciiTheme="minorHAnsi" w:eastAsia="Tahoma" w:hAnsiTheme="minorHAnsi" w:cstheme="minorBidi"/>
                <w:sz w:val="20"/>
                <w:szCs w:val="20"/>
              </w:rPr>
              <w:t>WDS Questions:</w:t>
            </w:r>
          </w:p>
          <w:p w14:paraId="4ABC458D" w14:textId="45020C2B" w:rsidR="00EF6E6F" w:rsidRDefault="2823277E" w:rsidP="00651470">
            <w:pPr>
              <w:pStyle w:val="ListParagraph"/>
              <w:widowControl/>
              <w:numPr>
                <w:ilvl w:val="0"/>
                <w:numId w:val="69"/>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Select a KS3 topic for </w:t>
            </w:r>
            <w:r w:rsidR="00AA7DC6">
              <w:rPr>
                <w:rFonts w:asciiTheme="minorHAnsi" w:eastAsiaTheme="minorEastAsia" w:hAnsiTheme="minorHAnsi" w:cstheme="minorBidi"/>
                <w:sz w:val="20"/>
                <w:szCs w:val="20"/>
              </w:rPr>
              <w:t>Geography</w:t>
            </w:r>
            <w:r w:rsidRPr="26F4825D">
              <w:rPr>
                <w:rFonts w:asciiTheme="minorHAnsi" w:eastAsiaTheme="minorEastAsia" w:hAnsiTheme="minorHAnsi" w:cstheme="minorBidi"/>
                <w:sz w:val="20"/>
                <w:szCs w:val="20"/>
              </w:rPr>
              <w:t>. What are some common misconceptions and knowledge gaps that pupils may have in relation to this?</w:t>
            </w:r>
          </w:p>
          <w:p w14:paraId="7A99A390" w14:textId="77777777" w:rsidR="008A03F7" w:rsidRPr="006F133A" w:rsidRDefault="008A03F7" w:rsidP="008A03F7">
            <w:pPr>
              <w:pStyle w:val="ListParagraph"/>
              <w:widowControl/>
              <w:autoSpaceDE/>
              <w:autoSpaceDN/>
              <w:spacing w:before="0"/>
              <w:ind w:left="720" w:firstLine="0"/>
              <w:contextualSpacing/>
              <w:rPr>
                <w:rFonts w:asciiTheme="minorHAnsi" w:eastAsiaTheme="minorEastAsia" w:hAnsiTheme="minorHAnsi" w:cstheme="minorBidi"/>
                <w:sz w:val="20"/>
                <w:szCs w:val="20"/>
              </w:rPr>
            </w:pPr>
          </w:p>
          <w:p w14:paraId="516A4FA2" w14:textId="691D12C9" w:rsidR="00EF6E6F" w:rsidRPr="006F133A" w:rsidRDefault="4E2EE705" w:rsidP="00651470">
            <w:pPr>
              <w:pStyle w:val="ListParagraph"/>
              <w:widowControl/>
              <w:numPr>
                <w:ilvl w:val="0"/>
                <w:numId w:val="69"/>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Reflecting on the group discussions and research, how do these strategies align with best practices for supporting language development and inclusion of EAL pupils in </w:t>
            </w:r>
            <w:r w:rsidR="00AA7DC6">
              <w:rPr>
                <w:rFonts w:asciiTheme="minorHAnsi" w:eastAsiaTheme="minorEastAsia" w:hAnsiTheme="minorHAnsi" w:cstheme="minorBidi"/>
                <w:sz w:val="20"/>
                <w:szCs w:val="20"/>
              </w:rPr>
              <w:t>Geography</w:t>
            </w:r>
            <w:r w:rsidRPr="26F4825D">
              <w:rPr>
                <w:rFonts w:asciiTheme="minorHAnsi" w:eastAsiaTheme="minorEastAsia" w:hAnsiTheme="minorHAnsi" w:cstheme="minorBidi"/>
                <w:sz w:val="20"/>
                <w:szCs w:val="20"/>
              </w:rPr>
              <w:t>?</w:t>
            </w:r>
          </w:p>
          <w:p w14:paraId="77DE80CE" w14:textId="4FB70F7C" w:rsidR="00EF6E6F" w:rsidRPr="006F133A" w:rsidRDefault="00EF6E6F" w:rsidP="26F4825D">
            <w:pPr>
              <w:pStyle w:val="ListParagraph"/>
              <w:widowControl/>
              <w:autoSpaceDE/>
              <w:autoSpaceDN/>
              <w:spacing w:before="0"/>
              <w:contextualSpacing/>
              <w:rPr>
                <w:rFonts w:asciiTheme="minorHAnsi" w:eastAsiaTheme="minorEastAsia" w:hAnsiTheme="minorHAnsi" w:cstheme="minorBidi"/>
                <w:sz w:val="20"/>
                <w:szCs w:val="20"/>
              </w:rPr>
            </w:pPr>
          </w:p>
        </w:tc>
        <w:tc>
          <w:tcPr>
            <w:tcW w:w="851" w:type="dxa"/>
          </w:tcPr>
          <w:p w14:paraId="2E005E71" w14:textId="77777777" w:rsidR="00EF6E6F" w:rsidRPr="0004328B" w:rsidRDefault="00EF6E6F" w:rsidP="00EF6E6F">
            <w:pPr>
              <w:rPr>
                <w:sz w:val="20"/>
                <w:szCs w:val="20"/>
              </w:rPr>
            </w:pPr>
            <w:r w:rsidRPr="0004328B">
              <w:rPr>
                <w:sz w:val="20"/>
                <w:szCs w:val="20"/>
              </w:rPr>
              <w:lastRenderedPageBreak/>
              <w:t>HPL.1</w:t>
            </w:r>
          </w:p>
          <w:p w14:paraId="5F33D56A" w14:textId="77777777" w:rsidR="00EF6E6F" w:rsidRPr="0004328B" w:rsidRDefault="00EF6E6F" w:rsidP="00EF6E6F">
            <w:pPr>
              <w:rPr>
                <w:sz w:val="20"/>
                <w:szCs w:val="20"/>
              </w:rPr>
            </w:pPr>
            <w:r w:rsidRPr="0004328B">
              <w:rPr>
                <w:sz w:val="20"/>
                <w:szCs w:val="20"/>
              </w:rPr>
              <w:t>HPL.2</w:t>
            </w:r>
          </w:p>
          <w:p w14:paraId="628F1E78" w14:textId="77777777" w:rsidR="00EF6E6F" w:rsidRPr="0004328B" w:rsidRDefault="00EF6E6F" w:rsidP="00EF6E6F">
            <w:pPr>
              <w:rPr>
                <w:sz w:val="20"/>
                <w:szCs w:val="20"/>
              </w:rPr>
            </w:pPr>
            <w:r w:rsidRPr="0004328B">
              <w:rPr>
                <w:sz w:val="20"/>
                <w:szCs w:val="20"/>
              </w:rPr>
              <w:t>HPL.3</w:t>
            </w:r>
          </w:p>
          <w:p w14:paraId="2790CF11" w14:textId="77777777" w:rsidR="00EF6E6F" w:rsidRPr="0004328B" w:rsidRDefault="00EF6E6F" w:rsidP="00EF6E6F">
            <w:pPr>
              <w:rPr>
                <w:sz w:val="20"/>
                <w:szCs w:val="20"/>
              </w:rPr>
            </w:pPr>
            <w:r w:rsidRPr="0004328B">
              <w:rPr>
                <w:sz w:val="20"/>
                <w:szCs w:val="20"/>
              </w:rPr>
              <w:t>HPL.4</w:t>
            </w:r>
          </w:p>
          <w:p w14:paraId="7964811C" w14:textId="77777777" w:rsidR="00EF6E6F" w:rsidRPr="0004328B" w:rsidRDefault="00EF6E6F" w:rsidP="00EF6E6F">
            <w:pPr>
              <w:rPr>
                <w:sz w:val="20"/>
                <w:szCs w:val="20"/>
              </w:rPr>
            </w:pPr>
            <w:r w:rsidRPr="0004328B">
              <w:rPr>
                <w:sz w:val="20"/>
                <w:szCs w:val="20"/>
              </w:rPr>
              <w:t>HPL.5</w:t>
            </w:r>
          </w:p>
          <w:p w14:paraId="1FBA0962" w14:textId="77777777" w:rsidR="00EF6E6F" w:rsidRPr="0004328B" w:rsidRDefault="00EF6E6F" w:rsidP="00EF6E6F">
            <w:pPr>
              <w:rPr>
                <w:sz w:val="20"/>
                <w:szCs w:val="20"/>
              </w:rPr>
            </w:pPr>
            <w:r w:rsidRPr="0004328B">
              <w:rPr>
                <w:sz w:val="20"/>
                <w:szCs w:val="20"/>
              </w:rPr>
              <w:t>HPL.6</w:t>
            </w:r>
          </w:p>
          <w:p w14:paraId="3F06B1F8" w14:textId="77777777" w:rsidR="00EF6E6F" w:rsidRPr="0004328B" w:rsidRDefault="00EF6E6F" w:rsidP="00EF6E6F">
            <w:pPr>
              <w:rPr>
                <w:sz w:val="20"/>
                <w:szCs w:val="20"/>
              </w:rPr>
            </w:pPr>
            <w:r w:rsidRPr="0004328B">
              <w:rPr>
                <w:sz w:val="20"/>
                <w:szCs w:val="20"/>
              </w:rPr>
              <w:t>HPL.7</w:t>
            </w:r>
          </w:p>
          <w:p w14:paraId="7EE647DD" w14:textId="77777777" w:rsidR="00EF6E6F" w:rsidRPr="0004328B" w:rsidRDefault="00EF6E6F" w:rsidP="00EF6E6F">
            <w:pPr>
              <w:rPr>
                <w:sz w:val="20"/>
                <w:szCs w:val="20"/>
              </w:rPr>
            </w:pPr>
            <w:r w:rsidRPr="0004328B">
              <w:rPr>
                <w:sz w:val="20"/>
                <w:szCs w:val="20"/>
              </w:rPr>
              <w:t>HPL.8</w:t>
            </w:r>
          </w:p>
          <w:p w14:paraId="635FE225" w14:textId="77777777" w:rsidR="00EF6E6F" w:rsidRPr="0004328B" w:rsidRDefault="00EF6E6F" w:rsidP="00EF6E6F">
            <w:pPr>
              <w:rPr>
                <w:sz w:val="20"/>
                <w:szCs w:val="20"/>
              </w:rPr>
            </w:pPr>
            <w:r w:rsidRPr="0004328B">
              <w:rPr>
                <w:sz w:val="20"/>
                <w:szCs w:val="20"/>
              </w:rPr>
              <w:t>HPL.9</w:t>
            </w:r>
          </w:p>
          <w:p w14:paraId="70737ED4" w14:textId="77777777" w:rsidR="00EF6E6F" w:rsidRPr="0004328B" w:rsidRDefault="00EF6E6F" w:rsidP="00EF6E6F">
            <w:pPr>
              <w:rPr>
                <w:sz w:val="20"/>
                <w:szCs w:val="20"/>
              </w:rPr>
            </w:pPr>
            <w:r w:rsidRPr="0004328B">
              <w:rPr>
                <w:sz w:val="20"/>
                <w:szCs w:val="20"/>
              </w:rPr>
              <w:t>S&amp;C.9</w:t>
            </w:r>
          </w:p>
          <w:p w14:paraId="19D57F9B" w14:textId="77777777" w:rsidR="00EF6E6F" w:rsidRPr="0004328B" w:rsidRDefault="00EF6E6F" w:rsidP="00EF6E6F">
            <w:pPr>
              <w:rPr>
                <w:sz w:val="20"/>
                <w:szCs w:val="20"/>
              </w:rPr>
            </w:pPr>
            <w:r w:rsidRPr="0004328B">
              <w:rPr>
                <w:sz w:val="20"/>
                <w:szCs w:val="20"/>
              </w:rPr>
              <w:t>CP.7</w:t>
            </w:r>
          </w:p>
          <w:p w14:paraId="2E8D2910" w14:textId="77777777" w:rsidR="00EF6E6F" w:rsidRPr="0004328B" w:rsidRDefault="00EF6E6F" w:rsidP="00EF6E6F">
            <w:pPr>
              <w:rPr>
                <w:sz w:val="20"/>
                <w:szCs w:val="20"/>
              </w:rPr>
            </w:pPr>
          </w:p>
        </w:tc>
        <w:tc>
          <w:tcPr>
            <w:tcW w:w="1275" w:type="dxa"/>
          </w:tcPr>
          <w:p w14:paraId="786D16C9" w14:textId="77777777" w:rsidR="00EF6E6F" w:rsidRPr="0004328B" w:rsidRDefault="00EF6E6F" w:rsidP="00EF6E6F">
            <w:pPr>
              <w:rPr>
                <w:sz w:val="20"/>
                <w:szCs w:val="20"/>
              </w:rPr>
            </w:pPr>
            <w:r w:rsidRPr="0004328B">
              <w:rPr>
                <w:sz w:val="20"/>
                <w:szCs w:val="20"/>
              </w:rPr>
              <w:t>WDS</w:t>
            </w:r>
          </w:p>
        </w:tc>
      </w:tr>
      <w:tr w:rsidR="00EF6E6F" w:rsidRPr="0004328B" w14:paraId="0F9932AB" w14:textId="77777777" w:rsidTr="718C924F">
        <w:trPr>
          <w:trHeight w:val="417"/>
        </w:trPr>
        <w:tc>
          <w:tcPr>
            <w:tcW w:w="1646" w:type="dxa"/>
            <w:shd w:val="clear" w:color="auto" w:fill="FDE9D9" w:themeFill="accent6" w:themeFillTint="33"/>
          </w:tcPr>
          <w:p w14:paraId="624C194C" w14:textId="5FCEEC0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2C4CBD5A" w14:textId="3DD7A20C" w:rsidR="00521D4F" w:rsidRDefault="00521D4F"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433AF2D5"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1243AF51" w14:textId="77777777" w:rsidR="00521D4F" w:rsidRDefault="00521D4F" w:rsidP="00EF6E6F">
            <w:pPr>
              <w:rPr>
                <w:sz w:val="20"/>
                <w:szCs w:val="20"/>
              </w:rPr>
            </w:pPr>
            <w:r w:rsidRPr="0004328B">
              <w:rPr>
                <w:sz w:val="20"/>
                <w:szCs w:val="20"/>
              </w:rPr>
              <w:t xml:space="preserve">Davis, P., Florian, L., Ainscow, M., Dyson, A., Farrell, P., Hick, P., Rouse, M. (2004) Teaching Strategies and Approaches for Pupils with Special Educational Needs: A Scoping Study. Accessible from: </w:t>
            </w:r>
            <w:hyperlink r:id="rId18">
              <w:r w:rsidRPr="0004328B">
                <w:rPr>
                  <w:sz w:val="20"/>
                  <w:szCs w:val="20"/>
                  <w:u w:val="single"/>
                </w:rPr>
                <w:t>http://dera.ioe.ac.uk/6059/1/RR516.pdf</w:t>
              </w:r>
            </w:hyperlink>
            <w:r w:rsidRPr="0004328B">
              <w:rPr>
                <w:sz w:val="20"/>
                <w:szCs w:val="20"/>
              </w:rPr>
              <w:t>.</w:t>
            </w:r>
          </w:p>
          <w:p w14:paraId="0550E183" w14:textId="77777777" w:rsidR="00884691" w:rsidRDefault="00884691" w:rsidP="00EF6E6F">
            <w:pPr>
              <w:rPr>
                <w:sz w:val="20"/>
                <w:szCs w:val="20"/>
              </w:rPr>
            </w:pPr>
          </w:p>
          <w:p w14:paraId="05E43283" w14:textId="3A9BB435" w:rsidR="00884691" w:rsidRDefault="00884691" w:rsidP="00EF6E6F">
            <w:pPr>
              <w:rPr>
                <w:sz w:val="20"/>
                <w:szCs w:val="20"/>
              </w:rPr>
            </w:pPr>
            <w:r>
              <w:rPr>
                <w:sz w:val="20"/>
                <w:szCs w:val="20"/>
              </w:rPr>
              <w:t xml:space="preserve">Geography Reading: </w:t>
            </w:r>
          </w:p>
          <w:p w14:paraId="0267BF12" w14:textId="2B9E6DF6" w:rsidR="00884691" w:rsidRDefault="00884691" w:rsidP="00EF6E6F">
            <w:pPr>
              <w:rPr>
                <w:sz w:val="20"/>
                <w:szCs w:val="20"/>
              </w:rPr>
            </w:pPr>
            <w:r>
              <w:rPr>
                <w:sz w:val="20"/>
                <w:szCs w:val="20"/>
              </w:rPr>
              <w:t>Misconceptions in Geography</w:t>
            </w:r>
          </w:p>
          <w:p w14:paraId="337864B1" w14:textId="5669C999" w:rsidR="00884691" w:rsidRDefault="00AE3869" w:rsidP="00EF6E6F">
            <w:pPr>
              <w:rPr>
                <w:sz w:val="20"/>
                <w:szCs w:val="20"/>
              </w:rPr>
            </w:pPr>
            <w:hyperlink r:id="rId19" w:history="1">
              <w:r w:rsidR="00884691" w:rsidRPr="0050199A">
                <w:rPr>
                  <w:rStyle w:val="Hyperlink"/>
                  <w:sz w:val="20"/>
                  <w:szCs w:val="20"/>
                </w:rPr>
                <w:t>https://new.geography.org.uk/misconceptions-in-geography</w:t>
              </w:r>
            </w:hyperlink>
          </w:p>
          <w:p w14:paraId="38A42CE1" w14:textId="77777777" w:rsidR="00884691" w:rsidRDefault="00884691" w:rsidP="00EF6E6F">
            <w:pPr>
              <w:rPr>
                <w:sz w:val="20"/>
                <w:szCs w:val="20"/>
              </w:rPr>
            </w:pPr>
          </w:p>
          <w:p w14:paraId="1C735539" w14:textId="6119BD19" w:rsidR="00884691" w:rsidRPr="00521D4F" w:rsidRDefault="00884691" w:rsidP="00EF6E6F">
            <w:pPr>
              <w:rPr>
                <w:sz w:val="20"/>
                <w:szCs w:val="20"/>
              </w:rPr>
            </w:pPr>
          </w:p>
        </w:tc>
      </w:tr>
      <w:tr w:rsidR="00E1490A" w:rsidRPr="0004328B" w14:paraId="2DEB6FC1" w14:textId="77777777" w:rsidTr="008A03F7">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03397E20"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6</w:t>
            </w:r>
          </w:p>
          <w:p w14:paraId="4FA84759" w14:textId="77777777" w:rsidR="00EF6E6F" w:rsidRPr="006F133A" w:rsidRDefault="00EF6E6F" w:rsidP="00EF6E6F">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C6043E" w14:textId="77777777" w:rsidR="00EF6E6F" w:rsidRPr="006F133A" w:rsidRDefault="00EF6E6F" w:rsidP="00651470">
            <w:pPr>
              <w:widowControl/>
              <w:numPr>
                <w:ilvl w:val="0"/>
                <w:numId w:val="1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The importance of safeguarding in schools and their safeguarding responsibilities as a teacher, for example to be vigilant, to build excellent relationships with pupils and adhere to KCSIE.</w:t>
            </w:r>
          </w:p>
          <w:p w14:paraId="189D8003" w14:textId="0F095CB7" w:rsidR="00EF6E6F" w:rsidRPr="006F133A" w:rsidRDefault="00EF6E6F" w:rsidP="718C924F">
            <w:pPr>
              <w:widowControl/>
              <w:pBdr>
                <w:top w:val="nil"/>
                <w:left w:val="nil"/>
                <w:bottom w:val="nil"/>
                <w:right w:val="nil"/>
                <w:between w:val="nil"/>
              </w:pBdr>
              <w:autoSpaceDE/>
              <w:autoSpaceDN/>
              <w:rPr>
                <w:rFonts w:asciiTheme="minorHAnsi" w:hAnsiTheme="minorHAnsi" w:cstheme="minorBidi"/>
                <w:sz w:val="20"/>
                <w:szCs w:val="20"/>
              </w:rPr>
            </w:pPr>
          </w:p>
          <w:p w14:paraId="6D44C37C"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p>
          <w:p w14:paraId="020C686F" w14:textId="77777777" w:rsidR="00EF6E6F" w:rsidRPr="006F133A" w:rsidRDefault="00EF6E6F" w:rsidP="00EF6E6F">
            <w:pPr>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0F0B85" w14:textId="6B2B25E1" w:rsidR="00EF6E6F" w:rsidRDefault="00EF6E6F" w:rsidP="00651470">
            <w:pPr>
              <w:widowControl/>
              <w:numPr>
                <w:ilvl w:val="0"/>
                <w:numId w:val="19"/>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lastRenderedPageBreak/>
              <w:t xml:space="preserve">Explain what Safeguarding issues to look out for and explain generic safeguarding strategies and explain the response to a range of </w:t>
            </w:r>
            <w:proofErr w:type="spellStart"/>
            <w:r w:rsidRPr="718C924F">
              <w:rPr>
                <w:rFonts w:asciiTheme="minorHAnsi" w:hAnsiTheme="minorHAnsi" w:cstheme="minorBidi"/>
                <w:sz w:val="20"/>
                <w:szCs w:val="20"/>
              </w:rPr>
              <w:t>behavioural</w:t>
            </w:r>
            <w:proofErr w:type="spellEnd"/>
            <w:r w:rsidRPr="718C924F">
              <w:rPr>
                <w:rFonts w:asciiTheme="minorHAnsi" w:hAnsiTheme="minorHAnsi" w:cstheme="minorBidi"/>
                <w:sz w:val="20"/>
                <w:szCs w:val="20"/>
              </w:rPr>
              <w:t xml:space="preserve">/ safeguarding situations, for example FGM, Online </w:t>
            </w:r>
            <w:r w:rsidRPr="718C924F">
              <w:rPr>
                <w:rFonts w:asciiTheme="minorHAnsi" w:hAnsiTheme="minorHAnsi" w:cstheme="minorBidi"/>
                <w:sz w:val="20"/>
                <w:szCs w:val="20"/>
              </w:rPr>
              <w:lastRenderedPageBreak/>
              <w:t xml:space="preserve">Bullying, </w:t>
            </w:r>
            <w:proofErr w:type="spellStart"/>
            <w:r w:rsidRPr="718C924F">
              <w:rPr>
                <w:rFonts w:asciiTheme="minorHAnsi" w:hAnsiTheme="minorHAnsi" w:cstheme="minorBidi"/>
                <w:sz w:val="20"/>
                <w:szCs w:val="20"/>
              </w:rPr>
              <w:t>Radicalisation</w:t>
            </w:r>
            <w:proofErr w:type="spellEnd"/>
            <w:r w:rsidRPr="718C924F">
              <w:rPr>
                <w:rFonts w:asciiTheme="minorHAnsi" w:hAnsiTheme="minorHAnsi" w:cstheme="minorBidi"/>
                <w:sz w:val="20"/>
                <w:szCs w:val="20"/>
              </w:rPr>
              <w:t xml:space="preserve"> and Prevent</w:t>
            </w:r>
            <w:r w:rsidR="007D0D1B">
              <w:rPr>
                <w:rFonts w:asciiTheme="minorHAnsi" w:hAnsiTheme="minorHAnsi" w:cstheme="minorBidi"/>
                <w:sz w:val="20"/>
                <w:szCs w:val="20"/>
              </w:rPr>
              <w:t>.</w:t>
            </w:r>
          </w:p>
          <w:p w14:paraId="01C43710" w14:textId="77777777" w:rsidR="007D0D1B" w:rsidRPr="006F133A" w:rsidRDefault="007D0D1B" w:rsidP="007D0D1B">
            <w:pPr>
              <w:widowControl/>
              <w:pBdr>
                <w:top w:val="nil"/>
                <w:left w:val="nil"/>
                <w:bottom w:val="nil"/>
                <w:right w:val="nil"/>
                <w:between w:val="nil"/>
              </w:pBdr>
              <w:autoSpaceDE/>
              <w:autoSpaceDN/>
              <w:rPr>
                <w:rFonts w:asciiTheme="minorHAnsi" w:hAnsiTheme="minorHAnsi" w:cstheme="minorBidi"/>
                <w:sz w:val="20"/>
                <w:szCs w:val="20"/>
              </w:rPr>
            </w:pPr>
          </w:p>
          <w:p w14:paraId="7ABF45E8" w14:textId="5F8107B3" w:rsidR="4BFB8295" w:rsidRDefault="4BFB8295" w:rsidP="00651470">
            <w:pPr>
              <w:widowControl/>
              <w:numPr>
                <w:ilvl w:val="0"/>
                <w:numId w:val="19"/>
              </w:numPr>
              <w:pBdr>
                <w:top w:val="nil"/>
                <w:left w:val="nil"/>
                <w:bottom w:val="nil"/>
                <w:right w:val="nil"/>
                <w:between w:val="nil"/>
              </w:pBdr>
              <w:rPr>
                <w:sz w:val="20"/>
                <w:szCs w:val="20"/>
              </w:rPr>
            </w:pPr>
            <w:r w:rsidRPr="718C924F">
              <w:rPr>
                <w:rFonts w:asciiTheme="minorHAnsi" w:hAnsiTheme="minorHAnsi" w:cstheme="minorBidi"/>
                <w:sz w:val="20"/>
                <w:szCs w:val="20"/>
              </w:rPr>
              <w:t>Deconstruct and reflect on Safeguarding scenarios</w:t>
            </w:r>
            <w:r w:rsidR="007D0D1B">
              <w:rPr>
                <w:rFonts w:asciiTheme="minorHAnsi" w:hAnsiTheme="minorHAnsi" w:cstheme="minorBidi"/>
                <w:sz w:val="20"/>
                <w:szCs w:val="20"/>
              </w:rPr>
              <w:t>.</w:t>
            </w:r>
          </w:p>
          <w:p w14:paraId="2939B2B4" w14:textId="008911B3" w:rsidR="00EF6E6F" w:rsidRPr="006F133A" w:rsidRDefault="00EF6E6F" w:rsidP="718C924F">
            <w:pPr>
              <w:widowControl/>
              <w:pBdr>
                <w:top w:val="nil"/>
                <w:left w:val="nil"/>
                <w:bottom w:val="nil"/>
                <w:right w:val="nil"/>
                <w:between w:val="nil"/>
              </w:pBdr>
              <w:autoSpaceDE/>
              <w:autoSpaceDN/>
              <w:rPr>
                <w:rFonts w:asciiTheme="minorHAnsi" w:hAnsiTheme="minorHAnsi" w:cstheme="minorBid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E84ED8" w14:textId="3FF8B7BE" w:rsidR="00FE3726" w:rsidRPr="006F133A" w:rsidRDefault="009B5D0E" w:rsidP="007D0D1B">
            <w:pPr>
              <w:pStyle w:val="ListParagraph"/>
              <w:numPr>
                <w:ilvl w:val="0"/>
                <w:numId w:val="19"/>
              </w:numPr>
              <w:spacing w:before="0" w:line="276" w:lineRule="auto"/>
              <w:rPr>
                <w:sz w:val="20"/>
                <w:szCs w:val="20"/>
              </w:rPr>
            </w:pPr>
            <w:r w:rsidRPr="718C924F">
              <w:rPr>
                <w:rFonts w:asciiTheme="minorHAnsi" w:hAnsiTheme="minorHAnsi" w:cstheme="minorBidi"/>
                <w:sz w:val="20"/>
                <w:szCs w:val="20"/>
              </w:rPr>
              <w:lastRenderedPageBreak/>
              <w:t xml:space="preserve">Read the </w:t>
            </w:r>
            <w:r w:rsidR="00017E40" w:rsidRPr="718C924F">
              <w:rPr>
                <w:rFonts w:asciiTheme="minorHAnsi" w:hAnsiTheme="minorHAnsi" w:cstheme="minorBidi"/>
                <w:sz w:val="20"/>
                <w:szCs w:val="20"/>
              </w:rPr>
              <w:t xml:space="preserve">placement </w:t>
            </w:r>
            <w:r w:rsidRPr="718C924F">
              <w:rPr>
                <w:rFonts w:asciiTheme="minorHAnsi" w:hAnsiTheme="minorHAnsi" w:cstheme="minorBidi"/>
                <w:sz w:val="20"/>
                <w:szCs w:val="20"/>
              </w:rPr>
              <w:t>school’s Safeguarding policy</w:t>
            </w:r>
            <w:r w:rsidR="001C5F11" w:rsidRPr="718C924F">
              <w:rPr>
                <w:rFonts w:asciiTheme="minorHAnsi" w:hAnsiTheme="minorHAnsi" w:cstheme="minorBidi"/>
                <w:sz w:val="20"/>
                <w:szCs w:val="20"/>
              </w:rPr>
              <w:t xml:space="preserve"> </w:t>
            </w:r>
            <w:r w:rsidR="00FE3726" w:rsidRPr="718C924F">
              <w:rPr>
                <w:rFonts w:asciiTheme="minorHAnsi" w:hAnsiTheme="minorHAnsi" w:cstheme="minorBidi"/>
                <w:sz w:val="20"/>
                <w:szCs w:val="20"/>
              </w:rPr>
              <w:t xml:space="preserve">having a clear understanding of what sorts of </w:t>
            </w:r>
            <w:proofErr w:type="spellStart"/>
            <w:r w:rsidR="00FE3726" w:rsidRPr="718C924F">
              <w:rPr>
                <w:rFonts w:asciiTheme="minorHAnsi" w:hAnsiTheme="minorHAnsi" w:cstheme="minorBidi"/>
                <w:sz w:val="20"/>
                <w:szCs w:val="20"/>
              </w:rPr>
              <w:t>behaviour</w:t>
            </w:r>
            <w:proofErr w:type="spellEnd"/>
            <w:r w:rsidR="00FE3726" w:rsidRPr="718C924F">
              <w:rPr>
                <w:rFonts w:asciiTheme="minorHAnsi" w:hAnsiTheme="minorHAnsi" w:cstheme="minorBidi"/>
                <w:sz w:val="20"/>
                <w:szCs w:val="20"/>
              </w:rPr>
              <w:t>, disclosures, and incidents to report.</w:t>
            </w:r>
          </w:p>
          <w:p w14:paraId="332CE337" w14:textId="566024D7" w:rsidR="00FE3726" w:rsidRPr="006F133A" w:rsidRDefault="00620684" w:rsidP="00651470">
            <w:pPr>
              <w:pStyle w:val="ListParagraph"/>
              <w:numPr>
                <w:ilvl w:val="0"/>
                <w:numId w:val="19"/>
              </w:numPr>
              <w:spacing w:line="276" w:lineRule="auto"/>
              <w:rPr>
                <w:rFonts w:asciiTheme="minorHAnsi" w:hAnsiTheme="minorHAnsi" w:cstheme="minorHAnsi"/>
                <w:sz w:val="20"/>
                <w:szCs w:val="20"/>
              </w:rPr>
            </w:pPr>
            <w:r w:rsidRPr="718C924F">
              <w:rPr>
                <w:rFonts w:asciiTheme="minorHAnsi" w:hAnsiTheme="minorHAnsi" w:cstheme="minorBidi"/>
                <w:sz w:val="20"/>
                <w:szCs w:val="20"/>
              </w:rPr>
              <w:lastRenderedPageBreak/>
              <w:t>Scenario</w:t>
            </w:r>
            <w:r w:rsidR="00206D81" w:rsidRPr="718C924F">
              <w:rPr>
                <w:rFonts w:asciiTheme="minorHAnsi" w:hAnsiTheme="minorHAnsi" w:cstheme="minorBidi"/>
                <w:sz w:val="20"/>
                <w:szCs w:val="20"/>
              </w:rPr>
              <w:t xml:space="preserve"> planning: </w:t>
            </w:r>
            <w:r w:rsidR="00FE3726" w:rsidRPr="718C924F">
              <w:rPr>
                <w:rFonts w:asciiTheme="minorHAnsi" w:hAnsiTheme="minorHAnsi" w:cstheme="minorBidi"/>
                <w:sz w:val="20"/>
                <w:szCs w:val="20"/>
              </w:rPr>
              <w:t xml:space="preserve">How to </w:t>
            </w:r>
            <w:proofErr w:type="spellStart"/>
            <w:r w:rsidR="00FE3726" w:rsidRPr="718C924F">
              <w:rPr>
                <w:rFonts w:asciiTheme="minorHAnsi" w:hAnsiTheme="minorHAnsi" w:cstheme="minorBidi"/>
                <w:sz w:val="20"/>
                <w:szCs w:val="20"/>
              </w:rPr>
              <w:t>recognise</w:t>
            </w:r>
            <w:proofErr w:type="spellEnd"/>
            <w:r w:rsidR="00FE3726" w:rsidRPr="718C924F">
              <w:rPr>
                <w:rFonts w:asciiTheme="minorHAnsi" w:hAnsiTheme="minorHAnsi" w:cstheme="minorBidi"/>
                <w:sz w:val="20"/>
                <w:szCs w:val="20"/>
              </w:rPr>
              <w:t xml:space="preserve"> where there might be a situation where safeguarding is an issue.</w:t>
            </w:r>
          </w:p>
          <w:p w14:paraId="00176681" w14:textId="7A06A075" w:rsidR="009B5D0E" w:rsidRPr="00206D81" w:rsidRDefault="00206D81" w:rsidP="00651470">
            <w:pPr>
              <w:pStyle w:val="ListParagraph"/>
              <w:numPr>
                <w:ilvl w:val="0"/>
                <w:numId w:val="19"/>
              </w:numPr>
              <w:spacing w:line="276" w:lineRule="auto"/>
              <w:rPr>
                <w:rFonts w:asciiTheme="minorHAnsi" w:hAnsiTheme="minorHAnsi" w:cstheme="minorHAnsi"/>
                <w:sz w:val="20"/>
                <w:szCs w:val="20"/>
              </w:rPr>
            </w:pPr>
            <w:r w:rsidRPr="718C924F">
              <w:rPr>
                <w:rFonts w:asciiTheme="minorHAnsi" w:hAnsiTheme="minorHAnsi" w:cstheme="minorBidi"/>
                <w:sz w:val="20"/>
                <w:szCs w:val="20"/>
              </w:rPr>
              <w:t xml:space="preserve">Scenario planning: </w:t>
            </w:r>
            <w:r w:rsidR="00FE3726" w:rsidRPr="718C924F">
              <w:rPr>
                <w:rFonts w:asciiTheme="minorHAnsi" w:hAnsiTheme="minorHAnsi" w:cstheme="minorBidi"/>
                <w:sz w:val="20"/>
                <w:szCs w:val="20"/>
              </w:rPr>
              <w:t xml:space="preserve">How to respond quickly to any </w:t>
            </w:r>
            <w:proofErr w:type="spellStart"/>
            <w:r w:rsidR="00FE3726" w:rsidRPr="718C924F">
              <w:rPr>
                <w:rFonts w:asciiTheme="minorHAnsi" w:hAnsiTheme="minorHAnsi" w:cstheme="minorBidi"/>
                <w:sz w:val="20"/>
                <w:szCs w:val="20"/>
              </w:rPr>
              <w:t>behaviour</w:t>
            </w:r>
            <w:proofErr w:type="spellEnd"/>
            <w:r w:rsidR="00FE3726" w:rsidRPr="718C924F">
              <w:rPr>
                <w:rFonts w:asciiTheme="minorHAnsi" w:hAnsiTheme="minorHAnsi" w:cstheme="minorBidi"/>
                <w:sz w:val="20"/>
                <w:szCs w:val="20"/>
              </w:rPr>
              <w:t xml:space="preserve"> or bullying that threatens emotional safety</w:t>
            </w:r>
            <w:r w:rsidR="007D0D1B">
              <w:rPr>
                <w:rFonts w:asciiTheme="minorHAnsi" w:hAnsiTheme="minorHAnsi" w:cstheme="minorBidi"/>
                <w:sz w:val="20"/>
                <w:szCs w:val="20"/>
              </w:rPr>
              <w:t>.</w:t>
            </w:r>
          </w:p>
          <w:p w14:paraId="25897584" w14:textId="77777777" w:rsidR="00EF6E6F" w:rsidRPr="006F133A" w:rsidRDefault="00EF6E6F" w:rsidP="00EF6E6F">
            <w:pPr>
              <w:rPr>
                <w:rFonts w:asciiTheme="minorHAnsi" w:hAnsiTheme="minorHAnsi" w:cstheme="minorHAnsi"/>
                <w:sz w:val="20"/>
                <w:szCs w:val="20"/>
              </w:rPr>
            </w:pPr>
          </w:p>
        </w:tc>
        <w:tc>
          <w:tcPr>
            <w:tcW w:w="41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6DFF6E" w14:textId="77777777" w:rsidR="00EF6E6F" w:rsidRPr="006F133A" w:rsidRDefault="00EF6E6F" w:rsidP="00EF6E6F">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37A850BE" w14:textId="670470EB" w:rsidR="00EF6E6F" w:rsidRPr="006F133A" w:rsidRDefault="00EF6E6F" w:rsidP="00651470">
            <w:pPr>
              <w:pStyle w:val="ListParagraph"/>
              <w:widowControl/>
              <w:numPr>
                <w:ilvl w:val="0"/>
                <w:numId w:val="52"/>
              </w:numPr>
              <w:pBdr>
                <w:top w:val="nil"/>
                <w:left w:val="nil"/>
                <w:bottom w:val="nil"/>
                <w:right w:val="nil"/>
                <w:between w:val="nil"/>
              </w:pBdr>
              <w:autoSpaceDE/>
              <w:autoSpaceDN/>
              <w:spacing w:before="0"/>
              <w:contextualSpacing/>
              <w:rPr>
                <w:rFonts w:asciiTheme="minorHAnsi" w:hAnsiTheme="minorHAnsi" w:cstheme="minorBidi"/>
                <w:sz w:val="20"/>
                <w:szCs w:val="20"/>
              </w:rPr>
            </w:pPr>
            <w:r w:rsidRPr="718C924F">
              <w:rPr>
                <w:rFonts w:asciiTheme="minorHAnsi" w:hAnsiTheme="minorHAnsi" w:cstheme="minorBidi"/>
                <w:sz w:val="20"/>
                <w:szCs w:val="20"/>
              </w:rPr>
              <w:t xml:space="preserve">Divide into groups and assign each group one of the safeguarding issues - Online Bullying, </w:t>
            </w:r>
            <w:proofErr w:type="spellStart"/>
            <w:r w:rsidRPr="718C924F">
              <w:rPr>
                <w:rFonts w:asciiTheme="minorHAnsi" w:hAnsiTheme="minorHAnsi" w:cstheme="minorBidi"/>
                <w:sz w:val="20"/>
                <w:szCs w:val="20"/>
              </w:rPr>
              <w:t>Radicalisation</w:t>
            </w:r>
            <w:proofErr w:type="spellEnd"/>
            <w:r w:rsidRPr="718C924F">
              <w:rPr>
                <w:rFonts w:asciiTheme="minorHAnsi" w:hAnsiTheme="minorHAnsi" w:cstheme="minorBidi"/>
                <w:sz w:val="20"/>
                <w:szCs w:val="20"/>
              </w:rPr>
              <w:t xml:space="preserve"> and Prevent. Each group should research and present their findings on the safeguarding issue to the rest of the group. After all groups have presented, the whole group should </w:t>
            </w:r>
            <w:r w:rsidRPr="718C924F">
              <w:rPr>
                <w:rFonts w:asciiTheme="minorHAnsi" w:hAnsiTheme="minorHAnsi" w:cstheme="minorBidi"/>
                <w:sz w:val="20"/>
                <w:szCs w:val="20"/>
              </w:rPr>
              <w:lastRenderedPageBreak/>
              <w:t>discuss and share strategies for identifying and responding to each safeguarding issue. Groups then brainstorm and share ideas for creating a safe and inclusive learning environment that addresses the identified safeguarding issues.</w:t>
            </w:r>
          </w:p>
          <w:p w14:paraId="64536E2B" w14:textId="6B316974" w:rsidR="00EF6E6F" w:rsidRPr="006F133A" w:rsidRDefault="00EF6E6F" w:rsidP="26F4825D">
            <w:pPr>
              <w:widowControl/>
              <w:pBdr>
                <w:top w:val="nil"/>
                <w:left w:val="nil"/>
                <w:bottom w:val="nil"/>
                <w:right w:val="nil"/>
                <w:between w:val="nil"/>
              </w:pBdr>
              <w:autoSpaceDE/>
              <w:autoSpaceDN/>
              <w:contextualSpacing/>
              <w:rPr>
                <w:sz w:val="20"/>
                <w:szCs w:val="20"/>
              </w:rPr>
            </w:pPr>
          </w:p>
          <w:p w14:paraId="2536B305" w14:textId="751F9901" w:rsidR="00EF6E6F" w:rsidRPr="006F133A" w:rsidRDefault="043B3258"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1967B161" w14:textId="620E8F97" w:rsidR="00EF6E6F" w:rsidRDefault="043B3258" w:rsidP="00651470">
            <w:pPr>
              <w:pStyle w:val="ListParagraph"/>
              <w:widowControl/>
              <w:numPr>
                <w:ilvl w:val="0"/>
                <w:numId w:val="68"/>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718C924F">
              <w:rPr>
                <w:rFonts w:asciiTheme="minorHAnsi" w:eastAsiaTheme="minorEastAsia" w:hAnsiTheme="minorHAnsi" w:cstheme="minorBidi"/>
                <w:sz w:val="20"/>
                <w:szCs w:val="20"/>
              </w:rPr>
              <w:t>How can the strategies discussed, in your group</w:t>
            </w:r>
            <w:r w:rsidR="2935B359" w:rsidRPr="718C924F">
              <w:rPr>
                <w:rFonts w:asciiTheme="minorHAnsi" w:eastAsiaTheme="minorEastAsia" w:hAnsiTheme="minorHAnsi" w:cstheme="minorBidi"/>
                <w:sz w:val="20"/>
                <w:szCs w:val="20"/>
              </w:rPr>
              <w:t>s</w:t>
            </w:r>
            <w:r w:rsidRPr="718C924F">
              <w:rPr>
                <w:rFonts w:asciiTheme="minorHAnsi" w:eastAsiaTheme="minorEastAsia" w:hAnsiTheme="minorHAnsi" w:cstheme="minorBidi"/>
                <w:sz w:val="20"/>
                <w:szCs w:val="20"/>
              </w:rPr>
              <w:t>, contribute to preventing and addressing the assigned safeguarding issues in the classroom?</w:t>
            </w:r>
          </w:p>
          <w:p w14:paraId="63A77FE6" w14:textId="77777777" w:rsidR="00B32E7C" w:rsidRPr="006F133A" w:rsidRDefault="00B32E7C" w:rsidP="00B32E7C">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239F80DF" w14:textId="13D2DFEA" w:rsidR="00EF6E6F" w:rsidRPr="006F133A" w:rsidRDefault="7DEE0782" w:rsidP="00651470">
            <w:pPr>
              <w:pStyle w:val="ListParagraph"/>
              <w:widowControl/>
              <w:numPr>
                <w:ilvl w:val="0"/>
                <w:numId w:val="68"/>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Provide a comprehensive explanation of the safeguarding issues to look out for, such as FGM, Online Bullying, </w:t>
            </w:r>
            <w:proofErr w:type="spellStart"/>
            <w:r w:rsidRPr="26F4825D">
              <w:rPr>
                <w:rFonts w:asciiTheme="minorHAnsi" w:eastAsiaTheme="minorEastAsia" w:hAnsiTheme="minorHAnsi" w:cstheme="minorBidi"/>
                <w:sz w:val="20"/>
                <w:szCs w:val="20"/>
              </w:rPr>
              <w:t>Radicalisation</w:t>
            </w:r>
            <w:proofErr w:type="spellEnd"/>
            <w:r w:rsidRPr="26F4825D">
              <w:rPr>
                <w:rFonts w:asciiTheme="minorHAnsi" w:eastAsiaTheme="minorEastAsia" w:hAnsiTheme="minorHAnsi" w:cstheme="minorBidi"/>
                <w:sz w:val="20"/>
                <w:szCs w:val="20"/>
              </w:rPr>
              <w:t>, and Prevent?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1FA1DC" w14:textId="77777777" w:rsidR="00EF6E6F" w:rsidRPr="0004328B" w:rsidRDefault="00EF6E6F" w:rsidP="00EF6E6F">
            <w:pPr>
              <w:rPr>
                <w:sz w:val="20"/>
                <w:szCs w:val="20"/>
              </w:rPr>
            </w:pPr>
            <w:r w:rsidRPr="0004328B">
              <w:rPr>
                <w:sz w:val="20"/>
                <w:szCs w:val="20"/>
              </w:rPr>
              <w:lastRenderedPageBreak/>
              <w:t>AT.1</w:t>
            </w:r>
          </w:p>
          <w:p w14:paraId="0D914D44" w14:textId="77777777" w:rsidR="00EF6E6F" w:rsidRPr="0004328B" w:rsidRDefault="00EF6E6F" w:rsidP="00EF6E6F">
            <w:pPr>
              <w:rPr>
                <w:sz w:val="20"/>
                <w:szCs w:val="20"/>
              </w:rPr>
            </w:pPr>
            <w:r w:rsidRPr="0004328B">
              <w:rPr>
                <w:sz w:val="20"/>
                <w:szCs w:val="20"/>
              </w:rPr>
              <w:t>AT.2</w:t>
            </w:r>
          </w:p>
          <w:p w14:paraId="1A4DE31A" w14:textId="77777777" w:rsidR="00EF6E6F" w:rsidRPr="0004328B" w:rsidRDefault="00EF6E6F" w:rsidP="00EF6E6F">
            <w:pPr>
              <w:rPr>
                <w:sz w:val="20"/>
                <w:szCs w:val="20"/>
              </w:rPr>
            </w:pPr>
            <w:r w:rsidRPr="0004328B">
              <w:rPr>
                <w:sz w:val="20"/>
                <w:szCs w:val="20"/>
              </w:rPr>
              <w:t>AT.3</w:t>
            </w:r>
          </w:p>
          <w:p w14:paraId="390E152B" w14:textId="77777777" w:rsidR="00EF6E6F" w:rsidRPr="0004328B" w:rsidRDefault="00EF6E6F" w:rsidP="00EF6E6F">
            <w:pPr>
              <w:rPr>
                <w:sz w:val="20"/>
                <w:szCs w:val="20"/>
              </w:rPr>
            </w:pPr>
            <w:r w:rsidRPr="0004328B">
              <w:rPr>
                <w:sz w:val="20"/>
                <w:szCs w:val="20"/>
              </w:rPr>
              <w:t>AT.4</w:t>
            </w:r>
          </w:p>
          <w:p w14:paraId="6C4ED95A" w14:textId="77777777" w:rsidR="00EF6E6F" w:rsidRPr="0004328B" w:rsidRDefault="00EF6E6F" w:rsidP="00EF6E6F">
            <w:pPr>
              <w:rPr>
                <w:sz w:val="20"/>
                <w:szCs w:val="20"/>
              </w:rPr>
            </w:pPr>
            <w:r w:rsidRPr="0004328B">
              <w:rPr>
                <w:sz w:val="20"/>
                <w:szCs w:val="20"/>
              </w:rPr>
              <w:t>AT.5</w:t>
            </w:r>
          </w:p>
          <w:p w14:paraId="27F53D85" w14:textId="77777777" w:rsidR="00EF6E6F" w:rsidRPr="0004328B" w:rsidRDefault="00EF6E6F" w:rsidP="00EF6E6F">
            <w:pPr>
              <w:rPr>
                <w:sz w:val="20"/>
                <w:szCs w:val="20"/>
              </w:rPr>
            </w:pPr>
            <w:r w:rsidRPr="0004328B">
              <w:rPr>
                <w:sz w:val="20"/>
                <w:szCs w:val="20"/>
              </w:rPr>
              <w:t>AT.6</w:t>
            </w:r>
          </w:p>
          <w:p w14:paraId="0645D97B" w14:textId="77777777" w:rsidR="00EF6E6F" w:rsidRPr="0004328B" w:rsidRDefault="00EF6E6F" w:rsidP="00EF6E6F">
            <w:pPr>
              <w:rPr>
                <w:sz w:val="20"/>
                <w:szCs w:val="20"/>
              </w:rPr>
            </w:pPr>
            <w:r w:rsidRPr="0004328B">
              <w:rPr>
                <w:sz w:val="20"/>
                <w:szCs w:val="20"/>
              </w:rPr>
              <w:t>AT.7</w:t>
            </w:r>
          </w:p>
          <w:p w14:paraId="40B50612" w14:textId="77777777" w:rsidR="00EF6E6F" w:rsidRPr="0004328B" w:rsidRDefault="00EF6E6F" w:rsidP="00EF6E6F">
            <w:pPr>
              <w:rPr>
                <w:sz w:val="20"/>
                <w:szCs w:val="20"/>
              </w:rPr>
            </w:pPr>
            <w:r w:rsidRPr="0004328B">
              <w:rPr>
                <w:sz w:val="20"/>
                <w:szCs w:val="20"/>
              </w:rPr>
              <w:t>HE.3</w:t>
            </w:r>
          </w:p>
          <w:p w14:paraId="7BB6B7D4" w14:textId="77777777" w:rsidR="00EF6E6F" w:rsidRPr="0004328B" w:rsidRDefault="00EF6E6F" w:rsidP="00EF6E6F">
            <w:pPr>
              <w:rPr>
                <w:sz w:val="20"/>
                <w:szCs w:val="20"/>
              </w:rPr>
            </w:pPr>
            <w:r w:rsidRPr="0004328B">
              <w:rPr>
                <w:sz w:val="20"/>
                <w:szCs w:val="20"/>
              </w:rPr>
              <w:t>HE.6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B7314F" w14:textId="77777777" w:rsidR="00EF6E6F" w:rsidRPr="0004328B" w:rsidRDefault="00EF6E6F" w:rsidP="00EF6E6F">
            <w:pPr>
              <w:rPr>
                <w:sz w:val="20"/>
                <w:szCs w:val="20"/>
              </w:rPr>
            </w:pPr>
            <w:r w:rsidRPr="0004328B">
              <w:rPr>
                <w:sz w:val="20"/>
                <w:szCs w:val="20"/>
              </w:rPr>
              <w:t>WDS</w:t>
            </w:r>
          </w:p>
        </w:tc>
      </w:tr>
      <w:tr w:rsidR="00EF6E6F" w:rsidRPr="0004328B" w14:paraId="47BED9FC" w14:textId="77777777" w:rsidTr="718C924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C2B009A" w14:textId="116F763C"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966AB56" w14:textId="0BF70642" w:rsidR="00040532" w:rsidRPr="00040532" w:rsidRDefault="55AD1AC8" w:rsidP="718C924F">
            <w:pPr>
              <w:textAlignment w:val="baseline"/>
              <w:rPr>
                <w:rFonts w:asciiTheme="minorHAnsi" w:hAnsiTheme="minorHAnsi" w:cstheme="minorBidi"/>
                <w:sz w:val="20"/>
                <w:szCs w:val="20"/>
              </w:rPr>
            </w:pPr>
            <w:r w:rsidRPr="718C924F">
              <w:rPr>
                <w:rFonts w:asciiTheme="minorHAnsi" w:hAnsiTheme="minorHAnsi" w:cstheme="minorBidi"/>
                <w:sz w:val="20"/>
                <w:szCs w:val="20"/>
              </w:rPr>
              <w:t>R</w:t>
            </w:r>
            <w:r w:rsidR="553BA2E0" w:rsidRPr="718C924F">
              <w:rPr>
                <w:rFonts w:asciiTheme="minorHAnsi" w:hAnsiTheme="minorHAnsi" w:cstheme="minorBidi"/>
                <w:sz w:val="20"/>
                <w:szCs w:val="20"/>
              </w:rPr>
              <w:t>eading:</w:t>
            </w:r>
          </w:p>
          <w:p w14:paraId="655224EB" w14:textId="77777777" w:rsidR="00040532" w:rsidRPr="00040532" w:rsidRDefault="00040532" w:rsidP="00040532">
            <w:pPr>
              <w:textAlignment w:val="baseline"/>
              <w:rPr>
                <w:rFonts w:asciiTheme="minorHAnsi" w:hAnsiTheme="minorHAnsi" w:cstheme="minorBidi"/>
                <w:sz w:val="20"/>
                <w:szCs w:val="20"/>
              </w:rPr>
            </w:pPr>
            <w:r w:rsidRPr="00040532">
              <w:rPr>
                <w:rFonts w:asciiTheme="minorHAnsi" w:hAnsiTheme="minorHAnsi" w:cstheme="minorBidi"/>
                <w:sz w:val="20"/>
                <w:szCs w:val="20"/>
              </w:rPr>
              <w:t>The Department for Education (2021)</w:t>
            </w:r>
            <w:proofErr w:type="gramStart"/>
            <w:r w:rsidRPr="00040532">
              <w:rPr>
                <w:rFonts w:asciiTheme="minorHAnsi" w:hAnsiTheme="minorHAnsi" w:cstheme="minorBidi"/>
                <w:sz w:val="20"/>
                <w:szCs w:val="20"/>
              </w:rPr>
              <w:t>.,Keeping</w:t>
            </w:r>
            <w:proofErr w:type="gramEnd"/>
            <w:r w:rsidRPr="00040532">
              <w:rPr>
                <w:rFonts w:asciiTheme="minorHAnsi" w:hAnsiTheme="minorHAnsi" w:cstheme="minorBidi"/>
                <w:sz w:val="20"/>
                <w:szCs w:val="20"/>
              </w:rPr>
              <w:t xml:space="preserve"> Children Safe in Education (2021). Accessible at: </w:t>
            </w:r>
          </w:p>
          <w:p w14:paraId="1B5F40A3" w14:textId="77777777" w:rsidR="00040532" w:rsidRPr="00040532" w:rsidRDefault="00040532" w:rsidP="00040532">
            <w:pPr>
              <w:textAlignment w:val="baseline"/>
              <w:rPr>
                <w:rFonts w:asciiTheme="minorHAnsi" w:hAnsiTheme="minorHAnsi" w:cstheme="minorBidi"/>
                <w:sz w:val="20"/>
                <w:szCs w:val="20"/>
              </w:rPr>
            </w:pPr>
          </w:p>
          <w:p w14:paraId="0CAE52D7" w14:textId="40DA661A" w:rsidR="00040532" w:rsidRDefault="00AE3869" w:rsidP="00040532">
            <w:pPr>
              <w:textAlignment w:val="baseline"/>
              <w:rPr>
                <w:rFonts w:asciiTheme="minorHAnsi" w:hAnsiTheme="minorHAnsi" w:cstheme="minorBidi"/>
                <w:sz w:val="20"/>
                <w:szCs w:val="20"/>
              </w:rPr>
            </w:pPr>
            <w:hyperlink r:id="rId20" w:history="1">
              <w:r w:rsidR="00040532" w:rsidRPr="001D6F80">
                <w:rPr>
                  <w:rStyle w:val="Hyperlink"/>
                  <w:rFonts w:asciiTheme="minorHAnsi" w:hAnsiTheme="minorHAnsi" w:cstheme="minorBidi"/>
                  <w:sz w:val="20"/>
                  <w:szCs w:val="20"/>
                </w:rPr>
                <w:t>https://assets.publishing.service.gov.uk/government/uploads/system/uploads/attachment_data/file/1101454/Keeping_children_safe_in_education_2022.pdf</w:t>
              </w:r>
            </w:hyperlink>
          </w:p>
          <w:p w14:paraId="6EB0DB25" w14:textId="77777777" w:rsidR="00DD103A" w:rsidRDefault="00DD103A" w:rsidP="00040532">
            <w:pPr>
              <w:textAlignment w:val="baseline"/>
              <w:rPr>
                <w:rFonts w:asciiTheme="minorHAnsi" w:hAnsiTheme="minorHAnsi" w:cstheme="minorBidi"/>
                <w:sz w:val="20"/>
                <w:szCs w:val="20"/>
              </w:rPr>
            </w:pPr>
          </w:p>
          <w:p w14:paraId="0E79DB70" w14:textId="77777777" w:rsidR="00DD103A" w:rsidRDefault="00DD103A" w:rsidP="00040532">
            <w:pPr>
              <w:textAlignment w:val="baseline"/>
              <w:rPr>
                <w:rFonts w:asciiTheme="minorHAnsi" w:hAnsiTheme="minorHAnsi" w:cstheme="minorBidi"/>
                <w:sz w:val="20"/>
                <w:szCs w:val="20"/>
              </w:rPr>
            </w:pPr>
          </w:p>
          <w:p w14:paraId="0DD80415" w14:textId="69E76913" w:rsidR="00DD103A" w:rsidRDefault="00DD103A" w:rsidP="00040532">
            <w:pPr>
              <w:textAlignment w:val="baseline"/>
              <w:rPr>
                <w:rFonts w:asciiTheme="minorHAnsi" w:hAnsiTheme="minorHAnsi" w:cstheme="minorBidi"/>
                <w:sz w:val="20"/>
                <w:szCs w:val="20"/>
              </w:rPr>
            </w:pPr>
            <w:r>
              <w:rPr>
                <w:rFonts w:asciiTheme="minorHAnsi" w:hAnsiTheme="minorHAnsi" w:cstheme="minorBidi"/>
                <w:sz w:val="20"/>
                <w:szCs w:val="20"/>
              </w:rPr>
              <w:t>Geography Reading:</w:t>
            </w:r>
          </w:p>
          <w:p w14:paraId="201F84E8" w14:textId="77777777" w:rsidR="00DD103A" w:rsidRDefault="00DD103A" w:rsidP="00040532">
            <w:pPr>
              <w:textAlignment w:val="baseline"/>
              <w:rPr>
                <w:rFonts w:asciiTheme="minorHAnsi" w:hAnsiTheme="minorHAnsi" w:cstheme="minorBidi"/>
                <w:sz w:val="20"/>
                <w:szCs w:val="20"/>
              </w:rPr>
            </w:pPr>
          </w:p>
          <w:p w14:paraId="0141B7C6" w14:textId="5CA86B03" w:rsidR="00DD103A" w:rsidRDefault="00DD103A" w:rsidP="00040532">
            <w:pPr>
              <w:textAlignment w:val="baseline"/>
              <w:rPr>
                <w:rFonts w:asciiTheme="minorHAnsi" w:hAnsiTheme="minorHAnsi" w:cstheme="minorBidi"/>
                <w:sz w:val="20"/>
                <w:szCs w:val="20"/>
              </w:rPr>
            </w:pPr>
            <w:r w:rsidRPr="00DD103A">
              <w:rPr>
                <w:rFonts w:asciiTheme="minorHAnsi" w:hAnsiTheme="minorHAnsi" w:cstheme="minorBidi"/>
                <w:sz w:val="20"/>
                <w:szCs w:val="20"/>
              </w:rPr>
              <w:t>Rawding, C. (2013) Effective innovation in the Secondary Geography curriculum. A practical guide. Routledge.</w:t>
            </w:r>
          </w:p>
          <w:p w14:paraId="20560A02" w14:textId="77777777" w:rsidR="00040532" w:rsidRPr="00040532" w:rsidRDefault="00040532" w:rsidP="00040532">
            <w:pPr>
              <w:textAlignment w:val="baseline"/>
              <w:rPr>
                <w:rFonts w:asciiTheme="minorHAnsi" w:hAnsiTheme="minorHAnsi" w:cstheme="minorBidi"/>
                <w:sz w:val="20"/>
                <w:szCs w:val="20"/>
              </w:rPr>
            </w:pPr>
          </w:p>
          <w:p w14:paraId="58C2E458" w14:textId="72C8073D" w:rsidR="00040532" w:rsidRPr="00C51576" w:rsidRDefault="00040532" w:rsidP="718C924F">
            <w:pPr>
              <w:textAlignment w:val="baseline"/>
              <w:rPr>
                <w:rFonts w:asciiTheme="minorHAnsi" w:hAnsiTheme="minorHAnsi" w:cstheme="minorBidi"/>
                <w:sz w:val="20"/>
                <w:szCs w:val="20"/>
                <w:highlight w:val="green"/>
              </w:rPr>
            </w:pPr>
          </w:p>
        </w:tc>
      </w:tr>
      <w:tr w:rsidR="00EF6E6F" w:rsidRPr="0004328B" w14:paraId="379A4E74" w14:textId="77777777" w:rsidTr="718C924F">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FBD8677" w14:textId="77777777" w:rsidR="00EF6E6F" w:rsidRPr="00700534" w:rsidRDefault="00EF6E6F" w:rsidP="00EF6E6F">
            <w:pPr>
              <w:rPr>
                <w:rFonts w:asciiTheme="minorHAnsi" w:hAnsiTheme="minorHAnsi" w:cstheme="minorHAnsi"/>
                <w:sz w:val="20"/>
                <w:szCs w:val="20"/>
              </w:rPr>
            </w:pPr>
            <w:r w:rsidRPr="00700534">
              <w:rPr>
                <w:rFonts w:asciiTheme="minorHAnsi" w:hAnsiTheme="minorHAnsi" w:cstheme="minorHAnsi"/>
                <w:sz w:val="20"/>
                <w:szCs w:val="20"/>
              </w:rPr>
              <w:t>7</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4DC6EFB" w14:textId="56DFD1A5" w:rsidR="00EF6E6F" w:rsidRPr="00A94EC3" w:rsidRDefault="003947BE" w:rsidP="003947BE">
            <w:pPr>
              <w:jc w:val="center"/>
              <w:rPr>
                <w:rFonts w:asciiTheme="minorHAnsi" w:hAnsiTheme="minorHAnsi" w:cstheme="minorHAnsi"/>
                <w:sz w:val="20"/>
                <w:szCs w:val="20"/>
              </w:rPr>
            </w:pPr>
            <w:r>
              <w:rPr>
                <w:rFonts w:asciiTheme="minorHAnsi" w:hAnsiTheme="minorHAnsi" w:cstheme="minorHAnsi"/>
                <w:sz w:val="20"/>
                <w:szCs w:val="20"/>
              </w:rPr>
              <w:t>SEND Placement</w:t>
            </w:r>
          </w:p>
        </w:tc>
      </w:tr>
      <w:tr w:rsidR="00EF6E6F" w:rsidRPr="0004328B" w14:paraId="6C5691BE" w14:textId="77777777" w:rsidTr="008A03F7">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859E" w14:textId="77777777" w:rsidR="00EF6E6F" w:rsidRPr="006F133A" w:rsidRDefault="00EF6E6F" w:rsidP="718C924F">
            <w:pPr>
              <w:rPr>
                <w:rFonts w:asciiTheme="minorHAnsi" w:hAnsiTheme="minorHAnsi" w:cstheme="minorBidi"/>
                <w:sz w:val="20"/>
                <w:szCs w:val="20"/>
              </w:rPr>
            </w:pPr>
            <w:r w:rsidRPr="718C924F">
              <w:rPr>
                <w:rFonts w:asciiTheme="minorHAnsi" w:hAnsiTheme="minorHAnsi" w:cstheme="minorBidi"/>
                <w:sz w:val="20"/>
                <w:szCs w:val="20"/>
              </w:rPr>
              <w:t>7</w:t>
            </w:r>
          </w:p>
          <w:p w14:paraId="35D2D132" w14:textId="77777777" w:rsidR="00EF6E6F" w:rsidRPr="006F133A" w:rsidRDefault="00EF6E6F" w:rsidP="00EF6E6F">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039FC" w14:textId="44CBF631" w:rsidR="00EF6E6F" w:rsidRPr="00240062" w:rsidRDefault="00EF6E6F" w:rsidP="00651470">
            <w:pPr>
              <w:widowControl/>
              <w:numPr>
                <w:ilvl w:val="0"/>
                <w:numId w:val="19"/>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Pupils have a range of needs and strengths and begin to gain knowledge of the reasons for this. Teaching should be adapted to respond this these needs with a view </w:t>
            </w:r>
            <w:r w:rsidRPr="718C924F">
              <w:rPr>
                <w:rFonts w:asciiTheme="minorHAnsi" w:hAnsiTheme="minorHAnsi" w:cstheme="minorBidi"/>
                <w:sz w:val="20"/>
                <w:szCs w:val="20"/>
              </w:rPr>
              <w:lastRenderedPageBreak/>
              <w:t>to increasing pupil success and an awareness of social and personal developments of pupils.</w:t>
            </w:r>
          </w:p>
          <w:p w14:paraId="5FB08479" w14:textId="77777777" w:rsidR="00240062" w:rsidRPr="006F133A" w:rsidRDefault="00240062" w:rsidP="00240062">
            <w:pPr>
              <w:widowControl/>
              <w:pBdr>
                <w:top w:val="nil"/>
                <w:left w:val="nil"/>
                <w:bottom w:val="nil"/>
                <w:right w:val="nil"/>
                <w:between w:val="nil"/>
              </w:pBdr>
              <w:autoSpaceDE/>
              <w:autoSpaceDN/>
              <w:ind w:left="720"/>
              <w:rPr>
                <w:rFonts w:asciiTheme="minorHAnsi" w:hAnsiTheme="minorHAnsi" w:cstheme="minorHAnsi"/>
                <w:sz w:val="20"/>
                <w:szCs w:val="20"/>
              </w:rPr>
            </w:pPr>
          </w:p>
          <w:p w14:paraId="4AAD7C0C" w14:textId="11D70B86" w:rsidR="00EF6E6F" w:rsidRPr="00240062" w:rsidRDefault="00EF6E6F" w:rsidP="00651470">
            <w:pPr>
              <w:widowControl/>
              <w:numPr>
                <w:ilvl w:val="0"/>
                <w:numId w:val="19"/>
              </w:numP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Pupils have a range of needs and strengths and </w:t>
            </w:r>
            <w:proofErr w:type="spellStart"/>
            <w:r w:rsidRPr="718C924F">
              <w:rPr>
                <w:rFonts w:asciiTheme="minorHAnsi" w:hAnsiTheme="minorHAnsi" w:cstheme="minorBidi"/>
                <w:sz w:val="20"/>
                <w:szCs w:val="20"/>
              </w:rPr>
              <w:t>recognise</w:t>
            </w:r>
            <w:proofErr w:type="spellEnd"/>
            <w:r w:rsidRPr="718C924F">
              <w:rPr>
                <w:rFonts w:asciiTheme="minorHAnsi" w:hAnsiTheme="minorHAnsi" w:cstheme="minorBidi"/>
                <w:sz w:val="20"/>
                <w:szCs w:val="20"/>
              </w:rPr>
              <w:t xml:space="preserve"> some of the reasons for this and the importance of high expectations to stretch and challenge all pupils.</w:t>
            </w:r>
          </w:p>
          <w:p w14:paraId="01E1C6EF" w14:textId="77777777" w:rsidR="00240062" w:rsidRPr="006F133A" w:rsidRDefault="00240062" w:rsidP="00240062">
            <w:pPr>
              <w:widowControl/>
              <w:autoSpaceDE/>
              <w:autoSpaceDN/>
              <w:rPr>
                <w:rFonts w:asciiTheme="minorHAnsi" w:hAnsiTheme="minorHAnsi" w:cstheme="minorHAnsi"/>
                <w:sz w:val="20"/>
                <w:szCs w:val="20"/>
              </w:rPr>
            </w:pPr>
          </w:p>
          <w:p w14:paraId="7C7CA9CE" w14:textId="2958F08C" w:rsidR="00EF6E6F" w:rsidRPr="00240062" w:rsidRDefault="00EF6E6F" w:rsidP="00651470">
            <w:pPr>
              <w:widowControl/>
              <w:numPr>
                <w:ilvl w:val="0"/>
                <w:numId w:val="19"/>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Seeking to understand pupils’ differences, including their different levels of prior knowledge and potential barriers to learning, is an essential part of teaching </w:t>
            </w:r>
            <w:r w:rsidR="00240062">
              <w:rPr>
                <w:rFonts w:asciiTheme="minorHAnsi" w:hAnsiTheme="minorHAnsi" w:cstheme="minorBidi"/>
                <w:sz w:val="20"/>
                <w:szCs w:val="20"/>
              </w:rPr>
              <w:t>G</w:t>
            </w:r>
            <w:r w:rsidR="00E026AC">
              <w:rPr>
                <w:rFonts w:asciiTheme="minorHAnsi" w:hAnsiTheme="minorHAnsi" w:cstheme="minorBidi"/>
                <w:sz w:val="20"/>
                <w:szCs w:val="20"/>
              </w:rPr>
              <w:t>eography</w:t>
            </w:r>
            <w:r w:rsidRPr="718C924F">
              <w:rPr>
                <w:rFonts w:asciiTheme="minorHAnsi" w:hAnsiTheme="minorHAnsi" w:cstheme="minorBidi"/>
                <w:sz w:val="20"/>
                <w:szCs w:val="20"/>
              </w:rPr>
              <w:t>.</w:t>
            </w:r>
          </w:p>
          <w:p w14:paraId="5410E8C0" w14:textId="77777777" w:rsidR="00240062" w:rsidRPr="006F133A" w:rsidRDefault="00240062" w:rsidP="00240062">
            <w:pPr>
              <w:widowControl/>
              <w:pBdr>
                <w:top w:val="nil"/>
                <w:left w:val="nil"/>
                <w:bottom w:val="nil"/>
                <w:right w:val="nil"/>
                <w:between w:val="nil"/>
              </w:pBdr>
              <w:autoSpaceDE/>
              <w:autoSpaceDN/>
              <w:rPr>
                <w:rFonts w:asciiTheme="minorHAnsi" w:hAnsiTheme="minorHAnsi" w:cstheme="minorHAnsi"/>
                <w:sz w:val="20"/>
                <w:szCs w:val="20"/>
              </w:rPr>
            </w:pPr>
          </w:p>
          <w:p w14:paraId="558B2EAF" w14:textId="2AA35D33" w:rsidR="00EF6E6F" w:rsidRPr="00240062" w:rsidRDefault="00EF6E6F" w:rsidP="00651470">
            <w:pPr>
              <w:widowControl/>
              <w:numPr>
                <w:ilvl w:val="0"/>
                <w:numId w:val="19"/>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Teaching assistants (TAs) can support pupils more effectively when they are prepared for </w:t>
            </w:r>
            <w:r w:rsidR="00240062">
              <w:rPr>
                <w:rFonts w:asciiTheme="minorHAnsi" w:hAnsiTheme="minorHAnsi" w:cstheme="minorBidi"/>
                <w:sz w:val="20"/>
                <w:szCs w:val="20"/>
              </w:rPr>
              <w:t>G</w:t>
            </w:r>
            <w:r w:rsidR="00E026AC">
              <w:rPr>
                <w:rFonts w:asciiTheme="minorHAnsi" w:hAnsiTheme="minorHAnsi" w:cstheme="minorBidi"/>
                <w:sz w:val="20"/>
                <w:szCs w:val="20"/>
              </w:rPr>
              <w:t xml:space="preserve">eography </w:t>
            </w:r>
            <w:r w:rsidRPr="718C924F">
              <w:rPr>
                <w:rFonts w:asciiTheme="minorHAnsi" w:hAnsiTheme="minorHAnsi" w:cstheme="minorBidi"/>
                <w:sz w:val="20"/>
                <w:szCs w:val="20"/>
              </w:rPr>
              <w:t>lessons by teachers, and when TAs supplement rather than replace support from teachers.</w:t>
            </w:r>
          </w:p>
          <w:p w14:paraId="583B469E" w14:textId="77777777" w:rsidR="00240062" w:rsidRPr="006F133A" w:rsidRDefault="00240062" w:rsidP="00240062">
            <w:pPr>
              <w:widowControl/>
              <w:pBdr>
                <w:top w:val="nil"/>
                <w:left w:val="nil"/>
                <w:bottom w:val="nil"/>
                <w:right w:val="nil"/>
                <w:between w:val="nil"/>
              </w:pBdr>
              <w:autoSpaceDE/>
              <w:autoSpaceDN/>
              <w:rPr>
                <w:rFonts w:asciiTheme="minorHAnsi" w:hAnsiTheme="minorHAnsi" w:cstheme="minorHAnsi"/>
                <w:sz w:val="20"/>
                <w:szCs w:val="20"/>
              </w:rPr>
            </w:pPr>
          </w:p>
          <w:p w14:paraId="578ACA50" w14:textId="2671D8C6" w:rsidR="00EF6E6F" w:rsidRPr="00240062" w:rsidRDefault="00EF6E6F" w:rsidP="00651470">
            <w:pPr>
              <w:widowControl/>
              <w:numPr>
                <w:ilvl w:val="0"/>
                <w:numId w:val="19"/>
              </w:numP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Responsibility of a teacher is to support ALL pupils including those with a range of additional needs. </w:t>
            </w:r>
            <w:proofErr w:type="spellStart"/>
            <w:r w:rsidRPr="718C924F">
              <w:rPr>
                <w:rFonts w:asciiTheme="minorHAnsi" w:hAnsiTheme="minorHAnsi" w:cstheme="minorBidi"/>
                <w:sz w:val="20"/>
                <w:szCs w:val="20"/>
              </w:rPr>
              <w:lastRenderedPageBreak/>
              <w:t>Utilising</w:t>
            </w:r>
            <w:proofErr w:type="spellEnd"/>
            <w:r w:rsidRPr="718C924F">
              <w:rPr>
                <w:rFonts w:asciiTheme="minorHAnsi" w:hAnsiTheme="minorHAnsi" w:cstheme="minorBidi"/>
                <w:sz w:val="20"/>
                <w:szCs w:val="20"/>
              </w:rPr>
              <w:t xml:space="preserve">, for example, the SEND Code of Practice, which provides additional guidance on supporting pupils with SEND effectively. This also includes knowing the safeguarding procedures for their educational establishment and the importance of working closely with the SENCO. </w:t>
            </w:r>
          </w:p>
          <w:p w14:paraId="7895EE7B" w14:textId="77777777" w:rsidR="00240062" w:rsidRPr="006F133A" w:rsidRDefault="00240062" w:rsidP="00240062">
            <w:pPr>
              <w:widowControl/>
              <w:autoSpaceDE/>
              <w:autoSpaceDN/>
              <w:rPr>
                <w:rFonts w:asciiTheme="minorHAnsi" w:hAnsiTheme="minorHAnsi" w:cstheme="minorHAnsi"/>
                <w:sz w:val="20"/>
                <w:szCs w:val="20"/>
              </w:rPr>
            </w:pPr>
          </w:p>
          <w:p w14:paraId="028037A2" w14:textId="0ED1DC02" w:rsidR="00EF6E6F" w:rsidRDefault="00EF6E6F" w:rsidP="00651470">
            <w:pPr>
              <w:pStyle w:val="ListParagraph"/>
              <w:widowControl/>
              <w:numPr>
                <w:ilvl w:val="0"/>
                <w:numId w:val="14"/>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know the nature of SEND pupils’ needs or disabilities and provide bespoke support for these pupils.</w:t>
            </w:r>
          </w:p>
          <w:p w14:paraId="23F1EED4" w14:textId="77777777" w:rsidR="00240062" w:rsidRPr="006F133A" w:rsidRDefault="00240062" w:rsidP="00240062">
            <w:pPr>
              <w:pStyle w:val="ListParagraph"/>
              <w:widowControl/>
              <w:autoSpaceDE/>
              <w:autoSpaceDN/>
              <w:spacing w:before="0"/>
              <w:ind w:left="720" w:firstLine="0"/>
              <w:contextualSpacing/>
              <w:rPr>
                <w:rFonts w:asciiTheme="minorHAnsi" w:hAnsiTheme="minorHAnsi" w:cstheme="minorHAnsi"/>
                <w:sz w:val="20"/>
                <w:szCs w:val="20"/>
              </w:rPr>
            </w:pPr>
          </w:p>
          <w:p w14:paraId="0BE2E9CB" w14:textId="1363F40A" w:rsidR="00EF6E6F" w:rsidRDefault="00EF6E6F" w:rsidP="00651470">
            <w:pPr>
              <w:pStyle w:val="ListParagraph"/>
              <w:widowControl/>
              <w:numPr>
                <w:ilvl w:val="0"/>
                <w:numId w:val="14"/>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A collaborative approach to supporting pupils with SEND is crucial to </w:t>
            </w:r>
            <w:proofErr w:type="spellStart"/>
            <w:r w:rsidRPr="006F133A">
              <w:rPr>
                <w:rFonts w:asciiTheme="minorHAnsi" w:hAnsiTheme="minorHAnsi" w:cstheme="minorHAnsi"/>
                <w:sz w:val="20"/>
                <w:szCs w:val="20"/>
              </w:rPr>
              <w:t>maximise</w:t>
            </w:r>
            <w:proofErr w:type="spellEnd"/>
            <w:r w:rsidRPr="006F133A">
              <w:rPr>
                <w:rFonts w:asciiTheme="minorHAnsi" w:hAnsiTheme="minorHAnsi" w:cstheme="minorHAnsi"/>
                <w:sz w:val="20"/>
                <w:szCs w:val="20"/>
              </w:rPr>
              <w:t xml:space="preserve"> the removal of barriers to individual learning.</w:t>
            </w:r>
          </w:p>
          <w:p w14:paraId="7C95DFDF" w14:textId="77777777" w:rsidR="00240062" w:rsidRPr="00240062" w:rsidRDefault="00240062" w:rsidP="00240062">
            <w:pPr>
              <w:widowControl/>
              <w:autoSpaceDE/>
              <w:autoSpaceDN/>
              <w:contextualSpacing/>
              <w:rPr>
                <w:rFonts w:asciiTheme="minorHAnsi" w:hAnsiTheme="minorHAnsi" w:cstheme="minorHAnsi"/>
                <w:sz w:val="20"/>
                <w:szCs w:val="20"/>
              </w:rPr>
            </w:pPr>
          </w:p>
          <w:p w14:paraId="1B2FBD1C" w14:textId="1C2B7DD1" w:rsidR="00EF6E6F" w:rsidRDefault="00EF6E6F" w:rsidP="00651470">
            <w:pPr>
              <w:pStyle w:val="ListParagraph"/>
              <w:widowControl/>
              <w:numPr>
                <w:ilvl w:val="0"/>
                <w:numId w:val="14"/>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Teachers have a responsibility to ensure explicit connections are made between learning from everyday classroom teaching and structured interventions.</w:t>
            </w:r>
          </w:p>
          <w:p w14:paraId="4B867EE3" w14:textId="77777777" w:rsidR="00240062" w:rsidRPr="00240062" w:rsidRDefault="00240062" w:rsidP="00240062">
            <w:pPr>
              <w:widowControl/>
              <w:autoSpaceDE/>
              <w:autoSpaceDN/>
              <w:contextualSpacing/>
              <w:rPr>
                <w:rFonts w:asciiTheme="minorHAnsi" w:hAnsiTheme="minorHAnsi" w:cstheme="minorHAnsi"/>
                <w:sz w:val="20"/>
                <w:szCs w:val="20"/>
              </w:rPr>
            </w:pPr>
          </w:p>
          <w:p w14:paraId="117693A9" w14:textId="51AD38B8" w:rsidR="00EF6E6F" w:rsidRPr="006F133A" w:rsidRDefault="00EF6E6F" w:rsidP="00651470">
            <w:pPr>
              <w:pStyle w:val="ListParagraph"/>
              <w:widowControl/>
              <w:numPr>
                <w:ilvl w:val="0"/>
                <w:numId w:val="14"/>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Teachers have a responsibility to work collaboratively with Teaching Assistants to help pupils develop independent learning skills and manage their own learning</w:t>
            </w:r>
            <w:r w:rsidR="00240062">
              <w:rPr>
                <w:rFonts w:asciiTheme="minorHAnsi" w:hAnsiTheme="minorHAnsi" w:cstheme="minorHAnsi"/>
                <w:sz w:val="20"/>
                <w:szCs w:val="20"/>
              </w:rPr>
              <w:t>.</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8357" w14:textId="6068543D" w:rsidR="00EF6E6F" w:rsidRPr="006F133A" w:rsidRDefault="00EF6E6F" w:rsidP="00651470">
            <w:pPr>
              <w:widowControl/>
              <w:numPr>
                <w:ilvl w:val="0"/>
                <w:numId w:val="14"/>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lastRenderedPageBreak/>
              <w:t xml:space="preserve">Explain what Adaptive Teaching </w:t>
            </w:r>
            <w:r w:rsidR="5A4EE200" w:rsidRPr="26F4825D">
              <w:rPr>
                <w:rFonts w:asciiTheme="minorHAnsi" w:hAnsiTheme="minorHAnsi" w:cstheme="minorBidi"/>
                <w:sz w:val="20"/>
                <w:szCs w:val="20"/>
              </w:rPr>
              <w:t>is</w:t>
            </w:r>
            <w:r w:rsidR="28D196D4" w:rsidRPr="26F4825D">
              <w:rPr>
                <w:rFonts w:asciiTheme="minorHAnsi" w:hAnsiTheme="minorHAnsi" w:cstheme="minorBidi"/>
                <w:sz w:val="20"/>
                <w:szCs w:val="20"/>
              </w:rPr>
              <w:t xml:space="preserve"> </w:t>
            </w:r>
            <w:r w:rsidRPr="26F4825D">
              <w:rPr>
                <w:rFonts w:asciiTheme="minorHAnsi" w:hAnsiTheme="minorHAnsi" w:cstheme="minorBidi"/>
                <w:sz w:val="20"/>
                <w:szCs w:val="20"/>
              </w:rPr>
              <w:t xml:space="preserve">and identify barriers to learning in the </w:t>
            </w:r>
            <w:r w:rsidR="00EC4F5D" w:rsidRPr="00EC4F5D">
              <w:rPr>
                <w:rFonts w:asciiTheme="minorHAnsi" w:hAnsiTheme="minorHAnsi" w:cstheme="minorBidi"/>
                <w:color w:val="000000" w:themeColor="text1"/>
                <w:sz w:val="20"/>
                <w:szCs w:val="20"/>
              </w:rPr>
              <w:t>geography</w:t>
            </w:r>
            <w:r w:rsidRPr="00EC4F5D">
              <w:rPr>
                <w:rFonts w:asciiTheme="minorHAnsi" w:hAnsiTheme="minorHAnsi" w:cstheme="minorBidi"/>
                <w:color w:val="000000" w:themeColor="text1"/>
                <w:sz w:val="20"/>
                <w:szCs w:val="20"/>
              </w:rPr>
              <w:t xml:space="preserve"> classroom </w:t>
            </w:r>
            <w:r w:rsidR="00EC4F5D" w:rsidRPr="00EC4F5D">
              <w:rPr>
                <w:rFonts w:asciiTheme="minorHAnsi" w:hAnsiTheme="minorHAnsi" w:cstheme="minorBidi"/>
                <w:color w:val="000000" w:themeColor="text1"/>
                <w:sz w:val="20"/>
                <w:szCs w:val="20"/>
              </w:rPr>
              <w:t>e.g.</w:t>
            </w:r>
            <w:r w:rsidR="00240062">
              <w:rPr>
                <w:rFonts w:asciiTheme="minorHAnsi" w:hAnsiTheme="minorHAnsi" w:cstheme="minorBidi"/>
                <w:color w:val="000000" w:themeColor="text1"/>
                <w:sz w:val="20"/>
                <w:szCs w:val="20"/>
              </w:rPr>
              <w:t>,</w:t>
            </w:r>
            <w:r w:rsidR="00EC4F5D" w:rsidRPr="00EC4F5D">
              <w:rPr>
                <w:rFonts w:asciiTheme="minorHAnsi" w:hAnsiTheme="minorHAnsi" w:cstheme="minorBidi"/>
                <w:color w:val="000000" w:themeColor="text1"/>
                <w:sz w:val="20"/>
                <w:szCs w:val="20"/>
              </w:rPr>
              <w:t xml:space="preserve"> Case study awareness</w:t>
            </w:r>
            <w:r w:rsidRPr="00EC4F5D">
              <w:rPr>
                <w:rFonts w:asciiTheme="minorHAnsi" w:hAnsiTheme="minorHAnsi" w:cstheme="minorBidi"/>
                <w:color w:val="000000" w:themeColor="text1"/>
                <w:sz w:val="20"/>
                <w:szCs w:val="20"/>
              </w:rPr>
              <w:t xml:space="preserve">, </w:t>
            </w:r>
            <w:r w:rsidR="00EC4F5D" w:rsidRPr="00EC4F5D">
              <w:rPr>
                <w:rFonts w:asciiTheme="minorHAnsi" w:hAnsiTheme="minorHAnsi" w:cstheme="minorBidi"/>
                <w:color w:val="000000" w:themeColor="text1"/>
                <w:sz w:val="20"/>
                <w:szCs w:val="20"/>
              </w:rPr>
              <w:t xml:space="preserve">analytical skills, </w:t>
            </w:r>
            <w:r w:rsidRPr="00EC4F5D">
              <w:rPr>
                <w:rFonts w:asciiTheme="minorHAnsi" w:hAnsiTheme="minorHAnsi" w:cstheme="minorBidi"/>
                <w:color w:val="000000" w:themeColor="text1"/>
                <w:sz w:val="20"/>
                <w:szCs w:val="20"/>
              </w:rPr>
              <w:t xml:space="preserve">extended writing and quantity of knowledge. </w:t>
            </w:r>
          </w:p>
          <w:p w14:paraId="0DBA60A3" w14:textId="7F6CD994" w:rsidR="00EF6E6F" w:rsidRDefault="00EF6E6F" w:rsidP="00651470">
            <w:pPr>
              <w:widowControl/>
              <w:numPr>
                <w:ilvl w:val="0"/>
                <w:numId w:val="1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Exemplify methods to adapt planning to respond to the needs and strengths of individuals, for example using effective modelling and scaffolding, flexible grouping, use of</w:t>
            </w:r>
            <w:r w:rsidRPr="006F133A">
              <w:rPr>
                <w:rFonts w:asciiTheme="minorHAnsi" w:hAnsiTheme="minorHAnsi" w:cstheme="minorHAnsi"/>
                <w:color w:val="FF0000"/>
                <w:sz w:val="20"/>
                <w:szCs w:val="20"/>
              </w:rPr>
              <w:t xml:space="preserve"> </w:t>
            </w:r>
            <w:r w:rsidR="00EC4F5D" w:rsidRPr="00EC4F5D">
              <w:rPr>
                <w:rFonts w:asciiTheme="minorHAnsi" w:hAnsiTheme="minorHAnsi" w:cstheme="minorHAnsi"/>
                <w:color w:val="000000" w:themeColor="text1"/>
                <w:sz w:val="20"/>
                <w:szCs w:val="20"/>
              </w:rPr>
              <w:t>geography terminology, chunking and scaffolding</w:t>
            </w:r>
            <w:r w:rsidR="00240062">
              <w:rPr>
                <w:rFonts w:asciiTheme="minorHAnsi" w:hAnsiTheme="minorHAnsi" w:cstheme="minorHAnsi"/>
                <w:color w:val="000000" w:themeColor="text1"/>
                <w:sz w:val="20"/>
                <w:szCs w:val="20"/>
              </w:rPr>
              <w:t>.</w:t>
            </w:r>
            <w:r w:rsidR="00EC4F5D" w:rsidRPr="00EC4F5D">
              <w:rPr>
                <w:rFonts w:asciiTheme="minorHAnsi" w:hAnsiTheme="minorHAnsi" w:cstheme="minorHAnsi"/>
                <w:color w:val="000000" w:themeColor="text1"/>
                <w:sz w:val="20"/>
                <w:szCs w:val="20"/>
              </w:rPr>
              <w:t xml:space="preserve"> </w:t>
            </w:r>
            <w:r w:rsidRPr="00EC4F5D">
              <w:rPr>
                <w:rFonts w:asciiTheme="minorHAnsi" w:hAnsiTheme="minorHAnsi" w:cstheme="minorHAnsi"/>
                <w:color w:val="000000" w:themeColor="text1"/>
                <w:sz w:val="20"/>
                <w:szCs w:val="20"/>
              </w:rPr>
              <w:t xml:space="preserve"> </w:t>
            </w:r>
            <w:r w:rsidRPr="006F133A">
              <w:rPr>
                <w:rFonts w:asciiTheme="minorHAnsi" w:hAnsiTheme="minorHAnsi" w:cstheme="minorHAnsi"/>
                <w:sz w:val="20"/>
                <w:szCs w:val="20"/>
              </w:rPr>
              <w:t>This could include how teachers use data to inform planning</w:t>
            </w:r>
            <w:r w:rsidR="00240062">
              <w:rPr>
                <w:rFonts w:asciiTheme="minorHAnsi" w:hAnsiTheme="minorHAnsi" w:cstheme="minorHAnsi"/>
                <w:sz w:val="20"/>
                <w:szCs w:val="20"/>
              </w:rPr>
              <w:t>.</w:t>
            </w:r>
          </w:p>
          <w:p w14:paraId="0DE3F0D7" w14:textId="77777777" w:rsidR="00240062" w:rsidRPr="006F133A" w:rsidRDefault="00240062" w:rsidP="00240062">
            <w:pPr>
              <w:widowControl/>
              <w:pBdr>
                <w:top w:val="nil"/>
                <w:left w:val="nil"/>
                <w:bottom w:val="nil"/>
                <w:right w:val="nil"/>
                <w:between w:val="nil"/>
              </w:pBdr>
              <w:autoSpaceDE/>
              <w:autoSpaceDN/>
              <w:ind w:left="720"/>
              <w:rPr>
                <w:rFonts w:asciiTheme="minorHAnsi" w:hAnsiTheme="minorHAnsi" w:cstheme="minorHAnsi"/>
                <w:sz w:val="20"/>
                <w:szCs w:val="20"/>
              </w:rPr>
            </w:pPr>
          </w:p>
          <w:p w14:paraId="4219F5A4" w14:textId="6486BFEC" w:rsidR="00EF6E6F" w:rsidRPr="00240062" w:rsidRDefault="00EF6E6F" w:rsidP="00651470">
            <w:pPr>
              <w:widowControl/>
              <w:numPr>
                <w:ilvl w:val="0"/>
                <w:numId w:val="14"/>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 xml:space="preserve">Demonstrate how teachers identify pupils who need new content further broken down and to make use of formative assessment.  Also, how to balance input of new content so that pupils master </w:t>
            </w:r>
            <w:r w:rsidRPr="00EC4F5D">
              <w:rPr>
                <w:rFonts w:asciiTheme="minorHAnsi" w:hAnsiTheme="minorHAnsi" w:cstheme="minorHAnsi"/>
                <w:color w:val="000000" w:themeColor="text1"/>
                <w:sz w:val="20"/>
                <w:szCs w:val="20"/>
              </w:rPr>
              <w:t xml:space="preserve">important concepts </w:t>
            </w:r>
            <w:r w:rsidR="00EC4F5D" w:rsidRPr="00EC4F5D">
              <w:rPr>
                <w:rFonts w:asciiTheme="minorHAnsi" w:hAnsiTheme="minorHAnsi" w:cstheme="minorHAnsi"/>
                <w:color w:val="000000" w:themeColor="text1"/>
                <w:sz w:val="20"/>
                <w:szCs w:val="20"/>
              </w:rPr>
              <w:t>such as geographical interpretation (thinking like a geographer).</w:t>
            </w:r>
          </w:p>
          <w:p w14:paraId="207DA344" w14:textId="77777777" w:rsidR="00240062" w:rsidRPr="006F133A" w:rsidRDefault="00240062" w:rsidP="00240062">
            <w:pPr>
              <w:widowControl/>
              <w:autoSpaceDE/>
              <w:autoSpaceDN/>
              <w:spacing w:line="259" w:lineRule="auto"/>
              <w:rPr>
                <w:rFonts w:asciiTheme="minorHAnsi" w:hAnsiTheme="minorHAnsi" w:cstheme="minorHAnsi"/>
                <w:sz w:val="20"/>
                <w:szCs w:val="20"/>
              </w:rPr>
            </w:pPr>
          </w:p>
          <w:p w14:paraId="79F2F3F5" w14:textId="120E2F5F" w:rsidR="00EF6E6F" w:rsidRPr="006F133A" w:rsidRDefault="00EF6E6F" w:rsidP="00651470">
            <w:pPr>
              <w:widowControl/>
              <w:numPr>
                <w:ilvl w:val="0"/>
                <w:numId w:val="14"/>
              </w:numPr>
              <w:autoSpaceDE/>
              <w:autoSpaceDN/>
              <w:spacing w:line="259" w:lineRule="auto"/>
              <w:rPr>
                <w:rFonts w:asciiTheme="minorHAnsi" w:hAnsiTheme="minorHAnsi" w:cstheme="minorHAnsi"/>
                <w:sz w:val="20"/>
                <w:szCs w:val="20"/>
              </w:rPr>
            </w:pPr>
            <w:r w:rsidRPr="006F133A">
              <w:rPr>
                <w:rFonts w:asciiTheme="minorHAnsi" w:hAnsiTheme="minorHAnsi" w:cstheme="minorHAnsi"/>
                <w:sz w:val="20"/>
                <w:szCs w:val="20"/>
              </w:rPr>
              <w:t>Explain how teachers decide whether intervening within lessons with individuals and small groups would be more efficient and effective than planning different lessons for different groups of pupils.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E712" w14:textId="185B18E4" w:rsidR="005D214B" w:rsidRPr="00A94EC3" w:rsidRDefault="005D214B" w:rsidP="00651470">
            <w:pPr>
              <w:pStyle w:val="ListParagraph"/>
              <w:numPr>
                <w:ilvl w:val="0"/>
                <w:numId w:val="14"/>
              </w:numPr>
              <w:spacing w:before="0"/>
              <w:rPr>
                <w:rFonts w:asciiTheme="minorHAnsi" w:hAnsiTheme="minorHAnsi" w:cstheme="minorHAnsi"/>
                <w:sz w:val="20"/>
                <w:szCs w:val="20"/>
                <w:shd w:val="clear" w:color="auto" w:fill="FFFFFF" w:themeFill="background1"/>
              </w:rPr>
            </w:pPr>
            <w:r w:rsidRPr="00A94EC3">
              <w:rPr>
                <w:rFonts w:asciiTheme="minorHAnsi" w:hAnsiTheme="minorHAnsi" w:cstheme="minorHAnsi"/>
                <w:sz w:val="20"/>
                <w:szCs w:val="20"/>
              </w:rPr>
              <w:lastRenderedPageBreak/>
              <w:t xml:space="preserve">Expert modelling </w:t>
            </w:r>
            <w:r w:rsidR="00C3281D" w:rsidRPr="00A94EC3">
              <w:rPr>
                <w:rFonts w:asciiTheme="minorHAnsi" w:hAnsiTheme="minorHAnsi" w:cstheme="minorHAnsi"/>
                <w:sz w:val="20"/>
                <w:szCs w:val="20"/>
              </w:rPr>
              <w:t>of h</w:t>
            </w:r>
            <w:r w:rsidRPr="00240062">
              <w:rPr>
                <w:rFonts w:asciiTheme="minorHAnsi" w:hAnsiTheme="minorHAnsi" w:cstheme="minorHAnsi"/>
                <w:sz w:val="20"/>
                <w:szCs w:val="20"/>
                <w:shd w:val="clear" w:color="auto" w:fill="FFFFFF" w:themeFill="background1"/>
              </w:rPr>
              <w:t xml:space="preserve">ow </w:t>
            </w:r>
            <w:r w:rsidRPr="00A94EC3">
              <w:rPr>
                <w:rFonts w:asciiTheme="minorHAnsi" w:hAnsiTheme="minorHAnsi" w:cstheme="minorHAnsi"/>
                <w:sz w:val="20"/>
                <w:szCs w:val="20"/>
                <w:shd w:val="clear" w:color="auto" w:fill="FFFFFF" w:themeFill="background1"/>
              </w:rPr>
              <w:t>expert colleagues adapt lessons, whilst maintaining high expectations for all, so that all pupils could meet expectations</w:t>
            </w:r>
            <w:r w:rsidR="00240062">
              <w:rPr>
                <w:rFonts w:asciiTheme="minorHAnsi" w:hAnsiTheme="minorHAnsi" w:cstheme="minorHAnsi"/>
                <w:sz w:val="20"/>
                <w:szCs w:val="20"/>
                <w:shd w:val="clear" w:color="auto" w:fill="FFFFFF" w:themeFill="background1"/>
              </w:rPr>
              <w:t>,</w:t>
            </w:r>
            <w:r w:rsidRPr="00A94EC3">
              <w:rPr>
                <w:rFonts w:asciiTheme="minorHAnsi" w:hAnsiTheme="minorHAnsi" w:cstheme="minorHAnsi"/>
                <w:sz w:val="20"/>
                <w:szCs w:val="20"/>
                <w:shd w:val="clear" w:color="auto" w:fill="FFFFFF" w:themeFill="background1"/>
              </w:rPr>
              <w:t xml:space="preserve"> and deconstructing this </w:t>
            </w:r>
            <w:r w:rsidRPr="00A94EC3">
              <w:rPr>
                <w:rFonts w:asciiTheme="minorHAnsi" w:hAnsiTheme="minorHAnsi" w:cstheme="minorHAnsi"/>
                <w:sz w:val="20"/>
                <w:szCs w:val="20"/>
                <w:shd w:val="clear" w:color="auto" w:fill="FFFFFF" w:themeFill="background1"/>
              </w:rPr>
              <w:lastRenderedPageBreak/>
              <w:t>approach</w:t>
            </w:r>
            <w:r w:rsidR="00240062">
              <w:rPr>
                <w:rFonts w:asciiTheme="minorHAnsi" w:hAnsiTheme="minorHAnsi" w:cstheme="minorHAnsi"/>
                <w:sz w:val="20"/>
                <w:szCs w:val="20"/>
                <w:shd w:val="clear" w:color="auto" w:fill="FFFFFF" w:themeFill="background1"/>
              </w:rPr>
              <w:t>.</w:t>
            </w:r>
          </w:p>
          <w:p w14:paraId="0CC18385" w14:textId="7C5AE8CB" w:rsidR="005D214B" w:rsidRPr="00A94EC3" w:rsidRDefault="00E65AD9" w:rsidP="00651470">
            <w:pPr>
              <w:pStyle w:val="ListParagraph"/>
              <w:numPr>
                <w:ilvl w:val="0"/>
                <w:numId w:val="14"/>
              </w:numPr>
              <w:rPr>
                <w:rFonts w:asciiTheme="minorHAnsi" w:hAnsiTheme="minorHAnsi" w:cstheme="minorHAnsi"/>
                <w:sz w:val="20"/>
                <w:szCs w:val="20"/>
                <w:shd w:val="clear" w:color="auto" w:fill="FFFFFF" w:themeFill="background1"/>
              </w:rPr>
            </w:pPr>
            <w:r w:rsidRPr="006F133A">
              <w:rPr>
                <w:rFonts w:asciiTheme="minorHAnsi" w:hAnsiTheme="minorHAnsi" w:cstheme="minorHAnsi"/>
                <w:sz w:val="20"/>
                <w:szCs w:val="20"/>
                <w:shd w:val="clear" w:color="auto" w:fill="FFFFFF" w:themeFill="background1"/>
              </w:rPr>
              <w:t>Expert modelling of h</w:t>
            </w:r>
            <w:r w:rsidR="005D214B" w:rsidRPr="006F133A">
              <w:rPr>
                <w:rFonts w:asciiTheme="minorHAnsi" w:hAnsiTheme="minorHAnsi" w:cstheme="minorHAnsi"/>
                <w:sz w:val="20"/>
                <w:szCs w:val="20"/>
                <w:shd w:val="clear" w:color="auto" w:fill="FFFFFF" w:themeFill="background1"/>
              </w:rPr>
              <w:t xml:space="preserve">ow to </w:t>
            </w:r>
            <w:r w:rsidR="005D214B" w:rsidRPr="00A94EC3">
              <w:rPr>
                <w:rFonts w:asciiTheme="minorHAnsi" w:hAnsiTheme="minorHAnsi" w:cstheme="minorHAnsi"/>
                <w:sz w:val="20"/>
                <w:szCs w:val="20"/>
                <w:shd w:val="clear" w:color="auto" w:fill="FFFFFF" w:themeFill="background1"/>
              </w:rPr>
              <w:t>balance input of new content so that pupils master important concepts.</w:t>
            </w:r>
          </w:p>
          <w:p w14:paraId="40CC1886" w14:textId="068E8793" w:rsidR="00EF6E6F" w:rsidRPr="00240062" w:rsidRDefault="00E65AD9" w:rsidP="00651470">
            <w:pPr>
              <w:pStyle w:val="ListParagraph"/>
              <w:numPr>
                <w:ilvl w:val="0"/>
                <w:numId w:val="14"/>
              </w:numPr>
              <w:rPr>
                <w:rFonts w:asciiTheme="minorHAnsi" w:hAnsiTheme="minorHAnsi" w:cstheme="minorHAnsi"/>
                <w:sz w:val="20"/>
                <w:szCs w:val="20"/>
              </w:rPr>
            </w:pPr>
            <w:r w:rsidRPr="006F133A">
              <w:rPr>
                <w:rFonts w:asciiTheme="minorHAnsi" w:hAnsiTheme="minorHAnsi" w:cstheme="minorHAnsi"/>
                <w:sz w:val="20"/>
                <w:szCs w:val="20"/>
                <w:shd w:val="clear" w:color="auto" w:fill="FFFFFF" w:themeFill="background1"/>
              </w:rPr>
              <w:t>Expert modelling of h</w:t>
            </w:r>
            <w:r w:rsidR="005D214B" w:rsidRPr="006F133A">
              <w:rPr>
                <w:rFonts w:asciiTheme="minorHAnsi" w:hAnsiTheme="minorHAnsi" w:cstheme="minorHAnsi"/>
                <w:sz w:val="20"/>
                <w:szCs w:val="20"/>
                <w:shd w:val="clear" w:color="auto" w:fill="FFFFFF" w:themeFill="background1"/>
              </w:rPr>
              <w:t>ow to</w:t>
            </w:r>
            <w:r w:rsidR="005D214B" w:rsidRPr="00A94EC3">
              <w:rPr>
                <w:rFonts w:asciiTheme="minorHAnsi" w:hAnsiTheme="minorHAnsi" w:cstheme="minorHAnsi"/>
                <w:b/>
                <w:bCs/>
                <w:sz w:val="20"/>
                <w:szCs w:val="20"/>
                <w:shd w:val="clear" w:color="auto" w:fill="FFFFFF" w:themeFill="background1"/>
              </w:rPr>
              <w:t xml:space="preserve"> </w:t>
            </w:r>
            <w:r w:rsidR="005D214B" w:rsidRPr="00A94EC3">
              <w:rPr>
                <w:rFonts w:asciiTheme="minorHAnsi" w:hAnsiTheme="minorHAnsi" w:cstheme="minorHAnsi"/>
                <w:sz w:val="20"/>
                <w:szCs w:val="20"/>
                <w:shd w:val="clear" w:color="auto" w:fill="FFFFFF" w:themeFill="background1"/>
              </w:rPr>
              <w:t>decide whether intervening within lessons with individuals and small groups would be more efficient and effective than planning different lessons for different groups of pupils</w:t>
            </w:r>
            <w:r w:rsidR="00240062">
              <w:rPr>
                <w:rFonts w:asciiTheme="minorHAnsi" w:hAnsiTheme="minorHAnsi" w:cstheme="minorHAnsi"/>
                <w:sz w:val="20"/>
                <w:szCs w:val="20"/>
                <w:shd w:val="clear" w:color="auto" w:fill="FFFFFF" w:themeFill="background1"/>
              </w:rPr>
              <w:t>.</w:t>
            </w:r>
          </w:p>
          <w:p w14:paraId="24F3C7FA" w14:textId="77777777" w:rsidR="00240062" w:rsidRPr="00A94EC3" w:rsidRDefault="00240062" w:rsidP="00240062">
            <w:pPr>
              <w:pStyle w:val="ListParagraph"/>
              <w:ind w:left="720" w:firstLine="0"/>
              <w:rPr>
                <w:rFonts w:asciiTheme="minorHAnsi" w:hAnsiTheme="minorHAnsi" w:cstheme="minorHAnsi"/>
                <w:sz w:val="20"/>
                <w:szCs w:val="20"/>
              </w:rPr>
            </w:pPr>
          </w:p>
          <w:p w14:paraId="51492EC2" w14:textId="374B96CA" w:rsidR="005E2176" w:rsidRDefault="005E2176" w:rsidP="00651470">
            <w:pPr>
              <w:pStyle w:val="ListParagraph"/>
              <w:widowControl/>
              <w:numPr>
                <w:ilvl w:val="0"/>
                <w:numId w:val="14"/>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Observe and deconstruct how expert colleagues during enhancement placement make effective use of teaching assistant</w:t>
            </w:r>
            <w:r w:rsidR="00240062">
              <w:rPr>
                <w:rFonts w:asciiTheme="minorHAnsi" w:hAnsiTheme="minorHAnsi" w:cstheme="minorHAnsi"/>
                <w:sz w:val="20"/>
                <w:szCs w:val="20"/>
              </w:rPr>
              <w:t>s</w:t>
            </w:r>
            <w:r w:rsidRPr="00A94EC3">
              <w:rPr>
                <w:rFonts w:asciiTheme="minorHAnsi" w:hAnsiTheme="minorHAnsi" w:cstheme="minorHAnsi"/>
                <w:sz w:val="20"/>
                <w:szCs w:val="20"/>
              </w:rPr>
              <w:t xml:space="preserve"> and other adults in the classroom.</w:t>
            </w:r>
          </w:p>
          <w:p w14:paraId="69E49C78" w14:textId="77777777" w:rsidR="00240062" w:rsidRPr="00240062" w:rsidRDefault="00240062" w:rsidP="00240062">
            <w:pPr>
              <w:widowControl/>
              <w:autoSpaceDE/>
              <w:autoSpaceDN/>
              <w:contextualSpacing/>
              <w:rPr>
                <w:rFonts w:asciiTheme="minorHAnsi" w:hAnsiTheme="minorHAnsi" w:cstheme="minorHAnsi"/>
                <w:sz w:val="20"/>
                <w:szCs w:val="20"/>
              </w:rPr>
            </w:pPr>
          </w:p>
          <w:p w14:paraId="7F93B7D1" w14:textId="77777777" w:rsidR="005E2176" w:rsidRPr="00A94EC3" w:rsidRDefault="005E2176" w:rsidP="00651470">
            <w:pPr>
              <w:pStyle w:val="ListParagraph"/>
              <w:widowControl/>
              <w:numPr>
                <w:ilvl w:val="0"/>
                <w:numId w:val="14"/>
              </w:numPr>
              <w:autoSpaceDE/>
              <w:autoSpaceDN/>
              <w:spacing w:before="0"/>
              <w:contextualSpacing/>
              <w:rPr>
                <w:rFonts w:asciiTheme="minorHAnsi" w:hAnsiTheme="minorHAnsi" w:cstheme="minorHAnsi"/>
                <w:sz w:val="20"/>
                <w:szCs w:val="20"/>
              </w:rPr>
            </w:pPr>
            <w:r w:rsidRPr="00A94EC3">
              <w:rPr>
                <w:rFonts w:asciiTheme="minorHAnsi" w:hAnsiTheme="minorHAnsi" w:cstheme="minorHAnsi"/>
                <w:sz w:val="20"/>
                <w:szCs w:val="20"/>
              </w:rPr>
              <w:t xml:space="preserve">Observe and </w:t>
            </w:r>
            <w:proofErr w:type="spellStart"/>
            <w:r w:rsidRPr="00A94EC3">
              <w:rPr>
                <w:rFonts w:asciiTheme="minorHAnsi" w:hAnsiTheme="minorHAnsi" w:cstheme="minorHAnsi"/>
                <w:sz w:val="20"/>
                <w:szCs w:val="20"/>
              </w:rPr>
              <w:t>analyse</w:t>
            </w:r>
            <w:proofErr w:type="spellEnd"/>
            <w:r w:rsidRPr="00A94EC3">
              <w:rPr>
                <w:rFonts w:asciiTheme="minorHAnsi" w:hAnsiTheme="minorHAnsi" w:cstheme="minorHAnsi"/>
                <w:sz w:val="20"/>
                <w:szCs w:val="20"/>
              </w:rPr>
              <w:t xml:space="preserve"> how expert colleagues use the SEND Code of Practice to support pupils with SEND effectively. </w:t>
            </w:r>
          </w:p>
          <w:p w14:paraId="7886040C" w14:textId="7913F20C" w:rsidR="00E65AD9" w:rsidRPr="00A94EC3" w:rsidRDefault="005E2176" w:rsidP="00651470">
            <w:pPr>
              <w:pStyle w:val="ListParagraph"/>
              <w:numPr>
                <w:ilvl w:val="0"/>
                <w:numId w:val="14"/>
              </w:numPr>
              <w:rPr>
                <w:rFonts w:asciiTheme="minorHAnsi" w:hAnsiTheme="minorHAnsi" w:cstheme="minorHAnsi"/>
                <w:sz w:val="20"/>
                <w:szCs w:val="20"/>
              </w:rPr>
            </w:pPr>
            <w:r w:rsidRPr="00A94EC3">
              <w:rPr>
                <w:rFonts w:asciiTheme="minorHAnsi" w:hAnsiTheme="minorHAnsi" w:cstheme="minorHAnsi"/>
                <w:sz w:val="20"/>
                <w:szCs w:val="20"/>
              </w:rPr>
              <w:t>Observe and evaluate methods to adapt planning to respond to the needs and strengths of individuals, for example using effective modelling and scaffolding.</w:t>
            </w:r>
            <w:r w:rsidR="0013393C" w:rsidRPr="00A94EC3">
              <w:rPr>
                <w:rFonts w:asciiTheme="minorHAnsi" w:hAnsiTheme="minorHAnsi" w:cstheme="minorHAnsi"/>
                <w:sz w:val="20"/>
                <w:szCs w:val="20"/>
              </w:rPr>
              <w:t xml:space="preserve"> This could include how teachers use </w:t>
            </w:r>
            <w:r w:rsidR="0013393C" w:rsidRPr="00A94EC3">
              <w:rPr>
                <w:rFonts w:asciiTheme="minorHAnsi" w:hAnsiTheme="minorHAnsi" w:cstheme="minorHAnsi"/>
                <w:sz w:val="20"/>
                <w:szCs w:val="20"/>
              </w:rPr>
              <w:lastRenderedPageBreak/>
              <w:t>data to inform planning</w:t>
            </w:r>
            <w:r w:rsidR="00240062">
              <w:rPr>
                <w:rFonts w:asciiTheme="minorHAnsi" w:hAnsiTheme="minorHAnsi" w:cstheme="minorHAnsi"/>
                <w:sz w:val="20"/>
                <w:szCs w:val="20"/>
              </w:rPr>
              <w:t>.</w:t>
            </w:r>
          </w:p>
        </w:tc>
        <w:tc>
          <w:tcPr>
            <w:tcW w:w="41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76DCD" w14:textId="4D1BDBA5" w:rsidR="00240062" w:rsidRDefault="00EF6E6F" w:rsidP="00651470">
            <w:pPr>
              <w:pStyle w:val="ListParagraph"/>
              <w:widowControl/>
              <w:numPr>
                <w:ilvl w:val="0"/>
                <w:numId w:val="82"/>
              </w:numPr>
              <w:autoSpaceDE/>
              <w:autoSpaceDN/>
              <w:contextualSpacing/>
              <w:rPr>
                <w:rFonts w:asciiTheme="minorHAnsi" w:hAnsiTheme="minorHAnsi" w:cstheme="minorHAnsi"/>
                <w:sz w:val="20"/>
                <w:szCs w:val="20"/>
              </w:rPr>
            </w:pPr>
            <w:r w:rsidRPr="00240062">
              <w:rPr>
                <w:rFonts w:asciiTheme="minorHAnsi" w:hAnsiTheme="minorHAnsi" w:cstheme="minorHAnsi"/>
                <w:sz w:val="20"/>
                <w:szCs w:val="20"/>
              </w:rPr>
              <w:lastRenderedPageBreak/>
              <w:t>Provide examples of effective methods, such as modelling and scaffolding, and explain how teachers use data to inform planning.</w:t>
            </w:r>
          </w:p>
          <w:p w14:paraId="40C63331" w14:textId="77777777" w:rsidR="00240062" w:rsidRPr="00240062" w:rsidRDefault="00240062" w:rsidP="00240062">
            <w:pPr>
              <w:pStyle w:val="ListParagraph"/>
              <w:widowControl/>
              <w:autoSpaceDE/>
              <w:autoSpaceDN/>
              <w:ind w:left="765" w:firstLine="0"/>
              <w:contextualSpacing/>
              <w:rPr>
                <w:rFonts w:asciiTheme="minorHAnsi" w:hAnsiTheme="minorHAnsi" w:cstheme="minorHAnsi"/>
                <w:sz w:val="20"/>
                <w:szCs w:val="20"/>
              </w:rPr>
            </w:pPr>
          </w:p>
          <w:p w14:paraId="509D5436" w14:textId="33F66397" w:rsidR="00EF6E6F" w:rsidRPr="00240062" w:rsidRDefault="00EF6E6F" w:rsidP="00651470">
            <w:pPr>
              <w:pStyle w:val="ListParagraph"/>
              <w:widowControl/>
              <w:numPr>
                <w:ilvl w:val="0"/>
                <w:numId w:val="82"/>
              </w:numPr>
              <w:autoSpaceDE/>
              <w:autoSpaceDN/>
              <w:contextualSpacing/>
              <w:rPr>
                <w:rFonts w:asciiTheme="minorHAnsi" w:hAnsiTheme="minorHAnsi" w:cstheme="minorHAnsi"/>
                <w:sz w:val="20"/>
                <w:szCs w:val="20"/>
              </w:rPr>
            </w:pPr>
            <w:r w:rsidRPr="00240062">
              <w:rPr>
                <w:rFonts w:asciiTheme="minorHAnsi" w:hAnsiTheme="minorHAnsi" w:cstheme="minorHAnsi"/>
                <w:sz w:val="20"/>
                <w:szCs w:val="20"/>
              </w:rPr>
              <w:t xml:space="preserve">Explain the concept of Adaptive Teaching and identify some potential barriers to learning in </w:t>
            </w:r>
            <w:r w:rsidR="00AA7DC6" w:rsidRPr="00240062">
              <w:rPr>
                <w:rFonts w:asciiTheme="minorHAnsi" w:hAnsiTheme="minorHAnsi" w:cstheme="minorHAnsi"/>
                <w:sz w:val="20"/>
                <w:szCs w:val="20"/>
              </w:rPr>
              <w:t>Geography.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3CAA" w14:textId="77777777" w:rsidR="00EF6E6F" w:rsidRDefault="00F459F1" w:rsidP="00EF6E6F">
            <w:pPr>
              <w:rPr>
                <w:sz w:val="20"/>
                <w:szCs w:val="20"/>
              </w:rPr>
            </w:pPr>
            <w:r w:rsidRPr="718C924F">
              <w:rPr>
                <w:sz w:val="20"/>
                <w:szCs w:val="20"/>
              </w:rPr>
              <w:t>AT.1</w:t>
            </w:r>
          </w:p>
          <w:p w14:paraId="3818B760" w14:textId="77777777" w:rsidR="00F459F1" w:rsidRDefault="00F459F1" w:rsidP="00EF6E6F">
            <w:pPr>
              <w:rPr>
                <w:sz w:val="20"/>
                <w:szCs w:val="20"/>
              </w:rPr>
            </w:pPr>
            <w:r>
              <w:rPr>
                <w:sz w:val="20"/>
                <w:szCs w:val="20"/>
              </w:rPr>
              <w:t>AT.2</w:t>
            </w:r>
          </w:p>
          <w:p w14:paraId="45AD0D91" w14:textId="77777777" w:rsidR="00F459F1" w:rsidRDefault="00F459F1" w:rsidP="00EF6E6F">
            <w:pPr>
              <w:rPr>
                <w:sz w:val="20"/>
                <w:szCs w:val="20"/>
              </w:rPr>
            </w:pPr>
            <w:r>
              <w:rPr>
                <w:sz w:val="20"/>
                <w:szCs w:val="20"/>
              </w:rPr>
              <w:t>AT.3</w:t>
            </w:r>
          </w:p>
          <w:p w14:paraId="66C08AE0" w14:textId="77777777" w:rsidR="00F459F1" w:rsidRDefault="00F459F1" w:rsidP="00EF6E6F">
            <w:pPr>
              <w:rPr>
                <w:sz w:val="20"/>
                <w:szCs w:val="20"/>
              </w:rPr>
            </w:pPr>
            <w:r>
              <w:rPr>
                <w:sz w:val="20"/>
                <w:szCs w:val="20"/>
              </w:rPr>
              <w:t>CP.10</w:t>
            </w:r>
          </w:p>
          <w:p w14:paraId="06181D3D" w14:textId="77777777" w:rsidR="00581307" w:rsidRDefault="00581307" w:rsidP="00EF6E6F">
            <w:pPr>
              <w:rPr>
                <w:sz w:val="20"/>
                <w:szCs w:val="20"/>
              </w:rPr>
            </w:pPr>
            <w:r>
              <w:rPr>
                <w:sz w:val="20"/>
                <w:szCs w:val="20"/>
              </w:rPr>
              <w:t>AT.4</w:t>
            </w:r>
          </w:p>
          <w:p w14:paraId="68E5DFFB" w14:textId="77777777" w:rsidR="00581307" w:rsidRDefault="00581307" w:rsidP="00EF6E6F">
            <w:pPr>
              <w:rPr>
                <w:sz w:val="20"/>
                <w:szCs w:val="20"/>
              </w:rPr>
            </w:pPr>
            <w:r>
              <w:rPr>
                <w:sz w:val="20"/>
                <w:szCs w:val="20"/>
              </w:rPr>
              <w:t>AT.5</w:t>
            </w:r>
          </w:p>
          <w:p w14:paraId="2430154C" w14:textId="77777777" w:rsidR="00581307" w:rsidRDefault="00581307" w:rsidP="00EF6E6F">
            <w:pPr>
              <w:rPr>
                <w:sz w:val="20"/>
                <w:szCs w:val="20"/>
              </w:rPr>
            </w:pPr>
            <w:r>
              <w:rPr>
                <w:sz w:val="20"/>
                <w:szCs w:val="20"/>
              </w:rPr>
              <w:t>AT.6</w:t>
            </w:r>
          </w:p>
          <w:p w14:paraId="6A82435B" w14:textId="77777777" w:rsidR="00581307" w:rsidRDefault="00581307" w:rsidP="00EF6E6F">
            <w:pPr>
              <w:rPr>
                <w:sz w:val="20"/>
                <w:szCs w:val="20"/>
              </w:rPr>
            </w:pPr>
            <w:r>
              <w:rPr>
                <w:sz w:val="20"/>
                <w:szCs w:val="20"/>
              </w:rPr>
              <w:t>AT.7</w:t>
            </w:r>
          </w:p>
          <w:p w14:paraId="5BAE73BB" w14:textId="77777777" w:rsidR="00581307" w:rsidRDefault="00581307" w:rsidP="00EF6E6F">
            <w:pPr>
              <w:rPr>
                <w:sz w:val="20"/>
                <w:szCs w:val="20"/>
              </w:rPr>
            </w:pPr>
            <w:r>
              <w:rPr>
                <w:sz w:val="20"/>
                <w:szCs w:val="20"/>
              </w:rPr>
              <w:lastRenderedPageBreak/>
              <w:t>PB.</w:t>
            </w:r>
            <w:r w:rsidR="006C470C">
              <w:rPr>
                <w:sz w:val="20"/>
                <w:szCs w:val="20"/>
              </w:rPr>
              <w:t>4</w:t>
            </w:r>
          </w:p>
          <w:p w14:paraId="3EB483D8" w14:textId="79D48DE3" w:rsidR="006C470C" w:rsidRPr="0004328B" w:rsidRDefault="006C470C" w:rsidP="00EF6E6F">
            <w:pPr>
              <w:rPr>
                <w:sz w:val="20"/>
                <w:szCs w:val="20"/>
              </w:rPr>
            </w:pPr>
            <w:r>
              <w:rPr>
                <w:sz w:val="20"/>
                <w:szCs w:val="20"/>
              </w:rPr>
              <w:t>PB.5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C259" w14:textId="77777777" w:rsidR="00EF6E6F" w:rsidRPr="0004328B" w:rsidRDefault="00EF6E6F" w:rsidP="00EF6E6F">
            <w:pPr>
              <w:rPr>
                <w:sz w:val="20"/>
                <w:szCs w:val="20"/>
              </w:rPr>
            </w:pPr>
          </w:p>
        </w:tc>
      </w:tr>
      <w:tr w:rsidR="00B66E9D" w:rsidRPr="0004328B" w14:paraId="79629990" w14:textId="77777777" w:rsidTr="718C924F">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75D3F85" w14:textId="2DCA2BC6" w:rsidR="00B66E9D" w:rsidRPr="006F133A" w:rsidRDefault="00B66E9D" w:rsidP="00EF6E6F">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3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9971105" w14:textId="66255636" w:rsidR="004F4D3A" w:rsidRPr="000B105C" w:rsidRDefault="478EDC75" w:rsidP="718C924F">
            <w:pPr>
              <w:spacing w:line="259" w:lineRule="auto"/>
              <w:rPr>
                <w:sz w:val="20"/>
                <w:szCs w:val="20"/>
              </w:rPr>
            </w:pPr>
            <w:r w:rsidRPr="718C924F">
              <w:rPr>
                <w:sz w:val="20"/>
                <w:szCs w:val="20"/>
              </w:rPr>
              <w:t xml:space="preserve">CCF </w:t>
            </w:r>
            <w:r w:rsidR="287B1292" w:rsidRPr="718C924F">
              <w:rPr>
                <w:sz w:val="20"/>
                <w:szCs w:val="20"/>
              </w:rPr>
              <w:t>R</w:t>
            </w:r>
            <w:r w:rsidRPr="718C924F">
              <w:rPr>
                <w:sz w:val="20"/>
                <w:szCs w:val="20"/>
              </w:rPr>
              <w:t>eading:</w:t>
            </w:r>
          </w:p>
          <w:p w14:paraId="237C7A0A" w14:textId="22CEA146" w:rsidR="004F4D3A" w:rsidRPr="000B105C" w:rsidRDefault="7DE22214" w:rsidP="718C924F">
            <w:pPr>
              <w:spacing w:line="259" w:lineRule="auto"/>
              <w:rPr>
                <w:sz w:val="20"/>
                <w:szCs w:val="20"/>
              </w:rPr>
            </w:pPr>
            <w:r w:rsidRPr="718C924F">
              <w:rPr>
                <w:sz w:val="20"/>
                <w:szCs w:val="20"/>
              </w:rPr>
              <w:t xml:space="preserve">Education </w:t>
            </w:r>
            <w:proofErr w:type="spellStart"/>
            <w:r w:rsidRPr="718C924F">
              <w:rPr>
                <w:sz w:val="20"/>
                <w:szCs w:val="20"/>
              </w:rPr>
              <w:t>Edowment</w:t>
            </w:r>
            <w:proofErr w:type="spellEnd"/>
            <w:r w:rsidRPr="718C924F">
              <w:rPr>
                <w:sz w:val="20"/>
                <w:szCs w:val="20"/>
              </w:rPr>
              <w:t xml:space="preserve"> Foundation (2021) ‘Special Educational Needs in Mainstream Schools. Five recommendations on special education needs in mainstream schools. Accessible from: </w:t>
            </w:r>
            <w:r w:rsidRPr="718C924F">
              <w:rPr>
                <w:sz w:val="20"/>
                <w:szCs w:val="20"/>
                <w:u w:val="single"/>
              </w:rPr>
              <w:t>https://educationendowmentfoundation.org.uk/education-evidence/guidance-reports/send</w:t>
            </w:r>
          </w:p>
        </w:tc>
      </w:tr>
      <w:tr w:rsidR="00EF6E6F" w:rsidRPr="0004328B" w14:paraId="46ABCD10" w14:textId="77777777" w:rsidTr="718C924F">
        <w:trPr>
          <w:trHeight w:val="417"/>
        </w:trPr>
        <w:tc>
          <w:tcPr>
            <w:tcW w:w="1701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02215D1" w14:textId="77777777" w:rsidR="00EF6E6F" w:rsidRPr="006F133A" w:rsidRDefault="00EF6E6F" w:rsidP="00EF6E6F">
            <w:pPr>
              <w:rPr>
                <w:rFonts w:asciiTheme="minorHAnsi" w:hAnsiTheme="minorHAnsi" w:cstheme="minorHAnsi"/>
                <w:sz w:val="20"/>
                <w:szCs w:val="20"/>
              </w:rPr>
            </w:pPr>
          </w:p>
        </w:tc>
      </w:tr>
      <w:tr w:rsidR="00EF6E6F" w:rsidRPr="0004328B" w14:paraId="429E17CD" w14:textId="77777777" w:rsidTr="008A03F7">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Pr>
          <w:p w14:paraId="47E6CC5C"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8</w:t>
            </w:r>
          </w:p>
          <w:p w14:paraId="7C3AAE53"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Start of introductory phase on placement</w:t>
            </w:r>
          </w:p>
          <w:p w14:paraId="723E9C3D" w14:textId="77777777" w:rsidR="00EF6E6F" w:rsidRPr="006F133A" w:rsidRDefault="00EF6E6F" w:rsidP="00EF6E6F">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B430" w14:textId="0E805A3B" w:rsidR="00EF6E6F" w:rsidRPr="007D0D1B" w:rsidRDefault="00EF6E6F" w:rsidP="00651470">
            <w:pPr>
              <w:widowControl/>
              <w:numPr>
                <w:ilvl w:val="0"/>
                <w:numId w:val="26"/>
              </w:numPr>
              <w:pBdr>
                <w:top w:val="nil"/>
                <w:left w:val="nil"/>
                <w:bottom w:val="nil"/>
                <w:right w:val="nil"/>
                <w:between w:val="nil"/>
              </w:pBdr>
              <w:autoSpaceDE/>
              <w:autoSpaceDN/>
              <w:rPr>
                <w:rFonts w:asciiTheme="minorHAnsi" w:eastAsiaTheme="minorEastAsia" w:hAnsiTheme="minorHAnsi" w:cstheme="minorBidi"/>
                <w:sz w:val="20"/>
                <w:szCs w:val="20"/>
              </w:rPr>
            </w:pPr>
            <w:r w:rsidRPr="007D0D1B">
              <w:rPr>
                <w:rFonts w:asciiTheme="minorHAnsi" w:eastAsiaTheme="minorEastAsia" w:hAnsiTheme="minorHAnsi" w:cstheme="minorBidi"/>
                <w:sz w:val="20"/>
                <w:szCs w:val="20"/>
              </w:rPr>
              <w:t>Teachers have a legal obligation to keep children and young people safe (KCSIE, DfE, 2022)</w:t>
            </w:r>
            <w:r w:rsidR="00B4699E" w:rsidRPr="007D0D1B">
              <w:rPr>
                <w:rFonts w:asciiTheme="minorHAnsi" w:eastAsiaTheme="minorEastAsia" w:hAnsiTheme="minorHAnsi" w:cstheme="minorBidi"/>
                <w:sz w:val="20"/>
                <w:szCs w:val="20"/>
              </w:rPr>
              <w:t>.</w:t>
            </w:r>
          </w:p>
          <w:p w14:paraId="272327E0" w14:textId="77777777" w:rsidR="00EF6E6F" w:rsidRPr="007D0D1B" w:rsidRDefault="00EF6E6F" w:rsidP="000172CF">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D9312" w14:textId="6F898A62" w:rsidR="00EF6E6F" w:rsidRPr="007D0D1B" w:rsidRDefault="00EF6E6F" w:rsidP="00651470">
            <w:pPr>
              <w:widowControl/>
              <w:numPr>
                <w:ilvl w:val="0"/>
                <w:numId w:val="26"/>
              </w:numPr>
              <w:autoSpaceDE/>
              <w:autoSpaceDN/>
              <w:rPr>
                <w:rFonts w:asciiTheme="minorHAnsi" w:eastAsiaTheme="minorEastAsia" w:hAnsiTheme="minorHAnsi" w:cstheme="minorBidi"/>
                <w:sz w:val="20"/>
                <w:szCs w:val="20"/>
              </w:rPr>
            </w:pPr>
            <w:r w:rsidRPr="007D0D1B">
              <w:rPr>
                <w:rFonts w:asciiTheme="minorHAnsi" w:eastAsiaTheme="minorEastAsia" w:hAnsiTheme="minorHAnsi" w:cstheme="minorBidi"/>
                <w:sz w:val="20"/>
                <w:szCs w:val="20"/>
              </w:rPr>
              <w:t xml:space="preserve">Identity and </w:t>
            </w:r>
            <w:proofErr w:type="spellStart"/>
            <w:r w:rsidRPr="007D0D1B">
              <w:rPr>
                <w:rFonts w:asciiTheme="minorHAnsi" w:eastAsiaTheme="minorEastAsia" w:hAnsiTheme="minorHAnsi" w:cstheme="minorBidi"/>
                <w:sz w:val="20"/>
                <w:szCs w:val="20"/>
              </w:rPr>
              <w:t>familiarise</w:t>
            </w:r>
            <w:proofErr w:type="spellEnd"/>
            <w:r w:rsidRPr="007D0D1B">
              <w:rPr>
                <w:rFonts w:asciiTheme="minorHAnsi" w:eastAsiaTheme="minorEastAsia" w:hAnsiTheme="minorHAnsi" w:cstheme="minorBidi"/>
                <w:sz w:val="20"/>
                <w:szCs w:val="20"/>
              </w:rPr>
              <w:t xml:space="preserve"> themselves with placement setting safeguarding procedure, including the name of the Safeguarding Lead. They should know their role and responsibilities in this process to keeping children safe</w:t>
            </w:r>
            <w:r w:rsidR="00B4699E" w:rsidRPr="007D0D1B">
              <w:rPr>
                <w:rFonts w:asciiTheme="minorHAnsi" w:eastAsiaTheme="minorEastAsia" w:hAnsiTheme="minorHAnsi" w:cstheme="minorBidi"/>
                <w:sz w:val="20"/>
                <w:szCs w:val="20"/>
              </w:rPr>
              <w:t>.</w:t>
            </w:r>
          </w:p>
          <w:p w14:paraId="0A8EC6B8" w14:textId="77777777" w:rsidR="00B4699E" w:rsidRPr="007D0D1B" w:rsidRDefault="00B4699E" w:rsidP="00B4699E">
            <w:pPr>
              <w:widowControl/>
              <w:autoSpaceDE/>
              <w:autoSpaceDN/>
              <w:ind w:left="720"/>
              <w:rPr>
                <w:rFonts w:asciiTheme="minorHAnsi" w:eastAsiaTheme="minorEastAsia" w:hAnsiTheme="minorHAnsi" w:cstheme="minorBidi"/>
                <w:sz w:val="20"/>
                <w:szCs w:val="20"/>
              </w:rPr>
            </w:pPr>
          </w:p>
          <w:p w14:paraId="25BFD316" w14:textId="5B479F5C" w:rsidR="00EF6E6F" w:rsidRPr="007D0D1B" w:rsidRDefault="00EF6E6F" w:rsidP="00651470">
            <w:pPr>
              <w:widowControl/>
              <w:numPr>
                <w:ilvl w:val="0"/>
                <w:numId w:val="26"/>
              </w:numPr>
              <w:pBdr>
                <w:top w:val="nil"/>
                <w:left w:val="nil"/>
                <w:bottom w:val="nil"/>
                <w:right w:val="nil"/>
                <w:between w:val="nil"/>
              </w:pBdr>
              <w:autoSpaceDE/>
              <w:autoSpaceDN/>
              <w:rPr>
                <w:rFonts w:asciiTheme="minorHAnsi" w:eastAsiaTheme="minorEastAsia" w:hAnsiTheme="minorHAnsi" w:cstheme="minorBidi"/>
                <w:sz w:val="20"/>
                <w:szCs w:val="20"/>
              </w:rPr>
            </w:pPr>
            <w:r w:rsidRPr="007D0D1B">
              <w:rPr>
                <w:rFonts w:asciiTheme="minorHAnsi" w:eastAsiaTheme="minorEastAsia" w:hAnsiTheme="minorHAnsi" w:cstheme="minorBidi"/>
                <w:sz w:val="20"/>
                <w:szCs w:val="20"/>
              </w:rPr>
              <w:t xml:space="preserve">Explain who to contact with any safeguarding concerns and having a clear understanding of what sorts of </w:t>
            </w:r>
            <w:proofErr w:type="spellStart"/>
            <w:r w:rsidRPr="007D0D1B">
              <w:rPr>
                <w:rFonts w:asciiTheme="minorHAnsi" w:eastAsiaTheme="minorEastAsia" w:hAnsiTheme="minorHAnsi" w:cstheme="minorBidi"/>
                <w:sz w:val="20"/>
                <w:szCs w:val="20"/>
              </w:rPr>
              <w:t>behaviour</w:t>
            </w:r>
            <w:proofErr w:type="spellEnd"/>
            <w:r w:rsidRPr="007D0D1B">
              <w:rPr>
                <w:rFonts w:asciiTheme="minorHAnsi" w:eastAsiaTheme="minorEastAsia" w:hAnsiTheme="minorHAnsi" w:cstheme="minorBidi"/>
                <w:sz w:val="20"/>
                <w:szCs w:val="20"/>
              </w:rPr>
              <w:t>, disclosures, and incidents to report.</w:t>
            </w:r>
          </w:p>
          <w:p w14:paraId="65B96A3B" w14:textId="77777777" w:rsidR="008A63F0" w:rsidRPr="007D0D1B" w:rsidRDefault="008A63F0" w:rsidP="008A63F0">
            <w:pPr>
              <w:widowControl/>
              <w:pBdr>
                <w:top w:val="nil"/>
                <w:left w:val="nil"/>
                <w:bottom w:val="nil"/>
                <w:right w:val="nil"/>
                <w:between w:val="nil"/>
              </w:pBdr>
              <w:autoSpaceDE/>
              <w:autoSpaceDN/>
              <w:rPr>
                <w:rFonts w:asciiTheme="minorHAnsi" w:eastAsiaTheme="minorEastAsia" w:hAnsiTheme="minorHAnsi" w:cstheme="minorBidi"/>
                <w:sz w:val="20"/>
                <w:szCs w:val="20"/>
              </w:rPr>
            </w:pPr>
          </w:p>
          <w:p w14:paraId="4B11B9A6" w14:textId="46B62DA8" w:rsidR="00EF6E6F" w:rsidRPr="007D0D1B" w:rsidRDefault="00EF6E6F" w:rsidP="00651470">
            <w:pPr>
              <w:widowControl/>
              <w:numPr>
                <w:ilvl w:val="0"/>
                <w:numId w:val="26"/>
              </w:numPr>
              <w:pBdr>
                <w:top w:val="nil"/>
                <w:left w:val="nil"/>
                <w:bottom w:val="nil"/>
                <w:right w:val="nil"/>
                <w:between w:val="nil"/>
              </w:pBdr>
              <w:autoSpaceDE/>
              <w:autoSpaceDN/>
              <w:rPr>
                <w:rFonts w:asciiTheme="minorHAnsi" w:eastAsiaTheme="minorEastAsia" w:hAnsiTheme="minorHAnsi" w:cstheme="minorBidi"/>
                <w:sz w:val="20"/>
                <w:szCs w:val="20"/>
              </w:rPr>
            </w:pPr>
            <w:r w:rsidRPr="007D0D1B">
              <w:rPr>
                <w:rFonts w:asciiTheme="minorHAnsi" w:eastAsiaTheme="minorEastAsia" w:hAnsiTheme="minorHAnsi" w:cstheme="minorBidi"/>
                <w:sz w:val="20"/>
                <w:szCs w:val="20"/>
              </w:rPr>
              <w:t>Explain how to access the schools Safeguarding Policy and stress the importance to the trainee being fully aware of the contents</w:t>
            </w:r>
            <w:r w:rsidR="008A63F0" w:rsidRPr="007D0D1B">
              <w:rPr>
                <w:rFonts w:asciiTheme="minorHAnsi" w:eastAsiaTheme="minorEastAsia" w:hAnsiTheme="minorHAnsi" w:cstheme="minorBidi"/>
                <w:sz w:val="20"/>
                <w:szCs w:val="20"/>
              </w:rPr>
              <w:t>.</w:t>
            </w:r>
          </w:p>
          <w:p w14:paraId="020BFA2A" w14:textId="560256F4" w:rsidR="00EF6E6F" w:rsidRPr="007D0D1B" w:rsidRDefault="00EF6E6F" w:rsidP="00651470">
            <w:pPr>
              <w:widowControl/>
              <w:numPr>
                <w:ilvl w:val="0"/>
                <w:numId w:val="26"/>
              </w:numPr>
              <w:pBdr>
                <w:top w:val="nil"/>
                <w:left w:val="nil"/>
                <w:bottom w:val="nil"/>
                <w:right w:val="nil"/>
                <w:between w:val="nil"/>
              </w:pBdr>
              <w:autoSpaceDE/>
              <w:autoSpaceDN/>
              <w:rPr>
                <w:rFonts w:asciiTheme="minorHAnsi" w:hAnsiTheme="minorHAnsi" w:cstheme="minorHAnsi"/>
                <w:sz w:val="20"/>
                <w:szCs w:val="20"/>
              </w:rPr>
            </w:pPr>
            <w:r w:rsidRPr="007D0D1B">
              <w:rPr>
                <w:rFonts w:asciiTheme="minorHAnsi" w:hAnsiTheme="minorHAnsi" w:cstheme="minorHAnsi"/>
                <w:sz w:val="20"/>
                <w:szCs w:val="20"/>
              </w:rPr>
              <w:lastRenderedPageBreak/>
              <w:t xml:space="preserve">Explain how to </w:t>
            </w:r>
            <w:proofErr w:type="spellStart"/>
            <w:r w:rsidRPr="007D0D1B">
              <w:rPr>
                <w:rFonts w:asciiTheme="minorHAnsi" w:hAnsiTheme="minorHAnsi" w:cstheme="minorHAnsi"/>
                <w:sz w:val="20"/>
                <w:szCs w:val="20"/>
              </w:rPr>
              <w:t>recognise</w:t>
            </w:r>
            <w:proofErr w:type="spellEnd"/>
            <w:r w:rsidRPr="007D0D1B">
              <w:rPr>
                <w:rFonts w:asciiTheme="minorHAnsi" w:hAnsiTheme="minorHAnsi" w:cstheme="minorHAnsi"/>
                <w:sz w:val="20"/>
                <w:szCs w:val="20"/>
              </w:rPr>
              <w:t xml:space="preserve"> where there might be a situation where safeguarding is an issue.</w:t>
            </w:r>
          </w:p>
          <w:p w14:paraId="32CEAF13" w14:textId="77777777" w:rsidR="008A63F0" w:rsidRPr="007D0D1B" w:rsidRDefault="008A63F0" w:rsidP="008A63F0">
            <w:pPr>
              <w:widowControl/>
              <w:pBdr>
                <w:top w:val="nil"/>
                <w:left w:val="nil"/>
                <w:bottom w:val="nil"/>
                <w:right w:val="nil"/>
                <w:between w:val="nil"/>
              </w:pBdr>
              <w:autoSpaceDE/>
              <w:autoSpaceDN/>
              <w:ind w:left="720"/>
              <w:rPr>
                <w:rFonts w:asciiTheme="minorHAnsi" w:hAnsiTheme="minorHAnsi" w:cstheme="minorHAnsi"/>
                <w:sz w:val="20"/>
                <w:szCs w:val="20"/>
              </w:rPr>
            </w:pPr>
          </w:p>
          <w:p w14:paraId="2088BD1B" w14:textId="77777777" w:rsidR="00EF6E6F" w:rsidRPr="007D0D1B" w:rsidRDefault="00EF6E6F" w:rsidP="00651470">
            <w:pPr>
              <w:widowControl/>
              <w:numPr>
                <w:ilvl w:val="0"/>
                <w:numId w:val="26"/>
              </w:numPr>
              <w:pBdr>
                <w:top w:val="nil"/>
                <w:left w:val="nil"/>
                <w:bottom w:val="nil"/>
                <w:right w:val="nil"/>
                <w:between w:val="nil"/>
              </w:pBdr>
              <w:autoSpaceDE/>
              <w:autoSpaceDN/>
              <w:rPr>
                <w:rFonts w:asciiTheme="minorHAnsi" w:hAnsiTheme="minorHAnsi" w:cstheme="minorHAnsi"/>
                <w:sz w:val="20"/>
                <w:szCs w:val="20"/>
              </w:rPr>
            </w:pPr>
            <w:r w:rsidRPr="007D0D1B">
              <w:rPr>
                <w:rFonts w:asciiTheme="minorHAnsi" w:hAnsiTheme="minorHAnsi" w:cstheme="minorHAnsi"/>
                <w:sz w:val="20"/>
                <w:szCs w:val="20"/>
              </w:rPr>
              <w:t xml:space="preserve">Explain how to respond quickly to any </w:t>
            </w:r>
            <w:proofErr w:type="spellStart"/>
            <w:r w:rsidRPr="007D0D1B">
              <w:rPr>
                <w:rFonts w:asciiTheme="minorHAnsi" w:hAnsiTheme="minorHAnsi" w:cstheme="minorHAnsi"/>
                <w:sz w:val="20"/>
                <w:szCs w:val="20"/>
              </w:rPr>
              <w:t>behaviour</w:t>
            </w:r>
            <w:proofErr w:type="spellEnd"/>
            <w:r w:rsidRPr="007D0D1B">
              <w:rPr>
                <w:rFonts w:asciiTheme="minorHAnsi" w:hAnsiTheme="minorHAnsi" w:cstheme="minorHAnsi"/>
                <w:sz w:val="20"/>
                <w:szCs w:val="20"/>
              </w:rPr>
              <w:t xml:space="preserve"> or bullying that threatens emotional safety.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9C08A" w14:textId="48E582AB" w:rsidR="00EF6E6F" w:rsidRPr="007D0D1B" w:rsidRDefault="6CFF4E0F" w:rsidP="00651470">
            <w:pPr>
              <w:pStyle w:val="ListParagraph"/>
              <w:numPr>
                <w:ilvl w:val="0"/>
                <w:numId w:val="26"/>
              </w:numPr>
              <w:spacing w:before="0"/>
              <w:rPr>
                <w:rFonts w:asciiTheme="minorHAnsi" w:eastAsiaTheme="minorEastAsia" w:hAnsiTheme="minorHAnsi" w:cstheme="minorBidi"/>
                <w:sz w:val="20"/>
                <w:szCs w:val="20"/>
              </w:rPr>
            </w:pPr>
            <w:r w:rsidRPr="007D0D1B">
              <w:rPr>
                <w:rFonts w:asciiTheme="minorHAnsi" w:eastAsiaTheme="minorEastAsia" w:hAnsiTheme="minorHAnsi" w:cstheme="minorBidi"/>
                <w:sz w:val="20"/>
                <w:szCs w:val="20"/>
              </w:rPr>
              <w:lastRenderedPageBreak/>
              <w:t xml:space="preserve">Undertake school based safeguarding requirement and </w:t>
            </w:r>
            <w:proofErr w:type="spellStart"/>
            <w:r w:rsidRPr="007D0D1B">
              <w:rPr>
                <w:rFonts w:asciiTheme="minorHAnsi" w:eastAsiaTheme="minorEastAsia" w:hAnsiTheme="minorHAnsi" w:cstheme="minorBidi"/>
                <w:sz w:val="20"/>
                <w:szCs w:val="20"/>
              </w:rPr>
              <w:t>familiarise</w:t>
            </w:r>
            <w:proofErr w:type="spellEnd"/>
            <w:r w:rsidRPr="007D0D1B">
              <w:rPr>
                <w:rFonts w:asciiTheme="minorHAnsi" w:eastAsiaTheme="minorEastAsia" w:hAnsiTheme="minorHAnsi" w:cstheme="minorBidi"/>
                <w:sz w:val="20"/>
                <w:szCs w:val="20"/>
              </w:rPr>
              <w:t xml:space="preserve"> yourself with school safeguarding policy</w:t>
            </w:r>
            <w:r w:rsidR="008A63F0" w:rsidRPr="007D0D1B">
              <w:rPr>
                <w:rFonts w:asciiTheme="minorHAnsi" w:eastAsiaTheme="minorEastAsia" w:hAnsiTheme="minorHAnsi" w:cstheme="minorBidi"/>
                <w:sz w:val="20"/>
                <w:szCs w:val="20"/>
              </w:rPr>
              <w:t>.</w:t>
            </w:r>
          </w:p>
          <w:p w14:paraId="61794E7B" w14:textId="27D2AA39" w:rsidR="00EF6E6F" w:rsidRPr="007D0D1B" w:rsidRDefault="04900F76" w:rsidP="00651470">
            <w:pPr>
              <w:pStyle w:val="ListParagraph"/>
              <w:numPr>
                <w:ilvl w:val="0"/>
                <w:numId w:val="26"/>
              </w:numPr>
              <w:rPr>
                <w:rFonts w:asciiTheme="minorHAnsi" w:eastAsiaTheme="minorEastAsia" w:hAnsiTheme="minorHAnsi" w:cstheme="minorBidi"/>
                <w:sz w:val="20"/>
                <w:szCs w:val="20"/>
              </w:rPr>
            </w:pPr>
            <w:proofErr w:type="spellStart"/>
            <w:r w:rsidRPr="007D0D1B">
              <w:rPr>
                <w:rFonts w:asciiTheme="minorHAnsi" w:eastAsiaTheme="minorEastAsia" w:hAnsiTheme="minorHAnsi" w:cstheme="minorBidi"/>
                <w:sz w:val="20"/>
                <w:szCs w:val="20"/>
              </w:rPr>
              <w:t>Familiarise</w:t>
            </w:r>
            <w:proofErr w:type="spellEnd"/>
            <w:r w:rsidRPr="007D0D1B">
              <w:rPr>
                <w:rFonts w:asciiTheme="minorHAnsi" w:eastAsiaTheme="minorEastAsia" w:hAnsiTheme="minorHAnsi" w:cstheme="minorBidi"/>
                <w:sz w:val="20"/>
                <w:szCs w:val="20"/>
              </w:rPr>
              <w:t xml:space="preserve"> yourself with the EHU safeguarding procedures</w:t>
            </w:r>
            <w:r w:rsidR="008A63F0" w:rsidRPr="007D0D1B">
              <w:rPr>
                <w:rFonts w:asciiTheme="minorHAnsi" w:eastAsiaTheme="minorEastAsia" w:hAnsiTheme="minorHAnsi" w:cstheme="minorBidi"/>
                <w:sz w:val="20"/>
                <w:szCs w:val="20"/>
              </w:rPr>
              <w:t>.</w:t>
            </w:r>
            <w:r w:rsidRPr="007D0D1B">
              <w:rPr>
                <w:rFonts w:asciiTheme="minorHAnsi" w:eastAsiaTheme="minorEastAsia" w:hAnsiTheme="minorHAnsi" w:cstheme="minorBidi"/>
                <w:sz w:val="20"/>
                <w:szCs w:val="20"/>
              </w:rPr>
              <w:t xml:space="preserve"> </w:t>
            </w:r>
          </w:p>
          <w:p w14:paraId="38CB6FDB" w14:textId="57D906DA" w:rsidR="00EF6E6F" w:rsidRPr="007D0D1B" w:rsidRDefault="04900F76" w:rsidP="00651470">
            <w:pPr>
              <w:pStyle w:val="ListParagraph"/>
              <w:numPr>
                <w:ilvl w:val="0"/>
                <w:numId w:val="26"/>
              </w:numPr>
              <w:rPr>
                <w:sz w:val="20"/>
                <w:szCs w:val="20"/>
              </w:rPr>
            </w:pPr>
            <w:r w:rsidRPr="007D0D1B">
              <w:rPr>
                <w:rFonts w:asciiTheme="minorHAnsi" w:eastAsiaTheme="minorEastAsia" w:hAnsiTheme="minorHAnsi" w:cstheme="minorBidi"/>
                <w:sz w:val="20"/>
                <w:szCs w:val="20"/>
              </w:rPr>
              <w:t>Introduce yourself to DSL</w:t>
            </w:r>
            <w:r w:rsidR="008A63F0" w:rsidRPr="007D0D1B">
              <w:rPr>
                <w:rFonts w:asciiTheme="minorHAnsi" w:eastAsiaTheme="minorEastAsia" w:hAnsiTheme="minorHAnsi" w:cstheme="minorBidi"/>
                <w:sz w:val="20"/>
                <w:szCs w:val="20"/>
              </w:rPr>
              <w:t>.</w:t>
            </w:r>
          </w:p>
        </w:tc>
        <w:tc>
          <w:tcPr>
            <w:tcW w:w="41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66459" w14:textId="766A4440" w:rsidR="008A63F0" w:rsidRDefault="00EF6E6F" w:rsidP="00651470">
            <w:pPr>
              <w:pStyle w:val="ListParagraph"/>
              <w:widowControl/>
              <w:numPr>
                <w:ilvl w:val="0"/>
                <w:numId w:val="83"/>
              </w:numPr>
              <w:pBdr>
                <w:top w:val="nil"/>
                <w:left w:val="nil"/>
                <w:bottom w:val="nil"/>
                <w:right w:val="nil"/>
                <w:between w:val="nil"/>
              </w:pBdr>
              <w:autoSpaceDE/>
              <w:autoSpaceDN/>
              <w:contextualSpacing/>
              <w:rPr>
                <w:rFonts w:asciiTheme="minorHAnsi" w:hAnsiTheme="minorHAnsi" w:cstheme="minorHAnsi"/>
                <w:sz w:val="20"/>
                <w:szCs w:val="20"/>
              </w:rPr>
            </w:pPr>
            <w:r w:rsidRPr="008A63F0">
              <w:rPr>
                <w:rFonts w:asciiTheme="minorHAnsi" w:hAnsiTheme="minorHAnsi" w:cstheme="minorHAnsi"/>
                <w:sz w:val="20"/>
                <w:szCs w:val="20"/>
              </w:rPr>
              <w:t>What is the name of the Safeguarding Lead at your placement setting and what are your roles and responsibilities in the safeguarding process?</w:t>
            </w:r>
          </w:p>
          <w:p w14:paraId="65C95471" w14:textId="77777777" w:rsidR="008A63F0" w:rsidRDefault="008A63F0" w:rsidP="008A63F0">
            <w:pPr>
              <w:pStyle w:val="ListParagraph"/>
              <w:widowControl/>
              <w:pBdr>
                <w:top w:val="nil"/>
                <w:left w:val="nil"/>
                <w:bottom w:val="nil"/>
                <w:right w:val="nil"/>
                <w:between w:val="nil"/>
              </w:pBdr>
              <w:autoSpaceDE/>
              <w:autoSpaceDN/>
              <w:ind w:left="765" w:firstLine="0"/>
              <w:contextualSpacing/>
              <w:rPr>
                <w:rFonts w:asciiTheme="minorHAnsi" w:hAnsiTheme="minorHAnsi" w:cstheme="minorHAnsi"/>
                <w:sz w:val="20"/>
                <w:szCs w:val="20"/>
              </w:rPr>
            </w:pPr>
          </w:p>
          <w:p w14:paraId="4756EE04" w14:textId="46C46035" w:rsidR="00EF6E6F" w:rsidRPr="008A63F0" w:rsidRDefault="00EF6E6F" w:rsidP="00651470">
            <w:pPr>
              <w:pStyle w:val="ListParagraph"/>
              <w:widowControl/>
              <w:numPr>
                <w:ilvl w:val="0"/>
                <w:numId w:val="83"/>
              </w:numPr>
              <w:pBdr>
                <w:top w:val="nil"/>
                <w:left w:val="nil"/>
                <w:bottom w:val="nil"/>
                <w:right w:val="nil"/>
                <w:between w:val="nil"/>
              </w:pBdr>
              <w:autoSpaceDE/>
              <w:autoSpaceDN/>
              <w:contextualSpacing/>
              <w:rPr>
                <w:rFonts w:asciiTheme="minorHAnsi" w:hAnsiTheme="minorHAnsi" w:cstheme="minorHAnsi"/>
                <w:sz w:val="20"/>
                <w:szCs w:val="20"/>
              </w:rPr>
            </w:pPr>
            <w:r w:rsidRPr="008A63F0">
              <w:rPr>
                <w:rFonts w:asciiTheme="minorHAnsi" w:hAnsiTheme="minorHAnsi" w:cstheme="minorHAnsi"/>
                <w:sz w:val="20"/>
                <w:szCs w:val="20"/>
              </w:rPr>
              <w:t xml:space="preserve">Discuss the specific safeguarding challenges within </w:t>
            </w:r>
            <w:r w:rsidR="00AA7DC6" w:rsidRPr="008A63F0">
              <w:rPr>
                <w:rFonts w:asciiTheme="minorHAnsi" w:hAnsiTheme="minorHAnsi" w:cstheme="minorHAnsi"/>
                <w:sz w:val="20"/>
                <w:szCs w:val="20"/>
              </w:rPr>
              <w:t>Geography</w:t>
            </w:r>
            <w:r w:rsidRPr="008A63F0">
              <w:rPr>
                <w:rFonts w:asciiTheme="minorHAnsi" w:hAnsiTheme="minorHAnsi" w:cstheme="minorHAnsi"/>
                <w:sz w:val="20"/>
                <w:szCs w:val="20"/>
              </w:rPr>
              <w:t>. What are they?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7AE" w14:textId="77777777" w:rsidR="00EF6E6F" w:rsidRPr="0004328B" w:rsidRDefault="00EF6E6F" w:rsidP="00EF6E6F">
            <w:pPr>
              <w:rPr>
                <w:sz w:val="20"/>
                <w:szCs w:val="20"/>
              </w:rPr>
            </w:pPr>
            <w:r w:rsidRPr="0004328B">
              <w:rPr>
                <w:sz w:val="20"/>
                <w:szCs w:val="20"/>
              </w:rPr>
              <w:t>HE.1</w:t>
            </w:r>
          </w:p>
          <w:p w14:paraId="2E603250" w14:textId="77777777" w:rsidR="00EF6E6F" w:rsidRPr="0004328B" w:rsidRDefault="00EF6E6F" w:rsidP="00EF6E6F">
            <w:pPr>
              <w:rPr>
                <w:sz w:val="20"/>
                <w:szCs w:val="20"/>
              </w:rPr>
            </w:pPr>
            <w:r w:rsidRPr="0004328B">
              <w:rPr>
                <w:sz w:val="20"/>
                <w:szCs w:val="20"/>
              </w:rPr>
              <w:t>MB.2</w:t>
            </w:r>
          </w:p>
          <w:p w14:paraId="3B76E388" w14:textId="77777777" w:rsidR="00EF6E6F" w:rsidRPr="0004328B" w:rsidRDefault="00EF6E6F" w:rsidP="00EF6E6F">
            <w:pPr>
              <w:rPr>
                <w:sz w:val="20"/>
                <w:szCs w:val="20"/>
              </w:rPr>
            </w:pPr>
            <w:r w:rsidRPr="0004328B">
              <w:rPr>
                <w:sz w:val="20"/>
                <w:szCs w:val="20"/>
              </w:rPr>
              <w:t>MB.4</w:t>
            </w:r>
          </w:p>
          <w:p w14:paraId="5B03A249" w14:textId="77777777" w:rsidR="00EF6E6F" w:rsidRPr="0004328B" w:rsidRDefault="00EF6E6F" w:rsidP="00EF6E6F">
            <w:pPr>
              <w:rPr>
                <w:sz w:val="20"/>
                <w:szCs w:val="20"/>
              </w:rPr>
            </w:pPr>
            <w:r w:rsidRPr="0004328B">
              <w:rPr>
                <w:sz w:val="20"/>
                <w:szCs w:val="20"/>
              </w:rPr>
              <w:t>MB.5</w:t>
            </w:r>
          </w:p>
          <w:p w14:paraId="3575A81B" w14:textId="77777777" w:rsidR="00EF6E6F" w:rsidRPr="0004328B" w:rsidRDefault="00EF6E6F" w:rsidP="00EF6E6F">
            <w:pPr>
              <w:rPr>
                <w:sz w:val="20"/>
                <w:szCs w:val="20"/>
              </w:rPr>
            </w:pPr>
            <w:r w:rsidRPr="0004328B">
              <w:rPr>
                <w:sz w:val="20"/>
                <w:szCs w:val="20"/>
              </w:rPr>
              <w:t>MB.7</w:t>
            </w:r>
          </w:p>
          <w:p w14:paraId="7DBEE8A0" w14:textId="77777777" w:rsidR="00EF6E6F" w:rsidRPr="0004328B" w:rsidRDefault="00EF6E6F" w:rsidP="00EF6E6F">
            <w:pPr>
              <w:rPr>
                <w:sz w:val="20"/>
                <w:szCs w:val="20"/>
              </w:rPr>
            </w:pPr>
            <w:r w:rsidRPr="0004328B">
              <w:rPr>
                <w:sz w:val="20"/>
                <w:szCs w:val="20"/>
              </w:rPr>
              <w:t>MB.1</w:t>
            </w:r>
          </w:p>
          <w:p w14:paraId="1FEF33A5" w14:textId="77777777" w:rsidR="00EF6E6F" w:rsidRPr="0004328B" w:rsidRDefault="00EF6E6F" w:rsidP="00EF6E6F">
            <w:pPr>
              <w:rPr>
                <w:sz w:val="20"/>
                <w:szCs w:val="20"/>
              </w:rPr>
            </w:pPr>
            <w:r w:rsidRPr="0004328B">
              <w:rPr>
                <w:sz w:val="20"/>
                <w:szCs w:val="20"/>
              </w:rPr>
              <w:t>MB.3</w:t>
            </w:r>
          </w:p>
          <w:p w14:paraId="369CFB9C" w14:textId="77777777" w:rsidR="00EF6E6F" w:rsidRPr="0004328B" w:rsidRDefault="00EF6E6F" w:rsidP="00EF6E6F">
            <w:pPr>
              <w:rPr>
                <w:sz w:val="20"/>
                <w:szCs w:val="20"/>
              </w:rPr>
            </w:pPr>
            <w:r w:rsidRPr="0004328B">
              <w:rPr>
                <w:sz w:val="20"/>
                <w:szCs w:val="20"/>
              </w:rPr>
              <w:t>HE.5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D7221" w14:textId="77777777" w:rsidR="00EF6E6F" w:rsidRPr="0004328B" w:rsidRDefault="00EF6E6F" w:rsidP="00EF6E6F">
            <w:pPr>
              <w:rPr>
                <w:sz w:val="20"/>
                <w:szCs w:val="20"/>
              </w:rPr>
            </w:pPr>
            <w:r w:rsidRPr="0004328B">
              <w:rPr>
                <w:sz w:val="20"/>
                <w:szCs w:val="20"/>
              </w:rPr>
              <w:t>WDS</w:t>
            </w:r>
          </w:p>
          <w:p w14:paraId="64C02963" w14:textId="77777777" w:rsidR="00EF6E6F" w:rsidRPr="0004328B" w:rsidRDefault="00EF6E6F" w:rsidP="00EF6E6F">
            <w:pPr>
              <w:rPr>
                <w:sz w:val="20"/>
                <w:szCs w:val="20"/>
              </w:rPr>
            </w:pPr>
          </w:p>
          <w:p w14:paraId="3B00AD28" w14:textId="77777777" w:rsidR="00EF6E6F" w:rsidRPr="0004328B" w:rsidRDefault="00EF6E6F" w:rsidP="00EF6E6F">
            <w:pPr>
              <w:rPr>
                <w:sz w:val="20"/>
                <w:szCs w:val="20"/>
              </w:rPr>
            </w:pPr>
          </w:p>
          <w:p w14:paraId="23FFAA7B" w14:textId="77777777" w:rsidR="00EF6E6F" w:rsidRPr="0004328B" w:rsidRDefault="00EF6E6F" w:rsidP="00EF6E6F">
            <w:pPr>
              <w:rPr>
                <w:sz w:val="20"/>
                <w:szCs w:val="20"/>
              </w:rPr>
            </w:pPr>
          </w:p>
          <w:p w14:paraId="223BE715" w14:textId="77777777" w:rsidR="00EF6E6F" w:rsidRPr="0004328B" w:rsidRDefault="00EF6E6F" w:rsidP="00EF6E6F">
            <w:pPr>
              <w:rPr>
                <w:sz w:val="20"/>
                <w:szCs w:val="20"/>
              </w:rPr>
            </w:pPr>
          </w:p>
          <w:p w14:paraId="6F1CE585" w14:textId="77777777" w:rsidR="00EF6E6F" w:rsidRPr="0004328B" w:rsidRDefault="00EF6E6F" w:rsidP="00EF6E6F">
            <w:pPr>
              <w:rPr>
                <w:sz w:val="20"/>
                <w:szCs w:val="20"/>
              </w:rPr>
            </w:pPr>
          </w:p>
        </w:tc>
      </w:tr>
      <w:tr w:rsidR="00EF6E6F" w:rsidRPr="0004328B" w14:paraId="0ECE7C51" w14:textId="77777777" w:rsidTr="718C924F">
        <w:trPr>
          <w:trHeight w:val="417"/>
        </w:trPr>
        <w:tc>
          <w:tcPr>
            <w:tcW w:w="1646" w:type="dxa"/>
            <w:shd w:val="clear" w:color="auto" w:fill="FDE9D9" w:themeFill="accent6" w:themeFillTint="33"/>
          </w:tcPr>
          <w:p w14:paraId="4603F04F" w14:textId="2DB82F6C"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364" w:type="dxa"/>
            <w:gridSpan w:val="7"/>
            <w:shd w:val="clear" w:color="auto" w:fill="FDE9D9" w:themeFill="accent6" w:themeFillTint="33"/>
          </w:tcPr>
          <w:p w14:paraId="7F99C837" w14:textId="77777777" w:rsidR="00040532" w:rsidRPr="00040532" w:rsidRDefault="00040532" w:rsidP="00040532">
            <w:pPr>
              <w:spacing w:line="259" w:lineRule="auto"/>
              <w:rPr>
                <w:rFonts w:asciiTheme="minorHAnsi" w:hAnsiTheme="minorHAnsi" w:cstheme="minorBidi"/>
                <w:sz w:val="20"/>
                <w:szCs w:val="20"/>
              </w:rPr>
            </w:pPr>
            <w:r w:rsidRPr="00040532">
              <w:rPr>
                <w:rFonts w:asciiTheme="minorHAnsi" w:hAnsiTheme="minorHAnsi" w:cstheme="minorBidi"/>
                <w:sz w:val="20"/>
                <w:szCs w:val="20"/>
              </w:rPr>
              <w:t xml:space="preserve">Reading </w:t>
            </w:r>
          </w:p>
          <w:p w14:paraId="49A2D52C" w14:textId="77777777" w:rsidR="00040532" w:rsidRPr="00040532" w:rsidRDefault="00040532" w:rsidP="00040532">
            <w:pPr>
              <w:spacing w:line="259" w:lineRule="auto"/>
              <w:rPr>
                <w:rFonts w:asciiTheme="minorHAnsi" w:hAnsiTheme="minorHAnsi" w:cstheme="minorBidi"/>
                <w:sz w:val="20"/>
                <w:szCs w:val="20"/>
              </w:rPr>
            </w:pPr>
          </w:p>
          <w:p w14:paraId="4CAC6BE0" w14:textId="0DB351B6" w:rsidR="00040532" w:rsidRPr="00040532" w:rsidRDefault="00040532" w:rsidP="00040532">
            <w:pPr>
              <w:spacing w:line="259" w:lineRule="auto"/>
              <w:rPr>
                <w:rFonts w:asciiTheme="minorHAnsi" w:hAnsiTheme="minorHAnsi" w:cstheme="minorBidi"/>
                <w:sz w:val="20"/>
                <w:szCs w:val="20"/>
              </w:rPr>
            </w:pPr>
            <w:r w:rsidRPr="00040532">
              <w:rPr>
                <w:rFonts w:asciiTheme="minorHAnsi" w:hAnsiTheme="minorHAnsi" w:cstheme="minorBidi"/>
                <w:sz w:val="20"/>
                <w:szCs w:val="20"/>
              </w:rPr>
              <w:t xml:space="preserve">NSPCC CASPAR update and brief </w:t>
            </w:r>
            <w:proofErr w:type="gramStart"/>
            <w:r w:rsidRPr="00040532">
              <w:rPr>
                <w:rFonts w:asciiTheme="minorHAnsi" w:hAnsiTheme="minorHAnsi" w:cstheme="minorBidi"/>
                <w:sz w:val="20"/>
                <w:szCs w:val="20"/>
              </w:rPr>
              <w:t>over view</w:t>
            </w:r>
            <w:proofErr w:type="gramEnd"/>
            <w:r w:rsidRPr="00040532">
              <w:rPr>
                <w:rFonts w:asciiTheme="minorHAnsi" w:hAnsiTheme="minorHAnsi" w:cstheme="minorBidi"/>
                <w:sz w:val="20"/>
                <w:szCs w:val="20"/>
              </w:rPr>
              <w:t xml:space="preserve"> for keeping children safe https://learning.nspcc.org.uk/research-resources/schools/keeping-children-safe-in-education-caspar-briefing  </w:t>
            </w:r>
          </w:p>
          <w:p w14:paraId="4A4D1598" w14:textId="77777777" w:rsidR="00040532" w:rsidRPr="00040532" w:rsidRDefault="00040532" w:rsidP="00040532">
            <w:pPr>
              <w:spacing w:line="259" w:lineRule="auto"/>
              <w:rPr>
                <w:rFonts w:asciiTheme="minorHAnsi" w:hAnsiTheme="minorHAnsi" w:cstheme="minorBidi"/>
                <w:sz w:val="20"/>
                <w:szCs w:val="20"/>
              </w:rPr>
            </w:pPr>
          </w:p>
          <w:p w14:paraId="007A61A4" w14:textId="1EC64FC7" w:rsidR="00040532" w:rsidRDefault="00040532" w:rsidP="00040532">
            <w:pPr>
              <w:spacing w:line="259" w:lineRule="auto"/>
              <w:rPr>
                <w:rFonts w:asciiTheme="minorHAnsi" w:hAnsiTheme="minorHAnsi" w:cstheme="minorBidi"/>
                <w:sz w:val="20"/>
                <w:szCs w:val="20"/>
              </w:rPr>
            </w:pPr>
            <w:r w:rsidRPr="00040532">
              <w:rPr>
                <w:rFonts w:asciiTheme="minorHAnsi" w:hAnsiTheme="minorHAnsi" w:cstheme="minorBidi"/>
                <w:sz w:val="20"/>
                <w:szCs w:val="20"/>
              </w:rPr>
              <w:t>Faculty of Education Safeguarding Process for reporting safeguarding concerns 2023-2024</w:t>
            </w:r>
          </w:p>
          <w:p w14:paraId="5670C525" w14:textId="77777777" w:rsidR="00DD103A" w:rsidRDefault="00DD103A" w:rsidP="00040532">
            <w:pPr>
              <w:spacing w:line="259" w:lineRule="auto"/>
              <w:rPr>
                <w:rFonts w:asciiTheme="minorHAnsi" w:hAnsiTheme="minorHAnsi" w:cstheme="minorBidi"/>
                <w:sz w:val="20"/>
                <w:szCs w:val="20"/>
              </w:rPr>
            </w:pPr>
          </w:p>
          <w:p w14:paraId="4AED49B8" w14:textId="77777777" w:rsidR="00DD103A" w:rsidRDefault="00DD103A" w:rsidP="00040532">
            <w:pPr>
              <w:spacing w:line="259" w:lineRule="auto"/>
              <w:rPr>
                <w:rFonts w:asciiTheme="minorHAnsi" w:hAnsiTheme="minorHAnsi" w:cstheme="minorBidi"/>
                <w:sz w:val="20"/>
                <w:szCs w:val="20"/>
              </w:rPr>
            </w:pPr>
          </w:p>
          <w:p w14:paraId="14A5131D" w14:textId="7E3C2969" w:rsidR="00DD103A" w:rsidRDefault="00DD103A" w:rsidP="00040532">
            <w:pPr>
              <w:spacing w:line="259" w:lineRule="auto"/>
              <w:rPr>
                <w:rFonts w:asciiTheme="minorHAnsi" w:hAnsiTheme="minorHAnsi" w:cstheme="minorBidi"/>
                <w:sz w:val="20"/>
                <w:szCs w:val="20"/>
              </w:rPr>
            </w:pPr>
            <w:r>
              <w:rPr>
                <w:rFonts w:asciiTheme="minorHAnsi" w:hAnsiTheme="minorHAnsi" w:cstheme="minorBidi"/>
                <w:sz w:val="20"/>
                <w:szCs w:val="20"/>
              </w:rPr>
              <w:t>Geography Reading</w:t>
            </w:r>
            <w:r w:rsidR="00A0429A">
              <w:rPr>
                <w:rFonts w:asciiTheme="minorHAnsi" w:hAnsiTheme="minorHAnsi" w:cstheme="minorBidi"/>
                <w:sz w:val="20"/>
                <w:szCs w:val="20"/>
              </w:rPr>
              <w:t xml:space="preserve">: </w:t>
            </w:r>
          </w:p>
          <w:p w14:paraId="3CBD2854" w14:textId="4979177D" w:rsidR="00DD103A" w:rsidRDefault="00A0429A" w:rsidP="00040532">
            <w:pPr>
              <w:spacing w:line="259" w:lineRule="auto"/>
              <w:rPr>
                <w:rFonts w:asciiTheme="minorHAnsi" w:hAnsiTheme="minorHAnsi" w:cstheme="minorBidi"/>
                <w:sz w:val="20"/>
                <w:szCs w:val="20"/>
              </w:rPr>
            </w:pPr>
            <w:r>
              <w:rPr>
                <w:rFonts w:asciiTheme="minorHAnsi" w:hAnsiTheme="minorHAnsi" w:cstheme="minorBidi"/>
                <w:sz w:val="20"/>
                <w:szCs w:val="20"/>
              </w:rPr>
              <w:t>Geographical enquiry</w:t>
            </w:r>
          </w:p>
          <w:p w14:paraId="67B276C7" w14:textId="606F3946" w:rsidR="00A0429A" w:rsidRDefault="00AE3869" w:rsidP="00040532">
            <w:pPr>
              <w:spacing w:line="259" w:lineRule="auto"/>
              <w:rPr>
                <w:rFonts w:asciiTheme="minorHAnsi" w:hAnsiTheme="minorHAnsi" w:cstheme="minorBidi"/>
                <w:sz w:val="20"/>
                <w:szCs w:val="20"/>
              </w:rPr>
            </w:pPr>
            <w:hyperlink r:id="rId21" w:history="1">
              <w:r w:rsidR="00A0429A" w:rsidRPr="0050199A">
                <w:rPr>
                  <w:rStyle w:val="Hyperlink"/>
                  <w:rFonts w:asciiTheme="minorHAnsi" w:hAnsiTheme="minorHAnsi" w:cstheme="minorBidi"/>
                  <w:sz w:val="20"/>
                  <w:szCs w:val="20"/>
                </w:rPr>
                <w:t>https://geography.org.uk/geographical-enquiry-in-the-classroom/</w:t>
              </w:r>
            </w:hyperlink>
          </w:p>
          <w:p w14:paraId="67E9FEBA" w14:textId="77777777" w:rsidR="00A0429A" w:rsidRDefault="00A0429A" w:rsidP="00040532">
            <w:pPr>
              <w:spacing w:line="259" w:lineRule="auto"/>
              <w:rPr>
                <w:rFonts w:asciiTheme="minorHAnsi" w:hAnsiTheme="minorHAnsi" w:cstheme="minorBidi"/>
                <w:sz w:val="20"/>
                <w:szCs w:val="20"/>
              </w:rPr>
            </w:pPr>
          </w:p>
          <w:p w14:paraId="08F4A262" w14:textId="77777777" w:rsidR="00A0429A" w:rsidRDefault="00A0429A" w:rsidP="00040532">
            <w:pPr>
              <w:spacing w:line="259" w:lineRule="auto"/>
              <w:rPr>
                <w:rFonts w:asciiTheme="minorHAnsi" w:hAnsiTheme="minorHAnsi" w:cstheme="minorBidi"/>
                <w:sz w:val="20"/>
                <w:szCs w:val="20"/>
              </w:rPr>
            </w:pPr>
          </w:p>
          <w:p w14:paraId="2026E290" w14:textId="2C457A87" w:rsidR="00040532" w:rsidRPr="006F133A" w:rsidRDefault="00040532" w:rsidP="718C924F">
            <w:pPr>
              <w:spacing w:line="259" w:lineRule="auto"/>
              <w:rPr>
                <w:rFonts w:asciiTheme="minorHAnsi" w:hAnsiTheme="minorHAnsi" w:cstheme="minorBidi"/>
                <w:sz w:val="20"/>
                <w:szCs w:val="20"/>
              </w:rPr>
            </w:pPr>
          </w:p>
        </w:tc>
      </w:tr>
      <w:tr w:rsidR="00EF6E6F" w:rsidRPr="0004328B" w14:paraId="7D9FDC52" w14:textId="77777777" w:rsidTr="718C924F">
        <w:trPr>
          <w:trHeight w:val="386"/>
        </w:trPr>
        <w:tc>
          <w:tcPr>
            <w:tcW w:w="1646" w:type="dxa"/>
            <w:shd w:val="clear" w:color="auto" w:fill="F2F2F2" w:themeFill="background1" w:themeFillShade="F2"/>
          </w:tcPr>
          <w:p w14:paraId="2283E647"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9</w:t>
            </w:r>
          </w:p>
        </w:tc>
        <w:tc>
          <w:tcPr>
            <w:tcW w:w="15364" w:type="dxa"/>
            <w:gridSpan w:val="7"/>
            <w:shd w:val="clear" w:color="auto" w:fill="F2F2F2" w:themeFill="background1" w:themeFillShade="F2"/>
          </w:tcPr>
          <w:p w14:paraId="3925E3C5" w14:textId="69033974" w:rsidR="00EF6E6F" w:rsidRPr="006F133A" w:rsidRDefault="00351472" w:rsidP="00351472">
            <w:pPr>
              <w:jc w:val="center"/>
              <w:rPr>
                <w:rFonts w:asciiTheme="minorHAnsi" w:hAnsiTheme="minorHAnsi" w:cstheme="minorHAnsi"/>
                <w:sz w:val="20"/>
                <w:szCs w:val="20"/>
              </w:rPr>
            </w:pPr>
            <w:r>
              <w:rPr>
                <w:rFonts w:asciiTheme="minorHAnsi" w:hAnsiTheme="minorHAnsi" w:cstheme="minorHAnsi"/>
                <w:sz w:val="20"/>
                <w:szCs w:val="20"/>
              </w:rPr>
              <w:t>Half Term</w:t>
            </w:r>
          </w:p>
        </w:tc>
      </w:tr>
      <w:tr w:rsidR="00EF6E6F" w:rsidRPr="0004328B" w14:paraId="5F1BD5BA" w14:textId="77777777" w:rsidTr="008A03F7">
        <w:trPr>
          <w:trHeight w:val="386"/>
        </w:trPr>
        <w:tc>
          <w:tcPr>
            <w:tcW w:w="1646" w:type="dxa"/>
            <w:shd w:val="clear" w:color="auto" w:fill="92CDDC" w:themeFill="accent5" w:themeFillTint="99"/>
          </w:tcPr>
          <w:p w14:paraId="78D43B3C" w14:textId="77777777" w:rsidR="00EF6E6F" w:rsidRPr="006F133A" w:rsidRDefault="00EF6E6F" w:rsidP="00EF6E6F">
            <w:pPr>
              <w:rPr>
                <w:rFonts w:asciiTheme="minorHAnsi" w:hAnsiTheme="minorHAnsi" w:cstheme="minorHAnsi"/>
                <w:sz w:val="20"/>
                <w:szCs w:val="20"/>
              </w:rPr>
            </w:pPr>
            <w:r w:rsidRPr="006F133A">
              <w:rPr>
                <w:rFonts w:asciiTheme="minorHAnsi" w:hAnsiTheme="minorHAnsi" w:cstheme="minorHAnsi"/>
                <w:sz w:val="20"/>
                <w:szCs w:val="20"/>
              </w:rPr>
              <w:t>10</w:t>
            </w:r>
          </w:p>
        </w:tc>
        <w:tc>
          <w:tcPr>
            <w:tcW w:w="2917" w:type="dxa"/>
          </w:tcPr>
          <w:p w14:paraId="3A01F185" w14:textId="58151D9E" w:rsidR="00EF6E6F" w:rsidRDefault="00EF6E6F" w:rsidP="00EC01FC">
            <w:pPr>
              <w:widowControl/>
              <w:numPr>
                <w:ilvl w:val="0"/>
                <w:numId w:val="35"/>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t>High-quality classroom talk can support pupils to articulate key ideas, consolidate understanding and extend their vocabulary</w:t>
            </w:r>
            <w:r w:rsidR="00BF17EF">
              <w:rPr>
                <w:rFonts w:asciiTheme="minorHAnsi" w:hAnsiTheme="minorHAnsi" w:cstheme="minorBidi"/>
                <w:sz w:val="20"/>
                <w:szCs w:val="20"/>
              </w:rPr>
              <w:t>.</w:t>
            </w:r>
          </w:p>
          <w:p w14:paraId="3D1E176E" w14:textId="77777777" w:rsidR="00BF17EF" w:rsidRPr="006F133A" w:rsidRDefault="00BF17EF" w:rsidP="00BF17EF">
            <w:pPr>
              <w:widowControl/>
              <w:pBdr>
                <w:top w:val="nil"/>
                <w:left w:val="nil"/>
                <w:bottom w:val="nil"/>
                <w:right w:val="nil"/>
                <w:between w:val="nil"/>
              </w:pBdr>
              <w:autoSpaceDE/>
              <w:autoSpaceDN/>
              <w:ind w:left="720"/>
              <w:rPr>
                <w:rFonts w:asciiTheme="minorHAnsi" w:hAnsiTheme="minorHAnsi" w:cstheme="minorBidi"/>
                <w:sz w:val="20"/>
                <w:szCs w:val="20"/>
              </w:rPr>
            </w:pPr>
          </w:p>
          <w:p w14:paraId="73928406" w14:textId="77777777" w:rsidR="00930073" w:rsidRPr="00930073" w:rsidRDefault="00EF6E6F"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 xml:space="preserve">Questioning can help with finding out pupils’ prior knowledge, assessing their understanding as the lesson proceeds and can help with problem </w:t>
            </w:r>
            <w:r w:rsidRPr="26F4825D">
              <w:rPr>
                <w:rFonts w:asciiTheme="minorHAnsi" w:hAnsiTheme="minorHAnsi" w:cstheme="minorBidi"/>
                <w:sz w:val="20"/>
                <w:szCs w:val="20"/>
              </w:rPr>
              <w:lastRenderedPageBreak/>
              <w:t>solving. It also allows pupils to express their ideas and extend their vocabulary. Good questioning can lead to good quality classroom discussion and learning.</w:t>
            </w:r>
          </w:p>
          <w:p w14:paraId="4934A576" w14:textId="03BC8DA4" w:rsidR="00930073" w:rsidRPr="00930073" w:rsidRDefault="00EF6E6F" w:rsidP="00930073">
            <w:pPr>
              <w:widowControl/>
              <w:pBdr>
                <w:top w:val="nil"/>
                <w:left w:val="nil"/>
                <w:bottom w:val="nil"/>
                <w:right w:val="nil"/>
                <w:between w:val="nil"/>
              </w:pBdr>
              <w:autoSpaceDE/>
              <w:autoSpaceDN/>
              <w:ind w:left="720"/>
              <w:rPr>
                <w:rFonts w:asciiTheme="minorHAnsi" w:hAnsiTheme="minorHAnsi" w:cstheme="minorHAnsi"/>
                <w:sz w:val="20"/>
                <w:szCs w:val="20"/>
              </w:rPr>
            </w:pPr>
            <w:r w:rsidRPr="26F4825D">
              <w:rPr>
                <w:rFonts w:asciiTheme="minorHAnsi" w:hAnsiTheme="minorHAnsi" w:cstheme="minorBidi"/>
                <w:sz w:val="20"/>
                <w:szCs w:val="20"/>
              </w:rPr>
              <w:t xml:space="preserve">  </w:t>
            </w:r>
          </w:p>
          <w:p w14:paraId="32A9EBEE" w14:textId="77777777" w:rsidR="00EC01FC" w:rsidRPr="00EC01FC" w:rsidRDefault="00EC01FC" w:rsidP="00EC01FC">
            <w:pPr>
              <w:pStyle w:val="ListParagraph"/>
              <w:widowControl/>
              <w:numPr>
                <w:ilvl w:val="0"/>
                <w:numId w:val="35"/>
              </w:numPr>
              <w:autoSpaceDE/>
              <w:autoSpaceDN/>
              <w:rPr>
                <w:rFonts w:asciiTheme="minorHAnsi" w:eastAsia="Calibri" w:hAnsiTheme="minorHAnsi" w:cstheme="minorBidi"/>
                <w:sz w:val="20"/>
                <w:szCs w:val="20"/>
              </w:rPr>
            </w:pPr>
            <w:r w:rsidRPr="00EC01FC">
              <w:rPr>
                <w:rFonts w:asciiTheme="minorHAnsi" w:eastAsia="Calibri" w:hAnsiTheme="minorHAnsi" w:cstheme="minorBidi"/>
                <w:sz w:val="20"/>
                <w:szCs w:val="20"/>
              </w:rPr>
              <w:t>Schools are legally required to promote FBV under the Prevent Duty and the Equality Act 2010.</w:t>
            </w:r>
          </w:p>
          <w:p w14:paraId="3BCCD31E" w14:textId="77777777" w:rsidR="00EC01FC" w:rsidRPr="00EC01FC" w:rsidRDefault="00EC01FC" w:rsidP="00EC01FC">
            <w:pPr>
              <w:pStyle w:val="ListParagraph"/>
              <w:widowControl/>
              <w:numPr>
                <w:ilvl w:val="0"/>
                <w:numId w:val="35"/>
              </w:numPr>
              <w:autoSpaceDE/>
              <w:autoSpaceDN/>
              <w:rPr>
                <w:rFonts w:asciiTheme="minorHAnsi" w:eastAsia="Calibri" w:hAnsiTheme="minorHAnsi" w:cstheme="minorBidi"/>
                <w:sz w:val="20"/>
                <w:szCs w:val="20"/>
              </w:rPr>
            </w:pPr>
            <w:r w:rsidRPr="00EC01FC">
              <w:rPr>
                <w:rFonts w:asciiTheme="minorHAnsi" w:eastAsia="Calibri" w:hAnsiTheme="minorHAnsi" w:cstheme="minorBidi"/>
                <w:sz w:val="20"/>
                <w:szCs w:val="20"/>
              </w:rPr>
              <w:t>FBV encompass values like democracy, the rule of law, individual liberty, and mutual respect and tolerance of different beliefs.</w:t>
            </w:r>
          </w:p>
          <w:p w14:paraId="779B3E73" w14:textId="3BCBEE94" w:rsidR="00EF6E6F" w:rsidRPr="006F133A" w:rsidRDefault="00EC01FC"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Bidi"/>
                <w:sz w:val="20"/>
                <w:szCs w:val="20"/>
              </w:rPr>
              <w:t xml:space="preserve">Why FBV are important in the context of education and </w:t>
            </w:r>
            <w:proofErr w:type="gramStart"/>
            <w:r w:rsidRPr="00EC01FC">
              <w:rPr>
                <w:rFonts w:asciiTheme="minorHAnsi" w:hAnsiTheme="minorHAnsi" w:cstheme="minorBidi"/>
                <w:sz w:val="20"/>
                <w:szCs w:val="20"/>
              </w:rPr>
              <w:t>society as a whole</w:t>
            </w:r>
            <w:proofErr w:type="gramEnd"/>
            <w:r w:rsidRPr="00EC01FC">
              <w:rPr>
                <w:rFonts w:asciiTheme="minorHAnsi" w:hAnsiTheme="minorHAnsi" w:cstheme="minorBidi"/>
                <w:sz w:val="20"/>
                <w:szCs w:val="20"/>
              </w:rPr>
              <w:t>.</w:t>
            </w:r>
            <w:r w:rsidRPr="26F4825D">
              <w:t xml:space="preserve">            </w:t>
            </w:r>
          </w:p>
        </w:tc>
        <w:tc>
          <w:tcPr>
            <w:tcW w:w="3096" w:type="dxa"/>
          </w:tcPr>
          <w:p w14:paraId="19B7B864" w14:textId="78D8DEEB" w:rsidR="00EF6E6F" w:rsidRPr="00BF17EF" w:rsidRDefault="00EF6E6F" w:rsidP="00651470">
            <w:pPr>
              <w:widowControl/>
              <w:numPr>
                <w:ilvl w:val="0"/>
                <w:numId w:val="37"/>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lastRenderedPageBreak/>
              <w:t xml:space="preserve">Deconstruct a range of types of questions in class discussions to extend and challenge pupils (e.g., by modelling new vocabulary or asking pupils to justify answers).  </w:t>
            </w:r>
          </w:p>
          <w:p w14:paraId="32ECE092" w14:textId="77777777" w:rsidR="00BF17EF" w:rsidRPr="006F133A" w:rsidRDefault="00BF17EF" w:rsidP="00BF17EF">
            <w:pPr>
              <w:widowControl/>
              <w:pBdr>
                <w:top w:val="nil"/>
                <w:left w:val="nil"/>
                <w:bottom w:val="nil"/>
                <w:right w:val="nil"/>
                <w:between w:val="nil"/>
              </w:pBdr>
              <w:autoSpaceDE/>
              <w:autoSpaceDN/>
              <w:ind w:left="720"/>
              <w:rPr>
                <w:rFonts w:asciiTheme="minorHAnsi" w:hAnsiTheme="minorHAnsi" w:cstheme="minorHAnsi"/>
                <w:sz w:val="20"/>
                <w:szCs w:val="20"/>
              </w:rPr>
            </w:pPr>
          </w:p>
          <w:p w14:paraId="61B601C3" w14:textId="77777777" w:rsidR="00EF6E6F" w:rsidRPr="00930073" w:rsidRDefault="00EF6E6F"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26F4825D">
              <w:rPr>
                <w:rFonts w:asciiTheme="minorHAnsi" w:hAnsiTheme="minorHAnsi" w:cstheme="minorBidi"/>
                <w:sz w:val="20"/>
                <w:szCs w:val="20"/>
              </w:rPr>
              <w:t>Explain the significance of concrete examples, analogies, chunking, metaphors, non-</w:t>
            </w:r>
            <w:proofErr w:type="gramStart"/>
            <w:r w:rsidRPr="26F4825D">
              <w:rPr>
                <w:rFonts w:asciiTheme="minorHAnsi" w:hAnsiTheme="minorHAnsi" w:cstheme="minorBidi"/>
                <w:sz w:val="20"/>
                <w:szCs w:val="20"/>
              </w:rPr>
              <w:t>examples</w:t>
            </w:r>
            <w:proofErr w:type="gramEnd"/>
            <w:r w:rsidRPr="26F4825D">
              <w:rPr>
                <w:rFonts w:asciiTheme="minorHAnsi" w:hAnsiTheme="minorHAnsi" w:cstheme="minorBidi"/>
                <w:sz w:val="20"/>
                <w:szCs w:val="20"/>
              </w:rPr>
              <w:t xml:space="preserve"> and storytelling to support good exposition </w:t>
            </w:r>
            <w:r w:rsidRPr="26F4825D">
              <w:rPr>
                <w:rFonts w:asciiTheme="minorHAnsi" w:hAnsiTheme="minorHAnsi" w:cstheme="minorBidi"/>
                <w:sz w:val="20"/>
                <w:szCs w:val="20"/>
              </w:rPr>
              <w:lastRenderedPageBreak/>
              <w:t xml:space="preserve">when introducing new content to avoid overloading the working memory.  </w:t>
            </w:r>
          </w:p>
          <w:p w14:paraId="552DC1DE" w14:textId="77777777" w:rsidR="00930073" w:rsidRPr="00930073" w:rsidRDefault="00930073" w:rsidP="00930073">
            <w:pPr>
              <w:widowControl/>
              <w:pBdr>
                <w:top w:val="nil"/>
                <w:left w:val="nil"/>
                <w:bottom w:val="nil"/>
                <w:right w:val="nil"/>
                <w:between w:val="nil"/>
              </w:pBdr>
              <w:autoSpaceDE/>
              <w:autoSpaceDN/>
              <w:ind w:left="720"/>
              <w:rPr>
                <w:rFonts w:asciiTheme="minorHAnsi" w:hAnsiTheme="minorHAnsi" w:cstheme="minorHAnsi"/>
                <w:sz w:val="20"/>
                <w:szCs w:val="20"/>
              </w:rPr>
            </w:pPr>
          </w:p>
          <w:p w14:paraId="02C3013B" w14:textId="77777777" w:rsidR="00EC01FC" w:rsidRDefault="00EC01FC"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Weave FBV into subjects across the curriculum, not just in subjects like citizenship or religious education.</w:t>
            </w:r>
          </w:p>
          <w:p w14:paraId="3415C6BB" w14:textId="77777777" w:rsidR="00EC01FC" w:rsidRPr="00EC01FC" w:rsidRDefault="00EC01FC" w:rsidP="00EC01FC">
            <w:pPr>
              <w:widowControl/>
              <w:pBdr>
                <w:top w:val="nil"/>
                <w:left w:val="nil"/>
                <w:bottom w:val="nil"/>
                <w:right w:val="nil"/>
                <w:between w:val="nil"/>
              </w:pBdr>
              <w:autoSpaceDE/>
              <w:autoSpaceDN/>
              <w:rPr>
                <w:rFonts w:asciiTheme="minorHAnsi" w:hAnsiTheme="minorHAnsi" w:cstheme="minorHAnsi"/>
                <w:sz w:val="20"/>
                <w:szCs w:val="20"/>
              </w:rPr>
            </w:pPr>
          </w:p>
          <w:p w14:paraId="0E12F4F3" w14:textId="77777777" w:rsidR="00EC01FC" w:rsidRDefault="00EC01FC"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Demonstrate the ability to incorporate FBV into lesson planning, classroom activities, and interactions with students.</w:t>
            </w:r>
          </w:p>
          <w:p w14:paraId="2B22DF29" w14:textId="77777777" w:rsidR="00EC01FC" w:rsidRPr="00EC01FC" w:rsidRDefault="00EC01FC" w:rsidP="00EC01FC">
            <w:pPr>
              <w:widowControl/>
              <w:pBdr>
                <w:top w:val="nil"/>
                <w:left w:val="nil"/>
                <w:bottom w:val="nil"/>
                <w:right w:val="nil"/>
                <w:between w:val="nil"/>
              </w:pBdr>
              <w:autoSpaceDE/>
              <w:autoSpaceDN/>
              <w:rPr>
                <w:rFonts w:asciiTheme="minorHAnsi" w:hAnsiTheme="minorHAnsi" w:cstheme="minorHAnsi"/>
                <w:sz w:val="20"/>
                <w:szCs w:val="20"/>
              </w:rPr>
            </w:pPr>
          </w:p>
          <w:p w14:paraId="544F6D70" w14:textId="084BD0D2" w:rsidR="00930073" w:rsidRPr="006F133A" w:rsidRDefault="00EC01FC"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Identify the legal obligations of schools and educators in promoting FBV under the Prevent Duty and the Equality Act 2010.</w:t>
            </w:r>
          </w:p>
        </w:tc>
        <w:tc>
          <w:tcPr>
            <w:tcW w:w="3096" w:type="dxa"/>
          </w:tcPr>
          <w:p w14:paraId="30EEEECA" w14:textId="040AB5CF" w:rsidR="006340E6" w:rsidRPr="003254A1" w:rsidRDefault="0093266B" w:rsidP="00651470">
            <w:pPr>
              <w:pStyle w:val="ListParagraph"/>
              <w:numPr>
                <w:ilvl w:val="0"/>
                <w:numId w:val="35"/>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E</w:t>
            </w:r>
            <w:r w:rsidR="006340E6" w:rsidRPr="26F4825D">
              <w:rPr>
                <w:rFonts w:asciiTheme="minorHAnsi" w:hAnsiTheme="minorHAnsi" w:cstheme="minorBidi"/>
                <w:sz w:val="20"/>
                <w:szCs w:val="20"/>
              </w:rPr>
              <w:t>xpert modelling of how to balance exposition, repetition and other activities making up the lesson.</w:t>
            </w:r>
            <w:r w:rsidR="00FE66E4" w:rsidRPr="26F4825D">
              <w:rPr>
                <w:rFonts w:asciiTheme="minorHAnsi" w:hAnsiTheme="minorHAnsi" w:cstheme="minorBidi"/>
                <w:sz w:val="20"/>
                <w:szCs w:val="20"/>
              </w:rPr>
              <w:t xml:space="preserve"> Discussing and </w:t>
            </w:r>
            <w:proofErr w:type="spellStart"/>
            <w:r w:rsidR="00FE66E4" w:rsidRPr="26F4825D">
              <w:rPr>
                <w:rFonts w:asciiTheme="minorHAnsi" w:hAnsiTheme="minorHAnsi" w:cstheme="minorBidi"/>
                <w:sz w:val="20"/>
                <w:szCs w:val="20"/>
              </w:rPr>
              <w:t>analysing</w:t>
            </w:r>
            <w:proofErr w:type="spellEnd"/>
            <w:r w:rsidR="00FE66E4" w:rsidRPr="26F4825D">
              <w:rPr>
                <w:rFonts w:asciiTheme="minorHAnsi" w:hAnsiTheme="minorHAnsi" w:cstheme="minorBidi"/>
                <w:sz w:val="20"/>
                <w:szCs w:val="20"/>
              </w:rPr>
              <w:t xml:space="preserve"> with expert colleagues how they balance</w:t>
            </w:r>
            <w:r w:rsidR="003C024E" w:rsidRPr="26F4825D">
              <w:rPr>
                <w:rFonts w:asciiTheme="minorHAnsi" w:hAnsiTheme="minorHAnsi" w:cstheme="minorBidi"/>
                <w:sz w:val="20"/>
                <w:szCs w:val="20"/>
              </w:rPr>
              <w:t xml:space="preserve"> </w:t>
            </w:r>
            <w:r w:rsidR="00FE66E4" w:rsidRPr="26F4825D">
              <w:rPr>
                <w:rFonts w:asciiTheme="minorHAnsi" w:hAnsiTheme="minorHAnsi" w:cstheme="minorBidi"/>
                <w:sz w:val="20"/>
                <w:szCs w:val="20"/>
              </w:rPr>
              <w:t>exposition, repetition, practice of critical skills and knowledge</w:t>
            </w:r>
            <w:r w:rsidR="00BF17EF">
              <w:rPr>
                <w:rFonts w:asciiTheme="minorHAnsi" w:hAnsiTheme="minorHAnsi" w:cstheme="minorBidi"/>
                <w:sz w:val="20"/>
                <w:szCs w:val="20"/>
              </w:rPr>
              <w:t>.</w:t>
            </w:r>
          </w:p>
          <w:p w14:paraId="25D4A64C" w14:textId="16B7EFA4" w:rsidR="00EF6E6F" w:rsidRDefault="003C024E" w:rsidP="00651470">
            <w:pPr>
              <w:pStyle w:val="ListParagraph"/>
              <w:numPr>
                <w:ilvl w:val="0"/>
                <w:numId w:val="35"/>
              </w:numPr>
              <w:rPr>
                <w:rFonts w:asciiTheme="minorHAnsi" w:hAnsiTheme="minorHAnsi" w:cstheme="minorHAnsi"/>
                <w:sz w:val="20"/>
                <w:szCs w:val="20"/>
              </w:rPr>
            </w:pPr>
            <w:r w:rsidRPr="26F4825D">
              <w:rPr>
                <w:rFonts w:asciiTheme="minorHAnsi" w:hAnsiTheme="minorHAnsi" w:cstheme="minorBidi"/>
                <w:sz w:val="20"/>
                <w:szCs w:val="20"/>
              </w:rPr>
              <w:t>Discussing</w:t>
            </w:r>
            <w:r w:rsidR="000735E6" w:rsidRPr="26F4825D">
              <w:rPr>
                <w:rFonts w:asciiTheme="minorHAnsi" w:hAnsiTheme="minorHAnsi" w:cstheme="minorBidi"/>
                <w:sz w:val="20"/>
                <w:szCs w:val="20"/>
              </w:rPr>
              <w:t>,</w:t>
            </w:r>
            <w:r w:rsidRPr="26F4825D">
              <w:rPr>
                <w:rFonts w:asciiTheme="minorHAnsi" w:hAnsiTheme="minorHAnsi" w:cstheme="minorBidi"/>
                <w:sz w:val="20"/>
                <w:szCs w:val="20"/>
              </w:rPr>
              <w:t xml:space="preserve"> </w:t>
            </w:r>
            <w:proofErr w:type="spellStart"/>
            <w:r w:rsidRPr="26F4825D">
              <w:rPr>
                <w:rFonts w:asciiTheme="minorHAnsi" w:hAnsiTheme="minorHAnsi" w:cstheme="minorBidi"/>
                <w:sz w:val="20"/>
                <w:szCs w:val="20"/>
              </w:rPr>
              <w:t>analysing</w:t>
            </w:r>
            <w:proofErr w:type="spellEnd"/>
            <w:r w:rsidR="000735E6" w:rsidRPr="26F4825D">
              <w:rPr>
                <w:rFonts w:asciiTheme="minorHAnsi" w:hAnsiTheme="minorHAnsi" w:cstheme="minorBidi"/>
                <w:sz w:val="20"/>
                <w:szCs w:val="20"/>
              </w:rPr>
              <w:t xml:space="preserve"> and </w:t>
            </w:r>
            <w:proofErr w:type="spellStart"/>
            <w:r w:rsidR="000735E6" w:rsidRPr="26F4825D">
              <w:rPr>
                <w:rFonts w:asciiTheme="minorHAnsi" w:hAnsiTheme="minorHAnsi" w:cstheme="minorBidi"/>
                <w:sz w:val="20"/>
                <w:szCs w:val="20"/>
              </w:rPr>
              <w:t>practi</w:t>
            </w:r>
            <w:r w:rsidR="00BF17EF">
              <w:rPr>
                <w:rFonts w:asciiTheme="minorHAnsi" w:hAnsiTheme="minorHAnsi" w:cstheme="minorBidi"/>
                <w:sz w:val="20"/>
                <w:szCs w:val="20"/>
              </w:rPr>
              <w:t>s</w:t>
            </w:r>
            <w:r w:rsidR="000735E6" w:rsidRPr="26F4825D">
              <w:rPr>
                <w:rFonts w:asciiTheme="minorHAnsi" w:hAnsiTheme="minorHAnsi" w:cstheme="minorBidi"/>
                <w:sz w:val="20"/>
                <w:szCs w:val="20"/>
              </w:rPr>
              <w:t>ing</w:t>
            </w:r>
            <w:proofErr w:type="spellEnd"/>
            <w:r w:rsidR="000735E6" w:rsidRPr="26F4825D">
              <w:rPr>
                <w:rFonts w:asciiTheme="minorHAnsi" w:hAnsiTheme="minorHAnsi" w:cstheme="minorBidi"/>
                <w:sz w:val="20"/>
                <w:szCs w:val="20"/>
              </w:rPr>
              <w:t xml:space="preserve"> </w:t>
            </w:r>
            <w:r w:rsidRPr="26F4825D">
              <w:rPr>
                <w:rFonts w:asciiTheme="minorHAnsi" w:hAnsiTheme="minorHAnsi" w:cstheme="minorBidi"/>
                <w:sz w:val="20"/>
                <w:szCs w:val="20"/>
              </w:rPr>
              <w:t xml:space="preserve">with expert colleagues how to use </w:t>
            </w:r>
            <w:r w:rsidRPr="26F4825D">
              <w:rPr>
                <w:rFonts w:asciiTheme="minorHAnsi" w:hAnsiTheme="minorHAnsi" w:cstheme="minorBidi"/>
                <w:sz w:val="20"/>
                <w:szCs w:val="20"/>
              </w:rPr>
              <w:lastRenderedPageBreak/>
              <w:t>concrete representation of abstract ideas (e.g.</w:t>
            </w:r>
            <w:r w:rsidR="00BF17EF">
              <w:rPr>
                <w:rFonts w:asciiTheme="minorHAnsi" w:hAnsiTheme="minorHAnsi" w:cstheme="minorBidi"/>
                <w:sz w:val="20"/>
                <w:szCs w:val="20"/>
              </w:rPr>
              <w:t>,</w:t>
            </w:r>
            <w:r w:rsidRPr="26F4825D">
              <w:rPr>
                <w:rFonts w:asciiTheme="minorHAnsi" w:hAnsiTheme="minorHAnsi" w:cstheme="minorBidi"/>
                <w:sz w:val="20"/>
                <w:szCs w:val="20"/>
              </w:rPr>
              <w:t xml:space="preserve"> making use of analogies, metaphors, examples and non-examples)</w:t>
            </w:r>
            <w:r w:rsidR="00BF17EF">
              <w:rPr>
                <w:rFonts w:asciiTheme="minorHAnsi" w:hAnsiTheme="minorHAnsi" w:cstheme="minorBidi"/>
                <w:sz w:val="20"/>
                <w:szCs w:val="20"/>
              </w:rPr>
              <w:t>.</w:t>
            </w:r>
          </w:p>
          <w:p w14:paraId="06264A97" w14:textId="70E163FF" w:rsidR="008E5081" w:rsidRPr="006F133A" w:rsidRDefault="00360CAA" w:rsidP="00651470">
            <w:pPr>
              <w:pStyle w:val="ListParagraph"/>
              <w:numPr>
                <w:ilvl w:val="0"/>
                <w:numId w:val="35"/>
              </w:numPr>
              <w:rPr>
                <w:rFonts w:asciiTheme="minorHAnsi" w:hAnsiTheme="minorHAnsi" w:cstheme="minorBidi"/>
                <w:sz w:val="20"/>
                <w:szCs w:val="20"/>
              </w:rPr>
            </w:pPr>
            <w:r w:rsidRPr="26F4825D">
              <w:rPr>
                <w:rFonts w:asciiTheme="minorHAnsi" w:hAnsiTheme="minorHAnsi" w:cstheme="minorBidi"/>
                <w:sz w:val="20"/>
                <w:szCs w:val="20"/>
              </w:rPr>
              <w:t>Expert modelling</w:t>
            </w:r>
            <w:r w:rsidR="00D545F5" w:rsidRPr="26F4825D">
              <w:rPr>
                <w:rFonts w:asciiTheme="minorHAnsi" w:hAnsiTheme="minorHAnsi" w:cstheme="minorBidi"/>
                <w:sz w:val="20"/>
                <w:szCs w:val="20"/>
              </w:rPr>
              <w:t xml:space="preserve"> of how experienced colleagues explain complex concepts to pupils across key stages.</w:t>
            </w:r>
          </w:p>
        </w:tc>
        <w:tc>
          <w:tcPr>
            <w:tcW w:w="4129" w:type="dxa"/>
            <w:gridSpan w:val="2"/>
          </w:tcPr>
          <w:p w14:paraId="060841B9" w14:textId="2971376D" w:rsidR="00EF6E6F" w:rsidRDefault="00EF6E6F" w:rsidP="00651470">
            <w:pPr>
              <w:widowControl/>
              <w:numPr>
                <w:ilvl w:val="0"/>
                <w:numId w:val="36"/>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lastRenderedPageBreak/>
              <w:t xml:space="preserve">How might </w:t>
            </w:r>
            <w:r w:rsidRPr="00DC6868">
              <w:rPr>
                <w:rFonts w:asciiTheme="minorHAnsi" w:hAnsiTheme="minorHAnsi" w:cstheme="minorHAnsi"/>
                <w:sz w:val="20"/>
                <w:szCs w:val="20"/>
              </w:rPr>
              <w:t>question</w:t>
            </w:r>
            <w:r>
              <w:rPr>
                <w:rFonts w:asciiTheme="minorHAnsi" w:hAnsiTheme="minorHAnsi" w:cstheme="minorHAnsi"/>
                <w:sz w:val="20"/>
                <w:szCs w:val="20"/>
              </w:rPr>
              <w:t>ing be used</w:t>
            </w:r>
            <w:r w:rsidRPr="00DC6868">
              <w:rPr>
                <w:rFonts w:asciiTheme="minorHAnsi" w:hAnsiTheme="minorHAnsi" w:cstheme="minorHAnsi"/>
                <w:sz w:val="20"/>
                <w:szCs w:val="20"/>
              </w:rPr>
              <w:t xml:space="preserve"> to identify knowledge gaps and misconceptions?</w:t>
            </w:r>
          </w:p>
          <w:p w14:paraId="77682A0F" w14:textId="77777777" w:rsidR="00BF17EF" w:rsidRPr="00DC6868" w:rsidRDefault="00BF17EF" w:rsidP="00BF17EF">
            <w:pPr>
              <w:widowControl/>
              <w:pBdr>
                <w:top w:val="nil"/>
                <w:left w:val="nil"/>
                <w:bottom w:val="nil"/>
                <w:right w:val="nil"/>
                <w:between w:val="nil"/>
              </w:pBdr>
              <w:autoSpaceDE/>
              <w:autoSpaceDN/>
              <w:ind w:left="720"/>
              <w:rPr>
                <w:rFonts w:asciiTheme="minorHAnsi" w:hAnsiTheme="minorHAnsi" w:cstheme="minorHAnsi"/>
                <w:sz w:val="20"/>
                <w:szCs w:val="20"/>
              </w:rPr>
            </w:pPr>
          </w:p>
          <w:p w14:paraId="05CE18E6" w14:textId="14B8B975" w:rsidR="00EF6E6F" w:rsidRPr="006F133A" w:rsidRDefault="00EF6E6F" w:rsidP="00651470">
            <w:pPr>
              <w:widowControl/>
              <w:numPr>
                <w:ilvl w:val="0"/>
                <w:numId w:val="36"/>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color w:val="000000"/>
                <w:sz w:val="20"/>
                <w:szCs w:val="20"/>
                <w:shd w:val="clear" w:color="auto" w:fill="FFFFFF"/>
              </w:rPr>
              <w:t xml:space="preserve">Evaluate a </w:t>
            </w:r>
            <w:r w:rsidR="00AA7DC6">
              <w:rPr>
                <w:rFonts w:asciiTheme="minorHAnsi" w:hAnsiTheme="minorHAnsi" w:cstheme="minorHAnsi"/>
                <w:color w:val="000000"/>
                <w:sz w:val="20"/>
                <w:szCs w:val="20"/>
                <w:shd w:val="clear" w:color="auto" w:fill="FFFFFF"/>
              </w:rPr>
              <w:t>Geography</w:t>
            </w:r>
            <w:r w:rsidRPr="006F133A">
              <w:rPr>
                <w:rFonts w:asciiTheme="minorHAnsi" w:hAnsiTheme="minorHAnsi" w:cstheme="minorHAnsi"/>
                <w:color w:val="000000"/>
                <w:sz w:val="20"/>
                <w:szCs w:val="20"/>
                <w:shd w:val="clear" w:color="auto" w:fill="FFFFFF"/>
              </w:rPr>
              <w:t xml:space="preserve"> example of a question that you have used/or seen used in a class discussion that extended and challenged pupils.</w:t>
            </w:r>
          </w:p>
        </w:tc>
        <w:tc>
          <w:tcPr>
            <w:tcW w:w="851" w:type="dxa"/>
          </w:tcPr>
          <w:p w14:paraId="4E9DD5FE" w14:textId="77777777" w:rsidR="00EF6E6F" w:rsidRPr="0004328B" w:rsidRDefault="00EF6E6F" w:rsidP="00EF6E6F">
            <w:pPr>
              <w:rPr>
                <w:sz w:val="20"/>
                <w:szCs w:val="20"/>
              </w:rPr>
            </w:pPr>
            <w:r w:rsidRPr="0004328B">
              <w:rPr>
                <w:sz w:val="20"/>
                <w:szCs w:val="20"/>
              </w:rPr>
              <w:t>A.1</w:t>
            </w:r>
          </w:p>
          <w:p w14:paraId="18275215" w14:textId="77777777" w:rsidR="00EF6E6F" w:rsidRPr="0004328B" w:rsidRDefault="00EF6E6F" w:rsidP="00EF6E6F">
            <w:pPr>
              <w:rPr>
                <w:sz w:val="20"/>
                <w:szCs w:val="20"/>
              </w:rPr>
            </w:pPr>
            <w:r w:rsidRPr="0004328B">
              <w:rPr>
                <w:sz w:val="20"/>
                <w:szCs w:val="20"/>
              </w:rPr>
              <w:t>A.5</w:t>
            </w:r>
          </w:p>
          <w:p w14:paraId="3784BD2E" w14:textId="77777777" w:rsidR="00EF6E6F" w:rsidRPr="0004328B" w:rsidRDefault="00EF6E6F" w:rsidP="00EF6E6F">
            <w:pPr>
              <w:rPr>
                <w:sz w:val="20"/>
                <w:szCs w:val="20"/>
              </w:rPr>
            </w:pPr>
            <w:r w:rsidRPr="0004328B">
              <w:rPr>
                <w:sz w:val="20"/>
                <w:szCs w:val="20"/>
              </w:rPr>
              <w:t>A.6</w:t>
            </w:r>
          </w:p>
          <w:p w14:paraId="7A5A6779" w14:textId="77777777" w:rsidR="00EF6E6F" w:rsidRPr="0004328B" w:rsidRDefault="00EF6E6F" w:rsidP="00EF6E6F">
            <w:pPr>
              <w:rPr>
                <w:sz w:val="20"/>
                <w:szCs w:val="20"/>
              </w:rPr>
            </w:pPr>
            <w:r w:rsidRPr="0004328B">
              <w:rPr>
                <w:sz w:val="20"/>
                <w:szCs w:val="20"/>
              </w:rPr>
              <w:t>CP.6</w:t>
            </w:r>
          </w:p>
          <w:p w14:paraId="79407E05" w14:textId="77777777" w:rsidR="00EF6E6F" w:rsidRPr="0004328B" w:rsidRDefault="00EF6E6F" w:rsidP="00EF6E6F">
            <w:pPr>
              <w:rPr>
                <w:sz w:val="20"/>
                <w:szCs w:val="20"/>
              </w:rPr>
            </w:pPr>
            <w:r w:rsidRPr="0004328B">
              <w:rPr>
                <w:sz w:val="20"/>
                <w:szCs w:val="20"/>
              </w:rPr>
              <w:t>CP.7</w:t>
            </w:r>
          </w:p>
          <w:p w14:paraId="3A2F89C4" w14:textId="77777777" w:rsidR="00EF6E6F" w:rsidRPr="0004328B" w:rsidRDefault="00EF6E6F" w:rsidP="00EF6E6F">
            <w:pPr>
              <w:rPr>
                <w:sz w:val="20"/>
                <w:szCs w:val="20"/>
              </w:rPr>
            </w:pPr>
            <w:r w:rsidRPr="0004328B">
              <w:rPr>
                <w:sz w:val="20"/>
                <w:szCs w:val="20"/>
              </w:rPr>
              <w:t>CP.9</w:t>
            </w:r>
          </w:p>
          <w:p w14:paraId="4CC4F919" w14:textId="77777777" w:rsidR="00EF6E6F" w:rsidRPr="0004328B" w:rsidRDefault="00EF6E6F" w:rsidP="00EF6E6F">
            <w:pPr>
              <w:rPr>
                <w:sz w:val="20"/>
                <w:szCs w:val="20"/>
              </w:rPr>
            </w:pPr>
          </w:p>
        </w:tc>
        <w:tc>
          <w:tcPr>
            <w:tcW w:w="1275" w:type="dxa"/>
          </w:tcPr>
          <w:p w14:paraId="3B950634" w14:textId="77777777" w:rsidR="00EF6E6F" w:rsidRPr="0004328B" w:rsidRDefault="00EF6E6F" w:rsidP="00EF6E6F">
            <w:pPr>
              <w:rPr>
                <w:sz w:val="20"/>
                <w:szCs w:val="20"/>
              </w:rPr>
            </w:pPr>
            <w:r w:rsidRPr="0004328B">
              <w:rPr>
                <w:sz w:val="20"/>
                <w:szCs w:val="20"/>
              </w:rPr>
              <w:t>WDS</w:t>
            </w:r>
          </w:p>
        </w:tc>
      </w:tr>
      <w:tr w:rsidR="00EF6E6F" w:rsidRPr="0004328B" w14:paraId="6667F95C" w14:textId="77777777" w:rsidTr="718C924F">
        <w:trPr>
          <w:trHeight w:val="386"/>
        </w:trPr>
        <w:tc>
          <w:tcPr>
            <w:tcW w:w="1646" w:type="dxa"/>
            <w:shd w:val="clear" w:color="auto" w:fill="FDE9D9" w:themeFill="accent6" w:themeFillTint="33"/>
          </w:tcPr>
          <w:p w14:paraId="49E31C6F" w14:textId="77777777" w:rsidR="00EF6E6F" w:rsidRPr="006F133A" w:rsidRDefault="00EF6E6F" w:rsidP="00EF6E6F">
            <w:pPr>
              <w:rPr>
                <w:rFonts w:asciiTheme="minorHAnsi" w:hAnsiTheme="minorHAnsi" w:cstheme="minorHAnsi"/>
                <w:sz w:val="20"/>
                <w:szCs w:val="20"/>
              </w:rPr>
            </w:pPr>
          </w:p>
        </w:tc>
        <w:tc>
          <w:tcPr>
            <w:tcW w:w="15364" w:type="dxa"/>
            <w:gridSpan w:val="7"/>
            <w:shd w:val="clear" w:color="auto" w:fill="FDE9D9" w:themeFill="accent6" w:themeFillTint="33"/>
          </w:tcPr>
          <w:p w14:paraId="414D7C76" w14:textId="40A0595C" w:rsidR="00D6797D" w:rsidRDefault="00D6797D" w:rsidP="00EF6E6F">
            <w:r>
              <w:t xml:space="preserve">CCF </w:t>
            </w:r>
            <w:r w:rsidR="314514BB">
              <w:t>R</w:t>
            </w:r>
            <w:r>
              <w:t>eading</w:t>
            </w:r>
            <w:r w:rsidR="008A73E0">
              <w:t>:</w:t>
            </w:r>
          </w:p>
          <w:p w14:paraId="5804B8DE" w14:textId="772B8D27" w:rsidR="008A73E0" w:rsidRDefault="008A73E0" w:rsidP="00EF6E6F">
            <w:r>
              <w:t xml:space="preserve">Black, P., Harrison, C., Lee, C., Marshall, B., &amp; Wiliam, D. (2004). Working inside the Black Box: Assessment for Learning in the Classroom. Phi Delta </w:t>
            </w:r>
            <w:proofErr w:type="spellStart"/>
            <w:r>
              <w:t>Kappan</w:t>
            </w:r>
            <w:proofErr w:type="spellEnd"/>
            <w:r>
              <w:t xml:space="preserve">, 86(1), 8–21. Accessible from: </w:t>
            </w:r>
            <w:hyperlink r:id="rId22" w:history="1">
              <w:r w:rsidR="00A0429A" w:rsidRPr="0050199A">
                <w:rPr>
                  <w:rStyle w:val="Hyperlink"/>
                </w:rPr>
                <w:t>https://eric.ed.gov/?id=EJ705962</w:t>
              </w:r>
            </w:hyperlink>
          </w:p>
          <w:p w14:paraId="286AF9F8" w14:textId="77777777" w:rsidR="00A0429A" w:rsidRDefault="00A0429A" w:rsidP="00EF6E6F"/>
          <w:p w14:paraId="606D565F" w14:textId="77777777" w:rsidR="00A0429A" w:rsidRDefault="00A0429A" w:rsidP="00EF6E6F"/>
          <w:p w14:paraId="2FC86D36" w14:textId="77777777" w:rsidR="00A0429A" w:rsidRDefault="00A0429A" w:rsidP="00EF6E6F">
            <w:r>
              <w:t>Geography reading:</w:t>
            </w:r>
          </w:p>
          <w:p w14:paraId="5BDB0D3F" w14:textId="77777777" w:rsidR="00A0429A" w:rsidRDefault="00A0429A" w:rsidP="00EF6E6F"/>
          <w:p w14:paraId="44E6B33C" w14:textId="77777777" w:rsidR="00A0429A" w:rsidRDefault="00A0429A" w:rsidP="00EF6E6F">
            <w:r>
              <w:t xml:space="preserve">Classroom talk in </w:t>
            </w:r>
            <w:proofErr w:type="gramStart"/>
            <w:r>
              <w:t>Geography</w:t>
            </w:r>
            <w:proofErr w:type="gramEnd"/>
          </w:p>
          <w:p w14:paraId="27CF2A52" w14:textId="6848C7C0" w:rsidR="00A0429A" w:rsidRDefault="00AE3869" w:rsidP="00EF6E6F">
            <w:hyperlink r:id="rId23" w:history="1">
              <w:r w:rsidR="00A0429A" w:rsidRPr="0050199A">
                <w:rPr>
                  <w:rStyle w:val="Hyperlink"/>
                </w:rPr>
                <w:t>https://geography.org.uk/classroom-talk/</w:t>
              </w:r>
            </w:hyperlink>
          </w:p>
          <w:p w14:paraId="02F3D538" w14:textId="77777777" w:rsidR="00A0429A" w:rsidRDefault="00A0429A" w:rsidP="00EF6E6F"/>
          <w:p w14:paraId="28C69C54" w14:textId="6176DB7D" w:rsidR="00A0429A" w:rsidRPr="006F133A" w:rsidRDefault="00A0429A" w:rsidP="00EF6E6F">
            <w:pPr>
              <w:rPr>
                <w:rFonts w:asciiTheme="minorHAnsi" w:hAnsiTheme="minorHAnsi" w:cstheme="minorHAnsi"/>
                <w:sz w:val="20"/>
                <w:szCs w:val="20"/>
              </w:rPr>
            </w:pPr>
          </w:p>
        </w:tc>
      </w:tr>
      <w:tr w:rsidR="00904C94" w:rsidRPr="0004328B" w14:paraId="4318D6CA" w14:textId="77777777" w:rsidTr="008A03F7">
        <w:trPr>
          <w:trHeight w:val="386"/>
        </w:trPr>
        <w:tc>
          <w:tcPr>
            <w:tcW w:w="1646" w:type="dxa"/>
            <w:shd w:val="clear" w:color="auto" w:fill="92CDDC" w:themeFill="accent5" w:themeFillTint="99"/>
          </w:tcPr>
          <w:p w14:paraId="0D208649" w14:textId="0CC0FD70" w:rsidR="00D555AF" w:rsidRPr="006F133A" w:rsidRDefault="00D555AF" w:rsidP="00DE116E">
            <w:pPr>
              <w:rPr>
                <w:rFonts w:asciiTheme="minorHAnsi" w:hAnsiTheme="minorHAnsi" w:cstheme="minorHAnsi"/>
                <w:sz w:val="20"/>
                <w:szCs w:val="20"/>
              </w:rPr>
            </w:pPr>
            <w:r>
              <w:rPr>
                <w:rFonts w:asciiTheme="minorHAnsi" w:hAnsiTheme="minorHAnsi" w:cstheme="minorHAnsi"/>
                <w:sz w:val="20"/>
                <w:szCs w:val="20"/>
              </w:rPr>
              <w:t>11</w:t>
            </w:r>
          </w:p>
        </w:tc>
        <w:tc>
          <w:tcPr>
            <w:tcW w:w="2917" w:type="dxa"/>
            <w:shd w:val="clear" w:color="auto" w:fill="FFFFFF" w:themeFill="background1"/>
          </w:tcPr>
          <w:p w14:paraId="421D1B4D" w14:textId="7B5BF33A" w:rsidR="00D555AF" w:rsidRDefault="00D555AF" w:rsidP="00DE116E">
            <w:pPr>
              <w:rPr>
                <w:rFonts w:asciiTheme="minorHAnsi" w:hAnsiTheme="minorHAnsi" w:cstheme="minorBidi"/>
                <w:sz w:val="20"/>
                <w:szCs w:val="20"/>
              </w:rPr>
            </w:pPr>
            <w:r w:rsidRPr="26F4825D">
              <w:rPr>
                <w:rFonts w:asciiTheme="minorHAnsi" w:hAnsiTheme="minorHAnsi" w:cstheme="minorBidi"/>
                <w:sz w:val="20"/>
                <w:szCs w:val="20"/>
              </w:rPr>
              <w:t xml:space="preserve">Review and Respond week on </w:t>
            </w:r>
            <w:r w:rsidR="76208B37" w:rsidRPr="26F4825D">
              <w:rPr>
                <w:rFonts w:asciiTheme="minorHAnsi" w:hAnsiTheme="minorHAnsi" w:cstheme="minorBidi"/>
                <w:sz w:val="20"/>
                <w:szCs w:val="20"/>
              </w:rPr>
              <w:t>questioning</w:t>
            </w:r>
            <w:r w:rsidRPr="26F4825D">
              <w:rPr>
                <w:rFonts w:asciiTheme="minorHAnsi" w:hAnsiTheme="minorHAnsi" w:cstheme="minorBidi"/>
                <w:sz w:val="20"/>
                <w:szCs w:val="20"/>
              </w:rPr>
              <w:t xml:space="preserve"> task and feedback</w:t>
            </w:r>
            <w:r w:rsidR="00D362DE">
              <w:rPr>
                <w:rFonts w:asciiTheme="minorHAnsi" w:hAnsiTheme="minorHAnsi" w:cstheme="minorBidi"/>
                <w:sz w:val="20"/>
                <w:szCs w:val="20"/>
              </w:rPr>
              <w:t>.</w:t>
            </w:r>
          </w:p>
          <w:p w14:paraId="6EEF25D2" w14:textId="7F63CA4E" w:rsidR="00D555AF" w:rsidRDefault="00D555AF" w:rsidP="00DE116E"/>
          <w:p w14:paraId="29A815D0" w14:textId="29AB0BBE" w:rsidR="00D555AF" w:rsidRDefault="3EF01317" w:rsidP="00651470">
            <w:pPr>
              <w:widowControl/>
              <w:numPr>
                <w:ilvl w:val="0"/>
                <w:numId w:val="34"/>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lastRenderedPageBreak/>
              <w:t>Questioning is an essential tool for teachers; questions can be used for many purposes, including to check pupils’ prior knowledge, assess understanding and break down problems</w:t>
            </w:r>
            <w:r w:rsidR="002A410C">
              <w:rPr>
                <w:rFonts w:asciiTheme="minorHAnsi" w:hAnsiTheme="minorHAnsi" w:cstheme="minorBidi"/>
                <w:sz w:val="20"/>
                <w:szCs w:val="20"/>
              </w:rPr>
              <w:t>.</w:t>
            </w:r>
          </w:p>
          <w:p w14:paraId="21EE53F6" w14:textId="77777777" w:rsidR="002A410C" w:rsidRDefault="002A410C" w:rsidP="002A410C">
            <w:pPr>
              <w:widowControl/>
              <w:pBdr>
                <w:top w:val="nil"/>
                <w:left w:val="nil"/>
                <w:bottom w:val="nil"/>
                <w:right w:val="nil"/>
                <w:between w:val="nil"/>
              </w:pBdr>
              <w:ind w:left="720"/>
              <w:rPr>
                <w:rFonts w:asciiTheme="minorHAnsi" w:hAnsiTheme="minorHAnsi" w:cstheme="minorBidi"/>
                <w:sz w:val="20"/>
                <w:szCs w:val="20"/>
              </w:rPr>
            </w:pPr>
          </w:p>
          <w:p w14:paraId="7D1F60A9" w14:textId="77777777" w:rsidR="001433A6" w:rsidRDefault="3EF01317" w:rsidP="00651470">
            <w:pPr>
              <w:widowControl/>
              <w:numPr>
                <w:ilvl w:val="0"/>
                <w:numId w:val="35"/>
              </w:numPr>
              <w:rPr>
                <w:rFonts w:asciiTheme="minorHAnsi" w:hAnsiTheme="minorHAnsi" w:cstheme="minorBidi"/>
                <w:sz w:val="20"/>
                <w:szCs w:val="20"/>
              </w:rPr>
            </w:pPr>
            <w:r w:rsidRPr="26F4825D">
              <w:rPr>
                <w:rFonts w:asciiTheme="minorHAnsi" w:hAnsiTheme="minorHAnsi" w:cstheme="minorBidi"/>
                <w:sz w:val="20"/>
                <w:szCs w:val="20"/>
              </w:rPr>
              <w:t xml:space="preserve">Paired and group activities can increase pupil success, but to work together effectively pupils need guidance, </w:t>
            </w:r>
            <w:proofErr w:type="gramStart"/>
            <w:r w:rsidRPr="26F4825D">
              <w:rPr>
                <w:rFonts w:asciiTheme="minorHAnsi" w:hAnsiTheme="minorHAnsi" w:cstheme="minorBidi"/>
                <w:sz w:val="20"/>
                <w:szCs w:val="20"/>
              </w:rPr>
              <w:t>support</w:t>
            </w:r>
            <w:proofErr w:type="gramEnd"/>
            <w:r w:rsidRPr="26F4825D">
              <w:rPr>
                <w:rFonts w:asciiTheme="minorHAnsi" w:hAnsiTheme="minorHAnsi" w:cstheme="minorBidi"/>
                <w:sz w:val="20"/>
                <w:szCs w:val="20"/>
              </w:rPr>
              <w:t xml:space="preserve"> and practice</w:t>
            </w:r>
            <w:r w:rsidR="002A410C">
              <w:rPr>
                <w:rFonts w:asciiTheme="minorHAnsi" w:hAnsiTheme="minorHAnsi" w:cstheme="minorBidi"/>
                <w:sz w:val="20"/>
                <w:szCs w:val="20"/>
              </w:rPr>
              <w:t>.</w:t>
            </w:r>
          </w:p>
          <w:p w14:paraId="08465226" w14:textId="77777777" w:rsidR="00930073" w:rsidRDefault="00930073" w:rsidP="00930073">
            <w:pPr>
              <w:widowControl/>
              <w:ind w:left="720"/>
              <w:rPr>
                <w:rFonts w:asciiTheme="minorHAnsi" w:hAnsiTheme="minorHAnsi" w:cstheme="minorBidi"/>
                <w:sz w:val="20"/>
                <w:szCs w:val="20"/>
              </w:rPr>
            </w:pPr>
          </w:p>
          <w:p w14:paraId="629B0FAC" w14:textId="77777777" w:rsidR="00EC01FC" w:rsidRDefault="00EC01FC" w:rsidP="00EC01FC">
            <w:pPr>
              <w:widowControl/>
              <w:numPr>
                <w:ilvl w:val="0"/>
                <w:numId w:val="35"/>
              </w:numPr>
              <w:rPr>
                <w:rFonts w:asciiTheme="minorHAnsi" w:hAnsiTheme="minorHAnsi" w:cstheme="minorBidi"/>
                <w:sz w:val="20"/>
                <w:szCs w:val="20"/>
              </w:rPr>
            </w:pPr>
            <w:r w:rsidRPr="00EC01FC">
              <w:rPr>
                <w:rFonts w:asciiTheme="minorHAnsi" w:hAnsiTheme="minorHAnsi" w:cstheme="minorBidi"/>
                <w:sz w:val="20"/>
                <w:szCs w:val="20"/>
              </w:rPr>
              <w:t xml:space="preserve">What extremism is and that extremism involves holding and promoting extreme or radical views that often go against the mainstream values of society. It can manifest in various forms, including political, religious, or ideological extremism. </w:t>
            </w:r>
          </w:p>
          <w:p w14:paraId="11CDCB1E" w14:textId="365E8181" w:rsidR="00EC01FC" w:rsidRPr="00EC01FC" w:rsidRDefault="00EC01FC" w:rsidP="00EC01FC">
            <w:pPr>
              <w:widowControl/>
              <w:rPr>
                <w:rFonts w:asciiTheme="minorHAnsi" w:hAnsiTheme="minorHAnsi" w:cstheme="minorBidi"/>
                <w:sz w:val="20"/>
                <w:szCs w:val="20"/>
              </w:rPr>
            </w:pPr>
            <w:r w:rsidRPr="00EC01FC">
              <w:rPr>
                <w:rFonts w:asciiTheme="minorHAnsi" w:hAnsiTheme="minorHAnsi" w:cstheme="minorBidi"/>
                <w:sz w:val="20"/>
                <w:szCs w:val="20"/>
              </w:rPr>
              <w:t xml:space="preserve"> </w:t>
            </w:r>
          </w:p>
          <w:p w14:paraId="1EF5FC2B" w14:textId="77777777" w:rsidR="00EC01FC" w:rsidRDefault="00EC01FC" w:rsidP="00EC01FC">
            <w:pPr>
              <w:widowControl/>
              <w:numPr>
                <w:ilvl w:val="0"/>
                <w:numId w:val="35"/>
              </w:numPr>
              <w:rPr>
                <w:rFonts w:asciiTheme="minorHAnsi" w:hAnsiTheme="minorHAnsi" w:cstheme="minorBidi"/>
                <w:sz w:val="20"/>
                <w:szCs w:val="20"/>
              </w:rPr>
            </w:pPr>
            <w:r w:rsidRPr="00EC01FC">
              <w:rPr>
                <w:rFonts w:asciiTheme="minorHAnsi" w:hAnsiTheme="minorHAnsi" w:cstheme="minorBidi"/>
                <w:sz w:val="20"/>
                <w:szCs w:val="20"/>
              </w:rPr>
              <w:t xml:space="preserve"> The UK government's Prevent strategy and its aims.</w:t>
            </w:r>
          </w:p>
          <w:p w14:paraId="2881B104" w14:textId="77777777" w:rsidR="00EC01FC" w:rsidRPr="00EC01FC" w:rsidRDefault="00EC01FC" w:rsidP="00EC01FC">
            <w:pPr>
              <w:widowControl/>
              <w:rPr>
                <w:rFonts w:asciiTheme="minorHAnsi" w:hAnsiTheme="minorHAnsi" w:cstheme="minorBidi"/>
                <w:sz w:val="20"/>
                <w:szCs w:val="20"/>
              </w:rPr>
            </w:pPr>
          </w:p>
          <w:p w14:paraId="4F2409F3" w14:textId="5DD7AEEC" w:rsidR="00930073" w:rsidRDefault="00EC01FC" w:rsidP="00EC01FC">
            <w:pPr>
              <w:widowControl/>
              <w:numPr>
                <w:ilvl w:val="0"/>
                <w:numId w:val="35"/>
              </w:numPr>
              <w:rPr>
                <w:rFonts w:asciiTheme="minorHAnsi" w:hAnsiTheme="minorHAnsi" w:cstheme="minorBidi"/>
                <w:sz w:val="20"/>
                <w:szCs w:val="20"/>
              </w:rPr>
            </w:pPr>
            <w:r w:rsidRPr="00EC01FC">
              <w:rPr>
                <w:rFonts w:asciiTheme="minorHAnsi" w:hAnsiTheme="minorHAnsi" w:cstheme="minorBidi"/>
                <w:sz w:val="20"/>
                <w:szCs w:val="20"/>
              </w:rPr>
              <w:t>Educational institutions, must have "due regard" to the need to prevent people from being radicalized.</w:t>
            </w:r>
          </w:p>
        </w:tc>
        <w:tc>
          <w:tcPr>
            <w:tcW w:w="3096" w:type="dxa"/>
            <w:shd w:val="clear" w:color="auto" w:fill="FFFFFF" w:themeFill="background1"/>
          </w:tcPr>
          <w:p w14:paraId="05B2E46A" w14:textId="5AEC08C3" w:rsidR="00D555AF" w:rsidRDefault="38F486E1" w:rsidP="00651470">
            <w:pPr>
              <w:widowControl/>
              <w:numPr>
                <w:ilvl w:val="0"/>
                <w:numId w:val="37"/>
              </w:numPr>
              <w:pBdr>
                <w:top w:val="nil"/>
                <w:left w:val="nil"/>
                <w:bottom w:val="nil"/>
                <w:right w:val="nil"/>
                <w:between w:val="nil"/>
              </w:pBdr>
              <w:rPr>
                <w:rFonts w:asciiTheme="minorHAnsi" w:hAnsiTheme="minorHAnsi" w:cstheme="minorBidi"/>
                <w:sz w:val="20"/>
                <w:szCs w:val="20"/>
              </w:rPr>
            </w:pPr>
            <w:proofErr w:type="spellStart"/>
            <w:r w:rsidRPr="26F4825D">
              <w:rPr>
                <w:rFonts w:asciiTheme="minorHAnsi" w:hAnsiTheme="minorHAnsi" w:cstheme="minorBidi"/>
                <w:sz w:val="20"/>
                <w:szCs w:val="20"/>
              </w:rPr>
              <w:lastRenderedPageBreak/>
              <w:t>Analyse</w:t>
            </w:r>
            <w:proofErr w:type="spellEnd"/>
            <w:r w:rsidRPr="26F4825D">
              <w:rPr>
                <w:rFonts w:asciiTheme="minorHAnsi" w:hAnsiTheme="minorHAnsi" w:cstheme="minorBidi"/>
                <w:sz w:val="20"/>
                <w:szCs w:val="20"/>
              </w:rPr>
              <w:t xml:space="preserve"> questions to enable the identification </w:t>
            </w:r>
            <w:r w:rsidRPr="26F4825D">
              <w:rPr>
                <w:rFonts w:asciiTheme="minorHAnsi" w:hAnsiTheme="minorHAnsi" w:cstheme="minorBidi"/>
                <w:sz w:val="20"/>
                <w:szCs w:val="20"/>
              </w:rPr>
              <w:lastRenderedPageBreak/>
              <w:t>of knowledge gaps and misconceptions</w:t>
            </w:r>
            <w:r w:rsidR="002A410C">
              <w:rPr>
                <w:rFonts w:asciiTheme="minorHAnsi" w:hAnsiTheme="minorHAnsi" w:cstheme="minorBidi"/>
                <w:sz w:val="20"/>
                <w:szCs w:val="20"/>
              </w:rPr>
              <w:t>.</w:t>
            </w:r>
          </w:p>
          <w:p w14:paraId="2C18FEA7" w14:textId="77777777" w:rsidR="002A410C" w:rsidRDefault="002A410C" w:rsidP="002A410C">
            <w:pPr>
              <w:widowControl/>
              <w:pBdr>
                <w:top w:val="nil"/>
                <w:left w:val="nil"/>
                <w:bottom w:val="nil"/>
                <w:right w:val="nil"/>
                <w:between w:val="nil"/>
              </w:pBdr>
              <w:ind w:left="720"/>
              <w:rPr>
                <w:rFonts w:asciiTheme="minorHAnsi" w:hAnsiTheme="minorHAnsi" w:cstheme="minorBidi"/>
                <w:sz w:val="20"/>
                <w:szCs w:val="20"/>
              </w:rPr>
            </w:pPr>
          </w:p>
          <w:p w14:paraId="02E75806" w14:textId="77777777" w:rsidR="00EC01FC" w:rsidRDefault="38F486E1" w:rsidP="00EC01FC">
            <w:pPr>
              <w:widowControl/>
              <w:numPr>
                <w:ilvl w:val="0"/>
                <w:numId w:val="37"/>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Evaluate a range of target questioning techniques to enable the identification of knowledge gaps and misconceptions and reframe questions to provide greater scaffolding or greater stretch.</w:t>
            </w:r>
          </w:p>
          <w:p w14:paraId="002887B2" w14:textId="77777777" w:rsidR="00EC01FC" w:rsidRDefault="00EC01FC" w:rsidP="00EC01FC">
            <w:pPr>
              <w:pStyle w:val="ListParagraph"/>
              <w:rPr>
                <w:rFonts w:asciiTheme="minorHAnsi" w:hAnsiTheme="minorHAnsi" w:cstheme="minorBidi"/>
                <w:sz w:val="20"/>
                <w:szCs w:val="20"/>
              </w:rPr>
            </w:pPr>
          </w:p>
          <w:p w14:paraId="5C98DEC9" w14:textId="77777777" w:rsidR="00EC01FC" w:rsidRDefault="00EC01FC" w:rsidP="00EC01FC">
            <w:pPr>
              <w:widowControl/>
              <w:numPr>
                <w:ilvl w:val="0"/>
                <w:numId w:val="37"/>
              </w:numPr>
              <w:pBdr>
                <w:top w:val="nil"/>
                <w:left w:val="nil"/>
                <w:bottom w:val="nil"/>
                <w:right w:val="nil"/>
                <w:between w:val="nil"/>
              </w:pBdr>
              <w:rPr>
                <w:rFonts w:asciiTheme="minorHAnsi" w:hAnsiTheme="minorHAnsi" w:cstheme="minorBidi"/>
                <w:sz w:val="20"/>
                <w:szCs w:val="20"/>
              </w:rPr>
            </w:pPr>
            <w:r w:rsidRPr="00EC01FC">
              <w:rPr>
                <w:rFonts w:asciiTheme="minorHAnsi" w:hAnsiTheme="minorHAnsi" w:cstheme="minorBidi"/>
                <w:sz w:val="20"/>
                <w:szCs w:val="20"/>
              </w:rPr>
              <w:t xml:space="preserve">Understand the importance of early intervention and how to differentiate between legitimate expressions of belief and signs of radicalization.  </w:t>
            </w:r>
          </w:p>
          <w:p w14:paraId="6FA7A00E" w14:textId="77777777" w:rsidR="00EC01FC" w:rsidRDefault="00EC01FC" w:rsidP="00EC01FC">
            <w:pPr>
              <w:pStyle w:val="ListParagraph"/>
              <w:rPr>
                <w:rFonts w:asciiTheme="minorHAnsi" w:hAnsiTheme="minorHAnsi" w:cstheme="minorBidi"/>
                <w:sz w:val="20"/>
                <w:szCs w:val="20"/>
              </w:rPr>
            </w:pPr>
          </w:p>
          <w:p w14:paraId="1F83B08F" w14:textId="77777777" w:rsidR="00EC01FC" w:rsidRDefault="00EC01FC" w:rsidP="00EC01FC">
            <w:pPr>
              <w:widowControl/>
              <w:numPr>
                <w:ilvl w:val="0"/>
                <w:numId w:val="37"/>
              </w:numPr>
              <w:pBdr>
                <w:top w:val="nil"/>
                <w:left w:val="nil"/>
                <w:bottom w:val="nil"/>
                <w:right w:val="nil"/>
                <w:between w:val="nil"/>
              </w:pBdr>
              <w:rPr>
                <w:rFonts w:asciiTheme="minorHAnsi" w:hAnsiTheme="minorHAnsi" w:cstheme="minorBidi"/>
                <w:sz w:val="20"/>
                <w:szCs w:val="20"/>
              </w:rPr>
            </w:pPr>
            <w:r w:rsidRPr="00EC01FC">
              <w:rPr>
                <w:rFonts w:asciiTheme="minorHAnsi" w:hAnsiTheme="minorHAnsi" w:cstheme="minorBidi"/>
                <w:sz w:val="20"/>
                <w:szCs w:val="20"/>
              </w:rPr>
              <w:t>Report concerns and seek guidance from designated safeguarding leads.</w:t>
            </w:r>
          </w:p>
          <w:p w14:paraId="1A191C24" w14:textId="77777777" w:rsidR="00EC01FC" w:rsidRDefault="00EC01FC" w:rsidP="00EC01FC">
            <w:pPr>
              <w:pStyle w:val="ListParagraph"/>
              <w:rPr>
                <w:rFonts w:asciiTheme="minorHAnsi" w:hAnsiTheme="minorHAnsi" w:cstheme="minorBidi"/>
                <w:sz w:val="20"/>
                <w:szCs w:val="20"/>
              </w:rPr>
            </w:pPr>
          </w:p>
          <w:p w14:paraId="56C781C7" w14:textId="0637A363" w:rsidR="00EC01FC" w:rsidRPr="00EC01FC" w:rsidRDefault="00EC01FC" w:rsidP="00EC01FC">
            <w:pPr>
              <w:widowControl/>
              <w:numPr>
                <w:ilvl w:val="0"/>
                <w:numId w:val="37"/>
              </w:numPr>
              <w:pBdr>
                <w:top w:val="nil"/>
                <w:left w:val="nil"/>
                <w:bottom w:val="nil"/>
                <w:right w:val="nil"/>
                <w:between w:val="nil"/>
              </w:pBdr>
              <w:rPr>
                <w:rFonts w:asciiTheme="minorHAnsi" w:hAnsiTheme="minorHAnsi" w:cstheme="minorBidi"/>
                <w:sz w:val="20"/>
                <w:szCs w:val="20"/>
              </w:rPr>
            </w:pPr>
            <w:r w:rsidRPr="00EC01FC">
              <w:rPr>
                <w:rFonts w:asciiTheme="minorHAnsi" w:hAnsiTheme="minorHAnsi" w:cstheme="minorBidi"/>
                <w:sz w:val="20"/>
                <w:szCs w:val="20"/>
              </w:rPr>
              <w:t>Create a classroom environment that encourages critical thinking, open dialogue, and respectful discussions about sensitive topics.</w:t>
            </w:r>
          </w:p>
          <w:p w14:paraId="4CF7BAD6" w14:textId="77777777" w:rsidR="00EC01FC" w:rsidRDefault="00EC01FC" w:rsidP="00EC01FC">
            <w:pPr>
              <w:widowControl/>
              <w:pBdr>
                <w:top w:val="nil"/>
                <w:left w:val="nil"/>
                <w:bottom w:val="nil"/>
                <w:right w:val="nil"/>
                <w:between w:val="nil"/>
              </w:pBdr>
              <w:ind w:left="720"/>
              <w:rPr>
                <w:rFonts w:asciiTheme="minorHAnsi" w:hAnsiTheme="minorHAnsi" w:cstheme="minorBidi"/>
                <w:sz w:val="20"/>
                <w:szCs w:val="20"/>
              </w:rPr>
            </w:pPr>
          </w:p>
          <w:p w14:paraId="6C1E8B22" w14:textId="77777777" w:rsidR="00930073" w:rsidRDefault="00930073" w:rsidP="00930073">
            <w:pPr>
              <w:pStyle w:val="ListParagraph"/>
              <w:rPr>
                <w:rFonts w:asciiTheme="minorHAnsi" w:hAnsiTheme="minorHAnsi" w:cstheme="minorBidi"/>
                <w:sz w:val="20"/>
                <w:szCs w:val="20"/>
              </w:rPr>
            </w:pPr>
          </w:p>
          <w:p w14:paraId="3B29E6F3" w14:textId="77777777" w:rsidR="00930073" w:rsidRDefault="00930073" w:rsidP="00930073">
            <w:pPr>
              <w:pStyle w:val="ListParagraph"/>
              <w:rPr>
                <w:rFonts w:asciiTheme="minorHAnsi" w:hAnsiTheme="minorHAnsi" w:cstheme="minorBidi"/>
                <w:sz w:val="20"/>
                <w:szCs w:val="20"/>
              </w:rPr>
            </w:pPr>
          </w:p>
          <w:p w14:paraId="616A040A" w14:textId="77777777" w:rsidR="00930073" w:rsidRDefault="00930073" w:rsidP="00930073">
            <w:pPr>
              <w:widowControl/>
              <w:pBdr>
                <w:top w:val="nil"/>
                <w:left w:val="nil"/>
                <w:bottom w:val="nil"/>
                <w:right w:val="nil"/>
                <w:between w:val="nil"/>
              </w:pBdr>
              <w:rPr>
                <w:rFonts w:asciiTheme="minorHAnsi" w:hAnsiTheme="minorHAnsi" w:cstheme="minorBidi"/>
                <w:sz w:val="20"/>
                <w:szCs w:val="20"/>
              </w:rPr>
            </w:pPr>
          </w:p>
          <w:p w14:paraId="349E836C" w14:textId="25717BE5" w:rsidR="00D555AF" w:rsidRDefault="00D555AF" w:rsidP="00DE116E"/>
        </w:tc>
        <w:tc>
          <w:tcPr>
            <w:tcW w:w="3096" w:type="dxa"/>
            <w:shd w:val="clear" w:color="auto" w:fill="FFFFFF" w:themeFill="background1"/>
          </w:tcPr>
          <w:p w14:paraId="65D36562" w14:textId="3CB3D490" w:rsidR="00D555AF" w:rsidRDefault="67E3F5EF" w:rsidP="00651470">
            <w:pPr>
              <w:pStyle w:val="ListParagraph"/>
              <w:numPr>
                <w:ilvl w:val="0"/>
                <w:numId w:val="35"/>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Practi</w:t>
            </w:r>
            <w:r w:rsidR="00D362DE">
              <w:rPr>
                <w:rFonts w:asciiTheme="minorHAnsi" w:hAnsiTheme="minorHAnsi" w:cstheme="minorBidi"/>
                <w:sz w:val="20"/>
                <w:szCs w:val="20"/>
              </w:rPr>
              <w:t>c</w:t>
            </w:r>
            <w:r w:rsidRPr="26F4825D">
              <w:rPr>
                <w:rFonts w:asciiTheme="minorHAnsi" w:hAnsiTheme="minorHAnsi" w:cstheme="minorBidi"/>
                <w:sz w:val="20"/>
                <w:szCs w:val="20"/>
              </w:rPr>
              <w:t xml:space="preserve">e, receive feedback and improve at: </w:t>
            </w:r>
            <w:r w:rsidR="002A410C">
              <w:rPr>
                <w:rFonts w:asciiTheme="minorHAnsi" w:hAnsiTheme="minorHAnsi" w:cstheme="minorBidi"/>
                <w:sz w:val="20"/>
                <w:szCs w:val="20"/>
              </w:rPr>
              <w:t>s</w:t>
            </w:r>
            <w:r w:rsidRPr="26F4825D">
              <w:rPr>
                <w:rFonts w:asciiTheme="minorHAnsi" w:hAnsiTheme="minorHAnsi" w:cstheme="minorBidi"/>
                <w:sz w:val="20"/>
                <w:szCs w:val="20"/>
              </w:rPr>
              <w:t xml:space="preserve">tarting expositions at the point of </w:t>
            </w:r>
            <w:r w:rsidRPr="26F4825D">
              <w:rPr>
                <w:rFonts w:asciiTheme="minorHAnsi" w:hAnsiTheme="minorHAnsi" w:cstheme="minorBidi"/>
                <w:sz w:val="20"/>
                <w:szCs w:val="20"/>
              </w:rPr>
              <w:lastRenderedPageBreak/>
              <w:t>current pupil understanding.</w:t>
            </w:r>
          </w:p>
          <w:p w14:paraId="5D7F3CE5" w14:textId="77777777" w:rsidR="002A410C" w:rsidRDefault="002A410C" w:rsidP="002A410C">
            <w:pPr>
              <w:pStyle w:val="ListParagraph"/>
              <w:spacing w:before="0"/>
              <w:ind w:left="720" w:firstLine="0"/>
              <w:rPr>
                <w:rFonts w:asciiTheme="minorHAnsi" w:hAnsiTheme="minorHAnsi" w:cstheme="minorBidi"/>
                <w:sz w:val="20"/>
                <w:szCs w:val="20"/>
              </w:rPr>
            </w:pPr>
          </w:p>
          <w:p w14:paraId="40249F66" w14:textId="2859997A" w:rsidR="00D555AF" w:rsidRDefault="67E3F5EF" w:rsidP="00651470">
            <w:pPr>
              <w:pStyle w:val="ListParagraph"/>
              <w:numPr>
                <w:ilvl w:val="0"/>
                <w:numId w:val="35"/>
              </w:numPr>
              <w:spacing w:before="0"/>
              <w:rPr>
                <w:rFonts w:asciiTheme="minorHAnsi" w:hAnsiTheme="minorHAnsi" w:cstheme="minorBidi"/>
                <w:sz w:val="20"/>
                <w:szCs w:val="20"/>
              </w:rPr>
            </w:pPr>
            <w:r w:rsidRPr="26F4825D">
              <w:rPr>
                <w:rFonts w:asciiTheme="minorHAnsi" w:hAnsiTheme="minorHAnsi" w:cstheme="minorBidi"/>
                <w:sz w:val="20"/>
                <w:szCs w:val="20"/>
              </w:rPr>
              <w:t>Practi</w:t>
            </w:r>
            <w:r w:rsidR="00D362DE">
              <w:rPr>
                <w:rFonts w:asciiTheme="minorHAnsi" w:hAnsiTheme="minorHAnsi" w:cstheme="minorBidi"/>
                <w:sz w:val="20"/>
                <w:szCs w:val="20"/>
              </w:rPr>
              <w:t>c</w:t>
            </w:r>
            <w:r w:rsidRPr="26F4825D">
              <w:rPr>
                <w:rFonts w:asciiTheme="minorHAnsi" w:hAnsiTheme="minorHAnsi" w:cstheme="minorBidi"/>
                <w:sz w:val="20"/>
                <w:szCs w:val="20"/>
              </w:rPr>
              <w:t>e and receive feedback on combining a verbal explanation with a relevant graphical representation of the same concept or process, where appropriate</w:t>
            </w:r>
            <w:r w:rsidR="002A410C">
              <w:rPr>
                <w:rFonts w:asciiTheme="minorHAnsi" w:hAnsiTheme="minorHAnsi" w:cstheme="minorBidi"/>
                <w:sz w:val="20"/>
                <w:szCs w:val="20"/>
              </w:rPr>
              <w:t>.</w:t>
            </w:r>
          </w:p>
        </w:tc>
        <w:tc>
          <w:tcPr>
            <w:tcW w:w="4129" w:type="dxa"/>
            <w:gridSpan w:val="2"/>
            <w:shd w:val="clear" w:color="auto" w:fill="FFFFFF" w:themeFill="background1"/>
          </w:tcPr>
          <w:p w14:paraId="4BC32B1F" w14:textId="77777777" w:rsidR="002A410C" w:rsidRDefault="67E3F5EF" w:rsidP="00651470">
            <w:pPr>
              <w:pStyle w:val="ListParagraph"/>
              <w:numPr>
                <w:ilvl w:val="0"/>
                <w:numId w:val="78"/>
              </w:numPr>
              <w:spacing w:before="0" w:line="259" w:lineRule="auto"/>
              <w:rPr>
                <w:rFonts w:asciiTheme="minorHAnsi" w:hAnsiTheme="minorHAnsi" w:cstheme="minorBidi"/>
                <w:color w:val="000000" w:themeColor="text1"/>
                <w:sz w:val="20"/>
                <w:szCs w:val="20"/>
              </w:rPr>
            </w:pPr>
            <w:r w:rsidRPr="26F4825D">
              <w:rPr>
                <w:rFonts w:asciiTheme="minorHAnsi" w:hAnsiTheme="minorHAnsi" w:cstheme="minorBidi"/>
                <w:color w:val="000000" w:themeColor="text1"/>
                <w:sz w:val="20"/>
                <w:szCs w:val="20"/>
              </w:rPr>
              <w:lastRenderedPageBreak/>
              <w:t>Us</w:t>
            </w:r>
            <w:r w:rsidR="47FD4FB9" w:rsidRPr="26F4825D">
              <w:rPr>
                <w:rFonts w:asciiTheme="minorHAnsi" w:hAnsiTheme="minorHAnsi" w:cstheme="minorBidi"/>
                <w:color w:val="000000" w:themeColor="text1"/>
                <w:sz w:val="20"/>
                <w:szCs w:val="20"/>
              </w:rPr>
              <w:t>e</w:t>
            </w:r>
            <w:r w:rsidRPr="26F4825D">
              <w:rPr>
                <w:rFonts w:asciiTheme="minorHAnsi" w:hAnsiTheme="minorHAnsi" w:cstheme="minorBidi"/>
                <w:color w:val="000000" w:themeColor="text1"/>
                <w:sz w:val="20"/>
                <w:szCs w:val="20"/>
              </w:rPr>
              <w:t xml:space="preserve"> the focus of discussions from </w:t>
            </w:r>
            <w:r w:rsidR="274FC252" w:rsidRPr="26F4825D">
              <w:rPr>
                <w:rFonts w:asciiTheme="minorHAnsi" w:hAnsiTheme="minorHAnsi" w:cstheme="minorBidi"/>
                <w:color w:val="000000" w:themeColor="text1"/>
                <w:sz w:val="20"/>
                <w:szCs w:val="20"/>
              </w:rPr>
              <w:t xml:space="preserve">mentor </w:t>
            </w:r>
            <w:r w:rsidRPr="26F4825D">
              <w:rPr>
                <w:rFonts w:asciiTheme="minorHAnsi" w:hAnsiTheme="minorHAnsi" w:cstheme="minorBidi"/>
                <w:color w:val="000000" w:themeColor="text1"/>
                <w:sz w:val="20"/>
                <w:szCs w:val="20"/>
              </w:rPr>
              <w:t>meetings, targets, lesson observation feedback</w:t>
            </w:r>
            <w:r w:rsidR="42630E56" w:rsidRPr="26F4825D">
              <w:rPr>
                <w:rFonts w:asciiTheme="minorHAnsi" w:hAnsiTheme="minorHAnsi" w:cstheme="minorBidi"/>
                <w:color w:val="000000" w:themeColor="text1"/>
                <w:sz w:val="20"/>
                <w:szCs w:val="20"/>
              </w:rPr>
              <w:t xml:space="preserve"> and</w:t>
            </w:r>
            <w:r w:rsidR="7FB76C64" w:rsidRPr="26F4825D">
              <w:rPr>
                <w:rFonts w:asciiTheme="minorHAnsi" w:hAnsiTheme="minorHAnsi" w:cstheme="minorBidi"/>
                <w:color w:val="000000" w:themeColor="text1"/>
                <w:sz w:val="20"/>
                <w:szCs w:val="20"/>
              </w:rPr>
              <w:t xml:space="preserve"> task</w:t>
            </w:r>
            <w:r w:rsidRPr="26F4825D">
              <w:rPr>
                <w:rFonts w:asciiTheme="minorHAnsi" w:hAnsiTheme="minorHAnsi" w:cstheme="minorBidi"/>
                <w:color w:val="000000" w:themeColor="text1"/>
                <w:sz w:val="20"/>
                <w:szCs w:val="20"/>
              </w:rPr>
              <w:t xml:space="preserve"> </w:t>
            </w:r>
            <w:r w:rsidR="00CF91CD" w:rsidRPr="26F4825D">
              <w:rPr>
                <w:rFonts w:asciiTheme="minorHAnsi" w:hAnsiTheme="minorHAnsi" w:cstheme="minorBidi"/>
                <w:color w:val="000000" w:themeColor="text1"/>
                <w:sz w:val="20"/>
                <w:szCs w:val="20"/>
              </w:rPr>
              <w:t xml:space="preserve">to </w:t>
            </w:r>
            <w:r w:rsidR="1C0AD107" w:rsidRPr="26F4825D">
              <w:rPr>
                <w:rFonts w:asciiTheme="minorHAnsi" w:hAnsiTheme="minorHAnsi" w:cstheme="minorBidi"/>
                <w:color w:val="000000" w:themeColor="text1"/>
                <w:sz w:val="20"/>
                <w:szCs w:val="20"/>
              </w:rPr>
              <w:lastRenderedPageBreak/>
              <w:t>reflect on areas of focus and development.</w:t>
            </w:r>
          </w:p>
          <w:p w14:paraId="30DA21C6" w14:textId="77777777" w:rsidR="002A410C" w:rsidRDefault="002A410C" w:rsidP="002A410C">
            <w:pPr>
              <w:pStyle w:val="ListParagraph"/>
              <w:spacing w:before="0" w:line="259" w:lineRule="auto"/>
              <w:ind w:left="720" w:firstLine="0"/>
              <w:rPr>
                <w:rFonts w:asciiTheme="minorHAnsi" w:hAnsiTheme="minorHAnsi" w:cstheme="minorBidi"/>
                <w:color w:val="000000" w:themeColor="text1"/>
                <w:sz w:val="20"/>
                <w:szCs w:val="20"/>
              </w:rPr>
            </w:pPr>
          </w:p>
          <w:p w14:paraId="5803EBBD" w14:textId="195A1B68" w:rsidR="00D555AF" w:rsidRPr="002A410C" w:rsidRDefault="1F2D217B" w:rsidP="00651470">
            <w:pPr>
              <w:pStyle w:val="ListParagraph"/>
              <w:numPr>
                <w:ilvl w:val="0"/>
                <w:numId w:val="78"/>
              </w:numPr>
              <w:spacing w:before="0" w:line="259" w:lineRule="auto"/>
              <w:rPr>
                <w:rFonts w:asciiTheme="minorHAnsi" w:hAnsiTheme="minorHAnsi" w:cstheme="minorBidi"/>
                <w:color w:val="000000" w:themeColor="text1"/>
                <w:sz w:val="20"/>
                <w:szCs w:val="20"/>
              </w:rPr>
            </w:pPr>
            <w:r w:rsidRPr="002A410C">
              <w:rPr>
                <w:rFonts w:asciiTheme="minorHAnsi" w:hAnsiTheme="minorHAnsi" w:cstheme="minorBidi"/>
                <w:color w:val="000000" w:themeColor="text1"/>
                <w:sz w:val="20"/>
                <w:szCs w:val="20"/>
              </w:rPr>
              <w:t xml:space="preserve">Explore and </w:t>
            </w:r>
            <w:r w:rsidR="23087AE8" w:rsidRPr="002A410C">
              <w:rPr>
                <w:rFonts w:asciiTheme="minorHAnsi" w:hAnsiTheme="minorHAnsi" w:cstheme="minorBidi"/>
                <w:color w:val="000000" w:themeColor="text1"/>
                <w:sz w:val="20"/>
                <w:szCs w:val="20"/>
              </w:rPr>
              <w:t>reflect on</w:t>
            </w:r>
            <w:r w:rsidRPr="002A410C">
              <w:rPr>
                <w:rFonts w:asciiTheme="minorHAnsi" w:hAnsiTheme="minorHAnsi" w:cstheme="minorBidi"/>
                <w:color w:val="000000" w:themeColor="text1"/>
                <w:sz w:val="20"/>
                <w:szCs w:val="20"/>
              </w:rPr>
              <w:t xml:space="preserve"> how questioning is implemented in your </w:t>
            </w:r>
            <w:r w:rsidR="2A45451B" w:rsidRPr="002A410C">
              <w:rPr>
                <w:rFonts w:asciiTheme="minorHAnsi" w:hAnsiTheme="minorHAnsi" w:cstheme="minorBidi"/>
                <w:color w:val="000000" w:themeColor="text1"/>
                <w:sz w:val="20"/>
                <w:szCs w:val="20"/>
              </w:rPr>
              <w:t>setting.</w:t>
            </w:r>
          </w:p>
        </w:tc>
        <w:tc>
          <w:tcPr>
            <w:tcW w:w="851" w:type="dxa"/>
            <w:shd w:val="clear" w:color="auto" w:fill="FFFFFF" w:themeFill="background1"/>
          </w:tcPr>
          <w:p w14:paraId="297789C7" w14:textId="77777777" w:rsidR="00D555AF" w:rsidRDefault="00D555AF" w:rsidP="00DE116E"/>
        </w:tc>
        <w:tc>
          <w:tcPr>
            <w:tcW w:w="1275" w:type="dxa"/>
            <w:shd w:val="clear" w:color="auto" w:fill="FFFFFF" w:themeFill="background1"/>
          </w:tcPr>
          <w:p w14:paraId="33CC63AE" w14:textId="0A824AB3" w:rsidR="00D555AF" w:rsidRDefault="007C10B9" w:rsidP="00DE116E">
            <w:r>
              <w:t>WDS</w:t>
            </w:r>
          </w:p>
        </w:tc>
      </w:tr>
      <w:tr w:rsidR="00C06748" w:rsidRPr="0004328B" w14:paraId="450FF144" w14:textId="77777777" w:rsidTr="718C924F">
        <w:trPr>
          <w:trHeight w:val="386"/>
        </w:trPr>
        <w:tc>
          <w:tcPr>
            <w:tcW w:w="1646" w:type="dxa"/>
            <w:shd w:val="clear" w:color="auto" w:fill="FDE9D9" w:themeFill="accent6" w:themeFillTint="33"/>
          </w:tcPr>
          <w:p w14:paraId="31A32B4C" w14:textId="3624E271" w:rsidR="00C06748" w:rsidRDefault="00C06748" w:rsidP="00DE116E">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6A4DF2D7" w14:textId="7120E384" w:rsidR="00C06748" w:rsidRDefault="38FE1F76" w:rsidP="718C924F">
            <w:r>
              <w:t xml:space="preserve">CCF </w:t>
            </w:r>
            <w:r w:rsidR="356AE986">
              <w:t>R</w:t>
            </w:r>
            <w:r>
              <w:t>eading</w:t>
            </w:r>
            <w:r w:rsidR="6EC175AA">
              <w:t>:</w:t>
            </w:r>
          </w:p>
          <w:p w14:paraId="7A951796" w14:textId="77777777" w:rsidR="00C06748" w:rsidRDefault="50C820DE" w:rsidP="00DE116E">
            <w:r w:rsidRPr="26F4825D">
              <w:t>Alexander R.J. (2020) A Dialogic Teaching Companion, London: Routledge.</w:t>
            </w:r>
          </w:p>
          <w:p w14:paraId="36CBECFE" w14:textId="77777777" w:rsidR="00A0429A" w:rsidRDefault="00A0429A" w:rsidP="00DE116E"/>
          <w:p w14:paraId="5BC24FAC" w14:textId="77777777" w:rsidR="00A0429A" w:rsidRDefault="00A0429A" w:rsidP="00DE116E">
            <w:r>
              <w:t>Geography reading:</w:t>
            </w:r>
          </w:p>
          <w:p w14:paraId="28E3595D" w14:textId="3CE44E5D" w:rsidR="00A0429A" w:rsidRDefault="00A0429A" w:rsidP="00DE116E">
            <w:r>
              <w:t>Becoming more open thinkers in Geography</w:t>
            </w:r>
          </w:p>
          <w:p w14:paraId="7E111D56" w14:textId="523B4D85" w:rsidR="00A0429A" w:rsidRDefault="00AE3869" w:rsidP="00DE116E">
            <w:hyperlink r:id="rId24" w:history="1">
              <w:r w:rsidR="00A0429A" w:rsidRPr="0050199A">
                <w:rPr>
                  <w:rStyle w:val="Hyperlink"/>
                </w:rPr>
                <w:t>https://geography.org.uk/becoming-more-open-thinkers/</w:t>
              </w:r>
            </w:hyperlink>
          </w:p>
          <w:p w14:paraId="30EBEBCC" w14:textId="77777777" w:rsidR="00A0429A" w:rsidRDefault="00A0429A" w:rsidP="00DE116E"/>
          <w:p w14:paraId="75367413" w14:textId="48776ED2" w:rsidR="00A0429A" w:rsidRDefault="00A0429A" w:rsidP="00DE116E"/>
        </w:tc>
      </w:tr>
      <w:tr w:rsidR="00DE116E" w:rsidRPr="0004328B" w14:paraId="19B62A8E" w14:textId="77777777" w:rsidTr="008A03F7">
        <w:trPr>
          <w:trHeight w:val="1097"/>
        </w:trPr>
        <w:tc>
          <w:tcPr>
            <w:tcW w:w="1646" w:type="dxa"/>
            <w:shd w:val="clear" w:color="auto" w:fill="92CDDC" w:themeFill="accent5" w:themeFillTint="99"/>
          </w:tcPr>
          <w:p w14:paraId="3DD63D20" w14:textId="1652D000"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2</w:t>
            </w:r>
          </w:p>
        </w:tc>
        <w:tc>
          <w:tcPr>
            <w:tcW w:w="2917" w:type="dxa"/>
          </w:tcPr>
          <w:p w14:paraId="64161C23" w14:textId="77777777" w:rsidR="00122675" w:rsidRDefault="00DE116E"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Guides, scaffolds and worked examples can help pupils apply new </w:t>
            </w:r>
            <w:proofErr w:type="gramStart"/>
            <w:r w:rsidRPr="006F133A">
              <w:rPr>
                <w:rFonts w:asciiTheme="minorHAnsi" w:hAnsiTheme="minorHAnsi" w:cstheme="minorHAnsi"/>
                <w:sz w:val="20"/>
                <w:szCs w:val="20"/>
              </w:rPr>
              <w:t>ideas, but</w:t>
            </w:r>
            <w:proofErr w:type="gramEnd"/>
            <w:r w:rsidRPr="006F133A">
              <w:rPr>
                <w:rFonts w:asciiTheme="minorHAnsi" w:hAnsiTheme="minorHAnsi" w:cstheme="minorHAnsi"/>
                <w:sz w:val="20"/>
                <w:szCs w:val="20"/>
              </w:rPr>
              <w:t xml:space="preserve"> should be gradually removed as pupil expertise increases</w:t>
            </w:r>
            <w:r w:rsidR="00122675">
              <w:rPr>
                <w:rFonts w:asciiTheme="minorHAnsi" w:hAnsiTheme="minorHAnsi" w:cstheme="minorHAnsi"/>
                <w:sz w:val="20"/>
                <w:szCs w:val="20"/>
              </w:rPr>
              <w:t>.</w:t>
            </w:r>
          </w:p>
          <w:p w14:paraId="5EF3D462" w14:textId="46BD37E5" w:rsidR="00DE116E" w:rsidRPr="006F133A" w:rsidRDefault="00DE116E" w:rsidP="00122675">
            <w:pPr>
              <w:widowControl/>
              <w:pBdr>
                <w:top w:val="nil"/>
                <w:left w:val="nil"/>
                <w:bottom w:val="nil"/>
                <w:right w:val="nil"/>
                <w:between w:val="nil"/>
              </w:pBdr>
              <w:autoSpaceDE/>
              <w:autoSpaceDN/>
              <w:ind w:left="720"/>
              <w:rPr>
                <w:rFonts w:asciiTheme="minorHAnsi" w:hAnsiTheme="minorHAnsi" w:cstheme="minorHAnsi"/>
                <w:sz w:val="20"/>
                <w:szCs w:val="20"/>
              </w:rPr>
            </w:pPr>
            <w:r w:rsidRPr="006F133A">
              <w:rPr>
                <w:rFonts w:asciiTheme="minorHAnsi" w:hAnsiTheme="minorHAnsi" w:cstheme="minorHAnsi"/>
                <w:sz w:val="20"/>
                <w:szCs w:val="20"/>
              </w:rPr>
              <w:t xml:space="preserve"> </w:t>
            </w:r>
          </w:p>
          <w:p w14:paraId="4B2792AF" w14:textId="3F4263A6" w:rsidR="00DE116E" w:rsidRPr="00122675" w:rsidRDefault="00DE116E"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Modelling helps pupils understand new processes and ideas; good models make abstract ideas accessible, for example </w:t>
            </w:r>
            <w:r w:rsidR="00E14F27" w:rsidRPr="00E14F27">
              <w:rPr>
                <w:rFonts w:asciiTheme="minorHAnsi" w:hAnsiTheme="minorHAnsi" w:cstheme="minorHAnsi"/>
                <w:color w:val="000000" w:themeColor="text1"/>
                <w:sz w:val="20"/>
                <w:szCs w:val="20"/>
              </w:rPr>
              <w:t>global atmospheric circulation of glacial processes</w:t>
            </w:r>
            <w:r w:rsidRPr="00E14F27">
              <w:rPr>
                <w:rFonts w:asciiTheme="minorHAnsi" w:hAnsiTheme="minorHAnsi" w:cstheme="minorHAnsi"/>
                <w:color w:val="000000" w:themeColor="text1"/>
                <w:sz w:val="20"/>
                <w:szCs w:val="20"/>
              </w:rPr>
              <w:t>.</w:t>
            </w:r>
          </w:p>
          <w:p w14:paraId="70F5B796" w14:textId="77777777" w:rsidR="00122675" w:rsidRPr="006F133A" w:rsidRDefault="00122675" w:rsidP="00122675">
            <w:pPr>
              <w:widowControl/>
              <w:pBdr>
                <w:top w:val="nil"/>
                <w:left w:val="nil"/>
                <w:bottom w:val="nil"/>
                <w:right w:val="nil"/>
                <w:between w:val="nil"/>
              </w:pBdr>
              <w:autoSpaceDE/>
              <w:autoSpaceDN/>
              <w:rPr>
                <w:rFonts w:asciiTheme="minorHAnsi" w:hAnsiTheme="minorHAnsi" w:cstheme="minorHAnsi"/>
                <w:sz w:val="20"/>
                <w:szCs w:val="20"/>
              </w:rPr>
            </w:pPr>
          </w:p>
          <w:p w14:paraId="483330AB" w14:textId="45D905D8" w:rsidR="00DE116E" w:rsidRPr="00122675" w:rsidRDefault="00DE116E"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Identify essential concepts, knowledge and skills within a carefully sequenced and </w:t>
            </w:r>
            <w:r w:rsidRPr="00E14F27">
              <w:rPr>
                <w:rFonts w:asciiTheme="minorHAnsi" w:hAnsiTheme="minorHAnsi" w:cstheme="minorHAnsi"/>
                <w:color w:val="000000" w:themeColor="text1"/>
                <w:sz w:val="20"/>
                <w:szCs w:val="20"/>
              </w:rPr>
              <w:t xml:space="preserve">coherent </w:t>
            </w:r>
            <w:r w:rsidR="00122675">
              <w:rPr>
                <w:rFonts w:asciiTheme="minorHAnsi" w:hAnsiTheme="minorHAnsi" w:cstheme="minorHAnsi"/>
                <w:color w:val="000000" w:themeColor="text1"/>
                <w:sz w:val="20"/>
                <w:szCs w:val="20"/>
              </w:rPr>
              <w:t>G</w:t>
            </w:r>
            <w:r w:rsidR="00E14F27" w:rsidRPr="00E14F27">
              <w:rPr>
                <w:rFonts w:asciiTheme="minorHAnsi" w:hAnsiTheme="minorHAnsi" w:cstheme="minorHAnsi"/>
                <w:color w:val="000000" w:themeColor="text1"/>
                <w:sz w:val="20"/>
                <w:szCs w:val="20"/>
              </w:rPr>
              <w:t xml:space="preserve">eography </w:t>
            </w:r>
            <w:r w:rsidRPr="00E14F27">
              <w:rPr>
                <w:rFonts w:asciiTheme="minorHAnsi" w:hAnsiTheme="minorHAnsi" w:cstheme="minorHAnsi"/>
                <w:color w:val="000000" w:themeColor="text1"/>
                <w:sz w:val="20"/>
                <w:szCs w:val="20"/>
              </w:rPr>
              <w:t>curriculum. Provide opportunity for all pupils to learn and master essential concepts, knowledge and skills in</w:t>
            </w:r>
            <w:r w:rsidR="00E14F27" w:rsidRPr="00E14F27">
              <w:rPr>
                <w:rFonts w:asciiTheme="minorHAnsi" w:hAnsiTheme="minorHAnsi" w:cstheme="minorHAnsi"/>
                <w:color w:val="000000" w:themeColor="text1"/>
                <w:sz w:val="20"/>
                <w:szCs w:val="20"/>
              </w:rPr>
              <w:t xml:space="preserve"> </w:t>
            </w:r>
            <w:r w:rsidR="00122675">
              <w:rPr>
                <w:rFonts w:asciiTheme="minorHAnsi" w:hAnsiTheme="minorHAnsi" w:cstheme="minorHAnsi"/>
                <w:color w:val="000000" w:themeColor="text1"/>
                <w:sz w:val="20"/>
                <w:szCs w:val="20"/>
              </w:rPr>
              <w:t>G</w:t>
            </w:r>
            <w:r w:rsidR="00E14F27" w:rsidRPr="00E14F27">
              <w:rPr>
                <w:rFonts w:asciiTheme="minorHAnsi" w:hAnsiTheme="minorHAnsi" w:cstheme="minorHAnsi"/>
                <w:color w:val="000000" w:themeColor="text1"/>
                <w:sz w:val="20"/>
                <w:szCs w:val="20"/>
              </w:rPr>
              <w:t>eography.</w:t>
            </w:r>
          </w:p>
          <w:p w14:paraId="56808AC2" w14:textId="77777777" w:rsidR="00122675" w:rsidRPr="006F133A" w:rsidRDefault="00122675" w:rsidP="00122675">
            <w:pPr>
              <w:widowControl/>
              <w:pBdr>
                <w:top w:val="nil"/>
                <w:left w:val="nil"/>
                <w:bottom w:val="nil"/>
                <w:right w:val="nil"/>
                <w:between w:val="nil"/>
              </w:pBdr>
              <w:autoSpaceDE/>
              <w:autoSpaceDN/>
              <w:rPr>
                <w:rFonts w:asciiTheme="minorHAnsi" w:hAnsiTheme="minorHAnsi" w:cstheme="minorHAnsi"/>
                <w:sz w:val="20"/>
                <w:szCs w:val="20"/>
              </w:rPr>
            </w:pPr>
          </w:p>
          <w:p w14:paraId="0A361F8A" w14:textId="13F58B5E" w:rsidR="00930073" w:rsidRPr="00EC01FC" w:rsidRDefault="00DE116E" w:rsidP="00EC01FC">
            <w:pPr>
              <w:pStyle w:val="ListParagraph"/>
              <w:widowControl/>
              <w:numPr>
                <w:ilvl w:val="0"/>
                <w:numId w:val="35"/>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Scaffolding tasks can also help pupils in their learning and again links with the section on theories of learning linked to the ideas of Vygotsky and Social Constructivism and the notion of a zone of proximal development, for example</w:t>
            </w:r>
            <w:r w:rsidRPr="00E14F27">
              <w:rPr>
                <w:rFonts w:asciiTheme="minorHAnsi" w:hAnsiTheme="minorHAnsi" w:cstheme="minorHAnsi"/>
                <w:color w:val="000000" w:themeColor="text1"/>
                <w:sz w:val="20"/>
                <w:szCs w:val="20"/>
              </w:rPr>
              <w:t xml:space="preserve"> </w:t>
            </w:r>
            <w:proofErr w:type="gramStart"/>
            <w:r w:rsidR="00E14F27" w:rsidRPr="00E14F27">
              <w:rPr>
                <w:rFonts w:asciiTheme="minorHAnsi" w:hAnsiTheme="minorHAnsi" w:cstheme="minorHAnsi"/>
                <w:color w:val="000000" w:themeColor="text1"/>
                <w:sz w:val="20"/>
                <w:szCs w:val="20"/>
              </w:rPr>
              <w:t>dilemma based</w:t>
            </w:r>
            <w:proofErr w:type="gramEnd"/>
            <w:r w:rsidR="00E14F27" w:rsidRPr="00E14F27">
              <w:rPr>
                <w:rFonts w:asciiTheme="minorHAnsi" w:hAnsiTheme="minorHAnsi" w:cstheme="minorHAnsi"/>
                <w:color w:val="000000" w:themeColor="text1"/>
                <w:sz w:val="20"/>
                <w:szCs w:val="20"/>
              </w:rPr>
              <w:t xml:space="preserve"> learning in </w:t>
            </w:r>
            <w:r w:rsidR="00122675">
              <w:rPr>
                <w:rFonts w:asciiTheme="minorHAnsi" w:hAnsiTheme="minorHAnsi" w:cstheme="minorHAnsi"/>
                <w:color w:val="000000" w:themeColor="text1"/>
                <w:sz w:val="20"/>
                <w:szCs w:val="20"/>
              </w:rPr>
              <w:t>G</w:t>
            </w:r>
            <w:r w:rsidR="00E14F27" w:rsidRPr="00E14F27">
              <w:rPr>
                <w:rFonts w:asciiTheme="minorHAnsi" w:hAnsiTheme="minorHAnsi" w:cstheme="minorHAnsi"/>
                <w:color w:val="000000" w:themeColor="text1"/>
                <w:sz w:val="20"/>
                <w:szCs w:val="20"/>
              </w:rPr>
              <w:t>eography.</w:t>
            </w:r>
          </w:p>
          <w:p w14:paraId="15447DA1" w14:textId="77777777" w:rsidR="00EC01FC" w:rsidRPr="00EC01FC" w:rsidRDefault="00EC01FC" w:rsidP="00EC01FC">
            <w:pPr>
              <w:widowControl/>
              <w:pBdr>
                <w:top w:val="nil"/>
                <w:left w:val="nil"/>
                <w:bottom w:val="nil"/>
                <w:right w:val="nil"/>
                <w:between w:val="nil"/>
              </w:pBdr>
              <w:autoSpaceDE/>
              <w:autoSpaceDN/>
              <w:contextualSpacing/>
              <w:rPr>
                <w:rFonts w:asciiTheme="minorHAnsi" w:hAnsiTheme="minorHAnsi" w:cstheme="minorHAnsi"/>
                <w:sz w:val="20"/>
                <w:szCs w:val="20"/>
              </w:rPr>
            </w:pPr>
          </w:p>
          <w:p w14:paraId="030241CA" w14:textId="77777777" w:rsidR="00EC01FC" w:rsidRDefault="00EC01FC" w:rsidP="00EC01FC">
            <w:pPr>
              <w:pStyle w:val="ListParagraph"/>
              <w:widowControl/>
              <w:numPr>
                <w:ilvl w:val="0"/>
                <w:numId w:val="35"/>
              </w:numPr>
              <w:pBdr>
                <w:top w:val="nil"/>
                <w:left w:val="nil"/>
                <w:bottom w:val="nil"/>
                <w:right w:val="nil"/>
                <w:between w:val="nil"/>
              </w:pBdr>
              <w:autoSpaceDE/>
              <w:autoSpaceDN/>
              <w:contextualSpacing/>
              <w:rPr>
                <w:rFonts w:asciiTheme="minorHAnsi" w:hAnsiTheme="minorHAnsi" w:cstheme="minorHAnsi"/>
                <w:sz w:val="20"/>
                <w:szCs w:val="20"/>
              </w:rPr>
            </w:pPr>
            <w:r w:rsidRPr="00EC01FC">
              <w:rPr>
                <w:rFonts w:asciiTheme="minorHAnsi" w:hAnsiTheme="minorHAnsi" w:cstheme="minorHAnsi"/>
                <w:sz w:val="20"/>
                <w:szCs w:val="20"/>
              </w:rPr>
              <w:t>Have a clear understanding of what peer-on-peer abuse is.</w:t>
            </w:r>
          </w:p>
          <w:p w14:paraId="0BE884BC" w14:textId="2A33098D" w:rsidR="00EC01FC" w:rsidRPr="00EC01FC" w:rsidRDefault="00EC01FC" w:rsidP="00EC01FC">
            <w:pPr>
              <w:widowControl/>
              <w:pBdr>
                <w:top w:val="nil"/>
                <w:left w:val="nil"/>
                <w:bottom w:val="nil"/>
                <w:right w:val="nil"/>
                <w:between w:val="nil"/>
              </w:pBdr>
              <w:autoSpaceDE/>
              <w:autoSpaceDN/>
              <w:contextualSpacing/>
              <w:rPr>
                <w:rFonts w:asciiTheme="minorHAnsi" w:hAnsiTheme="minorHAnsi" w:cstheme="minorHAnsi"/>
                <w:sz w:val="20"/>
                <w:szCs w:val="20"/>
              </w:rPr>
            </w:pPr>
            <w:r w:rsidRPr="00EC01FC">
              <w:rPr>
                <w:rFonts w:asciiTheme="minorHAnsi" w:hAnsiTheme="minorHAnsi" w:cstheme="minorHAnsi"/>
                <w:sz w:val="20"/>
                <w:szCs w:val="20"/>
              </w:rPr>
              <w:t xml:space="preserve"> </w:t>
            </w:r>
          </w:p>
          <w:p w14:paraId="7238D50B" w14:textId="77777777" w:rsidR="00EC01FC" w:rsidRDefault="00EC01FC" w:rsidP="00EC01FC">
            <w:pPr>
              <w:pStyle w:val="ListParagraph"/>
              <w:widowControl/>
              <w:numPr>
                <w:ilvl w:val="0"/>
                <w:numId w:val="35"/>
              </w:numPr>
              <w:pBdr>
                <w:top w:val="nil"/>
                <w:left w:val="nil"/>
                <w:bottom w:val="nil"/>
                <w:right w:val="nil"/>
                <w:between w:val="nil"/>
              </w:pBdr>
              <w:autoSpaceDE/>
              <w:autoSpaceDN/>
              <w:contextualSpacing/>
              <w:rPr>
                <w:rFonts w:asciiTheme="minorHAnsi" w:hAnsiTheme="minorHAnsi" w:cstheme="minorHAnsi"/>
                <w:sz w:val="20"/>
                <w:szCs w:val="20"/>
              </w:rPr>
            </w:pPr>
            <w:r w:rsidRPr="00EC01FC">
              <w:rPr>
                <w:rFonts w:asciiTheme="minorHAnsi" w:hAnsiTheme="minorHAnsi" w:cstheme="minorHAnsi"/>
                <w:sz w:val="20"/>
                <w:szCs w:val="20"/>
              </w:rPr>
              <w:t>Various forms of peer-on-peer abuse, which can include physical abuse, verbal abuse, bullying, sexual harassment, online harassment, and other harmful behaviours. And that these behaviours can cause emotional, psychological, and physical harm to students.</w:t>
            </w:r>
          </w:p>
          <w:p w14:paraId="5A77EDB5" w14:textId="77777777" w:rsidR="00EC01FC" w:rsidRPr="00EC01FC" w:rsidRDefault="00EC01FC" w:rsidP="00EC01FC">
            <w:pPr>
              <w:widowControl/>
              <w:pBdr>
                <w:top w:val="nil"/>
                <w:left w:val="nil"/>
                <w:bottom w:val="nil"/>
                <w:right w:val="nil"/>
                <w:between w:val="nil"/>
              </w:pBdr>
              <w:autoSpaceDE/>
              <w:autoSpaceDN/>
              <w:contextualSpacing/>
              <w:rPr>
                <w:rFonts w:asciiTheme="minorHAnsi" w:hAnsiTheme="minorHAnsi" w:cstheme="minorHAnsi"/>
                <w:sz w:val="20"/>
                <w:szCs w:val="20"/>
              </w:rPr>
            </w:pPr>
          </w:p>
          <w:p w14:paraId="09520268" w14:textId="77777777" w:rsidR="00EC01FC" w:rsidRPr="00EC01FC" w:rsidRDefault="00EC01FC" w:rsidP="00EC01FC">
            <w:pPr>
              <w:pStyle w:val="ListParagraph"/>
              <w:widowControl/>
              <w:numPr>
                <w:ilvl w:val="0"/>
                <w:numId w:val="35"/>
              </w:numPr>
              <w:pBdr>
                <w:top w:val="nil"/>
                <w:left w:val="nil"/>
                <w:bottom w:val="nil"/>
                <w:right w:val="nil"/>
                <w:between w:val="nil"/>
              </w:pBdr>
              <w:autoSpaceDE/>
              <w:autoSpaceDN/>
              <w:contextualSpacing/>
              <w:rPr>
                <w:rFonts w:asciiTheme="minorHAnsi" w:hAnsiTheme="minorHAnsi" w:cstheme="minorHAnsi"/>
                <w:sz w:val="20"/>
                <w:szCs w:val="20"/>
              </w:rPr>
            </w:pPr>
            <w:r w:rsidRPr="00EC01FC">
              <w:rPr>
                <w:rFonts w:asciiTheme="minorHAnsi" w:hAnsiTheme="minorHAnsi" w:cstheme="minorHAnsi"/>
                <w:sz w:val="20"/>
                <w:szCs w:val="20"/>
              </w:rPr>
              <w:t xml:space="preserve"> The role of educators in fostering a safe and inclusive learning environment that promotes respect, </w:t>
            </w:r>
            <w:r w:rsidRPr="00EC01FC">
              <w:rPr>
                <w:rFonts w:asciiTheme="minorHAnsi" w:hAnsiTheme="minorHAnsi" w:cstheme="minorHAnsi"/>
                <w:sz w:val="20"/>
                <w:szCs w:val="20"/>
              </w:rPr>
              <w:lastRenderedPageBreak/>
              <w:t>tolerance, and the well-being of all students.</w:t>
            </w:r>
          </w:p>
          <w:p w14:paraId="6EDEFBF1" w14:textId="061B772E" w:rsidR="00930073" w:rsidRPr="00930073" w:rsidRDefault="00930073" w:rsidP="00EC01FC">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tc>
        <w:tc>
          <w:tcPr>
            <w:tcW w:w="3096" w:type="dxa"/>
          </w:tcPr>
          <w:p w14:paraId="7B7434FF" w14:textId="428C781F" w:rsidR="00DE116E" w:rsidRDefault="00DE116E"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Exemplify modelling, </w:t>
            </w:r>
            <w:proofErr w:type="gramStart"/>
            <w:r w:rsidRPr="006F133A">
              <w:rPr>
                <w:rFonts w:asciiTheme="minorHAnsi" w:hAnsiTheme="minorHAnsi" w:cstheme="minorHAnsi"/>
                <w:sz w:val="20"/>
                <w:szCs w:val="20"/>
              </w:rPr>
              <w:t>explanations</w:t>
            </w:r>
            <w:proofErr w:type="gramEnd"/>
            <w:r w:rsidRPr="006F133A">
              <w:rPr>
                <w:rFonts w:asciiTheme="minorHAnsi" w:hAnsiTheme="minorHAnsi" w:cstheme="minorHAnsi"/>
                <w:sz w:val="20"/>
                <w:szCs w:val="20"/>
              </w:rPr>
              <w:t xml:space="preserve"> and scaffolds, acknowledging that novices need more structure early in a domain. </w:t>
            </w:r>
          </w:p>
          <w:p w14:paraId="21E90FD6" w14:textId="77777777" w:rsidR="00122675" w:rsidRPr="006F133A" w:rsidRDefault="00122675" w:rsidP="00122675">
            <w:pPr>
              <w:widowControl/>
              <w:pBdr>
                <w:top w:val="nil"/>
                <w:left w:val="nil"/>
                <w:bottom w:val="nil"/>
                <w:right w:val="nil"/>
                <w:between w:val="nil"/>
              </w:pBdr>
              <w:autoSpaceDE/>
              <w:autoSpaceDN/>
              <w:ind w:left="720"/>
              <w:rPr>
                <w:rFonts w:asciiTheme="minorHAnsi" w:hAnsiTheme="minorHAnsi" w:cstheme="minorHAnsi"/>
                <w:sz w:val="20"/>
                <w:szCs w:val="20"/>
              </w:rPr>
            </w:pPr>
          </w:p>
          <w:p w14:paraId="342222EF" w14:textId="05113EAA" w:rsidR="00DE116E" w:rsidRDefault="00DE116E"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Enable critical thinking and problem solving by first teaching the necessary foundational content knowledge.</w:t>
            </w:r>
          </w:p>
          <w:p w14:paraId="019DC2E6" w14:textId="77777777" w:rsidR="00122675" w:rsidRPr="006F133A" w:rsidRDefault="00122675" w:rsidP="00122675">
            <w:pPr>
              <w:widowControl/>
              <w:pBdr>
                <w:top w:val="nil"/>
                <w:left w:val="nil"/>
                <w:bottom w:val="nil"/>
                <w:right w:val="nil"/>
                <w:between w:val="nil"/>
              </w:pBdr>
              <w:autoSpaceDE/>
              <w:autoSpaceDN/>
              <w:rPr>
                <w:rFonts w:asciiTheme="minorHAnsi" w:hAnsiTheme="minorHAnsi" w:cstheme="minorHAnsi"/>
                <w:sz w:val="20"/>
                <w:szCs w:val="20"/>
              </w:rPr>
            </w:pPr>
          </w:p>
          <w:p w14:paraId="1CA2EDE3" w14:textId="753A0621" w:rsidR="00DE116E" w:rsidRDefault="00DE116E" w:rsidP="00651470">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Remove scaffolding only when pupils are achieving a high degree of success in applying previously taught material.</w:t>
            </w:r>
          </w:p>
          <w:p w14:paraId="4E0A21A7" w14:textId="77777777" w:rsidR="00122675" w:rsidRPr="006F133A" w:rsidRDefault="00122675" w:rsidP="00122675">
            <w:pPr>
              <w:widowControl/>
              <w:pBdr>
                <w:top w:val="nil"/>
                <w:left w:val="nil"/>
                <w:bottom w:val="nil"/>
                <w:right w:val="nil"/>
                <w:between w:val="nil"/>
              </w:pBdr>
              <w:autoSpaceDE/>
              <w:autoSpaceDN/>
              <w:ind w:left="360"/>
              <w:rPr>
                <w:rFonts w:asciiTheme="minorHAnsi" w:hAnsiTheme="minorHAnsi" w:cstheme="minorHAnsi"/>
                <w:sz w:val="20"/>
                <w:szCs w:val="20"/>
              </w:rPr>
            </w:pPr>
          </w:p>
          <w:p w14:paraId="18A44300" w14:textId="77777777" w:rsidR="00DE116E" w:rsidRDefault="00DE116E" w:rsidP="00651470">
            <w:pPr>
              <w:pStyle w:val="ListParagraph"/>
              <w:widowControl/>
              <w:numPr>
                <w:ilvl w:val="0"/>
                <w:numId w:val="29"/>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Provide sufficient opportunity for pupils to consolidate and </w:t>
            </w:r>
            <w:proofErr w:type="spellStart"/>
            <w:r w:rsidR="00E14F27" w:rsidRPr="006F133A">
              <w:rPr>
                <w:rFonts w:asciiTheme="minorHAnsi" w:hAnsiTheme="minorHAnsi" w:cstheme="minorHAnsi"/>
                <w:sz w:val="20"/>
                <w:szCs w:val="20"/>
              </w:rPr>
              <w:t>practi</w:t>
            </w:r>
            <w:r w:rsidR="00122675">
              <w:rPr>
                <w:rFonts w:asciiTheme="minorHAnsi" w:hAnsiTheme="minorHAnsi" w:cstheme="minorHAnsi"/>
                <w:sz w:val="20"/>
                <w:szCs w:val="20"/>
              </w:rPr>
              <w:t>s</w:t>
            </w:r>
            <w:r w:rsidR="00E14F27" w:rsidRPr="006F133A">
              <w:rPr>
                <w:rFonts w:asciiTheme="minorHAnsi" w:hAnsiTheme="minorHAnsi" w:cstheme="minorHAnsi"/>
                <w:sz w:val="20"/>
                <w:szCs w:val="20"/>
              </w:rPr>
              <w:t>e</w:t>
            </w:r>
            <w:proofErr w:type="spellEnd"/>
            <w:r w:rsidRPr="006F133A">
              <w:rPr>
                <w:rFonts w:asciiTheme="minorHAnsi" w:hAnsiTheme="minorHAnsi" w:cstheme="minorHAnsi"/>
                <w:sz w:val="20"/>
                <w:szCs w:val="20"/>
              </w:rPr>
              <w:t xml:space="preserve"> applying new knowledge and skills.</w:t>
            </w:r>
          </w:p>
          <w:p w14:paraId="70AB12A4" w14:textId="77777777" w:rsidR="00930073" w:rsidRPr="00930073" w:rsidRDefault="00930073" w:rsidP="00930073">
            <w:pPr>
              <w:pStyle w:val="ListParagraph"/>
              <w:rPr>
                <w:rFonts w:asciiTheme="minorHAnsi" w:hAnsiTheme="minorHAnsi" w:cstheme="minorHAnsi"/>
                <w:sz w:val="20"/>
                <w:szCs w:val="20"/>
              </w:rPr>
            </w:pPr>
          </w:p>
          <w:p w14:paraId="632F6EE5" w14:textId="77777777" w:rsidR="00EC01FC" w:rsidRPr="00EC01FC" w:rsidRDefault="00EC01FC" w:rsidP="00EC01FC">
            <w:pPr>
              <w:pStyle w:val="ListParagraph"/>
              <w:widowControl/>
              <w:numPr>
                <w:ilvl w:val="0"/>
                <w:numId w:val="29"/>
              </w:numPr>
              <w:autoSpaceDE/>
              <w:autoSpaceDN/>
              <w:contextualSpacing/>
              <w:rPr>
                <w:rFonts w:asciiTheme="minorHAnsi" w:hAnsiTheme="minorHAnsi" w:cstheme="minorHAnsi"/>
                <w:sz w:val="20"/>
                <w:szCs w:val="20"/>
              </w:rPr>
            </w:pPr>
            <w:r w:rsidRPr="00EC01FC">
              <w:rPr>
                <w:rFonts w:asciiTheme="minorHAnsi" w:hAnsiTheme="minorHAnsi" w:cstheme="minorHAnsi"/>
                <w:sz w:val="20"/>
                <w:szCs w:val="20"/>
              </w:rPr>
              <w:t>Respond appropriately when they suspect or are informed about peer-on-peer abuse within their classroom or school.</w:t>
            </w:r>
          </w:p>
          <w:p w14:paraId="2DBE2A9F" w14:textId="77777777" w:rsidR="00EC01FC" w:rsidRDefault="00EC01FC" w:rsidP="00EC01FC">
            <w:pPr>
              <w:pStyle w:val="ListParagraph"/>
              <w:widowControl/>
              <w:numPr>
                <w:ilvl w:val="0"/>
                <w:numId w:val="29"/>
              </w:numPr>
              <w:autoSpaceDE/>
              <w:autoSpaceDN/>
              <w:contextualSpacing/>
              <w:rPr>
                <w:rFonts w:asciiTheme="minorHAnsi" w:hAnsiTheme="minorHAnsi" w:cstheme="minorHAnsi"/>
                <w:sz w:val="20"/>
                <w:szCs w:val="20"/>
              </w:rPr>
            </w:pPr>
            <w:r w:rsidRPr="00EC01FC">
              <w:rPr>
                <w:rFonts w:asciiTheme="minorHAnsi" w:hAnsiTheme="minorHAnsi" w:cstheme="minorHAnsi"/>
                <w:sz w:val="20"/>
                <w:szCs w:val="20"/>
              </w:rPr>
              <w:lastRenderedPageBreak/>
              <w:t xml:space="preserve"> Recognise signs of peer-on-peer abuse among their students.</w:t>
            </w:r>
          </w:p>
          <w:p w14:paraId="04723ACA" w14:textId="77777777" w:rsidR="00EC01FC" w:rsidRPr="00EC01FC" w:rsidRDefault="00EC01FC" w:rsidP="00EC01FC">
            <w:pPr>
              <w:pStyle w:val="ListParagraph"/>
              <w:widowControl/>
              <w:autoSpaceDE/>
              <w:autoSpaceDN/>
              <w:ind w:left="720" w:firstLine="0"/>
              <w:contextualSpacing/>
              <w:rPr>
                <w:rFonts w:asciiTheme="minorHAnsi" w:hAnsiTheme="minorHAnsi" w:cstheme="minorHAnsi"/>
                <w:sz w:val="20"/>
                <w:szCs w:val="20"/>
              </w:rPr>
            </w:pPr>
          </w:p>
          <w:p w14:paraId="318CE6BF" w14:textId="7375F106" w:rsidR="00930073" w:rsidRPr="006F133A" w:rsidRDefault="00EC01FC" w:rsidP="00EC01FC">
            <w:pPr>
              <w:pStyle w:val="ListParagraph"/>
              <w:widowControl/>
              <w:numPr>
                <w:ilvl w:val="0"/>
                <w:numId w:val="29"/>
              </w:numPr>
              <w:autoSpaceDE/>
              <w:autoSpaceDN/>
              <w:spacing w:before="0"/>
              <w:contextualSpacing/>
              <w:rPr>
                <w:rFonts w:asciiTheme="minorHAnsi" w:hAnsiTheme="minorHAnsi" w:cstheme="minorHAnsi"/>
                <w:sz w:val="20"/>
                <w:szCs w:val="20"/>
              </w:rPr>
            </w:pPr>
            <w:r w:rsidRPr="00EC01FC">
              <w:rPr>
                <w:rFonts w:asciiTheme="minorHAnsi" w:hAnsiTheme="minorHAnsi" w:cstheme="minorHAnsi"/>
                <w:sz w:val="20"/>
                <w:szCs w:val="20"/>
              </w:rPr>
              <w:t xml:space="preserve"> Promote a positive and respectful classroom culture, teaching empathy and conflict resolution skills, and implementing anti-bullying policies.</w:t>
            </w:r>
          </w:p>
        </w:tc>
        <w:tc>
          <w:tcPr>
            <w:tcW w:w="3096" w:type="dxa"/>
          </w:tcPr>
          <w:p w14:paraId="0F97BDE2" w14:textId="730C4030" w:rsidR="00DE116E" w:rsidRPr="00122675" w:rsidRDefault="00DE116E" w:rsidP="00651470">
            <w:pPr>
              <w:pStyle w:val="ListParagraph"/>
              <w:numPr>
                <w:ilvl w:val="0"/>
                <w:numId w:val="29"/>
              </w:numPr>
              <w:spacing w:before="0"/>
              <w:rPr>
                <w:rFonts w:asciiTheme="minorHAnsi" w:hAnsiTheme="minorHAnsi" w:cstheme="minorHAnsi"/>
                <w:sz w:val="20"/>
                <w:szCs w:val="20"/>
              </w:rPr>
            </w:pPr>
            <w:r w:rsidRPr="26F4825D">
              <w:rPr>
                <w:rFonts w:asciiTheme="minorHAnsi" w:hAnsiTheme="minorHAnsi" w:cstheme="minorBidi"/>
                <w:sz w:val="20"/>
                <w:szCs w:val="20"/>
              </w:rPr>
              <w:lastRenderedPageBreak/>
              <w:t>Observing how expert colleagues break tasks down into constituent components when first setting up independent practice (e.g.</w:t>
            </w:r>
            <w:r w:rsidR="00122675">
              <w:rPr>
                <w:rFonts w:asciiTheme="minorHAnsi" w:hAnsiTheme="minorHAnsi" w:cstheme="minorBidi"/>
                <w:sz w:val="20"/>
                <w:szCs w:val="20"/>
              </w:rPr>
              <w:t>,</w:t>
            </w:r>
            <w:r w:rsidRPr="26F4825D">
              <w:rPr>
                <w:rFonts w:asciiTheme="minorHAnsi" w:hAnsiTheme="minorHAnsi" w:cstheme="minorBidi"/>
                <w:sz w:val="20"/>
                <w:szCs w:val="20"/>
              </w:rPr>
              <w:t xml:space="preserve"> using tasks that scaffold pupils through meta-cognitive and procedural processes)</w:t>
            </w:r>
            <w:r w:rsidR="00122675">
              <w:rPr>
                <w:rFonts w:asciiTheme="minorHAnsi" w:hAnsiTheme="minorHAnsi" w:cstheme="minorBidi"/>
                <w:sz w:val="20"/>
                <w:szCs w:val="20"/>
              </w:rPr>
              <w:t>,</w:t>
            </w:r>
            <w:r w:rsidRPr="26F4825D">
              <w:rPr>
                <w:rFonts w:asciiTheme="minorHAnsi" w:hAnsiTheme="minorHAnsi" w:cstheme="minorBidi"/>
                <w:sz w:val="20"/>
                <w:szCs w:val="20"/>
              </w:rPr>
              <w:t xml:space="preserve"> and deconstructing this approach.</w:t>
            </w:r>
          </w:p>
          <w:p w14:paraId="757C6104" w14:textId="77777777" w:rsidR="00122675" w:rsidRPr="006F133A" w:rsidRDefault="00122675" w:rsidP="00122675">
            <w:pPr>
              <w:pStyle w:val="ListParagraph"/>
              <w:spacing w:before="0"/>
              <w:ind w:left="720" w:firstLine="0"/>
              <w:rPr>
                <w:rFonts w:asciiTheme="minorHAnsi" w:hAnsiTheme="minorHAnsi" w:cstheme="minorHAnsi"/>
                <w:sz w:val="20"/>
                <w:szCs w:val="20"/>
              </w:rPr>
            </w:pPr>
          </w:p>
          <w:p w14:paraId="057CF998" w14:textId="1405EE1D" w:rsidR="00DE116E" w:rsidRPr="006F133A" w:rsidRDefault="00DE116E" w:rsidP="00651470">
            <w:pPr>
              <w:pStyle w:val="ListParagraph"/>
              <w:numPr>
                <w:ilvl w:val="0"/>
                <w:numId w:val="29"/>
              </w:numPr>
              <w:spacing w:before="0"/>
              <w:rPr>
                <w:rFonts w:asciiTheme="minorHAnsi" w:hAnsiTheme="minorHAnsi" w:cstheme="minorHAnsi"/>
                <w:sz w:val="20"/>
                <w:szCs w:val="20"/>
              </w:rPr>
            </w:pPr>
            <w:r w:rsidRPr="26F4825D">
              <w:rPr>
                <w:rFonts w:asciiTheme="minorHAnsi" w:hAnsiTheme="minorHAnsi" w:cstheme="minorBidi"/>
                <w:sz w:val="20"/>
                <w:szCs w:val="20"/>
              </w:rPr>
              <w:t xml:space="preserve">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to make the steps in a process memorable and ensuring pupils can recall them (e.g.</w:t>
            </w:r>
            <w:r w:rsidR="00122675">
              <w:rPr>
                <w:rFonts w:asciiTheme="minorHAnsi" w:hAnsiTheme="minorHAnsi" w:cstheme="minorBidi"/>
                <w:sz w:val="20"/>
                <w:szCs w:val="20"/>
              </w:rPr>
              <w:t>,</w:t>
            </w:r>
            <w:r w:rsidRPr="26F4825D">
              <w:rPr>
                <w:rFonts w:asciiTheme="minorHAnsi" w:hAnsiTheme="minorHAnsi" w:cstheme="minorBidi"/>
                <w:sz w:val="20"/>
                <w:szCs w:val="20"/>
              </w:rPr>
              <w:t xml:space="preserve"> naming them, developing mnemonics, or linking to memorable stories).</w:t>
            </w:r>
          </w:p>
        </w:tc>
        <w:tc>
          <w:tcPr>
            <w:tcW w:w="4129" w:type="dxa"/>
            <w:gridSpan w:val="2"/>
          </w:tcPr>
          <w:p w14:paraId="5DF54352" w14:textId="7E490C2D" w:rsidR="79DE7EFC" w:rsidRDefault="79DE7EFC" w:rsidP="00651470">
            <w:pPr>
              <w:pStyle w:val="ListParagraph"/>
              <w:widowControl/>
              <w:numPr>
                <w:ilvl w:val="0"/>
                <w:numId w:val="42"/>
              </w:numPr>
              <w:pBdr>
                <w:top w:val="nil"/>
                <w:left w:val="nil"/>
                <w:bottom w:val="nil"/>
                <w:right w:val="nil"/>
                <w:between w:val="nil"/>
              </w:pBdr>
              <w:spacing w:before="0"/>
              <w:ind w:left="360"/>
              <w:contextualSpacing/>
              <w:rPr>
                <w:rFonts w:asciiTheme="minorHAnsi" w:hAnsiTheme="minorHAnsi" w:cstheme="minorBidi"/>
                <w:sz w:val="20"/>
                <w:szCs w:val="20"/>
              </w:rPr>
            </w:pPr>
            <w:r w:rsidRPr="26F4825D">
              <w:rPr>
                <w:rFonts w:asciiTheme="minorHAnsi" w:hAnsiTheme="minorHAnsi" w:cstheme="minorBidi"/>
                <w:sz w:val="20"/>
                <w:szCs w:val="20"/>
              </w:rPr>
              <w:t>How do you know when it is appropriate to remove scaffolding and allow pupils to apply previously taught material independently?</w:t>
            </w:r>
          </w:p>
          <w:p w14:paraId="53651DFF" w14:textId="77777777" w:rsidR="00122675" w:rsidRDefault="00122675" w:rsidP="00122675">
            <w:pPr>
              <w:pStyle w:val="ListParagraph"/>
              <w:widowControl/>
              <w:pBdr>
                <w:top w:val="nil"/>
                <w:left w:val="nil"/>
                <w:bottom w:val="nil"/>
                <w:right w:val="nil"/>
                <w:between w:val="nil"/>
              </w:pBdr>
              <w:spacing w:before="0"/>
              <w:ind w:left="360" w:firstLine="0"/>
              <w:contextualSpacing/>
              <w:rPr>
                <w:rFonts w:asciiTheme="minorHAnsi" w:hAnsiTheme="minorHAnsi" w:cstheme="minorBidi"/>
                <w:sz w:val="20"/>
                <w:szCs w:val="20"/>
              </w:rPr>
            </w:pPr>
          </w:p>
          <w:p w14:paraId="081DB9AD" w14:textId="4F5107C8" w:rsidR="79DE7EFC" w:rsidRDefault="79DE7EFC" w:rsidP="00651470">
            <w:pPr>
              <w:pStyle w:val="ListParagraph"/>
              <w:widowControl/>
              <w:numPr>
                <w:ilvl w:val="0"/>
                <w:numId w:val="42"/>
              </w:numPr>
              <w:pBdr>
                <w:top w:val="nil"/>
                <w:left w:val="nil"/>
                <w:bottom w:val="nil"/>
                <w:right w:val="nil"/>
                <w:between w:val="nil"/>
              </w:pBdr>
              <w:spacing w:before="0"/>
              <w:ind w:left="36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an example of how you have used modelling, explanations, and scaffolds to support students in understanding new concepts within </w:t>
            </w:r>
            <w:r w:rsidR="00AA7DC6">
              <w:rPr>
                <w:rFonts w:asciiTheme="minorHAnsi" w:hAnsiTheme="minorHAnsi" w:cstheme="minorBidi"/>
                <w:sz w:val="20"/>
                <w:szCs w:val="20"/>
              </w:rPr>
              <w:t>Geography</w:t>
            </w:r>
            <w:r w:rsidRPr="26F4825D">
              <w:rPr>
                <w:rFonts w:asciiTheme="minorHAnsi" w:hAnsiTheme="minorHAnsi" w:cstheme="minorBidi"/>
                <w:sz w:val="20"/>
                <w:szCs w:val="20"/>
              </w:rPr>
              <w:t>.</w:t>
            </w:r>
          </w:p>
          <w:p w14:paraId="4C3E920F" w14:textId="402A54FA" w:rsidR="26F4825D" w:rsidRDefault="26F4825D" w:rsidP="26F4825D">
            <w:pPr>
              <w:pBdr>
                <w:top w:val="nil"/>
                <w:left w:val="nil"/>
                <w:bottom w:val="nil"/>
                <w:right w:val="nil"/>
                <w:between w:val="nil"/>
              </w:pBdr>
              <w:rPr>
                <w:rFonts w:asciiTheme="minorHAnsi" w:hAnsiTheme="minorHAnsi" w:cstheme="minorBidi"/>
                <w:sz w:val="20"/>
                <w:szCs w:val="20"/>
              </w:rPr>
            </w:pPr>
          </w:p>
          <w:p w14:paraId="73D0AAD4"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p>
          <w:p w14:paraId="27366DE5"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p>
        </w:tc>
        <w:tc>
          <w:tcPr>
            <w:tcW w:w="851" w:type="dxa"/>
          </w:tcPr>
          <w:p w14:paraId="6E22ACCD" w14:textId="77777777" w:rsidR="00DE116E" w:rsidRPr="0004328B" w:rsidRDefault="00DE116E" w:rsidP="00DE116E">
            <w:pPr>
              <w:rPr>
                <w:sz w:val="20"/>
                <w:szCs w:val="20"/>
              </w:rPr>
            </w:pPr>
            <w:r w:rsidRPr="0004328B">
              <w:rPr>
                <w:sz w:val="20"/>
                <w:szCs w:val="20"/>
              </w:rPr>
              <w:t>CP.3</w:t>
            </w:r>
          </w:p>
          <w:p w14:paraId="434C20AB" w14:textId="77777777" w:rsidR="00DE116E" w:rsidRPr="0004328B" w:rsidRDefault="00DE116E" w:rsidP="00DE116E">
            <w:pPr>
              <w:rPr>
                <w:sz w:val="20"/>
                <w:szCs w:val="20"/>
              </w:rPr>
            </w:pPr>
            <w:r w:rsidRPr="0004328B">
              <w:rPr>
                <w:sz w:val="20"/>
                <w:szCs w:val="20"/>
              </w:rPr>
              <w:t>CP.4</w:t>
            </w:r>
          </w:p>
          <w:p w14:paraId="5A8E250C" w14:textId="77777777" w:rsidR="00DE116E" w:rsidRPr="0004328B" w:rsidRDefault="00DE116E" w:rsidP="00DE116E">
            <w:pPr>
              <w:rPr>
                <w:sz w:val="20"/>
                <w:szCs w:val="20"/>
              </w:rPr>
            </w:pPr>
            <w:r w:rsidRPr="0004328B">
              <w:rPr>
                <w:sz w:val="20"/>
                <w:szCs w:val="20"/>
              </w:rPr>
              <w:t>HPL.9</w:t>
            </w:r>
          </w:p>
          <w:p w14:paraId="1A3030E7" w14:textId="77777777" w:rsidR="00DE116E" w:rsidRPr="0004328B" w:rsidRDefault="00DE116E" w:rsidP="00DE116E">
            <w:pPr>
              <w:rPr>
                <w:sz w:val="20"/>
                <w:szCs w:val="20"/>
              </w:rPr>
            </w:pPr>
            <w:r w:rsidRPr="0004328B">
              <w:rPr>
                <w:sz w:val="20"/>
                <w:szCs w:val="20"/>
              </w:rPr>
              <w:t>S&amp;C.1</w:t>
            </w:r>
          </w:p>
          <w:p w14:paraId="45D0C4D7" w14:textId="77777777" w:rsidR="00DE116E" w:rsidRPr="0004328B" w:rsidRDefault="00DE116E" w:rsidP="00DE116E">
            <w:pPr>
              <w:rPr>
                <w:sz w:val="20"/>
                <w:szCs w:val="20"/>
              </w:rPr>
            </w:pPr>
            <w:r w:rsidRPr="0004328B">
              <w:rPr>
                <w:sz w:val="20"/>
                <w:szCs w:val="20"/>
              </w:rPr>
              <w:t>S&amp;C.2</w:t>
            </w:r>
          </w:p>
          <w:p w14:paraId="751C4B69" w14:textId="77777777" w:rsidR="00DE116E" w:rsidRPr="0004328B" w:rsidRDefault="00DE116E" w:rsidP="00DE116E">
            <w:pPr>
              <w:rPr>
                <w:sz w:val="20"/>
                <w:szCs w:val="20"/>
              </w:rPr>
            </w:pPr>
            <w:r w:rsidRPr="0004328B">
              <w:rPr>
                <w:sz w:val="20"/>
                <w:szCs w:val="20"/>
              </w:rPr>
              <w:t>S&amp;C.4</w:t>
            </w:r>
          </w:p>
          <w:p w14:paraId="5985FD25" w14:textId="77777777" w:rsidR="00DE116E" w:rsidRPr="0004328B" w:rsidRDefault="00DE116E" w:rsidP="00DE116E">
            <w:pPr>
              <w:rPr>
                <w:sz w:val="20"/>
                <w:szCs w:val="20"/>
              </w:rPr>
            </w:pPr>
            <w:r w:rsidRPr="0004328B">
              <w:rPr>
                <w:sz w:val="20"/>
                <w:szCs w:val="20"/>
              </w:rPr>
              <w:t>S&amp;C.3</w:t>
            </w:r>
          </w:p>
          <w:p w14:paraId="044D53FB" w14:textId="77777777" w:rsidR="00DE116E" w:rsidRPr="0004328B" w:rsidRDefault="00DE116E" w:rsidP="00DE116E">
            <w:pPr>
              <w:rPr>
                <w:sz w:val="20"/>
                <w:szCs w:val="20"/>
              </w:rPr>
            </w:pPr>
            <w:r w:rsidRPr="0004328B">
              <w:rPr>
                <w:sz w:val="20"/>
                <w:szCs w:val="20"/>
              </w:rPr>
              <w:t>CP.4</w:t>
            </w:r>
          </w:p>
          <w:p w14:paraId="259B6800" w14:textId="77777777" w:rsidR="00DE116E" w:rsidRPr="0004328B" w:rsidRDefault="00DE116E" w:rsidP="00DE116E">
            <w:pPr>
              <w:rPr>
                <w:sz w:val="20"/>
                <w:szCs w:val="20"/>
              </w:rPr>
            </w:pPr>
            <w:r w:rsidRPr="0004328B">
              <w:rPr>
                <w:sz w:val="20"/>
                <w:szCs w:val="20"/>
              </w:rPr>
              <w:t>CP.5</w:t>
            </w:r>
          </w:p>
        </w:tc>
        <w:tc>
          <w:tcPr>
            <w:tcW w:w="1275" w:type="dxa"/>
          </w:tcPr>
          <w:p w14:paraId="55F19B18" w14:textId="77777777" w:rsidR="00DE116E" w:rsidRDefault="00DE116E" w:rsidP="00DE116E">
            <w:pPr>
              <w:rPr>
                <w:sz w:val="20"/>
                <w:szCs w:val="20"/>
              </w:rPr>
            </w:pPr>
            <w:r>
              <w:rPr>
                <w:sz w:val="20"/>
                <w:szCs w:val="20"/>
              </w:rPr>
              <w:t>WDS</w:t>
            </w:r>
          </w:p>
          <w:p w14:paraId="30D7D26B" w14:textId="77777777" w:rsidR="00DE116E" w:rsidRDefault="00DE116E" w:rsidP="00DE116E">
            <w:pPr>
              <w:rPr>
                <w:sz w:val="20"/>
                <w:szCs w:val="20"/>
              </w:rPr>
            </w:pPr>
          </w:p>
          <w:p w14:paraId="62B01F85" w14:textId="77777777" w:rsidR="00DE116E" w:rsidRPr="0004328B" w:rsidRDefault="00DE116E" w:rsidP="00DE116E">
            <w:pPr>
              <w:rPr>
                <w:sz w:val="20"/>
                <w:szCs w:val="20"/>
              </w:rPr>
            </w:pPr>
            <w:r w:rsidRPr="0030259A">
              <w:rPr>
                <w:sz w:val="20"/>
                <w:szCs w:val="20"/>
              </w:rPr>
              <w:t>S4000 Submission 17/11/23</w:t>
            </w:r>
          </w:p>
        </w:tc>
      </w:tr>
      <w:tr w:rsidR="00DE116E" w:rsidRPr="0004328B" w14:paraId="0751F858" w14:textId="77777777" w:rsidTr="718C924F">
        <w:trPr>
          <w:trHeight w:val="837"/>
        </w:trPr>
        <w:tc>
          <w:tcPr>
            <w:tcW w:w="1646" w:type="dxa"/>
            <w:shd w:val="clear" w:color="auto" w:fill="FDE9D9" w:themeFill="accent6" w:themeFillTint="33"/>
          </w:tcPr>
          <w:p w14:paraId="7C8B3903" w14:textId="1899A284" w:rsidR="00DE116E" w:rsidRPr="006F133A" w:rsidRDefault="00DE116E" w:rsidP="00DE116E">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1E47BCCE" w14:textId="77777777" w:rsidR="00DE116E" w:rsidRDefault="00DE116E" w:rsidP="00DE116E">
            <w:pPr>
              <w:rPr>
                <w:rFonts w:asciiTheme="minorHAnsi" w:hAnsiTheme="minorHAnsi" w:cstheme="minorHAnsi"/>
                <w:sz w:val="20"/>
                <w:szCs w:val="20"/>
              </w:rPr>
            </w:pPr>
            <w:r>
              <w:rPr>
                <w:rFonts w:asciiTheme="minorHAnsi" w:hAnsiTheme="minorHAnsi" w:cstheme="minorHAnsi"/>
                <w:sz w:val="20"/>
                <w:szCs w:val="20"/>
              </w:rPr>
              <w:t>CCF Reading:</w:t>
            </w:r>
          </w:p>
          <w:p w14:paraId="6B8DB070" w14:textId="5056B063" w:rsidR="00DE116E" w:rsidRDefault="00DE116E" w:rsidP="00DE116E">
            <w:proofErr w:type="spellStart"/>
            <w:r>
              <w:t>Rosenshine</w:t>
            </w:r>
            <w:proofErr w:type="spellEnd"/>
            <w:r>
              <w:t xml:space="preserve">, B. (2012) Principles of Instruction: Research-based strategies that all teachers should know. American Educator, 12–20. </w:t>
            </w:r>
            <w:hyperlink r:id="rId25" w:history="1">
              <w:r w:rsidR="00A0429A" w:rsidRPr="0050199A">
                <w:rPr>
                  <w:rStyle w:val="Hyperlink"/>
                </w:rPr>
                <w:t>https://doi.org/10.1111/j.1467-8535.2005.00507.x</w:t>
              </w:r>
            </w:hyperlink>
            <w:r>
              <w:t>.</w:t>
            </w:r>
          </w:p>
          <w:p w14:paraId="76C6B5E4" w14:textId="77777777" w:rsidR="00A0429A" w:rsidRDefault="00A0429A" w:rsidP="00DE116E"/>
          <w:p w14:paraId="1DA9BD3C" w14:textId="77777777" w:rsidR="00A0429A" w:rsidRDefault="001F3A61" w:rsidP="00DE116E">
            <w:r>
              <w:t>Geography reading:</w:t>
            </w:r>
          </w:p>
          <w:p w14:paraId="1C6A75B4" w14:textId="77777777" w:rsidR="001F3A61" w:rsidRDefault="001F3A61" w:rsidP="00DE116E"/>
          <w:p w14:paraId="48B1DDF8" w14:textId="48F746A3" w:rsidR="001F3A61" w:rsidRDefault="001F3A61" w:rsidP="00DE116E">
            <w:r>
              <w:t xml:space="preserve">Applying </w:t>
            </w:r>
            <w:proofErr w:type="spellStart"/>
            <w:r>
              <w:t>Rosenshine</w:t>
            </w:r>
            <w:proofErr w:type="spellEnd"/>
            <w:r>
              <w:t xml:space="preserve"> to the Geography classroom</w:t>
            </w:r>
          </w:p>
          <w:p w14:paraId="1277A865" w14:textId="02F9800F" w:rsidR="001F3A61" w:rsidRDefault="00AE3869" w:rsidP="00DE116E">
            <w:hyperlink r:id="rId26" w:history="1">
              <w:r w:rsidR="001F3A61" w:rsidRPr="0050199A">
                <w:rPr>
                  <w:rStyle w:val="Hyperlink"/>
                </w:rPr>
                <w:t>https://my.chartered.college/early-career-hub/applying-rosenshine-to-the-geography-classroom/</w:t>
              </w:r>
            </w:hyperlink>
          </w:p>
          <w:p w14:paraId="04172779" w14:textId="0024CA30" w:rsidR="001F3A61" w:rsidRPr="006F133A" w:rsidRDefault="001F3A61" w:rsidP="001F3A61">
            <w:pPr>
              <w:rPr>
                <w:rFonts w:asciiTheme="minorHAnsi" w:hAnsiTheme="minorHAnsi" w:cstheme="minorHAnsi"/>
                <w:sz w:val="20"/>
                <w:szCs w:val="20"/>
              </w:rPr>
            </w:pPr>
          </w:p>
        </w:tc>
      </w:tr>
      <w:tr w:rsidR="009A7F16" w:rsidRPr="0004328B" w14:paraId="0BEDD1C7" w14:textId="77777777" w:rsidTr="008A03F7">
        <w:trPr>
          <w:trHeight w:val="837"/>
        </w:trPr>
        <w:tc>
          <w:tcPr>
            <w:tcW w:w="1646" w:type="dxa"/>
            <w:shd w:val="clear" w:color="auto" w:fill="92CDDC" w:themeFill="accent5" w:themeFillTint="99"/>
          </w:tcPr>
          <w:p w14:paraId="336DE231" w14:textId="199FCCBD" w:rsidR="006E4D52" w:rsidRDefault="006E4D52" w:rsidP="00DE116E">
            <w:pPr>
              <w:rPr>
                <w:rFonts w:asciiTheme="minorHAnsi" w:hAnsiTheme="minorHAnsi" w:cstheme="minorHAnsi"/>
                <w:sz w:val="20"/>
                <w:szCs w:val="20"/>
              </w:rPr>
            </w:pPr>
            <w:r>
              <w:rPr>
                <w:rFonts w:asciiTheme="minorHAnsi" w:hAnsiTheme="minorHAnsi" w:cstheme="minorHAnsi"/>
                <w:sz w:val="20"/>
                <w:szCs w:val="20"/>
              </w:rPr>
              <w:t>13</w:t>
            </w:r>
          </w:p>
        </w:tc>
        <w:tc>
          <w:tcPr>
            <w:tcW w:w="2917" w:type="dxa"/>
            <w:shd w:val="clear" w:color="auto" w:fill="FFFFFF" w:themeFill="background1"/>
          </w:tcPr>
          <w:p w14:paraId="0A324270" w14:textId="77777777" w:rsidR="006E4D52" w:rsidRDefault="00A26475" w:rsidP="00DE116E">
            <w:pPr>
              <w:rPr>
                <w:rFonts w:asciiTheme="minorHAnsi" w:hAnsiTheme="minorHAnsi" w:cstheme="minorHAnsi"/>
                <w:sz w:val="20"/>
                <w:szCs w:val="20"/>
              </w:rPr>
            </w:pPr>
            <w:r>
              <w:rPr>
                <w:rFonts w:asciiTheme="minorHAnsi" w:hAnsiTheme="minorHAnsi" w:cstheme="minorHAnsi"/>
                <w:sz w:val="20"/>
                <w:szCs w:val="20"/>
              </w:rPr>
              <w:t xml:space="preserve">Review </w:t>
            </w:r>
            <w:r w:rsidR="00321015">
              <w:rPr>
                <w:rFonts w:asciiTheme="minorHAnsi" w:hAnsiTheme="minorHAnsi" w:cstheme="minorHAnsi"/>
                <w:sz w:val="20"/>
                <w:szCs w:val="20"/>
              </w:rPr>
              <w:t>and respond week on modelling</w:t>
            </w:r>
            <w:r w:rsidR="007D0D1B">
              <w:rPr>
                <w:rFonts w:asciiTheme="minorHAnsi" w:hAnsiTheme="minorHAnsi" w:cstheme="minorHAnsi"/>
                <w:sz w:val="20"/>
                <w:szCs w:val="20"/>
              </w:rPr>
              <w:t>.</w:t>
            </w:r>
            <w:r>
              <w:rPr>
                <w:rFonts w:asciiTheme="minorHAnsi" w:hAnsiTheme="minorHAnsi" w:cstheme="minorHAnsi"/>
                <w:sz w:val="20"/>
                <w:szCs w:val="20"/>
              </w:rPr>
              <w:t xml:space="preserve"> </w:t>
            </w:r>
          </w:p>
          <w:p w14:paraId="350F2600" w14:textId="77777777" w:rsidR="00EC01FC" w:rsidRDefault="00EC01FC" w:rsidP="00DE116E">
            <w:pPr>
              <w:rPr>
                <w:rFonts w:asciiTheme="minorHAnsi" w:hAnsiTheme="minorHAnsi" w:cstheme="minorHAnsi"/>
                <w:sz w:val="20"/>
                <w:szCs w:val="20"/>
              </w:rPr>
            </w:pPr>
          </w:p>
          <w:p w14:paraId="62DF60AC" w14:textId="2E8C8A97" w:rsidR="00EC01FC" w:rsidRDefault="00EC01FC" w:rsidP="00EC01FC">
            <w:pPr>
              <w:rPr>
                <w:rFonts w:asciiTheme="minorHAnsi" w:hAnsiTheme="minorHAnsi" w:cstheme="minorHAnsi"/>
                <w:sz w:val="20"/>
                <w:szCs w:val="20"/>
              </w:rPr>
            </w:pPr>
            <w:r w:rsidRPr="00EC01FC">
              <w:rPr>
                <w:rFonts w:asciiTheme="minorHAnsi" w:hAnsiTheme="minorHAnsi" w:cstheme="minorHAnsi"/>
                <w:sz w:val="20"/>
                <w:szCs w:val="20"/>
              </w:rPr>
              <w:t>• What gangs are and how they can influence youth violence.</w:t>
            </w:r>
          </w:p>
          <w:p w14:paraId="7D7E400F" w14:textId="77777777" w:rsidR="00EC01FC" w:rsidRPr="00EC01FC" w:rsidRDefault="00EC01FC" w:rsidP="00EC01FC">
            <w:pPr>
              <w:rPr>
                <w:rFonts w:asciiTheme="minorHAnsi" w:hAnsiTheme="minorHAnsi" w:cstheme="minorHAnsi"/>
                <w:sz w:val="20"/>
                <w:szCs w:val="20"/>
              </w:rPr>
            </w:pPr>
          </w:p>
          <w:p w14:paraId="4FEB36D6" w14:textId="77777777" w:rsidR="00EC01FC" w:rsidRDefault="00EC01FC" w:rsidP="00EC01FC">
            <w:pPr>
              <w:rPr>
                <w:rFonts w:asciiTheme="minorHAnsi" w:hAnsiTheme="minorHAnsi" w:cstheme="minorHAnsi"/>
                <w:sz w:val="20"/>
                <w:szCs w:val="20"/>
              </w:rPr>
            </w:pPr>
            <w:r w:rsidRPr="00EC01FC">
              <w:rPr>
                <w:rFonts w:asciiTheme="minorHAnsi" w:hAnsiTheme="minorHAnsi" w:cstheme="minorHAnsi"/>
                <w:sz w:val="20"/>
                <w:szCs w:val="20"/>
              </w:rPr>
              <w:t xml:space="preserve">• The various factors that may lead young people to join gangs, such as social, economic, and environmental factors. </w:t>
            </w:r>
          </w:p>
          <w:p w14:paraId="309DB917" w14:textId="77777777" w:rsidR="00EC01FC" w:rsidRPr="00EC01FC" w:rsidRDefault="00EC01FC" w:rsidP="00EC01FC">
            <w:pPr>
              <w:rPr>
                <w:rFonts w:asciiTheme="minorHAnsi" w:hAnsiTheme="minorHAnsi" w:cstheme="minorHAnsi"/>
                <w:sz w:val="20"/>
                <w:szCs w:val="20"/>
              </w:rPr>
            </w:pPr>
          </w:p>
          <w:p w14:paraId="0923333B" w14:textId="0DA3864A" w:rsidR="00EC01FC" w:rsidRDefault="00EC01FC" w:rsidP="00EC01FC">
            <w:pPr>
              <w:rPr>
                <w:rFonts w:asciiTheme="minorHAnsi" w:hAnsiTheme="minorHAnsi" w:cstheme="minorHAnsi"/>
                <w:sz w:val="20"/>
                <w:szCs w:val="20"/>
              </w:rPr>
            </w:pPr>
            <w:r w:rsidRPr="00EC01FC">
              <w:rPr>
                <w:rFonts w:asciiTheme="minorHAnsi" w:hAnsiTheme="minorHAnsi" w:cstheme="minorHAnsi"/>
                <w:sz w:val="20"/>
                <w:szCs w:val="20"/>
              </w:rPr>
              <w:t xml:space="preserve">• Signs of potential gang involvement or youth violence among their students. These signs may include changes in </w:t>
            </w:r>
            <w:proofErr w:type="spellStart"/>
            <w:r w:rsidRPr="00EC01FC">
              <w:rPr>
                <w:rFonts w:asciiTheme="minorHAnsi" w:hAnsiTheme="minorHAnsi" w:cstheme="minorHAnsi"/>
                <w:sz w:val="20"/>
                <w:szCs w:val="20"/>
              </w:rPr>
              <w:t>behaviour</w:t>
            </w:r>
            <w:proofErr w:type="spellEnd"/>
            <w:r w:rsidRPr="00EC01FC">
              <w:rPr>
                <w:rFonts w:asciiTheme="minorHAnsi" w:hAnsiTheme="minorHAnsi" w:cstheme="minorHAnsi"/>
                <w:sz w:val="20"/>
                <w:szCs w:val="20"/>
              </w:rPr>
              <w:t>, association with known gang members, a sudden increase in unexplained wealth, or participation in violent activities.</w:t>
            </w:r>
          </w:p>
          <w:p w14:paraId="2D4A52FC" w14:textId="77777777" w:rsidR="00930073" w:rsidRDefault="00930073" w:rsidP="00DE116E">
            <w:pPr>
              <w:rPr>
                <w:rFonts w:asciiTheme="minorHAnsi" w:hAnsiTheme="minorHAnsi" w:cstheme="minorHAnsi"/>
                <w:sz w:val="20"/>
                <w:szCs w:val="20"/>
              </w:rPr>
            </w:pPr>
          </w:p>
          <w:p w14:paraId="688BE7F2" w14:textId="2D460D55" w:rsidR="00930073" w:rsidRPr="00930073" w:rsidRDefault="00930073" w:rsidP="00EC01FC">
            <w:pPr>
              <w:pStyle w:val="ListParagraph"/>
              <w:ind w:left="720" w:firstLine="0"/>
              <w:rPr>
                <w:rFonts w:asciiTheme="minorHAnsi" w:hAnsiTheme="minorHAnsi" w:cstheme="minorHAnsi"/>
                <w:sz w:val="20"/>
                <w:szCs w:val="20"/>
              </w:rPr>
            </w:pPr>
          </w:p>
        </w:tc>
        <w:tc>
          <w:tcPr>
            <w:tcW w:w="3096" w:type="dxa"/>
            <w:shd w:val="clear" w:color="auto" w:fill="FFFFFF" w:themeFill="background1"/>
          </w:tcPr>
          <w:p w14:paraId="5B808C82" w14:textId="3C57A52F" w:rsidR="00930073" w:rsidRPr="00EC01FC" w:rsidRDefault="7EDDFAB5" w:rsidP="00EC01FC">
            <w:pPr>
              <w:pStyle w:val="ListParagraph"/>
              <w:numPr>
                <w:ilvl w:val="0"/>
                <w:numId w:val="84"/>
              </w:numPr>
              <w:spacing w:before="0"/>
              <w:rPr>
                <w:rFonts w:asciiTheme="minorHAnsi" w:hAnsiTheme="minorHAnsi" w:cstheme="minorBidi"/>
                <w:sz w:val="20"/>
                <w:szCs w:val="20"/>
              </w:rPr>
            </w:pPr>
            <w:proofErr w:type="spellStart"/>
            <w:r w:rsidRPr="00927442">
              <w:rPr>
                <w:rFonts w:asciiTheme="minorHAnsi" w:hAnsiTheme="minorHAnsi" w:cstheme="minorBidi"/>
                <w:sz w:val="20"/>
                <w:szCs w:val="20"/>
              </w:rPr>
              <w:t>Analyse</w:t>
            </w:r>
            <w:proofErr w:type="spellEnd"/>
            <w:r w:rsidRPr="00927442">
              <w:rPr>
                <w:rFonts w:asciiTheme="minorHAnsi" w:hAnsiTheme="minorHAnsi" w:cstheme="minorBidi"/>
                <w:sz w:val="20"/>
                <w:szCs w:val="20"/>
              </w:rPr>
              <w:t xml:space="preserve"> modelling approaches used by</w:t>
            </w:r>
            <w:r w:rsidR="3B78C986" w:rsidRPr="00927442">
              <w:rPr>
                <w:rFonts w:asciiTheme="minorHAnsi" w:hAnsiTheme="minorHAnsi" w:cstheme="minorBidi"/>
                <w:sz w:val="20"/>
                <w:szCs w:val="20"/>
              </w:rPr>
              <w:t xml:space="preserve"> your</w:t>
            </w:r>
            <w:r w:rsidRPr="00927442">
              <w:rPr>
                <w:rFonts w:asciiTheme="minorHAnsi" w:hAnsiTheme="minorHAnsi" w:cstheme="minorBidi"/>
                <w:sz w:val="20"/>
                <w:szCs w:val="20"/>
              </w:rPr>
              <w:t xml:space="preserve"> mentor and </w:t>
            </w:r>
            <w:proofErr w:type="gramStart"/>
            <w:r w:rsidRPr="00927442">
              <w:rPr>
                <w:rFonts w:asciiTheme="minorHAnsi" w:hAnsiTheme="minorHAnsi" w:cstheme="minorBidi"/>
                <w:sz w:val="20"/>
                <w:szCs w:val="20"/>
              </w:rPr>
              <w:t>begin</w:t>
            </w:r>
            <w:proofErr w:type="gramEnd"/>
            <w:r w:rsidRPr="00927442">
              <w:rPr>
                <w:rFonts w:asciiTheme="minorHAnsi" w:hAnsiTheme="minorHAnsi" w:cstheme="minorBidi"/>
                <w:sz w:val="20"/>
                <w:szCs w:val="20"/>
              </w:rPr>
              <w:t xml:space="preserve"> to develop your own approach </w:t>
            </w:r>
            <w:r w:rsidR="42C20995" w:rsidRPr="00927442">
              <w:rPr>
                <w:rFonts w:asciiTheme="minorHAnsi" w:hAnsiTheme="minorHAnsi" w:cstheme="minorBidi"/>
                <w:sz w:val="20"/>
                <w:szCs w:val="20"/>
              </w:rPr>
              <w:t>and</w:t>
            </w:r>
            <w:r w:rsidRPr="00927442">
              <w:rPr>
                <w:rFonts w:asciiTheme="minorHAnsi" w:hAnsiTheme="minorHAnsi" w:cstheme="minorBidi"/>
                <w:sz w:val="20"/>
                <w:szCs w:val="20"/>
              </w:rPr>
              <w:t xml:space="preserve"> incorporate into your classroom.</w:t>
            </w:r>
          </w:p>
          <w:p w14:paraId="7D506381" w14:textId="77777777" w:rsidR="00EC01FC" w:rsidRPr="00EC01FC" w:rsidRDefault="00EC01FC" w:rsidP="00EC01FC">
            <w:pPr>
              <w:pStyle w:val="ListParagraph"/>
              <w:numPr>
                <w:ilvl w:val="0"/>
                <w:numId w:val="84"/>
              </w:numPr>
              <w:rPr>
                <w:rFonts w:asciiTheme="minorHAnsi" w:hAnsiTheme="minorHAnsi" w:cstheme="minorBidi"/>
                <w:sz w:val="20"/>
                <w:szCs w:val="20"/>
              </w:rPr>
            </w:pPr>
            <w:r w:rsidRPr="00EC01FC">
              <w:rPr>
                <w:rFonts w:asciiTheme="minorHAnsi" w:hAnsiTheme="minorHAnsi" w:cstheme="minorBidi"/>
                <w:sz w:val="20"/>
                <w:szCs w:val="20"/>
              </w:rPr>
              <w:t>Highlight the importance of early intervention and collaboration with other professionals, such as social workers, and law enforcement, when necessary, to address potential issues related to gangs and youth violence.</w:t>
            </w:r>
          </w:p>
          <w:p w14:paraId="10065044" w14:textId="77777777" w:rsidR="00EC01FC" w:rsidRPr="00EC01FC" w:rsidRDefault="00EC01FC" w:rsidP="00EC01FC">
            <w:pPr>
              <w:pStyle w:val="ListParagraph"/>
              <w:numPr>
                <w:ilvl w:val="0"/>
                <w:numId w:val="84"/>
              </w:numPr>
              <w:rPr>
                <w:rFonts w:asciiTheme="minorHAnsi" w:hAnsiTheme="minorHAnsi" w:cstheme="minorBidi"/>
                <w:sz w:val="20"/>
                <w:szCs w:val="20"/>
              </w:rPr>
            </w:pPr>
            <w:r w:rsidRPr="00EC01FC">
              <w:rPr>
                <w:rFonts w:asciiTheme="minorHAnsi" w:hAnsiTheme="minorHAnsi" w:cstheme="minorBidi"/>
                <w:sz w:val="20"/>
                <w:szCs w:val="20"/>
              </w:rPr>
              <w:t xml:space="preserve"> Discuss risk factors that may make students more vulnerable to gang involvement, such as a lack of positive role models, a history of trauma, substance abuse, or disengagement from school.</w:t>
            </w:r>
          </w:p>
          <w:p w14:paraId="5A4E0ED2" w14:textId="5D41F2AE" w:rsidR="006E4D52" w:rsidRPr="00EC01FC" w:rsidRDefault="00EC01FC" w:rsidP="00EC01FC">
            <w:pPr>
              <w:pStyle w:val="ListParagraph"/>
              <w:numPr>
                <w:ilvl w:val="0"/>
                <w:numId w:val="84"/>
              </w:numPr>
              <w:spacing w:before="0"/>
              <w:rPr>
                <w:rFonts w:asciiTheme="minorHAnsi" w:hAnsiTheme="minorHAnsi" w:cstheme="minorBidi"/>
                <w:sz w:val="20"/>
                <w:szCs w:val="20"/>
              </w:rPr>
            </w:pPr>
            <w:r w:rsidRPr="00EC01FC">
              <w:rPr>
                <w:rFonts w:asciiTheme="minorHAnsi" w:hAnsiTheme="minorHAnsi" w:cstheme="minorBidi"/>
                <w:sz w:val="20"/>
                <w:szCs w:val="20"/>
              </w:rPr>
              <w:lastRenderedPageBreak/>
              <w:t xml:space="preserve"> Understand and implement strategies to prevent gang involvement and youth violence within their classroom and school environments.</w:t>
            </w:r>
          </w:p>
        </w:tc>
        <w:tc>
          <w:tcPr>
            <w:tcW w:w="3096" w:type="dxa"/>
            <w:shd w:val="clear" w:color="auto" w:fill="FFFFFF" w:themeFill="background1"/>
          </w:tcPr>
          <w:p w14:paraId="00B56F16" w14:textId="0B69C35C" w:rsidR="006E4D52" w:rsidRPr="00DA076D" w:rsidRDefault="748AA938" w:rsidP="00651470">
            <w:pPr>
              <w:pStyle w:val="ListParagraph"/>
              <w:numPr>
                <w:ilvl w:val="0"/>
                <w:numId w:val="29"/>
              </w:numPr>
              <w:spacing w:before="0"/>
              <w:rPr>
                <w:rFonts w:asciiTheme="minorHAnsi" w:hAnsiTheme="minorHAnsi" w:cstheme="minorBidi"/>
                <w:sz w:val="20"/>
                <w:szCs w:val="20"/>
              </w:rPr>
            </w:pPr>
            <w:r w:rsidRPr="26F4825D">
              <w:rPr>
                <w:rFonts w:asciiTheme="minorHAnsi" w:hAnsiTheme="minorHAnsi" w:cstheme="minorBidi"/>
                <w:sz w:val="20"/>
                <w:szCs w:val="20"/>
              </w:rPr>
              <w:lastRenderedPageBreak/>
              <w:t>Practi</w:t>
            </w:r>
            <w:r w:rsidR="00D362DE">
              <w:rPr>
                <w:rFonts w:asciiTheme="minorHAnsi" w:hAnsiTheme="minorHAnsi" w:cstheme="minorBidi"/>
                <w:sz w:val="20"/>
                <w:szCs w:val="20"/>
              </w:rPr>
              <w:t>c</w:t>
            </w:r>
            <w:r w:rsidRPr="26F4825D">
              <w:rPr>
                <w:rFonts w:asciiTheme="minorHAnsi" w:hAnsiTheme="minorHAnsi" w:cstheme="minorBidi"/>
                <w:sz w:val="20"/>
                <w:szCs w:val="20"/>
              </w:rPr>
              <w:t>e and receive feedback using modelling, explanations, and scaffolds, acknowledging that novices need more structure early in a domain.</w:t>
            </w:r>
          </w:p>
          <w:p w14:paraId="1BAE4838" w14:textId="4EA33DA3" w:rsidR="006E4D52" w:rsidRPr="00DA076D" w:rsidRDefault="748AA938" w:rsidP="00651470">
            <w:pPr>
              <w:pStyle w:val="ListParagraph"/>
              <w:numPr>
                <w:ilvl w:val="0"/>
                <w:numId w:val="29"/>
              </w:numPr>
              <w:rPr>
                <w:rFonts w:asciiTheme="minorHAnsi" w:hAnsiTheme="minorHAnsi" w:cstheme="minorBidi"/>
                <w:sz w:val="20"/>
                <w:szCs w:val="20"/>
              </w:rPr>
            </w:pPr>
            <w:r w:rsidRPr="26F4825D">
              <w:rPr>
                <w:rFonts w:asciiTheme="minorHAnsi" w:hAnsiTheme="minorHAnsi" w:cstheme="minorBidi"/>
                <w:sz w:val="20"/>
                <w:szCs w:val="20"/>
              </w:rPr>
              <w:t xml:space="preserve">Discussing and </w:t>
            </w:r>
            <w:proofErr w:type="spellStart"/>
            <w:r w:rsidRPr="26F4825D">
              <w:rPr>
                <w:rFonts w:asciiTheme="minorHAnsi" w:hAnsiTheme="minorHAnsi" w:cstheme="minorBidi"/>
                <w:sz w:val="20"/>
                <w:szCs w:val="20"/>
              </w:rPr>
              <w:t>analysing</w:t>
            </w:r>
            <w:proofErr w:type="spellEnd"/>
            <w:r w:rsidRPr="26F4825D">
              <w:rPr>
                <w:rFonts w:asciiTheme="minorHAnsi" w:hAnsiTheme="minorHAnsi" w:cstheme="minorBidi"/>
                <w:sz w:val="20"/>
                <w:szCs w:val="20"/>
              </w:rPr>
              <w:t xml:space="preserve"> with expert colleagues how to teach different forms of writing by modelling planning, drafting and editing</w:t>
            </w:r>
            <w:r w:rsidR="00927442">
              <w:rPr>
                <w:rFonts w:asciiTheme="minorHAnsi" w:hAnsiTheme="minorHAnsi" w:cstheme="minorBidi"/>
                <w:sz w:val="20"/>
                <w:szCs w:val="20"/>
              </w:rPr>
              <w:t>.</w:t>
            </w:r>
          </w:p>
          <w:p w14:paraId="01069F18" w14:textId="24BD3BA5" w:rsidR="006E4D52" w:rsidRPr="00DA076D" w:rsidRDefault="006E4D52" w:rsidP="26F4825D">
            <w:pPr>
              <w:rPr>
                <w:sz w:val="20"/>
                <w:szCs w:val="20"/>
              </w:rPr>
            </w:pPr>
          </w:p>
          <w:p w14:paraId="7F9B7B4E" w14:textId="4425D5B3" w:rsidR="006E4D52" w:rsidRPr="00DA076D" w:rsidRDefault="006E4D52" w:rsidP="00DE116E">
            <w:pPr>
              <w:rPr>
                <w:rFonts w:asciiTheme="minorHAnsi" w:hAnsiTheme="minorHAnsi" w:cstheme="minorBidi"/>
                <w:sz w:val="20"/>
                <w:szCs w:val="20"/>
              </w:rPr>
            </w:pPr>
          </w:p>
        </w:tc>
        <w:tc>
          <w:tcPr>
            <w:tcW w:w="4129" w:type="dxa"/>
            <w:gridSpan w:val="2"/>
            <w:shd w:val="clear" w:color="auto" w:fill="FFFFFF" w:themeFill="background1"/>
          </w:tcPr>
          <w:p w14:paraId="05540604" w14:textId="2D9DEADE" w:rsidR="006E4D52" w:rsidRDefault="5F9787F9" w:rsidP="00651470">
            <w:pPr>
              <w:pStyle w:val="ListParagraph"/>
              <w:widowControl/>
              <w:numPr>
                <w:ilvl w:val="0"/>
                <w:numId w:val="77"/>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1E4816E6" w14:textId="77777777" w:rsidR="00927442" w:rsidRPr="00DA076D" w:rsidRDefault="00927442" w:rsidP="00927442">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63261E32" w14:textId="437A917D" w:rsidR="006E4D52" w:rsidRPr="00DA076D" w:rsidRDefault="5F9787F9" w:rsidP="00651470">
            <w:pPr>
              <w:pStyle w:val="ListParagraph"/>
              <w:widowControl/>
              <w:numPr>
                <w:ilvl w:val="0"/>
                <w:numId w:val="77"/>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Explore and reflect on how </w:t>
            </w:r>
            <w:r w:rsidR="70C1B2FB" w:rsidRPr="26F4825D">
              <w:rPr>
                <w:rFonts w:asciiTheme="minorHAnsi" w:hAnsiTheme="minorHAnsi" w:cstheme="minorBidi"/>
                <w:sz w:val="20"/>
                <w:szCs w:val="20"/>
              </w:rPr>
              <w:t>modell</w:t>
            </w:r>
            <w:r w:rsidRPr="26F4825D">
              <w:rPr>
                <w:rFonts w:asciiTheme="minorHAnsi" w:hAnsiTheme="minorHAnsi" w:cstheme="minorBidi"/>
                <w:sz w:val="20"/>
                <w:szCs w:val="20"/>
              </w:rPr>
              <w:t>ing</w:t>
            </w:r>
            <w:r w:rsidR="33E18DF8" w:rsidRPr="26F4825D">
              <w:rPr>
                <w:rFonts w:asciiTheme="minorHAnsi" w:hAnsiTheme="minorHAnsi" w:cstheme="minorBidi"/>
                <w:sz w:val="20"/>
                <w:szCs w:val="20"/>
              </w:rPr>
              <w:t xml:space="preserve"> and scaffolding</w:t>
            </w:r>
            <w:r w:rsidRPr="26F4825D">
              <w:rPr>
                <w:rFonts w:asciiTheme="minorHAnsi" w:hAnsiTheme="minorHAnsi" w:cstheme="minorBidi"/>
                <w:sz w:val="20"/>
                <w:szCs w:val="20"/>
              </w:rPr>
              <w:t xml:space="preserve"> is implemented in your setting.</w:t>
            </w:r>
          </w:p>
          <w:p w14:paraId="0AD66A8E" w14:textId="315B1229" w:rsidR="006E4D52" w:rsidRPr="00DA076D" w:rsidRDefault="006E4D52" w:rsidP="00321015">
            <w:pPr>
              <w:rPr>
                <w:rFonts w:asciiTheme="minorHAnsi" w:hAnsiTheme="minorHAnsi" w:cstheme="minorBidi"/>
                <w:sz w:val="20"/>
                <w:szCs w:val="20"/>
              </w:rPr>
            </w:pPr>
          </w:p>
        </w:tc>
        <w:tc>
          <w:tcPr>
            <w:tcW w:w="851" w:type="dxa"/>
            <w:shd w:val="clear" w:color="auto" w:fill="FFFFFF" w:themeFill="background1"/>
          </w:tcPr>
          <w:p w14:paraId="5EC28FF1" w14:textId="77777777" w:rsidR="006E4D52" w:rsidRPr="00DA076D" w:rsidRDefault="006E4D52" w:rsidP="00DE116E">
            <w:pPr>
              <w:rPr>
                <w:rFonts w:asciiTheme="minorHAnsi" w:hAnsiTheme="minorHAnsi" w:cstheme="minorHAnsi"/>
                <w:sz w:val="20"/>
                <w:szCs w:val="20"/>
              </w:rPr>
            </w:pPr>
          </w:p>
        </w:tc>
        <w:tc>
          <w:tcPr>
            <w:tcW w:w="1275" w:type="dxa"/>
            <w:shd w:val="clear" w:color="auto" w:fill="FFFFFF" w:themeFill="background1"/>
          </w:tcPr>
          <w:p w14:paraId="198B3145" w14:textId="77777777" w:rsidR="006E4D52" w:rsidRPr="00DA076D" w:rsidRDefault="006E4D52" w:rsidP="00DE116E">
            <w:pPr>
              <w:rPr>
                <w:rFonts w:asciiTheme="minorHAnsi" w:hAnsiTheme="minorHAnsi" w:cstheme="minorHAnsi"/>
                <w:sz w:val="20"/>
                <w:szCs w:val="20"/>
              </w:rPr>
            </w:pPr>
          </w:p>
        </w:tc>
      </w:tr>
      <w:tr w:rsidR="00C06748" w:rsidRPr="0004328B" w14:paraId="211214D5" w14:textId="77777777" w:rsidTr="718C924F">
        <w:trPr>
          <w:trHeight w:val="837"/>
        </w:trPr>
        <w:tc>
          <w:tcPr>
            <w:tcW w:w="1646" w:type="dxa"/>
            <w:shd w:val="clear" w:color="auto" w:fill="FDE9D9" w:themeFill="accent6" w:themeFillTint="33"/>
          </w:tcPr>
          <w:p w14:paraId="64E48F54" w14:textId="77BF3E6E" w:rsidR="00C06748" w:rsidRDefault="00C06748" w:rsidP="00DE116E">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4CFB64D6" w14:textId="4436A0B5" w:rsidR="00C06748" w:rsidRPr="00DA076D" w:rsidRDefault="0073F3FB" w:rsidP="718C924F">
            <w:pPr>
              <w:rPr>
                <w:color w:val="333333"/>
              </w:rPr>
            </w:pPr>
            <w:proofErr w:type="spellStart"/>
            <w:r w:rsidRPr="718C924F">
              <w:rPr>
                <w:color w:val="333333"/>
              </w:rPr>
              <w:t>CCf</w:t>
            </w:r>
            <w:proofErr w:type="spellEnd"/>
            <w:r w:rsidRPr="718C924F">
              <w:rPr>
                <w:color w:val="333333"/>
              </w:rPr>
              <w:t xml:space="preserve"> </w:t>
            </w:r>
            <w:r w:rsidR="6447C676" w:rsidRPr="718C924F">
              <w:rPr>
                <w:color w:val="333333"/>
              </w:rPr>
              <w:t>R</w:t>
            </w:r>
            <w:r w:rsidRPr="718C924F">
              <w:rPr>
                <w:color w:val="333333"/>
              </w:rPr>
              <w:t>eading:</w:t>
            </w:r>
          </w:p>
          <w:p w14:paraId="625B4D1C" w14:textId="00FFA718" w:rsidR="00C06748" w:rsidRDefault="0073F3FB" w:rsidP="718C924F">
            <w:r w:rsidRPr="718C924F">
              <w:t xml:space="preserve">Wittwer, J., &amp; </w:t>
            </w:r>
            <w:proofErr w:type="spellStart"/>
            <w:r w:rsidRPr="718C924F">
              <w:t>Renkl</w:t>
            </w:r>
            <w:proofErr w:type="spellEnd"/>
            <w:r w:rsidRPr="718C924F">
              <w:t xml:space="preserve">, A. (2010) How Effective are Instructional Explanations in Example-Based Learning? A Meta-Analytic Review. Educational Psychology Review, 22(4), 393–409. </w:t>
            </w:r>
            <w:hyperlink r:id="rId27" w:history="1">
              <w:r w:rsidR="001F3A61" w:rsidRPr="0050199A">
                <w:rPr>
                  <w:rStyle w:val="Hyperlink"/>
                </w:rPr>
                <w:t>https://doi.org/10.1007/s10648-010-9136-5</w:t>
              </w:r>
            </w:hyperlink>
            <w:r w:rsidRPr="718C924F">
              <w:t>.</w:t>
            </w:r>
          </w:p>
          <w:p w14:paraId="7A8993A1" w14:textId="77777777" w:rsidR="001F3A61" w:rsidRDefault="001F3A61" w:rsidP="718C924F"/>
          <w:p w14:paraId="6D36BB33" w14:textId="77777777" w:rsidR="001F3A61" w:rsidRDefault="001F3A61" w:rsidP="718C924F">
            <w:r>
              <w:t>Geography reading:</w:t>
            </w:r>
          </w:p>
          <w:p w14:paraId="58DD8866" w14:textId="77777777" w:rsidR="001F3A61" w:rsidRDefault="001F3A61" w:rsidP="001F3A61">
            <w:r>
              <w:t>Exposition in Geography</w:t>
            </w:r>
          </w:p>
          <w:p w14:paraId="2B3F8A57" w14:textId="45C6A857" w:rsidR="001F3A61" w:rsidRDefault="001F3A61" w:rsidP="001F3A61">
            <w:r>
              <w:t>Biddulph, M., Lambert, D. and Balderstone, D. (2021) Learning to Teach Geography in the Secondary School: A Companion to School Experience, 4th edition. Abingdon: Routledge, Chapter 4.</w:t>
            </w:r>
          </w:p>
          <w:p w14:paraId="55D680A5" w14:textId="67B87A7A" w:rsidR="001F3A61" w:rsidRPr="00DA076D" w:rsidRDefault="001F3A61" w:rsidP="718C924F"/>
        </w:tc>
      </w:tr>
      <w:tr w:rsidR="00DE116E" w:rsidRPr="0004328B" w14:paraId="262E6F24" w14:textId="77777777" w:rsidTr="008A03F7">
        <w:trPr>
          <w:trHeight w:val="386"/>
        </w:trPr>
        <w:tc>
          <w:tcPr>
            <w:tcW w:w="1646" w:type="dxa"/>
            <w:shd w:val="clear" w:color="auto" w:fill="92CDDC" w:themeFill="accent5" w:themeFillTint="99"/>
          </w:tcPr>
          <w:p w14:paraId="6EB101F6" w14:textId="3F62C26E" w:rsidR="00DE116E" w:rsidRPr="006F133A" w:rsidRDefault="00DE116E" w:rsidP="00DE116E">
            <w:pPr>
              <w:rPr>
                <w:rFonts w:asciiTheme="minorHAnsi" w:hAnsiTheme="minorHAnsi" w:cstheme="minorHAnsi"/>
                <w:sz w:val="20"/>
                <w:szCs w:val="20"/>
              </w:rPr>
            </w:pPr>
            <w:bookmarkStart w:id="30" w:name="_heading=h.1fob9te" w:colFirst="0" w:colLast="0"/>
            <w:bookmarkEnd w:id="30"/>
            <w:r w:rsidRPr="006F133A">
              <w:rPr>
                <w:rFonts w:asciiTheme="minorHAnsi" w:hAnsiTheme="minorHAnsi" w:cstheme="minorHAnsi"/>
                <w:sz w:val="20"/>
                <w:szCs w:val="20"/>
              </w:rPr>
              <w:t>1</w:t>
            </w:r>
            <w:r w:rsidR="001026C0">
              <w:rPr>
                <w:rFonts w:asciiTheme="minorHAnsi" w:hAnsiTheme="minorHAnsi" w:cstheme="minorHAnsi"/>
                <w:sz w:val="20"/>
                <w:szCs w:val="20"/>
              </w:rPr>
              <w:t>4</w:t>
            </w:r>
          </w:p>
        </w:tc>
        <w:tc>
          <w:tcPr>
            <w:tcW w:w="2917" w:type="dxa"/>
          </w:tcPr>
          <w:p w14:paraId="17A52AD6" w14:textId="43D66C16" w:rsidR="00DE116E" w:rsidRDefault="00DE116E"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(assessment data to inform planning).</w:t>
            </w:r>
          </w:p>
          <w:p w14:paraId="13FD7085" w14:textId="77777777" w:rsidR="00927442" w:rsidRPr="006F133A" w:rsidRDefault="00927442" w:rsidP="00927442">
            <w:pPr>
              <w:widowControl/>
              <w:pBdr>
                <w:top w:val="nil"/>
                <w:left w:val="nil"/>
                <w:bottom w:val="nil"/>
                <w:right w:val="nil"/>
                <w:between w:val="nil"/>
              </w:pBdr>
              <w:autoSpaceDE/>
              <w:autoSpaceDN/>
              <w:ind w:left="720"/>
              <w:rPr>
                <w:rFonts w:asciiTheme="minorHAnsi" w:hAnsiTheme="minorHAnsi" w:cstheme="minorHAnsi"/>
                <w:sz w:val="20"/>
                <w:szCs w:val="20"/>
              </w:rPr>
            </w:pPr>
          </w:p>
          <w:p w14:paraId="088436AA" w14:textId="77777777" w:rsidR="00927442" w:rsidRDefault="00DE116E" w:rsidP="00651470">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There are differences between Assessment of learning and Assessment </w:t>
            </w:r>
            <w:r w:rsidR="00927442">
              <w:rPr>
                <w:rFonts w:asciiTheme="minorHAnsi" w:hAnsiTheme="minorHAnsi" w:cstheme="minorHAnsi"/>
                <w:sz w:val="20"/>
                <w:szCs w:val="20"/>
              </w:rPr>
              <w:t>f</w:t>
            </w:r>
            <w:r w:rsidRPr="006F133A">
              <w:rPr>
                <w:rFonts w:asciiTheme="minorHAnsi" w:hAnsiTheme="minorHAnsi" w:cstheme="minorHAnsi"/>
                <w:sz w:val="20"/>
                <w:szCs w:val="20"/>
              </w:rPr>
              <w:t xml:space="preserve">or learning- including purpose and type. Black and William’s approach to ‘Inside the Black box’- raising classroom standards by assessment. </w:t>
            </w:r>
          </w:p>
          <w:p w14:paraId="36691FF2" w14:textId="350B2B2D" w:rsidR="00DE116E" w:rsidRPr="006F133A" w:rsidRDefault="00DE116E" w:rsidP="00927442">
            <w:pPr>
              <w:widowControl/>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 </w:t>
            </w:r>
          </w:p>
          <w:p w14:paraId="3753938A" w14:textId="77777777" w:rsidR="00930073" w:rsidRDefault="00E14F27" w:rsidP="00930073">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14F27">
              <w:rPr>
                <w:rFonts w:asciiTheme="minorHAnsi" w:hAnsiTheme="minorHAnsi" w:cstheme="minorHAnsi"/>
                <w:color w:val="000000" w:themeColor="text1"/>
                <w:sz w:val="20"/>
                <w:szCs w:val="20"/>
              </w:rPr>
              <w:lastRenderedPageBreak/>
              <w:t xml:space="preserve">Geographical </w:t>
            </w:r>
            <w:r w:rsidR="00DE116E" w:rsidRPr="00E14F27">
              <w:rPr>
                <w:rFonts w:asciiTheme="minorHAnsi" w:hAnsiTheme="minorHAnsi" w:cstheme="minorHAnsi"/>
                <w:color w:val="000000" w:themeColor="text1"/>
                <w:sz w:val="20"/>
                <w:szCs w:val="20"/>
              </w:rPr>
              <w:t>enquir</w:t>
            </w:r>
            <w:r w:rsidRPr="00E14F27">
              <w:rPr>
                <w:rFonts w:asciiTheme="minorHAnsi" w:hAnsiTheme="minorHAnsi" w:cstheme="minorHAnsi"/>
                <w:color w:val="000000" w:themeColor="text1"/>
                <w:sz w:val="20"/>
                <w:szCs w:val="20"/>
              </w:rPr>
              <w:t>y</w:t>
            </w:r>
            <w:r w:rsidR="00DE116E" w:rsidRPr="00E14F27">
              <w:rPr>
                <w:rFonts w:asciiTheme="minorHAnsi" w:hAnsiTheme="minorHAnsi" w:cstheme="minorHAnsi"/>
                <w:color w:val="000000" w:themeColor="text1"/>
                <w:sz w:val="20"/>
                <w:szCs w:val="20"/>
              </w:rPr>
              <w:t xml:space="preserve"> across sequences shape assessment e.g.</w:t>
            </w:r>
            <w:r w:rsidR="00927442">
              <w:rPr>
                <w:rFonts w:asciiTheme="minorHAnsi" w:hAnsiTheme="minorHAnsi" w:cstheme="minorHAnsi"/>
                <w:color w:val="000000" w:themeColor="text1"/>
                <w:sz w:val="20"/>
                <w:szCs w:val="20"/>
              </w:rPr>
              <w:t xml:space="preserve">, </w:t>
            </w:r>
            <w:r w:rsidR="00DE116E" w:rsidRPr="00E14F27">
              <w:rPr>
                <w:rFonts w:asciiTheme="minorHAnsi" w:hAnsiTheme="minorHAnsi" w:cstheme="minorHAnsi"/>
                <w:color w:val="000000" w:themeColor="text1"/>
                <w:sz w:val="20"/>
                <w:szCs w:val="20"/>
              </w:rPr>
              <w:t>scales of knowledge</w:t>
            </w:r>
            <w:r w:rsidR="00DE116E" w:rsidRPr="006F133A">
              <w:rPr>
                <w:rFonts w:asciiTheme="minorHAnsi" w:hAnsiTheme="minorHAnsi" w:cstheme="minorHAnsi"/>
                <w:color w:val="FF0000"/>
                <w:sz w:val="20"/>
                <w:szCs w:val="20"/>
              </w:rPr>
              <w:t xml:space="preserve"> </w:t>
            </w:r>
            <w:r w:rsidR="00DE116E" w:rsidRPr="006F133A">
              <w:rPr>
                <w:rFonts w:asciiTheme="minorHAnsi" w:hAnsiTheme="minorHAnsi" w:cstheme="minorHAnsi"/>
                <w:sz w:val="20"/>
                <w:szCs w:val="20"/>
              </w:rPr>
              <w:t>and why some whole school assessment strategies are problematic.</w:t>
            </w:r>
          </w:p>
          <w:p w14:paraId="1A71778D" w14:textId="77777777" w:rsidR="00EC01FC" w:rsidRPr="00EC01FC" w:rsidRDefault="00EC01FC" w:rsidP="00EC01FC">
            <w:pPr>
              <w:rPr>
                <w:rFonts w:asciiTheme="minorHAnsi" w:hAnsiTheme="minorHAnsi" w:cstheme="minorHAnsi"/>
                <w:sz w:val="20"/>
                <w:szCs w:val="20"/>
              </w:rPr>
            </w:pPr>
          </w:p>
          <w:p w14:paraId="4CDB3C03" w14:textId="77777777" w:rsidR="00EC01FC" w:rsidRDefault="00EC01FC"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 xml:space="preserve">What gun and knife violence entails.  </w:t>
            </w:r>
          </w:p>
          <w:p w14:paraId="56F1712B" w14:textId="77777777" w:rsidR="00EC01FC" w:rsidRPr="00EC01FC" w:rsidRDefault="00EC01FC" w:rsidP="00EC01FC">
            <w:pPr>
              <w:widowControl/>
              <w:pBdr>
                <w:top w:val="nil"/>
                <w:left w:val="nil"/>
                <w:bottom w:val="nil"/>
                <w:right w:val="nil"/>
                <w:between w:val="nil"/>
              </w:pBdr>
              <w:autoSpaceDE/>
              <w:autoSpaceDN/>
              <w:rPr>
                <w:rFonts w:asciiTheme="minorHAnsi" w:hAnsiTheme="minorHAnsi" w:cstheme="minorHAnsi"/>
                <w:sz w:val="20"/>
                <w:szCs w:val="20"/>
              </w:rPr>
            </w:pPr>
          </w:p>
          <w:p w14:paraId="119A1C3B" w14:textId="77777777" w:rsidR="00EC01FC" w:rsidRDefault="00EC01FC"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Risk factors that may make students more vulnerable to gun and knife violence, such as exposure to violence at home, gang involvement, or a history of trauma.</w:t>
            </w:r>
          </w:p>
          <w:p w14:paraId="5B57DE48" w14:textId="77777777" w:rsidR="00EC01FC" w:rsidRPr="00EC01FC" w:rsidRDefault="00EC01FC" w:rsidP="00EC01FC">
            <w:pPr>
              <w:widowControl/>
              <w:pBdr>
                <w:top w:val="nil"/>
                <w:left w:val="nil"/>
                <w:bottom w:val="nil"/>
                <w:right w:val="nil"/>
                <w:between w:val="nil"/>
              </w:pBdr>
              <w:autoSpaceDE/>
              <w:autoSpaceDN/>
              <w:rPr>
                <w:rFonts w:asciiTheme="minorHAnsi" w:hAnsiTheme="minorHAnsi" w:cstheme="minorHAnsi"/>
                <w:sz w:val="20"/>
                <w:szCs w:val="20"/>
              </w:rPr>
            </w:pPr>
          </w:p>
          <w:p w14:paraId="6039AE71" w14:textId="77777777" w:rsidR="00EC01FC" w:rsidRPr="00EC01FC" w:rsidRDefault="00EC01FC" w:rsidP="00EC01FC">
            <w:pPr>
              <w:widowControl/>
              <w:numPr>
                <w:ilvl w:val="0"/>
                <w:numId w:val="35"/>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The signs of potential involvement in gun and knife violence among their students.</w:t>
            </w:r>
          </w:p>
          <w:p w14:paraId="0E16C432" w14:textId="77777777" w:rsidR="00EC01FC" w:rsidRDefault="00EC01FC" w:rsidP="00EC01FC">
            <w:pPr>
              <w:widowControl/>
              <w:pBdr>
                <w:top w:val="nil"/>
                <w:left w:val="nil"/>
                <w:bottom w:val="nil"/>
                <w:right w:val="nil"/>
                <w:between w:val="nil"/>
              </w:pBdr>
              <w:autoSpaceDE/>
              <w:autoSpaceDN/>
              <w:ind w:left="720"/>
              <w:rPr>
                <w:rFonts w:asciiTheme="minorHAnsi" w:hAnsiTheme="minorHAnsi" w:cstheme="minorHAnsi"/>
                <w:sz w:val="20"/>
                <w:szCs w:val="20"/>
              </w:rPr>
            </w:pPr>
          </w:p>
          <w:p w14:paraId="1C4FEC21" w14:textId="77777777" w:rsidR="00930073" w:rsidRDefault="00930073" w:rsidP="00930073">
            <w:pPr>
              <w:pStyle w:val="ListParagraph"/>
              <w:rPr>
                <w:rFonts w:asciiTheme="minorHAnsi" w:hAnsiTheme="minorHAnsi" w:cstheme="minorHAnsi"/>
                <w:sz w:val="20"/>
                <w:szCs w:val="20"/>
              </w:rPr>
            </w:pPr>
          </w:p>
          <w:p w14:paraId="79FB5656" w14:textId="0968DCBC" w:rsidR="00930073" w:rsidRPr="00930073" w:rsidRDefault="00930073" w:rsidP="00EC01FC">
            <w:pPr>
              <w:widowControl/>
              <w:pBdr>
                <w:top w:val="nil"/>
                <w:left w:val="nil"/>
                <w:bottom w:val="nil"/>
                <w:right w:val="nil"/>
                <w:between w:val="nil"/>
              </w:pBdr>
              <w:autoSpaceDE/>
              <w:autoSpaceDN/>
              <w:ind w:left="720"/>
              <w:rPr>
                <w:rFonts w:asciiTheme="minorHAnsi" w:hAnsiTheme="minorHAnsi" w:cstheme="minorHAnsi"/>
                <w:sz w:val="20"/>
                <w:szCs w:val="20"/>
              </w:rPr>
            </w:pPr>
          </w:p>
        </w:tc>
        <w:tc>
          <w:tcPr>
            <w:tcW w:w="3096" w:type="dxa"/>
          </w:tcPr>
          <w:p w14:paraId="3A2C0FC3" w14:textId="3FD9B445" w:rsidR="00DE116E" w:rsidRDefault="00DE116E" w:rsidP="00651470">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Exemplify spaced repetition, through planning retrieval practice and structured tasks to demonstrate assessment of prior knowledge, knowledge gaps and </w:t>
            </w:r>
            <w:r w:rsidR="007F31B6" w:rsidRPr="006F133A">
              <w:rPr>
                <w:rFonts w:asciiTheme="minorHAnsi" w:hAnsiTheme="minorHAnsi" w:cstheme="minorHAnsi"/>
                <w:sz w:val="20"/>
                <w:szCs w:val="20"/>
              </w:rPr>
              <w:t>misconceptions.</w:t>
            </w:r>
          </w:p>
          <w:p w14:paraId="1DE59A27" w14:textId="77777777" w:rsidR="00927442" w:rsidRPr="006F133A" w:rsidRDefault="00927442" w:rsidP="00927442">
            <w:pPr>
              <w:widowControl/>
              <w:pBdr>
                <w:top w:val="nil"/>
                <w:left w:val="nil"/>
                <w:bottom w:val="nil"/>
                <w:right w:val="nil"/>
                <w:between w:val="nil"/>
              </w:pBdr>
              <w:autoSpaceDE/>
              <w:autoSpaceDN/>
              <w:ind w:left="720"/>
              <w:rPr>
                <w:rFonts w:asciiTheme="minorHAnsi" w:hAnsiTheme="minorHAnsi" w:cstheme="minorHAnsi"/>
                <w:sz w:val="20"/>
                <w:szCs w:val="20"/>
              </w:rPr>
            </w:pPr>
          </w:p>
          <w:p w14:paraId="4B8BDB41" w14:textId="77777777" w:rsidR="00DE116E" w:rsidRDefault="00DE116E" w:rsidP="00EC01FC">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Evaluate </w:t>
            </w:r>
            <w:r w:rsidR="00E14F27">
              <w:rPr>
                <w:rFonts w:asciiTheme="minorHAnsi" w:hAnsiTheme="minorHAnsi" w:cstheme="minorHAnsi"/>
                <w:sz w:val="20"/>
                <w:szCs w:val="20"/>
              </w:rPr>
              <w:t xml:space="preserve">what progression looks like in Geography and be able to </w:t>
            </w:r>
            <w:r w:rsidRPr="006F133A">
              <w:rPr>
                <w:rFonts w:asciiTheme="minorHAnsi" w:hAnsiTheme="minorHAnsi" w:cstheme="minorHAnsi"/>
                <w:sz w:val="20"/>
                <w:szCs w:val="20"/>
              </w:rPr>
              <w:t xml:space="preserve">model to assess pupils both </w:t>
            </w:r>
            <w:proofErr w:type="spellStart"/>
            <w:r w:rsidRPr="006F133A">
              <w:rPr>
                <w:rFonts w:asciiTheme="minorHAnsi" w:hAnsiTheme="minorHAnsi" w:cstheme="minorHAnsi"/>
                <w:sz w:val="20"/>
                <w:szCs w:val="20"/>
              </w:rPr>
              <w:t>summatively</w:t>
            </w:r>
            <w:proofErr w:type="spellEnd"/>
            <w:r w:rsidRPr="006F133A">
              <w:rPr>
                <w:rFonts w:asciiTheme="minorHAnsi" w:hAnsiTheme="minorHAnsi" w:cstheme="minorHAnsi"/>
                <w:sz w:val="20"/>
                <w:szCs w:val="20"/>
              </w:rPr>
              <w:t xml:space="preserve"> and formatively</w:t>
            </w:r>
            <w:r w:rsidR="00E14F27">
              <w:rPr>
                <w:rFonts w:asciiTheme="minorHAnsi" w:hAnsiTheme="minorHAnsi" w:cstheme="minorHAnsi"/>
                <w:sz w:val="20"/>
                <w:szCs w:val="20"/>
              </w:rPr>
              <w:t xml:space="preserve"> via the ‘Golden Thread’ approach.</w:t>
            </w:r>
          </w:p>
          <w:p w14:paraId="4F673AD5" w14:textId="77777777" w:rsidR="00EC01FC" w:rsidRPr="00EC01FC" w:rsidRDefault="00EC01FC" w:rsidP="00EC01FC">
            <w:pPr>
              <w:rPr>
                <w:rFonts w:asciiTheme="minorHAnsi" w:hAnsiTheme="minorHAnsi" w:cstheme="minorHAnsi"/>
                <w:sz w:val="20"/>
                <w:szCs w:val="20"/>
              </w:rPr>
            </w:pPr>
          </w:p>
          <w:p w14:paraId="36FE4C77" w14:textId="77777777" w:rsidR="00EC01FC" w:rsidRDefault="00EC01FC" w:rsidP="00EC01FC">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 xml:space="preserve">Understand and adhere to school policies and procedures for reporting and addressing concerns </w:t>
            </w:r>
            <w:r w:rsidRPr="00EC01FC">
              <w:rPr>
                <w:rFonts w:asciiTheme="minorHAnsi" w:hAnsiTheme="minorHAnsi" w:cstheme="minorHAnsi"/>
                <w:sz w:val="20"/>
                <w:szCs w:val="20"/>
              </w:rPr>
              <w:lastRenderedPageBreak/>
              <w:t>related to gun and knife violence.</w:t>
            </w:r>
          </w:p>
          <w:p w14:paraId="505947F8" w14:textId="77777777" w:rsidR="00EC01FC" w:rsidRPr="00EC01FC" w:rsidRDefault="00EC01FC" w:rsidP="00EC01FC">
            <w:pPr>
              <w:widowControl/>
              <w:pBdr>
                <w:top w:val="nil"/>
                <w:left w:val="nil"/>
                <w:bottom w:val="nil"/>
                <w:right w:val="nil"/>
                <w:between w:val="nil"/>
              </w:pBdr>
              <w:autoSpaceDE/>
              <w:autoSpaceDN/>
              <w:rPr>
                <w:rFonts w:asciiTheme="minorHAnsi" w:hAnsiTheme="minorHAnsi" w:cstheme="minorHAnsi"/>
                <w:sz w:val="20"/>
                <w:szCs w:val="20"/>
              </w:rPr>
            </w:pPr>
          </w:p>
          <w:p w14:paraId="54C82FB8" w14:textId="77777777" w:rsidR="00EC01FC" w:rsidRDefault="00EC01FC" w:rsidP="00EC01FC">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 xml:space="preserve"> Implement preventive measures within their classroom and school environments to reduce the risk of gun and knife violence.</w:t>
            </w:r>
          </w:p>
          <w:p w14:paraId="7CC468F0" w14:textId="77777777" w:rsidR="00EC01FC" w:rsidRPr="00EC01FC" w:rsidRDefault="00EC01FC" w:rsidP="00EC01FC">
            <w:pPr>
              <w:widowControl/>
              <w:pBdr>
                <w:top w:val="nil"/>
                <w:left w:val="nil"/>
                <w:bottom w:val="nil"/>
                <w:right w:val="nil"/>
                <w:between w:val="nil"/>
              </w:pBdr>
              <w:autoSpaceDE/>
              <w:autoSpaceDN/>
              <w:ind w:left="720"/>
              <w:rPr>
                <w:rFonts w:asciiTheme="minorHAnsi" w:hAnsiTheme="minorHAnsi" w:cstheme="minorHAnsi"/>
                <w:sz w:val="20"/>
                <w:szCs w:val="20"/>
              </w:rPr>
            </w:pPr>
          </w:p>
          <w:p w14:paraId="1EDB926B" w14:textId="77777777" w:rsidR="00EC01FC" w:rsidRPr="00EC01FC" w:rsidRDefault="00EC01FC" w:rsidP="00EC01FC">
            <w:pPr>
              <w:widowControl/>
              <w:numPr>
                <w:ilvl w:val="0"/>
                <w:numId w:val="29"/>
              </w:numPr>
              <w:pBdr>
                <w:top w:val="nil"/>
                <w:left w:val="nil"/>
                <w:bottom w:val="nil"/>
                <w:right w:val="nil"/>
                <w:between w:val="nil"/>
              </w:pBdr>
              <w:autoSpaceDE/>
              <w:autoSpaceDN/>
              <w:rPr>
                <w:rFonts w:asciiTheme="minorHAnsi" w:hAnsiTheme="minorHAnsi" w:cstheme="minorHAnsi"/>
                <w:sz w:val="20"/>
                <w:szCs w:val="20"/>
              </w:rPr>
            </w:pPr>
            <w:r w:rsidRPr="00EC01FC">
              <w:rPr>
                <w:rFonts w:asciiTheme="minorHAnsi" w:hAnsiTheme="minorHAnsi" w:cstheme="minorHAnsi"/>
                <w:sz w:val="20"/>
                <w:szCs w:val="20"/>
              </w:rPr>
              <w:t>Identify signs and risk factors associated with gun and knife violence among their students.</w:t>
            </w:r>
          </w:p>
          <w:p w14:paraId="1C533B0F" w14:textId="2ACC6C10" w:rsidR="00EC01FC" w:rsidRPr="00EC01FC" w:rsidRDefault="00EC01FC" w:rsidP="00EC01FC">
            <w:pPr>
              <w:widowControl/>
              <w:pBdr>
                <w:top w:val="nil"/>
                <w:left w:val="nil"/>
                <w:bottom w:val="nil"/>
                <w:right w:val="nil"/>
                <w:between w:val="nil"/>
              </w:pBdr>
              <w:autoSpaceDE/>
              <w:autoSpaceDN/>
              <w:ind w:left="720"/>
              <w:rPr>
                <w:rFonts w:asciiTheme="minorHAnsi" w:hAnsiTheme="minorHAnsi" w:cstheme="minorHAnsi"/>
                <w:sz w:val="20"/>
                <w:szCs w:val="20"/>
              </w:rPr>
            </w:pPr>
          </w:p>
        </w:tc>
        <w:tc>
          <w:tcPr>
            <w:tcW w:w="3096" w:type="dxa"/>
          </w:tcPr>
          <w:p w14:paraId="126400AA" w14:textId="604DCD17" w:rsidR="00DE116E" w:rsidRPr="006F133A" w:rsidRDefault="00DE116E" w:rsidP="0052570D">
            <w:pPr>
              <w:pStyle w:val="ListParagraph"/>
              <w:numPr>
                <w:ilvl w:val="0"/>
                <w:numId w:val="29"/>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progression on</w:t>
            </w:r>
            <w:r w:rsidRPr="00900DCC">
              <w:rPr>
                <w:rFonts w:asciiTheme="minorHAnsi" w:hAnsiTheme="minorHAnsi" w:cstheme="minorHAnsi"/>
                <w:color w:val="FF0000"/>
                <w:sz w:val="20"/>
                <w:szCs w:val="20"/>
              </w:rPr>
              <w:t xml:space="preserve"> </w:t>
            </w:r>
            <w:r w:rsidR="00E14F27" w:rsidRPr="00E14F27">
              <w:rPr>
                <w:rFonts w:asciiTheme="minorHAnsi" w:hAnsiTheme="minorHAnsi" w:cstheme="minorHAnsi"/>
                <w:color w:val="000000" w:themeColor="text1"/>
                <w:sz w:val="20"/>
                <w:szCs w:val="20"/>
              </w:rPr>
              <w:t xml:space="preserve">substantive and disciplinary </w:t>
            </w:r>
            <w:r w:rsidRPr="00E14F27">
              <w:rPr>
                <w:rFonts w:asciiTheme="minorHAnsi" w:hAnsiTheme="minorHAnsi" w:cstheme="minorHAnsi"/>
                <w:color w:val="000000" w:themeColor="text1"/>
                <w:sz w:val="20"/>
                <w:szCs w:val="20"/>
              </w:rPr>
              <w:t xml:space="preserve">knowledge is sequenced in the </w:t>
            </w:r>
            <w:proofErr w:type="gramStart"/>
            <w:r w:rsidR="00927442">
              <w:rPr>
                <w:rFonts w:asciiTheme="minorHAnsi" w:hAnsiTheme="minorHAnsi" w:cstheme="minorHAnsi"/>
                <w:color w:val="000000" w:themeColor="text1"/>
                <w:sz w:val="20"/>
                <w:szCs w:val="20"/>
              </w:rPr>
              <w:t>G</w:t>
            </w:r>
            <w:r w:rsidR="00E14F27" w:rsidRPr="00E14F27">
              <w:rPr>
                <w:rFonts w:asciiTheme="minorHAnsi" w:hAnsiTheme="minorHAnsi" w:cstheme="minorHAnsi"/>
                <w:color w:val="000000" w:themeColor="text1"/>
                <w:sz w:val="20"/>
                <w:szCs w:val="20"/>
              </w:rPr>
              <w:t>eography</w:t>
            </w:r>
            <w:proofErr w:type="gramEnd"/>
            <w:r w:rsidR="00E14F27" w:rsidRPr="00E14F27">
              <w:rPr>
                <w:rFonts w:asciiTheme="minorHAnsi" w:hAnsiTheme="minorHAnsi" w:cstheme="minorHAnsi"/>
                <w:color w:val="000000" w:themeColor="text1"/>
                <w:sz w:val="20"/>
                <w:szCs w:val="20"/>
              </w:rPr>
              <w:t xml:space="preserve"> </w:t>
            </w:r>
            <w:r w:rsidRPr="00E14F27">
              <w:rPr>
                <w:rFonts w:asciiTheme="minorHAnsi" w:hAnsiTheme="minorHAnsi" w:cstheme="minorHAnsi"/>
                <w:color w:val="000000" w:themeColor="text1"/>
                <w:sz w:val="20"/>
                <w:szCs w:val="20"/>
              </w:rPr>
              <w:t>curriculum</w:t>
            </w:r>
            <w:r w:rsidR="00927442">
              <w:rPr>
                <w:rFonts w:asciiTheme="minorHAnsi" w:hAnsiTheme="minorHAnsi" w:cstheme="minorHAnsi"/>
                <w:color w:val="000000" w:themeColor="text1"/>
                <w:sz w:val="20"/>
                <w:szCs w:val="20"/>
              </w:rPr>
              <w:t>.</w:t>
            </w:r>
          </w:p>
          <w:p w14:paraId="4BA00842" w14:textId="2ABD5296" w:rsidR="00DE116E" w:rsidRPr="006F133A" w:rsidRDefault="00DE116E" w:rsidP="00651470">
            <w:pPr>
              <w:pStyle w:val="ListParagraph"/>
              <w:numPr>
                <w:ilvl w:val="0"/>
                <w:numId w:val="29"/>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plan formative assessment tasks</w:t>
            </w:r>
            <w:r w:rsidR="00927442">
              <w:rPr>
                <w:rFonts w:asciiTheme="minorHAnsi" w:hAnsiTheme="minorHAnsi" w:cstheme="minorHAnsi"/>
                <w:sz w:val="20"/>
                <w:szCs w:val="20"/>
              </w:rPr>
              <w:t>.</w:t>
            </w:r>
          </w:p>
          <w:p w14:paraId="01C72092" w14:textId="3C1607A1" w:rsidR="00DE116E" w:rsidRPr="006F133A" w:rsidRDefault="00DE116E" w:rsidP="00651470">
            <w:pPr>
              <w:pStyle w:val="ListParagraph"/>
              <w:numPr>
                <w:ilvl w:val="0"/>
                <w:numId w:val="29"/>
              </w:numPr>
              <w:rPr>
                <w:rFonts w:asciiTheme="minorHAnsi" w:hAnsiTheme="minorHAnsi" w:cstheme="minorHAnsi"/>
                <w:sz w:val="20"/>
                <w:szCs w:val="20"/>
              </w:rPr>
            </w:pPr>
            <w:r w:rsidRPr="006F133A">
              <w:rPr>
                <w:rFonts w:asciiTheme="minorHAnsi" w:hAnsiTheme="minorHAnsi" w:cstheme="minorHAnsi"/>
                <w:sz w:val="20"/>
                <w:szCs w:val="20"/>
              </w:rPr>
              <w:t>Observing how expert colleagues use verbal feedback during lessons</w:t>
            </w:r>
            <w:r w:rsidR="00927442">
              <w:rPr>
                <w:rFonts w:asciiTheme="minorHAnsi" w:hAnsiTheme="minorHAnsi" w:cstheme="minorHAnsi"/>
                <w:sz w:val="20"/>
                <w:szCs w:val="20"/>
              </w:rPr>
              <w:t>.</w:t>
            </w:r>
          </w:p>
          <w:p w14:paraId="057C9ADE" w14:textId="35466142" w:rsidR="00DE116E" w:rsidRPr="007D0D1B" w:rsidRDefault="00DE116E" w:rsidP="00651470">
            <w:pPr>
              <w:pStyle w:val="ListParagraph"/>
              <w:numPr>
                <w:ilvl w:val="0"/>
                <w:numId w:val="29"/>
              </w:numPr>
              <w:rPr>
                <w:rFonts w:asciiTheme="minorHAnsi" w:hAnsiTheme="minorHAnsi" w:cstheme="minorHAnsi"/>
                <w:sz w:val="20"/>
                <w:szCs w:val="20"/>
              </w:rPr>
            </w:pPr>
            <w:bookmarkStart w:id="31" w:name="_Hlk142660160"/>
            <w:r w:rsidRPr="007D0D1B">
              <w:rPr>
                <w:rFonts w:asciiTheme="minorHAnsi" w:hAnsiTheme="minorHAnsi" w:cstheme="minorHAnsi"/>
                <w:sz w:val="20"/>
                <w:szCs w:val="20"/>
              </w:rPr>
              <w:t>Observing expert colleagues on how to monitor pupil work during lessons</w:t>
            </w:r>
            <w:r w:rsidR="007D0D1B">
              <w:rPr>
                <w:rFonts w:asciiTheme="minorHAnsi" w:hAnsiTheme="minorHAnsi" w:cstheme="minorHAnsi"/>
                <w:sz w:val="20"/>
                <w:szCs w:val="20"/>
              </w:rPr>
              <w:t>.</w:t>
            </w:r>
          </w:p>
          <w:bookmarkEnd w:id="31"/>
          <w:p w14:paraId="400D6CDD" w14:textId="40325DB4" w:rsidR="00DE116E" w:rsidRPr="006F133A" w:rsidRDefault="00DE116E" w:rsidP="00651470">
            <w:pPr>
              <w:pStyle w:val="ListParagraph"/>
              <w:numPr>
                <w:ilvl w:val="0"/>
                <w:numId w:val="29"/>
              </w:numPr>
              <w:rPr>
                <w:rFonts w:asciiTheme="minorHAnsi" w:hAnsiTheme="minorHAnsi" w:cstheme="minorHAnsi"/>
                <w:sz w:val="20"/>
                <w:szCs w:val="20"/>
              </w:rPr>
            </w:pPr>
            <w:r w:rsidRPr="006F133A">
              <w:rPr>
                <w:rFonts w:asciiTheme="minorHAnsi" w:hAnsiTheme="minorHAnsi" w:cstheme="minorHAnsi"/>
                <w:sz w:val="20"/>
                <w:szCs w:val="20"/>
              </w:rPr>
              <w:t xml:space="preserve">Observing expert colleagues on how to ensure feedback is </w:t>
            </w:r>
            <w:r w:rsidRPr="006F133A">
              <w:rPr>
                <w:rFonts w:asciiTheme="minorHAnsi" w:hAnsiTheme="minorHAnsi" w:cstheme="minorHAnsi"/>
                <w:sz w:val="20"/>
                <w:szCs w:val="20"/>
              </w:rPr>
              <w:lastRenderedPageBreak/>
              <w:t>specific and helpful when using peer- or self-assessment.</w:t>
            </w:r>
          </w:p>
        </w:tc>
        <w:tc>
          <w:tcPr>
            <w:tcW w:w="4129" w:type="dxa"/>
            <w:gridSpan w:val="2"/>
          </w:tcPr>
          <w:p w14:paraId="5FD2E9D5" w14:textId="4B8B851A" w:rsidR="00EF6E6F" w:rsidRDefault="1D3D9754" w:rsidP="26F4825D">
            <w:pPr>
              <w:widowControl/>
              <w:pBdr>
                <w:top w:val="nil"/>
                <w:left w:val="nil"/>
                <w:bottom w:val="nil"/>
                <w:right w:val="nil"/>
                <w:between w:val="nil"/>
              </w:pBdr>
              <w:autoSpaceDE/>
              <w:autoSpaceDN/>
              <w:contextualSpacing/>
              <w:rPr>
                <w:rFonts w:asciiTheme="minorHAnsi" w:hAnsiTheme="minorHAnsi" w:cstheme="minorBidi"/>
                <w:sz w:val="20"/>
                <w:szCs w:val="20"/>
              </w:rPr>
            </w:pPr>
            <w:r w:rsidRPr="26F4825D">
              <w:rPr>
                <w:rFonts w:asciiTheme="minorHAnsi" w:hAnsiTheme="minorHAnsi" w:cstheme="minorBidi"/>
                <w:sz w:val="20"/>
                <w:szCs w:val="20"/>
              </w:rPr>
              <w:lastRenderedPageBreak/>
              <w:t>1.How have you planned and implemented formative assessment tasks in your lessons, and how have you used the results to adjust your teaching and support your students' learning?</w:t>
            </w:r>
          </w:p>
          <w:p w14:paraId="427E15C2" w14:textId="77777777" w:rsidR="00927442" w:rsidRPr="006F133A" w:rsidRDefault="00927442" w:rsidP="26F4825D">
            <w:pPr>
              <w:widowControl/>
              <w:pBdr>
                <w:top w:val="nil"/>
                <w:left w:val="nil"/>
                <w:bottom w:val="nil"/>
                <w:right w:val="nil"/>
                <w:between w:val="nil"/>
              </w:pBdr>
              <w:autoSpaceDE/>
              <w:autoSpaceDN/>
              <w:contextualSpacing/>
              <w:rPr>
                <w:rFonts w:asciiTheme="minorHAnsi" w:hAnsiTheme="minorHAnsi" w:cstheme="minorBidi"/>
                <w:sz w:val="20"/>
                <w:szCs w:val="20"/>
              </w:rPr>
            </w:pPr>
          </w:p>
          <w:p w14:paraId="0D700431" w14:textId="6B37B4E1" w:rsidR="00EF6E6F" w:rsidRPr="006F133A" w:rsidRDefault="1D3D9754" w:rsidP="26F4825D">
            <w:pPr>
              <w:widowControl/>
              <w:pBdr>
                <w:top w:val="nil"/>
                <w:left w:val="nil"/>
                <w:bottom w:val="nil"/>
                <w:right w:val="nil"/>
                <w:between w:val="nil"/>
              </w:pBdr>
              <w:autoSpaceDE/>
              <w:autoSpaceDN/>
              <w:contextualSpacing/>
              <w:rPr>
                <w:rFonts w:asciiTheme="minorHAnsi" w:hAnsiTheme="minorHAnsi" w:cstheme="minorBidi"/>
                <w:sz w:val="20"/>
                <w:szCs w:val="20"/>
              </w:rPr>
            </w:pPr>
            <w:r w:rsidRPr="26F4825D">
              <w:rPr>
                <w:rFonts w:asciiTheme="minorHAnsi" w:hAnsiTheme="minorHAnsi" w:cstheme="minorBidi"/>
                <w:sz w:val="20"/>
                <w:szCs w:val="20"/>
              </w:rPr>
              <w:t xml:space="preserve">2.Describe a progression model in </w:t>
            </w:r>
            <w:r w:rsidR="00AA7DC6">
              <w:rPr>
                <w:rFonts w:asciiTheme="minorHAnsi" w:hAnsiTheme="minorHAnsi" w:cstheme="minorBidi"/>
                <w:sz w:val="20"/>
                <w:szCs w:val="20"/>
              </w:rPr>
              <w:t>Geography</w:t>
            </w:r>
            <w:r w:rsidRPr="26F4825D">
              <w:rPr>
                <w:rFonts w:asciiTheme="minorHAnsi" w:hAnsiTheme="minorHAnsi" w:cstheme="minorBidi"/>
                <w:sz w:val="20"/>
                <w:szCs w:val="20"/>
              </w:rPr>
              <w:t xml:space="preserve"> and how you have used this.</w:t>
            </w:r>
          </w:p>
          <w:p w14:paraId="169DCCFF" w14:textId="20AB4D26" w:rsidR="00DE116E" w:rsidRPr="006F133A" w:rsidRDefault="00DE116E" w:rsidP="26F4825D">
            <w:pPr>
              <w:pStyle w:val="ListParagraph"/>
              <w:widowControl/>
              <w:autoSpaceDE/>
              <w:autoSpaceDN/>
              <w:spacing w:before="0"/>
              <w:contextualSpacing/>
              <w:rPr>
                <w:rFonts w:asciiTheme="minorHAnsi" w:hAnsiTheme="minorHAnsi" w:cstheme="minorBidi"/>
                <w:sz w:val="20"/>
                <w:szCs w:val="20"/>
              </w:rPr>
            </w:pPr>
          </w:p>
        </w:tc>
        <w:tc>
          <w:tcPr>
            <w:tcW w:w="851" w:type="dxa"/>
          </w:tcPr>
          <w:p w14:paraId="3ECE0AD5" w14:textId="77777777" w:rsidR="00DE116E" w:rsidRPr="0004328B" w:rsidRDefault="00DE116E" w:rsidP="00DE116E">
            <w:pPr>
              <w:rPr>
                <w:sz w:val="20"/>
                <w:szCs w:val="20"/>
              </w:rPr>
            </w:pPr>
            <w:r w:rsidRPr="0004328B">
              <w:rPr>
                <w:sz w:val="20"/>
                <w:szCs w:val="20"/>
              </w:rPr>
              <w:t>A.1</w:t>
            </w:r>
          </w:p>
          <w:p w14:paraId="01827010" w14:textId="77777777" w:rsidR="00DE116E" w:rsidRPr="0004328B" w:rsidRDefault="00DE116E" w:rsidP="00DE116E">
            <w:pPr>
              <w:rPr>
                <w:sz w:val="20"/>
                <w:szCs w:val="20"/>
              </w:rPr>
            </w:pPr>
            <w:r w:rsidRPr="0004328B">
              <w:rPr>
                <w:sz w:val="20"/>
                <w:szCs w:val="20"/>
              </w:rPr>
              <w:t>A.2</w:t>
            </w:r>
          </w:p>
          <w:p w14:paraId="0411D1C2" w14:textId="77777777" w:rsidR="00DE116E" w:rsidRPr="0004328B" w:rsidRDefault="00DE116E" w:rsidP="00DE116E">
            <w:pPr>
              <w:rPr>
                <w:sz w:val="20"/>
                <w:szCs w:val="20"/>
              </w:rPr>
            </w:pPr>
            <w:r w:rsidRPr="0004328B">
              <w:rPr>
                <w:sz w:val="20"/>
                <w:szCs w:val="20"/>
              </w:rPr>
              <w:t>A.3</w:t>
            </w:r>
          </w:p>
          <w:p w14:paraId="3AA8BEF1" w14:textId="77777777" w:rsidR="00DE116E" w:rsidRPr="0004328B" w:rsidRDefault="00DE116E" w:rsidP="00DE116E">
            <w:pPr>
              <w:rPr>
                <w:sz w:val="20"/>
                <w:szCs w:val="20"/>
              </w:rPr>
            </w:pPr>
            <w:r w:rsidRPr="0004328B">
              <w:rPr>
                <w:sz w:val="20"/>
                <w:szCs w:val="20"/>
              </w:rPr>
              <w:t>A.4</w:t>
            </w:r>
          </w:p>
        </w:tc>
        <w:tc>
          <w:tcPr>
            <w:tcW w:w="1275" w:type="dxa"/>
          </w:tcPr>
          <w:p w14:paraId="76B2031D" w14:textId="77777777" w:rsidR="00DE116E" w:rsidRPr="0004328B" w:rsidRDefault="00DE116E" w:rsidP="00DE116E">
            <w:pPr>
              <w:rPr>
                <w:sz w:val="20"/>
                <w:szCs w:val="20"/>
              </w:rPr>
            </w:pPr>
            <w:r w:rsidRPr="0004328B">
              <w:rPr>
                <w:sz w:val="20"/>
                <w:szCs w:val="20"/>
              </w:rPr>
              <w:t>WDS</w:t>
            </w:r>
          </w:p>
        </w:tc>
      </w:tr>
      <w:tr w:rsidR="00DE116E" w:rsidRPr="0004328B" w14:paraId="250BFA90" w14:textId="77777777" w:rsidTr="718C924F">
        <w:trPr>
          <w:trHeight w:val="773"/>
        </w:trPr>
        <w:tc>
          <w:tcPr>
            <w:tcW w:w="1646" w:type="dxa"/>
            <w:shd w:val="clear" w:color="auto" w:fill="FDE9D9" w:themeFill="accent6" w:themeFillTint="33"/>
          </w:tcPr>
          <w:p w14:paraId="5E6A7871"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09A2397B" w14:textId="57D9C42D"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CCF Reading:</w:t>
            </w:r>
          </w:p>
          <w:p w14:paraId="17363AB5" w14:textId="77777777" w:rsidR="00DE116E" w:rsidRDefault="00DE116E" w:rsidP="718C924F">
            <w:pPr>
              <w:pBdr>
                <w:top w:val="nil"/>
                <w:left w:val="nil"/>
                <w:bottom w:val="nil"/>
                <w:right w:val="nil"/>
                <w:between w:val="nil"/>
              </w:pBdr>
              <w:rPr>
                <w:sz w:val="20"/>
                <w:szCs w:val="20"/>
              </w:rPr>
            </w:pPr>
            <w:proofErr w:type="spellStart"/>
            <w:r w:rsidRPr="718C924F">
              <w:rPr>
                <w:sz w:val="20"/>
                <w:szCs w:val="20"/>
              </w:rPr>
              <w:t>Speckesser</w:t>
            </w:r>
            <w:proofErr w:type="spellEnd"/>
            <w:r w:rsidRPr="718C924F">
              <w:rPr>
                <w:sz w:val="20"/>
                <w:szCs w:val="20"/>
              </w:rPr>
              <w:t xml:space="preserve">, S., Runge, J., </w:t>
            </w:r>
            <w:proofErr w:type="spellStart"/>
            <w:r w:rsidRPr="718C924F">
              <w:rPr>
                <w:sz w:val="20"/>
                <w:szCs w:val="20"/>
              </w:rPr>
              <w:t>Foliano</w:t>
            </w:r>
            <w:proofErr w:type="spellEnd"/>
            <w:r w:rsidRPr="718C924F">
              <w:rPr>
                <w:sz w:val="20"/>
                <w:szCs w:val="20"/>
              </w:rPr>
              <w:t xml:space="preserve">, F., </w:t>
            </w:r>
            <w:proofErr w:type="spellStart"/>
            <w:r w:rsidRPr="718C924F">
              <w:rPr>
                <w:sz w:val="20"/>
                <w:szCs w:val="20"/>
              </w:rPr>
              <w:t>Bursnall</w:t>
            </w:r>
            <w:proofErr w:type="spellEnd"/>
            <w:r w:rsidRPr="718C924F">
              <w:rPr>
                <w:sz w:val="20"/>
                <w:szCs w:val="20"/>
              </w:rPr>
              <w:t>, M., Hudson-Sharp, N., Rolfe, H. &amp; Anders, J. (2018) Embedding Formative Assessment: Evaluation Report. [Online] Accessible from: https://educationendowmentfoundation.org.uk/public/files/EFA_evaluation_report.pdf [retrieved 10 August 2022].</w:t>
            </w:r>
          </w:p>
          <w:p w14:paraId="6D5E3669" w14:textId="77777777" w:rsidR="001F3A61" w:rsidRDefault="001F3A61" w:rsidP="718C924F">
            <w:pPr>
              <w:pBdr>
                <w:top w:val="nil"/>
                <w:left w:val="nil"/>
                <w:bottom w:val="nil"/>
                <w:right w:val="nil"/>
                <w:between w:val="nil"/>
              </w:pBdr>
              <w:rPr>
                <w:sz w:val="20"/>
                <w:szCs w:val="20"/>
              </w:rPr>
            </w:pPr>
          </w:p>
          <w:p w14:paraId="2F3438BA" w14:textId="77777777" w:rsidR="001F3A61" w:rsidRDefault="001F3A61" w:rsidP="718C924F">
            <w:pPr>
              <w:pBdr>
                <w:top w:val="nil"/>
                <w:left w:val="nil"/>
                <w:bottom w:val="nil"/>
                <w:right w:val="nil"/>
                <w:between w:val="nil"/>
              </w:pBdr>
              <w:rPr>
                <w:sz w:val="20"/>
                <w:szCs w:val="20"/>
              </w:rPr>
            </w:pPr>
            <w:r>
              <w:rPr>
                <w:sz w:val="20"/>
                <w:szCs w:val="20"/>
              </w:rPr>
              <w:t>Geography reading:</w:t>
            </w:r>
          </w:p>
          <w:p w14:paraId="665A417C" w14:textId="77777777" w:rsidR="001F3A61" w:rsidRDefault="001F3A61" w:rsidP="718C924F">
            <w:pPr>
              <w:pBdr>
                <w:top w:val="nil"/>
                <w:left w:val="nil"/>
                <w:bottom w:val="nil"/>
                <w:right w:val="nil"/>
                <w:between w:val="nil"/>
              </w:pBdr>
              <w:rPr>
                <w:sz w:val="20"/>
                <w:szCs w:val="20"/>
              </w:rPr>
            </w:pPr>
          </w:p>
          <w:p w14:paraId="2859A7E6" w14:textId="77777777" w:rsidR="001F3A61" w:rsidRDefault="001F3A61" w:rsidP="718C924F">
            <w:pPr>
              <w:pBdr>
                <w:top w:val="nil"/>
                <w:left w:val="nil"/>
                <w:bottom w:val="nil"/>
                <w:right w:val="nil"/>
                <w:between w:val="nil"/>
              </w:pBdr>
              <w:rPr>
                <w:sz w:val="20"/>
                <w:szCs w:val="20"/>
              </w:rPr>
            </w:pPr>
            <w:r>
              <w:rPr>
                <w:sz w:val="20"/>
                <w:szCs w:val="20"/>
              </w:rPr>
              <w:t>Thinking about progression in geography</w:t>
            </w:r>
          </w:p>
          <w:p w14:paraId="5A9F85D7" w14:textId="659A4694" w:rsidR="001F3A61" w:rsidRDefault="00AE3869" w:rsidP="718C924F">
            <w:pPr>
              <w:pBdr>
                <w:top w:val="nil"/>
                <w:left w:val="nil"/>
                <w:bottom w:val="nil"/>
                <w:right w:val="nil"/>
                <w:between w:val="nil"/>
              </w:pBdr>
              <w:rPr>
                <w:sz w:val="20"/>
                <w:szCs w:val="20"/>
              </w:rPr>
            </w:pPr>
            <w:hyperlink r:id="rId28" w:history="1">
              <w:r w:rsidR="001F3A61" w:rsidRPr="0050199A">
                <w:rPr>
                  <w:rStyle w:val="Hyperlink"/>
                  <w:sz w:val="20"/>
                  <w:szCs w:val="20"/>
                </w:rPr>
                <w:t>https://geography.org.uk/thinking-about-progression-in-geography/</w:t>
              </w:r>
            </w:hyperlink>
          </w:p>
          <w:p w14:paraId="359B6204" w14:textId="1D6C30F9" w:rsidR="001F3A61" w:rsidRPr="006F133A" w:rsidRDefault="001F3A61" w:rsidP="718C924F">
            <w:pPr>
              <w:pBdr>
                <w:top w:val="nil"/>
                <w:left w:val="nil"/>
                <w:bottom w:val="nil"/>
                <w:right w:val="nil"/>
                <w:between w:val="nil"/>
              </w:pBdr>
              <w:rPr>
                <w:sz w:val="20"/>
                <w:szCs w:val="20"/>
              </w:rPr>
            </w:pPr>
          </w:p>
        </w:tc>
      </w:tr>
      <w:tr w:rsidR="00DE116E" w:rsidRPr="0004328B" w14:paraId="7D600A2C" w14:textId="77777777" w:rsidTr="00EC01FC">
        <w:trPr>
          <w:trHeight w:val="955"/>
        </w:trPr>
        <w:tc>
          <w:tcPr>
            <w:tcW w:w="1646" w:type="dxa"/>
            <w:shd w:val="clear" w:color="auto" w:fill="92CDDC" w:themeFill="accent5" w:themeFillTint="99"/>
          </w:tcPr>
          <w:p w14:paraId="57982840" w14:textId="1ACBE82C"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1</w:t>
            </w:r>
            <w:r w:rsidR="00CA5620">
              <w:rPr>
                <w:rFonts w:asciiTheme="minorHAnsi" w:hAnsiTheme="minorHAnsi" w:cstheme="minorHAnsi"/>
                <w:sz w:val="20"/>
                <w:szCs w:val="20"/>
              </w:rPr>
              <w:t>5</w:t>
            </w:r>
          </w:p>
        </w:tc>
        <w:tc>
          <w:tcPr>
            <w:tcW w:w="2917" w:type="dxa"/>
          </w:tcPr>
          <w:p w14:paraId="65739372" w14:textId="77777777" w:rsidR="00DE116E"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sidR="00060816">
              <w:rPr>
                <w:rFonts w:asciiTheme="minorHAnsi" w:hAnsiTheme="minorHAnsi" w:cstheme="minorHAnsi"/>
                <w:sz w:val="20"/>
                <w:szCs w:val="20"/>
              </w:rPr>
              <w:t>Assessment</w:t>
            </w:r>
            <w:r w:rsidR="007D0D1B">
              <w:rPr>
                <w:rFonts w:asciiTheme="minorHAnsi" w:hAnsiTheme="minorHAnsi" w:cstheme="minorHAnsi"/>
                <w:sz w:val="20"/>
                <w:szCs w:val="20"/>
              </w:rPr>
              <w:t>.</w:t>
            </w:r>
          </w:p>
          <w:p w14:paraId="12CC1E37" w14:textId="77777777" w:rsidR="00930073" w:rsidRDefault="00930073" w:rsidP="00DE116E">
            <w:pPr>
              <w:pBdr>
                <w:top w:val="nil"/>
                <w:left w:val="nil"/>
                <w:bottom w:val="nil"/>
                <w:right w:val="nil"/>
                <w:between w:val="nil"/>
              </w:pBdr>
              <w:rPr>
                <w:rFonts w:asciiTheme="minorHAnsi" w:hAnsiTheme="minorHAnsi" w:cstheme="minorHAnsi"/>
                <w:sz w:val="20"/>
                <w:szCs w:val="20"/>
              </w:rPr>
            </w:pPr>
          </w:p>
          <w:p w14:paraId="3EF0DB64" w14:textId="77777777" w:rsidR="00EC01FC" w:rsidRDefault="00EC01FC" w:rsidP="00EC01FC">
            <w:pPr>
              <w:pStyle w:val="ListParagraph"/>
              <w:numPr>
                <w:ilvl w:val="0"/>
                <w:numId w:val="95"/>
              </w:numPr>
              <w:pBdr>
                <w:top w:val="nil"/>
                <w:left w:val="nil"/>
                <w:bottom w:val="nil"/>
                <w:right w:val="nil"/>
                <w:between w:val="nil"/>
              </w:pBdr>
              <w:rPr>
                <w:rFonts w:asciiTheme="minorHAnsi" w:hAnsiTheme="minorHAnsi" w:cstheme="minorHAnsi"/>
                <w:sz w:val="20"/>
                <w:szCs w:val="20"/>
              </w:rPr>
            </w:pPr>
            <w:r w:rsidRPr="00EC01FC">
              <w:rPr>
                <w:rFonts w:asciiTheme="minorHAnsi" w:hAnsiTheme="minorHAnsi" w:cstheme="minorHAnsi"/>
                <w:sz w:val="20"/>
                <w:szCs w:val="20"/>
              </w:rPr>
              <w:t>Homophobia is a prejudice or irrational fear of homosexuality or people who identify as LGBTQ+ (lesbian, gay, bisexual, transgender, queer, and other non-heteronormative identities).</w:t>
            </w:r>
          </w:p>
          <w:p w14:paraId="04ABBD9C" w14:textId="77777777" w:rsidR="00EC01FC" w:rsidRDefault="00EC01FC" w:rsidP="00EC01FC">
            <w:pPr>
              <w:pStyle w:val="ListParagraph"/>
              <w:numPr>
                <w:ilvl w:val="0"/>
                <w:numId w:val="95"/>
              </w:numPr>
              <w:pBdr>
                <w:top w:val="nil"/>
                <w:left w:val="nil"/>
                <w:bottom w:val="nil"/>
                <w:right w:val="nil"/>
                <w:between w:val="nil"/>
              </w:pBdr>
              <w:rPr>
                <w:rFonts w:asciiTheme="minorHAnsi" w:hAnsiTheme="minorHAnsi" w:cstheme="minorHAnsi"/>
                <w:sz w:val="20"/>
                <w:szCs w:val="20"/>
              </w:rPr>
            </w:pPr>
            <w:r w:rsidRPr="00EC01FC">
              <w:rPr>
                <w:rFonts w:asciiTheme="minorHAnsi" w:hAnsiTheme="minorHAnsi" w:cstheme="minorHAnsi"/>
                <w:sz w:val="20"/>
                <w:szCs w:val="20"/>
              </w:rPr>
              <w:t>The negative impact of homophobia, including its role in fostering discrimination, bullying, and mental health issues among LGBTQ+ students.</w:t>
            </w:r>
          </w:p>
          <w:p w14:paraId="034CF319" w14:textId="23B8D40D" w:rsidR="00930073" w:rsidRPr="00EC01FC" w:rsidRDefault="00EC01FC" w:rsidP="00EC01FC">
            <w:pPr>
              <w:pStyle w:val="ListParagraph"/>
              <w:numPr>
                <w:ilvl w:val="0"/>
                <w:numId w:val="95"/>
              </w:numPr>
              <w:pBdr>
                <w:top w:val="nil"/>
                <w:left w:val="nil"/>
                <w:bottom w:val="nil"/>
                <w:right w:val="nil"/>
                <w:between w:val="nil"/>
              </w:pBdr>
              <w:rPr>
                <w:rFonts w:asciiTheme="minorHAnsi" w:hAnsiTheme="minorHAnsi" w:cstheme="minorHAnsi"/>
                <w:sz w:val="20"/>
                <w:szCs w:val="20"/>
              </w:rPr>
            </w:pPr>
            <w:r w:rsidRPr="00EC01FC">
              <w:rPr>
                <w:rFonts w:asciiTheme="minorHAnsi" w:hAnsiTheme="minorHAnsi" w:cstheme="minorHAnsi"/>
                <w:sz w:val="20"/>
                <w:szCs w:val="20"/>
              </w:rPr>
              <w:t>The importance of being an ally to LGBTQ+ students and colleagues, including actively supporting and advocating for their rights and well-being.</w:t>
            </w:r>
          </w:p>
        </w:tc>
        <w:tc>
          <w:tcPr>
            <w:tcW w:w="3096" w:type="dxa"/>
          </w:tcPr>
          <w:p w14:paraId="315D7F3B" w14:textId="60E79E60" w:rsidR="00EC01FC" w:rsidRPr="00EC01FC" w:rsidRDefault="00385DC6" w:rsidP="00EC01FC">
            <w:pPr>
              <w:pStyle w:val="ListParagraph"/>
              <w:numPr>
                <w:ilvl w:val="0"/>
                <w:numId w:val="79"/>
              </w:numPr>
              <w:pBdr>
                <w:top w:val="nil"/>
                <w:left w:val="nil"/>
                <w:bottom w:val="nil"/>
                <w:right w:val="nil"/>
                <w:between w:val="nil"/>
              </w:pBdr>
              <w:spacing w:before="0"/>
              <w:rPr>
                <w:rFonts w:asciiTheme="minorHAnsi" w:hAnsiTheme="minorHAnsi" w:cstheme="minorHAnsi"/>
                <w:sz w:val="20"/>
                <w:szCs w:val="20"/>
              </w:rPr>
            </w:pPr>
            <w:r w:rsidRPr="00385DC6">
              <w:rPr>
                <w:rFonts w:asciiTheme="minorHAnsi" w:hAnsiTheme="minorHAnsi" w:cstheme="minorHAnsi"/>
                <w:sz w:val="20"/>
                <w:szCs w:val="20"/>
              </w:rPr>
              <w:t>Plan formative assessment tasks linked to lesson objectives and think ahead about what would indicate understanding (e.g.</w:t>
            </w:r>
            <w:r w:rsidR="007D0D1B">
              <w:rPr>
                <w:rFonts w:asciiTheme="minorHAnsi" w:hAnsiTheme="minorHAnsi" w:cstheme="minorHAnsi"/>
                <w:sz w:val="20"/>
                <w:szCs w:val="20"/>
              </w:rPr>
              <w:t>,</w:t>
            </w:r>
            <w:r w:rsidRPr="00385DC6">
              <w:rPr>
                <w:rFonts w:asciiTheme="minorHAnsi" w:hAnsiTheme="minorHAnsi" w:cstheme="minorHAnsi"/>
                <w:sz w:val="20"/>
                <w:szCs w:val="20"/>
              </w:rPr>
              <w:t xml:space="preserve"> by using hinge questions to pinpoint knowledge gaps</w:t>
            </w:r>
            <w:r w:rsidR="00B4519D">
              <w:rPr>
                <w:rFonts w:asciiTheme="minorHAnsi" w:hAnsiTheme="minorHAnsi" w:cstheme="minorHAnsi"/>
                <w:sz w:val="20"/>
                <w:szCs w:val="20"/>
              </w:rPr>
              <w:t>).</w:t>
            </w:r>
          </w:p>
          <w:p w14:paraId="03162AE9" w14:textId="77777777" w:rsidR="00930073" w:rsidRDefault="00930073" w:rsidP="00930073">
            <w:pPr>
              <w:pStyle w:val="ListParagraph"/>
              <w:pBdr>
                <w:top w:val="nil"/>
                <w:left w:val="nil"/>
                <w:bottom w:val="nil"/>
                <w:right w:val="nil"/>
                <w:between w:val="nil"/>
              </w:pBdr>
              <w:spacing w:before="0"/>
              <w:ind w:left="720" w:firstLine="0"/>
              <w:rPr>
                <w:rFonts w:asciiTheme="minorHAnsi" w:hAnsiTheme="minorHAnsi" w:cstheme="minorHAnsi"/>
                <w:sz w:val="20"/>
                <w:szCs w:val="20"/>
              </w:rPr>
            </w:pPr>
          </w:p>
          <w:p w14:paraId="198C9CBC" w14:textId="77777777" w:rsidR="00EC01FC" w:rsidRPr="00EC01FC" w:rsidRDefault="00EC01FC" w:rsidP="00EC01FC">
            <w:pPr>
              <w:widowControl/>
              <w:numPr>
                <w:ilvl w:val="0"/>
                <w:numId w:val="79"/>
              </w:numPr>
              <w:autoSpaceDE/>
              <w:autoSpaceDN/>
              <w:spacing w:before="112"/>
              <w:rPr>
                <w:rFonts w:asciiTheme="minorHAnsi" w:eastAsia="Tahoma" w:hAnsiTheme="minorHAnsi" w:cstheme="minorHAnsi"/>
                <w:sz w:val="20"/>
                <w:szCs w:val="20"/>
              </w:rPr>
            </w:pPr>
            <w:r w:rsidRPr="00EC01FC">
              <w:rPr>
                <w:rFonts w:asciiTheme="minorHAnsi" w:eastAsia="Tahoma" w:hAnsiTheme="minorHAnsi" w:cstheme="minorHAnsi"/>
                <w:sz w:val="20"/>
                <w:szCs w:val="20"/>
              </w:rPr>
              <w:t xml:space="preserve">Recognise signs of homophobia in their classrooms and schools. These signs may include derogatory language, </w:t>
            </w:r>
            <w:proofErr w:type="gramStart"/>
            <w:r w:rsidRPr="00EC01FC">
              <w:rPr>
                <w:rFonts w:asciiTheme="minorHAnsi" w:eastAsia="Tahoma" w:hAnsiTheme="minorHAnsi" w:cstheme="minorHAnsi"/>
                <w:sz w:val="20"/>
                <w:szCs w:val="20"/>
              </w:rPr>
              <w:t>exclusion</w:t>
            </w:r>
            <w:proofErr w:type="gramEnd"/>
            <w:r w:rsidRPr="00EC01FC">
              <w:rPr>
                <w:rFonts w:asciiTheme="minorHAnsi" w:eastAsia="Tahoma" w:hAnsiTheme="minorHAnsi" w:cstheme="minorHAnsi"/>
                <w:sz w:val="20"/>
                <w:szCs w:val="20"/>
              </w:rPr>
              <w:t xml:space="preserve"> or marginalization of LGBTQ+ students, or instances of bullying based on sexual orientation or gender identity.</w:t>
            </w:r>
          </w:p>
          <w:p w14:paraId="4265AA6B" w14:textId="77777777" w:rsidR="00EC01FC" w:rsidRPr="00EC01FC" w:rsidRDefault="00EC01FC" w:rsidP="00EC01FC">
            <w:pPr>
              <w:widowControl/>
              <w:numPr>
                <w:ilvl w:val="0"/>
                <w:numId w:val="79"/>
              </w:numPr>
              <w:autoSpaceDE/>
              <w:autoSpaceDN/>
              <w:spacing w:before="112"/>
              <w:rPr>
                <w:rFonts w:asciiTheme="minorHAnsi" w:eastAsia="Tahoma" w:hAnsiTheme="minorHAnsi" w:cstheme="minorHAnsi"/>
                <w:sz w:val="20"/>
                <w:szCs w:val="20"/>
              </w:rPr>
            </w:pPr>
            <w:r w:rsidRPr="00EC01FC">
              <w:rPr>
                <w:rFonts w:asciiTheme="minorHAnsi" w:eastAsia="Tahoma" w:hAnsiTheme="minorHAnsi" w:cstheme="minorHAnsi"/>
                <w:sz w:val="20"/>
                <w:szCs w:val="20"/>
              </w:rPr>
              <w:t>Create inclusive and affirming classroom environments where all students feel safe and respected, regardless of their sexual orientation or gender identity.</w:t>
            </w:r>
          </w:p>
          <w:p w14:paraId="5147A7B5" w14:textId="77777777" w:rsidR="00EC01FC" w:rsidRPr="00EC01FC" w:rsidRDefault="00EC01FC" w:rsidP="00EC01FC">
            <w:pPr>
              <w:widowControl/>
              <w:numPr>
                <w:ilvl w:val="0"/>
                <w:numId w:val="79"/>
              </w:numPr>
              <w:autoSpaceDE/>
              <w:autoSpaceDN/>
              <w:spacing w:before="112"/>
              <w:rPr>
                <w:rFonts w:asciiTheme="minorHAnsi" w:eastAsia="Tahoma" w:hAnsiTheme="minorHAnsi" w:cstheme="minorHAnsi"/>
                <w:sz w:val="20"/>
                <w:szCs w:val="20"/>
              </w:rPr>
            </w:pPr>
            <w:r w:rsidRPr="00EC01FC">
              <w:rPr>
                <w:rFonts w:asciiTheme="minorHAnsi" w:eastAsia="Tahoma" w:hAnsiTheme="minorHAnsi" w:cstheme="minorHAnsi"/>
                <w:sz w:val="20"/>
                <w:szCs w:val="20"/>
              </w:rPr>
              <w:t xml:space="preserve">Discuss strategies for promoting LGBTQ+ inclusivity and allyship within their classrooms and schools. This includes incorporating LGBTQ+ perspectives into the curriculum, using inclusive language, and displaying </w:t>
            </w:r>
            <w:r w:rsidRPr="00EC01FC">
              <w:rPr>
                <w:rFonts w:asciiTheme="minorHAnsi" w:eastAsia="Tahoma" w:hAnsiTheme="minorHAnsi" w:cstheme="minorHAnsi"/>
                <w:sz w:val="20"/>
                <w:szCs w:val="20"/>
              </w:rPr>
              <w:lastRenderedPageBreak/>
              <w:t>supportive symbols or materials.</w:t>
            </w:r>
          </w:p>
          <w:p w14:paraId="6EAE4339"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p>
        </w:tc>
        <w:tc>
          <w:tcPr>
            <w:tcW w:w="3096" w:type="dxa"/>
          </w:tcPr>
          <w:p w14:paraId="2E55E489" w14:textId="6C343955" w:rsidR="00DE116E" w:rsidRPr="00385DC6" w:rsidRDefault="00385DC6" w:rsidP="0052570D">
            <w:pPr>
              <w:pStyle w:val="ListParagraph"/>
              <w:numPr>
                <w:ilvl w:val="0"/>
                <w:numId w:val="29"/>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w:t>
            </w:r>
            <w:r w:rsidR="00D362DE">
              <w:rPr>
                <w:rFonts w:asciiTheme="minorHAnsi" w:hAnsiTheme="minorHAnsi" w:cstheme="minorHAnsi"/>
                <w:sz w:val="20"/>
                <w:szCs w:val="20"/>
              </w:rPr>
              <w:t>c</w:t>
            </w:r>
            <w:r w:rsidRPr="006F133A">
              <w:rPr>
                <w:rFonts w:asciiTheme="minorHAnsi" w:hAnsiTheme="minorHAnsi" w:cstheme="minorHAnsi"/>
                <w:sz w:val="20"/>
                <w:szCs w:val="20"/>
              </w:rPr>
              <w:t>e and receive feedback on making use of formative assessment e.g.</w:t>
            </w:r>
            <w:r w:rsidR="00B4519D">
              <w:rPr>
                <w:rFonts w:asciiTheme="minorHAnsi" w:hAnsiTheme="minorHAnsi" w:cstheme="minorHAnsi"/>
                <w:sz w:val="20"/>
                <w:szCs w:val="20"/>
              </w:rPr>
              <w:t>,</w:t>
            </w:r>
            <w:r w:rsidRPr="006F133A">
              <w:rPr>
                <w:rFonts w:asciiTheme="minorHAnsi" w:hAnsiTheme="minorHAnsi" w:cstheme="minorHAnsi"/>
                <w:sz w:val="20"/>
                <w:szCs w:val="20"/>
              </w:rPr>
              <w:t xml:space="preserve"> retrieval starter, plenary to check for prior knowledge and misconceptions</w:t>
            </w:r>
            <w:r w:rsidR="00B4519D">
              <w:rPr>
                <w:rFonts w:asciiTheme="minorHAnsi" w:hAnsiTheme="minorHAnsi" w:cstheme="minorHAnsi"/>
                <w:sz w:val="20"/>
                <w:szCs w:val="20"/>
              </w:rPr>
              <w:t>.</w:t>
            </w:r>
            <w:r w:rsidRPr="006F133A">
              <w:rPr>
                <w:rFonts w:asciiTheme="minorHAnsi" w:hAnsiTheme="minorHAnsi" w:cstheme="minorHAnsi"/>
                <w:sz w:val="20"/>
                <w:szCs w:val="20"/>
              </w:rPr>
              <w:t xml:space="preserve"> </w:t>
            </w:r>
          </w:p>
        </w:tc>
        <w:tc>
          <w:tcPr>
            <w:tcW w:w="4129" w:type="dxa"/>
            <w:gridSpan w:val="2"/>
          </w:tcPr>
          <w:p w14:paraId="77CF19D7" w14:textId="06F5017D" w:rsidR="00EF6E6F" w:rsidRPr="00B4519D" w:rsidRDefault="0FBA3EAC" w:rsidP="00651470">
            <w:pPr>
              <w:pStyle w:val="ListParagraph"/>
              <w:widowControl/>
              <w:numPr>
                <w:ilvl w:val="0"/>
                <w:numId w:val="76"/>
              </w:numPr>
              <w:pBdr>
                <w:top w:val="nil"/>
                <w:left w:val="nil"/>
                <w:bottom w:val="nil"/>
                <w:right w:val="nil"/>
                <w:between w:val="nil"/>
              </w:pBdr>
              <w:spacing w:before="0"/>
              <w:contextualSpacing/>
              <w:rPr>
                <w:sz w:val="20"/>
                <w:szCs w:val="20"/>
              </w:rPr>
            </w:pPr>
            <w:r w:rsidRPr="26F4825D">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0046D94D" w14:textId="77777777" w:rsidR="00B4519D" w:rsidRPr="006F133A" w:rsidRDefault="00B4519D" w:rsidP="00B4519D">
            <w:pPr>
              <w:pStyle w:val="ListParagraph"/>
              <w:widowControl/>
              <w:pBdr>
                <w:top w:val="nil"/>
                <w:left w:val="nil"/>
                <w:bottom w:val="nil"/>
                <w:right w:val="nil"/>
                <w:between w:val="nil"/>
              </w:pBdr>
              <w:spacing w:before="0"/>
              <w:ind w:left="720" w:firstLine="0"/>
              <w:contextualSpacing/>
              <w:rPr>
                <w:sz w:val="20"/>
                <w:szCs w:val="20"/>
              </w:rPr>
            </w:pPr>
          </w:p>
          <w:p w14:paraId="4C892BBB" w14:textId="24BAC2E2" w:rsidR="00DE116E" w:rsidRPr="00385DC6" w:rsidRDefault="0FBA3EAC" w:rsidP="00651470">
            <w:pPr>
              <w:pStyle w:val="ListParagraph"/>
              <w:widowControl/>
              <w:numPr>
                <w:ilvl w:val="0"/>
                <w:numId w:val="76"/>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Explore and reflect on how assessment is implemented in your setting.</w:t>
            </w:r>
          </w:p>
        </w:tc>
        <w:tc>
          <w:tcPr>
            <w:tcW w:w="851" w:type="dxa"/>
          </w:tcPr>
          <w:p w14:paraId="455F7807" w14:textId="77777777" w:rsidR="00DE116E" w:rsidRPr="0004328B" w:rsidRDefault="00DE116E" w:rsidP="00DE116E">
            <w:pPr>
              <w:rPr>
                <w:sz w:val="20"/>
                <w:szCs w:val="20"/>
              </w:rPr>
            </w:pPr>
          </w:p>
        </w:tc>
        <w:tc>
          <w:tcPr>
            <w:tcW w:w="1275" w:type="dxa"/>
          </w:tcPr>
          <w:p w14:paraId="7A8C8F3D" w14:textId="564C4C58" w:rsidR="00DE116E" w:rsidRPr="0004328B" w:rsidRDefault="00904C94" w:rsidP="00DE116E">
            <w:pPr>
              <w:rPr>
                <w:sz w:val="20"/>
                <w:szCs w:val="20"/>
              </w:rPr>
            </w:pPr>
            <w:r>
              <w:rPr>
                <w:sz w:val="20"/>
                <w:szCs w:val="20"/>
              </w:rPr>
              <w:t>WDS</w:t>
            </w:r>
          </w:p>
        </w:tc>
      </w:tr>
      <w:tr w:rsidR="00DE116E" w:rsidRPr="0004328B" w14:paraId="5A4C75C6" w14:textId="77777777" w:rsidTr="718C924F">
        <w:trPr>
          <w:trHeight w:val="698"/>
        </w:trPr>
        <w:tc>
          <w:tcPr>
            <w:tcW w:w="1646" w:type="dxa"/>
            <w:shd w:val="clear" w:color="auto" w:fill="FDE9D9" w:themeFill="accent6" w:themeFillTint="33"/>
          </w:tcPr>
          <w:p w14:paraId="6873334B" w14:textId="359252F4"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p>
          <w:p w14:paraId="2683A116"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4CF1D089" w14:textId="085B660C" w:rsidR="00EF6E6F" w:rsidRPr="006F133A" w:rsidRDefault="3AAF87D8" w:rsidP="26F4825D">
            <w:pPr>
              <w:rPr>
                <w:rFonts w:asciiTheme="minorHAnsi" w:hAnsiTheme="minorHAnsi" w:cstheme="minorBidi"/>
                <w:sz w:val="20"/>
                <w:szCs w:val="20"/>
              </w:rPr>
            </w:pPr>
            <w:r w:rsidRPr="26F4825D">
              <w:rPr>
                <w:rFonts w:asciiTheme="minorHAnsi" w:hAnsiTheme="minorHAnsi" w:cstheme="minorBidi"/>
                <w:sz w:val="20"/>
                <w:szCs w:val="20"/>
              </w:rPr>
              <w:t>CCF Reading</w:t>
            </w:r>
          </w:p>
          <w:p w14:paraId="49C4C65B" w14:textId="7D35B668" w:rsidR="00DE116E" w:rsidRDefault="3AAF87D8" w:rsidP="00DE116E">
            <w:pPr>
              <w:rPr>
                <w:rFonts w:asciiTheme="minorHAnsi" w:hAnsiTheme="minorHAnsi" w:cstheme="minorBidi"/>
                <w:sz w:val="20"/>
                <w:szCs w:val="20"/>
              </w:rPr>
            </w:pPr>
            <w:r w:rsidRPr="26F4825D">
              <w:rPr>
                <w:rFonts w:asciiTheme="minorHAnsi" w:hAnsiTheme="minorHAnsi" w:cstheme="minorBidi"/>
                <w:sz w:val="20"/>
                <w:szCs w:val="20"/>
              </w:rPr>
              <w:t xml:space="preserve">Hattie, J., &amp; Timperley, H. (2007). The Power of Feedback. Review of Educational Research, 77(1), 81–112. </w:t>
            </w:r>
            <w:hyperlink r:id="rId29" w:history="1">
              <w:r w:rsidR="001F3A61" w:rsidRPr="0050199A">
                <w:rPr>
                  <w:rStyle w:val="Hyperlink"/>
                  <w:rFonts w:asciiTheme="minorHAnsi" w:hAnsiTheme="minorHAnsi" w:cstheme="minorBidi"/>
                  <w:sz w:val="20"/>
                  <w:szCs w:val="20"/>
                </w:rPr>
                <w:t>https://doi.org/10.3102/003465430298487</w:t>
              </w:r>
            </w:hyperlink>
          </w:p>
          <w:p w14:paraId="7073BC5D" w14:textId="77777777" w:rsidR="001F3A61" w:rsidRDefault="001F3A61" w:rsidP="00DE116E">
            <w:pPr>
              <w:rPr>
                <w:rFonts w:asciiTheme="minorHAnsi" w:hAnsiTheme="minorHAnsi" w:cstheme="minorBidi"/>
                <w:sz w:val="20"/>
                <w:szCs w:val="20"/>
              </w:rPr>
            </w:pPr>
          </w:p>
          <w:p w14:paraId="3F0098EE" w14:textId="77777777" w:rsidR="001F3A61" w:rsidRDefault="001F3A61" w:rsidP="00DE116E">
            <w:pPr>
              <w:rPr>
                <w:rFonts w:asciiTheme="minorHAnsi" w:hAnsiTheme="minorHAnsi" w:cstheme="minorBidi"/>
                <w:sz w:val="20"/>
                <w:szCs w:val="20"/>
              </w:rPr>
            </w:pPr>
            <w:r>
              <w:rPr>
                <w:rFonts w:asciiTheme="minorHAnsi" w:hAnsiTheme="minorHAnsi" w:cstheme="minorBidi"/>
                <w:sz w:val="20"/>
                <w:szCs w:val="20"/>
              </w:rPr>
              <w:t>Geography reading:</w:t>
            </w:r>
          </w:p>
          <w:p w14:paraId="007556D6" w14:textId="74D3AD64" w:rsidR="001F3A61" w:rsidRDefault="001F3A61" w:rsidP="00DE116E">
            <w:pPr>
              <w:rPr>
                <w:rFonts w:asciiTheme="minorHAnsi" w:hAnsiTheme="minorHAnsi" w:cstheme="minorBidi"/>
                <w:sz w:val="20"/>
                <w:szCs w:val="20"/>
              </w:rPr>
            </w:pPr>
            <w:r>
              <w:rPr>
                <w:rFonts w:asciiTheme="minorHAnsi" w:hAnsiTheme="minorHAnsi" w:cstheme="minorBidi"/>
                <w:sz w:val="20"/>
                <w:szCs w:val="20"/>
              </w:rPr>
              <w:t>Assessing progress in Geography</w:t>
            </w:r>
          </w:p>
          <w:p w14:paraId="30A80842" w14:textId="0F116F55" w:rsidR="001F3A61" w:rsidRDefault="00AE3869" w:rsidP="00DE116E">
            <w:pPr>
              <w:rPr>
                <w:rFonts w:asciiTheme="minorHAnsi" w:hAnsiTheme="minorHAnsi" w:cstheme="minorBidi"/>
                <w:sz w:val="20"/>
                <w:szCs w:val="20"/>
              </w:rPr>
            </w:pPr>
            <w:hyperlink r:id="rId30" w:history="1">
              <w:r w:rsidR="001F3A61" w:rsidRPr="0050199A">
                <w:rPr>
                  <w:rStyle w:val="Hyperlink"/>
                  <w:rFonts w:asciiTheme="minorHAnsi" w:hAnsiTheme="minorHAnsi" w:cstheme="minorBidi"/>
                  <w:sz w:val="20"/>
                  <w:szCs w:val="20"/>
                </w:rPr>
                <w:t>https://geography.org.uk/assessing-progress/</w:t>
              </w:r>
            </w:hyperlink>
          </w:p>
          <w:p w14:paraId="4D415FD7" w14:textId="77777777" w:rsidR="001F3A61" w:rsidRDefault="001F3A61" w:rsidP="00DE116E">
            <w:pPr>
              <w:rPr>
                <w:rFonts w:asciiTheme="minorHAnsi" w:hAnsiTheme="minorHAnsi" w:cstheme="minorBidi"/>
                <w:sz w:val="20"/>
                <w:szCs w:val="20"/>
              </w:rPr>
            </w:pPr>
          </w:p>
          <w:p w14:paraId="083CC3AD" w14:textId="77777777" w:rsidR="001F3A61" w:rsidRDefault="001F3A61" w:rsidP="00DE116E">
            <w:pPr>
              <w:rPr>
                <w:rFonts w:asciiTheme="minorHAnsi" w:hAnsiTheme="minorHAnsi" w:cstheme="minorBidi"/>
                <w:sz w:val="20"/>
                <w:szCs w:val="20"/>
              </w:rPr>
            </w:pPr>
          </w:p>
          <w:p w14:paraId="22C77E7E" w14:textId="14F7C60B" w:rsidR="001F3A61" w:rsidRPr="006F133A" w:rsidRDefault="001F3A61" w:rsidP="00DE116E">
            <w:pPr>
              <w:rPr>
                <w:rFonts w:asciiTheme="minorHAnsi" w:hAnsiTheme="minorHAnsi" w:cstheme="minorBidi"/>
                <w:sz w:val="20"/>
                <w:szCs w:val="20"/>
              </w:rPr>
            </w:pPr>
          </w:p>
        </w:tc>
      </w:tr>
      <w:tr w:rsidR="00DE116E" w:rsidRPr="0004328B" w14:paraId="41620F1C" w14:textId="77777777" w:rsidTr="008A03F7">
        <w:trPr>
          <w:trHeight w:val="386"/>
        </w:trPr>
        <w:tc>
          <w:tcPr>
            <w:tcW w:w="1646" w:type="dxa"/>
            <w:shd w:val="clear" w:color="auto" w:fill="92CDDC" w:themeFill="accent5" w:themeFillTint="99"/>
          </w:tcPr>
          <w:p w14:paraId="38EF345A" w14:textId="46986658"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w:t>
            </w:r>
            <w:r w:rsidR="00554AE5">
              <w:rPr>
                <w:rFonts w:asciiTheme="minorHAnsi" w:hAnsiTheme="minorHAnsi" w:cstheme="minorHAnsi"/>
                <w:sz w:val="20"/>
                <w:szCs w:val="20"/>
              </w:rPr>
              <w:t>6</w:t>
            </w:r>
          </w:p>
          <w:p w14:paraId="4BB83C7B" w14:textId="77777777" w:rsidR="00DE116E" w:rsidRPr="006F133A" w:rsidRDefault="00DE116E" w:rsidP="00DE116E">
            <w:pPr>
              <w:rPr>
                <w:rFonts w:asciiTheme="minorHAnsi" w:hAnsiTheme="minorHAnsi" w:cstheme="minorHAnsi"/>
                <w:sz w:val="20"/>
                <w:szCs w:val="20"/>
              </w:rPr>
            </w:pPr>
          </w:p>
          <w:p w14:paraId="75F5281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End of Introductory Placement [15.12.23]</w:t>
            </w:r>
          </w:p>
          <w:p w14:paraId="590F6899" w14:textId="77777777" w:rsidR="00DE116E" w:rsidRPr="006F133A" w:rsidRDefault="00DE116E" w:rsidP="00DE116E">
            <w:pPr>
              <w:rPr>
                <w:rFonts w:asciiTheme="minorHAnsi" w:hAnsiTheme="minorHAnsi" w:cstheme="minorHAnsi"/>
                <w:sz w:val="20"/>
                <w:szCs w:val="20"/>
              </w:rPr>
            </w:pPr>
          </w:p>
          <w:p w14:paraId="3F2C8DA0" w14:textId="77777777" w:rsidR="00DE116E" w:rsidRPr="006F133A" w:rsidRDefault="00DE116E" w:rsidP="00DE116E">
            <w:pPr>
              <w:rPr>
                <w:rFonts w:asciiTheme="minorHAnsi" w:hAnsiTheme="minorHAnsi" w:cstheme="minorHAnsi"/>
                <w:sz w:val="20"/>
                <w:szCs w:val="20"/>
              </w:rPr>
            </w:pPr>
          </w:p>
        </w:tc>
        <w:tc>
          <w:tcPr>
            <w:tcW w:w="2917" w:type="dxa"/>
          </w:tcPr>
          <w:p w14:paraId="036042D0" w14:textId="32A5829C" w:rsidR="00AA7DC6" w:rsidRDefault="00AA7DC6" w:rsidP="00651470">
            <w:pPr>
              <w:pStyle w:val="ListParagraph"/>
              <w:numPr>
                <w:ilvl w:val="0"/>
                <w:numId w:val="67"/>
              </w:numPr>
              <w:spacing w:before="0" w:line="259" w:lineRule="auto"/>
              <w:rPr>
                <w:rFonts w:asciiTheme="minorHAnsi" w:eastAsiaTheme="minorEastAsia" w:hAnsiTheme="minorHAnsi" w:cstheme="minorBidi"/>
                <w:sz w:val="20"/>
                <w:szCs w:val="20"/>
              </w:rPr>
            </w:pPr>
            <w:r w:rsidRPr="00AA7DC6">
              <w:rPr>
                <w:rFonts w:asciiTheme="minorHAnsi" w:eastAsiaTheme="minorEastAsia" w:hAnsiTheme="minorHAnsi" w:cstheme="minorBidi"/>
                <w:sz w:val="20"/>
                <w:szCs w:val="20"/>
              </w:rPr>
              <w:t>PSHE is a statutory school curriculum subject that helps pupils stay healthy, safe and prepared for life and work in modern Britain as outlined in the Education Act 2022. Taught topics include physical health, mental health, growing and changing, personal safety, relationships and sex education, bullying and discrimination, money and careers, media and digital literacy, community and responsibility. When taught well, PSHE also helps pupils to achieve their academic potential.</w:t>
            </w:r>
            <w:r>
              <w:rPr>
                <w:rFonts w:asciiTheme="minorHAnsi" w:eastAsiaTheme="minorEastAsia" w:hAnsiTheme="minorHAnsi" w:cstheme="minorBidi"/>
                <w:sz w:val="20"/>
                <w:szCs w:val="20"/>
              </w:rPr>
              <w:t xml:space="preserve"> </w:t>
            </w:r>
          </w:p>
          <w:p w14:paraId="129069B9" w14:textId="77777777" w:rsidR="00B4519D" w:rsidRDefault="00B4519D" w:rsidP="00B4519D">
            <w:pPr>
              <w:pStyle w:val="ListParagraph"/>
              <w:spacing w:before="0" w:line="259" w:lineRule="auto"/>
              <w:ind w:left="720" w:firstLine="0"/>
              <w:rPr>
                <w:rFonts w:asciiTheme="minorHAnsi" w:eastAsiaTheme="minorEastAsia" w:hAnsiTheme="minorHAnsi" w:cstheme="minorBidi"/>
                <w:sz w:val="20"/>
                <w:szCs w:val="20"/>
              </w:rPr>
            </w:pPr>
          </w:p>
          <w:p w14:paraId="25FE0B84" w14:textId="4934A9E2" w:rsidR="00EF6E6F" w:rsidRDefault="21FF848F" w:rsidP="00651470">
            <w:pPr>
              <w:pStyle w:val="ListParagraph"/>
              <w:numPr>
                <w:ilvl w:val="0"/>
                <w:numId w:val="67"/>
              </w:numPr>
              <w:spacing w:before="0" w:line="259" w:lineRule="auto"/>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04662E7A" w14:textId="77777777" w:rsidR="00B4519D" w:rsidRPr="00B4519D" w:rsidRDefault="00B4519D" w:rsidP="00B4519D">
            <w:pPr>
              <w:spacing w:line="259" w:lineRule="auto"/>
              <w:rPr>
                <w:rFonts w:asciiTheme="minorHAnsi" w:eastAsiaTheme="minorEastAsia" w:hAnsiTheme="minorHAnsi" w:cstheme="minorBidi"/>
                <w:sz w:val="20"/>
                <w:szCs w:val="20"/>
              </w:rPr>
            </w:pPr>
          </w:p>
          <w:p w14:paraId="103CE49F" w14:textId="77777777" w:rsidR="00DE116E" w:rsidRDefault="21FF848F" w:rsidP="00651470">
            <w:pPr>
              <w:pStyle w:val="ListParagraph"/>
              <w:numPr>
                <w:ilvl w:val="0"/>
                <w:numId w:val="67"/>
              </w:numPr>
              <w:spacing w:before="0" w:line="259" w:lineRule="auto"/>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Understanding of safeguarding principles and procedures. With an awareness of the signs of abuse, </w:t>
            </w:r>
            <w:bookmarkStart w:id="32" w:name="_Int_CMTQfOzT"/>
            <w:r w:rsidRPr="26F4825D">
              <w:rPr>
                <w:rFonts w:asciiTheme="minorHAnsi" w:eastAsiaTheme="minorEastAsia" w:hAnsiTheme="minorHAnsi" w:cstheme="minorBidi"/>
                <w:sz w:val="20"/>
                <w:szCs w:val="20"/>
              </w:rPr>
              <w:t>know</w:t>
            </w:r>
            <w:bookmarkEnd w:id="32"/>
            <w:r w:rsidRPr="26F4825D">
              <w:rPr>
                <w:rFonts w:asciiTheme="minorHAnsi" w:eastAsiaTheme="minorEastAsia" w:hAnsiTheme="minorHAnsi" w:cstheme="minorBidi"/>
                <w:sz w:val="20"/>
                <w:szCs w:val="20"/>
              </w:rPr>
              <w:t xml:space="preserve"> how to respond to disclosures, and understand their duty of care towards their students' well-being.</w:t>
            </w:r>
          </w:p>
          <w:p w14:paraId="0B1B735E" w14:textId="77777777" w:rsidR="00930073" w:rsidRPr="00930073" w:rsidRDefault="00930073" w:rsidP="00930073">
            <w:pPr>
              <w:pStyle w:val="ListParagraph"/>
              <w:rPr>
                <w:rFonts w:asciiTheme="minorHAnsi" w:eastAsiaTheme="minorEastAsia" w:hAnsiTheme="minorHAnsi" w:cstheme="minorBidi"/>
                <w:sz w:val="20"/>
                <w:szCs w:val="20"/>
              </w:rPr>
            </w:pPr>
          </w:p>
          <w:p w14:paraId="74070E95" w14:textId="77777777" w:rsidR="00D13821" w:rsidRPr="00D13821" w:rsidRDefault="00D13821" w:rsidP="00D13821">
            <w:pPr>
              <w:pStyle w:val="ListParagraph"/>
              <w:numPr>
                <w:ilvl w:val="0"/>
                <w:numId w:val="67"/>
              </w:numPr>
              <w:spacing w:line="259" w:lineRule="auto"/>
              <w:rPr>
                <w:rFonts w:asciiTheme="minorHAnsi" w:eastAsiaTheme="minorEastAsia" w:hAnsiTheme="minorHAnsi" w:cstheme="minorBidi"/>
                <w:sz w:val="20"/>
                <w:szCs w:val="20"/>
              </w:rPr>
            </w:pPr>
            <w:r w:rsidRPr="00D13821">
              <w:rPr>
                <w:rFonts w:asciiTheme="minorHAnsi" w:eastAsiaTheme="minorEastAsia" w:hAnsiTheme="minorHAnsi" w:cstheme="minorBidi"/>
                <w:sz w:val="20"/>
                <w:szCs w:val="20"/>
              </w:rPr>
              <w:t>CSE involves individuals, often adults, exploiting children or young people for sexual purposes, which can include grooming, coercion, manipulation, or physical abuse.</w:t>
            </w:r>
          </w:p>
          <w:p w14:paraId="4DC766A9" w14:textId="77777777" w:rsidR="00D13821" w:rsidRDefault="00D13821" w:rsidP="00D13821">
            <w:pPr>
              <w:pStyle w:val="ListParagraph"/>
              <w:numPr>
                <w:ilvl w:val="0"/>
                <w:numId w:val="67"/>
              </w:numPr>
              <w:spacing w:line="259" w:lineRule="auto"/>
              <w:rPr>
                <w:rFonts w:asciiTheme="minorHAnsi" w:eastAsiaTheme="minorEastAsia" w:hAnsiTheme="minorHAnsi" w:cstheme="minorBidi"/>
                <w:sz w:val="20"/>
                <w:szCs w:val="20"/>
              </w:rPr>
            </w:pPr>
            <w:r w:rsidRPr="00D13821">
              <w:rPr>
                <w:rFonts w:asciiTheme="minorHAnsi" w:eastAsiaTheme="minorEastAsia" w:hAnsiTheme="minorHAnsi" w:cstheme="minorBidi"/>
                <w:sz w:val="20"/>
                <w:szCs w:val="20"/>
              </w:rPr>
              <w:lastRenderedPageBreak/>
              <w:t xml:space="preserve"> The various forms of CSE, including online exploitation, forced prostitution, and sexual abuse within relationships of trust or authority.</w:t>
            </w:r>
          </w:p>
          <w:p w14:paraId="01253143" w14:textId="77777777" w:rsidR="00D13821" w:rsidRPr="00D13821" w:rsidRDefault="00D13821" w:rsidP="00D13821">
            <w:pPr>
              <w:spacing w:line="259" w:lineRule="auto"/>
              <w:ind w:left="360"/>
              <w:rPr>
                <w:rFonts w:asciiTheme="minorHAnsi" w:eastAsiaTheme="minorEastAsia" w:hAnsiTheme="minorHAnsi" w:cstheme="minorBidi"/>
                <w:sz w:val="20"/>
                <w:szCs w:val="20"/>
              </w:rPr>
            </w:pPr>
          </w:p>
          <w:p w14:paraId="2B41F703" w14:textId="75BA3709" w:rsidR="00930073" w:rsidRPr="006F133A" w:rsidRDefault="00D13821" w:rsidP="00D13821">
            <w:pPr>
              <w:pStyle w:val="ListParagraph"/>
              <w:numPr>
                <w:ilvl w:val="0"/>
                <w:numId w:val="67"/>
              </w:numPr>
              <w:spacing w:before="0" w:line="259" w:lineRule="auto"/>
              <w:rPr>
                <w:rFonts w:asciiTheme="minorHAnsi" w:eastAsiaTheme="minorEastAsia" w:hAnsiTheme="minorHAnsi" w:cstheme="minorBidi"/>
                <w:sz w:val="20"/>
                <w:szCs w:val="20"/>
              </w:rPr>
            </w:pPr>
            <w:r w:rsidRPr="00D13821">
              <w:rPr>
                <w:rFonts w:asciiTheme="minorHAnsi" w:eastAsiaTheme="minorEastAsia" w:hAnsiTheme="minorHAnsi" w:cstheme="minorBidi"/>
                <w:sz w:val="20"/>
                <w:szCs w:val="20"/>
              </w:rPr>
              <w:t xml:space="preserve"> The signs and indicators of potential CSE among their students. These signs may include changes in </w:t>
            </w:r>
            <w:proofErr w:type="spellStart"/>
            <w:r w:rsidRPr="00D13821">
              <w:rPr>
                <w:rFonts w:asciiTheme="minorHAnsi" w:eastAsiaTheme="minorEastAsia" w:hAnsiTheme="minorHAnsi" w:cstheme="minorBidi"/>
                <w:sz w:val="20"/>
                <w:szCs w:val="20"/>
              </w:rPr>
              <w:t>behaviour</w:t>
            </w:r>
            <w:proofErr w:type="spellEnd"/>
            <w:r w:rsidRPr="00D13821">
              <w:rPr>
                <w:rFonts w:asciiTheme="minorHAnsi" w:eastAsiaTheme="minorEastAsia" w:hAnsiTheme="minorHAnsi" w:cstheme="minorBidi"/>
                <w:sz w:val="20"/>
                <w:szCs w:val="20"/>
              </w:rPr>
              <w:t xml:space="preserve">, withdrawal from peers and family, unexplained gifts or money, age-inappropriate sexual knowledge or </w:t>
            </w:r>
            <w:proofErr w:type="spellStart"/>
            <w:r w:rsidRPr="00D13821">
              <w:rPr>
                <w:rFonts w:asciiTheme="minorHAnsi" w:eastAsiaTheme="minorEastAsia" w:hAnsiTheme="minorHAnsi" w:cstheme="minorBidi"/>
                <w:sz w:val="20"/>
                <w:szCs w:val="20"/>
              </w:rPr>
              <w:t>behaviour</w:t>
            </w:r>
            <w:proofErr w:type="spellEnd"/>
            <w:r w:rsidRPr="00D13821">
              <w:rPr>
                <w:rFonts w:asciiTheme="minorHAnsi" w:eastAsiaTheme="minorEastAsia" w:hAnsiTheme="minorHAnsi" w:cstheme="minorBidi"/>
                <w:sz w:val="20"/>
                <w:szCs w:val="20"/>
              </w:rPr>
              <w:t>, or a sudden decline in school performance.</w:t>
            </w:r>
          </w:p>
        </w:tc>
        <w:tc>
          <w:tcPr>
            <w:tcW w:w="3096" w:type="dxa"/>
          </w:tcPr>
          <w:p w14:paraId="47B837D2" w14:textId="47751131" w:rsidR="00EF6E6F" w:rsidRPr="006F133A" w:rsidRDefault="0868BC85" w:rsidP="00D362DE">
            <w:pPr>
              <w:pStyle w:val="ListParagraph"/>
              <w:numPr>
                <w:ilvl w:val="0"/>
                <w:numId w:val="67"/>
              </w:numPr>
              <w:pBdr>
                <w:top w:val="nil"/>
                <w:left w:val="nil"/>
                <w:bottom w:val="nil"/>
                <w:right w:val="nil"/>
                <w:between w:val="nil"/>
              </w:pBdr>
              <w:spacing w:before="0"/>
              <w:rPr>
                <w:sz w:val="20"/>
                <w:szCs w:val="20"/>
              </w:rPr>
            </w:pPr>
            <w:r w:rsidRPr="26F4825D">
              <w:rPr>
                <w:rFonts w:asciiTheme="minorHAnsi" w:hAnsiTheme="minorHAnsi" w:cstheme="minorBidi"/>
                <w:sz w:val="20"/>
                <w:szCs w:val="20"/>
              </w:rPr>
              <w:lastRenderedPageBreak/>
              <w:t>Possess a solid understanding of the key topics and themes covered in PSHE at KS3 and KS4. This includes areas such as mental health and well-being, relationships and sex education, drugs and alcohol education, financial literacy, and citizenship.</w:t>
            </w:r>
          </w:p>
          <w:p w14:paraId="5813282C" w14:textId="4FD985F8" w:rsidR="00EF6E6F" w:rsidRPr="006F133A" w:rsidRDefault="0868BC85" w:rsidP="00651470">
            <w:pPr>
              <w:pStyle w:val="ListParagraph"/>
              <w:numPr>
                <w:ilvl w:val="0"/>
                <w:numId w:val="67"/>
              </w:numPr>
              <w:pBdr>
                <w:top w:val="nil"/>
                <w:left w:val="nil"/>
                <w:bottom w:val="nil"/>
                <w:right w:val="nil"/>
                <w:between w:val="nil"/>
              </w:pBdr>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Apply effective teaching and learning strategies specific to PSHE. </w:t>
            </w:r>
            <w:proofErr w:type="spellStart"/>
            <w:r w:rsidRPr="26F4825D">
              <w:rPr>
                <w:rFonts w:asciiTheme="minorHAnsi" w:eastAsiaTheme="minorEastAsia" w:hAnsiTheme="minorHAnsi" w:cstheme="minorBidi"/>
                <w:sz w:val="20"/>
                <w:szCs w:val="20"/>
              </w:rPr>
              <w:t>Utilise</w:t>
            </w:r>
            <w:proofErr w:type="spellEnd"/>
            <w:r w:rsidRPr="26F4825D">
              <w:rPr>
                <w:rFonts w:asciiTheme="minorHAnsi" w:eastAsiaTheme="minorEastAsia" w:hAnsiTheme="minorHAnsi" w:cstheme="minorBidi"/>
                <w:sz w:val="20"/>
                <w:szCs w:val="20"/>
              </w:rPr>
              <w:t xml:space="preserve"> approaches like active learning, group discussions, role-plays, case studies, and real-life examples to engage students. Create a safe and inclusive learning environment for sensitive and personal discussions.</w:t>
            </w:r>
          </w:p>
          <w:p w14:paraId="2BA802A7" w14:textId="77777777" w:rsidR="00DE116E" w:rsidRDefault="00B4519D" w:rsidP="00651470">
            <w:pPr>
              <w:pStyle w:val="ListParagraph"/>
              <w:numPr>
                <w:ilvl w:val="0"/>
                <w:numId w:val="67"/>
              </w:numPr>
              <w:pBdr>
                <w:top w:val="nil"/>
                <w:left w:val="nil"/>
                <w:bottom w:val="nil"/>
                <w:right w:val="nil"/>
                <w:between w:val="nil"/>
              </w:pBdr>
              <w:rPr>
                <w:rFonts w:asciiTheme="minorHAnsi" w:eastAsiaTheme="minorEastAsia" w:hAnsiTheme="minorHAnsi" w:cstheme="minorBidi"/>
                <w:sz w:val="20"/>
                <w:szCs w:val="20"/>
              </w:rPr>
            </w:pPr>
            <w:r>
              <w:rPr>
                <w:rFonts w:asciiTheme="minorHAnsi" w:eastAsiaTheme="minorEastAsia" w:hAnsiTheme="minorHAnsi" w:cstheme="minorBidi"/>
                <w:sz w:val="20"/>
                <w:szCs w:val="20"/>
              </w:rPr>
              <w:t>W</w:t>
            </w:r>
            <w:r w:rsidR="3AC4A710" w:rsidRPr="26F4825D">
              <w:rPr>
                <w:rFonts w:asciiTheme="minorHAnsi" w:eastAsiaTheme="minorEastAsia" w:hAnsiTheme="minorHAnsi" w:cstheme="minorBidi"/>
                <w:sz w:val="20"/>
                <w:szCs w:val="20"/>
              </w:rPr>
              <w:t xml:space="preserve">ork collaboratively with </w:t>
            </w:r>
            <w:r w:rsidR="3AC4A710" w:rsidRPr="26F4825D">
              <w:rPr>
                <w:rFonts w:asciiTheme="minorHAnsi" w:eastAsiaTheme="minorEastAsia" w:hAnsiTheme="minorHAnsi" w:cstheme="minorBidi"/>
                <w:sz w:val="20"/>
                <w:szCs w:val="20"/>
              </w:rPr>
              <w:lastRenderedPageBreak/>
              <w:t>other professionals, such as school counsel</w:t>
            </w:r>
            <w:r>
              <w:rPr>
                <w:rFonts w:asciiTheme="minorHAnsi" w:eastAsiaTheme="minorEastAsia" w:hAnsiTheme="minorHAnsi" w:cstheme="minorBidi"/>
                <w:sz w:val="20"/>
                <w:szCs w:val="20"/>
              </w:rPr>
              <w:t>l</w:t>
            </w:r>
            <w:r w:rsidR="3AC4A710" w:rsidRPr="26F4825D">
              <w:rPr>
                <w:rFonts w:asciiTheme="minorHAnsi" w:eastAsiaTheme="minorEastAsia" w:hAnsiTheme="minorHAnsi" w:cstheme="minorBidi"/>
                <w:sz w:val="20"/>
                <w:szCs w:val="20"/>
              </w:rPr>
              <w:t>ors, external agencies, and parents/carers, to provide comprehensive support and guidance to students.</w:t>
            </w:r>
          </w:p>
          <w:p w14:paraId="57DA5211" w14:textId="77777777" w:rsidR="00D13821" w:rsidRPr="00D13821" w:rsidRDefault="00D13821" w:rsidP="00D13821">
            <w:pPr>
              <w:pStyle w:val="ListParagraph"/>
              <w:numPr>
                <w:ilvl w:val="0"/>
                <w:numId w:val="67"/>
              </w:numPr>
              <w:pBdr>
                <w:top w:val="nil"/>
                <w:left w:val="nil"/>
                <w:bottom w:val="nil"/>
                <w:right w:val="nil"/>
                <w:between w:val="nil"/>
              </w:pBdr>
              <w:rPr>
                <w:rFonts w:asciiTheme="minorHAnsi" w:eastAsiaTheme="minorEastAsia" w:hAnsiTheme="minorHAnsi" w:cstheme="minorBidi"/>
                <w:sz w:val="20"/>
                <w:szCs w:val="20"/>
              </w:rPr>
            </w:pPr>
            <w:proofErr w:type="spellStart"/>
            <w:r w:rsidRPr="00D13821">
              <w:rPr>
                <w:rFonts w:asciiTheme="minorHAnsi" w:eastAsiaTheme="minorEastAsia" w:hAnsiTheme="minorHAnsi" w:cstheme="minorBidi"/>
                <w:sz w:val="20"/>
                <w:szCs w:val="20"/>
              </w:rPr>
              <w:t>Emphasise</w:t>
            </w:r>
            <w:proofErr w:type="spellEnd"/>
            <w:r w:rsidRPr="00D13821">
              <w:rPr>
                <w:rFonts w:asciiTheme="minorHAnsi" w:eastAsiaTheme="minorEastAsia" w:hAnsiTheme="minorHAnsi" w:cstheme="minorBidi"/>
                <w:sz w:val="20"/>
                <w:szCs w:val="20"/>
              </w:rPr>
              <w:t xml:space="preserve"> the importance of following school safeguarding policies and procedures, including reporting concerns to designated safeguarding leads and authorities.</w:t>
            </w:r>
          </w:p>
          <w:p w14:paraId="6D8B31F6" w14:textId="77777777" w:rsidR="00D13821" w:rsidRPr="00D13821" w:rsidRDefault="00D13821" w:rsidP="00D13821">
            <w:pPr>
              <w:pStyle w:val="ListParagraph"/>
              <w:numPr>
                <w:ilvl w:val="0"/>
                <w:numId w:val="67"/>
              </w:numPr>
              <w:pBdr>
                <w:top w:val="nil"/>
                <w:left w:val="nil"/>
                <w:bottom w:val="nil"/>
                <w:right w:val="nil"/>
                <w:between w:val="nil"/>
              </w:pBdr>
              <w:rPr>
                <w:rFonts w:asciiTheme="minorHAnsi" w:eastAsiaTheme="minorEastAsia" w:hAnsiTheme="minorHAnsi" w:cstheme="minorBidi"/>
                <w:sz w:val="20"/>
                <w:szCs w:val="20"/>
              </w:rPr>
            </w:pPr>
            <w:r w:rsidRPr="00D13821">
              <w:rPr>
                <w:rFonts w:asciiTheme="minorHAnsi" w:eastAsiaTheme="minorEastAsia" w:hAnsiTheme="minorHAnsi" w:cstheme="minorBidi"/>
                <w:sz w:val="20"/>
                <w:szCs w:val="20"/>
              </w:rPr>
              <w:t>Be proactive in raising awareness about CSE among students and parents, providing age-appropriate education on healthy relationships, consent, and online safety.</w:t>
            </w:r>
          </w:p>
          <w:p w14:paraId="1CADF74C" w14:textId="100897C4" w:rsidR="00930073" w:rsidRPr="006F133A" w:rsidRDefault="00D13821" w:rsidP="00D13821">
            <w:pPr>
              <w:pStyle w:val="ListParagraph"/>
              <w:numPr>
                <w:ilvl w:val="0"/>
                <w:numId w:val="67"/>
              </w:numPr>
              <w:pBdr>
                <w:top w:val="nil"/>
                <w:left w:val="nil"/>
                <w:bottom w:val="nil"/>
                <w:right w:val="nil"/>
                <w:between w:val="nil"/>
              </w:pBdr>
              <w:rPr>
                <w:rFonts w:asciiTheme="minorHAnsi" w:eastAsiaTheme="minorEastAsia" w:hAnsiTheme="minorHAnsi" w:cstheme="minorBidi"/>
                <w:sz w:val="20"/>
                <w:szCs w:val="20"/>
              </w:rPr>
            </w:pPr>
            <w:r w:rsidRPr="00D13821">
              <w:rPr>
                <w:rFonts w:asciiTheme="minorHAnsi" w:eastAsiaTheme="minorEastAsia" w:hAnsiTheme="minorHAnsi" w:cstheme="minorBidi"/>
                <w:sz w:val="20"/>
                <w:szCs w:val="20"/>
              </w:rPr>
              <w:t>Signpost support services available for victims of CSE and know how to connect students in need with appropriate resources and professionals.</w:t>
            </w:r>
          </w:p>
        </w:tc>
        <w:tc>
          <w:tcPr>
            <w:tcW w:w="3096" w:type="dxa"/>
          </w:tcPr>
          <w:p w14:paraId="37CD0B15" w14:textId="78EBA9BA" w:rsidR="00EF6E6F" w:rsidRPr="006F133A" w:rsidRDefault="5E9E631C" w:rsidP="00D362DE">
            <w:pPr>
              <w:pStyle w:val="ListParagraph"/>
              <w:numPr>
                <w:ilvl w:val="0"/>
                <w:numId w:val="67"/>
              </w:numPr>
              <w:spacing w:before="0"/>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Co-plan and deliver a PSHE lesson that incorporates the key topics and themes specified in the national curriculum and frameworks. They can apply appropriate pedagogical approaches, such as active learning strategies, group discussions, and role-plays.</w:t>
            </w:r>
          </w:p>
          <w:p w14:paraId="0EDDC222" w14:textId="17573F25" w:rsidR="00EF6E6F" w:rsidRPr="006F133A" w:rsidRDefault="00B4519D" w:rsidP="00651470">
            <w:pPr>
              <w:pStyle w:val="ListParagraph"/>
              <w:numPr>
                <w:ilvl w:val="0"/>
                <w:numId w:val="67"/>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A</w:t>
            </w:r>
            <w:r w:rsidR="5E9E631C" w:rsidRPr="26F4825D">
              <w:rPr>
                <w:rFonts w:asciiTheme="minorHAnsi" w:eastAsiaTheme="minorEastAsia" w:hAnsiTheme="minorHAnsi" w:cstheme="minorBidi"/>
                <w:sz w:val="20"/>
                <w:szCs w:val="20"/>
              </w:rPr>
              <w:t>ctively foster a safe and inclusive learning environment.</w:t>
            </w:r>
          </w:p>
          <w:p w14:paraId="58F4E3D8" w14:textId="64446353" w:rsidR="00DE116E" w:rsidRPr="006F133A" w:rsidRDefault="00B4519D" w:rsidP="00651470">
            <w:pPr>
              <w:pStyle w:val="ListParagraph"/>
              <w:numPr>
                <w:ilvl w:val="0"/>
                <w:numId w:val="67"/>
              </w:numPr>
              <w:rPr>
                <w:rFonts w:asciiTheme="minorHAnsi" w:eastAsiaTheme="minorEastAsia" w:hAnsiTheme="minorHAnsi" w:cstheme="minorBidi"/>
                <w:sz w:val="20"/>
                <w:szCs w:val="20"/>
              </w:rPr>
            </w:pPr>
            <w:r>
              <w:rPr>
                <w:rFonts w:asciiTheme="minorHAnsi" w:eastAsiaTheme="minorEastAsia" w:hAnsiTheme="minorHAnsi" w:cstheme="minorBidi"/>
                <w:sz w:val="20"/>
                <w:szCs w:val="20"/>
              </w:rPr>
              <w:t>E</w:t>
            </w:r>
            <w:r w:rsidR="5E9E631C" w:rsidRPr="26F4825D">
              <w:rPr>
                <w:rFonts w:asciiTheme="minorHAnsi" w:eastAsiaTheme="minorEastAsia" w:hAnsiTheme="minorHAnsi" w:cstheme="minorBidi"/>
                <w:sz w:val="20"/>
                <w:szCs w:val="20"/>
              </w:rPr>
              <w:t>valuat</w:t>
            </w:r>
            <w:r w:rsidR="489649AC" w:rsidRPr="26F4825D">
              <w:rPr>
                <w:rFonts w:asciiTheme="minorHAnsi" w:eastAsiaTheme="minorEastAsia" w:hAnsiTheme="minorHAnsi" w:cstheme="minorBidi"/>
                <w:sz w:val="20"/>
                <w:szCs w:val="20"/>
              </w:rPr>
              <w:t>e</w:t>
            </w:r>
            <w:r w:rsidR="5E9E631C" w:rsidRPr="26F4825D">
              <w:rPr>
                <w:rFonts w:asciiTheme="minorHAnsi" w:eastAsiaTheme="minorEastAsia" w:hAnsiTheme="minorHAnsi" w:cstheme="minorBidi"/>
                <w:sz w:val="20"/>
                <w:szCs w:val="20"/>
              </w:rPr>
              <w:t xml:space="preserve"> the effectiveness of PSHE lessons, assessing the impact of teaching strategies, and identifying areas for improvement.</w:t>
            </w:r>
          </w:p>
        </w:tc>
        <w:tc>
          <w:tcPr>
            <w:tcW w:w="4129" w:type="dxa"/>
            <w:gridSpan w:val="2"/>
          </w:tcPr>
          <w:p w14:paraId="7FE8E5B3" w14:textId="776C25EA" w:rsidR="00EF6E6F" w:rsidRDefault="2651DB35" w:rsidP="00651470">
            <w:pPr>
              <w:widowControl/>
              <w:numPr>
                <w:ilvl w:val="0"/>
                <w:numId w:val="39"/>
              </w:numPr>
              <w:pBdr>
                <w:top w:val="nil"/>
                <w:left w:val="nil"/>
                <w:bottom w:val="nil"/>
                <w:right w:val="nil"/>
                <w:between w:val="nil"/>
              </w:pBdr>
              <w:autoSpaceDE/>
              <w:autoSpaceDN/>
              <w:rPr>
                <w:rFonts w:asciiTheme="minorHAnsi" w:hAnsiTheme="minorHAnsi" w:cstheme="minorBidi"/>
                <w:sz w:val="20"/>
                <w:szCs w:val="20"/>
              </w:rPr>
            </w:pPr>
            <w:r w:rsidRPr="26F4825D">
              <w:rPr>
                <w:rFonts w:asciiTheme="minorHAnsi" w:hAnsiTheme="minorHAnsi" w:cstheme="minorBidi"/>
                <w:sz w:val="20"/>
                <w:szCs w:val="20"/>
              </w:rPr>
              <w:t xml:space="preserve">Discuss the key topics and themes covered in PSHE at KS3 and KS4. </w:t>
            </w:r>
          </w:p>
          <w:p w14:paraId="0AF781FD" w14:textId="77777777" w:rsidR="00B4519D" w:rsidRPr="006F133A" w:rsidRDefault="00B4519D" w:rsidP="00B4519D">
            <w:pPr>
              <w:widowControl/>
              <w:pBdr>
                <w:top w:val="nil"/>
                <w:left w:val="nil"/>
                <w:bottom w:val="nil"/>
                <w:right w:val="nil"/>
                <w:between w:val="nil"/>
              </w:pBdr>
              <w:autoSpaceDE/>
              <w:autoSpaceDN/>
              <w:ind w:left="720"/>
              <w:rPr>
                <w:rFonts w:asciiTheme="minorHAnsi" w:hAnsiTheme="minorHAnsi" w:cstheme="minorBidi"/>
                <w:sz w:val="20"/>
                <w:szCs w:val="20"/>
              </w:rPr>
            </w:pPr>
          </w:p>
          <w:p w14:paraId="45D5A904" w14:textId="3D4EC686" w:rsidR="00DE116E" w:rsidRPr="006F133A" w:rsidRDefault="2651DB35" w:rsidP="00651470">
            <w:pPr>
              <w:widowControl/>
              <w:numPr>
                <w:ilvl w:val="0"/>
                <w:numId w:val="39"/>
              </w:numPr>
              <w:pBdr>
                <w:top w:val="nil"/>
                <w:left w:val="nil"/>
                <w:bottom w:val="nil"/>
                <w:right w:val="nil"/>
                <w:between w:val="nil"/>
              </w:pBdr>
              <w:autoSpaceDE/>
              <w:autoSpaceDN/>
              <w:rPr>
                <w:sz w:val="20"/>
                <w:szCs w:val="20"/>
              </w:rPr>
            </w:pPr>
            <w:r w:rsidRPr="26F4825D">
              <w:rPr>
                <w:sz w:val="20"/>
                <w:szCs w:val="20"/>
              </w:rPr>
              <w:t>How can you create a safe and inclusive learning environment for sensitive and personal discussions in PSHE?</w:t>
            </w:r>
          </w:p>
        </w:tc>
        <w:tc>
          <w:tcPr>
            <w:tcW w:w="851" w:type="dxa"/>
          </w:tcPr>
          <w:p w14:paraId="30C1C63C" w14:textId="77777777" w:rsidR="00DE116E" w:rsidRPr="0004328B" w:rsidRDefault="00DE116E" w:rsidP="00DE116E">
            <w:pPr>
              <w:rPr>
                <w:sz w:val="20"/>
                <w:szCs w:val="20"/>
              </w:rPr>
            </w:pPr>
          </w:p>
        </w:tc>
        <w:tc>
          <w:tcPr>
            <w:tcW w:w="1275" w:type="dxa"/>
          </w:tcPr>
          <w:p w14:paraId="14DEC617" w14:textId="77777777" w:rsidR="00DE116E" w:rsidRPr="0004328B" w:rsidRDefault="00DE116E" w:rsidP="00DE116E">
            <w:pPr>
              <w:rPr>
                <w:sz w:val="20"/>
                <w:szCs w:val="20"/>
              </w:rPr>
            </w:pPr>
            <w:r>
              <w:rPr>
                <w:sz w:val="20"/>
                <w:szCs w:val="20"/>
              </w:rPr>
              <w:t>WDS</w:t>
            </w:r>
          </w:p>
        </w:tc>
      </w:tr>
      <w:tr w:rsidR="00DE116E" w:rsidRPr="0004328B" w14:paraId="32EC3259" w14:textId="77777777" w:rsidTr="718C924F">
        <w:trPr>
          <w:trHeight w:val="698"/>
        </w:trPr>
        <w:tc>
          <w:tcPr>
            <w:tcW w:w="1646" w:type="dxa"/>
            <w:shd w:val="clear" w:color="auto" w:fill="FDE9D9" w:themeFill="accent6" w:themeFillTint="33"/>
          </w:tcPr>
          <w:p w14:paraId="69EA8C32" w14:textId="161E65A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p w14:paraId="66115100"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0218AB7B" w14:textId="5927987B" w:rsidR="001F3A61" w:rsidRDefault="001F3A61" w:rsidP="00DE116E">
            <w:pPr>
              <w:rPr>
                <w:rFonts w:asciiTheme="minorHAnsi" w:hAnsiTheme="minorHAnsi" w:cstheme="minorBidi"/>
                <w:sz w:val="20"/>
                <w:szCs w:val="20"/>
              </w:rPr>
            </w:pPr>
            <w:r w:rsidRPr="001F3A61">
              <w:rPr>
                <w:rFonts w:asciiTheme="minorHAnsi" w:hAnsiTheme="minorHAnsi" w:cstheme="minorBidi"/>
                <w:sz w:val="20"/>
                <w:szCs w:val="20"/>
              </w:rPr>
              <w:t>Davies, E. L., &amp; Matley, F. (2020). Teachers and pupils under pressure: UK teachers' views on the content and format of personal, social, health and economic education. Educational Studies, 46(1), 4-22. https://doi.org/10.1080/02643944.2020.1713868</w:t>
            </w:r>
          </w:p>
          <w:p w14:paraId="02FD8B3D" w14:textId="77777777" w:rsidR="001F3A61" w:rsidRDefault="001F3A61" w:rsidP="00DE116E">
            <w:pPr>
              <w:rPr>
                <w:rFonts w:asciiTheme="minorHAnsi" w:hAnsiTheme="minorHAnsi" w:cstheme="minorBidi"/>
                <w:sz w:val="20"/>
                <w:szCs w:val="20"/>
              </w:rPr>
            </w:pPr>
          </w:p>
          <w:p w14:paraId="5CEB2E33" w14:textId="07773374" w:rsidR="001F3A61" w:rsidRDefault="001F3A61" w:rsidP="00DE116E">
            <w:pPr>
              <w:rPr>
                <w:rFonts w:asciiTheme="minorHAnsi" w:hAnsiTheme="minorHAnsi" w:cstheme="minorBidi"/>
                <w:sz w:val="20"/>
                <w:szCs w:val="20"/>
              </w:rPr>
            </w:pPr>
            <w:r>
              <w:rPr>
                <w:rFonts w:asciiTheme="minorHAnsi" w:hAnsiTheme="minorHAnsi" w:cstheme="minorBidi"/>
                <w:sz w:val="20"/>
                <w:szCs w:val="20"/>
              </w:rPr>
              <w:t>Geography reading:</w:t>
            </w:r>
          </w:p>
          <w:p w14:paraId="07FFFA15" w14:textId="4295496D" w:rsidR="001F3A61" w:rsidRDefault="001F3A61" w:rsidP="00DE116E">
            <w:pPr>
              <w:rPr>
                <w:rFonts w:asciiTheme="minorHAnsi" w:hAnsiTheme="minorHAnsi" w:cstheme="minorBidi"/>
                <w:sz w:val="20"/>
                <w:szCs w:val="20"/>
              </w:rPr>
            </w:pPr>
            <w:r>
              <w:rPr>
                <w:rFonts w:asciiTheme="minorHAnsi" w:hAnsiTheme="minorHAnsi" w:cstheme="minorBidi"/>
                <w:sz w:val="20"/>
                <w:szCs w:val="20"/>
              </w:rPr>
              <w:t>The role and value of fieldwork</w:t>
            </w:r>
          </w:p>
          <w:p w14:paraId="79EE0804" w14:textId="739DC894" w:rsidR="001F3A61" w:rsidRDefault="00AE3869" w:rsidP="00DE116E">
            <w:pPr>
              <w:rPr>
                <w:rFonts w:asciiTheme="minorHAnsi" w:hAnsiTheme="minorHAnsi" w:cstheme="minorBidi"/>
                <w:sz w:val="20"/>
                <w:szCs w:val="20"/>
              </w:rPr>
            </w:pPr>
            <w:hyperlink r:id="rId31" w:history="1">
              <w:r w:rsidR="001F3A61" w:rsidRPr="0050199A">
                <w:rPr>
                  <w:rStyle w:val="Hyperlink"/>
                  <w:rFonts w:asciiTheme="minorHAnsi" w:hAnsiTheme="minorHAnsi" w:cstheme="minorBidi"/>
                  <w:sz w:val="20"/>
                  <w:szCs w:val="20"/>
                </w:rPr>
                <w:t>https://www.rgs.org/CMSPages/GetFile.aspx?nodeguid=f6f41379-5765-48e4-b54e-e156806dff5b&amp;lang=en-GB</w:t>
              </w:r>
            </w:hyperlink>
          </w:p>
          <w:p w14:paraId="3FF7A9C5" w14:textId="77777777" w:rsidR="001F3A61" w:rsidRDefault="001F3A61" w:rsidP="00DE116E">
            <w:pPr>
              <w:rPr>
                <w:rFonts w:asciiTheme="minorHAnsi" w:hAnsiTheme="minorHAnsi" w:cstheme="minorBidi"/>
                <w:sz w:val="20"/>
                <w:szCs w:val="20"/>
              </w:rPr>
            </w:pPr>
          </w:p>
          <w:p w14:paraId="1644FD93" w14:textId="77777777" w:rsidR="001F3A61" w:rsidRDefault="001F3A61" w:rsidP="00DE116E">
            <w:pPr>
              <w:rPr>
                <w:rFonts w:asciiTheme="minorHAnsi" w:hAnsiTheme="minorHAnsi" w:cstheme="minorBidi"/>
                <w:sz w:val="20"/>
                <w:szCs w:val="20"/>
              </w:rPr>
            </w:pPr>
          </w:p>
          <w:p w14:paraId="686437B3" w14:textId="77777777" w:rsidR="001F3A61" w:rsidRDefault="001F3A61" w:rsidP="00DE116E">
            <w:pPr>
              <w:rPr>
                <w:rFonts w:asciiTheme="minorHAnsi" w:hAnsiTheme="minorHAnsi" w:cstheme="minorBidi"/>
                <w:sz w:val="20"/>
                <w:szCs w:val="20"/>
              </w:rPr>
            </w:pPr>
          </w:p>
          <w:p w14:paraId="415D49FC" w14:textId="46D71BF3" w:rsidR="001F3A61" w:rsidRPr="006F133A" w:rsidRDefault="001F3A61" w:rsidP="001F3A61">
            <w:pPr>
              <w:rPr>
                <w:rFonts w:asciiTheme="minorHAnsi" w:hAnsiTheme="minorHAnsi" w:cstheme="minorBidi"/>
                <w:sz w:val="20"/>
                <w:szCs w:val="20"/>
              </w:rPr>
            </w:pPr>
          </w:p>
        </w:tc>
      </w:tr>
      <w:tr w:rsidR="00DE116E" w:rsidRPr="0004328B" w14:paraId="27646460" w14:textId="77777777" w:rsidTr="718C924F">
        <w:trPr>
          <w:trHeight w:val="386"/>
        </w:trPr>
        <w:tc>
          <w:tcPr>
            <w:tcW w:w="1646" w:type="dxa"/>
            <w:shd w:val="clear" w:color="auto" w:fill="F2F2F2" w:themeFill="background1" w:themeFillShade="F2"/>
          </w:tcPr>
          <w:p w14:paraId="0443696A"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17</w:t>
            </w:r>
          </w:p>
        </w:tc>
        <w:tc>
          <w:tcPr>
            <w:tcW w:w="15364" w:type="dxa"/>
            <w:gridSpan w:val="7"/>
            <w:vMerge w:val="restart"/>
            <w:shd w:val="clear" w:color="auto" w:fill="F2F2F2" w:themeFill="background1" w:themeFillShade="F2"/>
          </w:tcPr>
          <w:p w14:paraId="292FBCA2" w14:textId="6D788BD0" w:rsidR="00DE116E" w:rsidRPr="006F133A" w:rsidRDefault="00C06748" w:rsidP="00C06748">
            <w:pPr>
              <w:jc w:val="center"/>
              <w:rPr>
                <w:rFonts w:asciiTheme="minorHAnsi" w:hAnsiTheme="minorHAnsi" w:cstheme="minorHAnsi"/>
                <w:sz w:val="20"/>
                <w:szCs w:val="20"/>
              </w:rPr>
            </w:pPr>
            <w:r>
              <w:rPr>
                <w:rFonts w:asciiTheme="minorHAnsi" w:hAnsiTheme="minorHAnsi" w:cstheme="minorHAnsi"/>
                <w:sz w:val="20"/>
                <w:szCs w:val="20"/>
              </w:rPr>
              <w:t>Christmas Holidays</w:t>
            </w:r>
          </w:p>
        </w:tc>
      </w:tr>
      <w:tr w:rsidR="00DE116E" w:rsidRPr="0004328B" w14:paraId="03D9DC8E" w14:textId="77777777" w:rsidTr="718C924F">
        <w:trPr>
          <w:trHeight w:val="386"/>
        </w:trPr>
        <w:tc>
          <w:tcPr>
            <w:tcW w:w="1646" w:type="dxa"/>
            <w:shd w:val="clear" w:color="auto" w:fill="F2F2F2" w:themeFill="background1" w:themeFillShade="F2"/>
          </w:tcPr>
          <w:p w14:paraId="516B8254"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18</w:t>
            </w:r>
          </w:p>
        </w:tc>
        <w:tc>
          <w:tcPr>
            <w:tcW w:w="15364" w:type="dxa"/>
            <w:gridSpan w:val="7"/>
            <w:vMerge/>
          </w:tcPr>
          <w:p w14:paraId="2473A6FC" w14:textId="77777777" w:rsidR="00DE116E" w:rsidRPr="006F133A" w:rsidRDefault="00DE116E" w:rsidP="00DE116E">
            <w:pPr>
              <w:rPr>
                <w:rFonts w:asciiTheme="minorHAnsi" w:hAnsiTheme="minorHAnsi" w:cstheme="minorHAnsi"/>
                <w:sz w:val="20"/>
                <w:szCs w:val="20"/>
              </w:rPr>
            </w:pPr>
          </w:p>
        </w:tc>
      </w:tr>
      <w:tr w:rsidR="00DE116E" w:rsidRPr="0004328B" w14:paraId="42E72463" w14:textId="77777777" w:rsidTr="718C924F">
        <w:trPr>
          <w:trHeight w:val="386"/>
        </w:trPr>
        <w:tc>
          <w:tcPr>
            <w:tcW w:w="1646" w:type="dxa"/>
            <w:shd w:val="clear" w:color="auto" w:fill="FDE9D9" w:themeFill="accent6" w:themeFillTint="33"/>
          </w:tcPr>
          <w:p w14:paraId="57EEE03E" w14:textId="52D341CF"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lastRenderedPageBreak/>
              <w:tab/>
            </w:r>
          </w:p>
        </w:tc>
        <w:tc>
          <w:tcPr>
            <w:tcW w:w="15364" w:type="dxa"/>
            <w:gridSpan w:val="7"/>
            <w:shd w:val="clear" w:color="auto" w:fill="FDE9D9" w:themeFill="accent6" w:themeFillTint="33"/>
          </w:tcPr>
          <w:p w14:paraId="021D8E42" w14:textId="77777777" w:rsidR="00DE116E" w:rsidRPr="006F133A" w:rsidRDefault="00DE116E" w:rsidP="00DE116E">
            <w:pPr>
              <w:rPr>
                <w:rFonts w:asciiTheme="minorHAnsi" w:hAnsiTheme="minorHAnsi" w:cstheme="minorHAnsi"/>
                <w:sz w:val="20"/>
                <w:szCs w:val="20"/>
              </w:rPr>
            </w:pPr>
          </w:p>
        </w:tc>
      </w:tr>
      <w:tr w:rsidR="00DE116E" w:rsidRPr="0004328B" w14:paraId="42602498" w14:textId="77777777" w:rsidTr="008A03F7">
        <w:trPr>
          <w:trHeight w:val="386"/>
        </w:trPr>
        <w:tc>
          <w:tcPr>
            <w:tcW w:w="1646" w:type="dxa"/>
          </w:tcPr>
          <w:p w14:paraId="386BBC77"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19</w:t>
            </w:r>
          </w:p>
        </w:tc>
        <w:tc>
          <w:tcPr>
            <w:tcW w:w="2917" w:type="dxa"/>
          </w:tcPr>
          <w:p w14:paraId="1829EB30" w14:textId="6453733C"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Pupils are likely to learn at different rates and to require different levels and types of support</w:t>
            </w:r>
            <w:r w:rsidR="00035F8E">
              <w:rPr>
                <w:rFonts w:asciiTheme="minorHAnsi" w:hAnsiTheme="minorHAnsi" w:cstheme="minorHAnsi"/>
                <w:sz w:val="20"/>
                <w:szCs w:val="20"/>
              </w:rPr>
              <w:t xml:space="preserve"> </w:t>
            </w:r>
            <w:r w:rsidRPr="006F133A">
              <w:rPr>
                <w:rFonts w:asciiTheme="minorHAnsi" w:hAnsiTheme="minorHAnsi" w:cstheme="minorHAnsi"/>
                <w:sz w:val="20"/>
                <w:szCs w:val="20"/>
              </w:rPr>
              <w:t>from teachers to succeed.</w:t>
            </w:r>
          </w:p>
          <w:p w14:paraId="7078AF58" w14:textId="77777777" w:rsidR="00035F8E" w:rsidRPr="006F133A" w:rsidRDefault="00035F8E" w:rsidP="00035F8E">
            <w:pPr>
              <w:widowControl/>
              <w:pBdr>
                <w:top w:val="nil"/>
                <w:left w:val="nil"/>
                <w:bottom w:val="nil"/>
                <w:right w:val="nil"/>
                <w:between w:val="nil"/>
              </w:pBdr>
              <w:autoSpaceDE/>
              <w:autoSpaceDN/>
              <w:ind w:left="720"/>
              <w:rPr>
                <w:rFonts w:asciiTheme="minorHAnsi" w:hAnsiTheme="minorHAnsi" w:cstheme="minorHAnsi"/>
                <w:sz w:val="20"/>
                <w:szCs w:val="20"/>
              </w:rPr>
            </w:pPr>
          </w:p>
          <w:p w14:paraId="1B304EA1" w14:textId="60EBA80C"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Adapting teaching in a responsive way, including by providing targeted support to pupils who are struggling, is likely to increase pupil success.</w:t>
            </w:r>
          </w:p>
          <w:p w14:paraId="4B9AAF8C"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27454730" w14:textId="1CE36BF4"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Adaptive teaching is less likely to be valuable if it causes the teacher to artificially create distinct tasks for different groups of pupils or to set lower expectations for </w:t>
            </w:r>
            <w:proofErr w:type="gramStart"/>
            <w:r w:rsidRPr="006F133A">
              <w:rPr>
                <w:rFonts w:asciiTheme="minorHAnsi" w:hAnsiTheme="minorHAnsi" w:cstheme="minorHAnsi"/>
                <w:sz w:val="20"/>
                <w:szCs w:val="20"/>
              </w:rPr>
              <w:t>particular pupils</w:t>
            </w:r>
            <w:proofErr w:type="gramEnd"/>
            <w:r w:rsidRPr="006F133A">
              <w:rPr>
                <w:rFonts w:asciiTheme="minorHAnsi" w:hAnsiTheme="minorHAnsi" w:cstheme="minorHAnsi"/>
                <w:sz w:val="20"/>
                <w:szCs w:val="20"/>
              </w:rPr>
              <w:t>.</w:t>
            </w:r>
          </w:p>
          <w:p w14:paraId="5BB11E3F"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27C8C7F8" w14:textId="076BFE03"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t>Teachers and additional members of staff provide valuable support with individual/ groups of pupils</w:t>
            </w:r>
            <w:r w:rsidR="00035F8E">
              <w:rPr>
                <w:rFonts w:asciiTheme="minorHAnsi" w:hAnsiTheme="minorHAnsi" w:cstheme="minorBidi"/>
                <w:sz w:val="20"/>
                <w:szCs w:val="20"/>
              </w:rPr>
              <w:t>.</w:t>
            </w:r>
          </w:p>
          <w:p w14:paraId="54FC5D34"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Bidi"/>
                <w:sz w:val="20"/>
                <w:szCs w:val="20"/>
              </w:rPr>
            </w:pPr>
          </w:p>
          <w:p w14:paraId="5CAC2C2A" w14:textId="575368DD"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Positive framing plays an important part in developing a growth mindset</w:t>
            </w:r>
            <w:r w:rsidR="00035F8E">
              <w:rPr>
                <w:rFonts w:asciiTheme="minorHAnsi" w:hAnsiTheme="minorHAnsi" w:cstheme="minorHAnsi"/>
                <w:sz w:val="20"/>
                <w:szCs w:val="20"/>
              </w:rPr>
              <w:t>.</w:t>
            </w:r>
          </w:p>
          <w:p w14:paraId="35EAD182"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54273481" w14:textId="62ACFCA2"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How health and well-being of pupils is important in their progress.</w:t>
            </w:r>
          </w:p>
          <w:p w14:paraId="2164AB45"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7F160C41" w14:textId="0747EF35"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The teacher </w:t>
            </w:r>
            <w:proofErr w:type="gramStart"/>
            <w:r w:rsidRPr="006F133A">
              <w:rPr>
                <w:rFonts w:asciiTheme="minorHAnsi" w:hAnsiTheme="minorHAnsi" w:cstheme="minorHAnsi"/>
                <w:sz w:val="20"/>
                <w:szCs w:val="20"/>
              </w:rPr>
              <w:t>is able to</w:t>
            </w:r>
            <w:proofErr w:type="gramEnd"/>
            <w:r w:rsidRPr="006F133A">
              <w:rPr>
                <w:rFonts w:asciiTheme="minorHAnsi" w:hAnsiTheme="minorHAnsi" w:cstheme="minorHAnsi"/>
                <w:sz w:val="20"/>
                <w:szCs w:val="20"/>
              </w:rPr>
              <w:t xml:space="preserve"> influence the motivation, well-being and </w:t>
            </w:r>
            <w:proofErr w:type="spellStart"/>
            <w:r w:rsidRPr="006F133A">
              <w:rPr>
                <w:rFonts w:asciiTheme="minorHAnsi" w:hAnsiTheme="minorHAnsi" w:cstheme="minorHAnsi"/>
                <w:sz w:val="20"/>
                <w:szCs w:val="20"/>
              </w:rPr>
              <w:t>behaviour</w:t>
            </w:r>
            <w:proofErr w:type="spellEnd"/>
            <w:r w:rsidRPr="006F133A">
              <w:rPr>
                <w:rFonts w:asciiTheme="minorHAnsi" w:hAnsiTheme="minorHAnsi" w:cstheme="minorHAnsi"/>
                <w:sz w:val="20"/>
                <w:szCs w:val="20"/>
              </w:rPr>
              <w:t xml:space="preserve"> of their pupils and can improve all of these by their approach to their teaching</w:t>
            </w:r>
            <w:r w:rsidR="00035F8E">
              <w:rPr>
                <w:rFonts w:asciiTheme="minorHAnsi" w:hAnsiTheme="minorHAnsi" w:cstheme="minorHAnsi"/>
                <w:sz w:val="20"/>
                <w:szCs w:val="20"/>
              </w:rPr>
              <w:t>.</w:t>
            </w:r>
          </w:p>
          <w:p w14:paraId="6DB08643"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0BE12030" w14:textId="4AA8DC7D"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How teachers can be generators of educational knowledge and how action research can be used as a tool to help develop pupil learning. </w:t>
            </w:r>
          </w:p>
          <w:p w14:paraId="4B1F7197"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569C8D9B" w14:textId="3B40D4FA" w:rsidR="00DE116E" w:rsidRPr="006F133A"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sidR="00035F8E">
              <w:rPr>
                <w:rFonts w:asciiTheme="minorHAnsi" w:hAnsiTheme="minorHAnsi" w:cstheme="minorHAnsi"/>
                <w:sz w:val="20"/>
                <w:szCs w:val="20"/>
              </w:rPr>
              <w:t>.</w:t>
            </w:r>
          </w:p>
        </w:tc>
        <w:tc>
          <w:tcPr>
            <w:tcW w:w="3096" w:type="dxa"/>
          </w:tcPr>
          <w:p w14:paraId="4EF147AD" w14:textId="549C663A" w:rsidR="00DE116E" w:rsidRPr="006F133A"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Identify pupils who need new content further broken down and/or who benefit from additional adaptations</w:t>
            </w:r>
            <w:r w:rsidR="00035F8E">
              <w:rPr>
                <w:rFonts w:asciiTheme="minorHAnsi" w:hAnsiTheme="minorHAnsi" w:cstheme="minorHAnsi"/>
                <w:sz w:val="20"/>
                <w:szCs w:val="20"/>
              </w:rPr>
              <w:t>.</w:t>
            </w:r>
          </w:p>
          <w:p w14:paraId="1957A5EC" w14:textId="0F0AAE1E"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Support pupils with a range of educational needs including how to use guidance in the SEND code of practice.</w:t>
            </w:r>
          </w:p>
          <w:p w14:paraId="27C66FB8" w14:textId="77777777" w:rsidR="00035F8E" w:rsidRPr="006F133A" w:rsidRDefault="00035F8E" w:rsidP="00035F8E">
            <w:pPr>
              <w:widowControl/>
              <w:pBdr>
                <w:top w:val="nil"/>
                <w:left w:val="nil"/>
                <w:bottom w:val="nil"/>
                <w:right w:val="nil"/>
                <w:between w:val="nil"/>
              </w:pBdr>
              <w:autoSpaceDE/>
              <w:autoSpaceDN/>
              <w:ind w:left="720"/>
              <w:rPr>
                <w:rFonts w:asciiTheme="minorHAnsi" w:hAnsiTheme="minorHAnsi" w:cstheme="minorHAnsi"/>
                <w:sz w:val="20"/>
                <w:szCs w:val="20"/>
              </w:rPr>
            </w:pPr>
          </w:p>
          <w:p w14:paraId="5284FBB1" w14:textId="02B8AFE1"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Ensure that all pupils </w:t>
            </w:r>
            <w:proofErr w:type="gramStart"/>
            <w:r w:rsidRPr="006F133A">
              <w:rPr>
                <w:rFonts w:asciiTheme="minorHAnsi" w:hAnsiTheme="minorHAnsi" w:cstheme="minorHAnsi"/>
                <w:sz w:val="20"/>
                <w:szCs w:val="20"/>
              </w:rPr>
              <w:t>have the opportunity to</w:t>
            </w:r>
            <w:proofErr w:type="gramEnd"/>
            <w:r w:rsidRPr="006F133A">
              <w:rPr>
                <w:rFonts w:asciiTheme="minorHAnsi" w:hAnsiTheme="minorHAnsi" w:cstheme="minorHAnsi"/>
                <w:sz w:val="20"/>
                <w:szCs w:val="20"/>
              </w:rPr>
              <w:t xml:space="preserve"> meet high expectations, rather than artificially creating distinct tasks for specific classes/pupils. Plan and include questions and tasks to extend and challenge pupils.</w:t>
            </w:r>
          </w:p>
          <w:p w14:paraId="023FE98A"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52B88E8A" w14:textId="7088FD00"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Explain how to build a pupil’s self-esteem</w:t>
            </w:r>
            <w:r w:rsidR="00035F8E">
              <w:rPr>
                <w:rFonts w:asciiTheme="minorHAnsi" w:hAnsiTheme="minorHAnsi" w:cstheme="minorHAnsi"/>
                <w:sz w:val="20"/>
                <w:szCs w:val="20"/>
              </w:rPr>
              <w:t>.</w:t>
            </w:r>
          </w:p>
          <w:p w14:paraId="525ED499"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0D412ACA" w14:textId="20AD4AC6"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how to </w:t>
            </w:r>
            <w:proofErr w:type="spellStart"/>
            <w:r w:rsidRPr="006F133A">
              <w:rPr>
                <w:rFonts w:asciiTheme="minorHAnsi" w:hAnsiTheme="minorHAnsi" w:cstheme="minorHAnsi"/>
                <w:sz w:val="20"/>
                <w:szCs w:val="20"/>
              </w:rPr>
              <w:t>organise</w:t>
            </w:r>
            <w:proofErr w:type="spellEnd"/>
            <w:r w:rsidRPr="006F133A">
              <w:rPr>
                <w:rFonts w:asciiTheme="minorHAnsi" w:hAnsiTheme="minorHAnsi" w:cstheme="minorHAnsi"/>
                <w:sz w:val="20"/>
                <w:szCs w:val="20"/>
              </w:rPr>
              <w:t xml:space="preserve"> and manage their time effectively to facilitate work-life balance.</w:t>
            </w:r>
          </w:p>
          <w:p w14:paraId="331A41DB"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18133504" w14:textId="41FA2AE0"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t>Explain what internal and external support is available to trainee teachers.</w:t>
            </w:r>
          </w:p>
          <w:p w14:paraId="354BA3D9"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Bidi"/>
                <w:sz w:val="20"/>
                <w:szCs w:val="20"/>
              </w:rPr>
            </w:pPr>
          </w:p>
          <w:p w14:paraId="33E5A5AF" w14:textId="03C873BB" w:rsidR="00DE116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Explain a range of strategies to support </w:t>
            </w:r>
            <w:r w:rsidRPr="006F133A">
              <w:rPr>
                <w:rFonts w:asciiTheme="minorHAnsi" w:hAnsiTheme="minorHAnsi" w:cstheme="minorHAnsi"/>
                <w:sz w:val="20"/>
                <w:szCs w:val="20"/>
              </w:rPr>
              <w:lastRenderedPageBreak/>
              <w:t>health wellbeing, for example Mindfulness.</w:t>
            </w:r>
          </w:p>
          <w:p w14:paraId="3C0C6C54"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0C11EC24" w14:textId="1564CF50" w:rsidR="00DE116E" w:rsidRPr="00035F8E"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Strengthen and extend pedagogical and subject knowledge by participating in wider networks and lesson preparation such as </w:t>
            </w:r>
            <w:r w:rsidR="00E14F27" w:rsidRPr="00E14F27">
              <w:rPr>
                <w:rFonts w:asciiTheme="minorHAnsi" w:hAnsiTheme="minorHAnsi" w:cstheme="minorHAnsi"/>
                <w:color w:val="000000" w:themeColor="text1"/>
                <w:sz w:val="20"/>
                <w:szCs w:val="20"/>
              </w:rPr>
              <w:t xml:space="preserve">Geographical </w:t>
            </w:r>
            <w:r w:rsidRPr="00E14F27">
              <w:rPr>
                <w:rFonts w:asciiTheme="minorHAnsi" w:hAnsiTheme="minorHAnsi" w:cstheme="minorHAnsi"/>
                <w:color w:val="000000" w:themeColor="text1"/>
                <w:sz w:val="20"/>
                <w:szCs w:val="20"/>
              </w:rPr>
              <w:t>Association</w:t>
            </w:r>
            <w:r w:rsidR="00035F8E">
              <w:rPr>
                <w:rFonts w:asciiTheme="minorHAnsi" w:hAnsiTheme="minorHAnsi" w:cstheme="minorHAnsi"/>
                <w:color w:val="000000" w:themeColor="text1"/>
                <w:sz w:val="20"/>
                <w:szCs w:val="20"/>
              </w:rPr>
              <w:t>.</w:t>
            </w:r>
          </w:p>
          <w:p w14:paraId="5771EC87" w14:textId="77777777" w:rsidR="00035F8E" w:rsidRPr="006F133A" w:rsidRDefault="00035F8E" w:rsidP="00035F8E">
            <w:pPr>
              <w:widowControl/>
              <w:pBdr>
                <w:top w:val="nil"/>
                <w:left w:val="nil"/>
                <w:bottom w:val="nil"/>
                <w:right w:val="nil"/>
                <w:between w:val="nil"/>
              </w:pBdr>
              <w:autoSpaceDE/>
              <w:autoSpaceDN/>
              <w:rPr>
                <w:rFonts w:asciiTheme="minorHAnsi" w:hAnsiTheme="minorHAnsi" w:cstheme="minorHAnsi"/>
                <w:sz w:val="20"/>
                <w:szCs w:val="20"/>
              </w:rPr>
            </w:pPr>
          </w:p>
          <w:p w14:paraId="269CD215" w14:textId="3A34B91B" w:rsidR="00DE116E" w:rsidRPr="006F133A" w:rsidRDefault="00DE116E" w:rsidP="00651470">
            <w:pPr>
              <w:widowControl/>
              <w:numPr>
                <w:ilvl w:val="0"/>
                <w:numId w:val="3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Trial and critically evaluate new approaches in their practice with a view to developing practice, for example</w:t>
            </w:r>
            <w:r w:rsidR="00E14F27">
              <w:rPr>
                <w:rFonts w:asciiTheme="minorHAnsi" w:hAnsiTheme="minorHAnsi" w:cstheme="minorHAnsi"/>
                <w:sz w:val="20"/>
                <w:szCs w:val="20"/>
              </w:rPr>
              <w:t xml:space="preserve"> </w:t>
            </w:r>
            <w:r w:rsidR="001C77B0">
              <w:rPr>
                <w:rFonts w:asciiTheme="minorHAnsi" w:hAnsiTheme="minorHAnsi" w:cstheme="minorHAnsi"/>
                <w:sz w:val="20"/>
                <w:szCs w:val="20"/>
              </w:rPr>
              <w:t>interdisciplinary approaches, technology, enhancing interactions and developing geographical creativity- (see Hazen &amp; Alberts 2021)</w:t>
            </w:r>
            <w:r w:rsidR="00035F8E">
              <w:rPr>
                <w:rFonts w:asciiTheme="minorHAnsi" w:hAnsiTheme="minorHAnsi" w:cstheme="minorHAnsi"/>
                <w:sz w:val="20"/>
                <w:szCs w:val="20"/>
              </w:rPr>
              <w:t>.</w:t>
            </w:r>
          </w:p>
        </w:tc>
        <w:tc>
          <w:tcPr>
            <w:tcW w:w="3096" w:type="dxa"/>
          </w:tcPr>
          <w:p w14:paraId="78AB9759" w14:textId="3A507867" w:rsidR="00DE116E" w:rsidRPr="006F133A" w:rsidRDefault="00DE116E" w:rsidP="00651470">
            <w:pPr>
              <w:pStyle w:val="ListParagraph"/>
              <w:numPr>
                <w:ilvl w:val="0"/>
                <w:numId w:val="31"/>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Observing how expert colleagues adapt lessons, whilst maintaining high expectations for all, so that all pupils have the opportunity to meet </w:t>
            </w:r>
            <w:proofErr w:type="gramStart"/>
            <w:r w:rsidRPr="006F133A">
              <w:rPr>
                <w:rFonts w:asciiTheme="minorHAnsi" w:hAnsiTheme="minorHAnsi" w:cstheme="minorHAnsi"/>
                <w:sz w:val="20"/>
                <w:szCs w:val="20"/>
              </w:rPr>
              <w:t>expectations</w:t>
            </w:r>
            <w:r w:rsidR="00035F8E">
              <w:rPr>
                <w:rFonts w:asciiTheme="minorHAnsi" w:hAnsiTheme="minorHAnsi" w:cstheme="minorHAnsi"/>
                <w:sz w:val="20"/>
                <w:szCs w:val="20"/>
              </w:rPr>
              <w:t>,</w:t>
            </w:r>
            <w:r w:rsidRPr="006F133A">
              <w:rPr>
                <w:rFonts w:asciiTheme="minorHAnsi" w:hAnsiTheme="minorHAnsi" w:cstheme="minorHAnsi"/>
                <w:sz w:val="20"/>
                <w:szCs w:val="20"/>
              </w:rPr>
              <w:t xml:space="preserve"> and</w:t>
            </w:r>
            <w:proofErr w:type="gramEnd"/>
            <w:r w:rsidRPr="006F133A">
              <w:rPr>
                <w:rFonts w:asciiTheme="minorHAnsi" w:hAnsiTheme="minorHAnsi" w:cstheme="minorHAnsi"/>
                <w:sz w:val="20"/>
                <w:szCs w:val="20"/>
              </w:rPr>
              <w:t xml:space="preserve"> deconstructing this approach</w:t>
            </w:r>
            <w:r w:rsidR="00035F8E">
              <w:rPr>
                <w:rFonts w:asciiTheme="minorHAnsi" w:hAnsiTheme="minorHAnsi" w:cstheme="minorHAnsi"/>
                <w:sz w:val="20"/>
                <w:szCs w:val="20"/>
              </w:rPr>
              <w:t>.</w:t>
            </w:r>
          </w:p>
          <w:p w14:paraId="72D2FB8A" w14:textId="5DB3E6F5" w:rsidR="00DE116E" w:rsidRPr="006F133A" w:rsidRDefault="00DE116E" w:rsidP="00651470">
            <w:pPr>
              <w:pStyle w:val="ListParagraph"/>
              <w:numPr>
                <w:ilvl w:val="0"/>
                <w:numId w:val="31"/>
              </w:numPr>
              <w:rPr>
                <w:rFonts w:asciiTheme="minorHAnsi" w:hAnsiTheme="minorHAnsi" w:cstheme="minorHAnsi"/>
                <w:sz w:val="20"/>
                <w:szCs w:val="20"/>
              </w:rPr>
            </w:pPr>
            <w:r w:rsidRPr="006F133A">
              <w:rPr>
                <w:rFonts w:asciiTheme="minorHAnsi" w:hAnsiTheme="minorHAnsi" w:cstheme="minorHAnsi"/>
                <w:sz w:val="20"/>
                <w:szCs w:val="20"/>
              </w:rPr>
              <w:t>Joint planning with expert colleagues on how to adapt teaching to meet needs of pupils. Applying high expectations to all groups, and ensuring all pupils have access to a rich curriculum e.g.</w:t>
            </w:r>
            <w:r w:rsidR="00D362DE">
              <w:rPr>
                <w:rFonts w:asciiTheme="minorHAnsi" w:hAnsiTheme="minorHAnsi" w:cstheme="minorHAnsi"/>
                <w:sz w:val="20"/>
                <w:szCs w:val="20"/>
              </w:rPr>
              <w:t>,</w:t>
            </w:r>
            <w:r w:rsidRPr="006F133A">
              <w:rPr>
                <w:rFonts w:asciiTheme="minorHAnsi" w:hAnsiTheme="minorHAnsi" w:cstheme="minorHAnsi"/>
                <w:sz w:val="20"/>
                <w:szCs w:val="20"/>
              </w:rPr>
              <w:t xml:space="preserve"> parallel histories or meanwhile elsewhere</w:t>
            </w:r>
            <w:r w:rsidR="00D362DE">
              <w:rPr>
                <w:rFonts w:asciiTheme="minorHAnsi" w:hAnsiTheme="minorHAnsi" w:cstheme="minorHAnsi"/>
                <w:sz w:val="20"/>
                <w:szCs w:val="20"/>
              </w:rPr>
              <w:t>.</w:t>
            </w:r>
          </w:p>
          <w:p w14:paraId="18304A52" w14:textId="59B03BEA" w:rsidR="00DE116E" w:rsidRPr="006F133A" w:rsidRDefault="00DE116E" w:rsidP="00651470">
            <w:pPr>
              <w:pStyle w:val="ListParagraph"/>
              <w:numPr>
                <w:ilvl w:val="0"/>
                <w:numId w:val="31"/>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how to make effective use of teaching assistants</w:t>
            </w:r>
            <w:r w:rsidR="00D362DE">
              <w:rPr>
                <w:rFonts w:asciiTheme="minorHAnsi" w:hAnsiTheme="minorHAnsi" w:cstheme="minorHAnsi"/>
                <w:sz w:val="20"/>
                <w:szCs w:val="20"/>
              </w:rPr>
              <w:t>.</w:t>
            </w:r>
          </w:p>
          <w:p w14:paraId="105049EE" w14:textId="58F763F6" w:rsidR="00DE116E" w:rsidRPr="006F133A" w:rsidRDefault="00DE116E" w:rsidP="00651470">
            <w:pPr>
              <w:pStyle w:val="ListParagraph"/>
              <w:numPr>
                <w:ilvl w:val="0"/>
                <w:numId w:val="31"/>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the placement school changes groups regularly, avoiding the perception that groups are fixed</w:t>
            </w:r>
            <w:r w:rsidR="00D362DE">
              <w:rPr>
                <w:rFonts w:asciiTheme="minorHAnsi" w:hAnsiTheme="minorHAnsi" w:cstheme="minorHAnsi"/>
                <w:sz w:val="20"/>
                <w:szCs w:val="20"/>
              </w:rPr>
              <w:t>.</w:t>
            </w:r>
          </w:p>
          <w:p w14:paraId="69344186" w14:textId="0E2E3B01" w:rsidR="00DE116E" w:rsidRPr="006F133A" w:rsidRDefault="00DE116E" w:rsidP="00651470">
            <w:pPr>
              <w:pStyle w:val="ListParagraph"/>
              <w:numPr>
                <w:ilvl w:val="0"/>
                <w:numId w:val="31"/>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what research informs their practice. Trainees to engage with subject specific research and incorporate this into their </w:t>
            </w:r>
            <w:r w:rsidRPr="006F133A">
              <w:rPr>
                <w:rFonts w:asciiTheme="minorHAnsi" w:hAnsiTheme="minorHAnsi" w:cstheme="minorHAnsi"/>
                <w:sz w:val="20"/>
                <w:szCs w:val="20"/>
              </w:rPr>
              <w:lastRenderedPageBreak/>
              <w:t>planning.</w:t>
            </w:r>
          </w:p>
        </w:tc>
        <w:tc>
          <w:tcPr>
            <w:tcW w:w="4129" w:type="dxa"/>
            <w:gridSpan w:val="2"/>
          </w:tcPr>
          <w:p w14:paraId="14C29FFA"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097FFBB0" w14:textId="2D58C054" w:rsidR="00DE116E" w:rsidRDefault="00DE116E" w:rsidP="00651470">
            <w:pPr>
              <w:pStyle w:val="ListParagraph"/>
              <w:widowControl/>
              <w:numPr>
                <w:ilvl w:val="0"/>
                <w:numId w:val="53"/>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Identify a case study of a pupil with a specific educational need, such as dyslexia, ADHD, or autism. In small groups, discuss and share strategies that could be used to support the pupil's learning and development in the classroom. Use the guidance in the SEND code of practice to inform your strategies and ensure they are evidence-based and appropriate for the pupil's needs. Develop a plan for implementing the strategies and share with the larger group for feedback and discussion.</w:t>
            </w:r>
          </w:p>
          <w:p w14:paraId="40D72FE8" w14:textId="77777777" w:rsidR="00035F8E" w:rsidRPr="006F133A" w:rsidRDefault="00035F8E" w:rsidP="00035F8E">
            <w:pPr>
              <w:pStyle w:val="ListParagraph"/>
              <w:widowControl/>
              <w:autoSpaceDE/>
              <w:autoSpaceDN/>
              <w:spacing w:before="0"/>
              <w:ind w:left="720" w:firstLine="0"/>
              <w:contextualSpacing/>
              <w:rPr>
                <w:rFonts w:asciiTheme="minorHAnsi" w:hAnsiTheme="minorHAnsi" w:cstheme="minorHAnsi"/>
                <w:sz w:val="20"/>
                <w:szCs w:val="20"/>
              </w:rPr>
            </w:pPr>
          </w:p>
          <w:p w14:paraId="06804C66" w14:textId="5594B9F7" w:rsidR="00EF6E6F" w:rsidRPr="006F133A" w:rsidRDefault="00DE116E" w:rsidP="00651470">
            <w:pPr>
              <w:pStyle w:val="ListParagraph"/>
              <w:widowControl/>
              <w:numPr>
                <w:ilvl w:val="0"/>
                <w:numId w:val="53"/>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Select a topic in your subject that is of interest to you but that you feel you have limited knowledge about. In small groups, research and share resources, such as books, articles, or videos, that could help you improve your subject knowledge on the topic. Use a variety of resources and approaches, such as reading, watching videos, or attending webinars or conferences. Reflect on your learning and share your insights with the larger group, discussing how you can apply your new knowledge to your teaching practice.</w:t>
            </w:r>
          </w:p>
          <w:p w14:paraId="6F29D125" w14:textId="27CFA458" w:rsidR="00EF6E6F" w:rsidRPr="006F133A" w:rsidRDefault="00EF6E6F" w:rsidP="26F4825D">
            <w:pPr>
              <w:widowControl/>
              <w:autoSpaceDE/>
              <w:autoSpaceDN/>
              <w:contextualSpacing/>
              <w:rPr>
                <w:sz w:val="20"/>
                <w:szCs w:val="20"/>
              </w:rPr>
            </w:pPr>
          </w:p>
          <w:p w14:paraId="477CA56F" w14:textId="436A2333" w:rsidR="00EF6E6F" w:rsidRPr="006F133A" w:rsidRDefault="3978CACB" w:rsidP="26F4825D">
            <w:pPr>
              <w:widowControl/>
              <w:autoSpaceDE/>
              <w:autoSpaceDN/>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WDS Questions:</w:t>
            </w:r>
          </w:p>
          <w:p w14:paraId="48025E8B" w14:textId="328AFBD0" w:rsidR="00EF6E6F" w:rsidRDefault="3978CACB" w:rsidP="00651470">
            <w:pPr>
              <w:pStyle w:val="ListParagraph"/>
              <w:widowControl/>
              <w:numPr>
                <w:ilvl w:val="0"/>
                <w:numId w:val="66"/>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In your small group, what strategies did you discuss and share to support the pupil's learning and development in the classroom?</w:t>
            </w:r>
          </w:p>
          <w:p w14:paraId="18EB3035" w14:textId="77777777" w:rsidR="00035F8E" w:rsidRPr="006F133A" w:rsidRDefault="00035F8E" w:rsidP="00035F8E">
            <w:pPr>
              <w:pStyle w:val="ListParagraph"/>
              <w:widowControl/>
              <w:autoSpaceDE/>
              <w:autoSpaceDN/>
              <w:spacing w:before="0"/>
              <w:ind w:left="720" w:firstLine="0"/>
              <w:contextualSpacing/>
              <w:rPr>
                <w:rFonts w:asciiTheme="minorHAnsi" w:eastAsiaTheme="minorEastAsia" w:hAnsiTheme="minorHAnsi" w:cstheme="minorBidi"/>
                <w:sz w:val="20"/>
                <w:szCs w:val="20"/>
              </w:rPr>
            </w:pPr>
          </w:p>
          <w:p w14:paraId="0DE73574" w14:textId="1C55D99F" w:rsidR="00DE116E" w:rsidRPr="006F133A" w:rsidRDefault="3978CACB" w:rsidP="00651470">
            <w:pPr>
              <w:pStyle w:val="ListParagraph"/>
              <w:widowControl/>
              <w:numPr>
                <w:ilvl w:val="0"/>
                <w:numId w:val="66"/>
              </w:numP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lastRenderedPageBreak/>
              <w:t xml:space="preserve">Discuss how you plan </w:t>
            </w:r>
            <w:proofErr w:type="gramStart"/>
            <w:r w:rsidRPr="26F4825D">
              <w:rPr>
                <w:rFonts w:asciiTheme="minorHAnsi" w:eastAsiaTheme="minorEastAsia" w:hAnsiTheme="minorHAnsi" w:cstheme="minorBidi"/>
                <w:sz w:val="20"/>
                <w:szCs w:val="20"/>
              </w:rPr>
              <w:t>in order to</w:t>
            </w:r>
            <w:proofErr w:type="gramEnd"/>
            <w:r w:rsidRPr="26F4825D">
              <w:rPr>
                <w:rFonts w:asciiTheme="minorHAnsi" w:eastAsiaTheme="minorEastAsia" w:hAnsiTheme="minorHAnsi" w:cstheme="minorBidi"/>
                <w:sz w:val="20"/>
                <w:szCs w:val="20"/>
              </w:rPr>
              <w:t xml:space="preserve"> take into account the pupil's individual needs, the classroom environment, and collaboration with other professionals?</w:t>
            </w:r>
          </w:p>
        </w:tc>
        <w:tc>
          <w:tcPr>
            <w:tcW w:w="851" w:type="dxa"/>
          </w:tcPr>
          <w:p w14:paraId="7190598D" w14:textId="77777777" w:rsidR="008513D7" w:rsidRPr="008513D7" w:rsidRDefault="008513D7" w:rsidP="008513D7">
            <w:pPr>
              <w:rPr>
                <w:sz w:val="20"/>
                <w:szCs w:val="20"/>
              </w:rPr>
            </w:pPr>
            <w:r w:rsidRPr="008513D7">
              <w:rPr>
                <w:sz w:val="20"/>
                <w:szCs w:val="20"/>
              </w:rPr>
              <w:lastRenderedPageBreak/>
              <w:t>AT.1</w:t>
            </w:r>
          </w:p>
          <w:p w14:paraId="49C85AA0" w14:textId="77777777" w:rsidR="008513D7" w:rsidRPr="008513D7" w:rsidRDefault="008513D7" w:rsidP="008513D7">
            <w:pPr>
              <w:rPr>
                <w:sz w:val="20"/>
                <w:szCs w:val="20"/>
              </w:rPr>
            </w:pPr>
            <w:r w:rsidRPr="008513D7">
              <w:rPr>
                <w:sz w:val="20"/>
                <w:szCs w:val="20"/>
              </w:rPr>
              <w:t>AT.2</w:t>
            </w:r>
          </w:p>
          <w:p w14:paraId="26499540" w14:textId="77777777" w:rsidR="008513D7" w:rsidRPr="008513D7" w:rsidRDefault="008513D7" w:rsidP="008513D7">
            <w:pPr>
              <w:rPr>
                <w:sz w:val="20"/>
                <w:szCs w:val="20"/>
              </w:rPr>
            </w:pPr>
            <w:r w:rsidRPr="008513D7">
              <w:rPr>
                <w:sz w:val="20"/>
                <w:szCs w:val="20"/>
              </w:rPr>
              <w:t>AT.3</w:t>
            </w:r>
          </w:p>
          <w:p w14:paraId="6FEF8C04" w14:textId="77777777" w:rsidR="008513D7" w:rsidRPr="008513D7" w:rsidRDefault="008513D7" w:rsidP="008513D7">
            <w:pPr>
              <w:rPr>
                <w:sz w:val="20"/>
                <w:szCs w:val="20"/>
              </w:rPr>
            </w:pPr>
            <w:r w:rsidRPr="008513D7">
              <w:rPr>
                <w:sz w:val="20"/>
                <w:szCs w:val="20"/>
              </w:rPr>
              <w:t>AT.4</w:t>
            </w:r>
          </w:p>
          <w:p w14:paraId="53DB7880" w14:textId="77777777" w:rsidR="008513D7" w:rsidRPr="008513D7" w:rsidRDefault="008513D7" w:rsidP="008513D7">
            <w:pPr>
              <w:rPr>
                <w:sz w:val="20"/>
                <w:szCs w:val="20"/>
              </w:rPr>
            </w:pPr>
            <w:r w:rsidRPr="008513D7">
              <w:rPr>
                <w:sz w:val="20"/>
                <w:szCs w:val="20"/>
              </w:rPr>
              <w:t>AT.5</w:t>
            </w:r>
          </w:p>
          <w:p w14:paraId="25AABADE" w14:textId="77777777" w:rsidR="008513D7" w:rsidRPr="008513D7" w:rsidRDefault="008513D7" w:rsidP="008513D7">
            <w:pPr>
              <w:rPr>
                <w:sz w:val="20"/>
                <w:szCs w:val="20"/>
              </w:rPr>
            </w:pPr>
            <w:r w:rsidRPr="008513D7">
              <w:rPr>
                <w:sz w:val="20"/>
                <w:szCs w:val="20"/>
              </w:rPr>
              <w:t>AT.6</w:t>
            </w:r>
          </w:p>
          <w:p w14:paraId="21CF8D80" w14:textId="77777777" w:rsidR="008513D7" w:rsidRPr="008513D7" w:rsidRDefault="008513D7" w:rsidP="008513D7">
            <w:pPr>
              <w:rPr>
                <w:sz w:val="20"/>
                <w:szCs w:val="20"/>
              </w:rPr>
            </w:pPr>
            <w:r w:rsidRPr="008513D7">
              <w:rPr>
                <w:sz w:val="20"/>
                <w:szCs w:val="20"/>
              </w:rPr>
              <w:t>AT.7</w:t>
            </w:r>
          </w:p>
          <w:p w14:paraId="3274197A" w14:textId="77777777" w:rsidR="008513D7" w:rsidRPr="008513D7" w:rsidRDefault="008513D7" w:rsidP="008513D7">
            <w:pPr>
              <w:rPr>
                <w:sz w:val="20"/>
                <w:szCs w:val="20"/>
              </w:rPr>
            </w:pPr>
            <w:r w:rsidRPr="008513D7">
              <w:rPr>
                <w:sz w:val="20"/>
                <w:szCs w:val="20"/>
              </w:rPr>
              <w:t>HE.3</w:t>
            </w:r>
          </w:p>
          <w:p w14:paraId="79FA648D" w14:textId="2B023D15" w:rsidR="00DE116E" w:rsidRPr="0004328B" w:rsidRDefault="008513D7" w:rsidP="008513D7">
            <w:pPr>
              <w:rPr>
                <w:sz w:val="20"/>
                <w:szCs w:val="20"/>
              </w:rPr>
            </w:pPr>
            <w:r w:rsidRPr="008513D7">
              <w:rPr>
                <w:sz w:val="20"/>
                <w:szCs w:val="20"/>
              </w:rPr>
              <w:t>HE.4</w:t>
            </w:r>
          </w:p>
        </w:tc>
        <w:tc>
          <w:tcPr>
            <w:tcW w:w="1275" w:type="dxa"/>
          </w:tcPr>
          <w:p w14:paraId="15F06505" w14:textId="77777777" w:rsidR="00DE116E" w:rsidRPr="0004328B" w:rsidRDefault="00DE116E" w:rsidP="00DE116E">
            <w:pPr>
              <w:rPr>
                <w:sz w:val="20"/>
                <w:szCs w:val="20"/>
              </w:rPr>
            </w:pPr>
            <w:r>
              <w:rPr>
                <w:sz w:val="20"/>
                <w:szCs w:val="20"/>
              </w:rPr>
              <w:t>WDS</w:t>
            </w:r>
          </w:p>
        </w:tc>
      </w:tr>
      <w:tr w:rsidR="00DE116E" w:rsidRPr="0004328B" w14:paraId="396AC9F4" w14:textId="77777777" w:rsidTr="718C924F">
        <w:trPr>
          <w:trHeight w:val="386"/>
        </w:trPr>
        <w:tc>
          <w:tcPr>
            <w:tcW w:w="1646" w:type="dxa"/>
            <w:shd w:val="clear" w:color="auto" w:fill="FDE9D9" w:themeFill="accent6" w:themeFillTint="33"/>
          </w:tcPr>
          <w:p w14:paraId="7D68A266"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0B914DE5" w14:textId="39332671" w:rsidR="001C77B0" w:rsidRDefault="001C77B0" w:rsidP="718C924F">
            <w:pPr>
              <w:rPr>
                <w:rFonts w:asciiTheme="minorHAnsi" w:hAnsiTheme="minorHAnsi" w:cstheme="minorBidi"/>
                <w:sz w:val="20"/>
                <w:szCs w:val="20"/>
                <w:lang w:val="en-GB"/>
              </w:rPr>
            </w:pPr>
            <w:r>
              <w:rPr>
                <w:rFonts w:asciiTheme="minorHAnsi" w:hAnsiTheme="minorHAnsi" w:cstheme="minorBidi"/>
                <w:sz w:val="20"/>
                <w:szCs w:val="20"/>
                <w:lang w:val="en-GB"/>
              </w:rPr>
              <w:t>Geography key reading</w:t>
            </w:r>
          </w:p>
          <w:p w14:paraId="24D7CB29" w14:textId="1BA7B32C" w:rsidR="001C77B0" w:rsidRDefault="001C77B0" w:rsidP="718C924F">
            <w:pPr>
              <w:rPr>
                <w:rFonts w:asciiTheme="minorHAnsi" w:hAnsiTheme="minorHAnsi" w:cstheme="minorBidi"/>
                <w:sz w:val="20"/>
                <w:szCs w:val="20"/>
                <w:lang w:val="en-GB"/>
              </w:rPr>
            </w:pPr>
            <w:r w:rsidRPr="001C77B0">
              <w:rPr>
                <w:rFonts w:asciiTheme="minorHAnsi" w:hAnsiTheme="minorHAnsi" w:cstheme="minorBidi"/>
                <w:sz w:val="20"/>
                <w:szCs w:val="20"/>
                <w:lang w:val="en-GB"/>
              </w:rPr>
              <w:t>Helen D. Hazen &amp; Heike C. Alberts (2021) Innovative Approaches to Teaching in Geography, The Geography Teacher, 18:1, 1-2, DOI: 10.1080/19338341.2020.1861549</w:t>
            </w:r>
          </w:p>
          <w:p w14:paraId="731F88D9" w14:textId="77777777" w:rsidR="001C77B0" w:rsidRDefault="001C77B0" w:rsidP="718C924F">
            <w:pPr>
              <w:rPr>
                <w:rFonts w:asciiTheme="minorHAnsi" w:hAnsiTheme="minorHAnsi" w:cstheme="minorBidi"/>
                <w:sz w:val="20"/>
                <w:szCs w:val="20"/>
                <w:lang w:val="en-GB"/>
              </w:rPr>
            </w:pPr>
          </w:p>
          <w:p w14:paraId="6D20B159" w14:textId="0599AA1B" w:rsidR="00DE116E" w:rsidRDefault="00DE116E" w:rsidP="718C924F">
            <w:pPr>
              <w:rPr>
                <w:rFonts w:asciiTheme="minorHAnsi" w:hAnsiTheme="minorHAnsi" w:cstheme="minorBidi"/>
                <w:sz w:val="20"/>
                <w:szCs w:val="20"/>
                <w:lang w:val="en-GB"/>
              </w:rPr>
            </w:pPr>
            <w:r w:rsidRPr="718C924F">
              <w:rPr>
                <w:rFonts w:asciiTheme="minorHAnsi" w:hAnsiTheme="minorHAnsi" w:cstheme="minorBidi"/>
                <w:sz w:val="20"/>
                <w:szCs w:val="20"/>
                <w:lang w:val="en-GB"/>
              </w:rPr>
              <w:t xml:space="preserve">CCF </w:t>
            </w:r>
            <w:r w:rsidR="68EE6509" w:rsidRPr="718C924F">
              <w:rPr>
                <w:rFonts w:asciiTheme="minorHAnsi" w:hAnsiTheme="minorHAnsi" w:cstheme="minorBidi"/>
                <w:sz w:val="20"/>
                <w:szCs w:val="20"/>
                <w:lang w:val="en-GB"/>
              </w:rPr>
              <w:t>R</w:t>
            </w:r>
            <w:r w:rsidRPr="718C924F">
              <w:rPr>
                <w:rFonts w:asciiTheme="minorHAnsi" w:hAnsiTheme="minorHAnsi" w:cstheme="minorBidi"/>
                <w:sz w:val="20"/>
                <w:szCs w:val="20"/>
                <w:lang w:val="en-GB"/>
              </w:rPr>
              <w:t>eading:</w:t>
            </w:r>
          </w:p>
          <w:p w14:paraId="41C62FC2" w14:textId="35B47715" w:rsidR="00DE116E" w:rsidRPr="00F476B5" w:rsidRDefault="16ED10B9" w:rsidP="718C924F">
            <w:pPr>
              <w:rPr>
                <w:rFonts w:asciiTheme="minorHAnsi" w:hAnsiTheme="minorHAnsi" w:cstheme="minorBidi"/>
                <w:sz w:val="20"/>
                <w:szCs w:val="20"/>
                <w:lang w:val="en-GB"/>
              </w:rPr>
            </w:pPr>
            <w:r w:rsidRPr="718C924F">
              <w:rPr>
                <w:color w:val="000000" w:themeColor="text1"/>
                <w:sz w:val="18"/>
                <w:szCs w:val="18"/>
                <w:lang w:val="en-GB"/>
              </w:rPr>
              <w:t xml:space="preserve">Education Endowment Foundation (2018) Sutton Trust-Education Endowment Foundation Teaching and Learning Toolkit: </w:t>
            </w:r>
          </w:p>
          <w:p w14:paraId="67106643" w14:textId="77777777" w:rsidR="00DE116E" w:rsidRDefault="16ED10B9" w:rsidP="718C924F">
            <w:pPr>
              <w:rPr>
                <w:rStyle w:val="Hyperlink"/>
                <w:sz w:val="18"/>
                <w:szCs w:val="18"/>
                <w:lang w:val="en-GB"/>
              </w:rPr>
            </w:pPr>
            <w:r w:rsidRPr="718C924F">
              <w:rPr>
                <w:color w:val="000000" w:themeColor="text1"/>
                <w:sz w:val="18"/>
                <w:szCs w:val="18"/>
                <w:lang w:val="en-GB"/>
              </w:rPr>
              <w:t xml:space="preserve">Special Educational Needs in Mainstream Schools Accessible from </w:t>
            </w:r>
            <w:hyperlink r:id="rId32">
              <w:r w:rsidRPr="718C924F">
                <w:rPr>
                  <w:rStyle w:val="Hyperlink"/>
                  <w:sz w:val="18"/>
                  <w:szCs w:val="18"/>
                  <w:lang w:val="en-GB"/>
                </w:rPr>
                <w:t>https://educationendowmentfoundation.org.uk/education-evidence/guidance-reports/send</w:t>
              </w:r>
            </w:hyperlink>
          </w:p>
          <w:p w14:paraId="7B368BB0" w14:textId="77777777" w:rsidR="001C77B0" w:rsidRDefault="001C77B0" w:rsidP="718C924F">
            <w:pPr>
              <w:rPr>
                <w:rStyle w:val="Hyperlink"/>
                <w:sz w:val="18"/>
                <w:szCs w:val="18"/>
                <w:lang w:val="en-GB"/>
              </w:rPr>
            </w:pPr>
          </w:p>
          <w:p w14:paraId="06F2C6C3" w14:textId="77777777" w:rsidR="001C77B0" w:rsidRDefault="001C77B0" w:rsidP="718C924F">
            <w:pPr>
              <w:rPr>
                <w:rStyle w:val="Hyperlink"/>
                <w:sz w:val="18"/>
                <w:szCs w:val="18"/>
                <w:lang w:val="en-GB"/>
              </w:rPr>
            </w:pPr>
          </w:p>
          <w:p w14:paraId="1CA8ACCA" w14:textId="77777777" w:rsidR="001C77B0" w:rsidRDefault="001C77B0" w:rsidP="718C924F">
            <w:pPr>
              <w:rPr>
                <w:rStyle w:val="Hyperlink"/>
                <w:sz w:val="18"/>
                <w:szCs w:val="18"/>
                <w:lang w:val="en-GB"/>
              </w:rPr>
            </w:pPr>
          </w:p>
          <w:p w14:paraId="322B1253" w14:textId="2ABFD705" w:rsidR="001C77B0" w:rsidRPr="00F476B5" w:rsidRDefault="001C77B0" w:rsidP="718C924F">
            <w:pPr>
              <w:rPr>
                <w:sz w:val="20"/>
                <w:szCs w:val="20"/>
                <w:lang w:val="en-GB"/>
              </w:rPr>
            </w:pPr>
          </w:p>
        </w:tc>
      </w:tr>
      <w:tr w:rsidR="00DE116E" w:rsidRPr="0004328B" w14:paraId="5883708B" w14:textId="77777777" w:rsidTr="008A03F7">
        <w:trPr>
          <w:trHeight w:val="386"/>
        </w:trPr>
        <w:tc>
          <w:tcPr>
            <w:tcW w:w="1646" w:type="dxa"/>
          </w:tcPr>
          <w:p w14:paraId="50D25A46"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20</w:t>
            </w:r>
          </w:p>
          <w:p w14:paraId="30DE17F5" w14:textId="77777777" w:rsidR="00DE116E" w:rsidRPr="006F133A" w:rsidRDefault="00DE116E" w:rsidP="00DE116E">
            <w:pPr>
              <w:rPr>
                <w:rFonts w:asciiTheme="minorHAnsi" w:hAnsiTheme="minorHAnsi" w:cstheme="minorHAnsi"/>
                <w:sz w:val="20"/>
                <w:szCs w:val="20"/>
              </w:rPr>
            </w:pPr>
          </w:p>
          <w:p w14:paraId="5349D464" w14:textId="77777777" w:rsidR="00DE116E" w:rsidRPr="006F133A" w:rsidRDefault="00DE116E" w:rsidP="00DE116E">
            <w:pPr>
              <w:rPr>
                <w:rFonts w:asciiTheme="minorHAnsi" w:hAnsiTheme="minorHAnsi" w:cstheme="minorHAnsi"/>
                <w:sz w:val="20"/>
                <w:szCs w:val="20"/>
              </w:rPr>
            </w:pPr>
          </w:p>
        </w:tc>
        <w:tc>
          <w:tcPr>
            <w:tcW w:w="2917" w:type="dxa"/>
          </w:tcPr>
          <w:p w14:paraId="5265D79E" w14:textId="5342606B" w:rsidR="00DE116E"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Every teacher has a responsibility to develop pupils’ literacy through the promotion of systematic synthetic phonics, particularly if teaching early reading and spelling.</w:t>
            </w:r>
          </w:p>
          <w:p w14:paraId="31E67146" w14:textId="77777777" w:rsidR="00156236" w:rsidRPr="006F133A" w:rsidRDefault="00156236" w:rsidP="00156236">
            <w:pPr>
              <w:widowControl/>
              <w:pBdr>
                <w:top w:val="nil"/>
                <w:left w:val="nil"/>
                <w:bottom w:val="nil"/>
                <w:right w:val="nil"/>
                <w:between w:val="nil"/>
              </w:pBdr>
              <w:autoSpaceDE/>
              <w:autoSpaceDN/>
              <w:ind w:left="720"/>
              <w:rPr>
                <w:rFonts w:asciiTheme="minorHAnsi" w:hAnsiTheme="minorHAnsi" w:cstheme="minorHAnsi"/>
                <w:sz w:val="20"/>
                <w:szCs w:val="20"/>
              </w:rPr>
            </w:pPr>
          </w:p>
          <w:p w14:paraId="280DB9B1" w14:textId="05B55550" w:rsidR="00DE116E"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To access the curriculum, early literacy provides fundamental knowledge; reading comprises two elements: word reading and language comprehension; systematic synthetic phonics is the most effective approach for teaching pupils to decode</w:t>
            </w:r>
            <w:r w:rsidR="00156236">
              <w:rPr>
                <w:rFonts w:asciiTheme="minorHAnsi" w:hAnsiTheme="minorHAnsi" w:cstheme="minorHAnsi"/>
                <w:sz w:val="20"/>
                <w:szCs w:val="20"/>
              </w:rPr>
              <w:t>.</w:t>
            </w:r>
          </w:p>
          <w:p w14:paraId="1896A0D4" w14:textId="77777777" w:rsidR="00156236" w:rsidRPr="006F133A" w:rsidRDefault="00156236" w:rsidP="00156236">
            <w:pPr>
              <w:widowControl/>
              <w:pBdr>
                <w:top w:val="nil"/>
                <w:left w:val="nil"/>
                <w:bottom w:val="nil"/>
                <w:right w:val="nil"/>
                <w:between w:val="nil"/>
              </w:pBdr>
              <w:autoSpaceDE/>
              <w:autoSpaceDN/>
              <w:rPr>
                <w:rFonts w:asciiTheme="minorHAnsi" w:hAnsiTheme="minorHAnsi" w:cstheme="minorHAnsi"/>
                <w:sz w:val="20"/>
                <w:szCs w:val="20"/>
              </w:rPr>
            </w:pPr>
          </w:p>
          <w:p w14:paraId="3199875B" w14:textId="005FCCAA" w:rsidR="00DE116E"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High-quality classroom talk can support pupils to articulate key ideas, consolidate understanding and extend their vocabulary</w:t>
            </w:r>
            <w:r w:rsidR="00156236">
              <w:rPr>
                <w:rFonts w:asciiTheme="minorHAnsi" w:hAnsiTheme="minorHAnsi" w:cstheme="minorHAnsi"/>
                <w:sz w:val="20"/>
                <w:szCs w:val="20"/>
              </w:rPr>
              <w:t>.</w:t>
            </w:r>
          </w:p>
          <w:p w14:paraId="763B45A2" w14:textId="77777777" w:rsidR="00156236" w:rsidRPr="006F133A" w:rsidRDefault="00156236" w:rsidP="00156236">
            <w:pPr>
              <w:widowControl/>
              <w:pBdr>
                <w:top w:val="nil"/>
                <w:left w:val="nil"/>
                <w:bottom w:val="nil"/>
                <w:right w:val="nil"/>
                <w:between w:val="nil"/>
              </w:pBdr>
              <w:autoSpaceDE/>
              <w:autoSpaceDN/>
              <w:rPr>
                <w:rFonts w:asciiTheme="minorHAnsi" w:hAnsiTheme="minorHAnsi" w:cstheme="minorHAnsi"/>
                <w:sz w:val="20"/>
                <w:szCs w:val="20"/>
              </w:rPr>
            </w:pPr>
          </w:p>
          <w:p w14:paraId="69EA6F8B" w14:textId="06D96736" w:rsidR="00DE116E"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Effective RSE supports people throughout life to develop safe, fulfilling and healthy sexual relationships, at </w:t>
            </w:r>
            <w:r w:rsidRPr="006F133A">
              <w:rPr>
                <w:rFonts w:asciiTheme="minorHAnsi" w:hAnsiTheme="minorHAnsi" w:cstheme="minorHAnsi"/>
                <w:sz w:val="20"/>
                <w:szCs w:val="20"/>
              </w:rPr>
              <w:lastRenderedPageBreak/>
              <w:t>the appropriate life stage</w:t>
            </w:r>
            <w:r w:rsidR="00156236">
              <w:rPr>
                <w:rFonts w:asciiTheme="minorHAnsi" w:hAnsiTheme="minorHAnsi" w:cstheme="minorHAnsi"/>
                <w:sz w:val="20"/>
                <w:szCs w:val="20"/>
              </w:rPr>
              <w:t>.</w:t>
            </w:r>
          </w:p>
          <w:p w14:paraId="5D5945FA" w14:textId="77777777" w:rsidR="00156236" w:rsidRPr="006F133A" w:rsidRDefault="00156236" w:rsidP="00156236">
            <w:pPr>
              <w:widowControl/>
              <w:pBdr>
                <w:top w:val="nil"/>
                <w:left w:val="nil"/>
                <w:bottom w:val="nil"/>
                <w:right w:val="nil"/>
                <w:between w:val="nil"/>
              </w:pBdr>
              <w:autoSpaceDE/>
              <w:autoSpaceDN/>
              <w:rPr>
                <w:rFonts w:asciiTheme="minorHAnsi" w:hAnsiTheme="minorHAnsi" w:cstheme="minorHAnsi"/>
                <w:sz w:val="20"/>
                <w:szCs w:val="20"/>
              </w:rPr>
            </w:pPr>
          </w:p>
          <w:p w14:paraId="61C61E41" w14:textId="24076E8A" w:rsidR="00DE116E" w:rsidRPr="006F133A"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Every teacher has a responsibility in developing numeracy in the classroom. For example, </w:t>
            </w:r>
            <w:r w:rsidR="001C77B0" w:rsidRPr="001C77B0">
              <w:rPr>
                <w:rFonts w:asciiTheme="minorHAnsi" w:hAnsiTheme="minorHAnsi" w:cstheme="minorHAnsi"/>
                <w:color w:val="000000" w:themeColor="text1"/>
                <w:sz w:val="20"/>
                <w:szCs w:val="20"/>
              </w:rPr>
              <w:t>Spearman’s Rank, data analysis, graphicacy, map skills amongst others</w:t>
            </w:r>
            <w:r w:rsidR="00156236">
              <w:rPr>
                <w:rFonts w:asciiTheme="minorHAnsi" w:hAnsiTheme="minorHAnsi" w:cstheme="minorHAnsi"/>
                <w:color w:val="000000" w:themeColor="text1"/>
                <w:sz w:val="20"/>
                <w:szCs w:val="20"/>
              </w:rPr>
              <w:t>.</w:t>
            </w:r>
          </w:p>
        </w:tc>
        <w:tc>
          <w:tcPr>
            <w:tcW w:w="3096" w:type="dxa"/>
          </w:tcPr>
          <w:p w14:paraId="08839FFF" w14:textId="67C19C6A" w:rsidR="00DE116E" w:rsidRPr="00156236"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Evaluate a range of strategies to teach unfamiliar vocabulary explicitly and plan for pupils to be repeatedly exposed to high-utility and high-frequency vocabulary in what is taught, for example </w:t>
            </w:r>
            <w:r w:rsidR="001C77B0" w:rsidRPr="001C77B0">
              <w:rPr>
                <w:rFonts w:asciiTheme="minorHAnsi" w:hAnsiTheme="minorHAnsi" w:cstheme="minorHAnsi"/>
                <w:color w:val="000000" w:themeColor="text1"/>
                <w:sz w:val="20"/>
                <w:szCs w:val="20"/>
              </w:rPr>
              <w:t xml:space="preserve">Gregg and </w:t>
            </w:r>
            <w:proofErr w:type="spellStart"/>
            <w:r w:rsidR="001C77B0" w:rsidRPr="001C77B0">
              <w:rPr>
                <w:rFonts w:asciiTheme="minorHAnsi" w:hAnsiTheme="minorHAnsi" w:cstheme="minorHAnsi"/>
                <w:color w:val="000000" w:themeColor="text1"/>
                <w:sz w:val="20"/>
                <w:szCs w:val="20"/>
              </w:rPr>
              <w:t>Sekere’s</w:t>
            </w:r>
            <w:proofErr w:type="spellEnd"/>
            <w:r w:rsidR="001C77B0" w:rsidRPr="001C77B0">
              <w:rPr>
                <w:rFonts w:asciiTheme="minorHAnsi" w:hAnsiTheme="minorHAnsi" w:cstheme="minorHAnsi"/>
                <w:color w:val="000000" w:themeColor="text1"/>
                <w:sz w:val="20"/>
                <w:szCs w:val="20"/>
              </w:rPr>
              <w:t xml:space="preserve"> approach to developing terminology in </w:t>
            </w:r>
            <w:r w:rsidR="00156236">
              <w:rPr>
                <w:rFonts w:asciiTheme="minorHAnsi" w:hAnsiTheme="minorHAnsi" w:cstheme="minorHAnsi"/>
                <w:color w:val="000000" w:themeColor="text1"/>
                <w:sz w:val="20"/>
                <w:szCs w:val="20"/>
              </w:rPr>
              <w:t>G</w:t>
            </w:r>
            <w:r w:rsidR="001C77B0" w:rsidRPr="001C77B0">
              <w:rPr>
                <w:rFonts w:asciiTheme="minorHAnsi" w:hAnsiTheme="minorHAnsi" w:cstheme="minorHAnsi"/>
                <w:color w:val="000000" w:themeColor="text1"/>
                <w:sz w:val="20"/>
                <w:szCs w:val="20"/>
              </w:rPr>
              <w:t>eography- for example processes within river e.g.</w:t>
            </w:r>
            <w:r w:rsidR="00156236">
              <w:rPr>
                <w:rFonts w:asciiTheme="minorHAnsi" w:hAnsiTheme="minorHAnsi" w:cstheme="minorHAnsi"/>
                <w:color w:val="000000" w:themeColor="text1"/>
                <w:sz w:val="20"/>
                <w:szCs w:val="20"/>
              </w:rPr>
              <w:t>,</w:t>
            </w:r>
            <w:r w:rsidR="001C77B0" w:rsidRPr="001C77B0">
              <w:rPr>
                <w:rFonts w:asciiTheme="minorHAnsi" w:hAnsiTheme="minorHAnsi" w:cstheme="minorHAnsi"/>
                <w:color w:val="000000" w:themeColor="text1"/>
                <w:sz w:val="20"/>
                <w:szCs w:val="20"/>
              </w:rPr>
              <w:t xml:space="preserve"> erosion</w:t>
            </w:r>
            <w:r w:rsidR="00156236">
              <w:rPr>
                <w:rFonts w:asciiTheme="minorHAnsi" w:hAnsiTheme="minorHAnsi" w:cstheme="minorHAnsi"/>
                <w:color w:val="000000" w:themeColor="text1"/>
                <w:sz w:val="20"/>
                <w:szCs w:val="20"/>
              </w:rPr>
              <w:t>.</w:t>
            </w:r>
          </w:p>
          <w:p w14:paraId="1990EC30" w14:textId="77777777" w:rsidR="00156236" w:rsidRPr="006F133A" w:rsidRDefault="00156236" w:rsidP="00156236">
            <w:pPr>
              <w:widowControl/>
              <w:pBdr>
                <w:top w:val="nil"/>
                <w:left w:val="nil"/>
                <w:bottom w:val="nil"/>
                <w:right w:val="nil"/>
                <w:between w:val="nil"/>
              </w:pBdr>
              <w:autoSpaceDE/>
              <w:autoSpaceDN/>
              <w:ind w:left="720"/>
              <w:rPr>
                <w:rFonts w:asciiTheme="minorHAnsi" w:hAnsiTheme="minorHAnsi" w:cstheme="minorHAnsi"/>
                <w:sz w:val="20"/>
                <w:szCs w:val="20"/>
              </w:rPr>
            </w:pPr>
          </w:p>
          <w:p w14:paraId="3C9DC132" w14:textId="08BDD52A" w:rsidR="00DE116E"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how to model high-quality oral language, </w:t>
            </w:r>
            <w:proofErr w:type="spellStart"/>
            <w:r w:rsidRPr="006F133A">
              <w:rPr>
                <w:rFonts w:asciiTheme="minorHAnsi" w:hAnsiTheme="minorHAnsi" w:cstheme="minorHAnsi"/>
                <w:sz w:val="20"/>
                <w:szCs w:val="20"/>
              </w:rPr>
              <w:t>recognising</w:t>
            </w:r>
            <w:proofErr w:type="spellEnd"/>
            <w:r w:rsidRPr="006F133A">
              <w:rPr>
                <w:rFonts w:asciiTheme="minorHAnsi" w:hAnsiTheme="minorHAnsi" w:cstheme="minorHAnsi"/>
                <w:sz w:val="20"/>
                <w:szCs w:val="20"/>
              </w:rPr>
              <w:t xml:space="preserve"> that spoken language underpins the development of reading and writing (e.g.</w:t>
            </w:r>
            <w:r w:rsidR="00156236">
              <w:rPr>
                <w:rFonts w:asciiTheme="minorHAnsi" w:hAnsiTheme="minorHAnsi" w:cstheme="minorHAnsi"/>
                <w:sz w:val="20"/>
                <w:szCs w:val="20"/>
              </w:rPr>
              <w:t>,</w:t>
            </w:r>
            <w:r w:rsidRPr="006F133A">
              <w:rPr>
                <w:rFonts w:asciiTheme="minorHAnsi" w:hAnsiTheme="minorHAnsi" w:cstheme="minorHAnsi"/>
                <w:sz w:val="20"/>
                <w:szCs w:val="20"/>
              </w:rPr>
              <w:t xml:space="preserve"> requiring pupils to respond to questions in full sentences, making use of relevant technical vocabulary).</w:t>
            </w:r>
          </w:p>
          <w:p w14:paraId="75A76400" w14:textId="77777777" w:rsidR="00156236" w:rsidRPr="006F133A" w:rsidRDefault="00156236" w:rsidP="00156236">
            <w:pPr>
              <w:widowControl/>
              <w:pBdr>
                <w:top w:val="nil"/>
                <w:left w:val="nil"/>
                <w:bottom w:val="nil"/>
                <w:right w:val="nil"/>
                <w:between w:val="nil"/>
              </w:pBdr>
              <w:autoSpaceDE/>
              <w:autoSpaceDN/>
              <w:rPr>
                <w:rFonts w:asciiTheme="minorHAnsi" w:hAnsiTheme="minorHAnsi" w:cstheme="minorHAnsi"/>
                <w:sz w:val="20"/>
                <w:szCs w:val="20"/>
              </w:rPr>
            </w:pPr>
          </w:p>
          <w:p w14:paraId="0B09608D" w14:textId="6E3B28E0" w:rsidR="00DE116E"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a range of strategies to promote reading for pleasure (</w:t>
            </w:r>
            <w:proofErr w:type="gramStart"/>
            <w:r w:rsidRPr="006F133A">
              <w:rPr>
                <w:rFonts w:asciiTheme="minorHAnsi" w:hAnsiTheme="minorHAnsi" w:cstheme="minorHAnsi"/>
                <w:sz w:val="20"/>
                <w:szCs w:val="20"/>
              </w:rPr>
              <w:t>e.g.</w:t>
            </w:r>
            <w:proofErr w:type="gramEnd"/>
            <w:r w:rsidRPr="006F133A">
              <w:rPr>
                <w:rFonts w:asciiTheme="minorHAnsi" w:hAnsiTheme="minorHAnsi" w:cstheme="minorHAnsi"/>
                <w:sz w:val="20"/>
                <w:szCs w:val="20"/>
              </w:rPr>
              <w:t xml:space="preserve"> by using a range of whole class reading approaches and regularly reading high-quality texts to children.</w:t>
            </w:r>
          </w:p>
          <w:p w14:paraId="6E9C1993" w14:textId="77777777" w:rsidR="00156236" w:rsidRPr="006F133A" w:rsidRDefault="00156236" w:rsidP="00156236">
            <w:pPr>
              <w:widowControl/>
              <w:pBdr>
                <w:top w:val="nil"/>
                <w:left w:val="nil"/>
                <w:bottom w:val="nil"/>
                <w:right w:val="nil"/>
                <w:between w:val="nil"/>
              </w:pBdr>
              <w:autoSpaceDE/>
              <w:autoSpaceDN/>
              <w:rPr>
                <w:rFonts w:asciiTheme="minorHAnsi" w:hAnsiTheme="minorHAnsi" w:cstheme="minorHAnsi"/>
                <w:sz w:val="20"/>
                <w:szCs w:val="20"/>
              </w:rPr>
            </w:pPr>
          </w:p>
          <w:p w14:paraId="01C9BC58" w14:textId="3118988D" w:rsidR="00DE116E"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Explain the RSE (2021) statutory guidance and how it would inform teaching the </w:t>
            </w:r>
            <w:r w:rsidR="00156236">
              <w:rPr>
                <w:rFonts w:asciiTheme="minorHAnsi" w:hAnsiTheme="minorHAnsi" w:cstheme="minorHAnsi"/>
                <w:sz w:val="20"/>
                <w:szCs w:val="20"/>
              </w:rPr>
              <w:t>four</w:t>
            </w:r>
            <w:r w:rsidRPr="006F133A">
              <w:rPr>
                <w:rFonts w:asciiTheme="minorHAnsi" w:hAnsiTheme="minorHAnsi" w:cstheme="minorHAnsi"/>
                <w:sz w:val="20"/>
                <w:szCs w:val="20"/>
              </w:rPr>
              <w:t xml:space="preserve"> core areas of the curriculum: </w:t>
            </w:r>
            <w:r w:rsidR="00156236">
              <w:rPr>
                <w:rFonts w:asciiTheme="minorHAnsi" w:hAnsiTheme="minorHAnsi" w:cstheme="minorHAnsi"/>
                <w:sz w:val="20"/>
                <w:szCs w:val="20"/>
              </w:rPr>
              <w:t>i</w:t>
            </w:r>
            <w:r w:rsidRPr="006F133A">
              <w:rPr>
                <w:rFonts w:asciiTheme="minorHAnsi" w:hAnsiTheme="minorHAnsi" w:cstheme="minorHAnsi"/>
                <w:sz w:val="20"/>
                <w:szCs w:val="20"/>
              </w:rPr>
              <w:t>dentity, gender and sexuality</w:t>
            </w:r>
            <w:r w:rsidR="00156236">
              <w:rPr>
                <w:rFonts w:asciiTheme="minorHAnsi" w:hAnsiTheme="minorHAnsi" w:cstheme="minorHAnsi"/>
                <w:sz w:val="20"/>
                <w:szCs w:val="20"/>
              </w:rPr>
              <w:t>;</w:t>
            </w:r>
            <w:r w:rsidRPr="006F133A">
              <w:rPr>
                <w:rFonts w:asciiTheme="minorHAnsi" w:hAnsiTheme="minorHAnsi" w:cstheme="minorHAnsi"/>
                <w:sz w:val="20"/>
                <w:szCs w:val="20"/>
              </w:rPr>
              <w:t xml:space="preserve"> </w:t>
            </w:r>
            <w:r w:rsidR="00156236">
              <w:rPr>
                <w:rFonts w:asciiTheme="minorHAnsi" w:hAnsiTheme="minorHAnsi" w:cstheme="minorHAnsi"/>
                <w:sz w:val="20"/>
                <w:szCs w:val="20"/>
              </w:rPr>
              <w:t>c</w:t>
            </w:r>
            <w:r w:rsidRPr="006F133A">
              <w:rPr>
                <w:rFonts w:asciiTheme="minorHAnsi" w:hAnsiTheme="minorHAnsi" w:cstheme="minorHAnsi"/>
                <w:sz w:val="20"/>
                <w:szCs w:val="20"/>
              </w:rPr>
              <w:t xml:space="preserve">onsent and healthy relationships, </w:t>
            </w:r>
            <w:r w:rsidR="00156236">
              <w:rPr>
                <w:rFonts w:asciiTheme="minorHAnsi" w:hAnsiTheme="minorHAnsi" w:cstheme="minorHAnsi"/>
                <w:sz w:val="20"/>
                <w:szCs w:val="20"/>
              </w:rPr>
              <w:t>a</w:t>
            </w:r>
            <w:r w:rsidRPr="006F133A">
              <w:rPr>
                <w:rFonts w:asciiTheme="minorHAnsi" w:hAnsiTheme="minorHAnsi" w:cstheme="minorHAnsi"/>
                <w:sz w:val="20"/>
                <w:szCs w:val="20"/>
              </w:rPr>
              <w:t xml:space="preserve">natomy, </w:t>
            </w:r>
            <w:r w:rsidR="00156236">
              <w:rPr>
                <w:rFonts w:asciiTheme="minorHAnsi" w:hAnsiTheme="minorHAnsi" w:cstheme="minorHAnsi"/>
                <w:sz w:val="20"/>
                <w:szCs w:val="20"/>
              </w:rPr>
              <w:t>s</w:t>
            </w:r>
            <w:r w:rsidRPr="006F133A">
              <w:rPr>
                <w:rFonts w:asciiTheme="minorHAnsi" w:hAnsiTheme="minorHAnsi" w:cstheme="minorHAnsi"/>
                <w:sz w:val="20"/>
                <w:szCs w:val="20"/>
              </w:rPr>
              <w:t>exual health and fertility</w:t>
            </w:r>
            <w:r w:rsidR="00156236">
              <w:rPr>
                <w:rFonts w:asciiTheme="minorHAnsi" w:hAnsiTheme="minorHAnsi" w:cstheme="minorHAnsi"/>
                <w:sz w:val="20"/>
                <w:szCs w:val="20"/>
              </w:rPr>
              <w:t>;</w:t>
            </w:r>
            <w:r w:rsidRPr="006F133A">
              <w:rPr>
                <w:rFonts w:asciiTheme="minorHAnsi" w:hAnsiTheme="minorHAnsi" w:cstheme="minorHAnsi"/>
                <w:sz w:val="20"/>
                <w:szCs w:val="20"/>
              </w:rPr>
              <w:t xml:space="preserve"> and RSE in a digital context within a safe space.</w:t>
            </w:r>
          </w:p>
          <w:p w14:paraId="17A11C49" w14:textId="77777777" w:rsidR="00156236" w:rsidRPr="006F133A" w:rsidRDefault="00156236" w:rsidP="00156236">
            <w:pPr>
              <w:widowControl/>
              <w:pBdr>
                <w:top w:val="nil"/>
                <w:left w:val="nil"/>
                <w:bottom w:val="nil"/>
                <w:right w:val="nil"/>
                <w:between w:val="nil"/>
              </w:pBdr>
              <w:autoSpaceDE/>
              <w:autoSpaceDN/>
              <w:rPr>
                <w:rFonts w:asciiTheme="minorHAnsi" w:hAnsiTheme="minorHAnsi" w:cstheme="minorHAnsi"/>
                <w:sz w:val="20"/>
                <w:szCs w:val="20"/>
              </w:rPr>
            </w:pPr>
          </w:p>
          <w:p w14:paraId="334B3B82" w14:textId="5B6AB5AC" w:rsidR="00DE116E" w:rsidRPr="006F133A" w:rsidRDefault="00DE116E" w:rsidP="00651470">
            <w:pPr>
              <w:widowControl/>
              <w:numPr>
                <w:ilvl w:val="0"/>
                <w:numId w:val="17"/>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Demonstrate how numeracy can be promoted </w:t>
            </w:r>
            <w:r w:rsidRPr="001C77B0">
              <w:rPr>
                <w:rFonts w:asciiTheme="minorHAnsi" w:hAnsiTheme="minorHAnsi" w:cstheme="minorHAnsi"/>
                <w:color w:val="000000" w:themeColor="text1"/>
                <w:sz w:val="20"/>
                <w:szCs w:val="20"/>
              </w:rPr>
              <w:t xml:space="preserve">in </w:t>
            </w:r>
            <w:r w:rsidR="001C77B0" w:rsidRPr="001C77B0">
              <w:rPr>
                <w:rFonts w:asciiTheme="minorHAnsi" w:hAnsiTheme="minorHAnsi" w:cstheme="minorHAnsi"/>
                <w:color w:val="000000" w:themeColor="text1"/>
                <w:sz w:val="20"/>
                <w:szCs w:val="20"/>
              </w:rPr>
              <w:t>geography</w:t>
            </w:r>
            <w:r w:rsidRPr="001C77B0">
              <w:rPr>
                <w:rFonts w:asciiTheme="minorHAnsi" w:hAnsiTheme="minorHAnsi" w:cstheme="minorHAnsi"/>
                <w:color w:val="000000" w:themeColor="text1"/>
                <w:sz w:val="20"/>
                <w:szCs w:val="20"/>
              </w:rPr>
              <w:t xml:space="preserve"> for algebra, shape, space and measures and handling data using a range of strategies, for example </w:t>
            </w:r>
            <w:r w:rsidR="001C77B0" w:rsidRPr="001C77B0">
              <w:rPr>
                <w:rFonts w:asciiTheme="minorHAnsi" w:hAnsiTheme="minorHAnsi" w:cstheme="minorHAnsi"/>
                <w:color w:val="000000" w:themeColor="text1"/>
                <w:sz w:val="20"/>
                <w:szCs w:val="20"/>
              </w:rPr>
              <w:t>identifying patterns and explaining them on a graph</w:t>
            </w:r>
            <w:r w:rsidR="00156236">
              <w:rPr>
                <w:rFonts w:asciiTheme="minorHAnsi" w:hAnsiTheme="minorHAnsi" w:cstheme="minorHAnsi"/>
                <w:color w:val="000000" w:themeColor="text1"/>
                <w:sz w:val="20"/>
                <w:szCs w:val="20"/>
              </w:rPr>
              <w:t>.</w:t>
            </w:r>
          </w:p>
        </w:tc>
        <w:tc>
          <w:tcPr>
            <w:tcW w:w="3096" w:type="dxa"/>
          </w:tcPr>
          <w:p w14:paraId="1230B034" w14:textId="12790A2E" w:rsidR="00DE116E" w:rsidRPr="006F133A" w:rsidRDefault="00DE116E" w:rsidP="00651470">
            <w:pPr>
              <w:pStyle w:val="ListParagraph"/>
              <w:numPr>
                <w:ilvl w:val="0"/>
                <w:numId w:val="17"/>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address literacy issues in the subject</w:t>
            </w:r>
            <w:r w:rsidR="00156236">
              <w:rPr>
                <w:rFonts w:asciiTheme="minorHAnsi" w:hAnsiTheme="minorHAnsi" w:cstheme="minorHAnsi"/>
                <w:sz w:val="20"/>
                <w:szCs w:val="20"/>
              </w:rPr>
              <w:t>.</w:t>
            </w:r>
          </w:p>
          <w:p w14:paraId="2332E4B2" w14:textId="2FF0354C" w:rsidR="00DE116E" w:rsidRPr="006F133A" w:rsidRDefault="00DE116E" w:rsidP="00651470">
            <w:pPr>
              <w:pStyle w:val="ListParagraph"/>
              <w:numPr>
                <w:ilvl w:val="0"/>
                <w:numId w:val="17"/>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promote reading for pleasure (e.g.</w:t>
            </w:r>
            <w:r w:rsidR="00156236">
              <w:rPr>
                <w:rFonts w:asciiTheme="minorHAnsi" w:hAnsiTheme="minorHAnsi" w:cstheme="minorHAnsi"/>
                <w:sz w:val="20"/>
                <w:szCs w:val="20"/>
              </w:rPr>
              <w:t>,</w:t>
            </w:r>
            <w:r w:rsidRPr="006F133A">
              <w:rPr>
                <w:rFonts w:asciiTheme="minorHAnsi" w:hAnsiTheme="minorHAnsi" w:cstheme="minorHAnsi"/>
                <w:sz w:val="20"/>
                <w:szCs w:val="20"/>
              </w:rPr>
              <w:t xml:space="preserve"> by using a range of whole class reading approaches and regularly reading high-quality texts to children)</w:t>
            </w:r>
            <w:r w:rsidR="00156236">
              <w:rPr>
                <w:rFonts w:asciiTheme="minorHAnsi" w:hAnsiTheme="minorHAnsi" w:cstheme="minorHAnsi"/>
                <w:sz w:val="20"/>
                <w:szCs w:val="20"/>
              </w:rPr>
              <w:t>.</w:t>
            </w:r>
          </w:p>
          <w:p w14:paraId="3C315554" w14:textId="77777777" w:rsidR="00DE116E" w:rsidRPr="006F133A" w:rsidRDefault="00DE116E" w:rsidP="00651470">
            <w:pPr>
              <w:pStyle w:val="ListParagraph"/>
              <w:numPr>
                <w:ilvl w:val="0"/>
                <w:numId w:val="17"/>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teach different forms of writing by modelling planning, drafting and editing.</w:t>
            </w:r>
          </w:p>
          <w:p w14:paraId="00C46E9B" w14:textId="2D396DAA" w:rsidR="00DE116E" w:rsidRPr="006F133A" w:rsidRDefault="00DE116E" w:rsidP="00651470">
            <w:pPr>
              <w:pStyle w:val="ListParagraph"/>
              <w:numPr>
                <w:ilvl w:val="0"/>
                <w:numId w:val="17"/>
              </w:numPr>
              <w:rPr>
                <w:rFonts w:asciiTheme="minorHAnsi" w:hAnsiTheme="minorHAnsi" w:cstheme="minorHAnsi"/>
                <w:sz w:val="20"/>
                <w:szCs w:val="20"/>
              </w:rPr>
            </w:pPr>
            <w:r w:rsidRPr="006F133A">
              <w:rPr>
                <w:rFonts w:asciiTheme="minorHAnsi" w:hAnsiTheme="minorHAnsi" w:cstheme="minorHAnsi"/>
                <w:sz w:val="20"/>
                <w:szCs w:val="20"/>
              </w:rPr>
              <w:t xml:space="preserve">Joint planning on strategies to incorporate numeracy into </w:t>
            </w:r>
            <w:r w:rsidR="00E026AC">
              <w:rPr>
                <w:rFonts w:asciiTheme="minorHAnsi" w:hAnsiTheme="minorHAnsi" w:cstheme="minorHAnsi"/>
                <w:sz w:val="20"/>
                <w:szCs w:val="20"/>
              </w:rPr>
              <w:t xml:space="preserve">geography </w:t>
            </w:r>
            <w:r w:rsidRPr="006F133A">
              <w:rPr>
                <w:rFonts w:asciiTheme="minorHAnsi" w:hAnsiTheme="minorHAnsi" w:cstheme="minorHAnsi"/>
                <w:sz w:val="20"/>
                <w:szCs w:val="20"/>
              </w:rPr>
              <w:t>lessons</w:t>
            </w:r>
            <w:r w:rsidR="00156236">
              <w:rPr>
                <w:rFonts w:asciiTheme="minorHAnsi" w:hAnsiTheme="minorHAnsi" w:cstheme="minorHAnsi"/>
                <w:sz w:val="20"/>
                <w:szCs w:val="20"/>
              </w:rPr>
              <w:t>.</w:t>
            </w:r>
          </w:p>
          <w:p w14:paraId="3D800270" w14:textId="4021EE6D" w:rsidR="00DE116E" w:rsidRPr="006F133A" w:rsidRDefault="00DE116E" w:rsidP="00651470">
            <w:pPr>
              <w:pStyle w:val="ListParagraph"/>
              <w:numPr>
                <w:ilvl w:val="0"/>
                <w:numId w:val="17"/>
              </w:numPr>
              <w:rPr>
                <w:rFonts w:asciiTheme="minorHAnsi" w:hAnsiTheme="minorHAnsi" w:cstheme="minorHAnsi"/>
                <w:sz w:val="20"/>
                <w:szCs w:val="20"/>
              </w:rPr>
            </w:pPr>
            <w:r w:rsidRPr="006F133A">
              <w:rPr>
                <w:rFonts w:asciiTheme="minorHAnsi" w:hAnsiTheme="minorHAnsi" w:cstheme="minorHAnsi"/>
                <w:sz w:val="20"/>
                <w:szCs w:val="20"/>
              </w:rPr>
              <w:t xml:space="preserve">Seek out </w:t>
            </w:r>
            <w:r w:rsidR="00156236">
              <w:rPr>
                <w:rFonts w:asciiTheme="minorHAnsi" w:hAnsiTheme="minorHAnsi" w:cstheme="minorHAnsi"/>
                <w:sz w:val="20"/>
                <w:szCs w:val="20"/>
              </w:rPr>
              <w:t xml:space="preserve">the </w:t>
            </w:r>
            <w:r w:rsidRPr="006F133A">
              <w:rPr>
                <w:rFonts w:asciiTheme="minorHAnsi" w:hAnsiTheme="minorHAnsi" w:cstheme="minorHAnsi"/>
                <w:sz w:val="20"/>
                <w:szCs w:val="20"/>
              </w:rPr>
              <w:t>person who is responsible for teaching RSE and discuss the policy with them</w:t>
            </w:r>
            <w:r w:rsidR="00156236">
              <w:rPr>
                <w:rFonts w:asciiTheme="minorHAnsi" w:hAnsiTheme="minorHAnsi" w:cstheme="minorHAnsi"/>
                <w:sz w:val="20"/>
                <w:szCs w:val="20"/>
              </w:rPr>
              <w:t>.</w:t>
            </w:r>
          </w:p>
          <w:p w14:paraId="0305B25C" w14:textId="77777777" w:rsidR="00DE116E" w:rsidRPr="006F133A" w:rsidRDefault="00DE116E" w:rsidP="00651470">
            <w:pPr>
              <w:pStyle w:val="ListParagraph"/>
              <w:numPr>
                <w:ilvl w:val="0"/>
                <w:numId w:val="17"/>
              </w:numPr>
              <w:rPr>
                <w:rFonts w:asciiTheme="minorHAnsi" w:hAnsiTheme="minorHAnsi" w:cstheme="minorHAnsi"/>
                <w:sz w:val="20"/>
                <w:szCs w:val="20"/>
              </w:rPr>
            </w:pPr>
            <w:r w:rsidRPr="006F133A">
              <w:rPr>
                <w:rFonts w:asciiTheme="minorHAnsi" w:hAnsiTheme="minorHAnsi" w:cstheme="minorHAnsi"/>
                <w:sz w:val="20"/>
                <w:szCs w:val="20"/>
              </w:rPr>
              <w:t>Observing how expert colleagues demonstrate a clear understanding of systematic synthetic phonics, particularly if teaching early reading and spelling, and deconstructing this approach.</w:t>
            </w:r>
          </w:p>
          <w:p w14:paraId="6836C544" w14:textId="544CFBD4" w:rsidR="00DE116E" w:rsidRPr="006F133A" w:rsidRDefault="00DE116E" w:rsidP="00651470">
            <w:pPr>
              <w:pStyle w:val="ListParagraph"/>
              <w:numPr>
                <w:ilvl w:val="0"/>
                <w:numId w:val="17"/>
              </w:numPr>
              <w:rPr>
                <w:rFonts w:asciiTheme="minorHAnsi" w:hAnsiTheme="minorHAnsi" w:cstheme="minorHAnsi"/>
                <w:sz w:val="20"/>
                <w:szCs w:val="20"/>
              </w:rPr>
            </w:pPr>
            <w:r w:rsidRPr="006F133A">
              <w:rPr>
                <w:rFonts w:asciiTheme="minorHAnsi" w:hAnsiTheme="minorHAnsi" w:cstheme="minorHAnsi"/>
                <w:sz w:val="20"/>
                <w:szCs w:val="20"/>
              </w:rPr>
              <w:lastRenderedPageBreak/>
              <w:t xml:space="preserve">Receiving clear, consistent and effective mentoring in how to provide scaffolds for pupil talk to increase the focus and </w:t>
            </w:r>
            <w:r w:rsidR="001C77B0" w:rsidRPr="006F133A">
              <w:rPr>
                <w:rFonts w:asciiTheme="minorHAnsi" w:hAnsiTheme="minorHAnsi" w:cstheme="minorHAnsi"/>
                <w:sz w:val="20"/>
                <w:szCs w:val="20"/>
              </w:rPr>
              <w:t>rigor</w:t>
            </w:r>
            <w:r w:rsidRPr="006F133A">
              <w:rPr>
                <w:rFonts w:asciiTheme="minorHAnsi" w:hAnsiTheme="minorHAnsi" w:cstheme="minorHAnsi"/>
                <w:sz w:val="20"/>
                <w:szCs w:val="20"/>
              </w:rPr>
              <w:t xml:space="preserve"> of dialogue.</w:t>
            </w:r>
          </w:p>
        </w:tc>
        <w:tc>
          <w:tcPr>
            <w:tcW w:w="4129" w:type="dxa"/>
            <w:gridSpan w:val="2"/>
          </w:tcPr>
          <w:p w14:paraId="183AA6C9"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 xml:space="preserve">Small group task: </w:t>
            </w:r>
          </w:p>
          <w:p w14:paraId="1D1D21C6" w14:textId="02E8CF4D" w:rsidR="00DE116E" w:rsidRDefault="00DE116E" w:rsidP="00651470">
            <w:pPr>
              <w:pStyle w:val="ListParagraph"/>
              <w:widowControl/>
              <w:numPr>
                <w:ilvl w:val="0"/>
                <w:numId w:val="54"/>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Provide each group with a list of unfamiliar vocabulary words from</w:t>
            </w:r>
            <w:r w:rsidR="008513D7">
              <w:rPr>
                <w:rFonts w:asciiTheme="minorHAnsi" w:hAnsiTheme="minorHAnsi" w:cstheme="minorHAnsi"/>
                <w:sz w:val="20"/>
                <w:szCs w:val="20"/>
              </w:rPr>
              <w:t xml:space="preserve"> Geography</w:t>
            </w:r>
            <w:r w:rsidRPr="006F133A">
              <w:rPr>
                <w:rFonts w:asciiTheme="minorHAnsi" w:hAnsiTheme="minorHAnsi" w:cstheme="minorHAnsi"/>
                <w:sz w:val="20"/>
                <w:szCs w:val="20"/>
              </w:rPr>
              <w:t>. Ask each group to evaluate a range of strategies to teach these unfamiliar vocabulary words explicitly, such as using visual aids, contextual clues, and repetition. Encourage the group to discuss and plan how to repeatedly expose pupils to high-utility and high-frequency vocabulary in what is taught, using subject relevant frameworks.</w:t>
            </w:r>
          </w:p>
          <w:p w14:paraId="3865741F" w14:textId="77777777" w:rsidR="00156236" w:rsidRPr="00156236" w:rsidRDefault="00156236" w:rsidP="00156236">
            <w:pPr>
              <w:widowControl/>
              <w:pBdr>
                <w:top w:val="nil"/>
                <w:left w:val="nil"/>
                <w:bottom w:val="nil"/>
                <w:right w:val="nil"/>
                <w:between w:val="nil"/>
              </w:pBdr>
              <w:autoSpaceDE/>
              <w:autoSpaceDN/>
              <w:ind w:left="360"/>
              <w:contextualSpacing/>
              <w:rPr>
                <w:rFonts w:asciiTheme="minorHAnsi" w:hAnsiTheme="minorHAnsi" w:cstheme="minorHAnsi"/>
                <w:sz w:val="20"/>
                <w:szCs w:val="20"/>
              </w:rPr>
            </w:pPr>
          </w:p>
          <w:p w14:paraId="36E3AA87" w14:textId="13EEA1B9" w:rsidR="00EF6E6F" w:rsidRPr="006F133A" w:rsidRDefault="00DE116E" w:rsidP="00651470">
            <w:pPr>
              <w:pStyle w:val="ListParagraph"/>
              <w:widowControl/>
              <w:numPr>
                <w:ilvl w:val="0"/>
                <w:numId w:val="54"/>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Provide each group with a specific subject topic. Ask each group to demonstrate how numeracy can be promoted in </w:t>
            </w:r>
            <w:r w:rsidR="00156236">
              <w:rPr>
                <w:rFonts w:asciiTheme="minorHAnsi" w:hAnsiTheme="minorHAnsi" w:cstheme="minorBidi"/>
                <w:sz w:val="20"/>
                <w:szCs w:val="20"/>
              </w:rPr>
              <w:t>G</w:t>
            </w:r>
            <w:r w:rsidR="00E026AC">
              <w:rPr>
                <w:rFonts w:asciiTheme="minorHAnsi" w:hAnsiTheme="minorHAnsi" w:cstheme="minorBidi"/>
                <w:sz w:val="20"/>
                <w:szCs w:val="20"/>
              </w:rPr>
              <w:t>eography</w:t>
            </w:r>
            <w:r w:rsidRPr="26F4825D">
              <w:rPr>
                <w:rFonts w:asciiTheme="minorHAnsi" w:hAnsiTheme="minorHAnsi" w:cstheme="minorBidi"/>
                <w:sz w:val="20"/>
                <w:szCs w:val="20"/>
              </w:rPr>
              <w:t xml:space="preserve"> by identifying opportunities to incorporate algebra, shape, space and measures, and handling data into their topic. Encourage the group to use a range of strategies. Have each group present their strategies and examples to the rest of the group for feedback and discussion.</w:t>
            </w:r>
          </w:p>
          <w:p w14:paraId="72CD389B" w14:textId="6B9B860F" w:rsidR="00EF6E6F" w:rsidRPr="006F133A" w:rsidRDefault="00EF6E6F" w:rsidP="26F4825D">
            <w:pPr>
              <w:widowControl/>
              <w:pBdr>
                <w:top w:val="nil"/>
                <w:left w:val="nil"/>
                <w:bottom w:val="nil"/>
                <w:right w:val="nil"/>
                <w:between w:val="nil"/>
              </w:pBdr>
              <w:autoSpaceDE/>
              <w:autoSpaceDN/>
              <w:contextualSpacing/>
              <w:rPr>
                <w:sz w:val="20"/>
                <w:szCs w:val="20"/>
              </w:rPr>
            </w:pPr>
          </w:p>
          <w:p w14:paraId="619179EF" w14:textId="21255AF1" w:rsidR="00EF6E6F" w:rsidRPr="006F133A" w:rsidRDefault="0D0674E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5BCF8C42" w14:textId="2AB28154" w:rsidR="00EF6E6F" w:rsidRDefault="0D0674E0" w:rsidP="00651470">
            <w:pPr>
              <w:pStyle w:val="ListParagraph"/>
              <w:widowControl/>
              <w:numPr>
                <w:ilvl w:val="0"/>
                <w:numId w:val="65"/>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Explain how </w:t>
            </w:r>
            <w:r w:rsidR="00585CEA">
              <w:rPr>
                <w:rFonts w:asciiTheme="minorHAnsi" w:eastAsiaTheme="minorEastAsia" w:hAnsiTheme="minorHAnsi" w:cstheme="minorBidi"/>
                <w:sz w:val="20"/>
                <w:szCs w:val="20"/>
              </w:rPr>
              <w:t>Geography</w:t>
            </w:r>
            <w:r w:rsidRPr="26F4825D">
              <w:rPr>
                <w:rFonts w:asciiTheme="minorHAnsi" w:eastAsiaTheme="minorEastAsia" w:hAnsiTheme="minorHAnsi" w:cstheme="minorBidi"/>
                <w:sz w:val="20"/>
                <w:szCs w:val="20"/>
              </w:rPr>
              <w:t xml:space="preserve"> frameworks are used to guide the selection of vocabulary words and the planning </w:t>
            </w:r>
            <w:r w:rsidR="00585CEA" w:rsidRPr="26F4825D">
              <w:rPr>
                <w:rFonts w:asciiTheme="minorHAnsi" w:eastAsiaTheme="minorEastAsia" w:hAnsiTheme="minorHAnsi" w:cstheme="minorBidi"/>
                <w:sz w:val="20"/>
                <w:szCs w:val="20"/>
              </w:rPr>
              <w:t>process?</w:t>
            </w:r>
            <w:r w:rsidR="00585CEA">
              <w:rPr>
                <w:rFonts w:asciiTheme="minorHAnsi" w:eastAsiaTheme="minorEastAsia" w:hAnsiTheme="minorHAnsi" w:cstheme="minorBidi"/>
                <w:sz w:val="20"/>
                <w:szCs w:val="20"/>
              </w:rPr>
              <w:t xml:space="preserve"> See Geography </w:t>
            </w:r>
            <w:proofErr w:type="spellStart"/>
            <w:r w:rsidR="00585CEA">
              <w:rPr>
                <w:rFonts w:asciiTheme="minorHAnsi" w:eastAsiaTheme="minorEastAsia" w:hAnsiTheme="minorHAnsi" w:cstheme="minorBidi"/>
                <w:sz w:val="20"/>
                <w:szCs w:val="20"/>
              </w:rPr>
              <w:t>programme</w:t>
            </w:r>
            <w:proofErr w:type="spellEnd"/>
            <w:r w:rsidR="00585CEA">
              <w:rPr>
                <w:rFonts w:asciiTheme="minorHAnsi" w:eastAsiaTheme="minorEastAsia" w:hAnsiTheme="minorHAnsi" w:cstheme="minorBidi"/>
                <w:sz w:val="20"/>
                <w:szCs w:val="20"/>
              </w:rPr>
              <w:t xml:space="preserve"> of study to support with this.</w:t>
            </w:r>
          </w:p>
          <w:p w14:paraId="1D18395B" w14:textId="77777777" w:rsidR="00156236" w:rsidRPr="006F133A" w:rsidRDefault="00156236" w:rsidP="00156236">
            <w:pPr>
              <w:pStyle w:val="ListParagraph"/>
              <w:widowControl/>
              <w:pBdr>
                <w:top w:val="nil"/>
                <w:left w:val="nil"/>
                <w:bottom w:val="nil"/>
                <w:right w:val="nil"/>
                <w:between w:val="nil"/>
              </w:pBdr>
              <w:autoSpaceDE/>
              <w:autoSpaceDN/>
              <w:spacing w:before="0"/>
              <w:ind w:left="720" w:firstLine="0"/>
              <w:contextualSpacing/>
              <w:rPr>
                <w:rFonts w:asciiTheme="minorHAnsi" w:eastAsiaTheme="minorEastAsia" w:hAnsiTheme="minorHAnsi" w:cstheme="minorBidi"/>
                <w:sz w:val="20"/>
                <w:szCs w:val="20"/>
              </w:rPr>
            </w:pPr>
          </w:p>
          <w:p w14:paraId="01A5579D" w14:textId="1D14736F" w:rsidR="00DE116E" w:rsidRPr="006F133A" w:rsidRDefault="0D0674E0" w:rsidP="00651470">
            <w:pPr>
              <w:pStyle w:val="ListParagraph"/>
              <w:widowControl/>
              <w:numPr>
                <w:ilvl w:val="0"/>
                <w:numId w:val="65"/>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 xml:space="preserve">Describe the different strategies and approaches discussed to engage </w:t>
            </w:r>
            <w:r w:rsidRPr="26F4825D">
              <w:rPr>
                <w:rFonts w:asciiTheme="minorHAnsi" w:eastAsiaTheme="minorEastAsia" w:hAnsiTheme="minorHAnsi" w:cstheme="minorBidi"/>
                <w:sz w:val="20"/>
                <w:szCs w:val="20"/>
              </w:rPr>
              <w:lastRenderedPageBreak/>
              <w:t>students and enhance their numeracy skills</w:t>
            </w:r>
            <w:r w:rsidR="00156236">
              <w:rPr>
                <w:rFonts w:asciiTheme="minorHAnsi" w:eastAsiaTheme="minorEastAsia" w:hAnsiTheme="minorHAnsi" w:cstheme="minorBidi"/>
                <w:sz w:val="20"/>
                <w:szCs w:val="20"/>
              </w:rPr>
              <w:t>.</w:t>
            </w:r>
          </w:p>
        </w:tc>
        <w:tc>
          <w:tcPr>
            <w:tcW w:w="851" w:type="dxa"/>
          </w:tcPr>
          <w:p w14:paraId="3F1EDBBB" w14:textId="77777777" w:rsidR="00DE116E" w:rsidRPr="0004328B" w:rsidRDefault="00DE116E" w:rsidP="00DE116E">
            <w:pPr>
              <w:rPr>
                <w:sz w:val="20"/>
                <w:szCs w:val="20"/>
              </w:rPr>
            </w:pPr>
            <w:r w:rsidRPr="0004328B">
              <w:rPr>
                <w:sz w:val="20"/>
                <w:szCs w:val="20"/>
              </w:rPr>
              <w:lastRenderedPageBreak/>
              <w:t>CP.7</w:t>
            </w:r>
          </w:p>
          <w:p w14:paraId="1DE06988" w14:textId="77777777" w:rsidR="00DE116E" w:rsidRPr="0004328B" w:rsidRDefault="00DE116E" w:rsidP="00DE116E">
            <w:pPr>
              <w:rPr>
                <w:sz w:val="20"/>
                <w:szCs w:val="20"/>
              </w:rPr>
            </w:pPr>
            <w:r w:rsidRPr="0004328B">
              <w:rPr>
                <w:sz w:val="20"/>
                <w:szCs w:val="20"/>
              </w:rPr>
              <w:t>S&amp;C 9</w:t>
            </w:r>
          </w:p>
          <w:p w14:paraId="453D481E" w14:textId="77777777" w:rsidR="00DE116E" w:rsidRPr="0004328B" w:rsidRDefault="00DE116E" w:rsidP="00DE116E">
            <w:pPr>
              <w:rPr>
                <w:sz w:val="20"/>
                <w:szCs w:val="20"/>
              </w:rPr>
            </w:pPr>
            <w:r w:rsidRPr="0004328B">
              <w:rPr>
                <w:sz w:val="20"/>
                <w:szCs w:val="20"/>
              </w:rPr>
              <w:t>S&amp;C 10</w:t>
            </w:r>
          </w:p>
        </w:tc>
        <w:tc>
          <w:tcPr>
            <w:tcW w:w="1275" w:type="dxa"/>
          </w:tcPr>
          <w:p w14:paraId="5B048C33" w14:textId="77777777" w:rsidR="00DE116E" w:rsidRPr="0004328B" w:rsidRDefault="00DE116E" w:rsidP="00DE116E">
            <w:pPr>
              <w:rPr>
                <w:sz w:val="20"/>
                <w:szCs w:val="20"/>
              </w:rPr>
            </w:pPr>
            <w:r w:rsidRPr="0004328B">
              <w:rPr>
                <w:sz w:val="20"/>
                <w:szCs w:val="20"/>
              </w:rPr>
              <w:t>WDS</w:t>
            </w:r>
          </w:p>
        </w:tc>
      </w:tr>
      <w:tr w:rsidR="00DE116E" w:rsidRPr="0004328B" w14:paraId="630E2B74" w14:textId="77777777" w:rsidTr="718C924F">
        <w:trPr>
          <w:trHeight w:val="386"/>
        </w:trPr>
        <w:tc>
          <w:tcPr>
            <w:tcW w:w="1646" w:type="dxa"/>
            <w:shd w:val="clear" w:color="auto" w:fill="FDE9D9" w:themeFill="accent6" w:themeFillTint="33"/>
          </w:tcPr>
          <w:p w14:paraId="4581738A" w14:textId="7EF2AF43"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1E4BABEC" w14:textId="347D769A" w:rsidR="001C77B0" w:rsidRDefault="001C77B0" w:rsidP="718C924F">
            <w:pPr>
              <w:rPr>
                <w:rFonts w:asciiTheme="minorHAnsi" w:hAnsiTheme="minorHAnsi" w:cstheme="minorBidi"/>
                <w:sz w:val="20"/>
                <w:szCs w:val="20"/>
              </w:rPr>
            </w:pPr>
            <w:r>
              <w:rPr>
                <w:rFonts w:asciiTheme="minorHAnsi" w:hAnsiTheme="minorHAnsi" w:cstheme="minorBidi"/>
                <w:sz w:val="20"/>
                <w:szCs w:val="20"/>
              </w:rPr>
              <w:t>Geography reading</w:t>
            </w:r>
          </w:p>
          <w:p w14:paraId="2D534C33" w14:textId="15B2A2E5" w:rsidR="001C77B0" w:rsidRDefault="001C77B0" w:rsidP="718C924F">
            <w:pPr>
              <w:rPr>
                <w:rFonts w:asciiTheme="minorHAnsi" w:hAnsiTheme="minorHAnsi" w:cstheme="minorBidi"/>
                <w:sz w:val="20"/>
                <w:szCs w:val="20"/>
              </w:rPr>
            </w:pPr>
            <w:r w:rsidRPr="001C77B0">
              <w:rPr>
                <w:rFonts w:asciiTheme="minorHAnsi" w:hAnsiTheme="minorHAnsi" w:cstheme="minorBidi"/>
                <w:sz w:val="20"/>
                <w:szCs w:val="20"/>
              </w:rPr>
              <w:t xml:space="preserve">Sr. Gregg Madeleine </w:t>
            </w:r>
            <w:proofErr w:type="spellStart"/>
            <w:r w:rsidRPr="001C77B0">
              <w:rPr>
                <w:rFonts w:asciiTheme="minorHAnsi" w:hAnsiTheme="minorHAnsi" w:cstheme="minorBidi"/>
                <w:sz w:val="20"/>
                <w:szCs w:val="20"/>
              </w:rPr>
              <w:t>fcJ</w:t>
            </w:r>
            <w:proofErr w:type="spellEnd"/>
            <w:r w:rsidRPr="001C77B0">
              <w:rPr>
                <w:rFonts w:asciiTheme="minorHAnsi" w:hAnsiTheme="minorHAnsi" w:cstheme="minorBidi"/>
                <w:sz w:val="20"/>
                <w:szCs w:val="20"/>
              </w:rPr>
              <w:t xml:space="preserve"> &amp; Diane Carver Sekeres (2006) My word! Vocabulary and Geography Learning, Journal of Geography, 105:2, 53-58, DOI: 10.1080/00221340608978661</w:t>
            </w:r>
          </w:p>
          <w:p w14:paraId="5E4584E9" w14:textId="77777777" w:rsidR="001C77B0" w:rsidRDefault="001C77B0" w:rsidP="718C924F">
            <w:pPr>
              <w:rPr>
                <w:rFonts w:asciiTheme="minorHAnsi" w:hAnsiTheme="minorHAnsi" w:cstheme="minorBidi"/>
                <w:sz w:val="20"/>
                <w:szCs w:val="20"/>
              </w:rPr>
            </w:pPr>
          </w:p>
          <w:p w14:paraId="68603EC6" w14:textId="77777777" w:rsidR="001C77B0" w:rsidRDefault="001C77B0" w:rsidP="718C924F">
            <w:pPr>
              <w:rPr>
                <w:rFonts w:asciiTheme="minorHAnsi" w:hAnsiTheme="minorHAnsi" w:cstheme="minorBidi"/>
                <w:sz w:val="20"/>
                <w:szCs w:val="20"/>
              </w:rPr>
            </w:pPr>
          </w:p>
          <w:p w14:paraId="25985212" w14:textId="2C08CAFE"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4840D7A2"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123A5651" w14:textId="685E6278" w:rsidR="00DE116E" w:rsidRPr="006F133A" w:rsidRDefault="00DE116E" w:rsidP="718C924F">
            <w:pPr>
              <w:rPr>
                <w:rFonts w:asciiTheme="minorHAnsi" w:hAnsiTheme="minorHAnsi" w:cstheme="minorBidi"/>
                <w:sz w:val="20"/>
                <w:szCs w:val="20"/>
              </w:rPr>
            </w:pPr>
            <w:r w:rsidRPr="718C924F">
              <w:rPr>
                <w:sz w:val="20"/>
                <w:szCs w:val="20"/>
              </w:rPr>
              <w:t>Machin, S., McNally, S., &amp; Viarengo, M. (2018) Changing how literacy is taught: Evidence on synthetic phonics. American Economic Journal: Economic Policy, 10(2), 217–241. https://doi.org/10.1257/pol.20160514.</w:t>
            </w:r>
          </w:p>
        </w:tc>
      </w:tr>
      <w:tr w:rsidR="00DE116E" w:rsidRPr="0004328B" w14:paraId="34E76925" w14:textId="77777777" w:rsidTr="718C924F">
        <w:trPr>
          <w:trHeight w:val="386"/>
        </w:trPr>
        <w:tc>
          <w:tcPr>
            <w:tcW w:w="1646" w:type="dxa"/>
            <w:shd w:val="clear" w:color="auto" w:fill="F2DBDB" w:themeFill="accent2" w:themeFillTint="33"/>
          </w:tcPr>
          <w:p w14:paraId="31A5ECAA"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2DBDB" w:themeFill="accent2" w:themeFillTint="33"/>
          </w:tcPr>
          <w:p w14:paraId="45750256" w14:textId="6EB17732" w:rsidR="00DE116E" w:rsidRPr="006F133A" w:rsidRDefault="001C4C3C" w:rsidP="001C4C3C">
            <w:pPr>
              <w:jc w:val="center"/>
              <w:rPr>
                <w:rFonts w:asciiTheme="minorHAnsi" w:hAnsiTheme="minorHAnsi" w:cstheme="minorHAnsi"/>
                <w:sz w:val="20"/>
                <w:szCs w:val="20"/>
              </w:rPr>
            </w:pPr>
            <w:r>
              <w:rPr>
                <w:rFonts w:asciiTheme="minorHAnsi" w:hAnsiTheme="minorHAnsi" w:cstheme="minorHAnsi"/>
                <w:sz w:val="20"/>
                <w:szCs w:val="20"/>
              </w:rPr>
              <w:t xml:space="preserve">Developmental placement </w:t>
            </w:r>
          </w:p>
        </w:tc>
      </w:tr>
      <w:tr w:rsidR="00DE116E" w:rsidRPr="0004328B" w14:paraId="4130BA70" w14:textId="77777777" w:rsidTr="008A03F7">
        <w:trPr>
          <w:trHeight w:val="386"/>
        </w:trPr>
        <w:tc>
          <w:tcPr>
            <w:tcW w:w="1646" w:type="dxa"/>
            <w:shd w:val="clear" w:color="auto" w:fill="F2DBDB" w:themeFill="accent2" w:themeFillTint="33"/>
          </w:tcPr>
          <w:p w14:paraId="2CB98A5B"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21</w:t>
            </w:r>
          </w:p>
        </w:tc>
        <w:tc>
          <w:tcPr>
            <w:tcW w:w="2917" w:type="dxa"/>
          </w:tcPr>
          <w:p w14:paraId="2706A06E" w14:textId="3E7B88AD" w:rsidR="00D01CBE" w:rsidRDefault="3B13C1F5" w:rsidP="00651470">
            <w:pPr>
              <w:pStyle w:val="ListParagraph"/>
              <w:numPr>
                <w:ilvl w:val="0"/>
                <w:numId w:val="7"/>
              </w:numPr>
              <w:spacing w:before="0"/>
              <w:rPr>
                <w:rFonts w:ascii="Calibri" w:eastAsia="Calibri" w:hAnsi="Calibri" w:cs="Calibri"/>
                <w:sz w:val="20"/>
                <w:szCs w:val="20"/>
              </w:rPr>
            </w:pPr>
            <w:r w:rsidRPr="718C924F">
              <w:rPr>
                <w:rFonts w:ascii="Calibri" w:eastAsia="Calibri" w:hAnsi="Calibri" w:cs="Calibri"/>
                <w:sz w:val="20"/>
                <w:szCs w:val="20"/>
              </w:rPr>
              <w:t>Good teaching and learning benefit all students.</w:t>
            </w:r>
          </w:p>
          <w:p w14:paraId="55AFCDE6" w14:textId="797ED4F7" w:rsidR="00D01CBE" w:rsidRDefault="3B13C1F5" w:rsidP="00651470">
            <w:pPr>
              <w:pStyle w:val="ListParagraph"/>
              <w:numPr>
                <w:ilvl w:val="0"/>
                <w:numId w:val="7"/>
              </w:numPr>
              <w:rPr>
                <w:rFonts w:ascii="Calibri" w:eastAsia="Calibri" w:hAnsi="Calibri" w:cs="Calibri"/>
                <w:sz w:val="20"/>
                <w:szCs w:val="20"/>
              </w:rPr>
            </w:pPr>
            <w:r w:rsidRPr="718C924F">
              <w:rPr>
                <w:rFonts w:ascii="Calibri" w:eastAsia="Calibri" w:hAnsi="Calibri" w:cs="Calibri"/>
                <w:sz w:val="20"/>
                <w:szCs w:val="20"/>
              </w:rPr>
              <w:t xml:space="preserve">Identifying and overcoming barriers to learning can be transformational for all </w:t>
            </w:r>
            <w:r w:rsidRPr="718C924F">
              <w:rPr>
                <w:rFonts w:ascii="Calibri" w:eastAsia="Calibri" w:hAnsi="Calibri" w:cs="Calibri"/>
                <w:sz w:val="20"/>
                <w:szCs w:val="20"/>
              </w:rPr>
              <w:lastRenderedPageBreak/>
              <w:t xml:space="preserve">learners.  </w:t>
            </w:r>
          </w:p>
          <w:p w14:paraId="1CD4BFD8" w14:textId="6A3F0018" w:rsidR="00D01CBE" w:rsidRDefault="1CE75869" w:rsidP="00651470">
            <w:pPr>
              <w:pStyle w:val="ListParagraph"/>
              <w:numPr>
                <w:ilvl w:val="0"/>
                <w:numId w:val="7"/>
              </w:numPr>
              <w:rPr>
                <w:rFonts w:ascii="Calibri" w:eastAsia="Calibri" w:hAnsi="Calibri" w:cs="Calibri"/>
                <w:sz w:val="20"/>
                <w:szCs w:val="20"/>
              </w:rPr>
            </w:pPr>
            <w:r w:rsidRPr="718C924F">
              <w:rPr>
                <w:rFonts w:ascii="Calibri" w:eastAsia="Calibri" w:hAnsi="Calibri" w:cs="Calibri"/>
                <w:sz w:val="20"/>
                <w:szCs w:val="20"/>
              </w:rPr>
              <w:t>Developing strategies to support students who are struggling within the classroom is crucial.</w:t>
            </w:r>
          </w:p>
          <w:p w14:paraId="1BBF48F3" w14:textId="4789EF78" w:rsidR="00D01CBE" w:rsidRPr="006F133A" w:rsidRDefault="1CE75869" w:rsidP="00651470">
            <w:pPr>
              <w:pStyle w:val="ListParagraph"/>
              <w:numPr>
                <w:ilvl w:val="0"/>
                <w:numId w:val="7"/>
              </w:numPr>
              <w:rPr>
                <w:rFonts w:ascii="Calibri" w:eastAsia="Calibri" w:hAnsi="Calibri" w:cs="Calibri"/>
                <w:sz w:val="20"/>
                <w:szCs w:val="20"/>
              </w:rPr>
            </w:pPr>
            <w:r w:rsidRPr="718C924F">
              <w:rPr>
                <w:rFonts w:ascii="Calibri" w:eastAsia="Calibri" w:hAnsi="Calibri" w:cs="Calibri"/>
                <w:sz w:val="20"/>
                <w:szCs w:val="20"/>
              </w:rPr>
              <w:t>Adapting teaching (rather than differentiation) to the needs of students can impact upon outcomes.</w:t>
            </w:r>
          </w:p>
          <w:p w14:paraId="64FD9DB2" w14:textId="7374D82D" w:rsidR="00D01CBE" w:rsidRPr="006F133A" w:rsidRDefault="00D01CBE" w:rsidP="718C924F">
            <w:pPr>
              <w:rPr>
                <w:rFonts w:asciiTheme="minorHAnsi" w:hAnsiTheme="minorHAnsi" w:cstheme="minorBidi"/>
                <w:sz w:val="20"/>
                <w:szCs w:val="20"/>
              </w:rPr>
            </w:pPr>
          </w:p>
        </w:tc>
        <w:tc>
          <w:tcPr>
            <w:tcW w:w="3096" w:type="dxa"/>
          </w:tcPr>
          <w:p w14:paraId="2C86AEFD" w14:textId="77777777" w:rsidR="00585CEA" w:rsidRPr="00585CEA" w:rsidRDefault="00585CEA" w:rsidP="00651470">
            <w:pPr>
              <w:pStyle w:val="ListParagraph"/>
              <w:widowControl/>
              <w:numPr>
                <w:ilvl w:val="0"/>
                <w:numId w:val="6"/>
              </w:numPr>
              <w:autoSpaceDE/>
              <w:autoSpaceDN/>
              <w:spacing w:before="0"/>
              <w:rPr>
                <w:rFonts w:ascii="Calibri" w:eastAsia="Calibri" w:hAnsi="Calibri" w:cs="Calibri"/>
                <w:sz w:val="20"/>
                <w:szCs w:val="20"/>
              </w:rPr>
            </w:pPr>
            <w:r w:rsidRPr="00585CEA">
              <w:rPr>
                <w:rFonts w:ascii="Calibri" w:eastAsia="Calibri" w:hAnsi="Calibri" w:cs="Calibri"/>
                <w:sz w:val="20"/>
                <w:szCs w:val="20"/>
              </w:rPr>
              <w:lastRenderedPageBreak/>
              <w:t xml:space="preserve">Read the placement school’s Safeguarding policy having a clear understanding of what sorts of </w:t>
            </w:r>
            <w:proofErr w:type="spellStart"/>
            <w:r w:rsidRPr="00585CEA">
              <w:rPr>
                <w:rFonts w:ascii="Calibri" w:eastAsia="Calibri" w:hAnsi="Calibri" w:cs="Calibri"/>
                <w:sz w:val="20"/>
                <w:szCs w:val="20"/>
              </w:rPr>
              <w:t>behaviour</w:t>
            </w:r>
            <w:proofErr w:type="spellEnd"/>
            <w:r w:rsidRPr="00585CEA">
              <w:rPr>
                <w:rFonts w:ascii="Calibri" w:eastAsia="Calibri" w:hAnsi="Calibri" w:cs="Calibri"/>
                <w:sz w:val="20"/>
                <w:szCs w:val="20"/>
              </w:rPr>
              <w:t>, disclosures, and incidents to report.</w:t>
            </w:r>
          </w:p>
          <w:p w14:paraId="45F3FD92" w14:textId="2C0D7EDF" w:rsidR="00585CEA" w:rsidRPr="00585CEA" w:rsidRDefault="00585CEA" w:rsidP="00651470">
            <w:pPr>
              <w:pStyle w:val="ListParagraph"/>
              <w:widowControl/>
              <w:numPr>
                <w:ilvl w:val="0"/>
                <w:numId w:val="6"/>
              </w:numPr>
              <w:autoSpaceDE/>
              <w:autoSpaceDN/>
              <w:rPr>
                <w:rFonts w:ascii="Calibri" w:eastAsia="Calibri" w:hAnsi="Calibri" w:cs="Calibri"/>
                <w:sz w:val="20"/>
                <w:szCs w:val="20"/>
              </w:rPr>
            </w:pPr>
            <w:r w:rsidRPr="00585CEA">
              <w:rPr>
                <w:rFonts w:ascii="Calibri" w:eastAsia="Calibri" w:hAnsi="Calibri" w:cs="Calibri"/>
                <w:sz w:val="20"/>
                <w:szCs w:val="20"/>
              </w:rPr>
              <w:lastRenderedPageBreak/>
              <w:t>Undertake settings based safeguarding training (if requested) along with understanding the settings safeguarding policy</w:t>
            </w:r>
            <w:r w:rsidR="00AD21C6">
              <w:rPr>
                <w:rFonts w:ascii="Calibri" w:eastAsia="Calibri" w:hAnsi="Calibri" w:cs="Calibri"/>
                <w:sz w:val="20"/>
                <w:szCs w:val="20"/>
              </w:rPr>
              <w:t>.</w:t>
            </w:r>
          </w:p>
          <w:p w14:paraId="3C53A5D4" w14:textId="0D252E20" w:rsidR="00585CEA" w:rsidRPr="00585CEA" w:rsidRDefault="00585CEA" w:rsidP="00651470">
            <w:pPr>
              <w:pStyle w:val="ListParagraph"/>
              <w:widowControl/>
              <w:numPr>
                <w:ilvl w:val="0"/>
                <w:numId w:val="6"/>
              </w:numPr>
              <w:autoSpaceDE/>
              <w:autoSpaceDN/>
              <w:rPr>
                <w:rFonts w:ascii="Calibri" w:eastAsia="Calibri" w:hAnsi="Calibri" w:cs="Calibri"/>
                <w:sz w:val="20"/>
                <w:szCs w:val="20"/>
              </w:rPr>
            </w:pPr>
            <w:proofErr w:type="spellStart"/>
            <w:r w:rsidRPr="00585CEA">
              <w:rPr>
                <w:rFonts w:ascii="Calibri" w:eastAsia="Calibri" w:hAnsi="Calibri" w:cs="Calibri"/>
                <w:sz w:val="20"/>
                <w:szCs w:val="20"/>
              </w:rPr>
              <w:t>Familiarise</w:t>
            </w:r>
            <w:proofErr w:type="spellEnd"/>
            <w:r w:rsidRPr="00585CEA">
              <w:rPr>
                <w:rFonts w:ascii="Calibri" w:eastAsia="Calibri" w:hAnsi="Calibri" w:cs="Calibri"/>
                <w:sz w:val="20"/>
                <w:szCs w:val="20"/>
              </w:rPr>
              <w:t xml:space="preserve"> </w:t>
            </w:r>
            <w:r w:rsidR="00AD21C6">
              <w:rPr>
                <w:rFonts w:ascii="Calibri" w:eastAsia="Calibri" w:hAnsi="Calibri" w:cs="Calibri"/>
                <w:sz w:val="20"/>
                <w:szCs w:val="20"/>
              </w:rPr>
              <w:t>themselves</w:t>
            </w:r>
            <w:r w:rsidRPr="00585CEA">
              <w:rPr>
                <w:rFonts w:ascii="Calibri" w:eastAsia="Calibri" w:hAnsi="Calibri" w:cs="Calibri"/>
                <w:sz w:val="20"/>
                <w:szCs w:val="20"/>
              </w:rPr>
              <w:t xml:space="preserve"> with the EHU safeguarding procedures.</w:t>
            </w:r>
          </w:p>
          <w:p w14:paraId="2A44CBAD" w14:textId="1C350BDE" w:rsidR="00585CEA" w:rsidRPr="00585CEA" w:rsidRDefault="00585CEA" w:rsidP="00651470">
            <w:pPr>
              <w:pStyle w:val="ListParagraph"/>
              <w:widowControl/>
              <w:numPr>
                <w:ilvl w:val="0"/>
                <w:numId w:val="6"/>
              </w:numPr>
              <w:autoSpaceDE/>
              <w:autoSpaceDN/>
              <w:rPr>
                <w:rFonts w:ascii="Calibri" w:eastAsia="Calibri" w:hAnsi="Calibri" w:cs="Calibri"/>
                <w:sz w:val="20"/>
                <w:szCs w:val="20"/>
              </w:rPr>
            </w:pPr>
            <w:r w:rsidRPr="00585CEA">
              <w:rPr>
                <w:rFonts w:ascii="Calibri" w:eastAsia="Calibri" w:hAnsi="Calibri" w:cs="Calibri"/>
                <w:sz w:val="20"/>
                <w:szCs w:val="20"/>
              </w:rPr>
              <w:t>Introduce themselves to the DSL in the setting and know how to seek their advice.</w:t>
            </w:r>
          </w:p>
          <w:p w14:paraId="32F3F197" w14:textId="1E4A7A5C" w:rsidR="00DE116E" w:rsidRPr="006F133A" w:rsidRDefault="3B13C1F5" w:rsidP="00651470">
            <w:pPr>
              <w:pStyle w:val="ListParagraph"/>
              <w:widowControl/>
              <w:numPr>
                <w:ilvl w:val="0"/>
                <w:numId w:val="6"/>
              </w:numPr>
              <w:autoSpaceDE/>
              <w:autoSpaceDN/>
              <w:rPr>
                <w:rFonts w:ascii="Calibri" w:eastAsia="Calibri" w:hAnsi="Calibri" w:cs="Calibri"/>
                <w:sz w:val="20"/>
                <w:szCs w:val="20"/>
              </w:rPr>
            </w:pPr>
            <w:r w:rsidRPr="718C924F">
              <w:rPr>
                <w:rFonts w:ascii="Calibri" w:eastAsia="Calibri" w:hAnsi="Calibri" w:cs="Calibri"/>
                <w:sz w:val="20"/>
                <w:szCs w:val="20"/>
              </w:rPr>
              <w:t xml:space="preserve">Recognise and remove barriers to learning for students in the classroom. </w:t>
            </w:r>
          </w:p>
          <w:p w14:paraId="5DF500DF" w14:textId="68EB3C9E" w:rsidR="00DE116E" w:rsidRPr="006F133A" w:rsidRDefault="6DB79C82" w:rsidP="00651470">
            <w:pPr>
              <w:pStyle w:val="ListParagraph"/>
              <w:widowControl/>
              <w:numPr>
                <w:ilvl w:val="0"/>
                <w:numId w:val="6"/>
              </w:numPr>
              <w:autoSpaceDE/>
              <w:autoSpaceDN/>
              <w:rPr>
                <w:rFonts w:ascii="Calibri" w:eastAsia="Calibri" w:hAnsi="Calibri" w:cs="Calibri"/>
                <w:sz w:val="20"/>
                <w:szCs w:val="20"/>
              </w:rPr>
            </w:pPr>
            <w:r w:rsidRPr="718C924F">
              <w:rPr>
                <w:rFonts w:ascii="Calibri" w:eastAsia="Calibri" w:hAnsi="Calibri" w:cs="Calibri"/>
                <w:sz w:val="20"/>
                <w:szCs w:val="20"/>
              </w:rPr>
              <w:t>Develop strategies and practice to support students with their learning.</w:t>
            </w:r>
          </w:p>
          <w:p w14:paraId="7097B14B" w14:textId="61D29FDD" w:rsidR="00DE116E" w:rsidRPr="006F133A" w:rsidRDefault="00DE116E" w:rsidP="718C924F">
            <w:pPr>
              <w:widowControl/>
              <w:autoSpaceDE/>
              <w:autoSpaceDN/>
              <w:rPr>
                <w:sz w:val="20"/>
                <w:szCs w:val="20"/>
              </w:rPr>
            </w:pPr>
          </w:p>
        </w:tc>
        <w:tc>
          <w:tcPr>
            <w:tcW w:w="3096" w:type="dxa"/>
          </w:tcPr>
          <w:p w14:paraId="4F05CBC5" w14:textId="1B2A954F" w:rsidR="00DE116E" w:rsidRDefault="3B13C1F5" w:rsidP="00651470">
            <w:pPr>
              <w:pStyle w:val="ListParagraph"/>
              <w:numPr>
                <w:ilvl w:val="0"/>
                <w:numId w:val="5"/>
              </w:numPr>
              <w:spacing w:before="0"/>
              <w:rPr>
                <w:rFonts w:ascii="Calibri" w:eastAsia="Calibri" w:hAnsi="Calibri" w:cs="Calibri"/>
                <w:sz w:val="20"/>
                <w:szCs w:val="20"/>
              </w:rPr>
            </w:pPr>
            <w:r w:rsidRPr="718C924F">
              <w:rPr>
                <w:rFonts w:ascii="Calibri" w:eastAsia="Calibri" w:hAnsi="Calibri" w:cs="Calibri"/>
                <w:sz w:val="20"/>
                <w:szCs w:val="20"/>
              </w:rPr>
              <w:lastRenderedPageBreak/>
              <w:t xml:space="preserve">Working with mentors and other colleagues to understand the learning needs of the students taught. </w:t>
            </w:r>
          </w:p>
          <w:p w14:paraId="6BA99CEE" w14:textId="77777777" w:rsidR="0052570D" w:rsidRPr="006F133A" w:rsidRDefault="0052570D" w:rsidP="0052570D">
            <w:pPr>
              <w:pStyle w:val="ListParagraph"/>
              <w:spacing w:before="0"/>
              <w:ind w:left="720" w:firstLine="0"/>
              <w:rPr>
                <w:rFonts w:ascii="Calibri" w:eastAsia="Calibri" w:hAnsi="Calibri" w:cs="Calibri"/>
                <w:sz w:val="20"/>
                <w:szCs w:val="20"/>
              </w:rPr>
            </w:pPr>
          </w:p>
          <w:p w14:paraId="16C0BA5D" w14:textId="18EC964F" w:rsidR="00DE116E" w:rsidRPr="006F133A" w:rsidRDefault="3B13C1F5" w:rsidP="00651470">
            <w:pPr>
              <w:pStyle w:val="ListParagraph"/>
              <w:numPr>
                <w:ilvl w:val="0"/>
                <w:numId w:val="5"/>
              </w:numPr>
              <w:spacing w:before="0"/>
              <w:rPr>
                <w:rFonts w:ascii="Calibri" w:eastAsia="Calibri" w:hAnsi="Calibri" w:cs="Calibri"/>
                <w:sz w:val="20"/>
                <w:szCs w:val="20"/>
              </w:rPr>
            </w:pPr>
            <w:r w:rsidRPr="718C924F">
              <w:rPr>
                <w:rFonts w:ascii="Calibri" w:eastAsia="Calibri" w:hAnsi="Calibri" w:cs="Calibri"/>
                <w:sz w:val="20"/>
                <w:szCs w:val="20"/>
              </w:rPr>
              <w:t xml:space="preserve">Discussions with and </w:t>
            </w:r>
            <w:r w:rsidRPr="718C924F">
              <w:rPr>
                <w:rFonts w:ascii="Calibri" w:eastAsia="Calibri" w:hAnsi="Calibri" w:cs="Calibri"/>
                <w:sz w:val="20"/>
                <w:szCs w:val="20"/>
              </w:rPr>
              <w:lastRenderedPageBreak/>
              <w:t>observation of expert colleagues regarding the identification of barriers to learning.</w:t>
            </w:r>
          </w:p>
          <w:p w14:paraId="3F5E90F0" w14:textId="2BA32D8D" w:rsidR="00DE116E" w:rsidRPr="006F133A" w:rsidRDefault="1D6B8A8B" w:rsidP="00651470">
            <w:pPr>
              <w:pStyle w:val="ListParagraph"/>
              <w:numPr>
                <w:ilvl w:val="0"/>
                <w:numId w:val="5"/>
              </w:numPr>
              <w:rPr>
                <w:rFonts w:ascii="Calibri" w:eastAsia="Calibri" w:hAnsi="Calibri" w:cs="Calibri"/>
                <w:sz w:val="20"/>
                <w:szCs w:val="20"/>
              </w:rPr>
            </w:pPr>
            <w:r w:rsidRPr="718C924F">
              <w:rPr>
                <w:rFonts w:ascii="Calibri" w:eastAsia="Calibri" w:hAnsi="Calibri" w:cs="Calibri"/>
                <w:sz w:val="20"/>
                <w:szCs w:val="20"/>
              </w:rPr>
              <w:t>Receiving clear, consistent and effective mentoring in how to adapt teaching to the needs of students.</w:t>
            </w:r>
          </w:p>
          <w:p w14:paraId="06797F37" w14:textId="5DEC1AC2" w:rsidR="00DE116E" w:rsidRPr="006F133A" w:rsidRDefault="00DE116E" w:rsidP="718C924F">
            <w:pPr>
              <w:rPr>
                <w:sz w:val="20"/>
                <w:szCs w:val="20"/>
              </w:rPr>
            </w:pPr>
          </w:p>
        </w:tc>
        <w:tc>
          <w:tcPr>
            <w:tcW w:w="4129" w:type="dxa"/>
            <w:gridSpan w:val="2"/>
          </w:tcPr>
          <w:p w14:paraId="37649512" w14:textId="5DF7AD3E" w:rsidR="00DE116E" w:rsidRPr="006F133A" w:rsidRDefault="3B13C1F5" w:rsidP="718C924F">
            <w:r w:rsidRPr="718C924F">
              <w:rPr>
                <w:sz w:val="20"/>
                <w:szCs w:val="20"/>
              </w:rPr>
              <w:lastRenderedPageBreak/>
              <w:t>Small group tasks:</w:t>
            </w:r>
          </w:p>
          <w:p w14:paraId="7F7BB5F3" w14:textId="06BC6853" w:rsidR="00DE116E" w:rsidRPr="006F133A" w:rsidRDefault="3B13C1F5" w:rsidP="00651470">
            <w:pPr>
              <w:pStyle w:val="ListParagraph"/>
              <w:numPr>
                <w:ilvl w:val="0"/>
                <w:numId w:val="4"/>
              </w:numPr>
              <w:rPr>
                <w:rFonts w:ascii="Calibri" w:eastAsia="Calibri" w:hAnsi="Calibri" w:cs="Calibri"/>
                <w:sz w:val="20"/>
                <w:szCs w:val="20"/>
              </w:rPr>
            </w:pPr>
            <w:r w:rsidRPr="718C924F">
              <w:rPr>
                <w:rFonts w:ascii="Calibri" w:eastAsia="Calibri" w:hAnsi="Calibri" w:cs="Calibri"/>
                <w:sz w:val="20"/>
                <w:szCs w:val="20"/>
              </w:rPr>
              <w:t xml:space="preserve">Identify common barriers to progress such as literacy, SEND, social, and emotional and mental health issues. How might specific barriers be </w:t>
            </w:r>
            <w:proofErr w:type="spellStart"/>
            <w:r w:rsidRPr="718C924F">
              <w:rPr>
                <w:rFonts w:ascii="Calibri" w:eastAsia="Calibri" w:hAnsi="Calibri" w:cs="Calibri"/>
                <w:sz w:val="20"/>
                <w:szCs w:val="20"/>
              </w:rPr>
              <w:t>recognised</w:t>
            </w:r>
            <w:proofErr w:type="spellEnd"/>
            <w:r w:rsidRPr="718C924F">
              <w:rPr>
                <w:rFonts w:ascii="Calibri" w:eastAsia="Calibri" w:hAnsi="Calibri" w:cs="Calibri"/>
                <w:sz w:val="20"/>
                <w:szCs w:val="20"/>
              </w:rPr>
              <w:t xml:space="preserve"> and what types of adaptations might be appropriate to </w:t>
            </w:r>
            <w:r w:rsidRPr="718C924F">
              <w:rPr>
                <w:rFonts w:ascii="Calibri" w:eastAsia="Calibri" w:hAnsi="Calibri" w:cs="Calibri"/>
                <w:sz w:val="20"/>
                <w:szCs w:val="20"/>
              </w:rPr>
              <w:lastRenderedPageBreak/>
              <w:t xml:space="preserve">specific barriers? </w:t>
            </w:r>
          </w:p>
          <w:p w14:paraId="06F1AC43" w14:textId="351F86D9" w:rsidR="00DE116E" w:rsidRPr="006F133A" w:rsidRDefault="3B13C1F5" w:rsidP="00651470">
            <w:pPr>
              <w:pStyle w:val="ListParagraph"/>
              <w:numPr>
                <w:ilvl w:val="0"/>
                <w:numId w:val="4"/>
              </w:numPr>
              <w:rPr>
                <w:rFonts w:ascii="Calibri" w:eastAsia="Calibri" w:hAnsi="Calibri" w:cs="Calibri"/>
                <w:sz w:val="20"/>
                <w:szCs w:val="20"/>
              </w:rPr>
            </w:pPr>
            <w:r w:rsidRPr="718C924F">
              <w:rPr>
                <w:rFonts w:ascii="Calibri" w:eastAsia="Calibri" w:hAnsi="Calibri" w:cs="Calibri"/>
                <w:sz w:val="20"/>
                <w:szCs w:val="20"/>
              </w:rPr>
              <w:t>Consider strategies that could be used to support students in relation to lesson preparation, the classroom environment, teaching approaches and resources. Case studies will be provided for trainees to consider what practical steps can be taken to support individual students.</w:t>
            </w:r>
          </w:p>
          <w:p w14:paraId="6ED8B08A" w14:textId="3FCF5EC2" w:rsidR="00DE116E" w:rsidRPr="006F133A" w:rsidRDefault="00DE116E" w:rsidP="718C924F">
            <w:pPr>
              <w:rPr>
                <w:sz w:val="20"/>
                <w:szCs w:val="20"/>
              </w:rPr>
            </w:pPr>
          </w:p>
          <w:p w14:paraId="2B058643" w14:textId="21255AF1" w:rsidR="00DE116E" w:rsidRPr="006F133A" w:rsidRDefault="46E81B71" w:rsidP="718C924F">
            <w:pPr>
              <w:widowControl/>
              <w:pBdr>
                <w:top w:val="nil"/>
                <w:left w:val="nil"/>
                <w:bottom w:val="nil"/>
                <w:right w:val="nil"/>
                <w:between w:val="nil"/>
              </w:pBdr>
              <w:contextualSpacing/>
              <w:rPr>
                <w:sz w:val="20"/>
                <w:szCs w:val="20"/>
              </w:rPr>
            </w:pPr>
            <w:r w:rsidRPr="718C924F">
              <w:rPr>
                <w:rFonts w:asciiTheme="minorHAnsi" w:eastAsia="Tahoma" w:hAnsiTheme="minorHAnsi" w:cstheme="minorBidi"/>
                <w:sz w:val="20"/>
                <w:szCs w:val="20"/>
              </w:rPr>
              <w:t>WDS Questions:</w:t>
            </w:r>
          </w:p>
          <w:p w14:paraId="09F06998" w14:textId="0EE8BEDF" w:rsidR="00DE116E" w:rsidRPr="00AD21C6" w:rsidRDefault="46E81B71" w:rsidP="00651470">
            <w:pPr>
              <w:pStyle w:val="ListParagraph"/>
              <w:widowControl/>
              <w:numPr>
                <w:ilvl w:val="0"/>
                <w:numId w:val="85"/>
              </w:numPr>
              <w:spacing w:before="0" w:line="259" w:lineRule="auto"/>
              <w:contextualSpacing/>
              <w:rPr>
                <w:rFonts w:ascii="Calibri" w:eastAsia="Calibri" w:hAnsi="Calibri" w:cs="Calibri"/>
                <w:sz w:val="20"/>
                <w:szCs w:val="20"/>
              </w:rPr>
            </w:pPr>
            <w:r w:rsidRPr="00AD21C6">
              <w:rPr>
                <w:rFonts w:ascii="Calibri" w:eastAsia="Calibri" w:hAnsi="Calibri" w:cs="Calibri"/>
                <w:sz w:val="20"/>
                <w:szCs w:val="20"/>
              </w:rPr>
              <w:t>What educational barriers exist for the students you are observing and teaching?</w:t>
            </w:r>
          </w:p>
          <w:p w14:paraId="6F94D144" w14:textId="093AF333" w:rsidR="00DE116E" w:rsidRPr="00AD21C6" w:rsidRDefault="46E81B71" w:rsidP="00651470">
            <w:pPr>
              <w:pStyle w:val="ListParagraph"/>
              <w:widowControl/>
              <w:numPr>
                <w:ilvl w:val="0"/>
                <w:numId w:val="85"/>
              </w:numPr>
              <w:spacing w:before="0" w:line="259" w:lineRule="auto"/>
              <w:contextualSpacing/>
              <w:rPr>
                <w:rFonts w:ascii="Calibri" w:eastAsia="Calibri" w:hAnsi="Calibri" w:cs="Calibri"/>
                <w:sz w:val="20"/>
                <w:szCs w:val="20"/>
              </w:rPr>
            </w:pPr>
            <w:r w:rsidRPr="00AD21C6">
              <w:rPr>
                <w:rFonts w:ascii="Calibri" w:eastAsia="Calibri" w:hAnsi="Calibri" w:cs="Calibri"/>
                <w:sz w:val="20"/>
                <w:szCs w:val="20"/>
              </w:rPr>
              <w:t>Why is adaptive teaching crucial to removing those barriers?</w:t>
            </w:r>
          </w:p>
          <w:p w14:paraId="11A82DA3" w14:textId="77777777" w:rsidR="00585CEA" w:rsidRPr="00AD21C6" w:rsidRDefault="00585CEA" w:rsidP="00651470">
            <w:pPr>
              <w:pStyle w:val="ListParagraph"/>
              <w:numPr>
                <w:ilvl w:val="0"/>
                <w:numId w:val="85"/>
              </w:numPr>
              <w:rPr>
                <w:rFonts w:ascii="Calibri" w:eastAsia="Calibri" w:hAnsi="Calibri" w:cs="Calibri"/>
                <w:sz w:val="20"/>
                <w:szCs w:val="20"/>
              </w:rPr>
            </w:pPr>
            <w:r w:rsidRPr="00AD21C6">
              <w:rPr>
                <w:rFonts w:ascii="Calibri" w:eastAsia="Calibri" w:hAnsi="Calibri" w:cs="Calibri"/>
                <w:sz w:val="20"/>
                <w:szCs w:val="20"/>
              </w:rPr>
              <w:t>What is the name of the Safeguarding Lead at your placement setting and what are your roles and responsibilities in the safeguarding process?</w:t>
            </w:r>
          </w:p>
          <w:p w14:paraId="5C4EF4A5" w14:textId="77777777" w:rsidR="00585CEA" w:rsidRPr="006F133A" w:rsidRDefault="00585CEA" w:rsidP="00585CEA">
            <w:pPr>
              <w:pStyle w:val="ListParagraph"/>
              <w:widowControl/>
              <w:spacing w:before="0" w:line="259" w:lineRule="auto"/>
              <w:ind w:left="720" w:firstLine="0"/>
              <w:contextualSpacing/>
              <w:rPr>
                <w:sz w:val="20"/>
                <w:szCs w:val="20"/>
              </w:rPr>
            </w:pPr>
          </w:p>
          <w:p w14:paraId="7E1202EB" w14:textId="0E569352" w:rsidR="00DE116E" w:rsidRPr="006F133A" w:rsidRDefault="00DE116E" w:rsidP="718C924F">
            <w:pPr>
              <w:pBdr>
                <w:top w:val="nil"/>
                <w:left w:val="nil"/>
                <w:bottom w:val="nil"/>
                <w:right w:val="nil"/>
                <w:between w:val="nil"/>
              </w:pBdr>
              <w:rPr>
                <w:rFonts w:asciiTheme="minorHAnsi" w:hAnsiTheme="minorHAnsi" w:cstheme="minorBidi"/>
                <w:sz w:val="20"/>
                <w:szCs w:val="20"/>
              </w:rPr>
            </w:pPr>
          </w:p>
        </w:tc>
        <w:tc>
          <w:tcPr>
            <w:tcW w:w="851" w:type="dxa"/>
          </w:tcPr>
          <w:p w14:paraId="1406FC71" w14:textId="751DB451" w:rsidR="00DE116E" w:rsidRPr="0004328B" w:rsidRDefault="3B13C1F5" w:rsidP="718C924F">
            <w:r w:rsidRPr="718C924F">
              <w:rPr>
                <w:sz w:val="20"/>
                <w:szCs w:val="20"/>
              </w:rPr>
              <w:lastRenderedPageBreak/>
              <w:t>AT 1, 2,3, 7</w:t>
            </w:r>
          </w:p>
        </w:tc>
        <w:tc>
          <w:tcPr>
            <w:tcW w:w="1275" w:type="dxa"/>
          </w:tcPr>
          <w:p w14:paraId="6B0F3352" w14:textId="77777777" w:rsidR="00DE116E" w:rsidRPr="0004328B" w:rsidRDefault="00DE116E" w:rsidP="00DE116E">
            <w:pPr>
              <w:rPr>
                <w:sz w:val="20"/>
                <w:szCs w:val="20"/>
              </w:rPr>
            </w:pPr>
            <w:r>
              <w:rPr>
                <w:sz w:val="20"/>
                <w:szCs w:val="20"/>
              </w:rPr>
              <w:t>WDS</w:t>
            </w:r>
          </w:p>
        </w:tc>
      </w:tr>
      <w:tr w:rsidR="00DE116E" w:rsidRPr="0004328B" w14:paraId="6494474F" w14:textId="77777777" w:rsidTr="718C924F">
        <w:trPr>
          <w:trHeight w:val="386"/>
        </w:trPr>
        <w:tc>
          <w:tcPr>
            <w:tcW w:w="1646" w:type="dxa"/>
            <w:shd w:val="clear" w:color="auto" w:fill="FDE9D9" w:themeFill="accent6" w:themeFillTint="33"/>
          </w:tcPr>
          <w:p w14:paraId="056D3907" w14:textId="7D19B1DF" w:rsidR="00DE116E" w:rsidRPr="006F133A" w:rsidRDefault="001C4C3C" w:rsidP="00DE116E">
            <w:pPr>
              <w:rPr>
                <w:rFonts w:asciiTheme="minorHAnsi" w:hAnsiTheme="minorHAnsi" w:cstheme="minorHAnsi"/>
                <w:sz w:val="20"/>
                <w:szCs w:val="20"/>
              </w:rPr>
            </w:pPr>
            <w:bookmarkStart w:id="33" w:name="_heading=h.3znysh7" w:colFirst="0" w:colLast="0"/>
            <w:bookmarkEnd w:id="33"/>
            <w:r>
              <w:rPr>
                <w:rFonts w:asciiTheme="minorHAnsi" w:hAnsiTheme="minorHAnsi" w:cstheme="minorHAnsi"/>
                <w:sz w:val="20"/>
                <w:szCs w:val="20"/>
              </w:rPr>
              <w:t>Key reading</w:t>
            </w:r>
          </w:p>
        </w:tc>
        <w:tc>
          <w:tcPr>
            <w:tcW w:w="15364" w:type="dxa"/>
            <w:gridSpan w:val="7"/>
            <w:shd w:val="clear" w:color="auto" w:fill="FDE9D9" w:themeFill="accent6" w:themeFillTint="33"/>
          </w:tcPr>
          <w:p w14:paraId="11C6BC87" w14:textId="77777777" w:rsidR="005B52D0" w:rsidRDefault="005B52D0" w:rsidP="718C924F">
            <w:pPr>
              <w:rPr>
                <w:sz w:val="20"/>
                <w:szCs w:val="20"/>
              </w:rPr>
            </w:pPr>
          </w:p>
          <w:p w14:paraId="4DDBB3FC" w14:textId="40BB8FE7" w:rsidR="005B52D0" w:rsidRDefault="005B52D0" w:rsidP="718C924F">
            <w:pPr>
              <w:rPr>
                <w:sz w:val="20"/>
                <w:szCs w:val="20"/>
              </w:rPr>
            </w:pPr>
            <w:r>
              <w:rPr>
                <w:sz w:val="20"/>
                <w:szCs w:val="20"/>
              </w:rPr>
              <w:t>Geography reading:</w:t>
            </w:r>
          </w:p>
          <w:p w14:paraId="692E219C" w14:textId="5BAD7EFC" w:rsidR="005B52D0" w:rsidRDefault="005B52D0" w:rsidP="718C924F">
            <w:pPr>
              <w:rPr>
                <w:sz w:val="20"/>
                <w:szCs w:val="20"/>
              </w:rPr>
            </w:pPr>
            <w:r>
              <w:rPr>
                <w:sz w:val="20"/>
                <w:szCs w:val="20"/>
              </w:rPr>
              <w:t>Creating an inclusive geography classroom</w:t>
            </w:r>
          </w:p>
          <w:p w14:paraId="1391B890" w14:textId="406D8CC0" w:rsidR="005B52D0" w:rsidRDefault="00AE3869" w:rsidP="718C924F">
            <w:pPr>
              <w:rPr>
                <w:sz w:val="20"/>
                <w:szCs w:val="20"/>
              </w:rPr>
            </w:pPr>
            <w:hyperlink r:id="rId33" w:history="1">
              <w:r w:rsidR="005B52D0" w:rsidRPr="0050199A">
                <w:rPr>
                  <w:rStyle w:val="Hyperlink"/>
                  <w:sz w:val="20"/>
                  <w:szCs w:val="20"/>
                </w:rPr>
                <w:t>https://new.geography.org.uk/creating-an-inclusive-geography-classroom</w:t>
              </w:r>
            </w:hyperlink>
          </w:p>
          <w:p w14:paraId="3F7F21FF" w14:textId="77777777" w:rsidR="005B52D0" w:rsidRDefault="005B52D0" w:rsidP="718C924F">
            <w:pPr>
              <w:rPr>
                <w:sz w:val="20"/>
                <w:szCs w:val="20"/>
              </w:rPr>
            </w:pPr>
          </w:p>
          <w:p w14:paraId="61D4F73D" w14:textId="77777777" w:rsidR="005B52D0" w:rsidRDefault="005B52D0" w:rsidP="718C924F">
            <w:pPr>
              <w:rPr>
                <w:sz w:val="20"/>
                <w:szCs w:val="20"/>
              </w:rPr>
            </w:pPr>
          </w:p>
          <w:p w14:paraId="0101BC5D" w14:textId="0094A6F0" w:rsidR="00DE116E" w:rsidRPr="006F133A" w:rsidRDefault="2075894A" w:rsidP="718C924F">
            <w:pPr>
              <w:rPr>
                <w:sz w:val="20"/>
                <w:szCs w:val="20"/>
              </w:rPr>
            </w:pPr>
            <w:proofErr w:type="spellStart"/>
            <w:r w:rsidRPr="718C924F">
              <w:rPr>
                <w:sz w:val="20"/>
                <w:szCs w:val="20"/>
              </w:rPr>
              <w:t>CCf</w:t>
            </w:r>
            <w:proofErr w:type="spellEnd"/>
            <w:r w:rsidRPr="718C924F">
              <w:rPr>
                <w:sz w:val="20"/>
                <w:szCs w:val="20"/>
              </w:rPr>
              <w:t xml:space="preserve"> Reading:</w:t>
            </w:r>
          </w:p>
          <w:p w14:paraId="4A3168F4" w14:textId="15DE6597" w:rsidR="00DE116E" w:rsidRPr="006F133A" w:rsidRDefault="21941158" w:rsidP="718C924F">
            <w:pPr>
              <w:rPr>
                <w:sz w:val="20"/>
                <w:szCs w:val="20"/>
              </w:rPr>
            </w:pPr>
            <w:r w:rsidRPr="718C924F">
              <w:rPr>
                <w:sz w:val="20"/>
                <w:szCs w:val="20"/>
              </w:rPr>
              <w:t xml:space="preserve">Haggan, M., &amp; </w:t>
            </w:r>
            <w:r w:rsidR="18774557" w:rsidRPr="718C924F">
              <w:rPr>
                <w:sz w:val="20"/>
                <w:szCs w:val="20"/>
              </w:rPr>
              <w:t xml:space="preserve">McGlynn, C., </w:t>
            </w:r>
            <w:r w:rsidRPr="718C924F">
              <w:rPr>
                <w:sz w:val="20"/>
                <w:szCs w:val="20"/>
              </w:rPr>
              <w:t>(20</w:t>
            </w:r>
            <w:r w:rsidR="61D76F6D" w:rsidRPr="718C924F">
              <w:rPr>
                <w:sz w:val="20"/>
                <w:szCs w:val="20"/>
              </w:rPr>
              <w:t>04</w:t>
            </w:r>
            <w:r w:rsidRPr="718C924F">
              <w:rPr>
                <w:sz w:val="20"/>
                <w:szCs w:val="20"/>
              </w:rPr>
              <w:t xml:space="preserve">) Moving barriers: promoting learning for diversity in initial teacher education. </w:t>
            </w:r>
            <w:r w:rsidR="105BAD3C" w:rsidRPr="718C924F">
              <w:rPr>
                <w:sz w:val="20"/>
                <w:szCs w:val="20"/>
              </w:rPr>
              <w:t xml:space="preserve">Intercultural </w:t>
            </w:r>
            <w:proofErr w:type="spellStart"/>
            <w:r w:rsidR="105BAD3C" w:rsidRPr="718C924F">
              <w:rPr>
                <w:sz w:val="20"/>
                <w:szCs w:val="20"/>
              </w:rPr>
              <w:t>Education:</w:t>
            </w:r>
            <w:r w:rsidRPr="718C924F">
              <w:rPr>
                <w:sz w:val="20"/>
                <w:szCs w:val="20"/>
              </w:rPr>
              <w:t>.</w:t>
            </w:r>
            <w:hyperlink r:id="rId34">
              <w:r w:rsidR="7E304E53" w:rsidRPr="718C924F">
                <w:rPr>
                  <w:rStyle w:val="Hyperlink"/>
                  <w:sz w:val="20"/>
                  <w:szCs w:val="20"/>
                </w:rPr>
                <w:t>Moving</w:t>
              </w:r>
              <w:proofErr w:type="spellEnd"/>
              <w:r w:rsidR="7E304E53" w:rsidRPr="718C924F">
                <w:rPr>
                  <w:rStyle w:val="Hyperlink"/>
                  <w:sz w:val="20"/>
                  <w:szCs w:val="20"/>
                </w:rPr>
                <w:t xml:space="preserve"> barriers: Promoting learning for diversity in initial teacher education (tandfonline.com)</w:t>
              </w:r>
            </w:hyperlink>
            <w:r w:rsidR="7E304E53" w:rsidRPr="718C924F">
              <w:rPr>
                <w:sz w:val="20"/>
                <w:szCs w:val="20"/>
              </w:rPr>
              <w:t xml:space="preserve"> </w:t>
            </w:r>
          </w:p>
        </w:tc>
      </w:tr>
      <w:tr w:rsidR="00E93FE1" w:rsidRPr="0004328B" w14:paraId="195088B2" w14:textId="77777777" w:rsidTr="008A03F7">
        <w:trPr>
          <w:trHeight w:val="386"/>
        </w:trPr>
        <w:tc>
          <w:tcPr>
            <w:tcW w:w="1646" w:type="dxa"/>
            <w:shd w:val="clear" w:color="auto" w:fill="F2DBDB" w:themeFill="accent2" w:themeFillTint="33"/>
          </w:tcPr>
          <w:p w14:paraId="5B14E6BB" w14:textId="1C6B4874" w:rsidR="00380407" w:rsidRPr="006F133A" w:rsidRDefault="00380407" w:rsidP="00DE116E">
            <w:pPr>
              <w:rPr>
                <w:rFonts w:asciiTheme="minorHAnsi" w:hAnsiTheme="minorHAnsi" w:cstheme="minorHAnsi"/>
                <w:sz w:val="20"/>
                <w:szCs w:val="20"/>
              </w:rPr>
            </w:pPr>
            <w:r>
              <w:rPr>
                <w:rFonts w:asciiTheme="minorHAnsi" w:hAnsiTheme="minorHAnsi" w:cstheme="minorHAnsi"/>
                <w:sz w:val="20"/>
                <w:szCs w:val="20"/>
              </w:rPr>
              <w:t>22</w:t>
            </w:r>
          </w:p>
        </w:tc>
        <w:tc>
          <w:tcPr>
            <w:tcW w:w="2917" w:type="dxa"/>
            <w:shd w:val="clear" w:color="auto" w:fill="FFFFFF" w:themeFill="background1"/>
          </w:tcPr>
          <w:p w14:paraId="2A6D7DC4" w14:textId="64F6377E" w:rsidR="1F5E1FA0" w:rsidRDefault="1F5E1FA0" w:rsidP="718C924F">
            <w:pPr>
              <w:pBdr>
                <w:top w:val="nil"/>
                <w:left w:val="nil"/>
                <w:bottom w:val="nil"/>
                <w:right w:val="nil"/>
                <w:between w:val="nil"/>
              </w:pBdr>
              <w:rPr>
                <w:rFonts w:asciiTheme="minorHAnsi" w:hAnsiTheme="minorHAnsi" w:cstheme="minorBidi"/>
                <w:sz w:val="20"/>
                <w:szCs w:val="20"/>
              </w:rPr>
            </w:pPr>
            <w:r w:rsidRPr="718C924F">
              <w:rPr>
                <w:rFonts w:asciiTheme="minorHAnsi" w:hAnsiTheme="minorHAnsi" w:cstheme="minorBidi"/>
                <w:sz w:val="20"/>
                <w:szCs w:val="20"/>
              </w:rPr>
              <w:t>Review and Respond week on Assessment</w:t>
            </w:r>
            <w:r w:rsidR="0052570D">
              <w:rPr>
                <w:rFonts w:asciiTheme="minorHAnsi" w:hAnsiTheme="minorHAnsi" w:cstheme="minorBidi"/>
                <w:sz w:val="20"/>
                <w:szCs w:val="20"/>
              </w:rPr>
              <w:t>.</w:t>
            </w:r>
          </w:p>
          <w:p w14:paraId="590692D2" w14:textId="04267CDA" w:rsidR="718C924F" w:rsidRDefault="718C924F" w:rsidP="718C924F">
            <w:pPr>
              <w:rPr>
                <w:sz w:val="20"/>
                <w:szCs w:val="20"/>
              </w:rPr>
            </w:pPr>
          </w:p>
          <w:p w14:paraId="46F63D49" w14:textId="627A96B5" w:rsidR="718C924F" w:rsidRDefault="718C924F" w:rsidP="718C924F">
            <w:pPr>
              <w:rPr>
                <w:rFonts w:asciiTheme="minorHAnsi" w:hAnsiTheme="minorHAnsi" w:cstheme="minorBidi"/>
                <w:sz w:val="20"/>
                <w:szCs w:val="20"/>
              </w:rPr>
            </w:pPr>
          </w:p>
          <w:p w14:paraId="185FE465" w14:textId="3408EE9F" w:rsidR="00E4106F" w:rsidRPr="006F133A" w:rsidRDefault="00E4106F" w:rsidP="00DE116E">
            <w:pPr>
              <w:rPr>
                <w:rFonts w:asciiTheme="minorHAnsi" w:hAnsiTheme="minorHAnsi" w:cstheme="minorHAnsi"/>
                <w:sz w:val="20"/>
                <w:szCs w:val="20"/>
              </w:rPr>
            </w:pPr>
          </w:p>
        </w:tc>
        <w:tc>
          <w:tcPr>
            <w:tcW w:w="3096" w:type="dxa"/>
            <w:shd w:val="clear" w:color="auto" w:fill="FFFFFF" w:themeFill="background1"/>
          </w:tcPr>
          <w:p w14:paraId="7112767A" w14:textId="5E521262" w:rsidR="00380407" w:rsidRPr="0077145B" w:rsidRDefault="0E6F4498" w:rsidP="00651470">
            <w:pPr>
              <w:pStyle w:val="ListParagraph"/>
              <w:numPr>
                <w:ilvl w:val="0"/>
                <w:numId w:val="6"/>
              </w:numPr>
              <w:spacing w:before="0"/>
              <w:rPr>
                <w:rFonts w:ascii="Calibri" w:eastAsia="Calibri" w:hAnsi="Calibri" w:cs="Calibri"/>
                <w:sz w:val="20"/>
                <w:szCs w:val="20"/>
              </w:rPr>
            </w:pPr>
            <w:proofErr w:type="spellStart"/>
            <w:r w:rsidRPr="718C924F">
              <w:rPr>
                <w:rFonts w:ascii="Calibri" w:eastAsia="Calibri" w:hAnsi="Calibri" w:cs="Calibri"/>
                <w:sz w:val="20"/>
                <w:szCs w:val="20"/>
              </w:rPr>
              <w:t>Practi</w:t>
            </w:r>
            <w:r w:rsidR="0077145B">
              <w:rPr>
                <w:rFonts w:ascii="Calibri" w:eastAsia="Calibri" w:hAnsi="Calibri" w:cs="Calibri"/>
                <w:sz w:val="20"/>
                <w:szCs w:val="20"/>
              </w:rPr>
              <w:t>s</w:t>
            </w:r>
            <w:r w:rsidRPr="718C924F">
              <w:rPr>
                <w:rFonts w:ascii="Calibri" w:eastAsia="Calibri" w:hAnsi="Calibri" w:cs="Calibri"/>
                <w:sz w:val="20"/>
                <w:szCs w:val="20"/>
              </w:rPr>
              <w:t>e</w:t>
            </w:r>
            <w:proofErr w:type="spellEnd"/>
            <w:r w:rsidRPr="718C924F">
              <w:rPr>
                <w:rFonts w:ascii="Calibri" w:eastAsia="Calibri" w:hAnsi="Calibri" w:cs="Calibri"/>
                <w:sz w:val="20"/>
                <w:szCs w:val="20"/>
              </w:rPr>
              <w:t xml:space="preserve"> proven methods of adapting teaching to raise attainment and progress for students.</w:t>
            </w:r>
          </w:p>
          <w:p w14:paraId="31C9ABAB" w14:textId="79019483" w:rsidR="00380407" w:rsidRPr="006F133A" w:rsidRDefault="00380407" w:rsidP="718C924F">
            <w:pPr>
              <w:rPr>
                <w:rFonts w:asciiTheme="minorHAnsi" w:hAnsiTheme="minorHAnsi" w:cstheme="minorBidi"/>
                <w:sz w:val="20"/>
                <w:szCs w:val="20"/>
              </w:rPr>
            </w:pPr>
          </w:p>
        </w:tc>
        <w:tc>
          <w:tcPr>
            <w:tcW w:w="3096" w:type="dxa"/>
            <w:shd w:val="clear" w:color="auto" w:fill="FFFFFF" w:themeFill="background1"/>
          </w:tcPr>
          <w:p w14:paraId="5E341A29" w14:textId="501EBAF9" w:rsidR="00380407" w:rsidRPr="006F133A" w:rsidRDefault="0E6F4498" w:rsidP="00651470">
            <w:pPr>
              <w:pStyle w:val="ListParagraph"/>
              <w:numPr>
                <w:ilvl w:val="0"/>
                <w:numId w:val="5"/>
              </w:numPr>
              <w:spacing w:before="0"/>
              <w:rPr>
                <w:sz w:val="20"/>
                <w:szCs w:val="20"/>
              </w:rPr>
            </w:pPr>
            <w:r w:rsidRPr="718C924F">
              <w:rPr>
                <w:rFonts w:ascii="Calibri" w:eastAsia="Calibri" w:hAnsi="Calibri" w:cs="Calibri"/>
                <w:sz w:val="20"/>
                <w:szCs w:val="20"/>
              </w:rPr>
              <w:t>Adopt practical strategies to support the needs of all students.</w:t>
            </w:r>
          </w:p>
          <w:p w14:paraId="20CB82B5" w14:textId="2C7BA55C" w:rsidR="00380407" w:rsidRPr="006F133A" w:rsidRDefault="00380407" w:rsidP="718C924F">
            <w:pPr>
              <w:rPr>
                <w:rFonts w:asciiTheme="minorHAnsi" w:hAnsiTheme="minorHAnsi" w:cstheme="minorBidi"/>
                <w:sz w:val="20"/>
                <w:szCs w:val="20"/>
              </w:rPr>
            </w:pPr>
          </w:p>
        </w:tc>
        <w:tc>
          <w:tcPr>
            <w:tcW w:w="4129" w:type="dxa"/>
            <w:gridSpan w:val="2"/>
            <w:shd w:val="clear" w:color="auto" w:fill="FFFFFF" w:themeFill="background1"/>
          </w:tcPr>
          <w:p w14:paraId="44B5A685" w14:textId="17D6E89E" w:rsidR="00585CEA" w:rsidRDefault="00585CEA" w:rsidP="0052570D">
            <w:pPr>
              <w:pStyle w:val="ListParagraph"/>
              <w:widowControl/>
              <w:numPr>
                <w:ilvl w:val="0"/>
                <w:numId w:val="8"/>
              </w:numPr>
              <w:pBdr>
                <w:top w:val="nil"/>
                <w:left w:val="nil"/>
                <w:bottom w:val="nil"/>
                <w:right w:val="nil"/>
                <w:between w:val="nil"/>
              </w:pBdr>
              <w:spacing w:before="0"/>
              <w:contextualSpacing/>
              <w:rPr>
                <w:rFonts w:asciiTheme="minorHAnsi" w:hAnsiTheme="minorHAnsi" w:cstheme="minorBidi"/>
                <w:sz w:val="20"/>
                <w:szCs w:val="20"/>
              </w:rPr>
            </w:pPr>
            <w:r w:rsidRPr="00585CEA">
              <w:rPr>
                <w:rFonts w:asciiTheme="minorHAnsi" w:hAnsiTheme="minorHAnsi" w:cstheme="minorBidi"/>
                <w:sz w:val="20"/>
                <w:szCs w:val="20"/>
              </w:rPr>
              <w:t xml:space="preserve">Use the focus of discussions from mentor meetings, targets, lesson observation feedback and task to reflect on areas of focus and development. </w:t>
            </w:r>
          </w:p>
          <w:p w14:paraId="2AA6A13C" w14:textId="77777777" w:rsidR="0077145B" w:rsidRPr="00585CEA" w:rsidRDefault="0077145B" w:rsidP="0077145B">
            <w:pPr>
              <w:pStyle w:val="ListParagraph"/>
              <w:widowControl/>
              <w:pBdr>
                <w:top w:val="nil"/>
                <w:left w:val="nil"/>
                <w:bottom w:val="nil"/>
                <w:right w:val="nil"/>
                <w:between w:val="nil"/>
              </w:pBdr>
              <w:ind w:left="720" w:firstLine="0"/>
              <w:contextualSpacing/>
              <w:rPr>
                <w:rFonts w:asciiTheme="minorHAnsi" w:hAnsiTheme="minorHAnsi" w:cstheme="minorBidi"/>
                <w:sz w:val="20"/>
                <w:szCs w:val="20"/>
              </w:rPr>
            </w:pPr>
          </w:p>
          <w:p w14:paraId="07C21EB3" w14:textId="77777777" w:rsidR="00585CEA" w:rsidRPr="00585CEA" w:rsidRDefault="00585CEA" w:rsidP="00651470">
            <w:pPr>
              <w:pStyle w:val="ListParagraph"/>
              <w:widowControl/>
              <w:numPr>
                <w:ilvl w:val="0"/>
                <w:numId w:val="8"/>
              </w:numPr>
              <w:pBdr>
                <w:top w:val="nil"/>
                <w:left w:val="nil"/>
                <w:bottom w:val="nil"/>
                <w:right w:val="nil"/>
                <w:between w:val="nil"/>
              </w:pBdr>
              <w:contextualSpacing/>
              <w:rPr>
                <w:rFonts w:asciiTheme="minorHAnsi" w:hAnsiTheme="minorHAnsi" w:cstheme="minorBidi"/>
                <w:sz w:val="20"/>
                <w:szCs w:val="20"/>
              </w:rPr>
            </w:pPr>
            <w:r w:rsidRPr="00585CEA">
              <w:rPr>
                <w:rFonts w:asciiTheme="minorHAnsi" w:hAnsiTheme="minorHAnsi" w:cstheme="minorBidi"/>
                <w:sz w:val="20"/>
                <w:szCs w:val="20"/>
              </w:rPr>
              <w:lastRenderedPageBreak/>
              <w:t>Explore and reflect on how Adaptive Teaching (using data) is implemented in your setting.</w:t>
            </w:r>
          </w:p>
          <w:p w14:paraId="2E748E0E" w14:textId="77777777" w:rsidR="0077145B" w:rsidRDefault="0077145B" w:rsidP="0077145B">
            <w:pPr>
              <w:widowControl/>
              <w:pBdr>
                <w:top w:val="nil"/>
                <w:left w:val="nil"/>
                <w:bottom w:val="nil"/>
                <w:right w:val="nil"/>
                <w:between w:val="nil"/>
              </w:pBdr>
              <w:contextualSpacing/>
              <w:rPr>
                <w:rFonts w:asciiTheme="minorHAnsi" w:hAnsiTheme="minorHAnsi" w:cstheme="minorBidi"/>
                <w:sz w:val="20"/>
                <w:szCs w:val="20"/>
              </w:rPr>
            </w:pPr>
          </w:p>
          <w:p w14:paraId="1CEA000B" w14:textId="77777777" w:rsidR="0077145B" w:rsidRDefault="0077145B" w:rsidP="0077145B">
            <w:pPr>
              <w:widowControl/>
              <w:pBdr>
                <w:top w:val="nil"/>
                <w:left w:val="nil"/>
                <w:bottom w:val="nil"/>
                <w:right w:val="nil"/>
                <w:between w:val="nil"/>
              </w:pBdr>
              <w:contextualSpacing/>
              <w:rPr>
                <w:rFonts w:asciiTheme="minorHAnsi" w:hAnsiTheme="minorHAnsi" w:cstheme="minorBidi"/>
                <w:sz w:val="20"/>
                <w:szCs w:val="20"/>
              </w:rPr>
            </w:pPr>
          </w:p>
          <w:p w14:paraId="08E30A80" w14:textId="77777777" w:rsidR="0077145B" w:rsidRDefault="0077145B" w:rsidP="0077145B">
            <w:pPr>
              <w:widowControl/>
              <w:pBdr>
                <w:top w:val="nil"/>
                <w:left w:val="nil"/>
                <w:bottom w:val="nil"/>
                <w:right w:val="nil"/>
                <w:between w:val="nil"/>
              </w:pBdr>
              <w:contextualSpacing/>
              <w:rPr>
                <w:rFonts w:asciiTheme="minorHAnsi" w:hAnsiTheme="minorHAnsi" w:cstheme="minorBidi"/>
                <w:sz w:val="20"/>
                <w:szCs w:val="20"/>
              </w:rPr>
            </w:pPr>
          </w:p>
          <w:p w14:paraId="22C6A1D1" w14:textId="58106AEE" w:rsidR="00585CEA" w:rsidRPr="0077145B" w:rsidRDefault="00585CEA" w:rsidP="0077145B">
            <w:pPr>
              <w:widowControl/>
              <w:pBdr>
                <w:top w:val="nil"/>
                <w:left w:val="nil"/>
                <w:bottom w:val="nil"/>
                <w:right w:val="nil"/>
                <w:between w:val="nil"/>
              </w:pBdr>
              <w:contextualSpacing/>
              <w:rPr>
                <w:rFonts w:asciiTheme="minorHAnsi" w:hAnsiTheme="minorHAnsi" w:cstheme="minorBidi"/>
                <w:sz w:val="20"/>
                <w:szCs w:val="20"/>
              </w:rPr>
            </w:pPr>
            <w:r w:rsidRPr="0077145B">
              <w:rPr>
                <w:rFonts w:asciiTheme="minorHAnsi" w:hAnsiTheme="minorHAnsi" w:cstheme="minorBidi"/>
                <w:sz w:val="20"/>
                <w:szCs w:val="20"/>
              </w:rPr>
              <w:t>WDS Questions:</w:t>
            </w:r>
          </w:p>
          <w:p w14:paraId="393AA17F" w14:textId="00769B2C" w:rsidR="00585CEA" w:rsidRDefault="00585CEA" w:rsidP="00651470">
            <w:pPr>
              <w:pStyle w:val="ListParagraph"/>
              <w:widowControl/>
              <w:numPr>
                <w:ilvl w:val="0"/>
                <w:numId w:val="86"/>
              </w:numPr>
              <w:pBdr>
                <w:top w:val="nil"/>
                <w:left w:val="nil"/>
                <w:bottom w:val="nil"/>
                <w:right w:val="nil"/>
                <w:between w:val="nil"/>
              </w:pBdr>
              <w:contextualSpacing/>
              <w:rPr>
                <w:rFonts w:asciiTheme="minorHAnsi" w:hAnsiTheme="minorHAnsi" w:cstheme="minorBidi"/>
                <w:sz w:val="20"/>
                <w:szCs w:val="20"/>
              </w:rPr>
            </w:pPr>
            <w:r w:rsidRPr="00585CEA">
              <w:rPr>
                <w:rFonts w:asciiTheme="minorHAnsi" w:hAnsiTheme="minorHAnsi" w:cstheme="minorBidi"/>
                <w:sz w:val="20"/>
                <w:szCs w:val="20"/>
              </w:rPr>
              <w:t>How is teaching adapted within the lessons you are observing or teaching?</w:t>
            </w:r>
          </w:p>
          <w:p w14:paraId="612BA027" w14:textId="77777777" w:rsidR="0077145B" w:rsidRPr="00585CEA" w:rsidRDefault="0077145B" w:rsidP="0077145B">
            <w:pPr>
              <w:pStyle w:val="ListParagraph"/>
              <w:widowControl/>
              <w:pBdr>
                <w:top w:val="nil"/>
                <w:left w:val="nil"/>
                <w:bottom w:val="nil"/>
                <w:right w:val="nil"/>
                <w:between w:val="nil"/>
              </w:pBdr>
              <w:ind w:left="720" w:firstLine="0"/>
              <w:contextualSpacing/>
              <w:rPr>
                <w:rFonts w:asciiTheme="minorHAnsi" w:hAnsiTheme="minorHAnsi" w:cstheme="minorBidi"/>
                <w:sz w:val="20"/>
                <w:szCs w:val="20"/>
              </w:rPr>
            </w:pPr>
          </w:p>
          <w:p w14:paraId="1952656C" w14:textId="77777777" w:rsidR="00585CEA" w:rsidRPr="00585CEA" w:rsidRDefault="00585CEA" w:rsidP="00651470">
            <w:pPr>
              <w:pStyle w:val="ListParagraph"/>
              <w:widowControl/>
              <w:numPr>
                <w:ilvl w:val="0"/>
                <w:numId w:val="86"/>
              </w:numPr>
              <w:pBdr>
                <w:top w:val="nil"/>
                <w:left w:val="nil"/>
                <w:bottom w:val="nil"/>
                <w:right w:val="nil"/>
                <w:between w:val="nil"/>
              </w:pBdr>
              <w:contextualSpacing/>
              <w:rPr>
                <w:rFonts w:asciiTheme="minorHAnsi" w:hAnsiTheme="minorHAnsi" w:cstheme="minorBidi"/>
                <w:sz w:val="20"/>
                <w:szCs w:val="20"/>
              </w:rPr>
            </w:pPr>
            <w:r w:rsidRPr="00585CEA">
              <w:rPr>
                <w:rFonts w:asciiTheme="minorHAnsi" w:hAnsiTheme="minorHAnsi" w:cstheme="minorBidi"/>
                <w:sz w:val="20"/>
                <w:szCs w:val="20"/>
              </w:rPr>
              <w:t>Describe the impact upon the students when lessons are adapted appropriately and what happens when there is a lack of adaptation within lessons?</w:t>
            </w:r>
          </w:p>
          <w:p w14:paraId="3A622D73" w14:textId="62E35D51" w:rsidR="00380407" w:rsidRPr="006F133A" w:rsidRDefault="00380407" w:rsidP="718C924F">
            <w:pPr>
              <w:rPr>
                <w:rFonts w:asciiTheme="minorHAnsi" w:hAnsiTheme="minorHAnsi" w:cstheme="minorBidi"/>
                <w:sz w:val="20"/>
                <w:szCs w:val="20"/>
              </w:rPr>
            </w:pPr>
          </w:p>
        </w:tc>
        <w:tc>
          <w:tcPr>
            <w:tcW w:w="851" w:type="dxa"/>
            <w:shd w:val="clear" w:color="auto" w:fill="FFFFFF" w:themeFill="background1"/>
          </w:tcPr>
          <w:p w14:paraId="398E0077" w14:textId="751DB451" w:rsidR="00380407" w:rsidRPr="006F133A" w:rsidRDefault="7D716887" w:rsidP="718C924F">
            <w:r w:rsidRPr="718C924F">
              <w:rPr>
                <w:sz w:val="20"/>
                <w:szCs w:val="20"/>
              </w:rPr>
              <w:lastRenderedPageBreak/>
              <w:t>AT 1, 2,3, 7</w:t>
            </w:r>
          </w:p>
          <w:p w14:paraId="63766A7E" w14:textId="2DB08467" w:rsidR="00380407" w:rsidRPr="006F133A" w:rsidRDefault="00380407" w:rsidP="718C924F">
            <w:pPr>
              <w:rPr>
                <w:rFonts w:asciiTheme="minorHAnsi" w:hAnsiTheme="minorHAnsi" w:cstheme="minorBidi"/>
                <w:sz w:val="20"/>
                <w:szCs w:val="20"/>
              </w:rPr>
            </w:pPr>
          </w:p>
        </w:tc>
        <w:tc>
          <w:tcPr>
            <w:tcW w:w="1275" w:type="dxa"/>
            <w:shd w:val="clear" w:color="auto" w:fill="FFFFFF" w:themeFill="background1"/>
          </w:tcPr>
          <w:p w14:paraId="4BE4885F" w14:textId="2C5EC71C" w:rsidR="00380407" w:rsidRPr="006F133A" w:rsidRDefault="001C4C3C" w:rsidP="00DE116E">
            <w:pPr>
              <w:rPr>
                <w:rFonts w:asciiTheme="minorHAnsi" w:hAnsiTheme="minorHAnsi" w:cstheme="minorHAnsi"/>
                <w:sz w:val="20"/>
                <w:szCs w:val="20"/>
              </w:rPr>
            </w:pPr>
            <w:r>
              <w:rPr>
                <w:rFonts w:asciiTheme="minorHAnsi" w:hAnsiTheme="minorHAnsi" w:cstheme="minorHAnsi"/>
                <w:sz w:val="20"/>
                <w:szCs w:val="20"/>
              </w:rPr>
              <w:t>WDS</w:t>
            </w:r>
          </w:p>
        </w:tc>
      </w:tr>
      <w:tr w:rsidR="00DC1252" w:rsidRPr="0004328B" w14:paraId="0C3190CA" w14:textId="77777777" w:rsidTr="718C924F">
        <w:trPr>
          <w:trHeight w:val="386"/>
        </w:trPr>
        <w:tc>
          <w:tcPr>
            <w:tcW w:w="1646" w:type="dxa"/>
            <w:shd w:val="clear" w:color="auto" w:fill="FDE9D9" w:themeFill="accent6" w:themeFillTint="33"/>
          </w:tcPr>
          <w:p w14:paraId="7408B529" w14:textId="6A4F2076" w:rsidR="00DC1252" w:rsidRDefault="00DC1252" w:rsidP="00DE116E">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2FF625D2" w14:textId="7B837DD0" w:rsidR="00F66CBA" w:rsidRDefault="00F66CBA" w:rsidP="718C924F">
            <w:pPr>
              <w:rPr>
                <w:sz w:val="20"/>
                <w:szCs w:val="20"/>
              </w:rPr>
            </w:pPr>
            <w:r>
              <w:rPr>
                <w:sz w:val="20"/>
                <w:szCs w:val="20"/>
              </w:rPr>
              <w:t>Geography reading</w:t>
            </w:r>
          </w:p>
          <w:p w14:paraId="19522BDA" w14:textId="7D740D5A" w:rsidR="00F66CBA" w:rsidRDefault="00F66CBA" w:rsidP="718C924F">
            <w:pPr>
              <w:rPr>
                <w:sz w:val="20"/>
                <w:szCs w:val="20"/>
              </w:rPr>
            </w:pPr>
            <w:r>
              <w:rPr>
                <w:sz w:val="20"/>
                <w:szCs w:val="20"/>
              </w:rPr>
              <w:t>Adapting teaching within Geography</w:t>
            </w:r>
          </w:p>
          <w:p w14:paraId="5A6B65F2" w14:textId="77777777" w:rsidR="00F66CBA" w:rsidRDefault="00F66CBA" w:rsidP="718C924F">
            <w:pPr>
              <w:rPr>
                <w:sz w:val="20"/>
                <w:szCs w:val="20"/>
              </w:rPr>
            </w:pPr>
          </w:p>
          <w:p w14:paraId="6D48E4B5" w14:textId="29A2AE53" w:rsidR="00F66CBA" w:rsidRDefault="00F66CBA" w:rsidP="718C924F">
            <w:pPr>
              <w:rPr>
                <w:sz w:val="20"/>
                <w:szCs w:val="20"/>
              </w:rPr>
            </w:pPr>
            <w:r w:rsidRPr="00F66CBA">
              <w:rPr>
                <w:sz w:val="20"/>
                <w:szCs w:val="20"/>
              </w:rPr>
              <w:t>Pook, B. (2017) ‘Inclusive geography for students with complex learning needs’, Teaching Geography, Summer.</w:t>
            </w:r>
          </w:p>
          <w:p w14:paraId="0AC35C79" w14:textId="77777777" w:rsidR="00F66CBA" w:rsidRDefault="00F66CBA" w:rsidP="718C924F">
            <w:pPr>
              <w:rPr>
                <w:sz w:val="20"/>
                <w:szCs w:val="20"/>
              </w:rPr>
            </w:pPr>
          </w:p>
          <w:p w14:paraId="63E6EB60" w14:textId="77777777" w:rsidR="00F66CBA" w:rsidRDefault="00F66CBA" w:rsidP="718C924F">
            <w:pPr>
              <w:rPr>
                <w:sz w:val="20"/>
                <w:szCs w:val="20"/>
              </w:rPr>
            </w:pPr>
          </w:p>
          <w:p w14:paraId="44D012F5" w14:textId="77777777" w:rsidR="00F66CBA" w:rsidRDefault="00F66CBA" w:rsidP="718C924F">
            <w:pPr>
              <w:rPr>
                <w:sz w:val="20"/>
                <w:szCs w:val="20"/>
              </w:rPr>
            </w:pPr>
          </w:p>
          <w:p w14:paraId="516F4637" w14:textId="1115C215" w:rsidR="00DC1252" w:rsidRDefault="6B46099F" w:rsidP="718C924F">
            <w:pPr>
              <w:rPr>
                <w:rStyle w:val="Hyperlink"/>
                <w:sz w:val="20"/>
                <w:szCs w:val="20"/>
              </w:rPr>
            </w:pPr>
            <w:r w:rsidRPr="718C924F">
              <w:rPr>
                <w:sz w:val="20"/>
                <w:szCs w:val="20"/>
              </w:rPr>
              <w:t xml:space="preserve">Eaton J (2022) Moving from differentiation to adaptive teachings. Education Endowment Foundation. </w:t>
            </w:r>
            <w:hyperlink r:id="rId35">
              <w:r w:rsidRPr="718C924F">
                <w:rPr>
                  <w:rStyle w:val="Hyperlink"/>
                  <w:sz w:val="20"/>
                  <w:szCs w:val="20"/>
                </w:rPr>
                <w:t>EEF blog: Moving from ‘differentiation’ to ‘adaptive teaching’ | EEF (educationendowmentfoundation.org.uk)</w:t>
              </w:r>
            </w:hyperlink>
          </w:p>
          <w:p w14:paraId="671D1A80" w14:textId="77777777" w:rsidR="003930B5" w:rsidRDefault="003930B5" w:rsidP="718C924F">
            <w:pPr>
              <w:rPr>
                <w:rStyle w:val="Hyperlink"/>
                <w:sz w:val="20"/>
                <w:szCs w:val="20"/>
              </w:rPr>
            </w:pPr>
          </w:p>
          <w:p w14:paraId="0F1D8B99" w14:textId="77777777" w:rsidR="003930B5" w:rsidRDefault="003930B5" w:rsidP="718C924F">
            <w:pPr>
              <w:rPr>
                <w:rStyle w:val="Hyperlink"/>
                <w:sz w:val="20"/>
                <w:szCs w:val="20"/>
              </w:rPr>
            </w:pPr>
          </w:p>
          <w:p w14:paraId="14B5595A" w14:textId="628E7B50" w:rsidR="003930B5" w:rsidRDefault="003930B5" w:rsidP="718C924F">
            <w:pPr>
              <w:rPr>
                <w:sz w:val="20"/>
                <w:szCs w:val="20"/>
              </w:rPr>
            </w:pPr>
          </w:p>
        </w:tc>
      </w:tr>
      <w:tr w:rsidR="00DE116E" w:rsidRPr="0004328B" w14:paraId="0B23B890" w14:textId="77777777" w:rsidTr="008A03F7">
        <w:trPr>
          <w:trHeight w:val="386"/>
        </w:trPr>
        <w:tc>
          <w:tcPr>
            <w:tcW w:w="1646" w:type="dxa"/>
            <w:shd w:val="clear" w:color="auto" w:fill="F2DBDB" w:themeFill="accent2" w:themeFillTint="33"/>
          </w:tcPr>
          <w:p w14:paraId="27808668" w14:textId="509666BA"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w:t>
            </w:r>
            <w:r w:rsidR="00DC1252">
              <w:rPr>
                <w:rFonts w:asciiTheme="minorHAnsi" w:hAnsiTheme="minorHAnsi" w:cstheme="minorHAnsi"/>
                <w:sz w:val="20"/>
                <w:szCs w:val="20"/>
              </w:rPr>
              <w:t>3</w:t>
            </w:r>
          </w:p>
          <w:p w14:paraId="08B0FC0E" w14:textId="77777777" w:rsidR="00DE116E" w:rsidRPr="006F133A" w:rsidRDefault="00DE116E" w:rsidP="00DE116E">
            <w:pPr>
              <w:rPr>
                <w:rFonts w:asciiTheme="minorHAnsi" w:hAnsiTheme="minorHAnsi" w:cstheme="minorHAnsi"/>
                <w:sz w:val="20"/>
                <w:szCs w:val="20"/>
              </w:rPr>
            </w:pPr>
          </w:p>
          <w:p w14:paraId="08C26860" w14:textId="77777777" w:rsidR="00DE116E" w:rsidRPr="006F133A" w:rsidRDefault="00DE116E" w:rsidP="00DE116E">
            <w:pPr>
              <w:rPr>
                <w:rFonts w:asciiTheme="minorHAnsi" w:hAnsiTheme="minorHAnsi" w:cstheme="minorHAnsi"/>
                <w:sz w:val="20"/>
                <w:szCs w:val="20"/>
              </w:rPr>
            </w:pPr>
          </w:p>
        </w:tc>
        <w:tc>
          <w:tcPr>
            <w:tcW w:w="2917" w:type="dxa"/>
          </w:tcPr>
          <w:p w14:paraId="52244BCA" w14:textId="77777777" w:rsidR="0077145B" w:rsidRPr="0077145B" w:rsidRDefault="00DE116E" w:rsidP="00651470">
            <w:pPr>
              <w:pStyle w:val="ListParagraph"/>
              <w:widowControl/>
              <w:numPr>
                <w:ilvl w:val="0"/>
                <w:numId w:val="87"/>
              </w:numPr>
              <w:pBdr>
                <w:top w:val="nil"/>
                <w:left w:val="nil"/>
                <w:bottom w:val="nil"/>
                <w:right w:val="nil"/>
                <w:between w:val="nil"/>
              </w:pBdr>
              <w:autoSpaceDE/>
              <w:autoSpaceDN/>
              <w:spacing w:before="0"/>
              <w:rPr>
                <w:rFonts w:asciiTheme="minorHAnsi" w:hAnsiTheme="minorHAnsi" w:cstheme="minorHAnsi"/>
                <w:sz w:val="20"/>
                <w:szCs w:val="20"/>
              </w:rPr>
            </w:pPr>
            <w:r w:rsidRPr="0077145B">
              <w:rPr>
                <w:rFonts w:asciiTheme="minorHAnsi" w:hAnsiTheme="minorHAnsi" w:cstheme="minorHAnsi"/>
                <w:sz w:val="20"/>
                <w:szCs w:val="20"/>
              </w:rPr>
              <w:t>It is important to sequence learning, so pupils are secure in foundational knowledge before introducing more complex material</w:t>
            </w:r>
            <w:r w:rsidR="00590A18" w:rsidRPr="0077145B">
              <w:rPr>
                <w:rFonts w:asciiTheme="minorHAnsi" w:hAnsiTheme="minorHAnsi" w:cstheme="minorHAnsi"/>
                <w:sz w:val="20"/>
                <w:szCs w:val="20"/>
              </w:rPr>
              <w:t xml:space="preserve">, building using terminology for example with weather and climate building up </w:t>
            </w:r>
            <w:r w:rsidR="00590A18" w:rsidRPr="0077145B">
              <w:rPr>
                <w:rFonts w:asciiTheme="minorHAnsi" w:hAnsiTheme="minorHAnsi" w:cstheme="minorHAnsi"/>
                <w:sz w:val="20"/>
                <w:szCs w:val="20"/>
              </w:rPr>
              <w:lastRenderedPageBreak/>
              <w:t>to understand pressure systems and atmospheric change from more simplistic lessons on how to</w:t>
            </w:r>
            <w:r w:rsidR="00590A18" w:rsidRPr="0077145B">
              <w:rPr>
                <w:rFonts w:asciiTheme="minorHAnsi" w:hAnsiTheme="minorHAnsi" w:cstheme="minorBidi"/>
                <w:sz w:val="20"/>
                <w:szCs w:val="20"/>
              </w:rPr>
              <w:t xml:space="preserve"> measure the weather etc.</w:t>
            </w:r>
          </w:p>
          <w:p w14:paraId="49320F31" w14:textId="09438B55" w:rsidR="00DE116E" w:rsidRPr="0077145B" w:rsidRDefault="00DE116E" w:rsidP="00651470">
            <w:pPr>
              <w:pStyle w:val="ListParagraph"/>
              <w:widowControl/>
              <w:numPr>
                <w:ilvl w:val="0"/>
                <w:numId w:val="87"/>
              </w:numPr>
              <w:pBdr>
                <w:top w:val="nil"/>
                <w:left w:val="nil"/>
                <w:bottom w:val="nil"/>
                <w:right w:val="nil"/>
                <w:between w:val="nil"/>
              </w:pBdr>
              <w:autoSpaceDE/>
              <w:autoSpaceDN/>
              <w:rPr>
                <w:rFonts w:asciiTheme="minorHAnsi" w:hAnsiTheme="minorHAnsi" w:cstheme="minorHAnsi"/>
                <w:color w:val="FF0000"/>
                <w:sz w:val="20"/>
                <w:szCs w:val="20"/>
              </w:rPr>
            </w:pPr>
            <w:r w:rsidRPr="0077145B">
              <w:rPr>
                <w:rFonts w:asciiTheme="minorHAnsi" w:hAnsiTheme="minorHAnsi" w:cstheme="minorBidi"/>
                <w:sz w:val="20"/>
                <w:szCs w:val="20"/>
              </w:rPr>
              <w:t xml:space="preserve">How to use modelling, scaffolding and explanations to assist with structuring learning, and </w:t>
            </w:r>
            <w:proofErr w:type="spellStart"/>
            <w:r w:rsidRPr="0077145B">
              <w:rPr>
                <w:rFonts w:asciiTheme="minorHAnsi" w:hAnsiTheme="minorHAnsi" w:cstheme="minorBidi"/>
                <w:sz w:val="20"/>
                <w:szCs w:val="20"/>
              </w:rPr>
              <w:t>recognise</w:t>
            </w:r>
            <w:proofErr w:type="spellEnd"/>
            <w:r w:rsidRPr="0077145B">
              <w:rPr>
                <w:rFonts w:asciiTheme="minorHAnsi" w:hAnsiTheme="minorHAnsi" w:cstheme="minorBidi"/>
                <w:sz w:val="20"/>
                <w:szCs w:val="20"/>
              </w:rPr>
              <w:t xml:space="preserve"> the need to remove this when pupils can apply such structures to prior learning</w:t>
            </w:r>
            <w:r w:rsidR="0077145B">
              <w:rPr>
                <w:rFonts w:asciiTheme="minorHAnsi" w:hAnsiTheme="minorHAnsi" w:cstheme="minorBidi"/>
                <w:sz w:val="20"/>
                <w:szCs w:val="20"/>
              </w:rPr>
              <w:t>.</w:t>
            </w:r>
          </w:p>
          <w:p w14:paraId="7F44E4DC" w14:textId="77777777" w:rsidR="0077145B" w:rsidRPr="0077145B" w:rsidRDefault="0077145B" w:rsidP="0077145B">
            <w:pPr>
              <w:widowControl/>
              <w:pBdr>
                <w:top w:val="nil"/>
                <w:left w:val="nil"/>
                <w:bottom w:val="nil"/>
                <w:right w:val="nil"/>
                <w:between w:val="nil"/>
              </w:pBdr>
              <w:autoSpaceDE/>
              <w:autoSpaceDN/>
              <w:ind w:left="360"/>
              <w:rPr>
                <w:rFonts w:asciiTheme="minorHAnsi" w:hAnsiTheme="minorHAnsi" w:cstheme="minorHAnsi"/>
                <w:color w:val="FF0000"/>
                <w:sz w:val="20"/>
                <w:szCs w:val="20"/>
              </w:rPr>
            </w:pPr>
          </w:p>
          <w:p w14:paraId="207DB773" w14:textId="04A53979" w:rsidR="00DE116E" w:rsidRPr="006F133A" w:rsidRDefault="00DE116E" w:rsidP="00651470">
            <w:pPr>
              <w:widowControl/>
              <w:numPr>
                <w:ilvl w:val="0"/>
                <w:numId w:val="23"/>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 xml:space="preserve">It is important to provide opportunities for all pupils to learn and master essential concepts, knowledge and skills in </w:t>
            </w:r>
            <w:r w:rsidR="0077145B">
              <w:rPr>
                <w:rFonts w:asciiTheme="minorHAnsi" w:hAnsiTheme="minorHAnsi" w:cstheme="minorBidi"/>
                <w:sz w:val="20"/>
                <w:szCs w:val="20"/>
              </w:rPr>
              <w:t>G</w:t>
            </w:r>
            <w:r w:rsidR="00E026AC">
              <w:rPr>
                <w:rFonts w:asciiTheme="minorHAnsi" w:hAnsiTheme="minorHAnsi" w:cstheme="minorBidi"/>
                <w:sz w:val="20"/>
                <w:szCs w:val="20"/>
              </w:rPr>
              <w:t>eography</w:t>
            </w:r>
            <w:r w:rsidR="0077145B">
              <w:rPr>
                <w:rFonts w:asciiTheme="minorHAnsi" w:hAnsiTheme="minorHAnsi" w:cstheme="minorBidi"/>
                <w:sz w:val="20"/>
                <w:szCs w:val="20"/>
              </w:rPr>
              <w:t>.</w:t>
            </w:r>
          </w:p>
          <w:p w14:paraId="11F378CB" w14:textId="77777777" w:rsidR="00DE116E" w:rsidRPr="006F133A" w:rsidRDefault="00DE116E" w:rsidP="00DE116E">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Pr>
          <w:p w14:paraId="446DB832" w14:textId="519A9AC4" w:rsidR="00DE116E" w:rsidRDefault="00DE116E" w:rsidP="00651470">
            <w:pPr>
              <w:widowControl/>
              <w:numPr>
                <w:ilvl w:val="0"/>
                <w:numId w:val="27"/>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lastRenderedPageBreak/>
              <w:t xml:space="preserve">Demonstrate lessons that promote, practice and revisit key concepts and skills required in </w:t>
            </w:r>
            <w:r w:rsidR="00E026AC">
              <w:rPr>
                <w:rFonts w:asciiTheme="minorHAnsi" w:hAnsiTheme="minorHAnsi" w:cstheme="minorHAnsi"/>
                <w:sz w:val="20"/>
                <w:szCs w:val="20"/>
              </w:rPr>
              <w:t xml:space="preserve">geography </w:t>
            </w:r>
            <w:r w:rsidRPr="006F133A">
              <w:rPr>
                <w:rFonts w:asciiTheme="minorHAnsi" w:hAnsiTheme="minorHAnsi" w:cstheme="minorHAnsi"/>
                <w:sz w:val="20"/>
                <w:szCs w:val="20"/>
              </w:rPr>
              <w:t xml:space="preserve">that are taught within secondary education linked to Bruner’s (1960) Spiral </w:t>
            </w:r>
            <w:r w:rsidRPr="006F133A">
              <w:rPr>
                <w:rFonts w:asciiTheme="minorHAnsi" w:hAnsiTheme="minorHAnsi" w:cstheme="minorHAnsi"/>
                <w:sz w:val="20"/>
                <w:szCs w:val="20"/>
              </w:rPr>
              <w:lastRenderedPageBreak/>
              <w:t>Curriculum to master knowledge.</w:t>
            </w:r>
          </w:p>
          <w:p w14:paraId="333039CE" w14:textId="77777777" w:rsidR="0077145B" w:rsidRPr="006F133A" w:rsidRDefault="0077145B" w:rsidP="0077145B">
            <w:pPr>
              <w:widowControl/>
              <w:pBdr>
                <w:top w:val="nil"/>
                <w:left w:val="nil"/>
                <w:bottom w:val="nil"/>
                <w:right w:val="nil"/>
                <w:between w:val="nil"/>
              </w:pBdr>
              <w:autoSpaceDE/>
              <w:autoSpaceDN/>
              <w:spacing w:line="276" w:lineRule="auto"/>
              <w:ind w:left="720"/>
              <w:rPr>
                <w:rFonts w:asciiTheme="minorHAnsi" w:hAnsiTheme="minorHAnsi" w:cstheme="minorHAnsi"/>
                <w:sz w:val="20"/>
                <w:szCs w:val="20"/>
              </w:rPr>
            </w:pPr>
          </w:p>
          <w:p w14:paraId="404035B3" w14:textId="46D1F3F9" w:rsidR="00DE116E" w:rsidRPr="0077145B" w:rsidRDefault="00DE116E" w:rsidP="00651470">
            <w:pPr>
              <w:widowControl/>
              <w:numPr>
                <w:ilvl w:val="0"/>
                <w:numId w:val="27"/>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Critique the core subject concepts and skills to allow for contemporary in-roads in </w:t>
            </w:r>
            <w:r w:rsidR="00590A18">
              <w:rPr>
                <w:rFonts w:asciiTheme="minorHAnsi" w:hAnsiTheme="minorHAnsi" w:cstheme="minorHAnsi"/>
                <w:sz w:val="20"/>
                <w:szCs w:val="20"/>
              </w:rPr>
              <w:t xml:space="preserve">Geography </w:t>
            </w:r>
            <w:r w:rsidRPr="006F133A">
              <w:rPr>
                <w:rFonts w:asciiTheme="minorHAnsi" w:hAnsiTheme="minorHAnsi" w:cstheme="minorHAnsi"/>
                <w:sz w:val="20"/>
                <w:szCs w:val="20"/>
              </w:rPr>
              <w:t xml:space="preserve">such as using </w:t>
            </w:r>
            <w:r w:rsidRPr="00590A18">
              <w:rPr>
                <w:rFonts w:asciiTheme="minorHAnsi" w:hAnsiTheme="minorHAnsi" w:cstheme="minorHAnsi"/>
                <w:color w:val="000000" w:themeColor="text1"/>
                <w:sz w:val="20"/>
                <w:szCs w:val="20"/>
              </w:rPr>
              <w:t>storytelling, elaboration, interleaving, spaced practice, concrete examples, dual coding and retrieval practice</w:t>
            </w:r>
            <w:r w:rsidR="0077145B">
              <w:rPr>
                <w:rFonts w:asciiTheme="minorHAnsi" w:hAnsiTheme="minorHAnsi" w:cstheme="minorHAnsi"/>
                <w:color w:val="000000" w:themeColor="text1"/>
                <w:sz w:val="20"/>
                <w:szCs w:val="20"/>
              </w:rPr>
              <w:t>.</w:t>
            </w:r>
          </w:p>
          <w:p w14:paraId="7F8962C2" w14:textId="77777777" w:rsidR="0077145B" w:rsidRPr="006F133A" w:rsidRDefault="0077145B" w:rsidP="0077145B">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5469C31B" w14:textId="4A14D144" w:rsidR="00DE116E" w:rsidRPr="006F133A" w:rsidRDefault="00DE116E" w:rsidP="00651470">
            <w:pPr>
              <w:widowControl/>
              <w:numPr>
                <w:ilvl w:val="0"/>
                <w:numId w:val="27"/>
              </w:numPr>
              <w:pBdr>
                <w:top w:val="nil"/>
                <w:left w:val="nil"/>
                <w:bottom w:val="nil"/>
                <w:right w:val="nil"/>
                <w:between w:val="nil"/>
              </w:pBdr>
              <w:autoSpaceDE/>
              <w:autoSpaceDN/>
              <w:spacing w:line="276" w:lineRule="auto"/>
              <w:rPr>
                <w:rFonts w:asciiTheme="minorHAnsi" w:hAnsiTheme="minorHAnsi" w:cstheme="minorBidi"/>
                <w:sz w:val="20"/>
                <w:szCs w:val="20"/>
              </w:rPr>
            </w:pPr>
            <w:r w:rsidRPr="718C924F">
              <w:rPr>
                <w:rFonts w:asciiTheme="minorHAnsi" w:hAnsiTheme="minorHAnsi" w:cstheme="minorBidi"/>
                <w:sz w:val="20"/>
                <w:szCs w:val="20"/>
              </w:rPr>
              <w:t>Demonstrate how to design practice, generation and retrieval tasks that provide just enough support so that pupils experience a high success rate when attempting challenging work.</w:t>
            </w:r>
          </w:p>
        </w:tc>
        <w:tc>
          <w:tcPr>
            <w:tcW w:w="3096" w:type="dxa"/>
          </w:tcPr>
          <w:p w14:paraId="5DB07B78" w14:textId="754A2E83" w:rsidR="00DE116E" w:rsidRDefault="00DE116E" w:rsidP="00651470">
            <w:pPr>
              <w:pStyle w:val="ListParagraph"/>
              <w:numPr>
                <w:ilvl w:val="0"/>
                <w:numId w:val="27"/>
              </w:numPr>
              <w:spacing w:before="0" w:line="276" w:lineRule="auto"/>
              <w:rPr>
                <w:rFonts w:asciiTheme="minorHAnsi" w:hAnsiTheme="minorHAnsi" w:cstheme="minorHAnsi"/>
                <w:sz w:val="20"/>
                <w:szCs w:val="20"/>
              </w:rPr>
            </w:pPr>
            <w:r w:rsidRPr="718C924F">
              <w:rPr>
                <w:rFonts w:asciiTheme="minorHAnsi" w:hAnsiTheme="minorHAnsi" w:cstheme="minorBidi"/>
                <w:sz w:val="20"/>
                <w:szCs w:val="20"/>
              </w:rPr>
              <w:lastRenderedPageBreak/>
              <w:t xml:space="preserve">Engaging in joint planning in showing how expert colleagues decide on prior knowledge, objectives and outcomes, break tasks down into constituent components, use modelling, devise explanations and </w:t>
            </w:r>
            <w:r w:rsidRPr="718C924F">
              <w:rPr>
                <w:rFonts w:asciiTheme="minorHAnsi" w:hAnsiTheme="minorHAnsi" w:cstheme="minorBidi"/>
                <w:sz w:val="20"/>
                <w:szCs w:val="20"/>
              </w:rPr>
              <w:lastRenderedPageBreak/>
              <w:t xml:space="preserve">scaffolds, provide sufficient opportunity for pupils to consolidate and </w:t>
            </w:r>
            <w:proofErr w:type="spellStart"/>
            <w:r w:rsidR="00590A18" w:rsidRPr="718C924F">
              <w:rPr>
                <w:rFonts w:asciiTheme="minorHAnsi" w:hAnsiTheme="minorHAnsi" w:cstheme="minorBidi"/>
                <w:sz w:val="20"/>
                <w:szCs w:val="20"/>
              </w:rPr>
              <w:t>practi</w:t>
            </w:r>
            <w:r w:rsidR="0077145B">
              <w:rPr>
                <w:rFonts w:asciiTheme="minorHAnsi" w:hAnsiTheme="minorHAnsi" w:cstheme="minorBidi"/>
                <w:sz w:val="20"/>
                <w:szCs w:val="20"/>
              </w:rPr>
              <w:t>s</w:t>
            </w:r>
            <w:r w:rsidR="00590A18" w:rsidRPr="718C924F">
              <w:rPr>
                <w:rFonts w:asciiTheme="minorHAnsi" w:hAnsiTheme="minorHAnsi" w:cstheme="minorBidi"/>
                <w:sz w:val="20"/>
                <w:szCs w:val="20"/>
              </w:rPr>
              <w:t>e</w:t>
            </w:r>
            <w:proofErr w:type="spellEnd"/>
            <w:r w:rsidRPr="718C924F">
              <w:rPr>
                <w:rFonts w:asciiTheme="minorHAnsi" w:hAnsiTheme="minorHAnsi" w:cstheme="minorBidi"/>
                <w:sz w:val="20"/>
                <w:szCs w:val="20"/>
              </w:rPr>
              <w:t xml:space="preserve"> applying new skills and knowledge, and how they make the abstract concrete.</w:t>
            </w:r>
          </w:p>
          <w:p w14:paraId="786EB66D" w14:textId="7F7073AF" w:rsidR="00DE116E" w:rsidRPr="006F133A" w:rsidRDefault="00DE116E" w:rsidP="00651470">
            <w:pPr>
              <w:pStyle w:val="ListParagraph"/>
              <w:numPr>
                <w:ilvl w:val="0"/>
                <w:numId w:val="27"/>
              </w:numPr>
              <w:spacing w:line="276" w:lineRule="auto"/>
              <w:rPr>
                <w:rFonts w:asciiTheme="minorHAnsi" w:hAnsiTheme="minorHAnsi" w:cstheme="minorHAnsi"/>
                <w:sz w:val="20"/>
                <w:szCs w:val="20"/>
              </w:rPr>
            </w:pPr>
            <w:r w:rsidRPr="718C924F">
              <w:rPr>
                <w:rFonts w:asciiTheme="minorHAnsi" w:hAnsiTheme="minorHAnsi" w:cstheme="minorBidi"/>
                <w:sz w:val="20"/>
                <w:szCs w:val="20"/>
              </w:rPr>
              <w:t>Practi</w:t>
            </w:r>
            <w:r w:rsidR="00651470">
              <w:rPr>
                <w:rFonts w:asciiTheme="minorHAnsi" w:hAnsiTheme="minorHAnsi" w:cstheme="minorBidi"/>
                <w:sz w:val="20"/>
                <w:szCs w:val="20"/>
              </w:rPr>
              <w:t>c</w:t>
            </w:r>
            <w:r w:rsidRPr="718C924F">
              <w:rPr>
                <w:rFonts w:asciiTheme="minorHAnsi" w:hAnsiTheme="minorHAnsi" w:cstheme="minorBidi"/>
                <w:sz w:val="20"/>
                <w:szCs w:val="20"/>
              </w:rPr>
              <w:t>e and feedback on above</w:t>
            </w:r>
            <w:r w:rsidR="0077145B">
              <w:rPr>
                <w:rFonts w:asciiTheme="minorHAnsi" w:hAnsiTheme="minorHAnsi" w:cstheme="minorBidi"/>
                <w:sz w:val="20"/>
                <w:szCs w:val="20"/>
              </w:rPr>
              <w:t>.</w:t>
            </w:r>
          </w:p>
        </w:tc>
        <w:tc>
          <w:tcPr>
            <w:tcW w:w="4129" w:type="dxa"/>
            <w:gridSpan w:val="2"/>
          </w:tcPr>
          <w:p w14:paraId="4570A619" w14:textId="0B13E0E1" w:rsidR="6B452B6A" w:rsidRDefault="6B452B6A" w:rsidP="00651470">
            <w:pPr>
              <w:widowControl/>
              <w:numPr>
                <w:ilvl w:val="0"/>
                <w:numId w:val="18"/>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lastRenderedPageBreak/>
              <w:t>Explain how you have designed practice, generation and retrieval tasks that provide just enough support for students to experience a high success rate when attempting challenging work. Provide an example.</w:t>
            </w:r>
          </w:p>
          <w:p w14:paraId="14A6BE8E" w14:textId="77777777" w:rsidR="0077145B" w:rsidRDefault="0077145B" w:rsidP="0077145B">
            <w:pPr>
              <w:widowControl/>
              <w:pBdr>
                <w:top w:val="nil"/>
                <w:left w:val="nil"/>
                <w:bottom w:val="nil"/>
                <w:right w:val="nil"/>
                <w:between w:val="nil"/>
              </w:pBdr>
              <w:ind w:left="720"/>
              <w:rPr>
                <w:rFonts w:asciiTheme="minorHAnsi" w:hAnsiTheme="minorHAnsi" w:cstheme="minorBidi"/>
                <w:sz w:val="20"/>
                <w:szCs w:val="20"/>
              </w:rPr>
            </w:pPr>
          </w:p>
          <w:p w14:paraId="4587C1B1" w14:textId="77777777" w:rsidR="6B452B6A" w:rsidRDefault="6B452B6A" w:rsidP="00651470">
            <w:pPr>
              <w:widowControl/>
              <w:numPr>
                <w:ilvl w:val="0"/>
                <w:numId w:val="18"/>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t xml:space="preserve">How have you planned to revisit and reinforce key concepts and skills, </w:t>
            </w:r>
            <w:r w:rsidRPr="26F4825D">
              <w:rPr>
                <w:rFonts w:asciiTheme="minorHAnsi" w:hAnsiTheme="minorHAnsi" w:cstheme="minorBidi"/>
                <w:sz w:val="20"/>
                <w:szCs w:val="20"/>
              </w:rPr>
              <w:lastRenderedPageBreak/>
              <w:t>within your subject area, in line with Bruner's Spiral Curriculum?</w:t>
            </w:r>
          </w:p>
          <w:p w14:paraId="4FAC983B" w14:textId="4DB52348" w:rsidR="26F4825D" w:rsidRDefault="26F4825D" w:rsidP="26F4825D">
            <w:pPr>
              <w:pBdr>
                <w:top w:val="nil"/>
                <w:left w:val="nil"/>
                <w:bottom w:val="nil"/>
                <w:right w:val="nil"/>
                <w:between w:val="nil"/>
              </w:pBdr>
              <w:rPr>
                <w:rFonts w:asciiTheme="minorHAnsi" w:hAnsiTheme="minorHAnsi" w:cstheme="minorBidi"/>
                <w:sz w:val="20"/>
                <w:szCs w:val="20"/>
              </w:rPr>
            </w:pPr>
          </w:p>
          <w:p w14:paraId="66CF79E2" w14:textId="77777777" w:rsidR="00DE116E" w:rsidRPr="006F133A" w:rsidRDefault="00DE116E" w:rsidP="00DE116E">
            <w:pPr>
              <w:rPr>
                <w:rFonts w:asciiTheme="minorHAnsi" w:hAnsiTheme="minorHAnsi" w:cstheme="minorHAnsi"/>
                <w:sz w:val="20"/>
                <w:szCs w:val="20"/>
              </w:rPr>
            </w:pPr>
          </w:p>
        </w:tc>
        <w:tc>
          <w:tcPr>
            <w:tcW w:w="851" w:type="dxa"/>
          </w:tcPr>
          <w:p w14:paraId="4083B27C" w14:textId="77777777" w:rsidR="00DE116E" w:rsidRPr="0004328B" w:rsidRDefault="00DE116E" w:rsidP="00DE116E">
            <w:pPr>
              <w:rPr>
                <w:sz w:val="20"/>
                <w:szCs w:val="20"/>
              </w:rPr>
            </w:pPr>
            <w:r w:rsidRPr="0004328B">
              <w:rPr>
                <w:sz w:val="20"/>
                <w:szCs w:val="20"/>
              </w:rPr>
              <w:lastRenderedPageBreak/>
              <w:t>CP.2</w:t>
            </w:r>
          </w:p>
          <w:p w14:paraId="176321A8" w14:textId="77777777" w:rsidR="00DE116E" w:rsidRPr="0004328B" w:rsidRDefault="00DE116E" w:rsidP="00DE116E">
            <w:pPr>
              <w:rPr>
                <w:sz w:val="20"/>
                <w:szCs w:val="20"/>
              </w:rPr>
            </w:pPr>
            <w:r w:rsidRPr="0004328B">
              <w:rPr>
                <w:sz w:val="20"/>
                <w:szCs w:val="20"/>
              </w:rPr>
              <w:t>CP.8</w:t>
            </w:r>
          </w:p>
          <w:p w14:paraId="510EDF01" w14:textId="77777777" w:rsidR="00DE116E" w:rsidRPr="0004328B" w:rsidRDefault="00DE116E" w:rsidP="00DE116E">
            <w:pPr>
              <w:rPr>
                <w:sz w:val="20"/>
                <w:szCs w:val="20"/>
              </w:rPr>
            </w:pPr>
            <w:r w:rsidRPr="0004328B">
              <w:rPr>
                <w:sz w:val="20"/>
                <w:szCs w:val="20"/>
              </w:rPr>
              <w:t>S&amp;C.1</w:t>
            </w:r>
          </w:p>
          <w:p w14:paraId="428E1350" w14:textId="77777777" w:rsidR="00DE116E" w:rsidRPr="0004328B" w:rsidRDefault="00DE116E" w:rsidP="00DE116E">
            <w:pPr>
              <w:rPr>
                <w:sz w:val="20"/>
                <w:szCs w:val="20"/>
              </w:rPr>
            </w:pPr>
            <w:r w:rsidRPr="0004328B">
              <w:rPr>
                <w:sz w:val="20"/>
                <w:szCs w:val="20"/>
              </w:rPr>
              <w:t>S&amp;C.3</w:t>
            </w:r>
          </w:p>
          <w:p w14:paraId="5F87B7C1" w14:textId="77777777" w:rsidR="00DE116E" w:rsidRPr="0004328B" w:rsidRDefault="00DE116E" w:rsidP="00DE116E">
            <w:pPr>
              <w:rPr>
                <w:sz w:val="20"/>
                <w:szCs w:val="20"/>
              </w:rPr>
            </w:pPr>
            <w:r w:rsidRPr="0004328B">
              <w:rPr>
                <w:sz w:val="20"/>
                <w:szCs w:val="20"/>
              </w:rPr>
              <w:t>S&amp;C.5</w:t>
            </w:r>
          </w:p>
          <w:p w14:paraId="74A16331" w14:textId="77777777" w:rsidR="00DE116E" w:rsidRPr="0004328B" w:rsidRDefault="00DE116E" w:rsidP="00DE116E">
            <w:pPr>
              <w:rPr>
                <w:sz w:val="20"/>
                <w:szCs w:val="20"/>
              </w:rPr>
            </w:pPr>
            <w:r w:rsidRPr="0004328B">
              <w:rPr>
                <w:sz w:val="20"/>
                <w:szCs w:val="20"/>
              </w:rPr>
              <w:t>S&amp;C.7</w:t>
            </w:r>
          </w:p>
        </w:tc>
        <w:tc>
          <w:tcPr>
            <w:tcW w:w="1275" w:type="dxa"/>
          </w:tcPr>
          <w:p w14:paraId="3DD5469D" w14:textId="77777777" w:rsidR="00DE116E" w:rsidRDefault="006628AF" w:rsidP="00DE116E">
            <w:pPr>
              <w:rPr>
                <w:sz w:val="20"/>
                <w:szCs w:val="20"/>
              </w:rPr>
            </w:pPr>
            <w:r w:rsidRPr="007E7015">
              <w:rPr>
                <w:sz w:val="20"/>
                <w:szCs w:val="20"/>
              </w:rPr>
              <w:t>S4001 Submission 19/1/2024</w:t>
            </w:r>
          </w:p>
          <w:p w14:paraId="17EFA2C0" w14:textId="77777777" w:rsidR="00DE3ADF" w:rsidRDefault="00DE3ADF" w:rsidP="00DE116E">
            <w:pPr>
              <w:rPr>
                <w:sz w:val="20"/>
                <w:szCs w:val="20"/>
              </w:rPr>
            </w:pPr>
          </w:p>
          <w:p w14:paraId="6E674735" w14:textId="78BC3AE5" w:rsidR="00DE3ADF" w:rsidRPr="0004328B" w:rsidRDefault="00DE3ADF" w:rsidP="00DE116E">
            <w:pPr>
              <w:rPr>
                <w:sz w:val="20"/>
                <w:szCs w:val="20"/>
              </w:rPr>
            </w:pPr>
            <w:r>
              <w:rPr>
                <w:sz w:val="20"/>
                <w:szCs w:val="20"/>
              </w:rPr>
              <w:t>WDS</w:t>
            </w:r>
          </w:p>
        </w:tc>
      </w:tr>
      <w:tr w:rsidR="00DE116E" w:rsidRPr="0004328B" w14:paraId="051A8E0D" w14:textId="77777777" w:rsidTr="718C924F">
        <w:trPr>
          <w:trHeight w:val="386"/>
        </w:trPr>
        <w:tc>
          <w:tcPr>
            <w:tcW w:w="1646" w:type="dxa"/>
            <w:shd w:val="clear" w:color="auto" w:fill="FDE9D9" w:themeFill="accent6" w:themeFillTint="33"/>
          </w:tcPr>
          <w:p w14:paraId="746C2CF9" w14:textId="4545000E"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p>
          <w:p w14:paraId="7506434A"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2A608465" w14:textId="780F29E0"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5F96DE8B"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4374A44C" w14:textId="77777777" w:rsidR="00DE116E" w:rsidRDefault="00DE116E" w:rsidP="718C924F">
            <w:pPr>
              <w:rPr>
                <w:sz w:val="20"/>
                <w:szCs w:val="20"/>
              </w:rPr>
            </w:pPr>
            <w:r w:rsidRPr="718C924F">
              <w:rPr>
                <w:sz w:val="20"/>
                <w:szCs w:val="20"/>
              </w:rPr>
              <w:t xml:space="preserve">Roediger, H. L., &amp; Butler, A. C. (2011) The critical role of retrieval practice in long-term retention. Trends in Cognitive Sciences, 15(1), 20–27. </w:t>
            </w:r>
            <w:hyperlink r:id="rId36">
              <w:r w:rsidR="004C7F13" w:rsidRPr="718C924F">
                <w:rPr>
                  <w:rStyle w:val="Hyperlink"/>
                  <w:sz w:val="20"/>
                  <w:szCs w:val="20"/>
                </w:rPr>
                <w:t>https://doi.org/10.1016/j.tics.2010.09.003</w:t>
              </w:r>
            </w:hyperlink>
            <w:r w:rsidRPr="718C924F">
              <w:rPr>
                <w:sz w:val="20"/>
                <w:szCs w:val="20"/>
              </w:rPr>
              <w:t>.</w:t>
            </w:r>
          </w:p>
          <w:p w14:paraId="29C45F81" w14:textId="77777777" w:rsidR="00F66CBA" w:rsidRDefault="00F66CBA" w:rsidP="718C924F">
            <w:pPr>
              <w:rPr>
                <w:sz w:val="20"/>
                <w:szCs w:val="20"/>
              </w:rPr>
            </w:pPr>
          </w:p>
          <w:p w14:paraId="5E5DCD58" w14:textId="395C4AEE" w:rsidR="00F66CBA" w:rsidRDefault="00F66CBA" w:rsidP="718C924F">
            <w:pPr>
              <w:rPr>
                <w:sz w:val="20"/>
                <w:szCs w:val="20"/>
              </w:rPr>
            </w:pPr>
            <w:r>
              <w:rPr>
                <w:sz w:val="20"/>
                <w:szCs w:val="20"/>
              </w:rPr>
              <w:t>Geography reading</w:t>
            </w:r>
          </w:p>
          <w:p w14:paraId="29B711ED" w14:textId="37A82B39" w:rsidR="00F66CBA" w:rsidRDefault="00F66CBA" w:rsidP="718C924F">
            <w:pPr>
              <w:rPr>
                <w:sz w:val="20"/>
                <w:szCs w:val="20"/>
              </w:rPr>
            </w:pPr>
          </w:p>
          <w:p w14:paraId="36D6E76A" w14:textId="34E52727" w:rsidR="00F66CBA" w:rsidRDefault="00F66CBA" w:rsidP="718C924F">
            <w:pPr>
              <w:rPr>
                <w:sz w:val="20"/>
                <w:szCs w:val="20"/>
              </w:rPr>
            </w:pPr>
            <w:r>
              <w:rPr>
                <w:sz w:val="20"/>
                <w:szCs w:val="20"/>
              </w:rPr>
              <w:t>Retrieval in geography</w:t>
            </w:r>
          </w:p>
          <w:p w14:paraId="06C95E17" w14:textId="55E269A3" w:rsidR="00F66CBA" w:rsidRDefault="00F66CBA" w:rsidP="718C924F">
            <w:pPr>
              <w:rPr>
                <w:sz w:val="20"/>
                <w:szCs w:val="20"/>
              </w:rPr>
            </w:pPr>
            <w:proofErr w:type="spellStart"/>
            <w:r w:rsidRPr="00F66CBA">
              <w:rPr>
                <w:sz w:val="20"/>
                <w:szCs w:val="20"/>
              </w:rPr>
              <w:t>Limbada</w:t>
            </w:r>
            <w:proofErr w:type="spellEnd"/>
            <w:r w:rsidRPr="00F66CBA">
              <w:rPr>
                <w:sz w:val="20"/>
                <w:szCs w:val="20"/>
              </w:rPr>
              <w:t>, A. (2020) ‘Effective learning strategies: Making knowledge stick’, Impact, Chartered College of Teaching, September.</w:t>
            </w:r>
          </w:p>
          <w:p w14:paraId="777EAB3C" w14:textId="77777777" w:rsidR="00F66CBA" w:rsidRDefault="00F66CBA" w:rsidP="718C924F">
            <w:pPr>
              <w:rPr>
                <w:sz w:val="20"/>
                <w:szCs w:val="20"/>
              </w:rPr>
            </w:pPr>
          </w:p>
          <w:p w14:paraId="4036123B" w14:textId="77777777" w:rsidR="00F66CBA" w:rsidRDefault="00F66CBA" w:rsidP="718C924F">
            <w:pPr>
              <w:rPr>
                <w:sz w:val="20"/>
                <w:szCs w:val="20"/>
              </w:rPr>
            </w:pPr>
          </w:p>
          <w:p w14:paraId="0C507163" w14:textId="6F3786AA" w:rsidR="00F66CBA" w:rsidRPr="003A09F4" w:rsidRDefault="00F66CBA" w:rsidP="718C924F">
            <w:pPr>
              <w:rPr>
                <w:sz w:val="20"/>
                <w:szCs w:val="20"/>
              </w:rPr>
            </w:pPr>
          </w:p>
        </w:tc>
      </w:tr>
      <w:tr w:rsidR="00D675B1" w:rsidRPr="0004328B" w14:paraId="3E5435F3" w14:textId="77777777" w:rsidTr="008A03F7">
        <w:trPr>
          <w:trHeight w:val="386"/>
        </w:trPr>
        <w:tc>
          <w:tcPr>
            <w:tcW w:w="1646" w:type="dxa"/>
            <w:shd w:val="clear" w:color="auto" w:fill="F2DBDB" w:themeFill="accent2" w:themeFillTint="33"/>
          </w:tcPr>
          <w:p w14:paraId="2269FD3E" w14:textId="6053A6D0" w:rsidR="007754CB" w:rsidRPr="006F133A" w:rsidRDefault="007754CB" w:rsidP="00DE116E">
            <w:pPr>
              <w:rPr>
                <w:rFonts w:asciiTheme="minorHAnsi" w:hAnsiTheme="minorHAnsi" w:cstheme="minorHAnsi"/>
                <w:sz w:val="20"/>
                <w:szCs w:val="20"/>
              </w:rPr>
            </w:pPr>
            <w:r>
              <w:rPr>
                <w:rFonts w:asciiTheme="minorHAnsi" w:hAnsiTheme="minorHAnsi" w:cstheme="minorHAnsi"/>
                <w:sz w:val="20"/>
                <w:szCs w:val="20"/>
              </w:rPr>
              <w:t>24</w:t>
            </w:r>
          </w:p>
        </w:tc>
        <w:tc>
          <w:tcPr>
            <w:tcW w:w="2917" w:type="dxa"/>
            <w:shd w:val="clear" w:color="auto" w:fill="FFFFFF" w:themeFill="background1"/>
          </w:tcPr>
          <w:p w14:paraId="584FA8D8" w14:textId="77777777" w:rsidR="007754CB" w:rsidRDefault="007754CB" w:rsidP="00DE116E">
            <w:r>
              <w:t>Review and respond week: Retrieval Practice</w:t>
            </w:r>
          </w:p>
        </w:tc>
        <w:tc>
          <w:tcPr>
            <w:tcW w:w="3096" w:type="dxa"/>
            <w:shd w:val="clear" w:color="auto" w:fill="FFFFFF" w:themeFill="background1"/>
          </w:tcPr>
          <w:p w14:paraId="542B46A6" w14:textId="2328EC2E" w:rsidR="007754CB" w:rsidRPr="00D36BA3" w:rsidRDefault="0A34C209" w:rsidP="001C0033">
            <w:pPr>
              <w:pStyle w:val="ListParagraph"/>
              <w:numPr>
                <w:ilvl w:val="0"/>
                <w:numId w:val="1"/>
              </w:numPr>
              <w:spacing w:before="0"/>
              <w:rPr>
                <w:sz w:val="20"/>
                <w:szCs w:val="20"/>
              </w:rPr>
            </w:pPr>
            <w:r w:rsidRPr="718C924F">
              <w:rPr>
                <w:rFonts w:asciiTheme="minorHAnsi" w:hAnsiTheme="minorHAnsi" w:cstheme="minorBidi"/>
                <w:sz w:val="20"/>
                <w:szCs w:val="20"/>
              </w:rPr>
              <w:t xml:space="preserve">Draw explicit links between new content and the core concepts and principles in </w:t>
            </w:r>
            <w:r w:rsidR="00590A18">
              <w:rPr>
                <w:rFonts w:asciiTheme="minorHAnsi" w:hAnsiTheme="minorHAnsi" w:cstheme="minorBidi"/>
                <w:sz w:val="20"/>
                <w:szCs w:val="20"/>
              </w:rPr>
              <w:t>Geography</w:t>
            </w:r>
            <w:r w:rsidRPr="718C924F">
              <w:rPr>
                <w:rFonts w:asciiTheme="minorHAnsi" w:hAnsiTheme="minorHAnsi" w:cstheme="minorBidi"/>
                <w:sz w:val="20"/>
                <w:szCs w:val="20"/>
              </w:rPr>
              <w:t xml:space="preserve"> </w:t>
            </w:r>
            <w:r w:rsidRPr="718C924F">
              <w:rPr>
                <w:rFonts w:asciiTheme="minorHAnsi" w:hAnsiTheme="minorHAnsi" w:cstheme="minorBidi"/>
                <w:sz w:val="20"/>
                <w:szCs w:val="20"/>
              </w:rPr>
              <w:lastRenderedPageBreak/>
              <w:t xml:space="preserve">and the importance of </w:t>
            </w:r>
            <w:r w:rsidR="00590A18">
              <w:rPr>
                <w:rFonts w:asciiTheme="minorHAnsi" w:hAnsiTheme="minorHAnsi" w:cstheme="minorBidi"/>
                <w:sz w:val="20"/>
                <w:szCs w:val="20"/>
              </w:rPr>
              <w:t xml:space="preserve">using a range </w:t>
            </w:r>
            <w:r w:rsidR="001C0033">
              <w:rPr>
                <w:rFonts w:asciiTheme="minorHAnsi" w:hAnsiTheme="minorHAnsi" w:cstheme="minorBidi"/>
                <w:sz w:val="20"/>
                <w:szCs w:val="20"/>
              </w:rPr>
              <w:t>of</w:t>
            </w:r>
            <w:r w:rsidR="00590A18">
              <w:rPr>
                <w:rFonts w:asciiTheme="minorHAnsi" w:hAnsiTheme="minorHAnsi" w:cstheme="minorBidi"/>
                <w:sz w:val="20"/>
                <w:szCs w:val="20"/>
              </w:rPr>
              <w:t xml:space="preserve"> scales</w:t>
            </w:r>
            <w:r w:rsidR="001C0033">
              <w:rPr>
                <w:rFonts w:asciiTheme="minorHAnsi" w:hAnsiTheme="minorHAnsi" w:cstheme="minorBidi"/>
                <w:sz w:val="20"/>
                <w:szCs w:val="20"/>
              </w:rPr>
              <w:t>-</w:t>
            </w:r>
            <w:r w:rsidR="00590A18">
              <w:rPr>
                <w:rFonts w:asciiTheme="minorHAnsi" w:hAnsiTheme="minorHAnsi" w:cstheme="minorBidi"/>
                <w:sz w:val="20"/>
                <w:szCs w:val="20"/>
              </w:rPr>
              <w:t xml:space="preserve"> spatial &amp; temporal</w:t>
            </w:r>
            <w:r w:rsidR="001C0033">
              <w:rPr>
                <w:rFonts w:asciiTheme="minorHAnsi" w:hAnsiTheme="minorHAnsi" w:cstheme="minorBidi"/>
                <w:sz w:val="20"/>
                <w:szCs w:val="20"/>
              </w:rPr>
              <w:t>-</w:t>
            </w:r>
            <w:r w:rsidR="00590A18">
              <w:rPr>
                <w:rFonts w:asciiTheme="minorHAnsi" w:hAnsiTheme="minorHAnsi" w:cstheme="minorBidi"/>
                <w:sz w:val="20"/>
                <w:szCs w:val="20"/>
              </w:rPr>
              <w:t xml:space="preserve"> to facilitate case study support. </w:t>
            </w:r>
          </w:p>
        </w:tc>
        <w:tc>
          <w:tcPr>
            <w:tcW w:w="3096" w:type="dxa"/>
            <w:shd w:val="clear" w:color="auto" w:fill="FFFFFF" w:themeFill="background1"/>
          </w:tcPr>
          <w:p w14:paraId="53AA1989" w14:textId="16CE41BB" w:rsidR="007754CB" w:rsidRPr="001C0033" w:rsidRDefault="61582F4C" w:rsidP="001C0033">
            <w:pPr>
              <w:pStyle w:val="ListParagraph"/>
              <w:numPr>
                <w:ilvl w:val="0"/>
                <w:numId w:val="1"/>
              </w:numPr>
              <w:spacing w:before="0"/>
              <w:rPr>
                <w:rFonts w:asciiTheme="minorHAnsi" w:hAnsiTheme="minorHAnsi" w:cstheme="minorBidi"/>
                <w:sz w:val="20"/>
                <w:szCs w:val="20"/>
              </w:rPr>
            </w:pPr>
            <w:r w:rsidRPr="001C0033">
              <w:rPr>
                <w:rFonts w:asciiTheme="minorHAnsi" w:hAnsiTheme="minorHAnsi" w:cstheme="minorBidi"/>
                <w:sz w:val="20"/>
                <w:szCs w:val="20"/>
              </w:rPr>
              <w:lastRenderedPageBreak/>
              <w:t xml:space="preserve">Discuss and </w:t>
            </w:r>
            <w:proofErr w:type="spellStart"/>
            <w:r w:rsidRPr="001C0033">
              <w:rPr>
                <w:rFonts w:asciiTheme="minorHAnsi" w:hAnsiTheme="minorHAnsi" w:cstheme="minorBidi"/>
                <w:sz w:val="20"/>
                <w:szCs w:val="20"/>
              </w:rPr>
              <w:t>analyse</w:t>
            </w:r>
            <w:proofErr w:type="spellEnd"/>
            <w:r w:rsidRPr="001C0033">
              <w:rPr>
                <w:rFonts w:asciiTheme="minorHAnsi" w:hAnsiTheme="minorHAnsi" w:cstheme="minorBidi"/>
                <w:sz w:val="20"/>
                <w:szCs w:val="20"/>
              </w:rPr>
              <w:t xml:space="preserve"> how retrieval practice can be used to promote and enhance the acquisition of </w:t>
            </w:r>
            <w:r w:rsidRPr="001C0033">
              <w:rPr>
                <w:rFonts w:asciiTheme="minorHAnsi" w:hAnsiTheme="minorHAnsi" w:cstheme="minorBidi"/>
                <w:sz w:val="20"/>
                <w:szCs w:val="20"/>
              </w:rPr>
              <w:lastRenderedPageBreak/>
              <w:t>new knowledge at key stage 3 &amp; 4.</w:t>
            </w:r>
          </w:p>
          <w:p w14:paraId="1B422E5E" w14:textId="6A3779BB" w:rsidR="007754CB" w:rsidRPr="00D36BA3" w:rsidRDefault="007754CB" w:rsidP="718C924F"/>
        </w:tc>
        <w:tc>
          <w:tcPr>
            <w:tcW w:w="4129" w:type="dxa"/>
            <w:gridSpan w:val="2"/>
            <w:shd w:val="clear" w:color="auto" w:fill="FFFFFF" w:themeFill="background1"/>
          </w:tcPr>
          <w:p w14:paraId="4024CFAA" w14:textId="661F358F" w:rsidR="007754CB" w:rsidRPr="001C0033" w:rsidRDefault="71ABC1CE" w:rsidP="00651470">
            <w:pPr>
              <w:pStyle w:val="ListParagraph"/>
              <w:widowControl/>
              <w:numPr>
                <w:ilvl w:val="0"/>
                <w:numId w:val="75"/>
              </w:numPr>
              <w:pBdr>
                <w:top w:val="nil"/>
                <w:left w:val="nil"/>
                <w:bottom w:val="nil"/>
                <w:right w:val="nil"/>
                <w:between w:val="nil"/>
              </w:pBdr>
              <w:spacing w:before="0"/>
              <w:contextualSpacing/>
              <w:rPr>
                <w:rFonts w:asciiTheme="minorHAnsi" w:hAnsiTheme="minorHAnsi" w:cstheme="minorBidi"/>
                <w:sz w:val="20"/>
                <w:szCs w:val="20"/>
              </w:rPr>
            </w:pPr>
            <w:r w:rsidRPr="001C0033">
              <w:rPr>
                <w:rFonts w:asciiTheme="minorHAnsi" w:hAnsiTheme="minorHAnsi" w:cstheme="minorBidi"/>
                <w:sz w:val="20"/>
                <w:szCs w:val="20"/>
              </w:rPr>
              <w:lastRenderedPageBreak/>
              <w:t xml:space="preserve">Use the focus of discussions from mentor meetings, targets, lesson observation feedback and task to </w:t>
            </w:r>
            <w:r w:rsidRPr="001C0033">
              <w:rPr>
                <w:rFonts w:asciiTheme="minorHAnsi" w:hAnsiTheme="minorHAnsi" w:cstheme="minorBidi"/>
                <w:sz w:val="20"/>
                <w:szCs w:val="20"/>
              </w:rPr>
              <w:lastRenderedPageBreak/>
              <w:t xml:space="preserve">reflect on areas of focus and development. </w:t>
            </w:r>
          </w:p>
          <w:p w14:paraId="5656A350" w14:textId="77777777" w:rsidR="001C0033" w:rsidRPr="001C0033" w:rsidRDefault="001C0033" w:rsidP="001C0033">
            <w:pPr>
              <w:pStyle w:val="ListParagraph"/>
              <w:widowControl/>
              <w:pBdr>
                <w:top w:val="nil"/>
                <w:left w:val="nil"/>
                <w:bottom w:val="nil"/>
                <w:right w:val="nil"/>
                <w:between w:val="nil"/>
              </w:pBdr>
              <w:spacing w:before="0"/>
              <w:ind w:left="720" w:firstLine="0"/>
              <w:contextualSpacing/>
              <w:rPr>
                <w:rFonts w:asciiTheme="minorHAnsi" w:hAnsiTheme="minorHAnsi" w:cstheme="minorBidi"/>
                <w:sz w:val="20"/>
                <w:szCs w:val="20"/>
              </w:rPr>
            </w:pPr>
          </w:p>
          <w:p w14:paraId="38EAF4E0" w14:textId="30AAE7AC" w:rsidR="007754CB" w:rsidRPr="001C0033" w:rsidRDefault="71ABC1CE" w:rsidP="00651470">
            <w:pPr>
              <w:pStyle w:val="ListParagraph"/>
              <w:widowControl/>
              <w:numPr>
                <w:ilvl w:val="0"/>
                <w:numId w:val="75"/>
              </w:numPr>
              <w:spacing w:before="0"/>
              <w:contextualSpacing/>
              <w:rPr>
                <w:rFonts w:asciiTheme="minorHAnsi" w:hAnsiTheme="minorHAnsi" w:cstheme="minorBidi"/>
                <w:sz w:val="20"/>
                <w:szCs w:val="20"/>
              </w:rPr>
            </w:pPr>
            <w:r w:rsidRPr="001C0033">
              <w:rPr>
                <w:rFonts w:asciiTheme="minorHAnsi" w:hAnsiTheme="minorHAnsi" w:cstheme="minorBidi"/>
                <w:sz w:val="20"/>
                <w:szCs w:val="20"/>
              </w:rPr>
              <w:t>Explore and reflect on how retrieval practice is implemented in your setting.</w:t>
            </w:r>
          </w:p>
          <w:p w14:paraId="54F97A61" w14:textId="0A03F0D3" w:rsidR="007754CB" w:rsidRPr="00D36BA3" w:rsidRDefault="007754CB" w:rsidP="00DE116E"/>
        </w:tc>
        <w:tc>
          <w:tcPr>
            <w:tcW w:w="851" w:type="dxa"/>
            <w:shd w:val="clear" w:color="auto" w:fill="FFFFFF" w:themeFill="background1"/>
          </w:tcPr>
          <w:p w14:paraId="258EBB45" w14:textId="77777777" w:rsidR="00585CEA" w:rsidRDefault="00585CEA" w:rsidP="00585CEA">
            <w:r>
              <w:lastRenderedPageBreak/>
              <w:t>CP.2</w:t>
            </w:r>
          </w:p>
          <w:p w14:paraId="6FB31184" w14:textId="77777777" w:rsidR="00585CEA" w:rsidRDefault="00585CEA" w:rsidP="00585CEA">
            <w:r>
              <w:t>CP.8</w:t>
            </w:r>
          </w:p>
          <w:p w14:paraId="43B3F1C9" w14:textId="77777777" w:rsidR="00585CEA" w:rsidRDefault="00585CEA" w:rsidP="00585CEA">
            <w:r>
              <w:t>S&amp;C.1</w:t>
            </w:r>
          </w:p>
          <w:p w14:paraId="694F772C" w14:textId="77777777" w:rsidR="00585CEA" w:rsidRDefault="00585CEA" w:rsidP="00585CEA">
            <w:r>
              <w:lastRenderedPageBreak/>
              <w:t>S&amp;C.3</w:t>
            </w:r>
          </w:p>
          <w:p w14:paraId="289BB3F1" w14:textId="77777777" w:rsidR="00585CEA" w:rsidRDefault="00585CEA" w:rsidP="00585CEA">
            <w:r>
              <w:t>S&amp;C.5</w:t>
            </w:r>
          </w:p>
          <w:p w14:paraId="78530009" w14:textId="77777777" w:rsidR="00585CEA" w:rsidRDefault="00585CEA" w:rsidP="00585CEA">
            <w:r>
              <w:t>S&amp;C.7</w:t>
            </w:r>
          </w:p>
          <w:p w14:paraId="23355128" w14:textId="77777777" w:rsidR="00585CEA" w:rsidRDefault="00585CEA" w:rsidP="00585CEA">
            <w:r>
              <w:t>HPL. 2</w:t>
            </w:r>
          </w:p>
          <w:p w14:paraId="4F7736FC" w14:textId="77777777" w:rsidR="00585CEA" w:rsidRDefault="00585CEA" w:rsidP="00585CEA">
            <w:r>
              <w:t>HPL. 3</w:t>
            </w:r>
          </w:p>
          <w:p w14:paraId="2B853804" w14:textId="77777777" w:rsidR="00585CEA" w:rsidRDefault="00585CEA" w:rsidP="00585CEA">
            <w:r>
              <w:t>HPL. 4</w:t>
            </w:r>
          </w:p>
          <w:p w14:paraId="30C2BC75" w14:textId="77777777" w:rsidR="00585CEA" w:rsidRDefault="00585CEA" w:rsidP="00585CEA">
            <w:r>
              <w:t>HPL. 5</w:t>
            </w:r>
          </w:p>
          <w:p w14:paraId="39C4A786" w14:textId="77777777" w:rsidR="00585CEA" w:rsidRDefault="00585CEA" w:rsidP="00585CEA">
            <w:r>
              <w:t>HPL.6</w:t>
            </w:r>
          </w:p>
          <w:p w14:paraId="485BA369" w14:textId="77777777" w:rsidR="00585CEA" w:rsidRDefault="00585CEA" w:rsidP="00585CEA">
            <w:r>
              <w:t>HPL.7</w:t>
            </w:r>
          </w:p>
          <w:p w14:paraId="7E98C3EA" w14:textId="77777777" w:rsidR="00585CEA" w:rsidRDefault="00585CEA" w:rsidP="00585CEA">
            <w:r>
              <w:t>HPL.8</w:t>
            </w:r>
          </w:p>
          <w:p w14:paraId="01D8B7DB" w14:textId="45A0E0DE" w:rsidR="007754CB" w:rsidRPr="00D36BA3" w:rsidRDefault="00585CEA" w:rsidP="00585CEA">
            <w:r>
              <w:t>HPL.9</w:t>
            </w:r>
          </w:p>
        </w:tc>
        <w:tc>
          <w:tcPr>
            <w:tcW w:w="1275" w:type="dxa"/>
            <w:shd w:val="clear" w:color="auto" w:fill="FFFFFF" w:themeFill="background1"/>
          </w:tcPr>
          <w:p w14:paraId="6B6A302A" w14:textId="77777777" w:rsidR="007754CB" w:rsidRDefault="001D27AF" w:rsidP="00DE116E">
            <w:r>
              <w:lastRenderedPageBreak/>
              <w:t>WDS</w:t>
            </w:r>
          </w:p>
          <w:p w14:paraId="09681A1C" w14:textId="77777777" w:rsidR="001D27AF" w:rsidRDefault="001D27AF" w:rsidP="00DE116E"/>
          <w:p w14:paraId="5724EAE5" w14:textId="14407F80" w:rsidR="001D27AF" w:rsidRPr="00D36BA3" w:rsidRDefault="001D27AF" w:rsidP="00DE116E"/>
        </w:tc>
      </w:tr>
      <w:tr w:rsidR="0031557A" w:rsidRPr="0004328B" w14:paraId="2B81E7B9" w14:textId="77777777" w:rsidTr="718C924F">
        <w:trPr>
          <w:trHeight w:val="386"/>
        </w:trPr>
        <w:tc>
          <w:tcPr>
            <w:tcW w:w="1646" w:type="dxa"/>
            <w:shd w:val="clear" w:color="auto" w:fill="FDE9D9" w:themeFill="accent6" w:themeFillTint="33"/>
          </w:tcPr>
          <w:p w14:paraId="54D6F120" w14:textId="3CF850C7" w:rsidR="0031557A" w:rsidRDefault="0031557A" w:rsidP="00DE116E">
            <w:pPr>
              <w:rPr>
                <w:rFonts w:asciiTheme="minorHAnsi" w:hAnsiTheme="minorHAnsi" w:cstheme="minorHAnsi"/>
                <w:sz w:val="20"/>
                <w:szCs w:val="20"/>
              </w:rPr>
            </w:pPr>
            <w:r>
              <w:rPr>
                <w:rFonts w:asciiTheme="minorHAnsi" w:hAnsiTheme="minorHAnsi" w:cstheme="minorHAnsi"/>
                <w:sz w:val="20"/>
                <w:szCs w:val="20"/>
              </w:rPr>
              <w:t>Key reading</w:t>
            </w:r>
          </w:p>
        </w:tc>
        <w:tc>
          <w:tcPr>
            <w:tcW w:w="15364" w:type="dxa"/>
            <w:gridSpan w:val="7"/>
            <w:shd w:val="clear" w:color="auto" w:fill="FDE9D9" w:themeFill="accent6" w:themeFillTint="33"/>
          </w:tcPr>
          <w:p w14:paraId="072D8999" w14:textId="29669A4A" w:rsidR="0031557A" w:rsidRDefault="7637CE67" w:rsidP="00DE116E">
            <w:r>
              <w:t xml:space="preserve">CCF </w:t>
            </w:r>
            <w:r w:rsidR="63C44116">
              <w:t>R</w:t>
            </w:r>
            <w:r>
              <w:t>eading:</w:t>
            </w:r>
          </w:p>
          <w:p w14:paraId="6E9AF92D" w14:textId="77777777" w:rsidR="0031557A" w:rsidRDefault="7637CE67" w:rsidP="718C924F">
            <w:r w:rsidRPr="718C924F">
              <w:t>Deans for Impact (2015) The Science of Learning [Online] Accessible from: https://deansforimpact.org/resources/the-science-oflearning/. [retrieved 10 October 2018].</w:t>
            </w:r>
          </w:p>
          <w:p w14:paraId="66582D50" w14:textId="77777777" w:rsidR="00F66CBA" w:rsidRDefault="00F66CBA" w:rsidP="718C924F"/>
          <w:p w14:paraId="3D97F838" w14:textId="4CB8E6E5" w:rsidR="00F66CBA" w:rsidRDefault="00F66CBA" w:rsidP="718C924F">
            <w:r>
              <w:t>Geography reading:</w:t>
            </w:r>
          </w:p>
          <w:p w14:paraId="543CBD33" w14:textId="77777777" w:rsidR="00F66CBA" w:rsidRDefault="00F66CBA" w:rsidP="718C924F"/>
          <w:p w14:paraId="7A7A12D1" w14:textId="1BB137A3" w:rsidR="00F66CBA" w:rsidRDefault="00AE3869" w:rsidP="718C924F">
            <w:hyperlink r:id="rId37" w:history="1">
              <w:r w:rsidR="00F66CBA" w:rsidRPr="0050199A">
                <w:rPr>
                  <w:rStyle w:val="Hyperlink"/>
                </w:rPr>
                <w:t>https://new.geography.org.uk/retrieval-practice</w:t>
              </w:r>
            </w:hyperlink>
          </w:p>
          <w:p w14:paraId="56503279" w14:textId="77777777" w:rsidR="00F66CBA" w:rsidRDefault="00F66CBA" w:rsidP="718C924F"/>
          <w:p w14:paraId="2C7B8AED" w14:textId="77777777" w:rsidR="00F66CBA" w:rsidRDefault="00F66CBA" w:rsidP="718C924F"/>
          <w:p w14:paraId="54ED37C8" w14:textId="5FCF3D9D" w:rsidR="00F66CBA" w:rsidRDefault="00F66CBA" w:rsidP="718C924F"/>
        </w:tc>
      </w:tr>
      <w:tr w:rsidR="00345856" w:rsidRPr="0004328B" w14:paraId="453C76B1" w14:textId="77777777" w:rsidTr="718C924F">
        <w:trPr>
          <w:trHeight w:val="386"/>
        </w:trPr>
        <w:tc>
          <w:tcPr>
            <w:tcW w:w="1646" w:type="dxa"/>
            <w:shd w:val="clear" w:color="auto" w:fill="F2F2F2" w:themeFill="background1" w:themeFillShade="F2"/>
          </w:tcPr>
          <w:p w14:paraId="12804285" w14:textId="59E080A1" w:rsidR="00345856" w:rsidRDefault="00345856" w:rsidP="00DE116E">
            <w:pPr>
              <w:rPr>
                <w:rFonts w:asciiTheme="minorHAnsi" w:hAnsiTheme="minorHAnsi" w:cstheme="minorHAnsi"/>
                <w:sz w:val="20"/>
                <w:szCs w:val="20"/>
              </w:rPr>
            </w:pPr>
            <w:r>
              <w:rPr>
                <w:rFonts w:asciiTheme="minorHAnsi" w:hAnsiTheme="minorHAnsi" w:cstheme="minorHAnsi"/>
                <w:sz w:val="20"/>
                <w:szCs w:val="20"/>
              </w:rPr>
              <w:t>25</w:t>
            </w:r>
          </w:p>
        </w:tc>
        <w:tc>
          <w:tcPr>
            <w:tcW w:w="15364" w:type="dxa"/>
            <w:gridSpan w:val="7"/>
            <w:shd w:val="clear" w:color="auto" w:fill="F2F2F2" w:themeFill="background1" w:themeFillShade="F2"/>
          </w:tcPr>
          <w:p w14:paraId="5D84A861" w14:textId="5C86856B" w:rsidR="00345856" w:rsidRDefault="00345856" w:rsidP="00345856">
            <w:pPr>
              <w:jc w:val="center"/>
            </w:pPr>
            <w:r>
              <w:t>Half Term</w:t>
            </w:r>
          </w:p>
        </w:tc>
      </w:tr>
      <w:tr w:rsidR="00DE116E" w:rsidRPr="0004328B" w14:paraId="1DCF95AA" w14:textId="77777777" w:rsidTr="008A03F7">
        <w:trPr>
          <w:trHeight w:val="386"/>
        </w:trPr>
        <w:tc>
          <w:tcPr>
            <w:tcW w:w="1646" w:type="dxa"/>
            <w:shd w:val="clear" w:color="auto" w:fill="F2DBDB" w:themeFill="accent2" w:themeFillTint="33"/>
          </w:tcPr>
          <w:p w14:paraId="66C84D34" w14:textId="11DF3E74"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w:t>
            </w:r>
            <w:r w:rsidR="00345856">
              <w:rPr>
                <w:rFonts w:asciiTheme="minorHAnsi" w:hAnsiTheme="minorHAnsi" w:cstheme="minorHAnsi"/>
                <w:sz w:val="20"/>
                <w:szCs w:val="20"/>
              </w:rPr>
              <w:t>6</w:t>
            </w:r>
          </w:p>
        </w:tc>
        <w:tc>
          <w:tcPr>
            <w:tcW w:w="2917" w:type="dxa"/>
          </w:tcPr>
          <w:p w14:paraId="0FAA88CF" w14:textId="77777777" w:rsidR="00423470" w:rsidRDefault="00DE116E" w:rsidP="00651470">
            <w:pPr>
              <w:widowControl/>
              <w:numPr>
                <w:ilvl w:val="0"/>
                <w:numId w:val="33"/>
              </w:numPr>
              <w:autoSpaceDE/>
              <w:autoSpaceDN/>
              <w:rPr>
                <w:rFonts w:asciiTheme="minorHAnsi" w:hAnsiTheme="minorHAnsi" w:cstheme="minorHAnsi"/>
                <w:sz w:val="20"/>
                <w:szCs w:val="20"/>
              </w:rPr>
            </w:pPr>
            <w:r w:rsidRPr="006F133A">
              <w:rPr>
                <w:rFonts w:asciiTheme="minorHAnsi" w:hAnsiTheme="minorHAnsi" w:cstheme="minorHAnsi"/>
                <w:sz w:val="20"/>
                <w:szCs w:val="20"/>
              </w:rPr>
              <w:t>Additional members of staff provide valuable support with individual/ groups of pupils in addition to flexibly grouping pupils within a class to provide more tailored support</w:t>
            </w:r>
            <w:r w:rsidR="00423470">
              <w:rPr>
                <w:rFonts w:asciiTheme="minorHAnsi" w:hAnsiTheme="minorHAnsi" w:cstheme="minorHAnsi"/>
                <w:sz w:val="20"/>
                <w:szCs w:val="20"/>
              </w:rPr>
              <w:t>.</w:t>
            </w:r>
          </w:p>
          <w:p w14:paraId="2D46C4D8" w14:textId="40E44151" w:rsidR="00DE116E" w:rsidRPr="006F133A" w:rsidRDefault="00DE116E" w:rsidP="00423470">
            <w:pPr>
              <w:widowControl/>
              <w:autoSpaceDE/>
              <w:autoSpaceDN/>
              <w:ind w:left="720"/>
              <w:rPr>
                <w:rFonts w:asciiTheme="minorHAnsi" w:hAnsiTheme="minorHAnsi" w:cstheme="minorHAnsi"/>
                <w:sz w:val="20"/>
                <w:szCs w:val="20"/>
              </w:rPr>
            </w:pPr>
            <w:r w:rsidRPr="006F133A">
              <w:rPr>
                <w:rFonts w:asciiTheme="minorHAnsi" w:hAnsiTheme="minorHAnsi" w:cstheme="minorHAnsi"/>
                <w:sz w:val="20"/>
                <w:szCs w:val="20"/>
              </w:rPr>
              <w:t xml:space="preserve"> </w:t>
            </w:r>
          </w:p>
          <w:p w14:paraId="0EFA5D1A" w14:textId="25517FBE" w:rsidR="00DE116E" w:rsidRDefault="00DE116E" w:rsidP="00651470">
            <w:pPr>
              <w:widowControl/>
              <w:numPr>
                <w:ilvl w:val="0"/>
                <w:numId w:val="3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Teaching assistants (TAs) can support pupils more effectively when they are prepared for lessons by teachers, and when TAs supplement </w:t>
            </w:r>
            <w:r w:rsidRPr="006F133A">
              <w:rPr>
                <w:rFonts w:asciiTheme="minorHAnsi" w:hAnsiTheme="minorHAnsi" w:cstheme="minorHAnsi"/>
                <w:sz w:val="20"/>
                <w:szCs w:val="20"/>
              </w:rPr>
              <w:lastRenderedPageBreak/>
              <w:t>rather than replace support from teachers</w:t>
            </w:r>
            <w:r w:rsidR="00423470">
              <w:rPr>
                <w:rFonts w:asciiTheme="minorHAnsi" w:hAnsiTheme="minorHAnsi" w:cstheme="minorHAnsi"/>
                <w:sz w:val="20"/>
                <w:szCs w:val="20"/>
              </w:rPr>
              <w:t>.</w:t>
            </w:r>
          </w:p>
          <w:p w14:paraId="429E5FAF" w14:textId="77777777" w:rsidR="00423470" w:rsidRPr="006F133A" w:rsidRDefault="00423470" w:rsidP="00423470">
            <w:pPr>
              <w:widowControl/>
              <w:pBdr>
                <w:top w:val="nil"/>
                <w:left w:val="nil"/>
                <w:bottom w:val="nil"/>
                <w:right w:val="nil"/>
                <w:between w:val="nil"/>
              </w:pBdr>
              <w:autoSpaceDE/>
              <w:autoSpaceDN/>
              <w:rPr>
                <w:rFonts w:asciiTheme="minorHAnsi" w:hAnsiTheme="minorHAnsi" w:cstheme="minorHAnsi"/>
                <w:sz w:val="20"/>
                <w:szCs w:val="20"/>
              </w:rPr>
            </w:pPr>
          </w:p>
          <w:p w14:paraId="35D25EA0" w14:textId="7D456DE6" w:rsidR="00DE116E" w:rsidRDefault="00DE116E" w:rsidP="00651470">
            <w:pPr>
              <w:widowControl/>
              <w:numPr>
                <w:ilvl w:val="0"/>
                <w:numId w:val="33"/>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sz w:val="20"/>
                <w:szCs w:val="20"/>
              </w:rPr>
              <w:t xml:space="preserve">Seeking to understand pupils’ differences, including their different levels of prior knowledge and potential barriers to learning, is an essential part of </w:t>
            </w:r>
            <w:r w:rsidR="00423470">
              <w:rPr>
                <w:rFonts w:asciiTheme="minorHAnsi" w:hAnsiTheme="minorHAnsi" w:cstheme="minorHAnsi"/>
                <w:color w:val="000000" w:themeColor="text1"/>
                <w:sz w:val="20"/>
                <w:szCs w:val="20"/>
              </w:rPr>
              <w:t>G</w:t>
            </w:r>
            <w:r w:rsidR="00590A18" w:rsidRPr="00590A18">
              <w:rPr>
                <w:rFonts w:asciiTheme="minorHAnsi" w:hAnsiTheme="minorHAnsi" w:cstheme="minorHAnsi"/>
                <w:color w:val="000000" w:themeColor="text1"/>
                <w:sz w:val="20"/>
                <w:szCs w:val="20"/>
              </w:rPr>
              <w:t xml:space="preserve">eography </w:t>
            </w:r>
            <w:r w:rsidRPr="00590A18">
              <w:rPr>
                <w:rFonts w:asciiTheme="minorHAnsi" w:hAnsiTheme="minorHAnsi" w:cstheme="minorHAnsi"/>
                <w:color w:val="000000" w:themeColor="text1"/>
                <w:sz w:val="20"/>
                <w:szCs w:val="20"/>
              </w:rPr>
              <w:t>teaching.</w:t>
            </w:r>
          </w:p>
          <w:p w14:paraId="6B96024B" w14:textId="77777777" w:rsidR="00423470" w:rsidRPr="00590A18" w:rsidRDefault="00423470" w:rsidP="00423470">
            <w:pPr>
              <w:widowControl/>
              <w:pBdr>
                <w:top w:val="nil"/>
                <w:left w:val="nil"/>
                <w:bottom w:val="nil"/>
                <w:right w:val="nil"/>
                <w:between w:val="nil"/>
              </w:pBdr>
              <w:autoSpaceDE/>
              <w:autoSpaceDN/>
              <w:rPr>
                <w:rFonts w:asciiTheme="minorHAnsi" w:hAnsiTheme="minorHAnsi" w:cstheme="minorHAnsi"/>
                <w:color w:val="000000" w:themeColor="text1"/>
                <w:sz w:val="20"/>
                <w:szCs w:val="20"/>
              </w:rPr>
            </w:pPr>
          </w:p>
          <w:p w14:paraId="7D0CA071" w14:textId="40B4DA1D" w:rsidR="00DE116E" w:rsidRDefault="00DE116E" w:rsidP="00651470">
            <w:pPr>
              <w:widowControl/>
              <w:numPr>
                <w:ilvl w:val="0"/>
                <w:numId w:val="33"/>
              </w:numPr>
              <w:pBdr>
                <w:top w:val="nil"/>
                <w:left w:val="nil"/>
                <w:bottom w:val="nil"/>
                <w:right w:val="nil"/>
                <w:between w:val="nil"/>
              </w:pBdr>
              <w:autoSpaceDE/>
              <w:autoSpaceDN/>
              <w:rPr>
                <w:rFonts w:asciiTheme="minorHAnsi" w:hAnsiTheme="minorHAnsi" w:cstheme="minorHAnsi"/>
                <w:sz w:val="20"/>
                <w:szCs w:val="20"/>
              </w:rPr>
            </w:pPr>
            <w:r w:rsidRPr="00590A18">
              <w:rPr>
                <w:rFonts w:asciiTheme="minorHAnsi" w:hAnsiTheme="minorHAnsi" w:cstheme="minorHAnsi"/>
                <w:color w:val="000000" w:themeColor="text1"/>
                <w:sz w:val="20"/>
                <w:szCs w:val="20"/>
              </w:rPr>
              <w:t xml:space="preserve">It is important </w:t>
            </w:r>
            <w:r w:rsidRPr="006F133A">
              <w:rPr>
                <w:rFonts w:asciiTheme="minorHAnsi" w:hAnsiTheme="minorHAnsi" w:cstheme="minorHAnsi"/>
                <w:sz w:val="20"/>
                <w:szCs w:val="20"/>
              </w:rPr>
              <w:t xml:space="preserve">to work collaboratively and share the intended lesson outcomes with teaching assistants ahead of lessons. </w:t>
            </w:r>
          </w:p>
          <w:p w14:paraId="75205BFB" w14:textId="77777777" w:rsidR="00423470" w:rsidRPr="006F133A" w:rsidRDefault="00423470" w:rsidP="00423470">
            <w:pPr>
              <w:widowControl/>
              <w:pBdr>
                <w:top w:val="nil"/>
                <w:left w:val="nil"/>
                <w:bottom w:val="nil"/>
                <w:right w:val="nil"/>
                <w:between w:val="nil"/>
              </w:pBdr>
              <w:autoSpaceDE/>
              <w:autoSpaceDN/>
              <w:rPr>
                <w:rFonts w:asciiTheme="minorHAnsi" w:hAnsiTheme="minorHAnsi" w:cstheme="minorHAnsi"/>
                <w:sz w:val="20"/>
                <w:szCs w:val="20"/>
              </w:rPr>
            </w:pPr>
          </w:p>
          <w:p w14:paraId="214877FC" w14:textId="4436955B" w:rsidR="00DE116E" w:rsidRPr="006F133A" w:rsidRDefault="00DE116E" w:rsidP="00651470">
            <w:pPr>
              <w:widowControl/>
              <w:numPr>
                <w:ilvl w:val="0"/>
                <w:numId w:val="33"/>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 predictable and secure environment benefits all </w:t>
            </w:r>
            <w:proofErr w:type="gramStart"/>
            <w:r w:rsidRPr="006F133A">
              <w:rPr>
                <w:rFonts w:asciiTheme="minorHAnsi" w:hAnsiTheme="minorHAnsi" w:cstheme="minorHAnsi"/>
                <w:sz w:val="20"/>
                <w:szCs w:val="20"/>
              </w:rPr>
              <w:t>pupils, but</w:t>
            </w:r>
            <w:proofErr w:type="gramEnd"/>
            <w:r w:rsidRPr="006F133A">
              <w:rPr>
                <w:rFonts w:asciiTheme="minorHAnsi" w:hAnsiTheme="minorHAnsi" w:cstheme="minorHAnsi"/>
                <w:sz w:val="20"/>
                <w:szCs w:val="20"/>
              </w:rPr>
              <w:t xml:space="preserve"> is particularly valuable for pupils with special educational needs.</w:t>
            </w:r>
          </w:p>
        </w:tc>
        <w:tc>
          <w:tcPr>
            <w:tcW w:w="3096" w:type="dxa"/>
          </w:tcPr>
          <w:p w14:paraId="742FBC49" w14:textId="3B2FE8A5" w:rsidR="00DE116E" w:rsidRDefault="00DE116E" w:rsidP="00651470">
            <w:pPr>
              <w:widowControl/>
              <w:numPr>
                <w:ilvl w:val="0"/>
                <w:numId w:val="33"/>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Demonstrate activities that can stretch and challenge pupils of all abilities. This may include critically reflecting on the use of modelling and scaffolding.</w:t>
            </w:r>
          </w:p>
          <w:p w14:paraId="37FCDA95" w14:textId="77777777" w:rsidR="00423470" w:rsidRPr="006F133A" w:rsidRDefault="00423470" w:rsidP="00423470">
            <w:pPr>
              <w:widowControl/>
              <w:autoSpaceDE/>
              <w:autoSpaceDN/>
              <w:ind w:left="720"/>
              <w:rPr>
                <w:rFonts w:asciiTheme="minorHAnsi" w:hAnsiTheme="minorHAnsi" w:cstheme="minorHAnsi"/>
                <w:sz w:val="20"/>
                <w:szCs w:val="20"/>
              </w:rPr>
            </w:pPr>
          </w:p>
          <w:p w14:paraId="33D7B0AD" w14:textId="7A5A5B65" w:rsidR="00DE116E" w:rsidRDefault="00DE116E" w:rsidP="00651470">
            <w:pPr>
              <w:widowControl/>
              <w:numPr>
                <w:ilvl w:val="0"/>
                <w:numId w:val="33"/>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lessons using the TA’s knowledge and skills to enhance pupil progress.</w:t>
            </w:r>
          </w:p>
          <w:p w14:paraId="777126A7" w14:textId="77777777" w:rsidR="00423470" w:rsidRPr="006F133A" w:rsidRDefault="00423470" w:rsidP="00423470">
            <w:pPr>
              <w:widowControl/>
              <w:autoSpaceDE/>
              <w:autoSpaceDN/>
              <w:rPr>
                <w:rFonts w:asciiTheme="minorHAnsi" w:hAnsiTheme="minorHAnsi" w:cstheme="minorHAnsi"/>
                <w:sz w:val="20"/>
                <w:szCs w:val="20"/>
              </w:rPr>
            </w:pPr>
          </w:p>
          <w:p w14:paraId="39DE6CAE" w14:textId="3C116C2F" w:rsidR="00DE116E" w:rsidRPr="006F133A" w:rsidRDefault="00DE116E" w:rsidP="00651470">
            <w:pPr>
              <w:widowControl/>
              <w:numPr>
                <w:ilvl w:val="0"/>
                <w:numId w:val="33"/>
              </w:numP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the importance of planning </w:t>
            </w:r>
            <w:r w:rsidR="00423470">
              <w:rPr>
                <w:rFonts w:asciiTheme="minorHAnsi" w:hAnsiTheme="minorHAnsi" w:cstheme="minorHAnsi"/>
                <w:sz w:val="20"/>
                <w:szCs w:val="20"/>
              </w:rPr>
              <w:t xml:space="preserve">to </w:t>
            </w:r>
            <w:r w:rsidRPr="006F133A">
              <w:rPr>
                <w:rFonts w:asciiTheme="minorHAnsi" w:hAnsiTheme="minorHAnsi" w:cstheme="minorHAnsi"/>
                <w:sz w:val="20"/>
                <w:szCs w:val="20"/>
              </w:rPr>
              <w:t xml:space="preserve">ensure that </w:t>
            </w:r>
            <w:r w:rsidRPr="006F133A">
              <w:rPr>
                <w:rFonts w:asciiTheme="minorHAnsi" w:hAnsiTheme="minorHAnsi" w:cstheme="minorHAnsi"/>
                <w:sz w:val="20"/>
                <w:szCs w:val="20"/>
              </w:rPr>
              <w:lastRenderedPageBreak/>
              <w:t>support provided by teaching assistants in lessons is additional to, rather than a replacement for, support from the teacher.</w:t>
            </w:r>
          </w:p>
        </w:tc>
        <w:tc>
          <w:tcPr>
            <w:tcW w:w="3096" w:type="dxa"/>
          </w:tcPr>
          <w:p w14:paraId="2CFCA0D5" w14:textId="4F6AE2ED" w:rsidR="00DE116E" w:rsidRPr="006F133A" w:rsidRDefault="00DE116E" w:rsidP="00423470">
            <w:pPr>
              <w:pStyle w:val="ListParagraph"/>
              <w:numPr>
                <w:ilvl w:val="0"/>
                <w:numId w:val="33"/>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w:t>
            </w:r>
            <w:r w:rsidR="00D362DE">
              <w:rPr>
                <w:rFonts w:asciiTheme="minorHAnsi" w:hAnsiTheme="minorHAnsi" w:cstheme="minorHAnsi"/>
                <w:sz w:val="20"/>
                <w:szCs w:val="20"/>
              </w:rPr>
              <w:t>c</w:t>
            </w:r>
            <w:r w:rsidRPr="006F133A">
              <w:rPr>
                <w:rFonts w:asciiTheme="minorHAnsi" w:hAnsiTheme="minorHAnsi" w:cstheme="minorHAnsi"/>
                <w:sz w:val="20"/>
                <w:szCs w:val="20"/>
              </w:rPr>
              <w:t>e and feedback on how to set tasks that stretch pupils, but which are achievable, within a challenging curriculum.</w:t>
            </w:r>
          </w:p>
          <w:p w14:paraId="2855FDED" w14:textId="0DF98579" w:rsidR="00DE116E" w:rsidRPr="006F133A" w:rsidRDefault="00DE116E" w:rsidP="00651470">
            <w:pPr>
              <w:pStyle w:val="ListParagraph"/>
              <w:numPr>
                <w:ilvl w:val="0"/>
                <w:numId w:val="33"/>
              </w:numPr>
              <w:rPr>
                <w:rFonts w:asciiTheme="minorHAnsi" w:hAnsiTheme="minorHAnsi" w:cstheme="minorHAnsi"/>
                <w:sz w:val="20"/>
                <w:szCs w:val="20"/>
              </w:rPr>
            </w:pPr>
            <w:r w:rsidRPr="006F133A">
              <w:rPr>
                <w:rFonts w:asciiTheme="minorHAnsi" w:hAnsiTheme="minorHAnsi" w:cstheme="minorHAnsi"/>
                <w:sz w:val="20"/>
                <w:szCs w:val="20"/>
              </w:rPr>
              <w:t>Practi</w:t>
            </w:r>
            <w:r w:rsidR="00D362DE">
              <w:rPr>
                <w:rFonts w:asciiTheme="minorHAnsi" w:hAnsiTheme="minorHAnsi" w:cstheme="minorHAnsi"/>
                <w:sz w:val="20"/>
                <w:szCs w:val="20"/>
              </w:rPr>
              <w:t>c</w:t>
            </w:r>
            <w:r w:rsidRPr="006F133A">
              <w:rPr>
                <w:rFonts w:asciiTheme="minorHAnsi" w:hAnsiTheme="minorHAnsi" w:cstheme="minorHAnsi"/>
                <w:sz w:val="20"/>
                <w:szCs w:val="20"/>
              </w:rPr>
              <w:t>e and feedback on using intentional and consistent language that promotes challenge and aspiration</w:t>
            </w:r>
            <w:r w:rsidR="00423470">
              <w:rPr>
                <w:rFonts w:asciiTheme="minorHAnsi" w:hAnsiTheme="minorHAnsi" w:cstheme="minorHAnsi"/>
                <w:sz w:val="20"/>
                <w:szCs w:val="20"/>
              </w:rPr>
              <w:t>.</w:t>
            </w:r>
          </w:p>
          <w:p w14:paraId="2E454E94" w14:textId="7290B2EF" w:rsidR="00DE116E" w:rsidRPr="006F133A" w:rsidRDefault="00DE116E" w:rsidP="00651470">
            <w:pPr>
              <w:pStyle w:val="ListParagraph"/>
              <w:numPr>
                <w:ilvl w:val="0"/>
                <w:numId w:val="33"/>
              </w:numPr>
              <w:rPr>
                <w:rFonts w:asciiTheme="minorHAnsi" w:hAnsiTheme="minorHAnsi" w:cstheme="minorHAnsi"/>
                <w:sz w:val="20"/>
                <w:szCs w:val="20"/>
              </w:rPr>
            </w:pPr>
            <w:r w:rsidRPr="006F133A">
              <w:rPr>
                <w:rFonts w:asciiTheme="minorHAnsi" w:hAnsiTheme="minorHAnsi" w:cstheme="minorHAnsi"/>
                <w:sz w:val="20"/>
                <w:szCs w:val="20"/>
              </w:rPr>
              <w:t>Practi</w:t>
            </w:r>
            <w:r w:rsidR="00D362DE">
              <w:rPr>
                <w:rFonts w:asciiTheme="minorHAnsi" w:hAnsiTheme="minorHAnsi" w:cstheme="minorHAnsi"/>
                <w:sz w:val="20"/>
                <w:szCs w:val="20"/>
              </w:rPr>
              <w:t>c</w:t>
            </w:r>
            <w:r w:rsidRPr="006F133A">
              <w:rPr>
                <w:rFonts w:asciiTheme="minorHAnsi" w:hAnsiTheme="minorHAnsi" w:cstheme="minorHAnsi"/>
                <w:sz w:val="20"/>
                <w:szCs w:val="20"/>
              </w:rPr>
              <w:t>e and feedback on reframing questions for greater stretch and challenge</w:t>
            </w:r>
            <w:r w:rsidR="00423470">
              <w:rPr>
                <w:rFonts w:asciiTheme="minorHAnsi" w:hAnsiTheme="minorHAnsi" w:cstheme="minorHAnsi"/>
                <w:sz w:val="20"/>
                <w:szCs w:val="20"/>
              </w:rPr>
              <w:t>.</w:t>
            </w:r>
          </w:p>
          <w:p w14:paraId="24FC315E" w14:textId="5E0FC380" w:rsidR="00DE116E" w:rsidRPr="006F133A" w:rsidRDefault="00DE116E" w:rsidP="00651470">
            <w:pPr>
              <w:pStyle w:val="ListParagraph"/>
              <w:numPr>
                <w:ilvl w:val="0"/>
                <w:numId w:val="33"/>
              </w:numPr>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work closely with the SENCO and other professionals supporting pupils with additional needs.</w:t>
            </w:r>
          </w:p>
        </w:tc>
        <w:tc>
          <w:tcPr>
            <w:tcW w:w="4129" w:type="dxa"/>
            <w:gridSpan w:val="2"/>
          </w:tcPr>
          <w:p w14:paraId="103E05F6" w14:textId="6627F80F" w:rsidR="00EF6E6F" w:rsidRDefault="50FE3467" w:rsidP="00651470">
            <w:pPr>
              <w:widowControl/>
              <w:numPr>
                <w:ilvl w:val="0"/>
                <w:numId w:val="16"/>
              </w:numPr>
              <w:rPr>
                <w:rFonts w:asciiTheme="minorHAnsi" w:hAnsiTheme="minorHAnsi" w:cstheme="minorBidi"/>
                <w:sz w:val="20"/>
                <w:szCs w:val="20"/>
              </w:rPr>
            </w:pPr>
            <w:r w:rsidRPr="26F4825D">
              <w:rPr>
                <w:rFonts w:asciiTheme="minorHAnsi" w:hAnsiTheme="minorHAnsi" w:cstheme="minorBidi"/>
                <w:sz w:val="20"/>
                <w:szCs w:val="20"/>
              </w:rPr>
              <w:lastRenderedPageBreak/>
              <w:t xml:space="preserve">How can you ensure that the support provided by teaching assistants in your lessons is additional to, rather than a replacement for, your own support as the teacher? </w:t>
            </w:r>
          </w:p>
          <w:p w14:paraId="26643988" w14:textId="77777777" w:rsidR="00423470" w:rsidRPr="006F133A" w:rsidRDefault="00423470" w:rsidP="00423470">
            <w:pPr>
              <w:widowControl/>
              <w:ind w:left="720"/>
              <w:rPr>
                <w:rFonts w:asciiTheme="minorHAnsi" w:hAnsiTheme="minorHAnsi" w:cstheme="minorBidi"/>
                <w:sz w:val="20"/>
                <w:szCs w:val="20"/>
              </w:rPr>
            </w:pPr>
          </w:p>
          <w:p w14:paraId="5C0C8818" w14:textId="7C8C3D60" w:rsidR="00EF6E6F" w:rsidRPr="006F133A" w:rsidRDefault="50FE3467" w:rsidP="00651470">
            <w:pPr>
              <w:pStyle w:val="ListParagraph"/>
              <w:widowControl/>
              <w:numPr>
                <w:ilvl w:val="0"/>
                <w:numId w:val="16"/>
              </w:numPr>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How do you differentiate instruction to stretch and challenge pupils of varying abilities in </w:t>
            </w:r>
            <w:r w:rsidR="00585CEA">
              <w:rPr>
                <w:rFonts w:asciiTheme="minorHAnsi" w:hAnsiTheme="minorHAnsi" w:cstheme="minorBidi"/>
                <w:sz w:val="20"/>
                <w:szCs w:val="20"/>
              </w:rPr>
              <w:t>Geography</w:t>
            </w:r>
            <w:r w:rsidRPr="26F4825D">
              <w:rPr>
                <w:rFonts w:asciiTheme="minorHAnsi" w:hAnsiTheme="minorHAnsi" w:cstheme="minorBidi"/>
                <w:sz w:val="20"/>
                <w:szCs w:val="20"/>
              </w:rPr>
              <w:t>? Evaluate an example of an activity that has worked well.</w:t>
            </w:r>
          </w:p>
          <w:p w14:paraId="6EF9F75C" w14:textId="3D289A81" w:rsidR="00DE116E" w:rsidRPr="006F133A" w:rsidRDefault="00DE116E" w:rsidP="00DE116E">
            <w:pPr>
              <w:pBdr>
                <w:top w:val="nil"/>
                <w:left w:val="nil"/>
                <w:bottom w:val="nil"/>
                <w:right w:val="nil"/>
                <w:between w:val="nil"/>
              </w:pBdr>
              <w:ind w:left="360"/>
              <w:rPr>
                <w:rFonts w:asciiTheme="minorHAnsi" w:hAnsiTheme="minorHAnsi" w:cstheme="minorBidi"/>
                <w:sz w:val="20"/>
                <w:szCs w:val="20"/>
              </w:rPr>
            </w:pPr>
          </w:p>
        </w:tc>
        <w:tc>
          <w:tcPr>
            <w:tcW w:w="851" w:type="dxa"/>
          </w:tcPr>
          <w:p w14:paraId="06936F46" w14:textId="77777777" w:rsidR="00DE116E" w:rsidRPr="0004328B" w:rsidRDefault="00DE116E" w:rsidP="00DE116E">
            <w:pPr>
              <w:rPr>
                <w:sz w:val="20"/>
                <w:szCs w:val="20"/>
              </w:rPr>
            </w:pPr>
            <w:r w:rsidRPr="0004328B">
              <w:rPr>
                <w:sz w:val="20"/>
                <w:szCs w:val="20"/>
              </w:rPr>
              <w:t>AT.3</w:t>
            </w:r>
          </w:p>
          <w:p w14:paraId="612084CE" w14:textId="77777777" w:rsidR="00DE116E" w:rsidRPr="0004328B" w:rsidRDefault="00DE116E" w:rsidP="00DE116E">
            <w:pPr>
              <w:rPr>
                <w:sz w:val="20"/>
                <w:szCs w:val="20"/>
              </w:rPr>
            </w:pPr>
            <w:r w:rsidRPr="0004328B">
              <w:rPr>
                <w:sz w:val="20"/>
                <w:szCs w:val="20"/>
              </w:rPr>
              <w:t>AT.5</w:t>
            </w:r>
          </w:p>
          <w:p w14:paraId="3793AB67" w14:textId="77777777" w:rsidR="00DE116E" w:rsidRDefault="00DE116E" w:rsidP="00DE116E">
            <w:pPr>
              <w:rPr>
                <w:sz w:val="20"/>
                <w:szCs w:val="20"/>
              </w:rPr>
            </w:pPr>
            <w:r w:rsidRPr="0004328B">
              <w:rPr>
                <w:sz w:val="20"/>
                <w:szCs w:val="20"/>
              </w:rPr>
              <w:t>AT.7</w:t>
            </w:r>
          </w:p>
          <w:p w14:paraId="37235CB8" w14:textId="77777777" w:rsidR="00DE116E" w:rsidRDefault="00DE116E" w:rsidP="00DE116E">
            <w:pPr>
              <w:rPr>
                <w:sz w:val="20"/>
                <w:szCs w:val="20"/>
              </w:rPr>
            </w:pPr>
            <w:r>
              <w:rPr>
                <w:sz w:val="20"/>
                <w:szCs w:val="20"/>
              </w:rPr>
              <w:t>PB8.5</w:t>
            </w:r>
          </w:p>
          <w:p w14:paraId="62A8D190" w14:textId="77777777" w:rsidR="00DE116E" w:rsidRPr="0004328B" w:rsidRDefault="00DE116E" w:rsidP="00DE116E">
            <w:pPr>
              <w:rPr>
                <w:sz w:val="20"/>
                <w:szCs w:val="20"/>
              </w:rPr>
            </w:pPr>
            <w:r>
              <w:rPr>
                <w:sz w:val="20"/>
                <w:szCs w:val="20"/>
              </w:rPr>
              <w:t>PB8.6</w:t>
            </w:r>
          </w:p>
        </w:tc>
        <w:tc>
          <w:tcPr>
            <w:tcW w:w="1275" w:type="dxa"/>
          </w:tcPr>
          <w:p w14:paraId="017C6F89" w14:textId="77777777" w:rsidR="00DE116E" w:rsidRPr="0004328B" w:rsidRDefault="00DE116E" w:rsidP="00DE116E">
            <w:pPr>
              <w:rPr>
                <w:sz w:val="20"/>
                <w:szCs w:val="20"/>
              </w:rPr>
            </w:pPr>
            <w:r>
              <w:rPr>
                <w:sz w:val="20"/>
                <w:szCs w:val="20"/>
              </w:rPr>
              <w:t>WDS</w:t>
            </w:r>
          </w:p>
        </w:tc>
      </w:tr>
      <w:tr w:rsidR="00DE116E" w:rsidRPr="0004328B" w14:paraId="77CD2117" w14:textId="77777777" w:rsidTr="718C924F">
        <w:trPr>
          <w:trHeight w:val="386"/>
        </w:trPr>
        <w:tc>
          <w:tcPr>
            <w:tcW w:w="1646" w:type="dxa"/>
            <w:shd w:val="clear" w:color="auto" w:fill="FDE9D9" w:themeFill="accent6" w:themeFillTint="33"/>
          </w:tcPr>
          <w:p w14:paraId="3FAD6BC2" w14:textId="7C7D96D8"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p w14:paraId="7B0BBE03"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2F1397D1" w14:textId="27DBE632"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CCF Reading:</w:t>
            </w:r>
          </w:p>
          <w:p w14:paraId="7C68A511" w14:textId="0E9C741E"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 xml:space="preserve">Making Best Use of Teaching Assistants Guidance Report. [Online] Accessible from: </w:t>
            </w:r>
          </w:p>
          <w:p w14:paraId="028B7F9C" w14:textId="77777777" w:rsidR="00DE116E" w:rsidRDefault="00AE3869" w:rsidP="00DE116E">
            <w:pPr>
              <w:rPr>
                <w:rFonts w:asciiTheme="minorHAnsi" w:hAnsiTheme="minorHAnsi" w:cstheme="minorHAnsi"/>
                <w:sz w:val="20"/>
                <w:szCs w:val="20"/>
              </w:rPr>
            </w:pPr>
            <w:hyperlink r:id="rId38" w:history="1">
              <w:r w:rsidR="00DE116E" w:rsidRPr="006F133A">
                <w:rPr>
                  <w:rStyle w:val="Hyperlink"/>
                  <w:rFonts w:asciiTheme="minorHAnsi" w:hAnsiTheme="minorHAnsi" w:cstheme="minorHAnsi"/>
                  <w:sz w:val="20"/>
                  <w:szCs w:val="20"/>
                </w:rPr>
                <w:t>Guidance Reports | Education Endowment Foundation | EEF</w:t>
              </w:r>
            </w:hyperlink>
            <w:r w:rsidR="00DE116E" w:rsidRPr="006F133A">
              <w:rPr>
                <w:rFonts w:asciiTheme="minorHAnsi" w:hAnsiTheme="minorHAnsi" w:cstheme="minorHAnsi"/>
                <w:sz w:val="20"/>
                <w:szCs w:val="20"/>
              </w:rPr>
              <w:t xml:space="preserve"> </w:t>
            </w:r>
          </w:p>
          <w:p w14:paraId="0DA3932D" w14:textId="77777777" w:rsidR="00F66CBA" w:rsidRDefault="00F66CBA" w:rsidP="00DE116E">
            <w:pPr>
              <w:rPr>
                <w:rFonts w:asciiTheme="minorHAnsi" w:hAnsiTheme="minorHAnsi" w:cstheme="minorHAnsi"/>
                <w:sz w:val="20"/>
                <w:szCs w:val="20"/>
              </w:rPr>
            </w:pPr>
          </w:p>
          <w:p w14:paraId="78AD5732" w14:textId="77777777" w:rsidR="00F66CBA" w:rsidRDefault="00F66CBA" w:rsidP="00DE116E">
            <w:pPr>
              <w:rPr>
                <w:rFonts w:asciiTheme="minorHAnsi" w:hAnsiTheme="minorHAnsi" w:cstheme="minorHAnsi"/>
                <w:sz w:val="20"/>
                <w:szCs w:val="20"/>
              </w:rPr>
            </w:pPr>
          </w:p>
          <w:p w14:paraId="1ACC488E" w14:textId="1D9B1645" w:rsidR="00F66CBA" w:rsidRDefault="00331AEA" w:rsidP="00DE116E">
            <w:pPr>
              <w:rPr>
                <w:rFonts w:asciiTheme="minorHAnsi" w:hAnsiTheme="minorHAnsi" w:cstheme="minorHAnsi"/>
                <w:sz w:val="20"/>
                <w:szCs w:val="20"/>
              </w:rPr>
            </w:pPr>
            <w:r>
              <w:rPr>
                <w:rFonts w:asciiTheme="minorHAnsi" w:hAnsiTheme="minorHAnsi" w:cstheme="minorHAnsi"/>
                <w:sz w:val="20"/>
                <w:szCs w:val="20"/>
              </w:rPr>
              <w:t>Geography reading</w:t>
            </w:r>
          </w:p>
          <w:p w14:paraId="186369E3" w14:textId="3A48C6D8" w:rsidR="00F66CBA" w:rsidRDefault="00AE3869" w:rsidP="00DE116E">
            <w:pPr>
              <w:rPr>
                <w:rFonts w:asciiTheme="minorHAnsi" w:hAnsiTheme="minorHAnsi" w:cstheme="minorHAnsi"/>
                <w:sz w:val="20"/>
                <w:szCs w:val="20"/>
              </w:rPr>
            </w:pPr>
            <w:hyperlink r:id="rId39" w:history="1">
              <w:r w:rsidR="004B1559" w:rsidRPr="0050199A">
                <w:rPr>
                  <w:rStyle w:val="Hyperlink"/>
                  <w:rFonts w:asciiTheme="minorHAnsi" w:hAnsiTheme="minorHAnsi" w:cstheme="minorHAnsi"/>
                  <w:sz w:val="20"/>
                  <w:szCs w:val="20"/>
                </w:rPr>
                <w:t>https://geography.org.uk/wp-content/uploads/2023/01/ga_mentoring_ttis-need-to-know.pdf</w:t>
              </w:r>
            </w:hyperlink>
          </w:p>
          <w:p w14:paraId="64789FCC" w14:textId="77777777" w:rsidR="004B1559" w:rsidRDefault="004B1559" w:rsidP="00DE116E">
            <w:pPr>
              <w:rPr>
                <w:rFonts w:asciiTheme="minorHAnsi" w:hAnsiTheme="minorHAnsi" w:cstheme="minorHAnsi"/>
                <w:sz w:val="20"/>
                <w:szCs w:val="20"/>
              </w:rPr>
            </w:pPr>
          </w:p>
          <w:p w14:paraId="0C857B05" w14:textId="2CF7001E" w:rsidR="00F66CBA" w:rsidRPr="006F133A" w:rsidRDefault="00F66CBA" w:rsidP="00F66CBA">
            <w:pPr>
              <w:rPr>
                <w:rFonts w:asciiTheme="minorHAnsi" w:hAnsiTheme="minorHAnsi" w:cstheme="minorHAnsi"/>
                <w:sz w:val="20"/>
                <w:szCs w:val="20"/>
              </w:rPr>
            </w:pPr>
          </w:p>
        </w:tc>
      </w:tr>
      <w:tr w:rsidR="00DE116E" w:rsidRPr="0004328B" w14:paraId="44685D0E" w14:textId="77777777" w:rsidTr="008A03F7">
        <w:trPr>
          <w:trHeight w:val="386"/>
        </w:trPr>
        <w:tc>
          <w:tcPr>
            <w:tcW w:w="1646" w:type="dxa"/>
            <w:shd w:val="clear" w:color="auto" w:fill="F2DBDB" w:themeFill="accent2" w:themeFillTint="33"/>
          </w:tcPr>
          <w:p w14:paraId="137B6AFD" w14:textId="0BBD8C98"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w:t>
            </w:r>
            <w:r w:rsidR="00783F55">
              <w:rPr>
                <w:rFonts w:asciiTheme="minorHAnsi" w:hAnsiTheme="minorHAnsi" w:cstheme="minorHAnsi"/>
                <w:sz w:val="20"/>
                <w:szCs w:val="20"/>
              </w:rPr>
              <w:t>7</w:t>
            </w:r>
          </w:p>
          <w:p w14:paraId="00C43AAA" w14:textId="77777777" w:rsidR="00DE116E" w:rsidRPr="006F133A" w:rsidRDefault="00DE116E" w:rsidP="00DE116E">
            <w:pPr>
              <w:rPr>
                <w:rFonts w:asciiTheme="minorHAnsi" w:hAnsiTheme="minorHAnsi" w:cstheme="minorHAnsi"/>
                <w:sz w:val="20"/>
                <w:szCs w:val="20"/>
              </w:rPr>
            </w:pPr>
          </w:p>
          <w:p w14:paraId="030B3B91" w14:textId="77777777" w:rsidR="00DE116E" w:rsidRPr="006F133A" w:rsidRDefault="00DE116E" w:rsidP="00DE116E">
            <w:pPr>
              <w:rPr>
                <w:rFonts w:asciiTheme="minorHAnsi" w:hAnsiTheme="minorHAnsi" w:cstheme="minorHAnsi"/>
                <w:sz w:val="20"/>
                <w:szCs w:val="20"/>
              </w:rPr>
            </w:pPr>
          </w:p>
          <w:p w14:paraId="60F8D8CE" w14:textId="77777777" w:rsidR="00DE116E" w:rsidRPr="006F133A" w:rsidRDefault="00DE116E" w:rsidP="00DE116E">
            <w:pPr>
              <w:rPr>
                <w:rFonts w:asciiTheme="minorHAnsi" w:hAnsiTheme="minorHAnsi" w:cstheme="minorHAnsi"/>
                <w:sz w:val="20"/>
                <w:szCs w:val="20"/>
              </w:rPr>
            </w:pPr>
          </w:p>
        </w:tc>
        <w:tc>
          <w:tcPr>
            <w:tcW w:w="2917" w:type="dxa"/>
          </w:tcPr>
          <w:p w14:paraId="45A245D7" w14:textId="25C2BA0C"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sidR="00CE437A">
              <w:rPr>
                <w:rFonts w:asciiTheme="minorHAnsi" w:hAnsiTheme="minorHAnsi" w:cstheme="minorHAnsi"/>
                <w:sz w:val="20"/>
                <w:szCs w:val="20"/>
              </w:rPr>
              <w:t>Teaching Assistants</w:t>
            </w:r>
            <w:r w:rsidR="00D362DE">
              <w:rPr>
                <w:rFonts w:asciiTheme="minorHAnsi" w:hAnsiTheme="minorHAnsi" w:cstheme="minorHAnsi"/>
                <w:sz w:val="20"/>
                <w:szCs w:val="20"/>
              </w:rPr>
              <w:t>.</w:t>
            </w:r>
          </w:p>
        </w:tc>
        <w:tc>
          <w:tcPr>
            <w:tcW w:w="3096" w:type="dxa"/>
          </w:tcPr>
          <w:p w14:paraId="7D5E2304" w14:textId="6E9AEEC9" w:rsidR="00DE116E" w:rsidRPr="00156579" w:rsidRDefault="00D7579E" w:rsidP="00BD51A8">
            <w:pPr>
              <w:pStyle w:val="ListParagraph"/>
              <w:numPr>
                <w:ilvl w:val="0"/>
                <w:numId w:val="79"/>
              </w:numPr>
              <w:spacing w:before="0"/>
              <w:rPr>
                <w:rFonts w:asciiTheme="minorHAnsi" w:hAnsiTheme="minorHAnsi" w:cstheme="minorHAnsi"/>
                <w:sz w:val="20"/>
                <w:szCs w:val="20"/>
              </w:rPr>
            </w:pPr>
            <w:r w:rsidRPr="000D6D7E">
              <w:rPr>
                <w:rFonts w:asciiTheme="minorHAnsi" w:hAnsiTheme="minorHAnsi" w:cstheme="minorHAnsi"/>
                <w:sz w:val="20"/>
                <w:szCs w:val="20"/>
              </w:rPr>
              <w:t xml:space="preserve">Plan </w:t>
            </w:r>
            <w:r w:rsidR="00257CF1" w:rsidRPr="000D6D7E">
              <w:rPr>
                <w:rFonts w:asciiTheme="minorHAnsi" w:hAnsiTheme="minorHAnsi" w:cstheme="minorHAnsi"/>
                <w:sz w:val="20"/>
                <w:szCs w:val="20"/>
              </w:rPr>
              <w:t>how TAs can support learning and improve attainment</w:t>
            </w:r>
            <w:r w:rsidRPr="000D6D7E">
              <w:rPr>
                <w:rFonts w:asciiTheme="minorHAnsi" w:hAnsiTheme="minorHAnsi" w:cstheme="minorHAnsi"/>
                <w:sz w:val="20"/>
                <w:szCs w:val="20"/>
              </w:rPr>
              <w:t xml:space="preserve"> in the classroom</w:t>
            </w:r>
            <w:r w:rsidR="00DF7396" w:rsidRPr="000D6D7E">
              <w:rPr>
                <w:rFonts w:asciiTheme="minorHAnsi" w:hAnsiTheme="minorHAnsi" w:cstheme="minorHAnsi"/>
                <w:sz w:val="20"/>
                <w:szCs w:val="20"/>
              </w:rPr>
              <w:t xml:space="preserve"> by </w:t>
            </w:r>
            <w:r w:rsidR="00156579" w:rsidRPr="000D6D7E">
              <w:rPr>
                <w:rFonts w:asciiTheme="minorHAnsi" w:hAnsiTheme="minorHAnsi" w:cstheme="minorHAnsi"/>
                <w:sz w:val="20"/>
                <w:szCs w:val="20"/>
              </w:rPr>
              <w:t xml:space="preserve">ensuring </w:t>
            </w:r>
            <w:r w:rsidR="00156579" w:rsidRPr="000D6D7E">
              <w:rPr>
                <w:rFonts w:asciiTheme="minorHAnsi" w:hAnsiTheme="minorHAnsi" w:cstheme="minorHAnsi"/>
                <w:sz w:val="20"/>
                <w:szCs w:val="20"/>
              </w:rPr>
              <w:lastRenderedPageBreak/>
              <w:t>that d</w:t>
            </w:r>
            <w:r w:rsidR="00DF7396" w:rsidRPr="000D6D7E">
              <w:rPr>
                <w:rFonts w:asciiTheme="minorHAnsi" w:hAnsiTheme="minorHAnsi" w:cstheme="minorHAnsi"/>
                <w:sz w:val="20"/>
                <w:szCs w:val="20"/>
              </w:rPr>
              <w:t>uring lesson preparation time TAs have the essential ‘need to knows’</w:t>
            </w:r>
            <w:r w:rsidR="00156579" w:rsidRPr="000D6D7E">
              <w:rPr>
                <w:rFonts w:asciiTheme="minorHAnsi" w:hAnsiTheme="minorHAnsi" w:cstheme="minorHAnsi"/>
                <w:sz w:val="20"/>
                <w:szCs w:val="20"/>
              </w:rPr>
              <w:t xml:space="preserve"> such as </w:t>
            </w:r>
            <w:r w:rsidR="00BD51A8">
              <w:rPr>
                <w:rFonts w:asciiTheme="minorHAnsi" w:hAnsiTheme="minorHAnsi" w:cstheme="minorHAnsi"/>
                <w:sz w:val="20"/>
                <w:szCs w:val="20"/>
              </w:rPr>
              <w:t>c</w:t>
            </w:r>
            <w:r w:rsidR="00DF7396" w:rsidRPr="000D6D7E">
              <w:rPr>
                <w:rFonts w:asciiTheme="minorHAnsi" w:hAnsiTheme="minorHAnsi" w:cstheme="minorHAnsi"/>
                <w:sz w:val="20"/>
                <w:szCs w:val="20"/>
              </w:rPr>
              <w:t>oncepts, facts, information being taught</w:t>
            </w:r>
            <w:r w:rsidR="00156579" w:rsidRPr="000D6D7E">
              <w:rPr>
                <w:rFonts w:asciiTheme="minorHAnsi" w:hAnsiTheme="minorHAnsi" w:cstheme="minorHAnsi"/>
                <w:sz w:val="20"/>
                <w:szCs w:val="20"/>
              </w:rPr>
              <w:t xml:space="preserve">; </w:t>
            </w:r>
            <w:r w:rsidR="00BD51A8">
              <w:rPr>
                <w:rFonts w:asciiTheme="minorHAnsi" w:hAnsiTheme="minorHAnsi" w:cstheme="minorHAnsi"/>
                <w:sz w:val="20"/>
                <w:szCs w:val="20"/>
              </w:rPr>
              <w:t>s</w:t>
            </w:r>
            <w:r w:rsidR="00DF7396" w:rsidRPr="000D6D7E">
              <w:rPr>
                <w:rFonts w:asciiTheme="minorHAnsi" w:hAnsiTheme="minorHAnsi" w:cstheme="minorHAnsi"/>
                <w:sz w:val="20"/>
                <w:szCs w:val="20"/>
              </w:rPr>
              <w:t xml:space="preserve">kills to be learned, applied, </w:t>
            </w:r>
            <w:proofErr w:type="spellStart"/>
            <w:r w:rsidR="00DF7396" w:rsidRPr="000D6D7E">
              <w:rPr>
                <w:rFonts w:asciiTheme="minorHAnsi" w:hAnsiTheme="minorHAnsi" w:cstheme="minorHAnsi"/>
                <w:sz w:val="20"/>
                <w:szCs w:val="20"/>
              </w:rPr>
              <w:t>practised</w:t>
            </w:r>
            <w:proofErr w:type="spellEnd"/>
            <w:r w:rsidR="00DF7396" w:rsidRPr="000D6D7E">
              <w:rPr>
                <w:rFonts w:asciiTheme="minorHAnsi" w:hAnsiTheme="minorHAnsi" w:cstheme="minorHAnsi"/>
                <w:sz w:val="20"/>
                <w:szCs w:val="20"/>
              </w:rPr>
              <w:t xml:space="preserve"> or extended</w:t>
            </w:r>
            <w:r w:rsidR="00156579" w:rsidRPr="000D6D7E">
              <w:rPr>
                <w:rFonts w:asciiTheme="minorHAnsi" w:hAnsiTheme="minorHAnsi" w:cstheme="minorHAnsi"/>
                <w:sz w:val="20"/>
                <w:szCs w:val="20"/>
              </w:rPr>
              <w:t xml:space="preserve">; </w:t>
            </w:r>
            <w:r w:rsidR="00BD51A8">
              <w:rPr>
                <w:rFonts w:asciiTheme="minorHAnsi" w:hAnsiTheme="minorHAnsi" w:cstheme="minorHAnsi"/>
                <w:sz w:val="20"/>
                <w:szCs w:val="20"/>
              </w:rPr>
              <w:t>i</w:t>
            </w:r>
            <w:r w:rsidR="00DF7396" w:rsidRPr="000D6D7E">
              <w:rPr>
                <w:rFonts w:asciiTheme="minorHAnsi" w:hAnsiTheme="minorHAnsi" w:cstheme="minorHAnsi"/>
                <w:sz w:val="20"/>
                <w:szCs w:val="20"/>
              </w:rPr>
              <w:t>ntended learning outcomes</w:t>
            </w:r>
            <w:r w:rsidR="00156579" w:rsidRPr="000D6D7E">
              <w:rPr>
                <w:rFonts w:asciiTheme="minorHAnsi" w:hAnsiTheme="minorHAnsi" w:cstheme="minorHAnsi"/>
                <w:sz w:val="20"/>
                <w:szCs w:val="20"/>
              </w:rPr>
              <w:t xml:space="preserve">; </w:t>
            </w:r>
            <w:r w:rsidR="00BD51A8">
              <w:rPr>
                <w:rFonts w:asciiTheme="minorHAnsi" w:hAnsiTheme="minorHAnsi" w:cstheme="minorHAnsi"/>
                <w:sz w:val="20"/>
                <w:szCs w:val="20"/>
              </w:rPr>
              <w:t>e</w:t>
            </w:r>
            <w:r w:rsidR="00DF7396" w:rsidRPr="000D6D7E">
              <w:rPr>
                <w:rFonts w:asciiTheme="minorHAnsi" w:hAnsiTheme="minorHAnsi" w:cstheme="minorHAnsi"/>
                <w:sz w:val="20"/>
                <w:szCs w:val="20"/>
              </w:rPr>
              <w:t>xpected/</w:t>
            </w:r>
            <w:r w:rsidR="00BD51A8">
              <w:rPr>
                <w:rFonts w:asciiTheme="minorHAnsi" w:hAnsiTheme="minorHAnsi" w:cstheme="minorHAnsi"/>
                <w:sz w:val="20"/>
                <w:szCs w:val="20"/>
              </w:rPr>
              <w:t xml:space="preserve"> </w:t>
            </w:r>
            <w:r w:rsidR="00DF7396" w:rsidRPr="000D6D7E">
              <w:rPr>
                <w:rFonts w:asciiTheme="minorHAnsi" w:hAnsiTheme="minorHAnsi" w:cstheme="minorHAnsi"/>
                <w:sz w:val="20"/>
                <w:szCs w:val="20"/>
              </w:rPr>
              <w:t>required feedback</w:t>
            </w:r>
            <w:r w:rsidR="00BD51A8">
              <w:rPr>
                <w:rFonts w:asciiTheme="minorHAnsi" w:hAnsiTheme="minorHAnsi" w:cstheme="minorHAnsi"/>
                <w:sz w:val="20"/>
                <w:szCs w:val="20"/>
              </w:rPr>
              <w:t>.</w:t>
            </w:r>
          </w:p>
        </w:tc>
        <w:tc>
          <w:tcPr>
            <w:tcW w:w="3096" w:type="dxa"/>
          </w:tcPr>
          <w:p w14:paraId="092E8053" w14:textId="2F0CFAB3" w:rsidR="001D7EE8" w:rsidRDefault="005A60E8" w:rsidP="00BD51A8">
            <w:pPr>
              <w:pStyle w:val="ListParagraph"/>
              <w:numPr>
                <w:ilvl w:val="0"/>
                <w:numId w:val="33"/>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how to ensure that support provided by teaching </w:t>
            </w:r>
            <w:r w:rsidRPr="006F133A">
              <w:rPr>
                <w:rFonts w:asciiTheme="minorHAnsi" w:hAnsiTheme="minorHAnsi" w:cstheme="minorHAnsi"/>
                <w:sz w:val="20"/>
                <w:szCs w:val="20"/>
              </w:rPr>
              <w:lastRenderedPageBreak/>
              <w:t>assistants in lessons is additional to, rather than a replacement for, support from the teacher.</w:t>
            </w:r>
          </w:p>
          <w:p w14:paraId="5693B5B8" w14:textId="484CD036" w:rsidR="005A60E8" w:rsidRPr="006F133A" w:rsidRDefault="001D7EE8" w:rsidP="00651470">
            <w:pPr>
              <w:pStyle w:val="ListParagraph"/>
              <w:numPr>
                <w:ilvl w:val="0"/>
                <w:numId w:val="33"/>
              </w:numPr>
              <w:rPr>
                <w:rFonts w:asciiTheme="minorHAnsi" w:hAnsiTheme="minorHAnsi" w:cstheme="minorHAnsi"/>
                <w:sz w:val="20"/>
                <w:szCs w:val="20"/>
              </w:rPr>
            </w:pPr>
            <w:r>
              <w:rPr>
                <w:rFonts w:asciiTheme="minorHAnsi" w:hAnsiTheme="minorHAnsi" w:cstheme="minorHAnsi"/>
                <w:sz w:val="20"/>
                <w:szCs w:val="20"/>
              </w:rPr>
              <w:t>Practi</w:t>
            </w:r>
            <w:r w:rsidR="00D362DE">
              <w:rPr>
                <w:rFonts w:asciiTheme="minorHAnsi" w:hAnsiTheme="minorHAnsi" w:cstheme="minorHAnsi"/>
                <w:sz w:val="20"/>
                <w:szCs w:val="20"/>
              </w:rPr>
              <w:t>c</w:t>
            </w:r>
            <w:r>
              <w:rPr>
                <w:rFonts w:asciiTheme="minorHAnsi" w:hAnsiTheme="minorHAnsi" w:cstheme="minorHAnsi"/>
                <w:sz w:val="20"/>
                <w:szCs w:val="20"/>
              </w:rPr>
              <w:t xml:space="preserve">e and feedback </w:t>
            </w:r>
            <w:r w:rsidR="00C113E7">
              <w:rPr>
                <w:rFonts w:asciiTheme="minorHAnsi" w:hAnsiTheme="minorHAnsi" w:cstheme="minorHAnsi"/>
                <w:sz w:val="20"/>
                <w:szCs w:val="20"/>
              </w:rPr>
              <w:t>on a</w:t>
            </w:r>
            <w:r w:rsidR="00C113E7" w:rsidRPr="00C113E7">
              <w:rPr>
                <w:rFonts w:asciiTheme="minorHAnsi" w:hAnsiTheme="minorHAnsi" w:cstheme="minorHAnsi"/>
                <w:sz w:val="20"/>
                <w:szCs w:val="20"/>
              </w:rPr>
              <w:t>dopt</w:t>
            </w:r>
            <w:r w:rsidR="00C113E7">
              <w:rPr>
                <w:rFonts w:asciiTheme="minorHAnsi" w:hAnsiTheme="minorHAnsi" w:cstheme="minorHAnsi"/>
                <w:sz w:val="20"/>
                <w:szCs w:val="20"/>
              </w:rPr>
              <w:t>ing</w:t>
            </w:r>
            <w:r w:rsidR="00C113E7" w:rsidRPr="00C113E7">
              <w:rPr>
                <w:rFonts w:asciiTheme="minorHAnsi" w:hAnsiTheme="minorHAnsi" w:cstheme="minorHAnsi"/>
                <w:sz w:val="20"/>
                <w:szCs w:val="20"/>
              </w:rPr>
              <w:t xml:space="preserve"> evidence-based interventions to support TAs in their small group and one-to-one instruction</w:t>
            </w:r>
            <w:r w:rsidR="00BD51A8">
              <w:rPr>
                <w:rFonts w:asciiTheme="minorHAnsi" w:hAnsiTheme="minorHAnsi" w:cstheme="minorHAnsi"/>
                <w:sz w:val="20"/>
                <w:szCs w:val="20"/>
              </w:rPr>
              <w:t>.</w:t>
            </w:r>
            <w:r w:rsidR="00C113E7" w:rsidRPr="00C113E7">
              <w:rPr>
                <w:rFonts w:asciiTheme="minorHAnsi" w:hAnsiTheme="minorHAnsi" w:cstheme="minorHAnsi"/>
                <w:sz w:val="20"/>
                <w:szCs w:val="20"/>
              </w:rPr>
              <w:t xml:space="preserve"> </w:t>
            </w:r>
            <w:r w:rsidR="005A60E8" w:rsidRPr="006F133A">
              <w:rPr>
                <w:rFonts w:asciiTheme="minorHAnsi" w:hAnsiTheme="minorHAnsi" w:cstheme="minorHAnsi"/>
                <w:sz w:val="20"/>
                <w:szCs w:val="20"/>
              </w:rPr>
              <w:t xml:space="preserve"> </w:t>
            </w:r>
          </w:p>
          <w:p w14:paraId="1F724F75" w14:textId="77777777" w:rsidR="00DE116E" w:rsidRPr="006F133A" w:rsidRDefault="00DE116E" w:rsidP="00DE116E">
            <w:pPr>
              <w:rPr>
                <w:rFonts w:asciiTheme="minorHAnsi" w:hAnsiTheme="minorHAnsi" w:cstheme="minorHAnsi"/>
                <w:sz w:val="20"/>
                <w:szCs w:val="20"/>
              </w:rPr>
            </w:pPr>
          </w:p>
        </w:tc>
        <w:tc>
          <w:tcPr>
            <w:tcW w:w="4129" w:type="dxa"/>
            <w:gridSpan w:val="2"/>
          </w:tcPr>
          <w:p w14:paraId="4113E50F" w14:textId="462D05CB" w:rsidR="00EF6E6F" w:rsidRPr="00BD51A8" w:rsidRDefault="41C85291" w:rsidP="00651470">
            <w:pPr>
              <w:pStyle w:val="ListParagraph"/>
              <w:widowControl/>
              <w:numPr>
                <w:ilvl w:val="0"/>
                <w:numId w:val="74"/>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BD51A8">
              <w:rPr>
                <w:rFonts w:asciiTheme="minorHAnsi" w:hAnsiTheme="minorHAnsi" w:cstheme="minorHAnsi"/>
                <w:sz w:val="20"/>
                <w:szCs w:val="20"/>
              </w:rPr>
              <w:lastRenderedPageBreak/>
              <w:t xml:space="preserve">Use the focus of discussions from mentor meetings, targets, lesson observation feedback and task to </w:t>
            </w:r>
            <w:r w:rsidRPr="00BD51A8">
              <w:rPr>
                <w:rFonts w:asciiTheme="minorHAnsi" w:hAnsiTheme="minorHAnsi" w:cstheme="minorHAnsi"/>
                <w:sz w:val="20"/>
                <w:szCs w:val="20"/>
              </w:rPr>
              <w:lastRenderedPageBreak/>
              <w:t xml:space="preserve">reflect on areas of focus and development. </w:t>
            </w:r>
          </w:p>
          <w:p w14:paraId="48441DB4" w14:textId="77777777" w:rsidR="00BD51A8" w:rsidRPr="00BD51A8" w:rsidRDefault="00BD51A8" w:rsidP="00BD51A8">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604660EC" w14:textId="21259BE6" w:rsidR="00EF6E6F" w:rsidRPr="00BD51A8" w:rsidRDefault="41C85291" w:rsidP="00651470">
            <w:pPr>
              <w:pStyle w:val="ListParagraph"/>
              <w:widowControl/>
              <w:numPr>
                <w:ilvl w:val="0"/>
                <w:numId w:val="74"/>
              </w:numPr>
              <w:autoSpaceDE/>
              <w:autoSpaceDN/>
              <w:spacing w:before="0"/>
              <w:contextualSpacing/>
              <w:rPr>
                <w:rFonts w:asciiTheme="minorHAnsi" w:hAnsiTheme="minorHAnsi" w:cstheme="minorHAnsi"/>
                <w:sz w:val="20"/>
                <w:szCs w:val="20"/>
              </w:rPr>
            </w:pPr>
            <w:r w:rsidRPr="00BD51A8">
              <w:rPr>
                <w:rFonts w:asciiTheme="minorHAnsi" w:hAnsiTheme="minorHAnsi" w:cstheme="minorHAnsi"/>
                <w:sz w:val="20"/>
                <w:szCs w:val="20"/>
              </w:rPr>
              <w:t>Explore and reflect on how teaching assistants are deployed and managed in your setting.</w:t>
            </w:r>
          </w:p>
          <w:p w14:paraId="7D162A66" w14:textId="45DECFDF" w:rsidR="00DE116E" w:rsidRPr="006F133A" w:rsidRDefault="00DE116E" w:rsidP="26F4825D">
            <w:pPr>
              <w:pStyle w:val="ListParagraph"/>
              <w:widowControl/>
              <w:autoSpaceDE/>
              <w:autoSpaceDN/>
              <w:spacing w:before="0"/>
              <w:contextualSpacing/>
              <w:rPr>
                <w:rFonts w:asciiTheme="minorHAnsi" w:hAnsiTheme="minorHAnsi" w:cstheme="minorBidi"/>
                <w:sz w:val="20"/>
                <w:szCs w:val="20"/>
              </w:rPr>
            </w:pPr>
          </w:p>
        </w:tc>
        <w:tc>
          <w:tcPr>
            <w:tcW w:w="851" w:type="dxa"/>
          </w:tcPr>
          <w:p w14:paraId="33BA46E3" w14:textId="77777777" w:rsidR="00585CEA" w:rsidRPr="00585CEA" w:rsidRDefault="00585CEA" w:rsidP="00585CEA">
            <w:pPr>
              <w:rPr>
                <w:sz w:val="20"/>
                <w:szCs w:val="20"/>
              </w:rPr>
            </w:pPr>
            <w:r w:rsidRPr="00585CEA">
              <w:rPr>
                <w:sz w:val="20"/>
                <w:szCs w:val="20"/>
              </w:rPr>
              <w:lastRenderedPageBreak/>
              <w:t>CP.1</w:t>
            </w:r>
          </w:p>
          <w:p w14:paraId="0C3E5260" w14:textId="77777777" w:rsidR="00585CEA" w:rsidRPr="00585CEA" w:rsidRDefault="00585CEA" w:rsidP="00585CEA">
            <w:pPr>
              <w:rPr>
                <w:sz w:val="20"/>
                <w:szCs w:val="20"/>
              </w:rPr>
            </w:pPr>
            <w:r w:rsidRPr="00585CEA">
              <w:rPr>
                <w:sz w:val="20"/>
                <w:szCs w:val="20"/>
              </w:rPr>
              <w:t>CP.2</w:t>
            </w:r>
          </w:p>
          <w:p w14:paraId="4DEAF388" w14:textId="77777777" w:rsidR="00585CEA" w:rsidRPr="00585CEA" w:rsidRDefault="00585CEA" w:rsidP="00585CEA">
            <w:pPr>
              <w:rPr>
                <w:sz w:val="20"/>
                <w:szCs w:val="20"/>
              </w:rPr>
            </w:pPr>
            <w:r w:rsidRPr="00585CEA">
              <w:rPr>
                <w:sz w:val="20"/>
                <w:szCs w:val="20"/>
              </w:rPr>
              <w:t>CP.3</w:t>
            </w:r>
          </w:p>
          <w:p w14:paraId="498D8D42" w14:textId="77777777" w:rsidR="00585CEA" w:rsidRPr="00585CEA" w:rsidRDefault="00585CEA" w:rsidP="00585CEA">
            <w:pPr>
              <w:rPr>
                <w:sz w:val="20"/>
                <w:szCs w:val="20"/>
              </w:rPr>
            </w:pPr>
            <w:r w:rsidRPr="00585CEA">
              <w:rPr>
                <w:sz w:val="20"/>
                <w:szCs w:val="20"/>
              </w:rPr>
              <w:t>CP.4</w:t>
            </w:r>
          </w:p>
          <w:p w14:paraId="5671098C" w14:textId="77777777" w:rsidR="00585CEA" w:rsidRPr="00585CEA" w:rsidRDefault="00585CEA" w:rsidP="00585CEA">
            <w:pPr>
              <w:rPr>
                <w:sz w:val="20"/>
                <w:szCs w:val="20"/>
              </w:rPr>
            </w:pPr>
          </w:p>
          <w:p w14:paraId="49882144" w14:textId="77777777" w:rsidR="00585CEA" w:rsidRPr="00585CEA" w:rsidRDefault="00585CEA" w:rsidP="00585CEA">
            <w:pPr>
              <w:rPr>
                <w:sz w:val="20"/>
                <w:szCs w:val="20"/>
              </w:rPr>
            </w:pPr>
            <w:r w:rsidRPr="00585CEA">
              <w:rPr>
                <w:sz w:val="20"/>
                <w:szCs w:val="20"/>
              </w:rPr>
              <w:t>CP.10</w:t>
            </w:r>
          </w:p>
          <w:p w14:paraId="06710CA4" w14:textId="77777777" w:rsidR="00585CEA" w:rsidRPr="00585CEA" w:rsidRDefault="00585CEA" w:rsidP="00585CEA">
            <w:pPr>
              <w:rPr>
                <w:sz w:val="20"/>
                <w:szCs w:val="20"/>
              </w:rPr>
            </w:pPr>
            <w:r w:rsidRPr="00585CEA">
              <w:rPr>
                <w:sz w:val="20"/>
                <w:szCs w:val="20"/>
              </w:rPr>
              <w:t>PB.3</w:t>
            </w:r>
          </w:p>
          <w:p w14:paraId="39FEA860" w14:textId="77777777" w:rsidR="00585CEA" w:rsidRPr="00585CEA" w:rsidRDefault="00585CEA" w:rsidP="00585CEA">
            <w:pPr>
              <w:rPr>
                <w:sz w:val="20"/>
                <w:szCs w:val="20"/>
              </w:rPr>
            </w:pPr>
            <w:r w:rsidRPr="00585CEA">
              <w:rPr>
                <w:sz w:val="20"/>
                <w:szCs w:val="20"/>
              </w:rPr>
              <w:t>PB.4</w:t>
            </w:r>
          </w:p>
          <w:p w14:paraId="798E3893" w14:textId="77777777" w:rsidR="00585CEA" w:rsidRPr="00585CEA" w:rsidRDefault="00585CEA" w:rsidP="00585CEA">
            <w:pPr>
              <w:rPr>
                <w:sz w:val="20"/>
                <w:szCs w:val="20"/>
              </w:rPr>
            </w:pPr>
            <w:r w:rsidRPr="00585CEA">
              <w:rPr>
                <w:sz w:val="20"/>
                <w:szCs w:val="20"/>
              </w:rPr>
              <w:t>PB.5</w:t>
            </w:r>
          </w:p>
          <w:p w14:paraId="566575AD" w14:textId="601D471A" w:rsidR="00DE116E" w:rsidRPr="0004328B" w:rsidRDefault="00585CEA" w:rsidP="00585CEA">
            <w:pPr>
              <w:rPr>
                <w:sz w:val="20"/>
                <w:szCs w:val="20"/>
              </w:rPr>
            </w:pPr>
            <w:r w:rsidRPr="00585CEA">
              <w:rPr>
                <w:sz w:val="20"/>
                <w:szCs w:val="20"/>
              </w:rPr>
              <w:t>PB.6</w:t>
            </w:r>
          </w:p>
        </w:tc>
        <w:tc>
          <w:tcPr>
            <w:tcW w:w="1275" w:type="dxa"/>
          </w:tcPr>
          <w:p w14:paraId="0D6059F9" w14:textId="77777777" w:rsidR="00DE116E" w:rsidRPr="0004328B" w:rsidRDefault="00DE116E" w:rsidP="00DE116E">
            <w:pPr>
              <w:rPr>
                <w:sz w:val="20"/>
                <w:szCs w:val="20"/>
              </w:rPr>
            </w:pPr>
            <w:r>
              <w:rPr>
                <w:sz w:val="20"/>
                <w:szCs w:val="20"/>
              </w:rPr>
              <w:lastRenderedPageBreak/>
              <w:t>WDS</w:t>
            </w:r>
          </w:p>
        </w:tc>
      </w:tr>
      <w:tr w:rsidR="00DE116E" w:rsidRPr="0004328B" w14:paraId="2E05340C" w14:textId="77777777" w:rsidTr="718C924F">
        <w:trPr>
          <w:trHeight w:val="827"/>
        </w:trPr>
        <w:tc>
          <w:tcPr>
            <w:tcW w:w="1646" w:type="dxa"/>
            <w:shd w:val="clear" w:color="auto" w:fill="FDE9D9" w:themeFill="accent6" w:themeFillTint="33"/>
          </w:tcPr>
          <w:p w14:paraId="4D444BEE" w14:textId="32B63528"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p w14:paraId="5021BBF5"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1E572B49" w14:textId="256A4698" w:rsidR="00DE116E" w:rsidRPr="006F133A" w:rsidRDefault="3927B071" w:rsidP="718C924F">
            <w:pPr>
              <w:rPr>
                <w:rFonts w:asciiTheme="minorHAnsi" w:hAnsiTheme="minorHAnsi" w:cstheme="minorBidi"/>
                <w:sz w:val="20"/>
                <w:szCs w:val="20"/>
              </w:rPr>
            </w:pPr>
            <w:r w:rsidRPr="718C924F">
              <w:rPr>
                <w:rFonts w:asciiTheme="minorHAnsi" w:hAnsiTheme="minorHAnsi" w:cstheme="minorBidi"/>
                <w:sz w:val="20"/>
                <w:szCs w:val="20"/>
              </w:rPr>
              <w:t>CCF Reading:</w:t>
            </w:r>
          </w:p>
          <w:p w14:paraId="1422B355" w14:textId="1F1A2740" w:rsidR="00DE116E" w:rsidRDefault="2126C0DD" w:rsidP="718C924F">
            <w:pPr>
              <w:rPr>
                <w:rFonts w:asciiTheme="minorHAnsi" w:hAnsiTheme="minorHAnsi" w:cstheme="minorBidi"/>
                <w:sz w:val="20"/>
                <w:szCs w:val="20"/>
              </w:rPr>
            </w:pPr>
            <w:r w:rsidRPr="718C924F">
              <w:rPr>
                <w:sz w:val="20"/>
                <w:szCs w:val="20"/>
              </w:rPr>
              <w:t>Blatchford, P., Bassett, P., Brown, P., Martin, C., Russell, A., &amp; Webster, R. (2009) Deployment and impact of support staff in schools: Characteristics, Working Conditions and Job Satisfaction of Support Staff in Schools</w:t>
            </w:r>
            <w:r w:rsidR="2C9E5E6B" w:rsidRPr="718C924F">
              <w:rPr>
                <w:sz w:val="20"/>
                <w:szCs w:val="20"/>
              </w:rPr>
              <w:t xml:space="preserve">. </w:t>
            </w:r>
            <w:hyperlink r:id="rId40" w:history="1">
              <w:r w:rsidR="004B1559" w:rsidRPr="0050199A">
                <w:rPr>
                  <w:rStyle w:val="Hyperlink"/>
                  <w:rFonts w:asciiTheme="minorHAnsi" w:hAnsiTheme="minorHAnsi" w:cstheme="minorBidi"/>
                  <w:sz w:val="20"/>
                  <w:szCs w:val="20"/>
                </w:rPr>
                <w:t>https://dera.ioe.ac.uk/id/eprint/10818/</w:t>
              </w:r>
            </w:hyperlink>
          </w:p>
          <w:p w14:paraId="17A1EEF0" w14:textId="77777777" w:rsidR="004B1559" w:rsidRDefault="004B1559" w:rsidP="718C924F">
            <w:pPr>
              <w:rPr>
                <w:rFonts w:asciiTheme="minorHAnsi" w:hAnsiTheme="minorHAnsi" w:cstheme="minorBidi"/>
                <w:sz w:val="20"/>
                <w:szCs w:val="20"/>
              </w:rPr>
            </w:pPr>
          </w:p>
          <w:p w14:paraId="081A79B0" w14:textId="77777777" w:rsidR="004B1559" w:rsidRDefault="004B1559" w:rsidP="718C924F">
            <w:pPr>
              <w:rPr>
                <w:rFonts w:asciiTheme="minorHAnsi" w:hAnsiTheme="minorHAnsi" w:cstheme="minorBidi"/>
                <w:sz w:val="20"/>
                <w:szCs w:val="20"/>
              </w:rPr>
            </w:pPr>
            <w:r>
              <w:rPr>
                <w:rFonts w:asciiTheme="minorHAnsi" w:hAnsiTheme="minorHAnsi" w:cstheme="minorBidi"/>
                <w:sz w:val="20"/>
                <w:szCs w:val="20"/>
              </w:rPr>
              <w:t>Geography reading</w:t>
            </w:r>
          </w:p>
          <w:p w14:paraId="7538B0ED" w14:textId="77777777" w:rsidR="004B1559" w:rsidRDefault="004B1559" w:rsidP="718C924F">
            <w:pPr>
              <w:rPr>
                <w:rFonts w:asciiTheme="minorHAnsi" w:hAnsiTheme="minorHAnsi" w:cstheme="minorBidi"/>
                <w:sz w:val="20"/>
                <w:szCs w:val="20"/>
              </w:rPr>
            </w:pPr>
          </w:p>
          <w:p w14:paraId="01451003" w14:textId="77777777" w:rsidR="004B1559" w:rsidRDefault="004B1559" w:rsidP="718C924F">
            <w:pPr>
              <w:rPr>
                <w:rFonts w:asciiTheme="minorHAnsi" w:hAnsiTheme="minorHAnsi" w:cstheme="minorBidi"/>
                <w:sz w:val="20"/>
                <w:szCs w:val="20"/>
              </w:rPr>
            </w:pPr>
            <w:r>
              <w:rPr>
                <w:rFonts w:asciiTheme="minorHAnsi" w:hAnsiTheme="minorHAnsi" w:cstheme="minorBidi"/>
                <w:sz w:val="20"/>
                <w:szCs w:val="20"/>
              </w:rPr>
              <w:t>Working with teaching assistants in Geography</w:t>
            </w:r>
          </w:p>
          <w:p w14:paraId="4FFE3A2F" w14:textId="399F46EC" w:rsidR="004B1559" w:rsidRDefault="00AE3869" w:rsidP="718C924F">
            <w:pPr>
              <w:rPr>
                <w:rFonts w:asciiTheme="minorHAnsi" w:hAnsiTheme="minorHAnsi" w:cstheme="minorBidi"/>
                <w:sz w:val="20"/>
                <w:szCs w:val="20"/>
              </w:rPr>
            </w:pPr>
            <w:hyperlink r:id="rId41" w:history="1">
              <w:r w:rsidR="004B1559" w:rsidRPr="0050199A">
                <w:rPr>
                  <w:rStyle w:val="Hyperlink"/>
                  <w:rFonts w:asciiTheme="minorHAnsi" w:hAnsiTheme="minorHAnsi" w:cstheme="minorBidi"/>
                  <w:sz w:val="20"/>
                  <w:szCs w:val="20"/>
                </w:rPr>
                <w:t>https://new.geography.org.uk/Working-with-teaching-assistants</w:t>
              </w:r>
            </w:hyperlink>
          </w:p>
          <w:p w14:paraId="57712A12" w14:textId="77777777" w:rsidR="004B1559" w:rsidRDefault="004B1559" w:rsidP="718C924F">
            <w:pPr>
              <w:rPr>
                <w:rFonts w:asciiTheme="minorHAnsi" w:hAnsiTheme="minorHAnsi" w:cstheme="minorBidi"/>
                <w:sz w:val="20"/>
                <w:szCs w:val="20"/>
              </w:rPr>
            </w:pPr>
          </w:p>
          <w:p w14:paraId="39347F52" w14:textId="5183FFEE" w:rsidR="004B1559" w:rsidRPr="006F133A" w:rsidRDefault="004B1559" w:rsidP="718C924F">
            <w:pPr>
              <w:rPr>
                <w:rFonts w:asciiTheme="minorHAnsi" w:hAnsiTheme="minorHAnsi" w:cstheme="minorBidi"/>
                <w:sz w:val="20"/>
                <w:szCs w:val="20"/>
              </w:rPr>
            </w:pPr>
          </w:p>
        </w:tc>
      </w:tr>
      <w:tr w:rsidR="00DE116E" w:rsidRPr="0004328B" w14:paraId="56E2C6D0" w14:textId="77777777" w:rsidTr="008A03F7">
        <w:trPr>
          <w:trHeight w:val="386"/>
        </w:trPr>
        <w:tc>
          <w:tcPr>
            <w:tcW w:w="1646" w:type="dxa"/>
          </w:tcPr>
          <w:p w14:paraId="0C233DA0"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28</w:t>
            </w:r>
          </w:p>
        </w:tc>
        <w:tc>
          <w:tcPr>
            <w:tcW w:w="2917" w:type="dxa"/>
          </w:tcPr>
          <w:p w14:paraId="3EFFDCE5" w14:textId="407AAD4A" w:rsidR="00DE116E" w:rsidRDefault="00DE116E" w:rsidP="00651470">
            <w:pPr>
              <w:pStyle w:val="ListParagraph"/>
              <w:widowControl/>
              <w:numPr>
                <w:ilvl w:val="0"/>
                <w:numId w:val="43"/>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Teachers have a responsibility to strengthen pedagogical and subject knowledge by participating in wider networks such as </w:t>
            </w:r>
            <w:r w:rsidR="00100E76">
              <w:rPr>
                <w:rFonts w:asciiTheme="minorHAnsi" w:hAnsiTheme="minorHAnsi" w:cstheme="minorHAnsi"/>
                <w:sz w:val="20"/>
                <w:szCs w:val="20"/>
              </w:rPr>
              <w:t>Geographical</w:t>
            </w:r>
            <w:r w:rsidRPr="006F133A">
              <w:rPr>
                <w:rFonts w:asciiTheme="minorHAnsi" w:hAnsiTheme="minorHAnsi" w:cstheme="minorHAnsi"/>
                <w:sz w:val="20"/>
                <w:szCs w:val="20"/>
              </w:rPr>
              <w:t xml:space="preserve"> Association.</w:t>
            </w:r>
          </w:p>
          <w:p w14:paraId="3D56B4AB" w14:textId="77777777" w:rsidR="00D6228A" w:rsidRPr="006F133A" w:rsidRDefault="00D6228A" w:rsidP="00D6228A">
            <w:pPr>
              <w:pStyle w:val="ListParagraph"/>
              <w:widowControl/>
              <w:autoSpaceDE/>
              <w:autoSpaceDN/>
              <w:spacing w:before="0"/>
              <w:ind w:left="720" w:firstLine="0"/>
              <w:contextualSpacing/>
              <w:rPr>
                <w:rFonts w:asciiTheme="minorHAnsi" w:hAnsiTheme="minorHAnsi" w:cstheme="minorHAnsi"/>
                <w:sz w:val="20"/>
                <w:szCs w:val="20"/>
              </w:rPr>
            </w:pPr>
          </w:p>
          <w:p w14:paraId="78CA18C0" w14:textId="425DD438" w:rsidR="00DE116E" w:rsidRDefault="00DE116E" w:rsidP="00651470">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Educational research informs practi</w:t>
            </w:r>
            <w:r w:rsidR="00100E76">
              <w:rPr>
                <w:rFonts w:asciiTheme="minorHAnsi" w:hAnsiTheme="minorHAnsi" w:cstheme="minorHAnsi"/>
                <w:sz w:val="20"/>
                <w:szCs w:val="20"/>
              </w:rPr>
              <w:t xml:space="preserve">ce. </w:t>
            </w:r>
          </w:p>
          <w:p w14:paraId="24A348DA" w14:textId="77777777" w:rsidR="00D6228A" w:rsidRPr="006F133A" w:rsidRDefault="00D6228A" w:rsidP="00D6228A">
            <w:pPr>
              <w:widowControl/>
              <w:pBdr>
                <w:top w:val="nil"/>
                <w:left w:val="nil"/>
                <w:bottom w:val="nil"/>
                <w:right w:val="nil"/>
                <w:between w:val="nil"/>
              </w:pBdr>
              <w:autoSpaceDE/>
              <w:autoSpaceDN/>
              <w:ind w:left="720"/>
              <w:rPr>
                <w:rFonts w:asciiTheme="minorHAnsi" w:hAnsiTheme="minorHAnsi" w:cstheme="minorHAnsi"/>
                <w:sz w:val="20"/>
                <w:szCs w:val="20"/>
              </w:rPr>
            </w:pPr>
          </w:p>
          <w:p w14:paraId="7C247C9A" w14:textId="272EAB3D" w:rsidR="00DE116E" w:rsidRDefault="00DE116E" w:rsidP="00651470">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Teachers understand the importance of being secure in their subject knowledge.</w:t>
            </w:r>
          </w:p>
          <w:p w14:paraId="446C070C" w14:textId="77777777" w:rsidR="00D6228A" w:rsidRPr="006F133A" w:rsidRDefault="00D6228A" w:rsidP="00D6228A">
            <w:pPr>
              <w:widowControl/>
              <w:pBdr>
                <w:top w:val="nil"/>
                <w:left w:val="nil"/>
                <w:bottom w:val="nil"/>
                <w:right w:val="nil"/>
                <w:between w:val="nil"/>
              </w:pBdr>
              <w:autoSpaceDE/>
              <w:autoSpaceDN/>
              <w:rPr>
                <w:rFonts w:asciiTheme="minorHAnsi" w:hAnsiTheme="minorHAnsi" w:cstheme="minorHAnsi"/>
                <w:sz w:val="20"/>
                <w:szCs w:val="20"/>
              </w:rPr>
            </w:pPr>
          </w:p>
          <w:p w14:paraId="1ECD0DB8" w14:textId="4C891FE9" w:rsidR="00DE116E" w:rsidRPr="006F133A" w:rsidRDefault="00DE116E" w:rsidP="00651470">
            <w:pPr>
              <w:widowControl/>
              <w:numPr>
                <w:ilvl w:val="0"/>
                <w:numId w:val="24"/>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Research suggests that the pedagogy of the subject can only be fully understood if the subject knowledge is secure. This combination of subject knowledge and pedagogical knowledge is likely to lead to effective teaching and motivated pupils</w:t>
            </w:r>
            <w:r w:rsidR="00D6228A">
              <w:rPr>
                <w:rFonts w:asciiTheme="minorHAnsi" w:hAnsiTheme="minorHAnsi" w:cstheme="minorHAnsi"/>
                <w:sz w:val="20"/>
                <w:szCs w:val="20"/>
              </w:rPr>
              <w:t>.</w:t>
            </w:r>
          </w:p>
        </w:tc>
        <w:tc>
          <w:tcPr>
            <w:tcW w:w="3096" w:type="dxa"/>
          </w:tcPr>
          <w:p w14:paraId="3B94035E" w14:textId="350F03C2" w:rsidR="00DE116E" w:rsidRPr="00157060" w:rsidRDefault="00DE116E" w:rsidP="00651470">
            <w:pPr>
              <w:pStyle w:val="ListParagraph"/>
              <w:widowControl/>
              <w:numPr>
                <w:ilvl w:val="0"/>
                <w:numId w:val="24"/>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Explain the essential concepts, knowledge, skills and principl</w:t>
            </w:r>
            <w:r w:rsidRPr="00590A18">
              <w:rPr>
                <w:rFonts w:asciiTheme="minorHAnsi" w:hAnsiTheme="minorHAnsi" w:cstheme="minorHAnsi"/>
                <w:color w:val="000000" w:themeColor="text1"/>
                <w:sz w:val="20"/>
                <w:szCs w:val="20"/>
              </w:rPr>
              <w:t xml:space="preserve">es of </w:t>
            </w:r>
            <w:r w:rsidR="00157060">
              <w:rPr>
                <w:rFonts w:asciiTheme="minorHAnsi" w:hAnsiTheme="minorHAnsi" w:cstheme="minorHAnsi"/>
                <w:color w:val="000000" w:themeColor="text1"/>
                <w:sz w:val="20"/>
                <w:szCs w:val="20"/>
              </w:rPr>
              <w:t>G</w:t>
            </w:r>
            <w:r w:rsidR="00590A18" w:rsidRPr="00590A18">
              <w:rPr>
                <w:rFonts w:asciiTheme="minorHAnsi" w:hAnsiTheme="minorHAnsi" w:cstheme="minorHAnsi"/>
                <w:color w:val="000000" w:themeColor="text1"/>
                <w:sz w:val="20"/>
                <w:szCs w:val="20"/>
              </w:rPr>
              <w:t>eography</w:t>
            </w:r>
            <w:r w:rsidRPr="00590A18">
              <w:rPr>
                <w:rFonts w:asciiTheme="minorHAnsi" w:hAnsiTheme="minorHAnsi" w:cstheme="minorHAnsi"/>
                <w:color w:val="000000" w:themeColor="text1"/>
                <w:sz w:val="20"/>
                <w:szCs w:val="20"/>
              </w:rPr>
              <w:t xml:space="preserve">. </w:t>
            </w:r>
          </w:p>
          <w:p w14:paraId="1C100411" w14:textId="77777777" w:rsidR="00157060" w:rsidRPr="006F133A" w:rsidRDefault="00157060" w:rsidP="00157060">
            <w:pPr>
              <w:pStyle w:val="ListParagraph"/>
              <w:widowControl/>
              <w:autoSpaceDE/>
              <w:autoSpaceDN/>
              <w:spacing w:before="0" w:after="160" w:line="259" w:lineRule="auto"/>
              <w:ind w:left="720" w:firstLine="0"/>
              <w:contextualSpacing/>
              <w:rPr>
                <w:rFonts w:asciiTheme="minorHAnsi" w:hAnsiTheme="minorHAnsi" w:cstheme="minorHAnsi"/>
                <w:sz w:val="20"/>
                <w:szCs w:val="20"/>
              </w:rPr>
            </w:pPr>
          </w:p>
          <w:p w14:paraId="5F1739F5" w14:textId="7E8A9BBE" w:rsidR="00157060" w:rsidRPr="00157060" w:rsidRDefault="00DE116E" w:rsidP="00157060">
            <w:pPr>
              <w:pStyle w:val="ListParagraph"/>
              <w:widowControl/>
              <w:numPr>
                <w:ilvl w:val="0"/>
                <w:numId w:val="24"/>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 xml:space="preserve">Describe and exemplify how expert colleagues ensure pupils’ thinking is focused on key ideas within </w:t>
            </w:r>
            <w:r w:rsidR="00157060">
              <w:rPr>
                <w:rFonts w:asciiTheme="minorHAnsi" w:hAnsiTheme="minorHAnsi" w:cstheme="minorHAnsi"/>
                <w:sz w:val="20"/>
                <w:szCs w:val="20"/>
              </w:rPr>
              <w:t>G</w:t>
            </w:r>
            <w:r w:rsidR="00590A18">
              <w:rPr>
                <w:rFonts w:asciiTheme="minorHAnsi" w:hAnsiTheme="minorHAnsi" w:cstheme="minorHAnsi"/>
                <w:sz w:val="20"/>
                <w:szCs w:val="20"/>
              </w:rPr>
              <w:t>eography</w:t>
            </w:r>
            <w:r w:rsidRPr="006F133A">
              <w:rPr>
                <w:rFonts w:asciiTheme="minorHAnsi" w:hAnsiTheme="minorHAnsi" w:cstheme="minorHAnsi"/>
                <w:sz w:val="20"/>
                <w:szCs w:val="20"/>
              </w:rPr>
              <w:t xml:space="preserve"> and </w:t>
            </w:r>
            <w:r w:rsidRPr="00590A18">
              <w:rPr>
                <w:rFonts w:asciiTheme="minorHAnsi" w:hAnsiTheme="minorHAnsi" w:cstheme="minorHAnsi"/>
                <w:color w:val="000000" w:themeColor="text1"/>
                <w:sz w:val="20"/>
                <w:szCs w:val="20"/>
              </w:rPr>
              <w:t>deconstructing this approach, for example substantive knowledge.</w:t>
            </w:r>
          </w:p>
          <w:p w14:paraId="758DE1AA" w14:textId="77777777" w:rsidR="00157060" w:rsidRPr="00157060" w:rsidRDefault="00157060" w:rsidP="00157060">
            <w:pPr>
              <w:pStyle w:val="ListParagraph"/>
              <w:widowControl/>
              <w:autoSpaceDE/>
              <w:autoSpaceDN/>
              <w:spacing w:before="0" w:after="160" w:line="259" w:lineRule="auto"/>
              <w:ind w:left="720" w:firstLine="0"/>
              <w:contextualSpacing/>
              <w:rPr>
                <w:rFonts w:asciiTheme="minorHAnsi" w:hAnsiTheme="minorHAnsi" w:cstheme="minorHAnsi"/>
                <w:sz w:val="20"/>
                <w:szCs w:val="20"/>
              </w:rPr>
            </w:pPr>
          </w:p>
          <w:p w14:paraId="3B8FE45A" w14:textId="2685C621" w:rsidR="00DE116E" w:rsidRDefault="00DE116E" w:rsidP="00651470">
            <w:pPr>
              <w:pStyle w:val="ListParagraph"/>
              <w:widowControl/>
              <w:numPr>
                <w:ilvl w:val="0"/>
                <w:numId w:val="24"/>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 xml:space="preserve">Exemplify how to accumulate and refine a </w:t>
            </w:r>
            <w:r w:rsidRPr="006F133A">
              <w:rPr>
                <w:rFonts w:asciiTheme="minorHAnsi" w:hAnsiTheme="minorHAnsi" w:cstheme="minorHAnsi"/>
                <w:sz w:val="20"/>
                <w:szCs w:val="20"/>
              </w:rPr>
              <w:lastRenderedPageBreak/>
              <w:t>collection of powerful analogies, illustrations, examples, explanations and demonstrations</w:t>
            </w:r>
            <w:r w:rsidR="00590A18">
              <w:rPr>
                <w:rFonts w:asciiTheme="minorHAnsi" w:hAnsiTheme="minorHAnsi" w:cstheme="minorHAnsi"/>
                <w:sz w:val="20"/>
                <w:szCs w:val="20"/>
              </w:rPr>
              <w:t>.</w:t>
            </w:r>
          </w:p>
          <w:p w14:paraId="4F46DF58" w14:textId="77777777" w:rsidR="00157060" w:rsidRPr="00157060" w:rsidRDefault="00157060" w:rsidP="00157060">
            <w:pPr>
              <w:pStyle w:val="ListParagraph"/>
              <w:rPr>
                <w:rFonts w:asciiTheme="minorHAnsi" w:hAnsiTheme="minorHAnsi" w:cstheme="minorHAnsi"/>
                <w:sz w:val="20"/>
                <w:szCs w:val="20"/>
              </w:rPr>
            </w:pPr>
          </w:p>
          <w:p w14:paraId="750EAE6F" w14:textId="77777777" w:rsidR="00157060" w:rsidRPr="00157060" w:rsidRDefault="00157060" w:rsidP="00157060">
            <w:pPr>
              <w:widowControl/>
              <w:autoSpaceDE/>
              <w:autoSpaceDN/>
              <w:spacing w:after="160" w:line="259" w:lineRule="auto"/>
              <w:contextualSpacing/>
              <w:rPr>
                <w:rFonts w:asciiTheme="minorHAnsi" w:hAnsiTheme="minorHAnsi" w:cstheme="minorHAnsi"/>
                <w:sz w:val="20"/>
                <w:szCs w:val="20"/>
              </w:rPr>
            </w:pPr>
          </w:p>
          <w:p w14:paraId="1A383327" w14:textId="2302E7BB" w:rsidR="00DE116E" w:rsidRPr="00157060" w:rsidRDefault="00DE116E" w:rsidP="00651470">
            <w:pPr>
              <w:pStyle w:val="ListParagraph"/>
              <w:widowControl/>
              <w:numPr>
                <w:ilvl w:val="0"/>
                <w:numId w:val="24"/>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 xml:space="preserve">Demonstrate how to sequence content in the topics they teach ensuring progression of </w:t>
            </w:r>
            <w:r w:rsidRPr="00590A18">
              <w:rPr>
                <w:rFonts w:asciiTheme="minorHAnsi" w:hAnsiTheme="minorHAnsi" w:cstheme="minorHAnsi"/>
                <w:color w:val="000000" w:themeColor="text1"/>
                <w:sz w:val="20"/>
                <w:szCs w:val="20"/>
              </w:rPr>
              <w:t>knowledge and planning for residual knowledge</w:t>
            </w:r>
            <w:r w:rsidR="00590A18" w:rsidRPr="00590A18">
              <w:rPr>
                <w:rFonts w:asciiTheme="minorHAnsi" w:hAnsiTheme="minorHAnsi" w:cstheme="minorHAnsi"/>
                <w:color w:val="000000" w:themeColor="text1"/>
                <w:sz w:val="20"/>
                <w:szCs w:val="20"/>
              </w:rPr>
              <w:t xml:space="preserve">. </w:t>
            </w:r>
          </w:p>
          <w:p w14:paraId="4180B27F" w14:textId="77777777" w:rsidR="00157060" w:rsidRPr="006F133A" w:rsidRDefault="00157060" w:rsidP="00157060">
            <w:pPr>
              <w:pStyle w:val="ListParagraph"/>
              <w:widowControl/>
              <w:autoSpaceDE/>
              <w:autoSpaceDN/>
              <w:spacing w:before="0" w:after="160" w:line="259" w:lineRule="auto"/>
              <w:ind w:left="720" w:firstLine="0"/>
              <w:contextualSpacing/>
              <w:rPr>
                <w:rFonts w:asciiTheme="minorHAnsi" w:hAnsiTheme="minorHAnsi" w:cstheme="minorHAnsi"/>
                <w:sz w:val="20"/>
                <w:szCs w:val="20"/>
              </w:rPr>
            </w:pPr>
          </w:p>
          <w:p w14:paraId="2A96D4D4" w14:textId="49B105A8" w:rsidR="00157060" w:rsidRPr="00157060" w:rsidRDefault="00DE116E" w:rsidP="00157060">
            <w:pPr>
              <w:pStyle w:val="ListParagraph"/>
              <w:widowControl/>
              <w:numPr>
                <w:ilvl w:val="0"/>
                <w:numId w:val="24"/>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 xml:space="preserve">Exemplify how to be aware of common misconceptions and preconceptions and how to help pupils </w:t>
            </w:r>
            <w:r w:rsidRPr="00100E76">
              <w:rPr>
                <w:rFonts w:asciiTheme="minorHAnsi" w:hAnsiTheme="minorHAnsi" w:cstheme="minorHAnsi"/>
                <w:color w:val="000000" w:themeColor="text1"/>
                <w:sz w:val="20"/>
                <w:szCs w:val="20"/>
              </w:rPr>
              <w:t>master important concepts</w:t>
            </w:r>
            <w:r w:rsidR="00100E76" w:rsidRPr="00100E76">
              <w:rPr>
                <w:rFonts w:asciiTheme="minorHAnsi" w:hAnsiTheme="minorHAnsi" w:cstheme="minorHAnsi"/>
                <w:color w:val="000000" w:themeColor="text1"/>
                <w:sz w:val="20"/>
                <w:szCs w:val="20"/>
              </w:rPr>
              <w:t xml:space="preserve">. </w:t>
            </w:r>
          </w:p>
          <w:p w14:paraId="1F2A088D" w14:textId="77777777" w:rsidR="00157060" w:rsidRPr="00157060" w:rsidRDefault="00157060" w:rsidP="00157060">
            <w:pPr>
              <w:pStyle w:val="ListParagraph"/>
              <w:widowControl/>
              <w:autoSpaceDE/>
              <w:autoSpaceDN/>
              <w:spacing w:before="0" w:after="160" w:line="259" w:lineRule="auto"/>
              <w:ind w:left="720" w:firstLine="0"/>
              <w:contextualSpacing/>
              <w:rPr>
                <w:rFonts w:asciiTheme="minorHAnsi" w:hAnsiTheme="minorHAnsi" w:cstheme="minorHAnsi"/>
                <w:sz w:val="20"/>
                <w:szCs w:val="20"/>
              </w:rPr>
            </w:pPr>
          </w:p>
          <w:p w14:paraId="562DA8DE" w14:textId="54386B53" w:rsidR="00DE116E" w:rsidRPr="006F133A" w:rsidRDefault="00DE116E" w:rsidP="00651470">
            <w:pPr>
              <w:pStyle w:val="ListParagraph"/>
              <w:widowControl/>
              <w:numPr>
                <w:ilvl w:val="0"/>
                <w:numId w:val="24"/>
              </w:numPr>
              <w:autoSpaceDE/>
              <w:autoSpaceDN/>
              <w:spacing w:before="0" w:after="160" w:line="259" w:lineRule="auto"/>
              <w:contextualSpacing/>
              <w:rPr>
                <w:rFonts w:asciiTheme="minorHAnsi" w:hAnsiTheme="minorHAnsi" w:cstheme="minorHAnsi"/>
                <w:sz w:val="20"/>
                <w:szCs w:val="20"/>
              </w:rPr>
            </w:pPr>
            <w:r w:rsidRPr="006F133A">
              <w:rPr>
                <w:rFonts w:asciiTheme="minorHAnsi" w:hAnsiTheme="minorHAnsi" w:cstheme="minorHAnsi"/>
                <w:sz w:val="20"/>
                <w:szCs w:val="20"/>
              </w:rPr>
              <w:t>Demonstrate how to revisit the big ideas of the subject over time and teach key concepts through a range of examples</w:t>
            </w:r>
            <w:r w:rsidR="00100E76">
              <w:rPr>
                <w:rFonts w:asciiTheme="minorHAnsi" w:hAnsiTheme="minorHAnsi" w:cstheme="minorHAnsi"/>
                <w:sz w:val="20"/>
                <w:szCs w:val="20"/>
              </w:rPr>
              <w:t>.</w:t>
            </w:r>
          </w:p>
          <w:p w14:paraId="30B41F98" w14:textId="77777777" w:rsidR="00DE116E" w:rsidRPr="006F133A" w:rsidRDefault="00DE116E" w:rsidP="00DE116E">
            <w:pPr>
              <w:rPr>
                <w:rFonts w:asciiTheme="minorHAnsi" w:hAnsiTheme="minorHAnsi" w:cstheme="minorHAnsi"/>
                <w:sz w:val="20"/>
                <w:szCs w:val="20"/>
              </w:rPr>
            </w:pPr>
          </w:p>
        </w:tc>
        <w:tc>
          <w:tcPr>
            <w:tcW w:w="3096" w:type="dxa"/>
          </w:tcPr>
          <w:p w14:paraId="4788B8E5" w14:textId="38C0C745" w:rsidR="00DE116E" w:rsidRPr="003F6BA4" w:rsidRDefault="00DE116E" w:rsidP="00D6228A">
            <w:pPr>
              <w:pStyle w:val="ListParagraph"/>
              <w:numPr>
                <w:ilvl w:val="0"/>
                <w:numId w:val="61"/>
              </w:numPr>
              <w:spacing w:before="0" w:line="259" w:lineRule="auto"/>
              <w:rPr>
                <w:rFonts w:asciiTheme="minorHAnsi" w:hAnsiTheme="minorHAnsi" w:cstheme="minorHAnsi"/>
                <w:sz w:val="20"/>
                <w:szCs w:val="20"/>
                <w:lang w:val="en-GB"/>
              </w:rPr>
            </w:pPr>
            <w:r w:rsidRPr="003F6BA4">
              <w:rPr>
                <w:rFonts w:asciiTheme="minorHAnsi" w:hAnsiTheme="minorHAnsi" w:cstheme="minorHAnsi"/>
                <w:sz w:val="20"/>
                <w:szCs w:val="20"/>
              </w:rPr>
              <w:lastRenderedPageBreak/>
              <w:t>Practi</w:t>
            </w:r>
            <w:r w:rsidR="00D362DE">
              <w:rPr>
                <w:rFonts w:asciiTheme="minorHAnsi" w:hAnsiTheme="minorHAnsi" w:cstheme="minorHAnsi"/>
                <w:sz w:val="20"/>
                <w:szCs w:val="20"/>
              </w:rPr>
              <w:t>c</w:t>
            </w:r>
            <w:r w:rsidRPr="003F6BA4">
              <w:rPr>
                <w:rFonts w:asciiTheme="minorHAnsi" w:hAnsiTheme="minorHAnsi" w:cstheme="minorHAnsi"/>
                <w:sz w:val="20"/>
                <w:szCs w:val="20"/>
              </w:rPr>
              <w:t xml:space="preserve">e and feedback on </w:t>
            </w:r>
            <w:r>
              <w:rPr>
                <w:rFonts w:asciiTheme="minorHAnsi" w:hAnsiTheme="minorHAnsi" w:cstheme="minorHAnsi"/>
                <w:sz w:val="20"/>
                <w:szCs w:val="20"/>
                <w:lang w:val="en-GB"/>
              </w:rPr>
              <w:t>h</w:t>
            </w:r>
            <w:r w:rsidRPr="003F6BA4">
              <w:rPr>
                <w:rFonts w:asciiTheme="minorHAnsi" w:hAnsiTheme="minorHAnsi" w:cstheme="minorHAnsi"/>
                <w:sz w:val="20"/>
                <w:szCs w:val="20"/>
                <w:lang w:val="en-GB"/>
              </w:rPr>
              <w:t>ow to break complex material into smaller steps (e.g.</w:t>
            </w:r>
            <w:r w:rsidR="00157060">
              <w:rPr>
                <w:rFonts w:asciiTheme="minorHAnsi" w:hAnsiTheme="minorHAnsi" w:cstheme="minorHAnsi"/>
                <w:sz w:val="20"/>
                <w:szCs w:val="20"/>
                <w:lang w:val="en-GB"/>
              </w:rPr>
              <w:t>,</w:t>
            </w:r>
            <w:r w:rsidRPr="003F6BA4">
              <w:rPr>
                <w:rFonts w:asciiTheme="minorHAnsi" w:hAnsiTheme="minorHAnsi" w:cstheme="minorHAnsi"/>
                <w:sz w:val="20"/>
                <w:szCs w:val="20"/>
                <w:lang w:val="en-GB"/>
              </w:rPr>
              <w:t xml:space="preserve"> using partially completed examples to focus pupils on the specific steps</w:t>
            </w:r>
            <w:r w:rsidR="00157060">
              <w:rPr>
                <w:rFonts w:asciiTheme="minorHAnsi" w:hAnsiTheme="minorHAnsi" w:cstheme="minorHAnsi"/>
                <w:sz w:val="20"/>
                <w:szCs w:val="20"/>
                <w:lang w:val="en-GB"/>
              </w:rPr>
              <w:t>)</w:t>
            </w:r>
            <w:r w:rsidRPr="003F6BA4">
              <w:rPr>
                <w:rFonts w:asciiTheme="minorHAnsi" w:hAnsiTheme="minorHAnsi" w:cstheme="minorHAnsi"/>
                <w:sz w:val="20"/>
                <w:szCs w:val="20"/>
                <w:lang w:val="en-GB"/>
              </w:rPr>
              <w:t>.</w:t>
            </w:r>
          </w:p>
          <w:p w14:paraId="710EB75B" w14:textId="73B43A6A" w:rsidR="00DE116E" w:rsidRPr="00B46AB3" w:rsidRDefault="00DE116E" w:rsidP="00651470">
            <w:pPr>
              <w:pStyle w:val="ListParagraph"/>
              <w:numPr>
                <w:ilvl w:val="0"/>
                <w:numId w:val="61"/>
              </w:numPr>
              <w:spacing w:line="259" w:lineRule="auto"/>
              <w:rPr>
                <w:rFonts w:asciiTheme="minorHAnsi" w:hAnsiTheme="minorHAnsi" w:cstheme="minorHAnsi"/>
                <w:sz w:val="20"/>
                <w:szCs w:val="20"/>
                <w:lang w:val="en-GB"/>
              </w:rPr>
            </w:pPr>
            <w:r>
              <w:rPr>
                <w:rFonts w:asciiTheme="minorHAnsi" w:hAnsiTheme="minorHAnsi" w:cstheme="minorHAnsi"/>
                <w:sz w:val="20"/>
                <w:szCs w:val="20"/>
              </w:rPr>
              <w:t xml:space="preserve">Discussing and </w:t>
            </w:r>
            <w:proofErr w:type="spellStart"/>
            <w:r>
              <w:rPr>
                <w:rFonts w:asciiTheme="minorHAnsi" w:hAnsiTheme="minorHAnsi" w:cstheme="minorHAnsi"/>
                <w:sz w:val="20"/>
                <w:szCs w:val="20"/>
              </w:rPr>
              <w:t>analysing</w:t>
            </w:r>
            <w:proofErr w:type="spellEnd"/>
            <w:r>
              <w:rPr>
                <w:rFonts w:asciiTheme="minorHAnsi" w:hAnsiTheme="minorHAnsi" w:cstheme="minorHAnsi"/>
                <w:sz w:val="20"/>
                <w:szCs w:val="20"/>
              </w:rPr>
              <w:t xml:space="preserve"> with expert colleagues</w:t>
            </w:r>
            <w:r>
              <w:rPr>
                <w:rFonts w:asciiTheme="minorHAnsi" w:hAnsiTheme="minorHAnsi" w:cstheme="minorHAnsi"/>
                <w:sz w:val="20"/>
                <w:szCs w:val="20"/>
                <w:lang w:val="en-GB"/>
              </w:rPr>
              <w:t xml:space="preserve"> h</w:t>
            </w:r>
            <w:r w:rsidRPr="00B46AB3">
              <w:rPr>
                <w:rFonts w:asciiTheme="minorHAnsi" w:hAnsiTheme="minorHAnsi" w:cstheme="minorHAnsi"/>
                <w:sz w:val="20"/>
                <w:szCs w:val="20"/>
                <w:lang w:val="en-GB"/>
              </w:rPr>
              <w:t>ow to</w:t>
            </w:r>
            <w:r w:rsidRPr="00B46AB3">
              <w:rPr>
                <w:rFonts w:asciiTheme="minorHAnsi" w:hAnsiTheme="minorHAnsi" w:cstheme="minorHAnsi"/>
                <w:b/>
                <w:bCs/>
                <w:sz w:val="20"/>
                <w:szCs w:val="20"/>
                <w:lang w:val="en-GB"/>
              </w:rPr>
              <w:t xml:space="preserve"> </w:t>
            </w:r>
            <w:r>
              <w:rPr>
                <w:rFonts w:asciiTheme="minorHAnsi" w:hAnsiTheme="minorHAnsi" w:cstheme="minorHAnsi"/>
                <w:sz w:val="20"/>
                <w:szCs w:val="20"/>
                <w:lang w:val="en-GB"/>
              </w:rPr>
              <w:t>i</w:t>
            </w:r>
            <w:r w:rsidRPr="00B46AB3">
              <w:rPr>
                <w:rFonts w:asciiTheme="minorHAnsi" w:hAnsiTheme="minorHAnsi" w:cstheme="minorHAnsi"/>
                <w:sz w:val="20"/>
                <w:szCs w:val="20"/>
                <w:lang w:val="en-GB"/>
              </w:rPr>
              <w:t>dentify pupils who need new content further broken down.</w:t>
            </w:r>
          </w:p>
          <w:p w14:paraId="092CE6FC" w14:textId="3DB8B3D3" w:rsidR="00DE116E" w:rsidRPr="006F133A" w:rsidRDefault="00DE116E" w:rsidP="00651470">
            <w:pPr>
              <w:pStyle w:val="ListParagraph"/>
              <w:numPr>
                <w:ilvl w:val="0"/>
                <w:numId w:val="61"/>
              </w:numPr>
              <w:spacing w:line="259" w:lineRule="auto"/>
              <w:rPr>
                <w:rFonts w:asciiTheme="minorHAnsi" w:hAnsiTheme="minorHAnsi" w:cstheme="minorHAnsi"/>
                <w:sz w:val="20"/>
                <w:szCs w:val="20"/>
              </w:rPr>
            </w:pPr>
            <w:r>
              <w:rPr>
                <w:rFonts w:asciiTheme="minorHAnsi" w:hAnsiTheme="minorHAnsi" w:cstheme="minorHAnsi"/>
                <w:sz w:val="20"/>
                <w:szCs w:val="20"/>
              </w:rPr>
              <w:t>Practi</w:t>
            </w:r>
            <w:r w:rsidR="00D362DE">
              <w:rPr>
                <w:rFonts w:asciiTheme="minorHAnsi" w:hAnsiTheme="minorHAnsi" w:cstheme="minorHAnsi"/>
                <w:sz w:val="20"/>
                <w:szCs w:val="20"/>
              </w:rPr>
              <w:t>c</w:t>
            </w:r>
            <w:r>
              <w:rPr>
                <w:rFonts w:asciiTheme="minorHAnsi" w:hAnsiTheme="minorHAnsi" w:cstheme="minorHAnsi"/>
                <w:sz w:val="20"/>
                <w:szCs w:val="20"/>
              </w:rPr>
              <w:t>e and feedback on h</w:t>
            </w:r>
            <w:r w:rsidRPr="001616EF">
              <w:rPr>
                <w:rFonts w:asciiTheme="minorHAnsi" w:hAnsiTheme="minorHAnsi" w:cstheme="minorHAnsi"/>
                <w:sz w:val="20"/>
                <w:szCs w:val="20"/>
              </w:rPr>
              <w:t>ow to balance input of new content so that pupils master important concepts.</w:t>
            </w:r>
          </w:p>
        </w:tc>
        <w:tc>
          <w:tcPr>
            <w:tcW w:w="4129" w:type="dxa"/>
            <w:gridSpan w:val="2"/>
          </w:tcPr>
          <w:p w14:paraId="1AA60014"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6D5DD162" w14:textId="2FA17DBC" w:rsidR="00DE116E" w:rsidRDefault="00DE116E" w:rsidP="00651470">
            <w:pPr>
              <w:pStyle w:val="ListParagraph"/>
              <w:widowControl/>
              <w:numPr>
                <w:ilvl w:val="0"/>
                <w:numId w:val="55"/>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Divide the group into pairs/small groups. Ask each pair to choose one essential concept, knowledge, skill, or principle of the specific subject. Instruct each pair to create a presentation or poster explaining their chosen concept, knowledge, skill, or principle. Encourage the pairs to use a range of examples and analogies to illustrate their chosen concept, knowledge, skill, or principle.</w:t>
            </w:r>
          </w:p>
          <w:p w14:paraId="61616372" w14:textId="77777777" w:rsidR="00D6228A" w:rsidRPr="006F133A" w:rsidRDefault="00D6228A" w:rsidP="00D6228A">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639BF89E" w14:textId="799553C4" w:rsidR="00EF6E6F" w:rsidRPr="006F133A" w:rsidRDefault="00DE116E" w:rsidP="00651470">
            <w:pPr>
              <w:pStyle w:val="ListParagraph"/>
              <w:widowControl/>
              <w:numPr>
                <w:ilvl w:val="0"/>
                <w:numId w:val="55"/>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Ask each pair to choose a topic from the subject specific curriculum. Instruct each pair to create a plan for sequencing the content in their chosen </w:t>
            </w:r>
            <w:r w:rsidRPr="26F4825D">
              <w:rPr>
                <w:rFonts w:asciiTheme="minorHAnsi" w:hAnsiTheme="minorHAnsi" w:cstheme="minorBidi"/>
                <w:sz w:val="20"/>
                <w:szCs w:val="20"/>
              </w:rPr>
              <w:lastRenderedPageBreak/>
              <w:t>topic, ensuring progression of knowledge and planning for residual knowledge. Encourage the pairs to consider the key concepts, knowledge and skills that need to be covered, and how these can be developed and built upon over time.</w:t>
            </w:r>
          </w:p>
          <w:p w14:paraId="7CB393BF" w14:textId="51B24073" w:rsidR="00EF6E6F" w:rsidRPr="006F133A" w:rsidRDefault="217858F0"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BAA52DF" w14:textId="0CA1F13D" w:rsidR="00EF6E6F" w:rsidRPr="00157060" w:rsidRDefault="217858F0" w:rsidP="00651470">
            <w:pPr>
              <w:pStyle w:val="ListParagraph"/>
              <w:widowControl/>
              <w:numPr>
                <w:ilvl w:val="0"/>
                <w:numId w:val="63"/>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157060">
              <w:rPr>
                <w:rFonts w:asciiTheme="minorHAnsi" w:hAnsiTheme="minorHAnsi" w:cstheme="minorHAnsi"/>
                <w:sz w:val="20"/>
                <w:szCs w:val="20"/>
              </w:rPr>
              <w:t>Evaluate the logical progression and coherence of their content sequencing, based on the principles outlined by Counsell (2012)</w:t>
            </w:r>
            <w:r w:rsidR="00157060" w:rsidRPr="00157060">
              <w:rPr>
                <w:rFonts w:asciiTheme="minorHAnsi" w:hAnsiTheme="minorHAnsi" w:cstheme="minorHAnsi"/>
                <w:sz w:val="20"/>
                <w:szCs w:val="20"/>
              </w:rPr>
              <w:t>.</w:t>
            </w:r>
          </w:p>
          <w:p w14:paraId="3BB060BD" w14:textId="77777777" w:rsidR="00157060" w:rsidRPr="00157060" w:rsidRDefault="00157060" w:rsidP="00157060">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43369FCD" w14:textId="19EF8285" w:rsidR="00DE116E" w:rsidRPr="006F133A" w:rsidRDefault="217858F0" w:rsidP="00651470">
            <w:pPr>
              <w:pStyle w:val="ListParagraph"/>
              <w:widowControl/>
              <w:numPr>
                <w:ilvl w:val="0"/>
                <w:numId w:val="63"/>
              </w:numPr>
              <w:pBdr>
                <w:top w:val="nil"/>
                <w:left w:val="nil"/>
                <w:bottom w:val="nil"/>
                <w:right w:val="nil"/>
                <w:between w:val="nil"/>
              </w:pBdr>
              <w:autoSpaceDE/>
              <w:autoSpaceDN/>
              <w:spacing w:before="0"/>
              <w:contextualSpacing/>
              <w:rPr>
                <w:rFonts w:asciiTheme="minorHAnsi" w:eastAsiaTheme="minorEastAsia" w:hAnsiTheme="minorHAnsi" w:cstheme="minorBidi"/>
                <w:sz w:val="20"/>
                <w:szCs w:val="20"/>
              </w:rPr>
            </w:pPr>
            <w:r w:rsidRPr="00157060">
              <w:rPr>
                <w:rFonts w:asciiTheme="minorHAnsi" w:hAnsiTheme="minorHAnsi" w:cstheme="minorHAnsi"/>
                <w:sz w:val="20"/>
                <w:szCs w:val="20"/>
              </w:rPr>
              <w:t>Describe how the expert colleagues ensure that pupils' thinking is focused on key ideas within the subject.</w:t>
            </w:r>
          </w:p>
        </w:tc>
        <w:tc>
          <w:tcPr>
            <w:tcW w:w="851" w:type="dxa"/>
          </w:tcPr>
          <w:p w14:paraId="219D5769" w14:textId="77777777" w:rsidR="00DE116E" w:rsidRPr="0004328B" w:rsidRDefault="00DE116E" w:rsidP="00DE116E">
            <w:pPr>
              <w:rPr>
                <w:sz w:val="20"/>
                <w:szCs w:val="20"/>
              </w:rPr>
            </w:pPr>
            <w:r w:rsidRPr="0004328B">
              <w:rPr>
                <w:sz w:val="20"/>
                <w:szCs w:val="20"/>
              </w:rPr>
              <w:lastRenderedPageBreak/>
              <w:t>S&amp;C.1</w:t>
            </w:r>
          </w:p>
          <w:p w14:paraId="2C2F2C1D" w14:textId="77777777" w:rsidR="00DE116E" w:rsidRPr="0004328B" w:rsidRDefault="00DE116E" w:rsidP="00DE116E">
            <w:pPr>
              <w:rPr>
                <w:sz w:val="20"/>
                <w:szCs w:val="20"/>
              </w:rPr>
            </w:pPr>
            <w:r w:rsidRPr="0004328B">
              <w:rPr>
                <w:sz w:val="20"/>
                <w:szCs w:val="20"/>
              </w:rPr>
              <w:t>S&amp;C.2</w:t>
            </w:r>
          </w:p>
          <w:p w14:paraId="28BC2DA0" w14:textId="77777777" w:rsidR="00DE116E" w:rsidRPr="0004328B" w:rsidRDefault="00DE116E" w:rsidP="00DE116E">
            <w:pPr>
              <w:rPr>
                <w:sz w:val="20"/>
                <w:szCs w:val="20"/>
              </w:rPr>
            </w:pPr>
            <w:r w:rsidRPr="0004328B">
              <w:rPr>
                <w:sz w:val="20"/>
                <w:szCs w:val="20"/>
              </w:rPr>
              <w:t>S&amp;C.4</w:t>
            </w:r>
          </w:p>
          <w:p w14:paraId="562F2BD7" w14:textId="77777777" w:rsidR="00DE116E" w:rsidRPr="0004328B" w:rsidRDefault="00DE116E" w:rsidP="00DE116E">
            <w:pPr>
              <w:rPr>
                <w:sz w:val="20"/>
                <w:szCs w:val="20"/>
              </w:rPr>
            </w:pPr>
            <w:r w:rsidRPr="0004328B">
              <w:rPr>
                <w:sz w:val="20"/>
                <w:szCs w:val="20"/>
              </w:rPr>
              <w:t>S&amp;C.3</w:t>
            </w:r>
          </w:p>
          <w:p w14:paraId="6AB1B357" w14:textId="77777777" w:rsidR="00DE116E" w:rsidRPr="0004328B" w:rsidRDefault="00DE116E" w:rsidP="00DE116E">
            <w:pPr>
              <w:rPr>
                <w:sz w:val="20"/>
                <w:szCs w:val="20"/>
              </w:rPr>
            </w:pPr>
          </w:p>
        </w:tc>
        <w:tc>
          <w:tcPr>
            <w:tcW w:w="1275" w:type="dxa"/>
          </w:tcPr>
          <w:p w14:paraId="3E3A0173" w14:textId="77777777" w:rsidR="00DE116E" w:rsidRDefault="00DE116E" w:rsidP="00DE116E">
            <w:pPr>
              <w:rPr>
                <w:sz w:val="20"/>
                <w:szCs w:val="20"/>
              </w:rPr>
            </w:pPr>
            <w:r>
              <w:rPr>
                <w:sz w:val="20"/>
                <w:szCs w:val="20"/>
              </w:rPr>
              <w:t>SKA</w:t>
            </w:r>
          </w:p>
          <w:p w14:paraId="5896B714" w14:textId="77777777" w:rsidR="00DE116E" w:rsidRDefault="00DE116E" w:rsidP="00DE116E">
            <w:pPr>
              <w:rPr>
                <w:sz w:val="20"/>
                <w:szCs w:val="20"/>
              </w:rPr>
            </w:pPr>
            <w:r>
              <w:rPr>
                <w:sz w:val="20"/>
                <w:szCs w:val="20"/>
              </w:rPr>
              <w:t>WDS</w:t>
            </w:r>
          </w:p>
          <w:p w14:paraId="2573CD40" w14:textId="77777777" w:rsidR="008C1689" w:rsidRDefault="008C1689" w:rsidP="00DE116E">
            <w:pPr>
              <w:rPr>
                <w:sz w:val="20"/>
                <w:szCs w:val="20"/>
              </w:rPr>
            </w:pPr>
          </w:p>
          <w:p w14:paraId="52566162" w14:textId="65CBD5EB" w:rsidR="008C1689" w:rsidRPr="0004328B" w:rsidRDefault="008C1689" w:rsidP="00DE116E">
            <w:pPr>
              <w:rPr>
                <w:sz w:val="20"/>
                <w:szCs w:val="20"/>
              </w:rPr>
            </w:pPr>
            <w:r>
              <w:rPr>
                <w:sz w:val="20"/>
                <w:szCs w:val="20"/>
              </w:rPr>
              <w:t>End of Developmental</w:t>
            </w:r>
          </w:p>
        </w:tc>
      </w:tr>
      <w:tr w:rsidR="00DE116E" w:rsidRPr="0004328B" w14:paraId="1F43F4D3" w14:textId="77777777" w:rsidTr="718C924F">
        <w:trPr>
          <w:trHeight w:val="386"/>
        </w:trPr>
        <w:tc>
          <w:tcPr>
            <w:tcW w:w="1646" w:type="dxa"/>
            <w:shd w:val="clear" w:color="auto" w:fill="FDE9D9" w:themeFill="accent6" w:themeFillTint="33"/>
          </w:tcPr>
          <w:p w14:paraId="54F20E13" w14:textId="77777777" w:rsidR="00DE116E" w:rsidRPr="006F133A" w:rsidRDefault="00DE116E" w:rsidP="00DE116E">
            <w:pPr>
              <w:rPr>
                <w:rFonts w:asciiTheme="minorHAnsi" w:hAnsiTheme="minorHAnsi" w:cstheme="minorHAnsi"/>
                <w:sz w:val="20"/>
                <w:szCs w:val="20"/>
              </w:rPr>
            </w:pPr>
            <w:bookmarkStart w:id="34" w:name="_heading=h.2et92p0" w:colFirst="0" w:colLast="0"/>
            <w:bookmarkEnd w:id="34"/>
          </w:p>
        </w:tc>
        <w:tc>
          <w:tcPr>
            <w:tcW w:w="15364" w:type="dxa"/>
            <w:gridSpan w:val="7"/>
            <w:shd w:val="clear" w:color="auto" w:fill="FDE9D9" w:themeFill="accent6" w:themeFillTint="33"/>
          </w:tcPr>
          <w:p w14:paraId="1125545E" w14:textId="45546A5A"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08BA5160"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1857D6AA" w14:textId="77777777" w:rsidR="00DE116E" w:rsidRDefault="0ACDD0F5" w:rsidP="718C924F">
            <w:pPr>
              <w:rPr>
                <w:sz w:val="20"/>
                <w:szCs w:val="20"/>
                <w:lang w:val="en-GB"/>
              </w:rPr>
            </w:pPr>
            <w:r w:rsidRPr="718C924F">
              <w:rPr>
                <w:sz w:val="20"/>
                <w:szCs w:val="20"/>
                <w:lang w:val="en-GB"/>
              </w:rPr>
              <w:t>Cordingley, P., Higgins, S., Greany, T., Buckler, N., Coles-Jordan, D., Crisp, B., Saunders, L. &amp; Coe, R. (2015) Developing Great Teaching. Accessible from: https://tdtrust.org/about/dgt. [accessed 18 October 2018].</w:t>
            </w:r>
          </w:p>
          <w:p w14:paraId="4482B85B" w14:textId="77777777" w:rsidR="004B1559" w:rsidRDefault="004B1559" w:rsidP="718C924F">
            <w:pPr>
              <w:rPr>
                <w:sz w:val="20"/>
                <w:szCs w:val="20"/>
                <w:lang w:val="en-GB"/>
              </w:rPr>
            </w:pPr>
          </w:p>
          <w:p w14:paraId="74832650" w14:textId="77777777" w:rsidR="004B1559" w:rsidRDefault="004B1559" w:rsidP="718C924F">
            <w:pPr>
              <w:rPr>
                <w:sz w:val="20"/>
                <w:szCs w:val="20"/>
                <w:lang w:val="en-GB"/>
              </w:rPr>
            </w:pPr>
          </w:p>
          <w:p w14:paraId="32467663" w14:textId="77777777" w:rsidR="004B1559" w:rsidRDefault="004B1559" w:rsidP="718C924F">
            <w:r>
              <w:t>Geography reading</w:t>
            </w:r>
          </w:p>
          <w:p w14:paraId="1471D9E1" w14:textId="542D538E" w:rsidR="004B1559" w:rsidRDefault="004B1559" w:rsidP="718C924F">
            <w:r>
              <w:t>Professional Learning Passport</w:t>
            </w:r>
          </w:p>
          <w:p w14:paraId="036E61F4" w14:textId="5AFE6D27" w:rsidR="004B1559" w:rsidRDefault="00AE3869" w:rsidP="718C924F">
            <w:hyperlink r:id="rId42" w:history="1">
              <w:r w:rsidR="004B1559" w:rsidRPr="0050199A">
                <w:rPr>
                  <w:rStyle w:val="Hyperlink"/>
                </w:rPr>
                <w:t>https://geography.org.uk/The-GA-Professional-Passport/</w:t>
              </w:r>
            </w:hyperlink>
          </w:p>
          <w:p w14:paraId="374509C9" w14:textId="77777777" w:rsidR="004B1559" w:rsidRDefault="004B1559" w:rsidP="718C924F"/>
          <w:p w14:paraId="6512DA0C" w14:textId="543871C8" w:rsidR="004B1559" w:rsidRPr="002336A3" w:rsidRDefault="004B1559" w:rsidP="718C924F"/>
        </w:tc>
      </w:tr>
      <w:tr w:rsidR="00DE116E" w:rsidRPr="0004328B" w14:paraId="124B0437" w14:textId="77777777" w:rsidTr="008A03F7">
        <w:trPr>
          <w:trHeight w:val="386"/>
        </w:trPr>
        <w:tc>
          <w:tcPr>
            <w:tcW w:w="1646" w:type="dxa"/>
          </w:tcPr>
          <w:p w14:paraId="0D13FCCD"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29</w:t>
            </w:r>
          </w:p>
        </w:tc>
        <w:tc>
          <w:tcPr>
            <w:tcW w:w="2917" w:type="dxa"/>
          </w:tcPr>
          <w:p w14:paraId="52D5F626" w14:textId="3122A39A" w:rsidR="00DE116E" w:rsidRDefault="00DE116E" w:rsidP="00651470">
            <w:pPr>
              <w:widowControl/>
              <w:numPr>
                <w:ilvl w:val="0"/>
                <w:numId w:val="20"/>
              </w:numPr>
              <w:autoSpaceDE/>
              <w:autoSpaceDN/>
              <w:rPr>
                <w:rFonts w:asciiTheme="minorHAnsi" w:hAnsiTheme="minorHAnsi" w:cstheme="minorHAnsi"/>
                <w:sz w:val="20"/>
                <w:szCs w:val="20"/>
              </w:rPr>
            </w:pPr>
            <w:r w:rsidRPr="006F133A">
              <w:rPr>
                <w:rFonts w:asciiTheme="minorHAnsi" w:hAnsiTheme="minorHAnsi" w:cstheme="minorHAnsi"/>
                <w:sz w:val="20"/>
                <w:szCs w:val="20"/>
              </w:rPr>
              <w:t>Metacognition can help pupils to become independent learners which in turn will help them succeed academically as they become resilient and independent learners (Flavell, 1979; Norman, 2016; Nelson, 2021)</w:t>
            </w:r>
            <w:r w:rsidR="002A48BC">
              <w:rPr>
                <w:rFonts w:asciiTheme="minorHAnsi" w:hAnsiTheme="minorHAnsi" w:cstheme="minorHAnsi"/>
                <w:sz w:val="20"/>
                <w:szCs w:val="20"/>
              </w:rPr>
              <w:t>.</w:t>
            </w:r>
          </w:p>
          <w:p w14:paraId="18EB21F1" w14:textId="77777777" w:rsidR="002A48BC" w:rsidRPr="006F133A" w:rsidRDefault="002A48BC" w:rsidP="002A48BC">
            <w:pPr>
              <w:widowControl/>
              <w:autoSpaceDE/>
              <w:autoSpaceDN/>
              <w:ind w:left="720"/>
              <w:rPr>
                <w:rFonts w:asciiTheme="minorHAnsi" w:hAnsiTheme="minorHAnsi" w:cstheme="minorHAnsi"/>
                <w:sz w:val="20"/>
                <w:szCs w:val="20"/>
              </w:rPr>
            </w:pPr>
          </w:p>
          <w:p w14:paraId="7550FA0D" w14:textId="0F81C99C" w:rsidR="00DE116E" w:rsidRDefault="00DE116E" w:rsidP="00651470">
            <w:pPr>
              <w:widowControl/>
              <w:numPr>
                <w:ilvl w:val="0"/>
                <w:numId w:val="20"/>
              </w:numPr>
              <w:autoSpaceDE/>
              <w:autoSpaceDN/>
              <w:rPr>
                <w:rFonts w:asciiTheme="minorHAnsi" w:hAnsiTheme="minorHAnsi" w:cstheme="minorHAnsi"/>
                <w:sz w:val="20"/>
                <w:szCs w:val="20"/>
              </w:rPr>
            </w:pPr>
            <w:r w:rsidRPr="006F133A">
              <w:rPr>
                <w:rFonts w:asciiTheme="minorHAnsi" w:hAnsiTheme="minorHAnsi" w:cstheme="minorHAnsi"/>
                <w:sz w:val="20"/>
                <w:szCs w:val="20"/>
              </w:rPr>
              <w:t>What metacognition is and how they can teach pupils metacognitive strategies that will help them develop their knowledge of a subject.</w:t>
            </w:r>
          </w:p>
          <w:p w14:paraId="01201BD9" w14:textId="77777777" w:rsidR="002A48BC" w:rsidRPr="006F133A" w:rsidRDefault="002A48BC" w:rsidP="002A48BC">
            <w:pPr>
              <w:widowControl/>
              <w:autoSpaceDE/>
              <w:autoSpaceDN/>
              <w:rPr>
                <w:rFonts w:asciiTheme="minorHAnsi" w:hAnsiTheme="minorHAnsi" w:cstheme="minorHAnsi"/>
                <w:sz w:val="20"/>
                <w:szCs w:val="20"/>
              </w:rPr>
            </w:pPr>
          </w:p>
          <w:p w14:paraId="3E95B44B" w14:textId="09F6506B" w:rsidR="00DE116E" w:rsidRDefault="00DE116E" w:rsidP="00651470">
            <w:pPr>
              <w:widowControl/>
              <w:numPr>
                <w:ilvl w:val="0"/>
                <w:numId w:val="20"/>
              </w:numPr>
              <w:autoSpaceDE/>
              <w:autoSpaceDN/>
              <w:rPr>
                <w:rFonts w:asciiTheme="minorHAnsi" w:hAnsiTheme="minorHAnsi" w:cstheme="minorBidi"/>
                <w:sz w:val="20"/>
                <w:szCs w:val="20"/>
              </w:rPr>
            </w:pPr>
            <w:r w:rsidRPr="718C924F">
              <w:rPr>
                <w:rFonts w:asciiTheme="minorHAnsi" w:hAnsiTheme="minorHAnsi" w:cstheme="minorBidi"/>
                <w:sz w:val="20"/>
                <w:szCs w:val="20"/>
              </w:rPr>
              <w:t>The duty of a teacher to contribute positively to the wider school culture and develop a feeling of shared responsibility for improving the lives of all pupils within the school (e.g.</w:t>
            </w:r>
            <w:r w:rsidR="002A48BC">
              <w:rPr>
                <w:rFonts w:asciiTheme="minorHAnsi" w:hAnsiTheme="minorHAnsi" w:cstheme="minorBidi"/>
                <w:sz w:val="20"/>
                <w:szCs w:val="20"/>
              </w:rPr>
              <w:t xml:space="preserve">, </w:t>
            </w:r>
            <w:r w:rsidRPr="718C924F">
              <w:rPr>
                <w:rFonts w:asciiTheme="minorHAnsi" w:hAnsiTheme="minorHAnsi" w:cstheme="minorBidi"/>
                <w:sz w:val="20"/>
                <w:szCs w:val="20"/>
              </w:rPr>
              <w:t>by supporting expert colleagues with their pastoral responsibilities, such as careers, health, economic and wellbeing advice) as per Children and Social Work Act (2020) in the delivery of PSHE/ RSHE education.</w:t>
            </w:r>
          </w:p>
          <w:p w14:paraId="4977CA40" w14:textId="77777777" w:rsidR="002A48BC" w:rsidRPr="006F133A" w:rsidRDefault="002A48BC" w:rsidP="002A48BC">
            <w:pPr>
              <w:widowControl/>
              <w:autoSpaceDE/>
              <w:autoSpaceDN/>
              <w:rPr>
                <w:rFonts w:asciiTheme="minorHAnsi" w:hAnsiTheme="minorHAnsi" w:cstheme="minorBidi"/>
                <w:sz w:val="20"/>
                <w:szCs w:val="20"/>
              </w:rPr>
            </w:pPr>
          </w:p>
          <w:p w14:paraId="78953019" w14:textId="307F746C" w:rsidR="00DE116E" w:rsidRPr="006F133A" w:rsidRDefault="00DE116E" w:rsidP="00651470">
            <w:pPr>
              <w:widowControl/>
              <w:numPr>
                <w:ilvl w:val="0"/>
                <w:numId w:val="20"/>
              </w:numPr>
              <w:tabs>
                <w:tab w:val="num" w:pos="720"/>
              </w:tabs>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Transition from primary to secondary is a pivotal point in a child’s life and a phase in the educational journey and can lead to a stagnation in progress.</w:t>
            </w:r>
          </w:p>
        </w:tc>
        <w:tc>
          <w:tcPr>
            <w:tcW w:w="3096" w:type="dxa"/>
          </w:tcPr>
          <w:p w14:paraId="0E63191C" w14:textId="4E86489D" w:rsidR="00DE116E" w:rsidRDefault="00DE116E" w:rsidP="00651470">
            <w:pPr>
              <w:widowControl/>
              <w:numPr>
                <w:ilvl w:val="0"/>
                <w:numId w:val="20"/>
              </w:numP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Demonstrate how teachers promote Metacognition in the classroom with their thinking through modelling </w:t>
            </w:r>
            <w:proofErr w:type="gramStart"/>
            <w:r w:rsidRPr="006F133A">
              <w:rPr>
                <w:rFonts w:asciiTheme="minorHAnsi" w:hAnsiTheme="minorHAnsi" w:cstheme="minorHAnsi"/>
                <w:sz w:val="20"/>
                <w:szCs w:val="20"/>
              </w:rPr>
              <w:t>through the use of</w:t>
            </w:r>
            <w:proofErr w:type="gramEnd"/>
            <w:r w:rsidRPr="006F133A">
              <w:rPr>
                <w:rFonts w:asciiTheme="minorHAnsi" w:hAnsiTheme="minorHAnsi" w:cstheme="minorHAnsi"/>
                <w:sz w:val="20"/>
                <w:szCs w:val="20"/>
              </w:rPr>
              <w:t xml:space="preserve"> live demonstration to share the teacher’s learning process with pupils using the method of model, teach, </w:t>
            </w:r>
            <w:proofErr w:type="spellStart"/>
            <w:r w:rsidRPr="006F133A">
              <w:rPr>
                <w:rFonts w:asciiTheme="minorHAnsi" w:hAnsiTheme="minorHAnsi" w:cstheme="minorHAnsi"/>
                <w:sz w:val="20"/>
                <w:szCs w:val="20"/>
              </w:rPr>
              <w:t>practi</w:t>
            </w:r>
            <w:r w:rsidR="002A48BC">
              <w:rPr>
                <w:rFonts w:asciiTheme="minorHAnsi" w:hAnsiTheme="minorHAnsi" w:cstheme="minorHAnsi"/>
                <w:sz w:val="20"/>
                <w:szCs w:val="20"/>
              </w:rPr>
              <w:t>s</w:t>
            </w:r>
            <w:r w:rsidRPr="006F133A">
              <w:rPr>
                <w:rFonts w:asciiTheme="minorHAnsi" w:hAnsiTheme="minorHAnsi" w:cstheme="minorHAnsi"/>
                <w:sz w:val="20"/>
                <w:szCs w:val="20"/>
              </w:rPr>
              <w:t>e</w:t>
            </w:r>
            <w:proofErr w:type="spellEnd"/>
            <w:r w:rsidRPr="006F133A">
              <w:rPr>
                <w:rFonts w:asciiTheme="minorHAnsi" w:hAnsiTheme="minorHAnsi" w:cstheme="minorHAnsi"/>
                <w:sz w:val="20"/>
                <w:szCs w:val="20"/>
              </w:rPr>
              <w:t xml:space="preserve"> and connect</w:t>
            </w:r>
            <w:r w:rsidR="002A48BC">
              <w:rPr>
                <w:rFonts w:asciiTheme="minorHAnsi" w:hAnsiTheme="minorHAnsi" w:cstheme="minorHAnsi"/>
                <w:sz w:val="20"/>
                <w:szCs w:val="20"/>
              </w:rPr>
              <w:t>,</w:t>
            </w:r>
            <w:r w:rsidRPr="006F133A">
              <w:rPr>
                <w:rFonts w:asciiTheme="minorHAnsi" w:hAnsiTheme="minorHAnsi" w:cstheme="minorHAnsi"/>
                <w:sz w:val="20"/>
                <w:szCs w:val="20"/>
              </w:rPr>
              <w:t xml:space="preserve"> using a wide range of strategies such as visual maps, think, write, pair, share, checklists, exit tickets, metacognitive talk, exam wrappers, reciprocal teaching, reflexive thinking</w:t>
            </w:r>
            <w:r w:rsidR="002A48BC">
              <w:rPr>
                <w:rFonts w:asciiTheme="minorHAnsi" w:hAnsiTheme="minorHAnsi" w:cstheme="minorHAnsi"/>
                <w:sz w:val="20"/>
                <w:szCs w:val="20"/>
              </w:rPr>
              <w:t>.</w:t>
            </w:r>
          </w:p>
          <w:p w14:paraId="109C7DF0" w14:textId="77777777" w:rsidR="002A48BC" w:rsidRPr="006F133A" w:rsidRDefault="002A48BC" w:rsidP="002A48BC">
            <w:pPr>
              <w:widowControl/>
              <w:autoSpaceDE/>
              <w:autoSpaceDN/>
              <w:ind w:left="720"/>
              <w:rPr>
                <w:rFonts w:asciiTheme="minorHAnsi" w:hAnsiTheme="minorHAnsi" w:cstheme="minorHAnsi"/>
                <w:sz w:val="20"/>
                <w:szCs w:val="20"/>
              </w:rPr>
            </w:pPr>
          </w:p>
          <w:p w14:paraId="0AC6FB8D" w14:textId="5E981DED" w:rsidR="00DE116E" w:rsidRDefault="00DE116E" w:rsidP="00651470">
            <w:pPr>
              <w:widowControl/>
              <w:numPr>
                <w:ilvl w:val="0"/>
                <w:numId w:val="20"/>
              </w:numPr>
              <w:autoSpaceDE/>
              <w:autoSpaceDN/>
              <w:rPr>
                <w:rFonts w:asciiTheme="minorHAnsi" w:hAnsiTheme="minorHAnsi" w:cstheme="minorHAnsi"/>
                <w:sz w:val="20"/>
                <w:szCs w:val="20"/>
              </w:rPr>
            </w:pPr>
            <w:r w:rsidRPr="006F133A">
              <w:rPr>
                <w:rFonts w:asciiTheme="minorHAnsi" w:hAnsiTheme="minorHAnsi" w:cstheme="minorHAnsi"/>
                <w:sz w:val="20"/>
                <w:szCs w:val="20"/>
              </w:rPr>
              <w:t>Have knowledge for and be responsive to the needs of their school community.</w:t>
            </w:r>
          </w:p>
          <w:p w14:paraId="0CC100B7" w14:textId="77777777" w:rsidR="002A48BC" w:rsidRPr="006F133A" w:rsidRDefault="002A48BC" w:rsidP="002A48BC">
            <w:pPr>
              <w:widowControl/>
              <w:autoSpaceDE/>
              <w:autoSpaceDN/>
              <w:rPr>
                <w:rFonts w:asciiTheme="minorHAnsi" w:hAnsiTheme="minorHAnsi" w:cstheme="minorHAnsi"/>
                <w:sz w:val="20"/>
                <w:szCs w:val="20"/>
              </w:rPr>
            </w:pPr>
          </w:p>
          <w:p w14:paraId="0EAD026E" w14:textId="77777777" w:rsidR="00DE116E" w:rsidRPr="006F133A" w:rsidRDefault="00DE116E" w:rsidP="00651470">
            <w:pPr>
              <w:widowControl/>
              <w:numPr>
                <w:ilvl w:val="0"/>
                <w:numId w:val="20"/>
              </w:numPr>
              <w:autoSpaceDE/>
              <w:autoSpaceDN/>
              <w:rPr>
                <w:rFonts w:asciiTheme="minorHAnsi" w:hAnsiTheme="minorHAnsi" w:cstheme="minorHAnsi"/>
                <w:sz w:val="20"/>
                <w:szCs w:val="20"/>
              </w:rPr>
            </w:pPr>
            <w:r w:rsidRPr="006F133A">
              <w:rPr>
                <w:rFonts w:asciiTheme="minorHAnsi" w:hAnsiTheme="minorHAnsi" w:cstheme="minorHAnsi"/>
                <w:sz w:val="20"/>
                <w:szCs w:val="20"/>
              </w:rPr>
              <w:t>Exemplify the wide range of strategies that focuses on pupils’ academic and pastoral needs.</w:t>
            </w:r>
          </w:p>
          <w:p w14:paraId="1E42DDE6" w14:textId="512F7DA7" w:rsidR="00DE116E" w:rsidRPr="006F133A" w:rsidRDefault="00DE116E" w:rsidP="718C924F">
            <w:pPr>
              <w:widowControl/>
              <w:autoSpaceDE/>
              <w:autoSpaceDN/>
              <w:rPr>
                <w:rFonts w:asciiTheme="minorHAnsi" w:hAnsiTheme="minorHAnsi" w:cstheme="minorBidi"/>
                <w:color w:val="FF0000"/>
                <w:sz w:val="20"/>
                <w:szCs w:val="20"/>
              </w:rPr>
            </w:pPr>
          </w:p>
        </w:tc>
        <w:tc>
          <w:tcPr>
            <w:tcW w:w="3096" w:type="dxa"/>
          </w:tcPr>
          <w:p w14:paraId="5117BAB2" w14:textId="502EA95B" w:rsidR="00DE116E" w:rsidRPr="006F133A" w:rsidRDefault="00DE116E" w:rsidP="002A48BC">
            <w:pPr>
              <w:pStyle w:val="ListParagraph"/>
              <w:numPr>
                <w:ilvl w:val="0"/>
                <w:numId w:val="20"/>
              </w:numPr>
              <w:spacing w:before="0"/>
              <w:rPr>
                <w:rFonts w:asciiTheme="minorHAnsi" w:hAnsiTheme="minorHAnsi" w:cstheme="minorHAnsi"/>
                <w:sz w:val="20"/>
                <w:szCs w:val="20"/>
              </w:rPr>
            </w:pPr>
            <w:r w:rsidRPr="718C924F">
              <w:rPr>
                <w:rFonts w:asciiTheme="minorHAnsi" w:hAnsiTheme="minorHAnsi" w:cstheme="minorBidi"/>
                <w:sz w:val="20"/>
                <w:szCs w:val="20"/>
              </w:rPr>
              <w:t>Practi</w:t>
            </w:r>
            <w:r w:rsidR="00D362DE">
              <w:rPr>
                <w:rFonts w:asciiTheme="minorHAnsi" w:hAnsiTheme="minorHAnsi" w:cstheme="minorBidi"/>
                <w:sz w:val="20"/>
                <w:szCs w:val="20"/>
              </w:rPr>
              <w:t>c</w:t>
            </w:r>
            <w:r w:rsidRPr="718C924F">
              <w:rPr>
                <w:rFonts w:asciiTheme="minorHAnsi" w:hAnsiTheme="minorHAnsi" w:cstheme="minorBidi"/>
                <w:sz w:val="20"/>
                <w:szCs w:val="20"/>
              </w:rPr>
              <w:t xml:space="preserve">e and feedback on explicitly teaching pupils metacognitive strategies linked to subject knowledge, including how to plan, monitor and evaluate, </w:t>
            </w:r>
            <w:r w:rsidR="002A48BC">
              <w:rPr>
                <w:rFonts w:asciiTheme="minorHAnsi" w:hAnsiTheme="minorHAnsi" w:cstheme="minorBidi"/>
                <w:sz w:val="20"/>
                <w:szCs w:val="20"/>
              </w:rPr>
              <w:t xml:space="preserve">to </w:t>
            </w:r>
            <w:r w:rsidRPr="718C924F">
              <w:rPr>
                <w:rFonts w:asciiTheme="minorHAnsi" w:hAnsiTheme="minorHAnsi" w:cstheme="minorBidi"/>
                <w:sz w:val="20"/>
                <w:szCs w:val="20"/>
              </w:rPr>
              <w:t>support independence and academic success</w:t>
            </w:r>
            <w:r w:rsidR="002A48BC">
              <w:rPr>
                <w:rFonts w:asciiTheme="minorHAnsi" w:hAnsiTheme="minorHAnsi" w:cstheme="minorBidi"/>
                <w:sz w:val="20"/>
                <w:szCs w:val="20"/>
              </w:rPr>
              <w:t>.</w:t>
            </w:r>
          </w:p>
          <w:p w14:paraId="06479348" w14:textId="15472B95" w:rsidR="00DE116E" w:rsidRPr="006F133A" w:rsidRDefault="00DE116E" w:rsidP="00651470">
            <w:pPr>
              <w:pStyle w:val="ListParagraph"/>
              <w:numPr>
                <w:ilvl w:val="0"/>
                <w:numId w:val="20"/>
              </w:numPr>
              <w:rPr>
                <w:rFonts w:asciiTheme="minorHAnsi" w:hAnsiTheme="minorHAnsi" w:cstheme="minorHAnsi"/>
                <w:sz w:val="20"/>
                <w:szCs w:val="20"/>
              </w:rPr>
            </w:pPr>
            <w:r w:rsidRPr="718C924F">
              <w:rPr>
                <w:rFonts w:asciiTheme="minorHAnsi" w:hAnsiTheme="minorHAnsi" w:cstheme="minorBidi"/>
                <w:sz w:val="20"/>
                <w:szCs w:val="20"/>
              </w:rPr>
              <w:t xml:space="preserve">Discussing and </w:t>
            </w:r>
            <w:proofErr w:type="spellStart"/>
            <w:r w:rsidRPr="718C924F">
              <w:rPr>
                <w:rFonts w:asciiTheme="minorHAnsi" w:hAnsiTheme="minorHAnsi" w:cstheme="minorBidi"/>
                <w:sz w:val="20"/>
                <w:szCs w:val="20"/>
              </w:rPr>
              <w:t>analysing</w:t>
            </w:r>
            <w:proofErr w:type="spellEnd"/>
            <w:r w:rsidRPr="718C924F">
              <w:rPr>
                <w:rFonts w:asciiTheme="minorHAnsi" w:hAnsiTheme="minorHAnsi" w:cstheme="minorBidi"/>
                <w:sz w:val="20"/>
                <w:szCs w:val="20"/>
              </w:rPr>
              <w:t xml:space="preserve"> with expert colleagues the strategies used to support transition in </w:t>
            </w:r>
            <w:r w:rsidR="002A48BC">
              <w:rPr>
                <w:rFonts w:asciiTheme="minorHAnsi" w:hAnsiTheme="minorHAnsi" w:cstheme="minorBidi"/>
                <w:sz w:val="20"/>
                <w:szCs w:val="20"/>
              </w:rPr>
              <w:t>G</w:t>
            </w:r>
            <w:r w:rsidR="00E026AC">
              <w:rPr>
                <w:rFonts w:asciiTheme="minorHAnsi" w:hAnsiTheme="minorHAnsi" w:cstheme="minorBidi"/>
                <w:sz w:val="20"/>
                <w:szCs w:val="20"/>
              </w:rPr>
              <w:t>eography</w:t>
            </w:r>
            <w:r w:rsidR="002A48BC">
              <w:rPr>
                <w:rFonts w:asciiTheme="minorHAnsi" w:hAnsiTheme="minorHAnsi" w:cstheme="minorBidi"/>
                <w:sz w:val="20"/>
                <w:szCs w:val="20"/>
              </w:rPr>
              <w:t>.</w:t>
            </w:r>
          </w:p>
        </w:tc>
        <w:tc>
          <w:tcPr>
            <w:tcW w:w="4129" w:type="dxa"/>
            <w:gridSpan w:val="2"/>
          </w:tcPr>
          <w:p w14:paraId="02E9D2A7"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5F430B8F" w14:textId="665FA4E1" w:rsidR="00DE116E" w:rsidRDefault="00DE116E" w:rsidP="00651470">
            <w:pPr>
              <w:pStyle w:val="ListParagraph"/>
              <w:widowControl/>
              <w:numPr>
                <w:ilvl w:val="0"/>
                <w:numId w:val="56"/>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Ask each person in the group to discuss a concept or topic they recently learned or taught. Then get them to model their thinking process, sharing how they approached the concept or topic. The others should take notes and provide feedback on the clarity and effectiveness of the model. Ask pairs to switch roles and repeat the process. As a group, discuss the effectiveness of different metacognitive strategies used by each person during the modelling process.</w:t>
            </w:r>
          </w:p>
          <w:p w14:paraId="7E453CF4" w14:textId="77777777" w:rsidR="002A48BC" w:rsidRPr="006F133A" w:rsidRDefault="002A48BC" w:rsidP="002A48BC">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5CCA96D2" w14:textId="662C3D95" w:rsidR="00EF6E6F" w:rsidRPr="006F133A" w:rsidRDefault="00DE116E" w:rsidP="00651470">
            <w:pPr>
              <w:pStyle w:val="ListParagraph"/>
              <w:widowControl/>
              <w:numPr>
                <w:ilvl w:val="0"/>
                <w:numId w:val="56"/>
              </w:numPr>
              <w:pBdr>
                <w:top w:val="nil"/>
                <w:left w:val="nil"/>
                <w:bottom w:val="nil"/>
                <w:right w:val="nil"/>
                <w:between w:val="nil"/>
              </w:pBd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Provide each group with a case study of a fictional student with academic and pastoral needs. Instruct each group to discuss and develop a plan for supporting the student, including strategies for both academic and pastoral support. Each group should present their plan to the larger group and provide a rationale for each strategy chosen.</w:t>
            </w:r>
          </w:p>
          <w:p w14:paraId="7A933B2A" w14:textId="3654E376" w:rsidR="00EF6E6F" w:rsidRPr="006F133A" w:rsidRDefault="00EF6E6F" w:rsidP="26F4825D">
            <w:pPr>
              <w:widowControl/>
              <w:pBdr>
                <w:top w:val="nil"/>
                <w:left w:val="nil"/>
                <w:bottom w:val="nil"/>
                <w:right w:val="nil"/>
                <w:between w:val="nil"/>
              </w:pBdr>
              <w:autoSpaceDE/>
              <w:autoSpaceDN/>
              <w:contextualSpacing/>
              <w:rPr>
                <w:sz w:val="20"/>
                <w:szCs w:val="20"/>
              </w:rPr>
            </w:pPr>
          </w:p>
          <w:p w14:paraId="6AD903F6" w14:textId="493C2F76" w:rsidR="00EF6E6F" w:rsidRPr="006F133A" w:rsidRDefault="6102E79E" w:rsidP="26F4825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06298104" w14:textId="77777777" w:rsidR="002A48BC" w:rsidRDefault="6102E79E" w:rsidP="002A48BC">
            <w:pPr>
              <w:pStyle w:val="ListParagraph"/>
              <w:widowControl/>
              <w:numPr>
                <w:ilvl w:val="0"/>
                <w:numId w:val="64"/>
              </w:numPr>
              <w:pBdr>
                <w:top w:val="nil"/>
                <w:left w:val="nil"/>
                <w:bottom w:val="nil"/>
                <w:right w:val="nil"/>
                <w:between w:val="nil"/>
              </w:pBdr>
              <w:autoSpaceDE/>
              <w:autoSpaceDN/>
              <w:spacing w:before="0"/>
              <w:contextualSpacing/>
              <w:rPr>
                <w:rFonts w:asciiTheme="minorHAnsi" w:hAnsiTheme="minorHAnsi" w:cstheme="minorBidi"/>
                <w:sz w:val="20"/>
                <w:szCs w:val="20"/>
              </w:rPr>
            </w:pPr>
            <w:r w:rsidRPr="002A48BC">
              <w:rPr>
                <w:rFonts w:asciiTheme="minorHAnsi" w:hAnsiTheme="minorHAnsi" w:cstheme="minorBidi"/>
                <w:sz w:val="20"/>
                <w:szCs w:val="20"/>
              </w:rPr>
              <w:t>Describe specific examples of metacognitive strategies that were identified as particularly effective or insightful.</w:t>
            </w:r>
          </w:p>
          <w:p w14:paraId="4A247840" w14:textId="77777777" w:rsidR="002A48BC" w:rsidRDefault="002A48BC" w:rsidP="002A48BC">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Bidi"/>
                <w:sz w:val="20"/>
                <w:szCs w:val="20"/>
              </w:rPr>
            </w:pPr>
          </w:p>
          <w:p w14:paraId="2A1F6450" w14:textId="6A473E0D" w:rsidR="00DE116E" w:rsidRPr="002A48BC" w:rsidRDefault="6102E79E" w:rsidP="002A48BC">
            <w:pPr>
              <w:pStyle w:val="ListParagraph"/>
              <w:widowControl/>
              <w:numPr>
                <w:ilvl w:val="0"/>
                <w:numId w:val="64"/>
              </w:numPr>
              <w:pBdr>
                <w:top w:val="nil"/>
                <w:left w:val="nil"/>
                <w:bottom w:val="nil"/>
                <w:right w:val="nil"/>
                <w:between w:val="nil"/>
              </w:pBdr>
              <w:autoSpaceDE/>
              <w:autoSpaceDN/>
              <w:spacing w:before="0"/>
              <w:contextualSpacing/>
              <w:rPr>
                <w:rFonts w:asciiTheme="minorHAnsi" w:hAnsiTheme="minorHAnsi" w:cstheme="minorBidi"/>
                <w:sz w:val="20"/>
                <w:szCs w:val="20"/>
              </w:rPr>
            </w:pPr>
            <w:r w:rsidRPr="002A48BC">
              <w:rPr>
                <w:rFonts w:asciiTheme="minorHAnsi" w:hAnsiTheme="minorHAnsi" w:cstheme="minorBidi"/>
                <w:sz w:val="20"/>
                <w:szCs w:val="20"/>
              </w:rPr>
              <w:t>Provide examples of the strategies and interventions you have utilized to support pupils in your lessons.</w:t>
            </w:r>
          </w:p>
        </w:tc>
        <w:tc>
          <w:tcPr>
            <w:tcW w:w="851" w:type="dxa"/>
          </w:tcPr>
          <w:p w14:paraId="1158291B" w14:textId="77777777" w:rsidR="00DE116E" w:rsidRDefault="00DE116E" w:rsidP="00DE116E">
            <w:pPr>
              <w:rPr>
                <w:sz w:val="20"/>
                <w:szCs w:val="20"/>
              </w:rPr>
            </w:pPr>
            <w:r w:rsidRPr="0004328B">
              <w:rPr>
                <w:sz w:val="20"/>
                <w:szCs w:val="20"/>
              </w:rPr>
              <w:t>CP.11</w:t>
            </w:r>
          </w:p>
          <w:p w14:paraId="7E2DB4B1" w14:textId="77777777" w:rsidR="00DE116E" w:rsidRDefault="00DE116E" w:rsidP="00DE116E">
            <w:pPr>
              <w:rPr>
                <w:sz w:val="20"/>
                <w:szCs w:val="20"/>
              </w:rPr>
            </w:pPr>
            <w:r>
              <w:rPr>
                <w:sz w:val="20"/>
                <w:szCs w:val="20"/>
              </w:rPr>
              <w:t>CP4.5</w:t>
            </w:r>
          </w:p>
          <w:p w14:paraId="3A79D9DF" w14:textId="77777777" w:rsidR="00DE116E" w:rsidRDefault="00DE116E" w:rsidP="00DE116E">
            <w:pPr>
              <w:rPr>
                <w:sz w:val="20"/>
                <w:szCs w:val="20"/>
              </w:rPr>
            </w:pPr>
            <w:r>
              <w:rPr>
                <w:sz w:val="20"/>
                <w:szCs w:val="20"/>
              </w:rPr>
              <w:t>S&amp;C3.3</w:t>
            </w:r>
          </w:p>
          <w:p w14:paraId="6FA80551" w14:textId="77777777" w:rsidR="00DE116E" w:rsidRDefault="00DE116E" w:rsidP="00DE116E">
            <w:pPr>
              <w:rPr>
                <w:sz w:val="20"/>
                <w:szCs w:val="20"/>
              </w:rPr>
            </w:pPr>
            <w:r>
              <w:rPr>
                <w:sz w:val="20"/>
                <w:szCs w:val="20"/>
              </w:rPr>
              <w:t>S&amp;C3.5</w:t>
            </w:r>
          </w:p>
          <w:p w14:paraId="1BE0F54E" w14:textId="77777777" w:rsidR="00DE116E" w:rsidRDefault="00DE116E" w:rsidP="00DE116E">
            <w:pPr>
              <w:rPr>
                <w:sz w:val="20"/>
                <w:szCs w:val="20"/>
              </w:rPr>
            </w:pPr>
            <w:r>
              <w:rPr>
                <w:sz w:val="20"/>
                <w:szCs w:val="20"/>
              </w:rPr>
              <w:t>CP4.3</w:t>
            </w:r>
          </w:p>
          <w:p w14:paraId="202F7500" w14:textId="77777777" w:rsidR="00DE116E" w:rsidRDefault="00DE116E" w:rsidP="00DE116E">
            <w:pPr>
              <w:rPr>
                <w:sz w:val="20"/>
                <w:szCs w:val="20"/>
              </w:rPr>
            </w:pPr>
            <w:r>
              <w:rPr>
                <w:sz w:val="20"/>
                <w:szCs w:val="20"/>
              </w:rPr>
              <w:t>CP4.8</w:t>
            </w:r>
          </w:p>
          <w:p w14:paraId="57A8354D" w14:textId="77777777" w:rsidR="00DE116E" w:rsidRDefault="00DE116E" w:rsidP="00DE116E">
            <w:pPr>
              <w:rPr>
                <w:sz w:val="20"/>
                <w:szCs w:val="20"/>
              </w:rPr>
            </w:pPr>
            <w:r>
              <w:rPr>
                <w:sz w:val="20"/>
                <w:szCs w:val="20"/>
              </w:rPr>
              <w:t>CP4.9</w:t>
            </w:r>
          </w:p>
          <w:p w14:paraId="6B119C91" w14:textId="77777777" w:rsidR="00DE116E" w:rsidRPr="0004328B" w:rsidRDefault="00DE116E" w:rsidP="00DE116E">
            <w:pPr>
              <w:rPr>
                <w:sz w:val="20"/>
                <w:szCs w:val="20"/>
              </w:rPr>
            </w:pPr>
            <w:r>
              <w:rPr>
                <w:sz w:val="20"/>
                <w:szCs w:val="20"/>
              </w:rPr>
              <w:t>PB8.3</w:t>
            </w:r>
          </w:p>
        </w:tc>
        <w:tc>
          <w:tcPr>
            <w:tcW w:w="1275" w:type="dxa"/>
          </w:tcPr>
          <w:p w14:paraId="1DB05F76" w14:textId="77777777" w:rsidR="00DE116E" w:rsidRPr="0004328B" w:rsidRDefault="00DE116E" w:rsidP="00DE116E">
            <w:pPr>
              <w:rPr>
                <w:sz w:val="20"/>
                <w:szCs w:val="20"/>
              </w:rPr>
            </w:pPr>
            <w:r>
              <w:rPr>
                <w:sz w:val="20"/>
                <w:szCs w:val="20"/>
              </w:rPr>
              <w:t>WDS</w:t>
            </w:r>
          </w:p>
        </w:tc>
      </w:tr>
      <w:tr w:rsidR="00DE116E" w:rsidRPr="0004328B" w14:paraId="2B2989DC" w14:textId="77777777" w:rsidTr="718C924F">
        <w:trPr>
          <w:trHeight w:val="386"/>
        </w:trPr>
        <w:tc>
          <w:tcPr>
            <w:tcW w:w="1646" w:type="dxa"/>
            <w:shd w:val="clear" w:color="auto" w:fill="FDE9D9" w:themeFill="accent6" w:themeFillTint="33"/>
          </w:tcPr>
          <w:p w14:paraId="62ED7D5B" w14:textId="1B0F4766"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155B3D8F" w14:textId="08C29274"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r w:rsidR="51FFF862" w:rsidRPr="718C924F">
              <w:rPr>
                <w:rFonts w:asciiTheme="minorHAnsi" w:hAnsiTheme="minorHAnsi" w:cstheme="minorBidi"/>
                <w:sz w:val="20"/>
                <w:szCs w:val="20"/>
              </w:rPr>
              <w:t>R</w:t>
            </w:r>
            <w:r w:rsidRPr="718C924F">
              <w:rPr>
                <w:rFonts w:asciiTheme="minorHAnsi" w:hAnsiTheme="minorHAnsi" w:cstheme="minorBidi"/>
                <w:sz w:val="20"/>
                <w:szCs w:val="20"/>
              </w:rPr>
              <w:t>eading:</w:t>
            </w:r>
          </w:p>
          <w:p w14:paraId="4B5702CB" w14:textId="51E73E0A" w:rsidR="00DE116E" w:rsidRDefault="00DE116E" w:rsidP="718C924F">
            <w:pPr>
              <w:rPr>
                <w:sz w:val="20"/>
                <w:szCs w:val="20"/>
              </w:rPr>
            </w:pPr>
            <w:r w:rsidRPr="718C924F">
              <w:rPr>
                <w:sz w:val="20"/>
                <w:szCs w:val="20"/>
              </w:rPr>
              <w:t xml:space="preserve">Education Endowment Foundation (2017) Metacognition and Self-regulated learning Guidance Report. [Online] Accessible from: </w:t>
            </w:r>
            <w:hyperlink r:id="rId43" w:history="1">
              <w:r w:rsidR="004B1559" w:rsidRPr="0050199A">
                <w:rPr>
                  <w:rStyle w:val="Hyperlink"/>
                  <w:sz w:val="20"/>
                  <w:szCs w:val="20"/>
                </w:rPr>
                <w:t>https://educationendowmentfoundation.org.uk/tools/guidance-reports/</w:t>
              </w:r>
            </w:hyperlink>
            <w:r w:rsidRPr="718C924F">
              <w:rPr>
                <w:sz w:val="20"/>
                <w:szCs w:val="20"/>
              </w:rPr>
              <w:t xml:space="preserve"> </w:t>
            </w:r>
          </w:p>
          <w:p w14:paraId="5B81C3E0" w14:textId="77777777" w:rsidR="004B1559" w:rsidRDefault="004B1559" w:rsidP="718C924F">
            <w:pPr>
              <w:rPr>
                <w:sz w:val="20"/>
                <w:szCs w:val="20"/>
              </w:rPr>
            </w:pPr>
          </w:p>
          <w:p w14:paraId="4AB04133" w14:textId="77777777" w:rsidR="004B1559" w:rsidRDefault="004B1559" w:rsidP="718C924F">
            <w:pPr>
              <w:rPr>
                <w:sz w:val="20"/>
                <w:szCs w:val="20"/>
              </w:rPr>
            </w:pPr>
          </w:p>
          <w:p w14:paraId="72CF4B29" w14:textId="77777777" w:rsidR="004B1559" w:rsidRDefault="004B1559" w:rsidP="718C924F">
            <w:pPr>
              <w:rPr>
                <w:sz w:val="20"/>
                <w:szCs w:val="20"/>
              </w:rPr>
            </w:pPr>
            <w:r>
              <w:rPr>
                <w:sz w:val="20"/>
                <w:szCs w:val="20"/>
              </w:rPr>
              <w:t>Geography reading</w:t>
            </w:r>
          </w:p>
          <w:p w14:paraId="6B2875E6" w14:textId="77777777" w:rsidR="004B1559" w:rsidRDefault="004B1559" w:rsidP="718C924F">
            <w:pPr>
              <w:rPr>
                <w:sz w:val="20"/>
                <w:szCs w:val="20"/>
              </w:rPr>
            </w:pPr>
          </w:p>
          <w:p w14:paraId="77DBCB05" w14:textId="77777777" w:rsidR="004B1559" w:rsidRDefault="004B1559" w:rsidP="718C924F">
            <w:pPr>
              <w:rPr>
                <w:sz w:val="20"/>
                <w:szCs w:val="20"/>
              </w:rPr>
            </w:pPr>
            <w:r>
              <w:rPr>
                <w:sz w:val="20"/>
                <w:szCs w:val="20"/>
              </w:rPr>
              <w:t>Critical thinking in Geography</w:t>
            </w:r>
          </w:p>
          <w:p w14:paraId="51E7260F" w14:textId="68778869" w:rsidR="004B1559" w:rsidRDefault="00AE3869" w:rsidP="718C924F">
            <w:pPr>
              <w:rPr>
                <w:sz w:val="20"/>
                <w:szCs w:val="20"/>
              </w:rPr>
            </w:pPr>
            <w:hyperlink r:id="rId44" w:history="1">
              <w:r w:rsidR="004B1559" w:rsidRPr="0050199A">
                <w:rPr>
                  <w:rStyle w:val="Hyperlink"/>
                  <w:sz w:val="20"/>
                  <w:szCs w:val="20"/>
                </w:rPr>
                <w:t>https://geography.org.uk/wp-content/uploads/2023/01/Critical_Thinking_for_Achievement_course_handbook_final-1.pdf</w:t>
              </w:r>
            </w:hyperlink>
          </w:p>
          <w:p w14:paraId="4BEF01EC" w14:textId="0CB9E086" w:rsidR="004B1559" w:rsidRPr="006F133A" w:rsidRDefault="004B1559" w:rsidP="718C924F">
            <w:pPr>
              <w:rPr>
                <w:sz w:val="20"/>
                <w:szCs w:val="20"/>
              </w:rPr>
            </w:pPr>
          </w:p>
        </w:tc>
      </w:tr>
      <w:tr w:rsidR="00DE116E" w:rsidRPr="0004328B" w14:paraId="6B9670C7" w14:textId="77777777" w:rsidTr="008A03F7">
        <w:trPr>
          <w:trHeight w:val="386"/>
        </w:trPr>
        <w:tc>
          <w:tcPr>
            <w:tcW w:w="1646" w:type="dxa"/>
          </w:tcPr>
          <w:p w14:paraId="739A8F91" w14:textId="77777777" w:rsidR="00DE116E" w:rsidRPr="006F133A" w:rsidRDefault="00DE116E" w:rsidP="718C924F">
            <w:pPr>
              <w:rPr>
                <w:rFonts w:asciiTheme="minorHAnsi" w:hAnsiTheme="minorHAnsi" w:cstheme="minorBidi"/>
                <w:sz w:val="20"/>
                <w:szCs w:val="20"/>
              </w:rPr>
            </w:pPr>
            <w:r w:rsidRPr="718C924F">
              <w:rPr>
                <w:rFonts w:asciiTheme="minorHAnsi" w:hAnsiTheme="minorHAnsi" w:cstheme="minorBidi"/>
                <w:sz w:val="20"/>
                <w:szCs w:val="20"/>
              </w:rPr>
              <w:t>30</w:t>
            </w:r>
          </w:p>
          <w:p w14:paraId="0B8294EE" w14:textId="77777777" w:rsidR="00DE116E" w:rsidRPr="006F133A" w:rsidRDefault="00DE116E" w:rsidP="00DE116E">
            <w:pPr>
              <w:rPr>
                <w:rFonts w:asciiTheme="minorHAnsi" w:hAnsiTheme="minorHAnsi" w:cstheme="minorHAnsi"/>
                <w:sz w:val="20"/>
                <w:szCs w:val="20"/>
              </w:rPr>
            </w:pPr>
          </w:p>
        </w:tc>
        <w:tc>
          <w:tcPr>
            <w:tcW w:w="2917" w:type="dxa"/>
          </w:tcPr>
          <w:p w14:paraId="2B982DA1" w14:textId="252EBC82" w:rsidR="00DE116E" w:rsidRPr="006F133A" w:rsidRDefault="1AAC82F1" w:rsidP="00651470">
            <w:pPr>
              <w:widowControl/>
              <w:numPr>
                <w:ilvl w:val="0"/>
                <w:numId w:val="25"/>
              </w:numPr>
              <w:pBdr>
                <w:top w:val="nil"/>
                <w:left w:val="nil"/>
                <w:bottom w:val="nil"/>
                <w:right w:val="nil"/>
                <w:between w:val="nil"/>
              </w:pBdr>
              <w:autoSpaceDE/>
              <w:autoSpaceDN/>
              <w:rPr>
                <w:rFonts w:asciiTheme="minorHAnsi" w:hAnsiTheme="minorHAnsi" w:cstheme="minorBidi"/>
                <w:sz w:val="20"/>
                <w:szCs w:val="20"/>
              </w:rPr>
            </w:pPr>
            <w:r w:rsidRPr="718C924F">
              <w:rPr>
                <w:rFonts w:asciiTheme="minorHAnsi" w:hAnsiTheme="minorHAnsi" w:cstheme="minorBidi"/>
                <w:sz w:val="20"/>
                <w:szCs w:val="20"/>
              </w:rPr>
              <w:t>Intervention and response week</w:t>
            </w:r>
            <w:r w:rsidR="0052570D">
              <w:rPr>
                <w:rFonts w:asciiTheme="minorHAnsi" w:hAnsiTheme="minorHAnsi" w:cstheme="minorBidi"/>
                <w:sz w:val="20"/>
                <w:szCs w:val="20"/>
              </w:rPr>
              <w:t>.</w:t>
            </w:r>
          </w:p>
        </w:tc>
        <w:tc>
          <w:tcPr>
            <w:tcW w:w="3096" w:type="dxa"/>
          </w:tcPr>
          <w:p w14:paraId="081B31B0" w14:textId="0D02863F" w:rsidR="00DE116E" w:rsidRPr="006F133A" w:rsidRDefault="711154A6" w:rsidP="00995420">
            <w:pPr>
              <w:pStyle w:val="ListParagraph"/>
              <w:numPr>
                <w:ilvl w:val="0"/>
                <w:numId w:val="25"/>
              </w:numPr>
              <w:spacing w:before="0"/>
              <w:rPr>
                <w:sz w:val="20"/>
                <w:szCs w:val="20"/>
              </w:rPr>
            </w:pPr>
            <w:r w:rsidRPr="718C924F">
              <w:rPr>
                <w:rFonts w:asciiTheme="minorHAnsi" w:hAnsiTheme="minorHAnsi" w:cstheme="minorBidi"/>
                <w:sz w:val="20"/>
                <w:szCs w:val="20"/>
              </w:rPr>
              <w:t xml:space="preserve">Demonstrate the building on pupils’ prior knowledge, understanding and skills at </w:t>
            </w:r>
            <w:r w:rsidR="00995420">
              <w:rPr>
                <w:rFonts w:asciiTheme="minorHAnsi" w:hAnsiTheme="minorHAnsi" w:cstheme="minorBidi"/>
                <w:sz w:val="20"/>
                <w:szCs w:val="20"/>
              </w:rPr>
              <w:t>k</w:t>
            </w:r>
            <w:r w:rsidRPr="718C924F">
              <w:rPr>
                <w:rFonts w:asciiTheme="minorHAnsi" w:hAnsiTheme="minorHAnsi" w:cstheme="minorBidi"/>
                <w:sz w:val="20"/>
                <w:szCs w:val="20"/>
              </w:rPr>
              <w:t xml:space="preserve">ey </w:t>
            </w:r>
            <w:r w:rsidR="00995420">
              <w:rPr>
                <w:rFonts w:asciiTheme="minorHAnsi" w:hAnsiTheme="minorHAnsi" w:cstheme="minorBidi"/>
                <w:sz w:val="20"/>
                <w:szCs w:val="20"/>
              </w:rPr>
              <w:t>s</w:t>
            </w:r>
            <w:r w:rsidRPr="718C924F">
              <w:rPr>
                <w:rFonts w:asciiTheme="minorHAnsi" w:hAnsiTheme="minorHAnsi" w:cstheme="minorBidi"/>
                <w:sz w:val="20"/>
                <w:szCs w:val="20"/>
              </w:rPr>
              <w:t>tage 3</w:t>
            </w:r>
            <w:r w:rsidR="0052570D">
              <w:rPr>
                <w:rFonts w:asciiTheme="minorHAnsi" w:hAnsiTheme="minorHAnsi" w:cstheme="minorBidi"/>
                <w:sz w:val="20"/>
                <w:szCs w:val="20"/>
              </w:rPr>
              <w:t>.</w:t>
            </w:r>
          </w:p>
        </w:tc>
        <w:tc>
          <w:tcPr>
            <w:tcW w:w="3096" w:type="dxa"/>
          </w:tcPr>
          <w:p w14:paraId="164DE942" w14:textId="77777777" w:rsidR="00DE116E" w:rsidRPr="006F133A" w:rsidRDefault="00DE116E" w:rsidP="00DE116E">
            <w:pPr>
              <w:rPr>
                <w:rFonts w:asciiTheme="minorHAnsi" w:hAnsiTheme="minorHAnsi" w:cstheme="minorHAnsi"/>
                <w:sz w:val="20"/>
                <w:szCs w:val="20"/>
              </w:rPr>
            </w:pPr>
          </w:p>
        </w:tc>
        <w:tc>
          <w:tcPr>
            <w:tcW w:w="4129" w:type="dxa"/>
            <w:gridSpan w:val="2"/>
          </w:tcPr>
          <w:p w14:paraId="45FA44EB" w14:textId="77777777" w:rsidR="00DE116E" w:rsidRPr="006F133A" w:rsidRDefault="00DE116E" w:rsidP="00DE116E">
            <w:pPr>
              <w:ind w:left="720"/>
              <w:rPr>
                <w:rFonts w:asciiTheme="minorHAnsi" w:hAnsiTheme="minorHAnsi" w:cstheme="minorHAnsi"/>
                <w:sz w:val="20"/>
                <w:szCs w:val="20"/>
              </w:rPr>
            </w:pPr>
          </w:p>
        </w:tc>
        <w:tc>
          <w:tcPr>
            <w:tcW w:w="851" w:type="dxa"/>
          </w:tcPr>
          <w:p w14:paraId="2D32D133" w14:textId="77777777" w:rsidR="00DE116E" w:rsidRPr="0004328B" w:rsidRDefault="00DE116E" w:rsidP="00DE116E">
            <w:pPr>
              <w:rPr>
                <w:sz w:val="20"/>
                <w:szCs w:val="20"/>
              </w:rPr>
            </w:pPr>
          </w:p>
        </w:tc>
        <w:tc>
          <w:tcPr>
            <w:tcW w:w="1275" w:type="dxa"/>
          </w:tcPr>
          <w:p w14:paraId="1190659A" w14:textId="77777777" w:rsidR="00DE116E" w:rsidRPr="0004328B" w:rsidRDefault="00DE116E" w:rsidP="00DE116E">
            <w:pPr>
              <w:rPr>
                <w:sz w:val="20"/>
                <w:szCs w:val="20"/>
              </w:rPr>
            </w:pPr>
            <w:r>
              <w:rPr>
                <w:sz w:val="20"/>
                <w:szCs w:val="20"/>
              </w:rPr>
              <w:t>WDS</w:t>
            </w:r>
          </w:p>
        </w:tc>
      </w:tr>
      <w:tr w:rsidR="00DE116E" w:rsidRPr="0004328B" w14:paraId="7ECE0106" w14:textId="77777777" w:rsidTr="718C924F">
        <w:trPr>
          <w:trHeight w:val="1125"/>
        </w:trPr>
        <w:tc>
          <w:tcPr>
            <w:tcW w:w="1646" w:type="dxa"/>
            <w:shd w:val="clear" w:color="auto" w:fill="FDE9D9" w:themeFill="accent6" w:themeFillTint="33"/>
          </w:tcPr>
          <w:p w14:paraId="0571661A" w14:textId="51D584A7" w:rsidR="00DE116E" w:rsidRPr="006F133A" w:rsidRDefault="00DE116E" w:rsidP="718C924F">
            <w:pPr>
              <w:rPr>
                <w:rFonts w:asciiTheme="minorHAnsi" w:hAnsiTheme="minorHAnsi" w:cstheme="minorBidi"/>
                <w:sz w:val="20"/>
                <w:szCs w:val="20"/>
              </w:rPr>
            </w:pPr>
            <w:r w:rsidRPr="718C924F">
              <w:rPr>
                <w:rFonts w:asciiTheme="minorHAnsi" w:hAnsiTheme="minorHAnsi" w:cstheme="minorBidi"/>
                <w:sz w:val="20"/>
                <w:szCs w:val="20"/>
              </w:rPr>
              <w:t>Key reading</w:t>
            </w:r>
            <w:r>
              <w:tab/>
            </w:r>
            <w:r>
              <w:tab/>
            </w:r>
          </w:p>
        </w:tc>
        <w:tc>
          <w:tcPr>
            <w:tcW w:w="15364" w:type="dxa"/>
            <w:gridSpan w:val="7"/>
            <w:shd w:val="clear" w:color="auto" w:fill="FDE9D9" w:themeFill="accent6" w:themeFillTint="33"/>
          </w:tcPr>
          <w:p w14:paraId="335D35AC" w14:textId="7FC0AFC6" w:rsidR="003E1A1E" w:rsidRDefault="003E1A1E" w:rsidP="718C924F">
            <w:pPr>
              <w:rPr>
                <w:rFonts w:asciiTheme="minorHAnsi" w:eastAsiaTheme="minorEastAsia" w:hAnsiTheme="minorHAnsi" w:cstheme="minorBidi"/>
                <w:color w:val="333333"/>
              </w:rPr>
            </w:pPr>
            <w:r>
              <w:rPr>
                <w:rFonts w:asciiTheme="minorHAnsi" w:eastAsiaTheme="minorEastAsia" w:hAnsiTheme="minorHAnsi" w:cstheme="minorBidi"/>
                <w:color w:val="333333"/>
              </w:rPr>
              <w:t>Geography reading</w:t>
            </w:r>
          </w:p>
          <w:p w14:paraId="4F7D388A" w14:textId="77777777" w:rsidR="003E1A1E" w:rsidRDefault="003E1A1E" w:rsidP="718C924F">
            <w:pPr>
              <w:rPr>
                <w:rFonts w:asciiTheme="minorHAnsi" w:eastAsiaTheme="minorEastAsia" w:hAnsiTheme="minorHAnsi" w:cstheme="minorBidi"/>
                <w:color w:val="333333"/>
              </w:rPr>
            </w:pPr>
          </w:p>
          <w:p w14:paraId="17579F7F" w14:textId="6C0FC391" w:rsidR="003E1A1E" w:rsidRDefault="003E1A1E" w:rsidP="718C924F">
            <w:pPr>
              <w:rPr>
                <w:rFonts w:asciiTheme="minorHAnsi" w:eastAsiaTheme="minorEastAsia" w:hAnsiTheme="minorHAnsi" w:cstheme="minorBidi"/>
                <w:color w:val="333333"/>
              </w:rPr>
            </w:pPr>
            <w:r>
              <w:rPr>
                <w:rFonts w:asciiTheme="minorHAnsi" w:eastAsiaTheme="minorEastAsia" w:hAnsiTheme="minorHAnsi" w:cstheme="minorBidi"/>
                <w:color w:val="333333"/>
              </w:rPr>
              <w:t>Ofsted series review</w:t>
            </w:r>
          </w:p>
          <w:p w14:paraId="70576481" w14:textId="6E845E68" w:rsidR="003E1A1E" w:rsidRDefault="003E1A1E" w:rsidP="718C924F">
            <w:pPr>
              <w:rPr>
                <w:rFonts w:asciiTheme="minorHAnsi" w:eastAsiaTheme="minorEastAsia" w:hAnsiTheme="minorHAnsi" w:cstheme="minorBidi"/>
                <w:color w:val="333333"/>
              </w:rPr>
            </w:pPr>
            <w:r w:rsidRPr="003E1A1E">
              <w:rPr>
                <w:rFonts w:asciiTheme="minorHAnsi" w:eastAsiaTheme="minorEastAsia" w:hAnsiTheme="minorHAnsi" w:cstheme="minorBidi"/>
                <w:color w:val="333333"/>
              </w:rPr>
              <w:t>https://www.gov.uk/government/publications/research-review-series-geography/research-review-series-geography#curriculum-progression</w:t>
            </w:r>
          </w:p>
          <w:p w14:paraId="18C0D8C9" w14:textId="77777777" w:rsidR="003E1A1E" w:rsidRDefault="003E1A1E" w:rsidP="718C924F">
            <w:pPr>
              <w:rPr>
                <w:rFonts w:asciiTheme="minorHAnsi" w:eastAsiaTheme="minorEastAsia" w:hAnsiTheme="minorHAnsi" w:cstheme="minorBidi"/>
                <w:color w:val="333333"/>
              </w:rPr>
            </w:pPr>
          </w:p>
          <w:p w14:paraId="6225AADA" w14:textId="77777777" w:rsidR="003E1A1E" w:rsidRDefault="003E1A1E" w:rsidP="718C924F">
            <w:pPr>
              <w:rPr>
                <w:rFonts w:asciiTheme="minorHAnsi" w:eastAsiaTheme="minorEastAsia" w:hAnsiTheme="minorHAnsi" w:cstheme="minorBidi"/>
                <w:color w:val="333333"/>
              </w:rPr>
            </w:pPr>
          </w:p>
          <w:p w14:paraId="241417BF" w14:textId="19E0DA5C" w:rsidR="00DE116E" w:rsidRPr="006F133A" w:rsidRDefault="3DC8896D" w:rsidP="718C924F">
            <w:pPr>
              <w:rPr>
                <w:rFonts w:asciiTheme="minorHAnsi" w:eastAsiaTheme="minorEastAsia" w:hAnsiTheme="minorHAnsi" w:cstheme="minorBidi"/>
                <w:color w:val="333333"/>
              </w:rPr>
            </w:pPr>
            <w:r w:rsidRPr="718C924F">
              <w:rPr>
                <w:rFonts w:asciiTheme="minorHAnsi" w:eastAsiaTheme="minorEastAsia" w:hAnsiTheme="minorHAnsi" w:cstheme="minorBidi"/>
                <w:color w:val="333333"/>
              </w:rPr>
              <w:t>Reading:</w:t>
            </w:r>
          </w:p>
          <w:p w14:paraId="5A9D8805" w14:textId="77777777" w:rsidR="00DE116E" w:rsidRDefault="7B6AF343" w:rsidP="718C924F">
            <w:pPr>
              <w:rPr>
                <w:rStyle w:val="Hyperlink"/>
                <w:rFonts w:asciiTheme="minorHAnsi" w:eastAsiaTheme="minorEastAsia" w:hAnsiTheme="minorHAnsi" w:cstheme="minorBidi"/>
              </w:rPr>
            </w:pPr>
            <w:r w:rsidRPr="718C924F">
              <w:rPr>
                <w:rFonts w:asciiTheme="minorHAnsi" w:eastAsiaTheme="minorEastAsia" w:hAnsiTheme="minorHAnsi" w:cstheme="minorBidi"/>
                <w:color w:val="333333"/>
              </w:rPr>
              <w:t xml:space="preserve">John Perry, David Lundie &amp; Gill Golder (2019) Metacognition in schools: what does the literature suggest about the effectiveness of teaching metacognition in schools?, Educational Review, 71:4, 483-500, DOI: </w:t>
            </w:r>
            <w:hyperlink r:id="rId45">
              <w:r w:rsidRPr="718C924F">
                <w:rPr>
                  <w:rStyle w:val="Hyperlink"/>
                  <w:rFonts w:asciiTheme="minorHAnsi" w:eastAsiaTheme="minorEastAsia" w:hAnsiTheme="minorHAnsi" w:cstheme="minorBidi"/>
                </w:rPr>
                <w:t>10.1080/00131911.2018.1441127</w:t>
              </w:r>
            </w:hyperlink>
          </w:p>
          <w:p w14:paraId="6A66A4D2" w14:textId="52081B0E" w:rsidR="004B1559" w:rsidRPr="006F133A" w:rsidRDefault="004B1559" w:rsidP="718C924F">
            <w:pPr>
              <w:rPr>
                <w:rFonts w:asciiTheme="minorHAnsi" w:eastAsiaTheme="minorEastAsia" w:hAnsiTheme="minorHAnsi" w:cstheme="minorBidi"/>
              </w:rPr>
            </w:pPr>
          </w:p>
        </w:tc>
      </w:tr>
      <w:tr w:rsidR="00DE116E" w:rsidRPr="0004328B" w14:paraId="0536DAEA" w14:textId="77777777" w:rsidTr="718C924F">
        <w:trPr>
          <w:trHeight w:val="386"/>
        </w:trPr>
        <w:tc>
          <w:tcPr>
            <w:tcW w:w="1646" w:type="dxa"/>
            <w:shd w:val="clear" w:color="auto" w:fill="EEDDFF"/>
          </w:tcPr>
          <w:p w14:paraId="400A433C"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31</w:t>
            </w:r>
          </w:p>
        </w:tc>
        <w:tc>
          <w:tcPr>
            <w:tcW w:w="15364" w:type="dxa"/>
            <w:gridSpan w:val="7"/>
            <w:shd w:val="clear" w:color="auto" w:fill="EEDDFF"/>
          </w:tcPr>
          <w:p w14:paraId="64C2189B" w14:textId="72C2BBF8" w:rsidR="00DE116E" w:rsidRPr="006F133A" w:rsidRDefault="004260FF" w:rsidP="004260FF">
            <w:pPr>
              <w:jc w:val="center"/>
              <w:rPr>
                <w:rFonts w:asciiTheme="minorHAnsi" w:hAnsiTheme="minorHAnsi" w:cstheme="minorHAnsi"/>
                <w:sz w:val="20"/>
                <w:szCs w:val="20"/>
              </w:rPr>
            </w:pPr>
            <w:r>
              <w:rPr>
                <w:rFonts w:asciiTheme="minorHAnsi" w:hAnsiTheme="minorHAnsi" w:cstheme="minorHAnsi"/>
                <w:sz w:val="20"/>
                <w:szCs w:val="20"/>
              </w:rPr>
              <w:t>Consolidation Placement</w:t>
            </w:r>
          </w:p>
        </w:tc>
      </w:tr>
      <w:tr w:rsidR="00DE116E" w:rsidRPr="0004328B" w14:paraId="75E7D977" w14:textId="77777777" w:rsidTr="008A03F7">
        <w:trPr>
          <w:trHeight w:val="386"/>
        </w:trPr>
        <w:tc>
          <w:tcPr>
            <w:tcW w:w="1646" w:type="dxa"/>
            <w:shd w:val="clear" w:color="auto" w:fill="EEDDFF"/>
          </w:tcPr>
          <w:p w14:paraId="2478E600"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31</w:t>
            </w:r>
          </w:p>
        </w:tc>
        <w:tc>
          <w:tcPr>
            <w:tcW w:w="2917" w:type="dxa"/>
          </w:tcPr>
          <w:p w14:paraId="4D1C612C" w14:textId="0B2F6F7C" w:rsidR="00DE116E" w:rsidRDefault="00DE116E" w:rsidP="00651470">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Pupils’ responses to feedback/ feedforward can vary depending on a range of social factors </w:t>
            </w:r>
            <w:r w:rsidRPr="006F133A">
              <w:rPr>
                <w:rFonts w:asciiTheme="minorHAnsi" w:hAnsiTheme="minorHAnsi" w:cstheme="minorHAnsi"/>
                <w:sz w:val="20"/>
                <w:szCs w:val="20"/>
              </w:rPr>
              <w:lastRenderedPageBreak/>
              <w:t>(e.g.</w:t>
            </w:r>
            <w:r w:rsidR="008716D6">
              <w:rPr>
                <w:rFonts w:asciiTheme="minorHAnsi" w:hAnsiTheme="minorHAnsi" w:cstheme="minorHAnsi"/>
                <w:sz w:val="20"/>
                <w:szCs w:val="20"/>
              </w:rPr>
              <w:t>,</w:t>
            </w:r>
            <w:r w:rsidRPr="006F133A">
              <w:rPr>
                <w:rFonts w:asciiTheme="minorHAnsi" w:hAnsiTheme="minorHAnsi" w:cstheme="minorHAnsi"/>
                <w:sz w:val="20"/>
                <w:szCs w:val="20"/>
              </w:rPr>
              <w:t xml:space="preserve"> the message the feedback contains or the age of the pupil).</w:t>
            </w:r>
          </w:p>
          <w:p w14:paraId="35D49EAC" w14:textId="77777777" w:rsidR="008716D6" w:rsidRPr="006F133A" w:rsidRDefault="008716D6" w:rsidP="008716D6">
            <w:pPr>
              <w:widowControl/>
              <w:pBdr>
                <w:top w:val="nil"/>
                <w:left w:val="nil"/>
                <w:bottom w:val="nil"/>
                <w:right w:val="nil"/>
                <w:between w:val="nil"/>
              </w:pBdr>
              <w:autoSpaceDE/>
              <w:autoSpaceDN/>
              <w:ind w:left="720"/>
              <w:rPr>
                <w:rFonts w:asciiTheme="minorHAnsi" w:hAnsiTheme="minorHAnsi" w:cstheme="minorHAnsi"/>
                <w:sz w:val="20"/>
                <w:szCs w:val="20"/>
              </w:rPr>
            </w:pPr>
          </w:p>
          <w:p w14:paraId="54C8A049" w14:textId="7ECC1DBB" w:rsidR="00DE116E" w:rsidRDefault="00DE116E" w:rsidP="00651470">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779D8697" w14:textId="77777777" w:rsidR="008716D6" w:rsidRPr="006F133A" w:rsidRDefault="008716D6" w:rsidP="008716D6">
            <w:pPr>
              <w:widowControl/>
              <w:pBdr>
                <w:top w:val="nil"/>
                <w:left w:val="nil"/>
                <w:bottom w:val="nil"/>
                <w:right w:val="nil"/>
                <w:between w:val="nil"/>
              </w:pBdr>
              <w:autoSpaceDE/>
              <w:autoSpaceDN/>
              <w:rPr>
                <w:rFonts w:asciiTheme="minorHAnsi" w:hAnsiTheme="minorHAnsi" w:cstheme="minorHAnsi"/>
                <w:sz w:val="20"/>
                <w:szCs w:val="20"/>
              </w:rPr>
            </w:pPr>
          </w:p>
          <w:p w14:paraId="2FB9FF6A" w14:textId="77777777" w:rsidR="00DE116E" w:rsidRPr="006F133A" w:rsidRDefault="00DE116E" w:rsidP="00651470">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High-quality feedback can be written or verbal; it is likely to be accurate and clear, encourage further effort, and provide specific guidance on how to improve.</w:t>
            </w:r>
          </w:p>
        </w:tc>
        <w:tc>
          <w:tcPr>
            <w:tcW w:w="3096" w:type="dxa"/>
          </w:tcPr>
          <w:p w14:paraId="0D8858C2" w14:textId="3E8FF873" w:rsidR="00DE116E" w:rsidRDefault="00DE116E" w:rsidP="00651470">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 xml:space="preserve">Plan to scaffold self-assessments by sharing model work with pupils, highlighting key details </w:t>
            </w:r>
            <w:r w:rsidRPr="006F133A">
              <w:rPr>
                <w:rFonts w:asciiTheme="minorHAnsi" w:hAnsiTheme="minorHAnsi" w:cstheme="minorHAnsi"/>
                <w:sz w:val="20"/>
                <w:szCs w:val="20"/>
              </w:rPr>
              <w:lastRenderedPageBreak/>
              <w:t xml:space="preserve">using technology such as </w:t>
            </w:r>
            <w:proofErr w:type="spellStart"/>
            <w:r w:rsidRPr="006F133A">
              <w:rPr>
                <w:rFonts w:asciiTheme="minorHAnsi" w:hAnsiTheme="minorHAnsi" w:cstheme="minorHAnsi"/>
                <w:sz w:val="20"/>
                <w:szCs w:val="20"/>
              </w:rPr>
              <w:t>visualisers</w:t>
            </w:r>
            <w:proofErr w:type="spellEnd"/>
            <w:r w:rsidRPr="006F133A">
              <w:rPr>
                <w:rFonts w:asciiTheme="minorHAnsi" w:hAnsiTheme="minorHAnsi" w:cstheme="minorHAnsi"/>
                <w:sz w:val="20"/>
                <w:szCs w:val="20"/>
              </w:rPr>
              <w:t>.</w:t>
            </w:r>
          </w:p>
          <w:p w14:paraId="343B26CD" w14:textId="77777777" w:rsidR="008716D6" w:rsidRPr="006F133A" w:rsidRDefault="008716D6" w:rsidP="008716D6">
            <w:pPr>
              <w:widowControl/>
              <w:pBdr>
                <w:top w:val="nil"/>
                <w:left w:val="nil"/>
                <w:bottom w:val="nil"/>
                <w:right w:val="nil"/>
                <w:between w:val="nil"/>
              </w:pBdr>
              <w:autoSpaceDE/>
              <w:autoSpaceDN/>
              <w:ind w:left="720"/>
              <w:rPr>
                <w:rFonts w:asciiTheme="minorHAnsi" w:hAnsiTheme="minorHAnsi" w:cstheme="minorHAnsi"/>
                <w:sz w:val="20"/>
                <w:szCs w:val="20"/>
              </w:rPr>
            </w:pPr>
          </w:p>
          <w:p w14:paraId="42C1B662" w14:textId="20EF0C5D" w:rsidR="00DE116E" w:rsidRPr="006F133A" w:rsidRDefault="00DE116E" w:rsidP="00651470">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proofErr w:type="spellStart"/>
            <w:r w:rsidRPr="006F133A">
              <w:rPr>
                <w:rFonts w:asciiTheme="minorHAnsi" w:hAnsiTheme="minorHAnsi" w:cstheme="minorHAnsi"/>
                <w:sz w:val="20"/>
                <w:szCs w:val="20"/>
              </w:rPr>
              <w:t>Utilise</w:t>
            </w:r>
            <w:proofErr w:type="spellEnd"/>
            <w:r w:rsidRPr="006F133A">
              <w:rPr>
                <w:rFonts w:asciiTheme="minorHAnsi" w:hAnsiTheme="minorHAnsi" w:cstheme="minorHAnsi"/>
                <w:sz w:val="20"/>
                <w:szCs w:val="20"/>
              </w:rPr>
              <w:t xml:space="preserve"> feedback that is specific and helpful when using peer- or self- assessment</w:t>
            </w:r>
            <w:r w:rsidR="008716D6">
              <w:rPr>
                <w:rFonts w:asciiTheme="minorHAnsi" w:hAnsiTheme="minorHAnsi" w:cstheme="minorHAnsi"/>
                <w:sz w:val="20"/>
                <w:szCs w:val="20"/>
              </w:rPr>
              <w:t>.</w:t>
            </w:r>
          </w:p>
          <w:p w14:paraId="1C7EB860" w14:textId="476361DB" w:rsidR="00DE116E" w:rsidRPr="006F133A" w:rsidRDefault="00DE116E" w:rsidP="00651470">
            <w:pPr>
              <w:widowControl/>
              <w:numPr>
                <w:ilvl w:val="0"/>
                <w:numId w:val="21"/>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Explicitly teach pupils metacognitive strategies linked to subject knowledge, including how to plan, monitor and evaluate, </w:t>
            </w:r>
            <w:r w:rsidR="008716D6">
              <w:rPr>
                <w:rFonts w:asciiTheme="minorHAnsi" w:hAnsiTheme="minorHAnsi" w:cstheme="minorHAnsi"/>
                <w:sz w:val="20"/>
                <w:szCs w:val="20"/>
              </w:rPr>
              <w:t xml:space="preserve">to </w:t>
            </w:r>
            <w:r w:rsidRPr="006F133A">
              <w:rPr>
                <w:rFonts w:asciiTheme="minorHAnsi" w:hAnsiTheme="minorHAnsi" w:cstheme="minorHAnsi"/>
                <w:sz w:val="20"/>
                <w:szCs w:val="20"/>
              </w:rPr>
              <w:t>support independence and academic success using DIRT</w:t>
            </w:r>
            <w:r w:rsidR="00585CEA">
              <w:rPr>
                <w:rFonts w:asciiTheme="minorHAnsi" w:hAnsiTheme="minorHAnsi" w:cstheme="minorHAnsi"/>
                <w:sz w:val="20"/>
                <w:szCs w:val="20"/>
              </w:rPr>
              <w:t xml:space="preserve"> (directed improvement and response time)</w:t>
            </w:r>
            <w:r w:rsidR="008716D6">
              <w:rPr>
                <w:rFonts w:asciiTheme="minorHAnsi" w:hAnsiTheme="minorHAnsi" w:cstheme="minorHAnsi"/>
                <w:sz w:val="20"/>
                <w:szCs w:val="20"/>
              </w:rPr>
              <w:t>.</w:t>
            </w:r>
          </w:p>
        </w:tc>
        <w:tc>
          <w:tcPr>
            <w:tcW w:w="3096" w:type="dxa"/>
          </w:tcPr>
          <w:p w14:paraId="3C6C6ED0" w14:textId="7539DFCF" w:rsidR="00DE116E" w:rsidRPr="006F133A" w:rsidRDefault="00DE116E" w:rsidP="008716D6">
            <w:pPr>
              <w:pStyle w:val="ListParagraph"/>
              <w:numPr>
                <w:ilvl w:val="0"/>
                <w:numId w:val="21"/>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w:t>
            </w:r>
            <w:r w:rsidR="00D362DE">
              <w:rPr>
                <w:rFonts w:asciiTheme="minorHAnsi" w:hAnsiTheme="minorHAnsi" w:cstheme="minorHAnsi"/>
                <w:sz w:val="20"/>
                <w:szCs w:val="20"/>
              </w:rPr>
              <w:t>c</w:t>
            </w:r>
            <w:r w:rsidRPr="006F133A">
              <w:rPr>
                <w:rFonts w:asciiTheme="minorHAnsi" w:hAnsiTheme="minorHAnsi" w:cstheme="minorHAnsi"/>
                <w:sz w:val="20"/>
                <w:szCs w:val="20"/>
              </w:rPr>
              <w:t>e and feedback on how to ensure feedback is specific and helpful when using peer- or self-</w:t>
            </w:r>
            <w:r w:rsidRPr="006F133A">
              <w:rPr>
                <w:rFonts w:asciiTheme="minorHAnsi" w:hAnsiTheme="minorHAnsi" w:cstheme="minorHAnsi"/>
                <w:sz w:val="20"/>
                <w:szCs w:val="20"/>
              </w:rPr>
              <w:lastRenderedPageBreak/>
              <w:t>assessment.</w:t>
            </w:r>
          </w:p>
          <w:p w14:paraId="3EE5270F" w14:textId="2904DC7E" w:rsidR="00DE116E" w:rsidRDefault="00DE116E" w:rsidP="00651470">
            <w:pPr>
              <w:pStyle w:val="ListParagraph"/>
              <w:numPr>
                <w:ilvl w:val="0"/>
                <w:numId w:val="21"/>
              </w:numPr>
              <w:rPr>
                <w:rFonts w:asciiTheme="minorHAnsi" w:hAnsiTheme="minorHAnsi" w:cstheme="minorHAnsi"/>
                <w:sz w:val="20"/>
                <w:szCs w:val="20"/>
              </w:rPr>
            </w:pPr>
            <w:r w:rsidRPr="006F133A">
              <w:rPr>
                <w:rFonts w:asciiTheme="minorHAnsi" w:hAnsiTheme="minorHAnsi" w:cstheme="minorHAnsi"/>
                <w:sz w:val="20"/>
                <w:szCs w:val="20"/>
              </w:rPr>
              <w:t>Practi</w:t>
            </w:r>
            <w:r w:rsidR="00D362DE">
              <w:rPr>
                <w:rFonts w:asciiTheme="minorHAnsi" w:hAnsiTheme="minorHAnsi" w:cstheme="minorHAnsi"/>
                <w:sz w:val="20"/>
                <w:szCs w:val="20"/>
              </w:rPr>
              <w:t>c</w:t>
            </w:r>
            <w:r w:rsidRPr="006F133A">
              <w:rPr>
                <w:rFonts w:asciiTheme="minorHAnsi" w:hAnsiTheme="minorHAnsi" w:cstheme="minorHAnsi"/>
                <w:sz w:val="20"/>
                <w:szCs w:val="20"/>
              </w:rPr>
              <w:t>e and feedback on focusing on specific actions for pupils and providing time for pupils to respond to feedback.</w:t>
            </w:r>
          </w:p>
          <w:p w14:paraId="568E10B4" w14:textId="77777777" w:rsidR="008716D6" w:rsidRPr="008716D6" w:rsidRDefault="008716D6" w:rsidP="008716D6">
            <w:pPr>
              <w:ind w:left="360"/>
              <w:rPr>
                <w:rFonts w:asciiTheme="minorHAnsi" w:hAnsiTheme="minorHAnsi" w:cstheme="minorHAnsi"/>
                <w:sz w:val="20"/>
                <w:szCs w:val="20"/>
              </w:rPr>
            </w:pPr>
          </w:p>
          <w:p w14:paraId="567F2FCF" w14:textId="21F7E81A" w:rsidR="00DE116E" w:rsidRPr="006F133A" w:rsidRDefault="00DE116E" w:rsidP="008716D6">
            <w:pPr>
              <w:pStyle w:val="ListParagraph"/>
              <w:numPr>
                <w:ilvl w:val="0"/>
                <w:numId w:val="21"/>
              </w:numPr>
              <w:spacing w:before="0"/>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pupils’ responses to feedback can vary depending on a range of social factors (e.g.</w:t>
            </w:r>
            <w:r w:rsidR="008716D6">
              <w:rPr>
                <w:rFonts w:asciiTheme="minorHAnsi" w:hAnsiTheme="minorHAnsi" w:cstheme="minorHAnsi"/>
                <w:sz w:val="20"/>
                <w:szCs w:val="20"/>
              </w:rPr>
              <w:t>,</w:t>
            </w:r>
            <w:r w:rsidRPr="006F133A">
              <w:rPr>
                <w:rFonts w:asciiTheme="minorHAnsi" w:hAnsiTheme="minorHAnsi" w:cstheme="minorHAnsi"/>
                <w:sz w:val="20"/>
                <w:szCs w:val="20"/>
              </w:rPr>
              <w:t xml:space="preserve"> the message the feedback contains or the age of the child).</w:t>
            </w:r>
          </w:p>
          <w:p w14:paraId="3509C69B" w14:textId="78CEB8F3" w:rsidR="00DE116E" w:rsidRPr="006F133A" w:rsidRDefault="00DE116E" w:rsidP="00651470">
            <w:pPr>
              <w:pStyle w:val="ListParagraph"/>
              <w:numPr>
                <w:ilvl w:val="0"/>
                <w:numId w:val="21"/>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scaffold self-assessment by sharing model work with pupils, highlighting key details</w:t>
            </w:r>
            <w:r w:rsidR="008716D6">
              <w:rPr>
                <w:rFonts w:asciiTheme="minorHAnsi" w:hAnsiTheme="minorHAnsi" w:cstheme="minorHAnsi"/>
                <w:sz w:val="20"/>
                <w:szCs w:val="20"/>
              </w:rPr>
              <w:t>.</w:t>
            </w:r>
          </w:p>
          <w:p w14:paraId="617A4FF8" w14:textId="4E86F12E" w:rsidR="00DE116E" w:rsidRPr="006F133A" w:rsidRDefault="00DE116E" w:rsidP="00651470">
            <w:pPr>
              <w:pStyle w:val="ListParagraph"/>
              <w:numPr>
                <w:ilvl w:val="0"/>
                <w:numId w:val="21"/>
              </w:numPr>
              <w:rPr>
                <w:rFonts w:asciiTheme="minorHAnsi" w:hAnsiTheme="minorHAnsi" w:cstheme="minorHAnsi"/>
                <w:sz w:val="20"/>
                <w:szCs w:val="20"/>
              </w:rPr>
            </w:pPr>
            <w:r w:rsidRPr="006F133A">
              <w:rPr>
                <w:rFonts w:asciiTheme="minorHAnsi" w:hAnsiTheme="minorHAnsi" w:cstheme="minorHAnsi"/>
                <w:sz w:val="20"/>
                <w:szCs w:val="20"/>
              </w:rPr>
              <w:t xml:space="preserve">Discussing and </w:t>
            </w:r>
            <w:proofErr w:type="spellStart"/>
            <w:r w:rsidRPr="006F133A">
              <w:rPr>
                <w:rFonts w:asciiTheme="minorHAnsi" w:hAnsiTheme="minorHAnsi" w:cstheme="minorHAnsi"/>
                <w:sz w:val="20"/>
                <w:szCs w:val="20"/>
              </w:rPr>
              <w:t>analysing</w:t>
            </w:r>
            <w:proofErr w:type="spellEnd"/>
            <w:r w:rsidRPr="006F133A">
              <w:rPr>
                <w:rFonts w:asciiTheme="minorHAnsi" w:hAnsiTheme="minorHAnsi" w:cstheme="minorHAnsi"/>
                <w:sz w:val="20"/>
                <w:szCs w:val="20"/>
              </w:rPr>
              <w:t xml:space="preserve"> with expert colleagues how to identify efficient approaches to marking and alternative approaches to providing feedback (e.g.</w:t>
            </w:r>
            <w:r w:rsidR="008716D6">
              <w:rPr>
                <w:rFonts w:asciiTheme="minorHAnsi" w:hAnsiTheme="minorHAnsi" w:cstheme="minorHAnsi"/>
                <w:sz w:val="20"/>
                <w:szCs w:val="20"/>
              </w:rPr>
              <w:t xml:space="preserve">, </w:t>
            </w:r>
            <w:r w:rsidRPr="006F133A">
              <w:rPr>
                <w:rFonts w:asciiTheme="minorHAnsi" w:hAnsiTheme="minorHAnsi" w:cstheme="minorHAnsi"/>
                <w:sz w:val="20"/>
                <w:szCs w:val="20"/>
              </w:rPr>
              <w:t>using whole class feedback or well supported peer- and self-assessment)</w:t>
            </w:r>
            <w:r w:rsidR="008716D6">
              <w:rPr>
                <w:rFonts w:asciiTheme="minorHAnsi" w:hAnsiTheme="minorHAnsi" w:cstheme="minorHAnsi"/>
                <w:sz w:val="20"/>
                <w:szCs w:val="20"/>
              </w:rPr>
              <w:t>,</w:t>
            </w:r>
            <w:r w:rsidRPr="006F133A">
              <w:rPr>
                <w:rFonts w:asciiTheme="minorHAnsi" w:hAnsiTheme="minorHAnsi" w:cstheme="minorHAnsi"/>
                <w:sz w:val="20"/>
                <w:szCs w:val="20"/>
              </w:rPr>
              <w:t xml:space="preserve"> and deconstructing this approach.</w:t>
            </w:r>
          </w:p>
          <w:p w14:paraId="44740E7F" w14:textId="34E4C926" w:rsidR="00DE116E" w:rsidRPr="006F133A" w:rsidRDefault="00DE116E" w:rsidP="00651470">
            <w:pPr>
              <w:pStyle w:val="ListParagraph"/>
              <w:numPr>
                <w:ilvl w:val="0"/>
                <w:numId w:val="21"/>
              </w:numPr>
              <w:rPr>
                <w:rFonts w:asciiTheme="minorHAnsi" w:hAnsiTheme="minorHAnsi" w:cstheme="minorHAnsi"/>
                <w:sz w:val="20"/>
                <w:szCs w:val="20"/>
              </w:rPr>
            </w:pPr>
            <w:r w:rsidRPr="006F133A">
              <w:rPr>
                <w:rFonts w:asciiTheme="minorHAnsi" w:hAnsiTheme="minorHAnsi" w:cstheme="minorHAnsi"/>
                <w:sz w:val="20"/>
                <w:szCs w:val="20"/>
              </w:rPr>
              <w:t>Practi</w:t>
            </w:r>
            <w:r w:rsidR="00D362DE">
              <w:rPr>
                <w:rFonts w:asciiTheme="minorHAnsi" w:hAnsiTheme="minorHAnsi" w:cstheme="minorHAnsi"/>
                <w:sz w:val="20"/>
                <w:szCs w:val="20"/>
              </w:rPr>
              <w:t>c</w:t>
            </w:r>
            <w:r w:rsidRPr="006F133A">
              <w:rPr>
                <w:rFonts w:asciiTheme="minorHAnsi" w:hAnsiTheme="minorHAnsi" w:cstheme="minorHAnsi"/>
                <w:sz w:val="20"/>
                <w:szCs w:val="20"/>
              </w:rPr>
              <w:t xml:space="preserve">e and feedback on using verbal feedback during lessons in place of </w:t>
            </w:r>
            <w:r w:rsidRPr="006F133A">
              <w:rPr>
                <w:rFonts w:asciiTheme="minorHAnsi" w:hAnsiTheme="minorHAnsi" w:cstheme="minorHAnsi"/>
                <w:sz w:val="20"/>
                <w:szCs w:val="20"/>
              </w:rPr>
              <w:lastRenderedPageBreak/>
              <w:t>written feedback after lessons where possible</w:t>
            </w:r>
            <w:r w:rsidR="0052570D">
              <w:rPr>
                <w:rFonts w:asciiTheme="minorHAnsi" w:hAnsiTheme="minorHAnsi" w:cstheme="minorHAnsi"/>
                <w:sz w:val="20"/>
                <w:szCs w:val="20"/>
              </w:rPr>
              <w:t>.</w:t>
            </w:r>
          </w:p>
        </w:tc>
        <w:tc>
          <w:tcPr>
            <w:tcW w:w="4129" w:type="dxa"/>
            <w:gridSpan w:val="2"/>
          </w:tcPr>
          <w:p w14:paraId="6109B772" w14:textId="5470B232" w:rsidR="00EF6E6F" w:rsidRDefault="5FBFAA5B" w:rsidP="00651470">
            <w:pPr>
              <w:pStyle w:val="ListParagraph"/>
              <w:widowControl/>
              <w:numPr>
                <w:ilvl w:val="0"/>
                <w:numId w:val="44"/>
              </w:numPr>
              <w:spacing w:before="0"/>
              <w:contextualSpacing/>
              <w:rPr>
                <w:rFonts w:asciiTheme="minorHAnsi" w:hAnsiTheme="minorHAnsi" w:cstheme="minorBidi"/>
                <w:sz w:val="20"/>
                <w:szCs w:val="20"/>
              </w:rPr>
            </w:pPr>
            <w:r w:rsidRPr="26F4825D">
              <w:rPr>
                <w:rFonts w:asciiTheme="minorHAnsi" w:hAnsiTheme="minorHAnsi" w:cstheme="minorBidi"/>
                <w:sz w:val="20"/>
                <w:szCs w:val="20"/>
              </w:rPr>
              <w:lastRenderedPageBreak/>
              <w:t>To what extent are you using specific and helpful feedback in peer- or self-assessment to support pupil progress? Give an example.</w:t>
            </w:r>
          </w:p>
          <w:p w14:paraId="0270FC76" w14:textId="77777777" w:rsidR="008716D6" w:rsidRPr="006F133A" w:rsidRDefault="008716D6" w:rsidP="008716D6">
            <w:pPr>
              <w:pStyle w:val="ListParagraph"/>
              <w:widowControl/>
              <w:spacing w:before="0"/>
              <w:ind w:left="720" w:firstLine="0"/>
              <w:contextualSpacing/>
              <w:rPr>
                <w:rFonts w:asciiTheme="minorHAnsi" w:hAnsiTheme="minorHAnsi" w:cstheme="minorBidi"/>
                <w:sz w:val="20"/>
                <w:szCs w:val="20"/>
              </w:rPr>
            </w:pPr>
          </w:p>
          <w:p w14:paraId="6764D8B4" w14:textId="77777777" w:rsidR="00EF6E6F" w:rsidRPr="006F133A" w:rsidRDefault="5FBFAA5B" w:rsidP="00651470">
            <w:pPr>
              <w:pStyle w:val="ListParagraph"/>
              <w:widowControl/>
              <w:numPr>
                <w:ilvl w:val="0"/>
                <w:numId w:val="44"/>
              </w:numPr>
              <w:pBdr>
                <w:top w:val="nil"/>
                <w:left w:val="nil"/>
                <w:bottom w:val="nil"/>
                <w:right w:val="nil"/>
                <w:between w:val="nil"/>
              </w:pBdr>
              <w:spacing w:before="0"/>
              <w:contextualSpacing/>
              <w:rPr>
                <w:rFonts w:asciiTheme="minorHAnsi" w:hAnsiTheme="minorHAnsi" w:cstheme="minorBidi"/>
                <w:sz w:val="20"/>
                <w:szCs w:val="20"/>
              </w:rPr>
            </w:pPr>
            <w:r w:rsidRPr="26F4825D">
              <w:rPr>
                <w:rFonts w:asciiTheme="minorHAnsi" w:hAnsiTheme="minorHAnsi" w:cstheme="minorBidi"/>
                <w:sz w:val="20"/>
                <w:szCs w:val="20"/>
              </w:rPr>
              <w:t>Evaluate the importance of sharing model work with pupils to scaffold self-assessments within your subject area.</w:t>
            </w:r>
          </w:p>
          <w:p w14:paraId="71B79A58" w14:textId="4531A9B0" w:rsidR="00DE116E" w:rsidRPr="006F133A" w:rsidRDefault="00DE116E" w:rsidP="00DE116E">
            <w:pPr>
              <w:rPr>
                <w:rFonts w:asciiTheme="minorHAnsi" w:hAnsiTheme="minorHAnsi" w:cstheme="minorBidi"/>
                <w:sz w:val="20"/>
                <w:szCs w:val="20"/>
              </w:rPr>
            </w:pPr>
          </w:p>
        </w:tc>
        <w:tc>
          <w:tcPr>
            <w:tcW w:w="851" w:type="dxa"/>
          </w:tcPr>
          <w:p w14:paraId="2BA9057A" w14:textId="77777777" w:rsidR="00DE116E" w:rsidRDefault="00DE116E" w:rsidP="00DE116E">
            <w:pPr>
              <w:rPr>
                <w:sz w:val="20"/>
                <w:szCs w:val="20"/>
              </w:rPr>
            </w:pPr>
            <w:r>
              <w:rPr>
                <w:sz w:val="20"/>
                <w:szCs w:val="20"/>
              </w:rPr>
              <w:lastRenderedPageBreak/>
              <w:t>A.1</w:t>
            </w:r>
          </w:p>
          <w:p w14:paraId="0E43D531" w14:textId="77777777" w:rsidR="00DE116E" w:rsidRDefault="00DE116E" w:rsidP="00DE116E">
            <w:pPr>
              <w:rPr>
                <w:sz w:val="20"/>
                <w:szCs w:val="20"/>
              </w:rPr>
            </w:pPr>
            <w:r>
              <w:rPr>
                <w:sz w:val="20"/>
                <w:szCs w:val="20"/>
              </w:rPr>
              <w:t>A.2</w:t>
            </w:r>
          </w:p>
          <w:p w14:paraId="5B56714C" w14:textId="77777777" w:rsidR="00DE116E" w:rsidRDefault="00DE116E" w:rsidP="00DE116E">
            <w:pPr>
              <w:rPr>
                <w:sz w:val="20"/>
                <w:szCs w:val="20"/>
              </w:rPr>
            </w:pPr>
            <w:r>
              <w:rPr>
                <w:sz w:val="20"/>
                <w:szCs w:val="20"/>
              </w:rPr>
              <w:t>A.3</w:t>
            </w:r>
          </w:p>
          <w:p w14:paraId="1E4548CD" w14:textId="77777777" w:rsidR="00DE116E" w:rsidRDefault="00DE116E" w:rsidP="00DE116E">
            <w:pPr>
              <w:rPr>
                <w:sz w:val="20"/>
                <w:szCs w:val="20"/>
              </w:rPr>
            </w:pPr>
            <w:r>
              <w:rPr>
                <w:sz w:val="20"/>
                <w:szCs w:val="20"/>
              </w:rPr>
              <w:t>A.4</w:t>
            </w:r>
          </w:p>
          <w:p w14:paraId="6306B24B" w14:textId="77777777" w:rsidR="00DE116E" w:rsidRDefault="00DE116E" w:rsidP="00DE116E">
            <w:pPr>
              <w:rPr>
                <w:sz w:val="20"/>
                <w:szCs w:val="20"/>
              </w:rPr>
            </w:pPr>
            <w:r>
              <w:rPr>
                <w:sz w:val="20"/>
                <w:szCs w:val="20"/>
              </w:rPr>
              <w:lastRenderedPageBreak/>
              <w:t>A.5</w:t>
            </w:r>
          </w:p>
          <w:p w14:paraId="12F2CE93" w14:textId="77777777" w:rsidR="00DE116E" w:rsidRPr="0004328B" w:rsidRDefault="00DE116E" w:rsidP="00DE116E">
            <w:pPr>
              <w:rPr>
                <w:sz w:val="20"/>
                <w:szCs w:val="20"/>
              </w:rPr>
            </w:pPr>
            <w:r>
              <w:rPr>
                <w:sz w:val="20"/>
                <w:szCs w:val="20"/>
              </w:rPr>
              <w:t>A.6</w:t>
            </w:r>
          </w:p>
        </w:tc>
        <w:tc>
          <w:tcPr>
            <w:tcW w:w="1275" w:type="dxa"/>
          </w:tcPr>
          <w:p w14:paraId="07EBA364" w14:textId="77777777" w:rsidR="00DE116E" w:rsidRPr="0004328B" w:rsidRDefault="00DE116E" w:rsidP="00DE116E">
            <w:pPr>
              <w:rPr>
                <w:sz w:val="20"/>
                <w:szCs w:val="20"/>
              </w:rPr>
            </w:pPr>
            <w:r>
              <w:rPr>
                <w:sz w:val="20"/>
                <w:szCs w:val="20"/>
              </w:rPr>
              <w:lastRenderedPageBreak/>
              <w:t>WDS</w:t>
            </w:r>
          </w:p>
        </w:tc>
      </w:tr>
      <w:tr w:rsidR="00DE116E" w:rsidRPr="0004328B" w14:paraId="68BFE987" w14:textId="77777777" w:rsidTr="718C924F">
        <w:trPr>
          <w:trHeight w:val="386"/>
        </w:trPr>
        <w:tc>
          <w:tcPr>
            <w:tcW w:w="1646" w:type="dxa"/>
            <w:shd w:val="clear" w:color="auto" w:fill="FDE9D9" w:themeFill="accent6" w:themeFillTint="33"/>
          </w:tcPr>
          <w:p w14:paraId="5A8E9587" w14:textId="4C480826"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2D4DE67C" w14:textId="77777777" w:rsidR="00A85D19" w:rsidRPr="00A85D19" w:rsidRDefault="00A85D19" w:rsidP="00A85D19">
            <w:pPr>
              <w:rPr>
                <w:rFonts w:asciiTheme="minorHAnsi" w:hAnsiTheme="minorHAnsi" w:cstheme="minorBidi"/>
                <w:sz w:val="20"/>
                <w:szCs w:val="20"/>
              </w:rPr>
            </w:pPr>
            <w:r w:rsidRPr="00A85D19">
              <w:rPr>
                <w:rFonts w:asciiTheme="minorHAnsi" w:hAnsiTheme="minorHAnsi" w:cstheme="minorBidi"/>
                <w:sz w:val="20"/>
                <w:szCs w:val="20"/>
              </w:rPr>
              <w:t>Geography reading</w:t>
            </w:r>
          </w:p>
          <w:p w14:paraId="208FEFDA" w14:textId="09E72C9F" w:rsidR="00A85D19" w:rsidRDefault="00AE3869" w:rsidP="00A85D19">
            <w:pPr>
              <w:rPr>
                <w:rFonts w:asciiTheme="minorHAnsi" w:hAnsiTheme="minorHAnsi" w:cstheme="minorBidi"/>
                <w:sz w:val="20"/>
                <w:szCs w:val="20"/>
              </w:rPr>
            </w:pPr>
            <w:hyperlink r:id="rId46" w:history="1">
              <w:r w:rsidR="00A85D19" w:rsidRPr="00823310">
                <w:rPr>
                  <w:rStyle w:val="Hyperlink"/>
                  <w:rFonts w:asciiTheme="minorHAnsi" w:hAnsiTheme="minorHAnsi" w:cstheme="minorBidi"/>
                  <w:sz w:val="20"/>
                  <w:szCs w:val="20"/>
                </w:rPr>
                <w:t>https://geography.org.uk/marking-and-feedback/</w:t>
              </w:r>
            </w:hyperlink>
          </w:p>
          <w:p w14:paraId="752F8F89" w14:textId="77777777" w:rsidR="00A85D19" w:rsidRPr="00A85D19" w:rsidRDefault="00A85D19" w:rsidP="00A85D19">
            <w:pPr>
              <w:rPr>
                <w:rFonts w:asciiTheme="minorHAnsi" w:hAnsiTheme="minorHAnsi" w:cstheme="minorBidi"/>
                <w:sz w:val="20"/>
                <w:szCs w:val="20"/>
              </w:rPr>
            </w:pPr>
          </w:p>
          <w:p w14:paraId="4CF138A4" w14:textId="77777777" w:rsidR="00A85D19" w:rsidRPr="00A85D19" w:rsidRDefault="00A85D19" w:rsidP="00A85D19">
            <w:pPr>
              <w:rPr>
                <w:rFonts w:asciiTheme="minorHAnsi" w:hAnsiTheme="minorHAnsi" w:cstheme="minorBidi"/>
                <w:sz w:val="20"/>
                <w:szCs w:val="20"/>
              </w:rPr>
            </w:pPr>
          </w:p>
          <w:p w14:paraId="5D16B921" w14:textId="77777777" w:rsidR="00A85D19" w:rsidRPr="00A85D19" w:rsidRDefault="00A85D19" w:rsidP="00A85D19">
            <w:pPr>
              <w:rPr>
                <w:rFonts w:asciiTheme="minorHAnsi" w:hAnsiTheme="minorHAnsi" w:cstheme="minorBidi"/>
                <w:sz w:val="20"/>
                <w:szCs w:val="20"/>
              </w:rPr>
            </w:pPr>
            <w:r w:rsidRPr="00A85D19">
              <w:rPr>
                <w:rFonts w:asciiTheme="minorHAnsi" w:hAnsiTheme="minorHAnsi" w:cstheme="minorBidi"/>
                <w:sz w:val="20"/>
                <w:szCs w:val="20"/>
              </w:rPr>
              <w:t>CCF reading:</w:t>
            </w:r>
          </w:p>
          <w:p w14:paraId="4BC900C1" w14:textId="42E94C5A" w:rsidR="00A85D19" w:rsidRDefault="00A85D19" w:rsidP="00A85D19">
            <w:pPr>
              <w:rPr>
                <w:rFonts w:asciiTheme="minorHAnsi" w:hAnsiTheme="minorHAnsi" w:cstheme="minorBidi"/>
                <w:sz w:val="20"/>
                <w:szCs w:val="20"/>
              </w:rPr>
            </w:pPr>
            <w:r w:rsidRPr="00A85D19">
              <w:rPr>
                <w:rFonts w:asciiTheme="minorHAnsi" w:hAnsiTheme="minorHAnsi" w:cstheme="minorBidi"/>
                <w:sz w:val="20"/>
                <w:szCs w:val="20"/>
              </w:rPr>
              <w:t xml:space="preserve">Hattie, J., &amp; Timperley, H. (2007) The Power of Feedback. Review of Educational Research, 77(1), 81–112. </w:t>
            </w:r>
            <w:hyperlink r:id="rId47" w:history="1">
              <w:r w:rsidRPr="00823310">
                <w:rPr>
                  <w:rStyle w:val="Hyperlink"/>
                  <w:rFonts w:asciiTheme="minorHAnsi" w:hAnsiTheme="minorHAnsi" w:cstheme="minorBidi"/>
                  <w:sz w:val="20"/>
                  <w:szCs w:val="20"/>
                </w:rPr>
                <w:t>https://doi.org/10.3102/003465430298487</w:t>
              </w:r>
            </w:hyperlink>
          </w:p>
          <w:p w14:paraId="2B0B3A14" w14:textId="50798F17" w:rsidR="003E1A1E" w:rsidRPr="006F133A" w:rsidRDefault="003E1A1E" w:rsidP="718C924F">
            <w:pPr>
              <w:rPr>
                <w:sz w:val="20"/>
                <w:szCs w:val="20"/>
              </w:rPr>
            </w:pPr>
          </w:p>
        </w:tc>
      </w:tr>
      <w:tr w:rsidR="00DE116E" w:rsidRPr="0004328B" w14:paraId="7EA6F3F6" w14:textId="77777777" w:rsidTr="718C924F">
        <w:trPr>
          <w:trHeight w:val="386"/>
        </w:trPr>
        <w:tc>
          <w:tcPr>
            <w:tcW w:w="1646" w:type="dxa"/>
            <w:shd w:val="clear" w:color="auto" w:fill="F2F2F2" w:themeFill="background1" w:themeFillShade="F2"/>
          </w:tcPr>
          <w:p w14:paraId="256EDF3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32</w:t>
            </w:r>
          </w:p>
        </w:tc>
        <w:tc>
          <w:tcPr>
            <w:tcW w:w="12764" w:type="dxa"/>
            <w:gridSpan w:val="4"/>
            <w:vMerge w:val="restart"/>
            <w:shd w:val="clear" w:color="auto" w:fill="F2F2F2" w:themeFill="background1" w:themeFillShade="F2"/>
          </w:tcPr>
          <w:p w14:paraId="2975645F" w14:textId="2D991136" w:rsidR="00DE116E" w:rsidRPr="006F133A" w:rsidRDefault="00054665" w:rsidP="004663F7">
            <w:pPr>
              <w:jc w:val="center"/>
              <w:rPr>
                <w:rFonts w:asciiTheme="minorHAnsi" w:hAnsiTheme="minorHAnsi" w:cstheme="minorHAnsi"/>
                <w:sz w:val="20"/>
                <w:szCs w:val="20"/>
              </w:rPr>
            </w:pPr>
            <w:r>
              <w:rPr>
                <w:rFonts w:asciiTheme="minorHAnsi" w:hAnsiTheme="minorHAnsi" w:cstheme="minorHAnsi"/>
                <w:sz w:val="20"/>
                <w:szCs w:val="20"/>
              </w:rPr>
              <w:t>Easter holiday</w:t>
            </w:r>
          </w:p>
        </w:tc>
        <w:tc>
          <w:tcPr>
            <w:tcW w:w="2600" w:type="dxa"/>
            <w:gridSpan w:val="3"/>
            <w:vMerge w:val="restart"/>
            <w:shd w:val="clear" w:color="auto" w:fill="F2F2F2" w:themeFill="background1" w:themeFillShade="F2"/>
          </w:tcPr>
          <w:p w14:paraId="179856DF" w14:textId="77777777" w:rsidR="00DE116E" w:rsidRPr="006F133A" w:rsidRDefault="00DE116E" w:rsidP="00DE116E">
            <w:pPr>
              <w:jc w:val="center"/>
              <w:rPr>
                <w:rFonts w:asciiTheme="minorHAnsi" w:hAnsiTheme="minorHAnsi" w:cstheme="minorHAnsi"/>
                <w:sz w:val="20"/>
                <w:szCs w:val="20"/>
              </w:rPr>
            </w:pPr>
            <w:r w:rsidRPr="006F133A">
              <w:rPr>
                <w:rFonts w:asciiTheme="minorHAnsi" w:hAnsiTheme="minorHAnsi" w:cstheme="minorHAnsi"/>
                <w:sz w:val="20"/>
                <w:szCs w:val="20"/>
              </w:rPr>
              <w:t>S4003 Submission</w:t>
            </w:r>
          </w:p>
          <w:p w14:paraId="4A4971FE" w14:textId="77777777" w:rsidR="00DE116E" w:rsidRPr="006F133A" w:rsidRDefault="00DE116E" w:rsidP="00DE116E">
            <w:pPr>
              <w:jc w:val="center"/>
              <w:rPr>
                <w:rFonts w:asciiTheme="minorHAnsi" w:hAnsiTheme="minorHAnsi" w:cstheme="minorHAnsi"/>
                <w:sz w:val="20"/>
                <w:szCs w:val="20"/>
              </w:rPr>
            </w:pPr>
            <w:r w:rsidRPr="006F133A">
              <w:rPr>
                <w:rFonts w:asciiTheme="minorHAnsi" w:hAnsiTheme="minorHAnsi" w:cstheme="minorHAnsi"/>
                <w:sz w:val="20"/>
                <w:szCs w:val="20"/>
              </w:rPr>
              <w:t>12/4/24</w:t>
            </w:r>
          </w:p>
        </w:tc>
      </w:tr>
      <w:tr w:rsidR="00DE116E" w:rsidRPr="0004328B" w14:paraId="47CD62E0" w14:textId="77777777" w:rsidTr="718C924F">
        <w:trPr>
          <w:trHeight w:val="386"/>
        </w:trPr>
        <w:tc>
          <w:tcPr>
            <w:tcW w:w="1646" w:type="dxa"/>
            <w:shd w:val="clear" w:color="auto" w:fill="F2F2F2" w:themeFill="background1" w:themeFillShade="F2"/>
          </w:tcPr>
          <w:p w14:paraId="65EA2AA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33</w:t>
            </w:r>
          </w:p>
        </w:tc>
        <w:tc>
          <w:tcPr>
            <w:tcW w:w="12764" w:type="dxa"/>
            <w:gridSpan w:val="4"/>
            <w:vMerge/>
          </w:tcPr>
          <w:p w14:paraId="63729C3C" w14:textId="77777777" w:rsidR="00DE116E" w:rsidRPr="006F133A" w:rsidRDefault="00DE116E" w:rsidP="00DE116E">
            <w:pPr>
              <w:rPr>
                <w:rFonts w:asciiTheme="minorHAnsi" w:hAnsiTheme="minorHAnsi" w:cstheme="minorHAnsi"/>
                <w:sz w:val="20"/>
                <w:szCs w:val="20"/>
              </w:rPr>
            </w:pPr>
          </w:p>
        </w:tc>
        <w:tc>
          <w:tcPr>
            <w:tcW w:w="2600" w:type="dxa"/>
            <w:gridSpan w:val="3"/>
            <w:vMerge/>
          </w:tcPr>
          <w:p w14:paraId="3EE08EA7" w14:textId="77777777" w:rsidR="00DE116E" w:rsidRPr="006F133A" w:rsidRDefault="00DE116E" w:rsidP="00DE116E">
            <w:pPr>
              <w:pBdr>
                <w:top w:val="nil"/>
                <w:left w:val="nil"/>
                <w:bottom w:val="nil"/>
                <w:right w:val="nil"/>
                <w:between w:val="nil"/>
              </w:pBdr>
              <w:spacing w:line="276" w:lineRule="auto"/>
              <w:rPr>
                <w:rFonts w:asciiTheme="minorHAnsi" w:hAnsiTheme="minorHAnsi" w:cstheme="minorHAnsi"/>
                <w:sz w:val="20"/>
                <w:szCs w:val="20"/>
              </w:rPr>
            </w:pPr>
          </w:p>
        </w:tc>
      </w:tr>
      <w:tr w:rsidR="00DE116E" w:rsidRPr="0004328B" w14:paraId="0A8FA664" w14:textId="77777777" w:rsidTr="008A03F7">
        <w:trPr>
          <w:trHeight w:val="386"/>
        </w:trPr>
        <w:tc>
          <w:tcPr>
            <w:tcW w:w="1646" w:type="dxa"/>
            <w:shd w:val="clear" w:color="auto" w:fill="EEDDFF"/>
          </w:tcPr>
          <w:p w14:paraId="2D570CC9"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34</w:t>
            </w:r>
          </w:p>
        </w:tc>
        <w:tc>
          <w:tcPr>
            <w:tcW w:w="2917" w:type="dxa"/>
          </w:tcPr>
          <w:p w14:paraId="06FD5E3F" w14:textId="41154438" w:rsidR="00F319DF" w:rsidRDefault="00DE116E" w:rsidP="00F319DF">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F319DF">
              <w:rPr>
                <w:rFonts w:asciiTheme="minorHAnsi" w:hAnsiTheme="minorHAnsi" w:cstheme="minorHAnsi"/>
                <w:sz w:val="20"/>
                <w:szCs w:val="20"/>
              </w:rPr>
              <w:t>Effective assessment is critical to teaching because it provides teachers with information about pupils’ understanding and needs.</w:t>
            </w:r>
          </w:p>
          <w:p w14:paraId="67E6EE0F" w14:textId="77777777" w:rsidR="00F319DF" w:rsidRDefault="00F319DF" w:rsidP="00F319DF">
            <w:pPr>
              <w:widowControl/>
              <w:pBdr>
                <w:top w:val="nil"/>
                <w:left w:val="nil"/>
                <w:bottom w:val="nil"/>
                <w:right w:val="nil"/>
                <w:between w:val="nil"/>
              </w:pBdr>
              <w:autoSpaceDE/>
              <w:autoSpaceDN/>
              <w:ind w:left="720"/>
              <w:rPr>
                <w:rFonts w:asciiTheme="minorHAnsi" w:hAnsiTheme="minorHAnsi" w:cstheme="minorHAnsi"/>
                <w:sz w:val="20"/>
                <w:szCs w:val="20"/>
              </w:rPr>
            </w:pPr>
          </w:p>
          <w:p w14:paraId="26D20704" w14:textId="2147ADDC" w:rsidR="00DE116E" w:rsidRDefault="00DE116E" w:rsidP="00F319DF">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F319DF">
              <w:rPr>
                <w:rFonts w:asciiTheme="minorHAnsi" w:hAnsiTheme="minorHAnsi" w:cstheme="minorHAnsi"/>
                <w:sz w:val="20"/>
                <w:szCs w:val="20"/>
              </w:rPr>
              <w:t>Good assessment helps teachers avoid being over-influenced by potentially misleading factors, such as how busy pupils appear.</w:t>
            </w:r>
          </w:p>
          <w:p w14:paraId="55E5A6CA" w14:textId="77777777" w:rsidR="00F319DF" w:rsidRPr="00F319DF"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6263F24D" w14:textId="3822AAC6" w:rsidR="00DE116E"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Before using any assessment, teachers should be clear about the decision it will be used to support and be able to justify its use.</w:t>
            </w:r>
          </w:p>
          <w:p w14:paraId="24FE4EAA" w14:textId="77777777" w:rsidR="00F319DF" w:rsidRPr="006F133A"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2F53699D" w14:textId="4A025D1A" w:rsidR="00DE116E"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Include a range of types of questions in class discussions to extend and challenge pupils (e.g.</w:t>
            </w:r>
            <w:r w:rsidR="00F319DF">
              <w:rPr>
                <w:rFonts w:asciiTheme="minorHAnsi" w:hAnsiTheme="minorHAnsi" w:cstheme="minorHAnsi"/>
                <w:sz w:val="20"/>
                <w:szCs w:val="20"/>
              </w:rPr>
              <w:t>,</w:t>
            </w:r>
            <w:r w:rsidRPr="006F133A">
              <w:rPr>
                <w:rFonts w:asciiTheme="minorHAnsi" w:hAnsiTheme="minorHAnsi" w:cstheme="minorHAnsi"/>
                <w:sz w:val="20"/>
                <w:szCs w:val="20"/>
              </w:rPr>
              <w:t xml:space="preserve"> by modelling new </w:t>
            </w:r>
            <w:r w:rsidRPr="006F133A">
              <w:rPr>
                <w:rFonts w:asciiTheme="minorHAnsi" w:hAnsiTheme="minorHAnsi" w:cstheme="minorHAnsi"/>
                <w:sz w:val="20"/>
                <w:szCs w:val="20"/>
              </w:rPr>
              <w:lastRenderedPageBreak/>
              <w:t>vocabulary or asking pupils to justify answers).</w:t>
            </w:r>
          </w:p>
          <w:p w14:paraId="2B1F1DC7" w14:textId="77777777" w:rsidR="00F319DF" w:rsidRDefault="00F319DF" w:rsidP="00F319DF">
            <w:pPr>
              <w:pStyle w:val="ListParagraph"/>
              <w:rPr>
                <w:rFonts w:asciiTheme="minorHAnsi" w:hAnsiTheme="minorHAnsi" w:cstheme="minorHAnsi"/>
                <w:sz w:val="20"/>
                <w:szCs w:val="20"/>
              </w:rPr>
            </w:pPr>
          </w:p>
          <w:p w14:paraId="57BA8F7A" w14:textId="77777777" w:rsidR="00F319DF" w:rsidRPr="006F133A"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2E076642" w14:textId="63C628B1" w:rsidR="00DE116E" w:rsidRDefault="00DE116E" w:rsidP="00651470">
            <w:pPr>
              <w:widowControl/>
              <w:numPr>
                <w:ilvl w:val="0"/>
                <w:numId w:val="40"/>
              </w:numPr>
              <w:autoSpaceDE/>
              <w:autoSpaceDN/>
              <w:rPr>
                <w:rFonts w:asciiTheme="minorHAnsi" w:hAnsiTheme="minorHAnsi" w:cstheme="minorHAnsi"/>
                <w:sz w:val="20"/>
                <w:szCs w:val="20"/>
              </w:rPr>
            </w:pPr>
            <w:r w:rsidRPr="006F133A">
              <w:rPr>
                <w:rFonts w:asciiTheme="minorHAnsi" w:hAnsiTheme="minorHAnsi" w:cstheme="minorHAnsi"/>
                <w:sz w:val="20"/>
                <w:szCs w:val="20"/>
              </w:rPr>
              <w:t>Scaffolding and modelling helps to reduce cognitive load.</w:t>
            </w:r>
          </w:p>
          <w:p w14:paraId="4414007E" w14:textId="77777777" w:rsidR="00F319DF" w:rsidRPr="006F133A" w:rsidRDefault="00F319DF" w:rsidP="00F319DF">
            <w:pPr>
              <w:widowControl/>
              <w:autoSpaceDE/>
              <w:autoSpaceDN/>
              <w:ind w:left="720"/>
              <w:rPr>
                <w:rFonts w:asciiTheme="minorHAnsi" w:hAnsiTheme="minorHAnsi" w:cstheme="minorHAnsi"/>
                <w:sz w:val="20"/>
                <w:szCs w:val="20"/>
              </w:rPr>
            </w:pPr>
          </w:p>
          <w:p w14:paraId="6E7472BF" w14:textId="6218D39A" w:rsidR="00DE116E" w:rsidRPr="00F319DF"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Know the assessment structures in place for </w:t>
            </w:r>
            <w:r w:rsidRPr="00100E76">
              <w:rPr>
                <w:rFonts w:asciiTheme="minorHAnsi" w:hAnsiTheme="minorHAnsi" w:cstheme="minorHAnsi"/>
                <w:color w:val="000000" w:themeColor="text1"/>
                <w:sz w:val="20"/>
                <w:szCs w:val="20"/>
              </w:rPr>
              <w:t xml:space="preserve">GCSE </w:t>
            </w:r>
            <w:r w:rsidR="00100E76" w:rsidRPr="00100E76">
              <w:rPr>
                <w:rFonts w:asciiTheme="minorHAnsi" w:hAnsiTheme="minorHAnsi" w:cstheme="minorHAnsi"/>
                <w:color w:val="000000" w:themeColor="text1"/>
                <w:sz w:val="20"/>
                <w:szCs w:val="20"/>
              </w:rPr>
              <w:t>Geography</w:t>
            </w:r>
            <w:r w:rsidR="00F319DF">
              <w:rPr>
                <w:rFonts w:asciiTheme="minorHAnsi" w:hAnsiTheme="minorHAnsi" w:cstheme="minorHAnsi"/>
                <w:color w:val="000000" w:themeColor="text1"/>
                <w:sz w:val="20"/>
                <w:szCs w:val="20"/>
              </w:rPr>
              <w:t>.</w:t>
            </w:r>
          </w:p>
          <w:p w14:paraId="6D7AB633" w14:textId="77777777" w:rsidR="00F319DF" w:rsidRPr="006F133A"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01A07BE5" w14:textId="5C42A4C3" w:rsidR="00DE116E" w:rsidRPr="006F133A"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As part of the Teaching, Learning and Assessment cycle, assessment enables teachers to draw conclusions about what pupils have learned by looking at patterns of performance over </w:t>
            </w:r>
            <w:proofErr w:type="gramStart"/>
            <w:r w:rsidRPr="006F133A">
              <w:rPr>
                <w:rFonts w:asciiTheme="minorHAnsi" w:hAnsiTheme="minorHAnsi" w:cstheme="minorHAnsi"/>
                <w:sz w:val="20"/>
                <w:szCs w:val="20"/>
              </w:rPr>
              <w:t>a number of</w:t>
            </w:r>
            <w:proofErr w:type="gramEnd"/>
            <w:r w:rsidRPr="006F133A">
              <w:rPr>
                <w:rFonts w:asciiTheme="minorHAnsi" w:hAnsiTheme="minorHAnsi" w:cstheme="minorHAnsi"/>
                <w:sz w:val="20"/>
                <w:szCs w:val="20"/>
              </w:rPr>
              <w:t xml:space="preserve"> assessments (e.g.</w:t>
            </w:r>
            <w:r w:rsidR="00F319DF">
              <w:rPr>
                <w:rFonts w:asciiTheme="minorHAnsi" w:hAnsiTheme="minorHAnsi" w:cstheme="minorHAnsi"/>
                <w:sz w:val="20"/>
                <w:szCs w:val="20"/>
              </w:rPr>
              <w:t xml:space="preserve">, </w:t>
            </w:r>
            <w:r w:rsidRPr="006F133A">
              <w:rPr>
                <w:rFonts w:asciiTheme="minorHAnsi" w:hAnsiTheme="minorHAnsi" w:cstheme="minorHAnsi"/>
                <w:sz w:val="20"/>
                <w:szCs w:val="20"/>
              </w:rPr>
              <w:t>appreciating that assessments draw inferences about learning from performance).</w:t>
            </w:r>
          </w:p>
        </w:tc>
        <w:tc>
          <w:tcPr>
            <w:tcW w:w="3096" w:type="dxa"/>
          </w:tcPr>
          <w:p w14:paraId="04BDA37D" w14:textId="5DFB4665" w:rsidR="00DE116E"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Plan formative assessment tasks linked to lesson objectives and how to think ahead about what would indicate understanding (e.g., using hinge questions) and monitor pupil work during lessons, including checking for misconceptions.</w:t>
            </w:r>
          </w:p>
          <w:p w14:paraId="0BC88702" w14:textId="77777777" w:rsidR="00F319DF" w:rsidRPr="006F133A" w:rsidRDefault="00F319DF" w:rsidP="00F319DF">
            <w:pPr>
              <w:widowControl/>
              <w:pBdr>
                <w:top w:val="nil"/>
                <w:left w:val="nil"/>
                <w:bottom w:val="nil"/>
                <w:right w:val="nil"/>
                <w:between w:val="nil"/>
              </w:pBdr>
              <w:autoSpaceDE/>
              <w:autoSpaceDN/>
              <w:ind w:left="720"/>
              <w:rPr>
                <w:rFonts w:asciiTheme="minorHAnsi" w:hAnsiTheme="minorHAnsi" w:cstheme="minorHAnsi"/>
                <w:sz w:val="20"/>
                <w:szCs w:val="20"/>
              </w:rPr>
            </w:pPr>
          </w:p>
          <w:p w14:paraId="7A3594BA" w14:textId="1C259F22" w:rsidR="00DE116E"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Structure assessment tasks to check for prior knowledge, knowledge gaps, and pre-existing misconceptions</w:t>
            </w:r>
            <w:r w:rsidR="00F319DF">
              <w:rPr>
                <w:rFonts w:asciiTheme="minorHAnsi" w:hAnsiTheme="minorHAnsi" w:cstheme="minorHAnsi"/>
                <w:sz w:val="20"/>
                <w:szCs w:val="20"/>
              </w:rPr>
              <w:t>.</w:t>
            </w:r>
          </w:p>
          <w:p w14:paraId="6A569DBC" w14:textId="77777777" w:rsidR="00F319DF" w:rsidRPr="006F133A"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7497903F" w14:textId="004CBC80" w:rsidR="00DE116E"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Draw conclusions about the level of pupil learning based on effective assessment tasks and the use of data</w:t>
            </w:r>
            <w:r w:rsidR="00F319DF">
              <w:rPr>
                <w:rFonts w:asciiTheme="minorHAnsi" w:hAnsiTheme="minorHAnsi" w:cstheme="minorHAnsi"/>
                <w:sz w:val="20"/>
                <w:szCs w:val="20"/>
              </w:rPr>
              <w:t>.</w:t>
            </w:r>
          </w:p>
          <w:p w14:paraId="1AE81986" w14:textId="77777777" w:rsidR="00F319DF" w:rsidRPr="006F133A"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7585B865" w14:textId="76815A65" w:rsidR="00DE116E"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Use data to effectively enable pupils to learn and make progress checking </w:t>
            </w:r>
            <w:r w:rsidRPr="006F133A">
              <w:rPr>
                <w:rFonts w:asciiTheme="minorHAnsi" w:hAnsiTheme="minorHAnsi" w:cstheme="minorHAnsi"/>
                <w:sz w:val="20"/>
                <w:szCs w:val="20"/>
              </w:rPr>
              <w:lastRenderedPageBreak/>
              <w:t>for prior knowledge and pre-existing misconceptions.</w:t>
            </w:r>
          </w:p>
          <w:p w14:paraId="5B75D14C" w14:textId="77777777" w:rsidR="00F319DF" w:rsidRPr="006F133A"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06050079" w14:textId="58C04348" w:rsidR="00DE116E"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Identify common strategies to provide feedback/feedforward to pupils.</w:t>
            </w:r>
          </w:p>
          <w:p w14:paraId="62E218BD" w14:textId="77777777" w:rsidR="00F319DF" w:rsidRPr="006F133A" w:rsidRDefault="00F319DF" w:rsidP="00F319DF">
            <w:pPr>
              <w:widowControl/>
              <w:pBdr>
                <w:top w:val="nil"/>
                <w:left w:val="nil"/>
                <w:bottom w:val="nil"/>
                <w:right w:val="nil"/>
                <w:between w:val="nil"/>
              </w:pBdr>
              <w:autoSpaceDE/>
              <w:autoSpaceDN/>
              <w:rPr>
                <w:rFonts w:asciiTheme="minorHAnsi" w:hAnsiTheme="minorHAnsi" w:cstheme="minorHAnsi"/>
                <w:sz w:val="20"/>
                <w:szCs w:val="20"/>
              </w:rPr>
            </w:pPr>
          </w:p>
          <w:p w14:paraId="66AB078F" w14:textId="120418AF" w:rsidR="00DE116E" w:rsidRPr="006F133A" w:rsidRDefault="00DE116E" w:rsidP="00651470">
            <w:pPr>
              <w:widowControl/>
              <w:numPr>
                <w:ilvl w:val="0"/>
                <w:numId w:val="40"/>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Use subject examination material to structure assessment tasks</w:t>
            </w:r>
            <w:r w:rsidR="00F319DF">
              <w:rPr>
                <w:rFonts w:asciiTheme="minorHAnsi" w:hAnsiTheme="minorHAnsi" w:cstheme="minorHAnsi"/>
                <w:sz w:val="20"/>
                <w:szCs w:val="20"/>
              </w:rPr>
              <w:t>.</w:t>
            </w:r>
          </w:p>
        </w:tc>
        <w:tc>
          <w:tcPr>
            <w:tcW w:w="3096" w:type="dxa"/>
          </w:tcPr>
          <w:p w14:paraId="58FADC34" w14:textId="60BDA4CD" w:rsidR="00DE116E" w:rsidRPr="006F133A" w:rsidRDefault="00DE116E" w:rsidP="00F319DF">
            <w:pPr>
              <w:pStyle w:val="ListParagraph"/>
              <w:numPr>
                <w:ilvl w:val="0"/>
                <w:numId w:val="40"/>
              </w:numPr>
              <w:spacing w:before="0"/>
              <w:rPr>
                <w:rFonts w:asciiTheme="minorHAnsi" w:hAnsiTheme="minorHAnsi" w:cstheme="minorHAnsi"/>
                <w:sz w:val="20"/>
                <w:szCs w:val="20"/>
              </w:rPr>
            </w:pPr>
            <w:r w:rsidRPr="006F133A">
              <w:rPr>
                <w:rFonts w:asciiTheme="minorHAnsi" w:hAnsiTheme="minorHAnsi" w:cstheme="minorHAnsi"/>
                <w:sz w:val="20"/>
                <w:szCs w:val="20"/>
              </w:rPr>
              <w:lastRenderedPageBreak/>
              <w:t>Practi</w:t>
            </w:r>
            <w:r w:rsidR="00D362DE">
              <w:rPr>
                <w:rFonts w:asciiTheme="minorHAnsi" w:hAnsiTheme="minorHAnsi" w:cstheme="minorHAnsi"/>
                <w:sz w:val="20"/>
                <w:szCs w:val="20"/>
              </w:rPr>
              <w:t>c</w:t>
            </w:r>
            <w:r w:rsidRPr="006F133A">
              <w:rPr>
                <w:rFonts w:asciiTheme="minorHAnsi" w:hAnsiTheme="minorHAnsi" w:cstheme="minorHAnsi"/>
                <w:sz w:val="20"/>
                <w:szCs w:val="20"/>
              </w:rPr>
              <w:t xml:space="preserve">e and feedback on prompting pupils to elaborate when responding to questioning to check that a correct answer stems from secure understanding. </w:t>
            </w:r>
          </w:p>
          <w:p w14:paraId="7003FFE2" w14:textId="4935C753" w:rsidR="00DE116E" w:rsidRPr="006F133A" w:rsidRDefault="00DE116E" w:rsidP="00651470">
            <w:pPr>
              <w:pStyle w:val="ListParagraph"/>
              <w:numPr>
                <w:ilvl w:val="0"/>
                <w:numId w:val="40"/>
              </w:numPr>
              <w:rPr>
                <w:rFonts w:asciiTheme="minorHAnsi" w:hAnsiTheme="minorHAnsi" w:cstheme="minorHAnsi"/>
                <w:sz w:val="20"/>
                <w:szCs w:val="20"/>
              </w:rPr>
            </w:pPr>
            <w:r w:rsidRPr="006F133A">
              <w:rPr>
                <w:rFonts w:asciiTheme="minorHAnsi" w:hAnsiTheme="minorHAnsi" w:cstheme="minorHAnsi"/>
                <w:sz w:val="20"/>
                <w:szCs w:val="20"/>
              </w:rPr>
              <w:t>Practi</w:t>
            </w:r>
            <w:r w:rsidR="00D362DE">
              <w:rPr>
                <w:rFonts w:asciiTheme="minorHAnsi" w:hAnsiTheme="minorHAnsi" w:cstheme="minorHAnsi"/>
                <w:sz w:val="20"/>
                <w:szCs w:val="20"/>
              </w:rPr>
              <w:t>c</w:t>
            </w:r>
            <w:r w:rsidRPr="006F133A">
              <w:rPr>
                <w:rFonts w:asciiTheme="minorHAnsi" w:hAnsiTheme="minorHAnsi" w:cstheme="minorHAnsi"/>
                <w:sz w:val="20"/>
                <w:szCs w:val="20"/>
              </w:rPr>
              <w:t>e and feedback on monitoring pupil work during lessons, including checking for misconceptions.</w:t>
            </w:r>
          </w:p>
          <w:p w14:paraId="2628CB1A" w14:textId="6C581495" w:rsidR="00DE116E" w:rsidRPr="006F133A" w:rsidRDefault="00DE116E" w:rsidP="00651470">
            <w:pPr>
              <w:pStyle w:val="ListParagraph"/>
              <w:numPr>
                <w:ilvl w:val="0"/>
                <w:numId w:val="40"/>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record data only when it is useful for improving pupil outcomes</w:t>
            </w:r>
            <w:r w:rsidR="00F319DF">
              <w:rPr>
                <w:rFonts w:asciiTheme="minorHAnsi" w:hAnsiTheme="minorHAnsi" w:cstheme="minorHAnsi"/>
                <w:sz w:val="20"/>
                <w:szCs w:val="20"/>
              </w:rPr>
              <w:t>.</w:t>
            </w:r>
          </w:p>
          <w:p w14:paraId="23B7C065" w14:textId="32A352CE" w:rsidR="00DE116E" w:rsidRPr="006F133A" w:rsidRDefault="00DE116E" w:rsidP="00651470">
            <w:pPr>
              <w:pStyle w:val="ListParagraph"/>
              <w:numPr>
                <w:ilvl w:val="0"/>
                <w:numId w:val="40"/>
              </w:numPr>
              <w:rPr>
                <w:rFonts w:asciiTheme="minorHAnsi" w:hAnsiTheme="minorHAnsi" w:cstheme="minorHAnsi"/>
                <w:sz w:val="20"/>
                <w:szCs w:val="20"/>
              </w:rPr>
            </w:pPr>
            <w:r w:rsidRPr="006F133A">
              <w:rPr>
                <w:rFonts w:asciiTheme="minorHAnsi" w:hAnsiTheme="minorHAnsi" w:cstheme="minorHAnsi"/>
                <w:sz w:val="20"/>
                <w:szCs w:val="20"/>
              </w:rPr>
              <w:t>Receiving clear, consistent and effective mentoring in how to structure tasks and questions to enable the identification of knowledge gaps and misconceptions (e.g.</w:t>
            </w:r>
            <w:r w:rsidR="00F319DF">
              <w:rPr>
                <w:rFonts w:asciiTheme="minorHAnsi" w:hAnsiTheme="minorHAnsi" w:cstheme="minorHAnsi"/>
                <w:sz w:val="20"/>
                <w:szCs w:val="20"/>
              </w:rPr>
              <w:t>,</w:t>
            </w:r>
            <w:r w:rsidRPr="006F133A">
              <w:rPr>
                <w:rFonts w:asciiTheme="minorHAnsi" w:hAnsiTheme="minorHAnsi" w:cstheme="minorHAnsi"/>
                <w:sz w:val="20"/>
                <w:szCs w:val="20"/>
              </w:rPr>
              <w:t xml:space="preserve"> by </w:t>
            </w:r>
            <w:r w:rsidRPr="006F133A">
              <w:rPr>
                <w:rFonts w:asciiTheme="minorHAnsi" w:hAnsiTheme="minorHAnsi" w:cstheme="minorHAnsi"/>
                <w:sz w:val="20"/>
                <w:szCs w:val="20"/>
              </w:rPr>
              <w:lastRenderedPageBreak/>
              <w:t>using common misconceptions within multiple-choice questions).</w:t>
            </w:r>
          </w:p>
          <w:p w14:paraId="4A4DEB4A" w14:textId="7D1D0E7A" w:rsidR="00DE116E" w:rsidRPr="006F133A" w:rsidRDefault="00DE116E" w:rsidP="00651470">
            <w:pPr>
              <w:pStyle w:val="ListParagraph"/>
              <w:numPr>
                <w:ilvl w:val="0"/>
                <w:numId w:val="40"/>
              </w:numPr>
              <w:rPr>
                <w:rFonts w:asciiTheme="minorHAnsi" w:hAnsiTheme="minorHAnsi" w:cstheme="minorHAnsi"/>
                <w:sz w:val="20"/>
                <w:szCs w:val="20"/>
              </w:rPr>
            </w:pPr>
            <w:r w:rsidRPr="006F133A">
              <w:rPr>
                <w:rFonts w:asciiTheme="minorHAnsi" w:hAnsiTheme="minorHAnsi" w:cstheme="minorHAnsi"/>
                <w:sz w:val="20"/>
                <w:szCs w:val="20"/>
              </w:rPr>
              <w:t xml:space="preserve">Discuss and </w:t>
            </w:r>
            <w:proofErr w:type="spellStart"/>
            <w:r w:rsidRPr="006F133A">
              <w:rPr>
                <w:rFonts w:asciiTheme="minorHAnsi" w:hAnsiTheme="minorHAnsi" w:cstheme="minorHAnsi"/>
                <w:sz w:val="20"/>
                <w:szCs w:val="20"/>
              </w:rPr>
              <w:t>analyse</w:t>
            </w:r>
            <w:proofErr w:type="spellEnd"/>
            <w:r w:rsidRPr="006F133A">
              <w:rPr>
                <w:rFonts w:asciiTheme="minorHAnsi" w:hAnsiTheme="minorHAnsi" w:cstheme="minorHAnsi"/>
                <w:sz w:val="20"/>
                <w:szCs w:val="20"/>
              </w:rPr>
              <w:t xml:space="preserve"> with expert colleagues on how to draw conclusions about what pupils have learned by looking at patterns of performance over </w:t>
            </w:r>
            <w:proofErr w:type="gramStart"/>
            <w:r w:rsidRPr="006F133A">
              <w:rPr>
                <w:rFonts w:asciiTheme="minorHAnsi" w:hAnsiTheme="minorHAnsi" w:cstheme="minorHAnsi"/>
                <w:sz w:val="20"/>
                <w:szCs w:val="20"/>
              </w:rPr>
              <w:t>a number of</w:t>
            </w:r>
            <w:proofErr w:type="gramEnd"/>
            <w:r w:rsidRPr="006F133A">
              <w:rPr>
                <w:rFonts w:asciiTheme="minorHAnsi" w:hAnsiTheme="minorHAnsi" w:cstheme="minorHAnsi"/>
                <w:sz w:val="20"/>
                <w:szCs w:val="20"/>
              </w:rPr>
              <w:t xml:space="preserve"> assessments</w:t>
            </w:r>
            <w:r w:rsidR="00F319DF">
              <w:rPr>
                <w:rFonts w:asciiTheme="minorHAnsi" w:hAnsiTheme="minorHAnsi" w:cstheme="minorHAnsi"/>
                <w:sz w:val="20"/>
                <w:szCs w:val="20"/>
              </w:rPr>
              <w:t>.</w:t>
            </w:r>
          </w:p>
        </w:tc>
        <w:tc>
          <w:tcPr>
            <w:tcW w:w="4129" w:type="dxa"/>
            <w:gridSpan w:val="2"/>
          </w:tcPr>
          <w:p w14:paraId="64C0718F" w14:textId="7B23B842" w:rsidR="00EF6E6F" w:rsidRPr="00F319DF" w:rsidRDefault="1C727FB5" w:rsidP="00651470">
            <w:pPr>
              <w:pStyle w:val="ListParagraph"/>
              <w:widowControl/>
              <w:numPr>
                <w:ilvl w:val="0"/>
                <w:numId w:val="73"/>
              </w:numPr>
              <w:pBdr>
                <w:top w:val="nil"/>
                <w:left w:val="nil"/>
                <w:bottom w:val="nil"/>
                <w:right w:val="nil"/>
                <w:between w:val="nil"/>
              </w:pBdr>
              <w:autoSpaceDE/>
              <w:autoSpaceDN/>
              <w:spacing w:before="0"/>
              <w:contextualSpacing/>
              <w:rPr>
                <w:sz w:val="20"/>
                <w:szCs w:val="20"/>
              </w:rPr>
            </w:pPr>
            <w:r w:rsidRPr="26F4825D">
              <w:rPr>
                <w:rFonts w:asciiTheme="minorHAnsi" w:hAnsiTheme="minorHAnsi" w:cstheme="minorBidi"/>
                <w:sz w:val="20"/>
                <w:szCs w:val="20"/>
              </w:rPr>
              <w:lastRenderedPageBreak/>
              <w:t xml:space="preserve">Use the focus of discussions from mentor meetings, targets, lesson observation feedback and task to reflect on areas of focus and development. </w:t>
            </w:r>
          </w:p>
          <w:p w14:paraId="2460B37D" w14:textId="77777777" w:rsidR="00F319DF" w:rsidRPr="006F133A" w:rsidRDefault="00F319DF" w:rsidP="00F319DF">
            <w:pPr>
              <w:pStyle w:val="ListParagraph"/>
              <w:widowControl/>
              <w:pBdr>
                <w:top w:val="nil"/>
                <w:left w:val="nil"/>
                <w:bottom w:val="nil"/>
                <w:right w:val="nil"/>
                <w:between w:val="nil"/>
              </w:pBdr>
              <w:autoSpaceDE/>
              <w:autoSpaceDN/>
              <w:spacing w:before="0"/>
              <w:ind w:left="720" w:firstLine="0"/>
              <w:contextualSpacing/>
              <w:rPr>
                <w:sz w:val="20"/>
                <w:szCs w:val="20"/>
              </w:rPr>
            </w:pPr>
          </w:p>
          <w:p w14:paraId="2A3DD68E" w14:textId="749986BE" w:rsidR="00EF6E6F" w:rsidRPr="006F133A" w:rsidRDefault="1C727FB5" w:rsidP="00651470">
            <w:pPr>
              <w:pStyle w:val="ListParagraph"/>
              <w:widowControl/>
              <w:numPr>
                <w:ilvl w:val="0"/>
                <w:numId w:val="73"/>
              </w:numPr>
              <w:autoSpaceDE/>
              <w:autoSpaceDN/>
              <w:spacing w:before="0"/>
              <w:contextualSpacing/>
              <w:rPr>
                <w:rFonts w:asciiTheme="minorHAnsi" w:hAnsiTheme="minorHAnsi" w:cstheme="minorBidi"/>
                <w:sz w:val="20"/>
                <w:szCs w:val="20"/>
              </w:rPr>
            </w:pPr>
            <w:r w:rsidRPr="26F4825D">
              <w:rPr>
                <w:rFonts w:asciiTheme="minorHAnsi" w:hAnsiTheme="minorHAnsi" w:cstheme="minorBidi"/>
                <w:sz w:val="20"/>
                <w:szCs w:val="20"/>
              </w:rPr>
              <w:t xml:space="preserve">Explore and reflect on how </w:t>
            </w:r>
            <w:r w:rsidR="7BC4F24D" w:rsidRPr="26F4825D">
              <w:rPr>
                <w:rFonts w:asciiTheme="minorHAnsi" w:hAnsiTheme="minorHAnsi" w:cstheme="minorBidi"/>
                <w:sz w:val="20"/>
                <w:szCs w:val="20"/>
              </w:rPr>
              <w:t>assessments coupled with student data inform planning and interventions</w:t>
            </w:r>
            <w:r w:rsidRPr="26F4825D">
              <w:rPr>
                <w:rFonts w:asciiTheme="minorHAnsi" w:hAnsiTheme="minorHAnsi" w:cstheme="minorBidi"/>
                <w:sz w:val="20"/>
                <w:szCs w:val="20"/>
              </w:rPr>
              <w:t xml:space="preserve"> in your setting.</w:t>
            </w:r>
          </w:p>
          <w:p w14:paraId="343571B9" w14:textId="5124D7D8" w:rsidR="00DE116E" w:rsidRPr="006F133A" w:rsidRDefault="00DE116E" w:rsidP="26F4825D">
            <w:pPr>
              <w:pStyle w:val="ListParagraph"/>
              <w:widowControl/>
              <w:pBdr>
                <w:top w:val="nil"/>
                <w:left w:val="nil"/>
                <w:bottom w:val="nil"/>
                <w:right w:val="nil"/>
                <w:between w:val="nil"/>
              </w:pBdr>
              <w:autoSpaceDE/>
              <w:autoSpaceDN/>
              <w:spacing w:before="0"/>
              <w:contextualSpacing/>
              <w:rPr>
                <w:rFonts w:asciiTheme="minorHAnsi" w:hAnsiTheme="minorHAnsi" w:cstheme="minorBidi"/>
                <w:sz w:val="20"/>
                <w:szCs w:val="20"/>
              </w:rPr>
            </w:pPr>
          </w:p>
        </w:tc>
        <w:tc>
          <w:tcPr>
            <w:tcW w:w="851" w:type="dxa"/>
          </w:tcPr>
          <w:p w14:paraId="01589BDB" w14:textId="77777777" w:rsidR="00DE116E" w:rsidRPr="0004328B" w:rsidRDefault="00DE116E" w:rsidP="00DE116E">
            <w:pPr>
              <w:rPr>
                <w:sz w:val="20"/>
                <w:szCs w:val="20"/>
              </w:rPr>
            </w:pPr>
            <w:r w:rsidRPr="0004328B">
              <w:rPr>
                <w:sz w:val="20"/>
                <w:szCs w:val="20"/>
              </w:rPr>
              <w:t>CP.2</w:t>
            </w:r>
          </w:p>
          <w:p w14:paraId="3F5FC546" w14:textId="77777777" w:rsidR="00DE116E" w:rsidRPr="0004328B" w:rsidRDefault="00DE116E" w:rsidP="00DE116E">
            <w:pPr>
              <w:rPr>
                <w:sz w:val="20"/>
                <w:szCs w:val="20"/>
              </w:rPr>
            </w:pPr>
            <w:r w:rsidRPr="0004328B">
              <w:rPr>
                <w:sz w:val="20"/>
                <w:szCs w:val="20"/>
              </w:rPr>
              <w:t>CP.3</w:t>
            </w:r>
          </w:p>
          <w:p w14:paraId="581FE86B" w14:textId="77777777" w:rsidR="00DE116E" w:rsidRPr="0004328B" w:rsidRDefault="00DE116E" w:rsidP="00DE116E">
            <w:pPr>
              <w:rPr>
                <w:sz w:val="20"/>
                <w:szCs w:val="20"/>
              </w:rPr>
            </w:pPr>
            <w:r w:rsidRPr="0004328B">
              <w:rPr>
                <w:sz w:val="20"/>
                <w:szCs w:val="20"/>
              </w:rPr>
              <w:t>CP.4</w:t>
            </w:r>
          </w:p>
          <w:p w14:paraId="5B243BF1" w14:textId="77777777" w:rsidR="00DE116E" w:rsidRPr="0004328B" w:rsidRDefault="00DE116E" w:rsidP="00DE116E">
            <w:pPr>
              <w:rPr>
                <w:sz w:val="20"/>
                <w:szCs w:val="20"/>
              </w:rPr>
            </w:pPr>
            <w:r w:rsidRPr="0004328B">
              <w:rPr>
                <w:sz w:val="20"/>
                <w:szCs w:val="20"/>
              </w:rPr>
              <w:t>CP.5</w:t>
            </w:r>
          </w:p>
          <w:p w14:paraId="181C7C0C" w14:textId="77777777" w:rsidR="00DE116E" w:rsidRPr="0004328B" w:rsidRDefault="00DE116E" w:rsidP="00DE116E">
            <w:pPr>
              <w:rPr>
                <w:sz w:val="20"/>
                <w:szCs w:val="20"/>
              </w:rPr>
            </w:pPr>
            <w:r w:rsidRPr="0004328B">
              <w:rPr>
                <w:sz w:val="20"/>
                <w:szCs w:val="20"/>
              </w:rPr>
              <w:t>AS.1</w:t>
            </w:r>
          </w:p>
          <w:p w14:paraId="17CF96A1" w14:textId="77777777" w:rsidR="00DE116E" w:rsidRDefault="00DE116E" w:rsidP="00DE116E">
            <w:pPr>
              <w:rPr>
                <w:sz w:val="20"/>
                <w:szCs w:val="20"/>
              </w:rPr>
            </w:pPr>
            <w:r w:rsidRPr="0004328B">
              <w:rPr>
                <w:sz w:val="20"/>
                <w:szCs w:val="20"/>
              </w:rPr>
              <w:t>AS.2</w:t>
            </w:r>
          </w:p>
          <w:p w14:paraId="11D24FCB" w14:textId="77777777" w:rsidR="00DE116E" w:rsidRDefault="00DE116E" w:rsidP="00DE116E">
            <w:pPr>
              <w:rPr>
                <w:sz w:val="20"/>
                <w:szCs w:val="20"/>
              </w:rPr>
            </w:pPr>
            <w:r>
              <w:rPr>
                <w:sz w:val="20"/>
                <w:szCs w:val="20"/>
              </w:rPr>
              <w:t>AS.3</w:t>
            </w:r>
          </w:p>
          <w:p w14:paraId="4C4BE627" w14:textId="77777777" w:rsidR="00DE116E" w:rsidRDefault="00DE116E" w:rsidP="00DE116E">
            <w:pPr>
              <w:rPr>
                <w:sz w:val="20"/>
                <w:szCs w:val="20"/>
              </w:rPr>
            </w:pPr>
            <w:r>
              <w:rPr>
                <w:sz w:val="20"/>
                <w:szCs w:val="20"/>
              </w:rPr>
              <w:t>A.4</w:t>
            </w:r>
          </w:p>
          <w:p w14:paraId="16C943FB" w14:textId="77777777" w:rsidR="00DE116E" w:rsidRDefault="00DE116E" w:rsidP="00DE116E">
            <w:pPr>
              <w:rPr>
                <w:sz w:val="20"/>
                <w:szCs w:val="20"/>
              </w:rPr>
            </w:pPr>
            <w:r>
              <w:rPr>
                <w:sz w:val="20"/>
                <w:szCs w:val="20"/>
              </w:rPr>
              <w:t>A.6</w:t>
            </w:r>
          </w:p>
          <w:p w14:paraId="4241B78B" w14:textId="77777777" w:rsidR="00DE116E" w:rsidRPr="0004328B" w:rsidRDefault="00DE116E" w:rsidP="00DE116E">
            <w:pPr>
              <w:rPr>
                <w:sz w:val="20"/>
                <w:szCs w:val="20"/>
              </w:rPr>
            </w:pPr>
            <w:r>
              <w:rPr>
                <w:sz w:val="20"/>
                <w:szCs w:val="20"/>
              </w:rPr>
              <w:t>A.5</w:t>
            </w:r>
          </w:p>
        </w:tc>
        <w:tc>
          <w:tcPr>
            <w:tcW w:w="1275" w:type="dxa"/>
          </w:tcPr>
          <w:p w14:paraId="6E2B34A6" w14:textId="77777777" w:rsidR="00DE116E" w:rsidRPr="0004328B" w:rsidRDefault="00DE116E" w:rsidP="00DE116E">
            <w:pPr>
              <w:rPr>
                <w:sz w:val="20"/>
                <w:szCs w:val="20"/>
              </w:rPr>
            </w:pPr>
            <w:r>
              <w:rPr>
                <w:sz w:val="20"/>
                <w:szCs w:val="20"/>
              </w:rPr>
              <w:t>WDS</w:t>
            </w:r>
          </w:p>
        </w:tc>
      </w:tr>
      <w:tr w:rsidR="00DE116E" w:rsidRPr="0004328B" w14:paraId="2C181A85" w14:textId="77777777" w:rsidTr="718C924F">
        <w:trPr>
          <w:trHeight w:val="386"/>
        </w:trPr>
        <w:tc>
          <w:tcPr>
            <w:tcW w:w="1646" w:type="dxa"/>
            <w:shd w:val="clear" w:color="auto" w:fill="FDE9D9" w:themeFill="accent6" w:themeFillTint="33"/>
          </w:tcPr>
          <w:p w14:paraId="43EEF4F6" w14:textId="3EF13079"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08B1F40B" w14:textId="0E7EC55C"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CCF Reading:</w:t>
            </w:r>
          </w:p>
          <w:p w14:paraId="11AB64E5" w14:textId="77777777" w:rsidR="00DE116E" w:rsidRDefault="00DE116E" w:rsidP="718C924F">
            <w:pPr>
              <w:rPr>
                <w:sz w:val="20"/>
                <w:szCs w:val="20"/>
              </w:rPr>
            </w:pPr>
            <w:r w:rsidRPr="718C924F">
              <w:rPr>
                <w:sz w:val="20"/>
                <w:szCs w:val="20"/>
              </w:rPr>
              <w:t>Christodoulou, D. (2017) Making Good Progress: The Future of Assessment for Learning. Oxford: OUP. [chapters 6-8]</w:t>
            </w:r>
          </w:p>
          <w:p w14:paraId="7DECFF1D" w14:textId="77777777" w:rsidR="003E1A1E" w:rsidRDefault="003E1A1E" w:rsidP="718C924F">
            <w:pPr>
              <w:rPr>
                <w:sz w:val="20"/>
                <w:szCs w:val="20"/>
              </w:rPr>
            </w:pPr>
          </w:p>
          <w:p w14:paraId="1936F1EE" w14:textId="77777777" w:rsidR="003E1A1E" w:rsidRDefault="003E1A1E" w:rsidP="718C924F">
            <w:pPr>
              <w:rPr>
                <w:sz w:val="20"/>
                <w:szCs w:val="20"/>
              </w:rPr>
            </w:pPr>
          </w:p>
          <w:p w14:paraId="52ED5030" w14:textId="77777777" w:rsidR="003E1A1E" w:rsidRDefault="003E1A1E" w:rsidP="718C924F">
            <w:pPr>
              <w:rPr>
                <w:sz w:val="20"/>
                <w:szCs w:val="20"/>
              </w:rPr>
            </w:pPr>
            <w:r>
              <w:rPr>
                <w:sz w:val="20"/>
                <w:szCs w:val="20"/>
              </w:rPr>
              <w:t>Geography reading</w:t>
            </w:r>
          </w:p>
          <w:p w14:paraId="6CBE34F1" w14:textId="77777777" w:rsidR="003E1A1E" w:rsidRDefault="003E1A1E" w:rsidP="718C924F">
            <w:pPr>
              <w:rPr>
                <w:sz w:val="20"/>
                <w:szCs w:val="20"/>
              </w:rPr>
            </w:pPr>
          </w:p>
          <w:p w14:paraId="623DBA90" w14:textId="77777777" w:rsidR="003E1A1E" w:rsidRDefault="003E1A1E" w:rsidP="718C924F">
            <w:pPr>
              <w:rPr>
                <w:sz w:val="20"/>
                <w:szCs w:val="20"/>
              </w:rPr>
            </w:pPr>
            <w:r>
              <w:rPr>
                <w:sz w:val="20"/>
                <w:szCs w:val="20"/>
              </w:rPr>
              <w:t>Scaffolding in Geography</w:t>
            </w:r>
          </w:p>
          <w:p w14:paraId="0DBDA1AD" w14:textId="2A0CF646" w:rsidR="003E1A1E" w:rsidRDefault="00AE3869" w:rsidP="718C924F">
            <w:pPr>
              <w:rPr>
                <w:sz w:val="20"/>
                <w:szCs w:val="20"/>
              </w:rPr>
            </w:pPr>
            <w:hyperlink r:id="rId48" w:history="1">
              <w:r w:rsidR="003E1A1E" w:rsidRPr="0050199A">
                <w:rPr>
                  <w:rStyle w:val="Hyperlink"/>
                  <w:sz w:val="20"/>
                  <w:szCs w:val="20"/>
                </w:rPr>
                <w:t>https://www.tes.com/magazine/archive/scaffolding-are-you-using-it-properly</w:t>
              </w:r>
            </w:hyperlink>
          </w:p>
          <w:p w14:paraId="413868C5" w14:textId="7CEC3BC3" w:rsidR="003E1A1E" w:rsidRPr="002F58FB" w:rsidRDefault="003E1A1E" w:rsidP="718C924F">
            <w:pPr>
              <w:rPr>
                <w:sz w:val="20"/>
                <w:szCs w:val="20"/>
              </w:rPr>
            </w:pPr>
          </w:p>
        </w:tc>
      </w:tr>
      <w:tr w:rsidR="00DE116E" w:rsidRPr="0004328B" w14:paraId="4A7FAFB7" w14:textId="77777777" w:rsidTr="008A03F7">
        <w:trPr>
          <w:trHeight w:val="386"/>
        </w:trPr>
        <w:tc>
          <w:tcPr>
            <w:tcW w:w="1646" w:type="dxa"/>
            <w:shd w:val="clear" w:color="auto" w:fill="EEDDFF"/>
          </w:tcPr>
          <w:p w14:paraId="33BE28B3"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35</w:t>
            </w:r>
          </w:p>
        </w:tc>
        <w:tc>
          <w:tcPr>
            <w:tcW w:w="2917" w:type="dxa"/>
          </w:tcPr>
          <w:p w14:paraId="212C2057" w14:textId="157BBC6F" w:rsidR="00DE116E" w:rsidRPr="006F133A" w:rsidRDefault="005130D8" w:rsidP="00DE116E">
            <w:pPr>
              <w:pStyle w:val="NoSpacing"/>
              <w:rPr>
                <w:rFonts w:asciiTheme="minorHAnsi" w:hAnsiTheme="minorHAnsi" w:cstheme="minorHAnsi"/>
                <w:sz w:val="20"/>
                <w:szCs w:val="20"/>
              </w:rPr>
            </w:pPr>
            <w:r>
              <w:rPr>
                <w:rFonts w:asciiTheme="minorHAnsi" w:hAnsiTheme="minorHAnsi" w:cstheme="minorHAnsi"/>
                <w:sz w:val="20"/>
                <w:szCs w:val="20"/>
              </w:rPr>
              <w:t>ITP</w:t>
            </w:r>
            <w:r w:rsidR="006C6BA1">
              <w:rPr>
                <w:rFonts w:asciiTheme="minorHAnsi" w:hAnsiTheme="minorHAnsi" w:cstheme="minorHAnsi"/>
                <w:sz w:val="20"/>
                <w:szCs w:val="20"/>
              </w:rPr>
              <w:t xml:space="preserve"> Week on Questioning</w:t>
            </w:r>
          </w:p>
          <w:p w14:paraId="65AC28AF" w14:textId="603A408E" w:rsidR="00026C3A" w:rsidRDefault="00026C3A" w:rsidP="00651470">
            <w:pPr>
              <w:pStyle w:val="NoSpacing"/>
              <w:numPr>
                <w:ilvl w:val="0"/>
                <w:numId w:val="40"/>
              </w:numPr>
              <w:rPr>
                <w:rFonts w:asciiTheme="minorHAnsi" w:hAnsiTheme="minorHAnsi" w:cstheme="minorHAnsi"/>
                <w:sz w:val="22"/>
              </w:rPr>
            </w:pPr>
            <w:r>
              <w:rPr>
                <w:rFonts w:asciiTheme="minorHAnsi" w:hAnsiTheme="minorHAnsi" w:cstheme="minorHAnsi"/>
                <w:sz w:val="22"/>
              </w:rPr>
              <w:t>Questioning is the most important kind of formative assessment. A key role of a question is to give the teacher evidence on which to decide what to do next (</w:t>
            </w:r>
            <w:proofErr w:type="spellStart"/>
            <w:r>
              <w:rPr>
                <w:rFonts w:asciiTheme="minorHAnsi" w:hAnsiTheme="minorHAnsi" w:cstheme="minorHAnsi"/>
                <w:sz w:val="22"/>
              </w:rPr>
              <w:t>Muijs</w:t>
            </w:r>
            <w:proofErr w:type="spellEnd"/>
            <w:r>
              <w:rPr>
                <w:rFonts w:asciiTheme="minorHAnsi" w:hAnsiTheme="minorHAnsi" w:cstheme="minorHAnsi"/>
                <w:sz w:val="22"/>
              </w:rPr>
              <w:t xml:space="preserve"> &amp; Reynolds, 2017).</w:t>
            </w:r>
          </w:p>
          <w:p w14:paraId="35CB66D2" w14:textId="77777777" w:rsidR="00F319DF" w:rsidRDefault="00F319DF" w:rsidP="00F319DF">
            <w:pPr>
              <w:pStyle w:val="NoSpacing"/>
              <w:ind w:left="720"/>
              <w:rPr>
                <w:rFonts w:asciiTheme="minorHAnsi" w:hAnsiTheme="minorHAnsi" w:cstheme="minorHAnsi"/>
                <w:sz w:val="22"/>
              </w:rPr>
            </w:pPr>
          </w:p>
          <w:p w14:paraId="0E924C96" w14:textId="77777777" w:rsidR="00F319DF" w:rsidRPr="00F319DF" w:rsidRDefault="001746C1" w:rsidP="00651470">
            <w:pPr>
              <w:widowControl/>
              <w:numPr>
                <w:ilvl w:val="0"/>
                <w:numId w:val="40"/>
              </w:numPr>
              <w:shd w:val="clear" w:color="auto" w:fill="FFFFFF"/>
              <w:autoSpaceDE/>
              <w:autoSpaceDN/>
              <w:spacing w:after="75"/>
              <w:rPr>
                <w:rFonts w:eastAsia="Times New Roman"/>
                <w:color w:val="0B0C0C"/>
              </w:rPr>
            </w:pPr>
            <w:r>
              <w:rPr>
                <w:rFonts w:eastAsia="Times New Roman"/>
                <w:color w:val="0B0C0C"/>
              </w:rPr>
              <w:t>High-quality classroom talk can support pupils to articulate key ideas, consolidate understanding and extend their vocabulary (</w:t>
            </w:r>
            <w:proofErr w:type="spellStart"/>
            <w:r>
              <w:rPr>
                <w:rFonts w:eastAsia="Times New Roman"/>
                <w:color w:val="0B0C0C"/>
              </w:rPr>
              <w:t>Rosenshine</w:t>
            </w:r>
            <w:proofErr w:type="spellEnd"/>
            <w:r>
              <w:rPr>
                <w:rFonts w:eastAsia="Times New Roman"/>
                <w:color w:val="0B0C0C"/>
              </w:rPr>
              <w:t>, 2012).</w:t>
            </w:r>
            <w:r>
              <w:t xml:space="preserve">  </w:t>
            </w:r>
          </w:p>
          <w:p w14:paraId="315F4DEC" w14:textId="57345AF5" w:rsidR="001746C1" w:rsidRPr="001746C1" w:rsidRDefault="001746C1" w:rsidP="00F319DF">
            <w:pPr>
              <w:widowControl/>
              <w:shd w:val="clear" w:color="auto" w:fill="FFFFFF"/>
              <w:autoSpaceDE/>
              <w:autoSpaceDN/>
              <w:spacing w:after="75"/>
              <w:rPr>
                <w:rFonts w:eastAsia="Times New Roman"/>
                <w:color w:val="0B0C0C"/>
              </w:rPr>
            </w:pPr>
            <w:r>
              <w:t xml:space="preserve"> </w:t>
            </w:r>
          </w:p>
          <w:p w14:paraId="613AD6A2" w14:textId="480A042E" w:rsidR="0089022B" w:rsidRDefault="0089022B" w:rsidP="00651470">
            <w:pPr>
              <w:pStyle w:val="NoSpacing"/>
              <w:numPr>
                <w:ilvl w:val="0"/>
                <w:numId w:val="40"/>
              </w:numPr>
              <w:rPr>
                <w:rFonts w:asciiTheme="minorHAnsi" w:hAnsiTheme="minorHAnsi" w:cstheme="minorHAnsi"/>
                <w:sz w:val="22"/>
              </w:rPr>
            </w:pPr>
            <w:r>
              <w:rPr>
                <w:rFonts w:asciiTheme="minorHAnsi" w:hAnsiTheme="minorHAnsi" w:cstheme="minorHAnsi"/>
                <w:sz w:val="22"/>
              </w:rPr>
              <w:t>Pupils should only be asked questions that they have been taught the answer to, or that they can reasonably be expected to work out given what they have been taught (</w:t>
            </w:r>
            <w:proofErr w:type="spellStart"/>
            <w:r>
              <w:rPr>
                <w:rFonts w:asciiTheme="minorHAnsi" w:hAnsiTheme="minorHAnsi" w:cstheme="minorHAnsi"/>
                <w:sz w:val="22"/>
              </w:rPr>
              <w:t>Rosenshine</w:t>
            </w:r>
            <w:proofErr w:type="spellEnd"/>
            <w:r>
              <w:rPr>
                <w:rFonts w:asciiTheme="minorHAnsi" w:hAnsiTheme="minorHAnsi" w:cstheme="minorHAnsi"/>
                <w:sz w:val="22"/>
              </w:rPr>
              <w:t>, 2012)</w:t>
            </w:r>
            <w:r w:rsidR="00F319DF">
              <w:rPr>
                <w:rFonts w:asciiTheme="minorHAnsi" w:hAnsiTheme="minorHAnsi" w:cstheme="minorHAnsi"/>
                <w:sz w:val="22"/>
              </w:rPr>
              <w:t>.</w:t>
            </w:r>
          </w:p>
          <w:p w14:paraId="434F2703" w14:textId="77777777" w:rsidR="00F319DF" w:rsidRDefault="00F319DF" w:rsidP="00F319DF">
            <w:pPr>
              <w:pStyle w:val="NoSpacing"/>
              <w:rPr>
                <w:rFonts w:asciiTheme="minorHAnsi" w:hAnsiTheme="minorHAnsi" w:cstheme="minorHAnsi"/>
                <w:sz w:val="22"/>
              </w:rPr>
            </w:pPr>
          </w:p>
          <w:p w14:paraId="2948F985" w14:textId="4BFA767A" w:rsidR="0089022B" w:rsidRDefault="0089022B" w:rsidP="00651470">
            <w:pPr>
              <w:pStyle w:val="NoSpacing"/>
              <w:numPr>
                <w:ilvl w:val="0"/>
                <w:numId w:val="40"/>
              </w:numPr>
              <w:rPr>
                <w:rFonts w:asciiTheme="minorHAnsi" w:hAnsiTheme="minorHAnsi" w:cstheme="minorHAnsi"/>
                <w:sz w:val="22"/>
              </w:rPr>
            </w:pPr>
            <w:r>
              <w:rPr>
                <w:rFonts w:asciiTheme="minorHAnsi" w:hAnsiTheme="minorHAnsi" w:cstheme="minorHAnsi"/>
                <w:sz w:val="22"/>
              </w:rPr>
              <w:t xml:space="preserve">Questioning can help with finding out </w:t>
            </w:r>
            <w:r>
              <w:rPr>
                <w:rFonts w:asciiTheme="minorHAnsi" w:hAnsiTheme="minorHAnsi" w:cstheme="minorHAnsi"/>
                <w:sz w:val="22"/>
              </w:rPr>
              <w:lastRenderedPageBreak/>
              <w:t>pupils’ prior knowledge, assessing their understanding as the lesson proceeds</w:t>
            </w:r>
            <w:r w:rsidR="005C22B9">
              <w:rPr>
                <w:rFonts w:asciiTheme="minorHAnsi" w:hAnsiTheme="minorHAnsi" w:cstheme="minorHAnsi"/>
                <w:sz w:val="22"/>
              </w:rPr>
              <w:t>,</w:t>
            </w:r>
            <w:r>
              <w:rPr>
                <w:rFonts w:asciiTheme="minorHAnsi" w:hAnsiTheme="minorHAnsi" w:cstheme="minorHAnsi"/>
                <w:sz w:val="22"/>
              </w:rPr>
              <w:t xml:space="preserve"> and can help with problem solving.</w:t>
            </w:r>
          </w:p>
          <w:p w14:paraId="2EC2DB9D" w14:textId="77777777" w:rsidR="0052570D" w:rsidRDefault="0052570D" w:rsidP="0052570D">
            <w:pPr>
              <w:pStyle w:val="NoSpacing"/>
              <w:rPr>
                <w:rFonts w:asciiTheme="minorHAnsi" w:hAnsiTheme="minorHAnsi" w:cstheme="minorHAnsi"/>
                <w:sz w:val="22"/>
              </w:rPr>
            </w:pPr>
          </w:p>
          <w:p w14:paraId="6F9926AD" w14:textId="77777777" w:rsidR="0089022B" w:rsidRDefault="0089022B" w:rsidP="00651470">
            <w:pPr>
              <w:pStyle w:val="NoSpacing"/>
              <w:numPr>
                <w:ilvl w:val="0"/>
                <w:numId w:val="40"/>
              </w:numPr>
              <w:rPr>
                <w:rFonts w:asciiTheme="minorHAnsi" w:hAnsiTheme="minorHAnsi" w:cstheme="minorHAnsi"/>
                <w:sz w:val="22"/>
              </w:rPr>
            </w:pPr>
            <w:r>
              <w:rPr>
                <w:rFonts w:asciiTheme="minorHAnsi" w:hAnsiTheme="minorHAnsi" w:cstheme="minorHAnsi"/>
                <w:sz w:val="22"/>
              </w:rPr>
              <w:t xml:space="preserve">Questioning also allows pupils to express their ideas and extend their vocabulary. </w:t>
            </w:r>
          </w:p>
          <w:p w14:paraId="74241FC7" w14:textId="77777777" w:rsidR="0052570D" w:rsidRDefault="0052570D" w:rsidP="0052570D">
            <w:pPr>
              <w:pStyle w:val="NoSpacing"/>
              <w:rPr>
                <w:rFonts w:asciiTheme="minorHAnsi" w:hAnsiTheme="minorHAnsi" w:cstheme="minorHAnsi"/>
                <w:sz w:val="22"/>
              </w:rPr>
            </w:pPr>
          </w:p>
          <w:p w14:paraId="3E4C4413" w14:textId="7EBA824C" w:rsidR="00026C3A" w:rsidRPr="0089022B" w:rsidRDefault="0089022B" w:rsidP="00651470">
            <w:pPr>
              <w:pStyle w:val="NoSpacing"/>
              <w:numPr>
                <w:ilvl w:val="0"/>
                <w:numId w:val="40"/>
              </w:numPr>
              <w:rPr>
                <w:rFonts w:asciiTheme="minorHAnsi" w:hAnsiTheme="minorHAnsi" w:cstheme="minorHAnsi"/>
                <w:sz w:val="22"/>
              </w:rPr>
            </w:pPr>
            <w:r>
              <w:rPr>
                <w:rFonts w:asciiTheme="minorHAnsi" w:hAnsiTheme="minorHAnsi" w:cstheme="minorHAnsi"/>
                <w:sz w:val="22"/>
              </w:rPr>
              <w:t xml:space="preserve">Good questioning can lead to good quality classroom discussion and learning.  </w:t>
            </w:r>
          </w:p>
          <w:p w14:paraId="34E15DC2" w14:textId="77777777" w:rsidR="00DE116E" w:rsidRPr="006F133A" w:rsidRDefault="00DE116E" w:rsidP="00DE116E">
            <w:pPr>
              <w:pBdr>
                <w:top w:val="nil"/>
                <w:left w:val="nil"/>
                <w:bottom w:val="nil"/>
                <w:right w:val="nil"/>
                <w:between w:val="nil"/>
              </w:pBdr>
              <w:rPr>
                <w:rFonts w:asciiTheme="minorHAnsi" w:hAnsiTheme="minorHAnsi" w:cstheme="minorHAnsi"/>
                <w:sz w:val="20"/>
                <w:szCs w:val="20"/>
              </w:rPr>
            </w:pPr>
          </w:p>
        </w:tc>
        <w:tc>
          <w:tcPr>
            <w:tcW w:w="3096" w:type="dxa"/>
          </w:tcPr>
          <w:p w14:paraId="7DBBC1B8" w14:textId="17A05F6F" w:rsidR="00EE3FCD" w:rsidRDefault="01E72B28" w:rsidP="00651470">
            <w:pPr>
              <w:pStyle w:val="ListParagraph"/>
              <w:widowControl/>
              <w:numPr>
                <w:ilvl w:val="0"/>
                <w:numId w:val="40"/>
              </w:numPr>
              <w:shd w:val="clear" w:color="auto" w:fill="FFFFFF" w:themeFill="background1"/>
              <w:autoSpaceDE/>
              <w:autoSpaceDN/>
              <w:spacing w:before="0" w:after="75" w:line="256" w:lineRule="auto"/>
              <w:contextualSpacing/>
            </w:pPr>
            <w:r w:rsidRPr="718C924F">
              <w:rPr>
                <w:rFonts w:asciiTheme="minorHAnsi" w:eastAsiaTheme="minorEastAsia" w:hAnsiTheme="minorHAnsi" w:cstheme="minorBidi"/>
              </w:rPr>
              <w:lastRenderedPageBreak/>
              <w:t>C</w:t>
            </w:r>
            <w:r w:rsidR="3D130B16" w:rsidRPr="718C924F">
              <w:rPr>
                <w:rFonts w:asciiTheme="minorHAnsi" w:eastAsiaTheme="minorEastAsia" w:hAnsiTheme="minorHAnsi" w:cstheme="minorBidi"/>
              </w:rPr>
              <w:t>heck prior knowledge and understanding during lessons by structuring tasks and questions to enable the identification of knowledge gaps and misconceptions (e.g.</w:t>
            </w:r>
            <w:r w:rsidR="005C22B9">
              <w:rPr>
                <w:rFonts w:asciiTheme="minorHAnsi" w:eastAsiaTheme="minorEastAsia" w:hAnsiTheme="minorHAnsi" w:cstheme="minorBidi"/>
              </w:rPr>
              <w:t>,</w:t>
            </w:r>
            <w:r w:rsidR="3D130B16" w:rsidRPr="718C924F">
              <w:rPr>
                <w:rFonts w:asciiTheme="minorHAnsi" w:eastAsiaTheme="minorEastAsia" w:hAnsiTheme="minorHAnsi" w:cstheme="minorBidi"/>
              </w:rPr>
              <w:t xml:space="preserve"> by using common misconceptions within multiple-choice questions).</w:t>
            </w:r>
          </w:p>
          <w:p w14:paraId="62F08FDE" w14:textId="7E79E95B" w:rsidR="00675835" w:rsidRPr="005C22B9" w:rsidRDefault="1555701B" w:rsidP="00651470">
            <w:pPr>
              <w:pStyle w:val="NoSpacing"/>
              <w:numPr>
                <w:ilvl w:val="0"/>
                <w:numId w:val="80"/>
              </w:numPr>
              <w:rPr>
                <w:rFonts w:asciiTheme="minorHAnsi" w:hAnsiTheme="minorHAnsi" w:cstheme="minorHAnsi"/>
                <w:sz w:val="22"/>
              </w:rPr>
            </w:pPr>
            <w:r w:rsidRPr="718C924F">
              <w:rPr>
                <w:rFonts w:asciiTheme="minorHAnsi" w:hAnsiTheme="minorHAnsi"/>
                <w:sz w:val="22"/>
              </w:rPr>
              <w:t>Give pupils time to think between asking a question and expecting an answer. This can include pause time, or partner talk time.</w:t>
            </w:r>
          </w:p>
          <w:p w14:paraId="25FA4591" w14:textId="77777777" w:rsidR="005C22B9" w:rsidRDefault="005C22B9" w:rsidP="005C22B9">
            <w:pPr>
              <w:pStyle w:val="NoSpacing"/>
              <w:ind w:left="720"/>
              <w:rPr>
                <w:rFonts w:asciiTheme="minorHAnsi" w:hAnsiTheme="minorHAnsi" w:cstheme="minorHAnsi"/>
                <w:sz w:val="22"/>
              </w:rPr>
            </w:pPr>
          </w:p>
          <w:p w14:paraId="44C3AB79" w14:textId="468F4207" w:rsidR="04A49123" w:rsidRDefault="04A49123" w:rsidP="00651470">
            <w:pPr>
              <w:pStyle w:val="NoSpacing"/>
              <w:numPr>
                <w:ilvl w:val="0"/>
                <w:numId w:val="80"/>
              </w:numPr>
              <w:rPr>
                <w:rFonts w:asciiTheme="minorHAnsi" w:hAnsiTheme="minorHAnsi"/>
                <w:sz w:val="22"/>
              </w:rPr>
            </w:pPr>
            <w:r w:rsidRPr="718C924F">
              <w:rPr>
                <w:rFonts w:asciiTheme="minorHAnsi" w:hAnsiTheme="minorHAnsi"/>
                <w:sz w:val="22"/>
              </w:rPr>
              <w:t>Provide ‘just enough’ scaffolding to enable a pupil to correct a wrong answer.</w:t>
            </w:r>
          </w:p>
          <w:p w14:paraId="59ADBB11" w14:textId="231025AD" w:rsidR="718C924F" w:rsidRDefault="718C924F" w:rsidP="718C924F">
            <w:pPr>
              <w:pStyle w:val="NoSpacing"/>
              <w:rPr>
                <w:rFonts w:eastAsia="Calibri"/>
                <w:szCs w:val="24"/>
              </w:rPr>
            </w:pPr>
          </w:p>
          <w:p w14:paraId="721FC03F" w14:textId="77777777" w:rsidR="00675835" w:rsidRDefault="00675835" w:rsidP="009D7B70">
            <w:pPr>
              <w:pStyle w:val="ListParagraph"/>
              <w:widowControl/>
              <w:autoSpaceDE/>
              <w:autoSpaceDN/>
              <w:spacing w:before="0" w:after="160" w:line="256" w:lineRule="auto"/>
              <w:ind w:left="720" w:firstLine="0"/>
              <w:contextualSpacing/>
              <w:rPr>
                <w:rFonts w:asciiTheme="minorHAnsi" w:eastAsiaTheme="minorHAnsi" w:hAnsiTheme="minorHAnsi" w:cstheme="minorHAnsi"/>
              </w:rPr>
            </w:pPr>
          </w:p>
          <w:p w14:paraId="44D69F23" w14:textId="150FE843" w:rsidR="00DE116E" w:rsidRPr="00E77002" w:rsidRDefault="00963BE5" w:rsidP="00EE3FCD">
            <w:pPr>
              <w:widowControl/>
              <w:shd w:val="clear" w:color="auto" w:fill="FFFFFF"/>
              <w:autoSpaceDE/>
              <w:autoSpaceDN/>
              <w:spacing w:after="75"/>
              <w:rPr>
                <w:rFonts w:eastAsia="Times New Roman"/>
                <w:color w:val="0B0C0C"/>
              </w:rPr>
            </w:pPr>
            <w:r>
              <w:t xml:space="preserve">        </w:t>
            </w:r>
          </w:p>
        </w:tc>
        <w:tc>
          <w:tcPr>
            <w:tcW w:w="3096" w:type="dxa"/>
          </w:tcPr>
          <w:p w14:paraId="25C9BC4A" w14:textId="77777777" w:rsidR="005C22B9" w:rsidRPr="005C22B9" w:rsidRDefault="088CFECD" w:rsidP="00651470">
            <w:pPr>
              <w:pStyle w:val="NoSpacing"/>
              <w:numPr>
                <w:ilvl w:val="0"/>
                <w:numId w:val="40"/>
              </w:numPr>
              <w:rPr>
                <w:rFonts w:asciiTheme="minorHAnsi" w:hAnsiTheme="minorHAnsi" w:cstheme="minorHAnsi"/>
                <w:sz w:val="22"/>
              </w:rPr>
            </w:pPr>
            <w:r w:rsidRPr="718C924F">
              <w:rPr>
                <w:rFonts w:asciiTheme="minorHAnsi" w:hAnsiTheme="minorHAnsi"/>
                <w:sz w:val="22"/>
              </w:rPr>
              <w:t xml:space="preserve">Working with colleagues to identify efficient approaches to assessment is important; assessment can become onerous and have a disproportionate impact on workload.   </w:t>
            </w:r>
          </w:p>
          <w:p w14:paraId="78899C5E" w14:textId="0D4B88BF" w:rsidR="0089022B" w:rsidRDefault="088CFECD" w:rsidP="005C22B9">
            <w:pPr>
              <w:pStyle w:val="NoSpacing"/>
              <w:ind w:left="720"/>
              <w:rPr>
                <w:rFonts w:asciiTheme="minorHAnsi" w:hAnsiTheme="minorHAnsi" w:cstheme="minorHAnsi"/>
                <w:sz w:val="22"/>
              </w:rPr>
            </w:pPr>
            <w:r w:rsidRPr="718C924F">
              <w:rPr>
                <w:rFonts w:asciiTheme="minorHAnsi" w:hAnsiTheme="minorHAnsi"/>
                <w:sz w:val="22"/>
              </w:rPr>
              <w:t xml:space="preserve"> </w:t>
            </w:r>
          </w:p>
          <w:p w14:paraId="5B598819" w14:textId="2444C423" w:rsidR="009D7B70" w:rsidRPr="005C22B9" w:rsidRDefault="4818DAC2" w:rsidP="00651470">
            <w:pPr>
              <w:pStyle w:val="NoSpacing"/>
              <w:numPr>
                <w:ilvl w:val="0"/>
                <w:numId w:val="40"/>
              </w:numPr>
              <w:rPr>
                <w:rFonts w:asciiTheme="minorHAnsi" w:hAnsiTheme="minorHAnsi" w:cstheme="minorHAnsi"/>
                <w:sz w:val="22"/>
              </w:rPr>
            </w:pPr>
            <w:r w:rsidRPr="718C924F">
              <w:rPr>
                <w:rFonts w:asciiTheme="minorHAnsi" w:hAnsiTheme="minorHAnsi"/>
                <w:sz w:val="22"/>
              </w:rPr>
              <w:t>Co-planning and independent p</w:t>
            </w:r>
            <w:r w:rsidR="77ED1E17" w:rsidRPr="718C924F">
              <w:rPr>
                <w:rFonts w:asciiTheme="minorHAnsi" w:hAnsiTheme="minorHAnsi"/>
                <w:sz w:val="22"/>
              </w:rPr>
              <w:t>lan</w:t>
            </w:r>
            <w:r w:rsidRPr="718C924F">
              <w:rPr>
                <w:rFonts w:asciiTheme="minorHAnsi" w:hAnsiTheme="minorHAnsi"/>
                <w:sz w:val="22"/>
              </w:rPr>
              <w:t>ning</w:t>
            </w:r>
            <w:r w:rsidR="77ED1E17" w:rsidRPr="718C924F">
              <w:rPr>
                <w:rFonts w:asciiTheme="minorHAnsi" w:hAnsiTheme="minorHAnsi"/>
                <w:sz w:val="22"/>
              </w:rPr>
              <w:t xml:space="preserve"> and implement</w:t>
            </w:r>
            <w:r w:rsidRPr="718C924F">
              <w:rPr>
                <w:rFonts w:asciiTheme="minorHAnsi" w:hAnsiTheme="minorHAnsi"/>
                <w:sz w:val="22"/>
              </w:rPr>
              <w:t>ation of</w:t>
            </w:r>
            <w:r w:rsidR="005C22B9">
              <w:rPr>
                <w:rFonts w:asciiTheme="minorHAnsi" w:hAnsiTheme="minorHAnsi"/>
                <w:sz w:val="22"/>
              </w:rPr>
              <w:t xml:space="preserve"> </w:t>
            </w:r>
            <w:r w:rsidR="77ED1E17" w:rsidRPr="718C924F">
              <w:rPr>
                <w:rFonts w:asciiTheme="minorHAnsi" w:hAnsiTheme="minorHAnsi"/>
                <w:sz w:val="22"/>
              </w:rPr>
              <w:t>closed and open questions as both play an important role in the overall learning process.</w:t>
            </w:r>
          </w:p>
          <w:p w14:paraId="7D2536D2" w14:textId="77777777" w:rsidR="005C22B9" w:rsidRDefault="005C22B9" w:rsidP="005C22B9">
            <w:pPr>
              <w:pStyle w:val="NoSpacing"/>
              <w:rPr>
                <w:rFonts w:asciiTheme="minorHAnsi" w:hAnsiTheme="minorHAnsi" w:cstheme="minorHAnsi"/>
                <w:sz w:val="22"/>
              </w:rPr>
            </w:pPr>
          </w:p>
          <w:p w14:paraId="14C6FF93" w14:textId="2FC851AD" w:rsidR="009D7B70" w:rsidRPr="005C22B9" w:rsidRDefault="3C029AB8" w:rsidP="00651470">
            <w:pPr>
              <w:pStyle w:val="NoSpacing"/>
              <w:numPr>
                <w:ilvl w:val="0"/>
                <w:numId w:val="40"/>
              </w:numPr>
              <w:rPr>
                <w:rFonts w:asciiTheme="minorHAnsi" w:hAnsiTheme="minorHAnsi" w:cstheme="minorHAnsi"/>
                <w:sz w:val="22"/>
              </w:rPr>
            </w:pPr>
            <w:r w:rsidRPr="718C924F">
              <w:rPr>
                <w:rFonts w:asciiTheme="minorHAnsi" w:hAnsiTheme="minorHAnsi"/>
                <w:sz w:val="22"/>
              </w:rPr>
              <w:t xml:space="preserve">Co-planning and independent planning and implementation </w:t>
            </w:r>
            <w:proofErr w:type="gramStart"/>
            <w:r w:rsidRPr="718C924F">
              <w:rPr>
                <w:rFonts w:asciiTheme="minorHAnsi" w:hAnsiTheme="minorHAnsi"/>
                <w:sz w:val="22"/>
              </w:rPr>
              <w:t xml:space="preserve">of  </w:t>
            </w:r>
            <w:r w:rsidR="2DB928D8" w:rsidRPr="718C924F">
              <w:rPr>
                <w:rFonts w:asciiTheme="minorHAnsi" w:hAnsiTheme="minorHAnsi"/>
                <w:sz w:val="22"/>
              </w:rPr>
              <w:t>using</w:t>
            </w:r>
            <w:proofErr w:type="gramEnd"/>
            <w:r w:rsidR="2DB928D8" w:rsidRPr="718C924F">
              <w:rPr>
                <w:rFonts w:asciiTheme="minorHAnsi" w:hAnsiTheme="minorHAnsi"/>
                <w:sz w:val="22"/>
              </w:rPr>
              <w:t xml:space="preserve"> </w:t>
            </w:r>
            <w:r w:rsidR="77ED1E17" w:rsidRPr="718C924F">
              <w:rPr>
                <w:rFonts w:asciiTheme="minorHAnsi" w:hAnsiTheme="minorHAnsi"/>
                <w:sz w:val="22"/>
              </w:rPr>
              <w:t xml:space="preserve">a range of questioning techniques such as </w:t>
            </w:r>
            <w:r w:rsidR="005C22B9">
              <w:rPr>
                <w:rFonts w:asciiTheme="minorHAnsi" w:hAnsiTheme="minorHAnsi"/>
                <w:sz w:val="22"/>
              </w:rPr>
              <w:t>S</w:t>
            </w:r>
            <w:r w:rsidR="77ED1E17" w:rsidRPr="718C924F">
              <w:rPr>
                <w:rFonts w:asciiTheme="minorHAnsi" w:hAnsiTheme="minorHAnsi"/>
                <w:sz w:val="22"/>
              </w:rPr>
              <w:t>ocratic, hinge, factual, process questioning</w:t>
            </w:r>
            <w:r w:rsidR="5E11722F" w:rsidRPr="718C924F">
              <w:rPr>
                <w:rFonts w:asciiTheme="minorHAnsi" w:hAnsiTheme="minorHAnsi"/>
                <w:sz w:val="22"/>
              </w:rPr>
              <w:t xml:space="preserve">, step by step up, </w:t>
            </w:r>
            <w:r w:rsidR="3C8E7DFF" w:rsidRPr="718C924F">
              <w:rPr>
                <w:rFonts w:asciiTheme="minorHAnsi" w:hAnsiTheme="minorHAnsi"/>
                <w:sz w:val="22"/>
              </w:rPr>
              <w:t xml:space="preserve">extending and lifting, funnelling, sowing and reaping, </w:t>
            </w:r>
            <w:r w:rsidR="764E4E47" w:rsidRPr="718C924F">
              <w:rPr>
                <w:rFonts w:asciiTheme="minorHAnsi" w:hAnsiTheme="minorHAnsi"/>
                <w:sz w:val="22"/>
              </w:rPr>
              <w:t>step by step down</w:t>
            </w:r>
            <w:r w:rsidR="77ED1E17" w:rsidRPr="718C924F">
              <w:rPr>
                <w:rFonts w:asciiTheme="minorHAnsi" w:hAnsiTheme="minorHAnsi"/>
                <w:sz w:val="22"/>
              </w:rPr>
              <w:t xml:space="preserve"> to assess pupils’ understanding</w:t>
            </w:r>
            <w:r w:rsidR="764E4E47" w:rsidRPr="718C924F">
              <w:rPr>
                <w:rFonts w:asciiTheme="minorHAnsi" w:hAnsiTheme="minorHAnsi"/>
                <w:sz w:val="22"/>
              </w:rPr>
              <w:t xml:space="preserve"> (Pollard, 2008)</w:t>
            </w:r>
            <w:r w:rsidR="005C22B9">
              <w:rPr>
                <w:rFonts w:asciiTheme="minorHAnsi" w:hAnsiTheme="minorHAnsi"/>
                <w:sz w:val="22"/>
              </w:rPr>
              <w:t>.</w:t>
            </w:r>
          </w:p>
          <w:p w14:paraId="32F21544" w14:textId="77777777" w:rsidR="005C22B9" w:rsidRDefault="005C22B9" w:rsidP="005C22B9">
            <w:pPr>
              <w:pStyle w:val="NoSpacing"/>
              <w:rPr>
                <w:rFonts w:asciiTheme="minorHAnsi" w:hAnsiTheme="minorHAnsi" w:cstheme="minorHAnsi"/>
                <w:sz w:val="22"/>
              </w:rPr>
            </w:pPr>
          </w:p>
          <w:p w14:paraId="314771BC" w14:textId="19964B10" w:rsidR="009D7B70" w:rsidRPr="005C22B9" w:rsidRDefault="77ED1E17" w:rsidP="00651470">
            <w:pPr>
              <w:pStyle w:val="NoSpacing"/>
              <w:numPr>
                <w:ilvl w:val="0"/>
                <w:numId w:val="40"/>
              </w:numPr>
              <w:rPr>
                <w:rFonts w:asciiTheme="minorHAnsi" w:hAnsiTheme="minorHAnsi" w:cstheme="minorHAnsi"/>
                <w:sz w:val="22"/>
              </w:rPr>
            </w:pPr>
            <w:r w:rsidRPr="718C924F">
              <w:rPr>
                <w:rFonts w:asciiTheme="minorHAnsi" w:hAnsiTheme="minorHAnsi"/>
                <w:sz w:val="22"/>
              </w:rPr>
              <w:lastRenderedPageBreak/>
              <w:t>Identify what constitutes high-quality classroom talk and implement a range of strategies, for example, collective, reciprocal, supportive, cumulative, purposeful (Alexander, 2017).</w:t>
            </w:r>
          </w:p>
          <w:p w14:paraId="35CA5524" w14:textId="77777777" w:rsidR="005C22B9" w:rsidRDefault="005C22B9" w:rsidP="005C22B9">
            <w:pPr>
              <w:pStyle w:val="NoSpacing"/>
              <w:rPr>
                <w:rFonts w:asciiTheme="minorHAnsi" w:hAnsiTheme="minorHAnsi" w:cstheme="minorHAnsi"/>
                <w:sz w:val="22"/>
              </w:rPr>
            </w:pPr>
          </w:p>
          <w:p w14:paraId="6FF4674A" w14:textId="2A939C88" w:rsidR="00D34A1B" w:rsidRPr="005C22B9" w:rsidRDefault="6A5DE339" w:rsidP="00651470">
            <w:pPr>
              <w:pStyle w:val="NoSpacing"/>
              <w:numPr>
                <w:ilvl w:val="0"/>
                <w:numId w:val="40"/>
              </w:numPr>
              <w:rPr>
                <w:rFonts w:asciiTheme="minorHAnsi" w:hAnsiTheme="minorHAnsi" w:cstheme="minorHAnsi"/>
                <w:sz w:val="22"/>
              </w:rPr>
            </w:pPr>
            <w:r w:rsidRPr="718C924F">
              <w:rPr>
                <w:rFonts w:asciiTheme="minorHAnsi" w:hAnsiTheme="minorHAnsi"/>
                <w:sz w:val="22"/>
              </w:rPr>
              <w:t>Expert modelling</w:t>
            </w:r>
            <w:r w:rsidR="2DF6B10E" w:rsidRPr="718C924F">
              <w:rPr>
                <w:rFonts w:asciiTheme="minorHAnsi" w:hAnsiTheme="minorHAnsi"/>
                <w:sz w:val="22"/>
              </w:rPr>
              <w:t xml:space="preserve"> of subject specific questioning techniques</w:t>
            </w:r>
            <w:r w:rsidR="005C22B9">
              <w:rPr>
                <w:rFonts w:asciiTheme="minorHAnsi" w:hAnsiTheme="minorHAnsi"/>
                <w:sz w:val="22"/>
              </w:rPr>
              <w:t>.</w:t>
            </w:r>
          </w:p>
          <w:p w14:paraId="7BE8D39C" w14:textId="77777777" w:rsidR="005C22B9" w:rsidRDefault="005C22B9" w:rsidP="005C22B9">
            <w:pPr>
              <w:pStyle w:val="NoSpacing"/>
              <w:rPr>
                <w:rFonts w:asciiTheme="minorHAnsi" w:hAnsiTheme="minorHAnsi" w:cstheme="minorHAnsi"/>
                <w:sz w:val="22"/>
              </w:rPr>
            </w:pPr>
          </w:p>
          <w:p w14:paraId="2055251D" w14:textId="5A31DEE7" w:rsidR="00F562C6" w:rsidRDefault="2DF6B10E" w:rsidP="00651470">
            <w:pPr>
              <w:pStyle w:val="NoSpacing"/>
              <w:numPr>
                <w:ilvl w:val="0"/>
                <w:numId w:val="40"/>
              </w:numPr>
              <w:rPr>
                <w:rFonts w:asciiTheme="minorHAnsi" w:hAnsiTheme="minorHAnsi" w:cstheme="minorHAnsi"/>
                <w:sz w:val="22"/>
              </w:rPr>
            </w:pPr>
            <w:r w:rsidRPr="718C924F">
              <w:rPr>
                <w:rFonts w:asciiTheme="minorHAnsi" w:hAnsiTheme="minorHAnsi"/>
                <w:sz w:val="22"/>
              </w:rPr>
              <w:t>Prac</w:t>
            </w:r>
            <w:r w:rsidR="1295407C" w:rsidRPr="718C924F">
              <w:rPr>
                <w:rFonts w:asciiTheme="minorHAnsi" w:hAnsiTheme="minorHAnsi"/>
                <w:sz w:val="22"/>
              </w:rPr>
              <w:t>ti</w:t>
            </w:r>
            <w:r w:rsidR="00D362DE">
              <w:rPr>
                <w:rFonts w:asciiTheme="minorHAnsi" w:hAnsiTheme="minorHAnsi"/>
                <w:sz w:val="22"/>
              </w:rPr>
              <w:t>c</w:t>
            </w:r>
            <w:r w:rsidR="1295407C" w:rsidRPr="718C924F">
              <w:rPr>
                <w:rFonts w:asciiTheme="minorHAnsi" w:hAnsiTheme="minorHAnsi"/>
                <w:sz w:val="22"/>
              </w:rPr>
              <w:t>e and feedback on questioning in the classroom</w:t>
            </w:r>
            <w:r w:rsidR="005C22B9">
              <w:rPr>
                <w:rFonts w:asciiTheme="minorHAnsi" w:hAnsiTheme="minorHAnsi"/>
                <w:sz w:val="22"/>
              </w:rPr>
              <w:t>.</w:t>
            </w:r>
          </w:p>
          <w:p w14:paraId="0F160474" w14:textId="77777777" w:rsidR="009D7B70" w:rsidRDefault="009D7B70" w:rsidP="009D7B70">
            <w:pPr>
              <w:pStyle w:val="NoSpacing"/>
              <w:rPr>
                <w:rFonts w:asciiTheme="minorHAnsi" w:hAnsiTheme="minorHAnsi" w:cstheme="minorHAnsi"/>
                <w:sz w:val="22"/>
              </w:rPr>
            </w:pPr>
          </w:p>
          <w:p w14:paraId="78A3DC60" w14:textId="77777777" w:rsidR="00DE116E" w:rsidRPr="006F133A" w:rsidRDefault="00DE116E" w:rsidP="00DE116E">
            <w:pPr>
              <w:rPr>
                <w:rFonts w:asciiTheme="minorHAnsi" w:hAnsiTheme="minorHAnsi" w:cstheme="minorHAnsi"/>
                <w:sz w:val="20"/>
                <w:szCs w:val="20"/>
              </w:rPr>
            </w:pPr>
          </w:p>
        </w:tc>
        <w:tc>
          <w:tcPr>
            <w:tcW w:w="4129" w:type="dxa"/>
            <w:gridSpan w:val="2"/>
          </w:tcPr>
          <w:p w14:paraId="3BF2E7B2" w14:textId="1204B42F" w:rsidR="005C22B9" w:rsidRDefault="00813448" w:rsidP="0023328F">
            <w:pPr>
              <w:widowControl/>
              <w:pBdr>
                <w:top w:val="nil"/>
                <w:left w:val="nil"/>
                <w:bottom w:val="nil"/>
                <w:right w:val="nil"/>
                <w:between w:val="nil"/>
              </w:pBdr>
              <w:autoSpaceDE/>
              <w:autoSpaceDN/>
              <w:contextualSpacing/>
              <w:rPr>
                <w:rFonts w:asciiTheme="minorHAnsi" w:hAnsiTheme="minorHAnsi" w:cstheme="minorHAnsi"/>
                <w:sz w:val="20"/>
                <w:szCs w:val="20"/>
              </w:rPr>
            </w:pPr>
            <w:r w:rsidRPr="00A85D19">
              <w:rPr>
                <w:rFonts w:asciiTheme="minorHAnsi" w:hAnsiTheme="minorHAnsi" w:cstheme="minorHAnsi"/>
                <w:sz w:val="20"/>
                <w:szCs w:val="20"/>
              </w:rPr>
              <w:lastRenderedPageBreak/>
              <w:t>1.</w:t>
            </w:r>
            <w:r w:rsidR="00835967" w:rsidRPr="00A85D19">
              <w:rPr>
                <w:rFonts w:asciiTheme="minorHAnsi" w:hAnsiTheme="minorHAnsi" w:cstheme="minorHAnsi"/>
                <w:sz w:val="20"/>
                <w:szCs w:val="20"/>
              </w:rPr>
              <w:t>Identify what constitutes high-quality classroom talk</w:t>
            </w:r>
            <w:r w:rsidR="00EB7195" w:rsidRPr="00A85D19">
              <w:rPr>
                <w:rFonts w:asciiTheme="minorHAnsi" w:hAnsiTheme="minorHAnsi" w:cstheme="minorHAnsi"/>
                <w:sz w:val="20"/>
                <w:szCs w:val="20"/>
              </w:rPr>
              <w:t xml:space="preserve"> and questioning</w:t>
            </w:r>
            <w:r w:rsidR="00835967" w:rsidRPr="00A85D19">
              <w:rPr>
                <w:rFonts w:asciiTheme="minorHAnsi" w:hAnsiTheme="minorHAnsi" w:cstheme="minorHAnsi"/>
                <w:sz w:val="20"/>
                <w:szCs w:val="20"/>
              </w:rPr>
              <w:t xml:space="preserve"> and discuss </w:t>
            </w:r>
            <w:r w:rsidR="00C47CF2" w:rsidRPr="00A85D19">
              <w:rPr>
                <w:rFonts w:asciiTheme="minorHAnsi" w:hAnsiTheme="minorHAnsi" w:cstheme="minorHAnsi"/>
                <w:sz w:val="20"/>
                <w:szCs w:val="20"/>
              </w:rPr>
              <w:t xml:space="preserve">what </w:t>
            </w:r>
            <w:r w:rsidR="00835967" w:rsidRPr="00A85D19">
              <w:rPr>
                <w:rFonts w:asciiTheme="minorHAnsi" w:hAnsiTheme="minorHAnsi" w:cstheme="minorHAnsi"/>
                <w:sz w:val="20"/>
                <w:szCs w:val="20"/>
              </w:rPr>
              <w:t>strategies</w:t>
            </w:r>
            <w:r w:rsidR="00C47CF2" w:rsidRPr="00A85D19">
              <w:rPr>
                <w:rFonts w:asciiTheme="minorHAnsi" w:hAnsiTheme="minorHAnsi" w:cstheme="minorHAnsi"/>
                <w:sz w:val="20"/>
                <w:szCs w:val="20"/>
              </w:rPr>
              <w:t xml:space="preserve"> are effective</w:t>
            </w:r>
            <w:r w:rsidR="00983906" w:rsidRPr="00A85D19">
              <w:rPr>
                <w:rFonts w:asciiTheme="minorHAnsi" w:hAnsiTheme="minorHAnsi" w:cstheme="minorHAnsi"/>
                <w:sz w:val="20"/>
                <w:szCs w:val="20"/>
              </w:rPr>
              <w:t xml:space="preserve"> and explain why</w:t>
            </w:r>
            <w:r w:rsidR="00C47CF2" w:rsidRPr="00A85D19">
              <w:rPr>
                <w:rFonts w:asciiTheme="minorHAnsi" w:hAnsiTheme="minorHAnsi" w:cstheme="minorHAnsi"/>
                <w:sz w:val="20"/>
                <w:szCs w:val="20"/>
              </w:rPr>
              <w:t>.</w:t>
            </w:r>
          </w:p>
          <w:p w14:paraId="59812FBC" w14:textId="77777777" w:rsidR="005C22B9" w:rsidRPr="00A85D19" w:rsidRDefault="005C22B9" w:rsidP="0023328F">
            <w:pPr>
              <w:widowControl/>
              <w:pBdr>
                <w:top w:val="nil"/>
                <w:left w:val="nil"/>
                <w:bottom w:val="nil"/>
                <w:right w:val="nil"/>
                <w:between w:val="nil"/>
              </w:pBdr>
              <w:autoSpaceDE/>
              <w:autoSpaceDN/>
              <w:contextualSpacing/>
              <w:rPr>
                <w:rFonts w:asciiTheme="minorHAnsi" w:hAnsiTheme="minorHAnsi" w:cstheme="minorHAnsi"/>
                <w:sz w:val="20"/>
                <w:szCs w:val="20"/>
              </w:rPr>
            </w:pPr>
          </w:p>
          <w:p w14:paraId="598C523D" w14:textId="17474674" w:rsidR="00C47CF2" w:rsidRPr="0023328F" w:rsidRDefault="00813448" w:rsidP="0023328F">
            <w:pPr>
              <w:widowControl/>
              <w:pBdr>
                <w:top w:val="nil"/>
                <w:left w:val="nil"/>
                <w:bottom w:val="nil"/>
                <w:right w:val="nil"/>
                <w:between w:val="nil"/>
              </w:pBdr>
              <w:autoSpaceDE/>
              <w:autoSpaceDN/>
              <w:contextualSpacing/>
              <w:rPr>
                <w:rFonts w:asciiTheme="minorHAnsi" w:hAnsiTheme="minorHAnsi" w:cstheme="minorBidi"/>
                <w:sz w:val="20"/>
                <w:szCs w:val="20"/>
              </w:rPr>
            </w:pPr>
            <w:r w:rsidRPr="00A85D19">
              <w:rPr>
                <w:rFonts w:asciiTheme="minorHAnsi" w:hAnsiTheme="minorHAnsi" w:cstheme="minorBidi"/>
                <w:sz w:val="20"/>
                <w:szCs w:val="20"/>
              </w:rPr>
              <w:t>2.Describe the pitfalls in questioning and what possible solutions could be implemented to overcome these</w:t>
            </w:r>
            <w:r w:rsidR="009D368A" w:rsidRPr="00A85D19">
              <w:rPr>
                <w:rFonts w:asciiTheme="minorHAnsi" w:hAnsiTheme="minorHAnsi" w:cstheme="minorBidi"/>
                <w:sz w:val="20"/>
                <w:szCs w:val="20"/>
              </w:rPr>
              <w:t>.</w:t>
            </w:r>
          </w:p>
        </w:tc>
        <w:tc>
          <w:tcPr>
            <w:tcW w:w="851" w:type="dxa"/>
          </w:tcPr>
          <w:p w14:paraId="07ED26D0" w14:textId="77777777" w:rsidR="00DE116E" w:rsidRDefault="000D376A" w:rsidP="00DE116E">
            <w:pPr>
              <w:rPr>
                <w:sz w:val="20"/>
                <w:szCs w:val="20"/>
              </w:rPr>
            </w:pPr>
            <w:r>
              <w:rPr>
                <w:sz w:val="20"/>
                <w:szCs w:val="20"/>
              </w:rPr>
              <w:t>AT.1</w:t>
            </w:r>
          </w:p>
          <w:p w14:paraId="58E77ECB" w14:textId="77777777" w:rsidR="000D376A" w:rsidRDefault="000D376A" w:rsidP="00DE116E">
            <w:pPr>
              <w:rPr>
                <w:sz w:val="20"/>
                <w:szCs w:val="20"/>
              </w:rPr>
            </w:pPr>
            <w:r>
              <w:rPr>
                <w:sz w:val="20"/>
                <w:szCs w:val="20"/>
              </w:rPr>
              <w:t>AT.2</w:t>
            </w:r>
          </w:p>
          <w:p w14:paraId="7770DBA2" w14:textId="77777777" w:rsidR="000D376A" w:rsidRDefault="000D376A" w:rsidP="00DE116E">
            <w:pPr>
              <w:rPr>
                <w:sz w:val="20"/>
                <w:szCs w:val="20"/>
              </w:rPr>
            </w:pPr>
            <w:r>
              <w:rPr>
                <w:sz w:val="20"/>
                <w:szCs w:val="20"/>
              </w:rPr>
              <w:t>AT.3</w:t>
            </w:r>
          </w:p>
          <w:p w14:paraId="5068D974" w14:textId="77777777" w:rsidR="000D376A" w:rsidRDefault="000D376A" w:rsidP="00DE116E">
            <w:pPr>
              <w:rPr>
                <w:sz w:val="20"/>
                <w:szCs w:val="20"/>
              </w:rPr>
            </w:pPr>
            <w:r>
              <w:rPr>
                <w:sz w:val="20"/>
                <w:szCs w:val="20"/>
              </w:rPr>
              <w:t>AT.4</w:t>
            </w:r>
          </w:p>
          <w:p w14:paraId="4F1FCFCA" w14:textId="77777777" w:rsidR="000D376A" w:rsidRDefault="000D376A" w:rsidP="00DE116E">
            <w:pPr>
              <w:rPr>
                <w:sz w:val="20"/>
                <w:szCs w:val="20"/>
              </w:rPr>
            </w:pPr>
            <w:r>
              <w:rPr>
                <w:sz w:val="20"/>
                <w:szCs w:val="20"/>
              </w:rPr>
              <w:t>AT.5</w:t>
            </w:r>
          </w:p>
          <w:p w14:paraId="6C18E90B" w14:textId="77777777" w:rsidR="000D376A" w:rsidRDefault="000D376A" w:rsidP="00DE116E">
            <w:pPr>
              <w:rPr>
                <w:sz w:val="20"/>
                <w:szCs w:val="20"/>
              </w:rPr>
            </w:pPr>
            <w:r>
              <w:rPr>
                <w:sz w:val="20"/>
                <w:szCs w:val="20"/>
              </w:rPr>
              <w:t>AT.6</w:t>
            </w:r>
          </w:p>
          <w:p w14:paraId="4B8DDF4A" w14:textId="77777777" w:rsidR="000D376A" w:rsidRDefault="000D376A" w:rsidP="00DE116E">
            <w:pPr>
              <w:rPr>
                <w:sz w:val="20"/>
                <w:szCs w:val="20"/>
              </w:rPr>
            </w:pPr>
            <w:r>
              <w:rPr>
                <w:sz w:val="20"/>
                <w:szCs w:val="20"/>
              </w:rPr>
              <w:t>AT.7</w:t>
            </w:r>
          </w:p>
          <w:p w14:paraId="773BC779" w14:textId="3798667E" w:rsidR="000D376A" w:rsidRPr="0004328B" w:rsidRDefault="000D376A" w:rsidP="00DE116E">
            <w:pPr>
              <w:rPr>
                <w:sz w:val="20"/>
                <w:szCs w:val="20"/>
              </w:rPr>
            </w:pPr>
            <w:r>
              <w:rPr>
                <w:sz w:val="20"/>
                <w:szCs w:val="20"/>
              </w:rPr>
              <w:t>PB.</w:t>
            </w:r>
            <w:r w:rsidR="00E216A7">
              <w:rPr>
                <w:sz w:val="20"/>
                <w:szCs w:val="20"/>
              </w:rPr>
              <w:t>2</w:t>
            </w:r>
          </w:p>
        </w:tc>
        <w:tc>
          <w:tcPr>
            <w:tcW w:w="1275" w:type="dxa"/>
          </w:tcPr>
          <w:p w14:paraId="4B605A94" w14:textId="77777777" w:rsidR="00DE116E" w:rsidRPr="0004328B" w:rsidRDefault="00DE116E" w:rsidP="00DE116E">
            <w:pPr>
              <w:rPr>
                <w:sz w:val="20"/>
                <w:szCs w:val="20"/>
              </w:rPr>
            </w:pPr>
            <w:r>
              <w:rPr>
                <w:sz w:val="20"/>
                <w:szCs w:val="20"/>
              </w:rPr>
              <w:t>WDS</w:t>
            </w:r>
          </w:p>
        </w:tc>
      </w:tr>
      <w:tr w:rsidR="00DE116E" w:rsidRPr="0004328B" w14:paraId="74392688" w14:textId="77777777" w:rsidTr="718C924F">
        <w:trPr>
          <w:trHeight w:val="386"/>
        </w:trPr>
        <w:tc>
          <w:tcPr>
            <w:tcW w:w="1646" w:type="dxa"/>
            <w:shd w:val="clear" w:color="auto" w:fill="FDE9D9" w:themeFill="accent6" w:themeFillTint="33"/>
          </w:tcPr>
          <w:p w14:paraId="1F84D20E" w14:textId="585B325B"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p>
          <w:p w14:paraId="457B1D01" w14:textId="77777777" w:rsidR="00DE116E" w:rsidRPr="006F133A" w:rsidRDefault="00DE116E" w:rsidP="00DE116E">
            <w:pPr>
              <w:rPr>
                <w:rFonts w:asciiTheme="minorHAnsi" w:hAnsiTheme="minorHAnsi" w:cstheme="minorHAnsi"/>
                <w:sz w:val="20"/>
                <w:szCs w:val="20"/>
              </w:rPr>
            </w:pPr>
          </w:p>
        </w:tc>
        <w:tc>
          <w:tcPr>
            <w:tcW w:w="15364" w:type="dxa"/>
            <w:gridSpan w:val="7"/>
            <w:shd w:val="clear" w:color="auto" w:fill="FDE9D9" w:themeFill="accent6" w:themeFillTint="33"/>
          </w:tcPr>
          <w:p w14:paraId="57E0CE33" w14:textId="77777777" w:rsidR="00557390" w:rsidRDefault="00557390" w:rsidP="00557390">
            <w:pPr>
              <w:pStyle w:val="NormalWeb"/>
              <w:shd w:val="clear" w:color="auto" w:fill="FFFFFF"/>
              <w:spacing w:before="0" w:after="0"/>
              <w:rPr>
                <w:rFonts w:ascii="Calibri" w:eastAsiaTheme="minorEastAsia" w:hAnsi="Calibri" w:cs="Calibri"/>
                <w:color w:val="3A3A3A"/>
                <w:sz w:val="22"/>
                <w:szCs w:val="22"/>
              </w:rPr>
            </w:pPr>
            <w:r>
              <w:rPr>
                <w:rFonts w:ascii="Calibri" w:hAnsi="Calibri" w:cs="Calibri"/>
                <w:color w:val="3A3A3A"/>
                <w:sz w:val="22"/>
                <w:szCs w:val="22"/>
              </w:rPr>
              <w:t>Alexander R (2017) </w:t>
            </w:r>
            <w:r>
              <w:rPr>
                <w:rStyle w:val="Emphasis"/>
                <w:rFonts w:ascii="Calibri" w:hAnsi="Calibri" w:cs="Calibri"/>
                <w:color w:val="3A3A3A"/>
                <w:sz w:val="22"/>
                <w:szCs w:val="22"/>
              </w:rPr>
              <w:t>Towards </w:t>
            </w:r>
            <w:r>
              <w:rPr>
                <w:rFonts w:ascii="Calibri" w:hAnsi="Calibri" w:cs="Calibri"/>
                <w:i/>
                <w:iCs/>
                <w:sz w:val="22"/>
                <w:szCs w:val="22"/>
                <w:bdr w:val="none" w:sz="0" w:space="0" w:color="auto" w:frame="1"/>
              </w:rPr>
              <w:t xml:space="preserve">Dialogic Teaching: </w:t>
            </w:r>
            <w:r>
              <w:rPr>
                <w:rStyle w:val="glossary-tooltip-text"/>
                <w:rFonts w:ascii="Calibri" w:hAnsi="Calibri" w:cs="Calibri"/>
                <w:i/>
                <w:iCs/>
                <w:color w:val="000000"/>
                <w:sz w:val="22"/>
                <w:szCs w:val="22"/>
                <w:bdr w:val="single" w:sz="6" w:space="0" w:color="CCCCCC" w:frame="1"/>
                <w:shd w:val="clear" w:color="auto" w:fill="FFFFFF"/>
              </w:rPr>
              <w:t xml:space="preserve">The effective use of talk for teaching and learning: </w:t>
            </w:r>
            <w:r>
              <w:rPr>
                <w:rStyle w:val="Emphasis"/>
                <w:rFonts w:ascii="Calibri" w:hAnsi="Calibri" w:cs="Calibri"/>
                <w:color w:val="3A3A3A"/>
                <w:sz w:val="22"/>
                <w:szCs w:val="22"/>
              </w:rPr>
              <w:t xml:space="preserve"> Rethinking Classroom Talk</w:t>
            </w:r>
            <w:r>
              <w:rPr>
                <w:rFonts w:ascii="Calibri" w:hAnsi="Calibri" w:cs="Calibri"/>
                <w:color w:val="3A3A3A"/>
                <w:sz w:val="22"/>
                <w:szCs w:val="22"/>
              </w:rPr>
              <w:t xml:space="preserve">. 5th ed. Cambridge: </w:t>
            </w:r>
            <w:proofErr w:type="spellStart"/>
            <w:r>
              <w:rPr>
                <w:rFonts w:ascii="Calibri" w:hAnsi="Calibri" w:cs="Calibri"/>
                <w:color w:val="3A3A3A"/>
                <w:sz w:val="22"/>
                <w:szCs w:val="22"/>
              </w:rPr>
              <w:t>Dialogos</w:t>
            </w:r>
            <w:proofErr w:type="spellEnd"/>
            <w:r>
              <w:rPr>
                <w:rFonts w:ascii="Calibri" w:hAnsi="Calibri" w:cs="Calibri"/>
                <w:color w:val="3A3A3A"/>
                <w:sz w:val="22"/>
                <w:szCs w:val="22"/>
              </w:rPr>
              <w:t>.</w:t>
            </w:r>
          </w:p>
          <w:p w14:paraId="66536F0A" w14:textId="77777777" w:rsidR="00557390" w:rsidRPr="008671E8" w:rsidRDefault="00557390" w:rsidP="00557390">
            <w:pPr>
              <w:pStyle w:val="NormalWeb"/>
              <w:shd w:val="clear" w:color="auto" w:fill="FFFFFF"/>
              <w:spacing w:before="0" w:after="0"/>
              <w:rPr>
                <w:rFonts w:ascii="Calibri" w:eastAsiaTheme="minorEastAsia" w:hAnsi="Calibri" w:cs="Calibri"/>
                <w:color w:val="3A3A3A"/>
                <w:sz w:val="22"/>
                <w:szCs w:val="22"/>
              </w:rPr>
            </w:pPr>
          </w:p>
          <w:p w14:paraId="4D560908" w14:textId="2C80535D" w:rsidR="00557390" w:rsidRDefault="00557390" w:rsidP="00852C83">
            <w:pPr>
              <w:pStyle w:val="NormalWeb"/>
              <w:shd w:val="clear" w:color="auto" w:fill="FFFFFF"/>
              <w:spacing w:before="0" w:after="240"/>
              <w:rPr>
                <w:rFonts w:ascii="Calibri" w:hAnsi="Calibri" w:cs="Calibri"/>
                <w:sz w:val="22"/>
                <w:szCs w:val="22"/>
              </w:rPr>
            </w:pPr>
            <w:proofErr w:type="spellStart"/>
            <w:r>
              <w:rPr>
                <w:rFonts w:ascii="Calibri" w:hAnsi="Calibri" w:cs="Calibri"/>
                <w:sz w:val="22"/>
                <w:szCs w:val="22"/>
              </w:rPr>
              <w:t>Rosenshine</w:t>
            </w:r>
            <w:proofErr w:type="spellEnd"/>
            <w:r>
              <w:rPr>
                <w:rFonts w:ascii="Calibri" w:hAnsi="Calibri" w:cs="Calibri"/>
                <w:sz w:val="22"/>
                <w:szCs w:val="22"/>
              </w:rPr>
              <w:t xml:space="preserve">, B. (2012) Principles of Instruction: Research-based strategies that all teachers should know. American Educator, 12–20. </w:t>
            </w:r>
            <w:hyperlink r:id="rId49" w:history="1">
              <w:r w:rsidR="0023494C" w:rsidRPr="0050199A">
                <w:rPr>
                  <w:rStyle w:val="Hyperlink"/>
                  <w:rFonts w:ascii="Calibri" w:hAnsi="Calibri" w:cs="Calibri"/>
                  <w:sz w:val="22"/>
                  <w:szCs w:val="22"/>
                </w:rPr>
                <w:t>https://doi.org/10.1111/j.1467-8535.2005.00507</w:t>
              </w:r>
            </w:hyperlink>
            <w:r>
              <w:rPr>
                <w:rFonts w:ascii="Calibri" w:hAnsi="Calibri" w:cs="Calibri"/>
                <w:sz w:val="22"/>
                <w:szCs w:val="22"/>
              </w:rPr>
              <w:t>.</w:t>
            </w:r>
          </w:p>
          <w:p w14:paraId="086D7F6C" w14:textId="77777777" w:rsidR="0023494C" w:rsidRDefault="0023494C" w:rsidP="00852C83">
            <w:pPr>
              <w:pStyle w:val="NormalWeb"/>
              <w:shd w:val="clear" w:color="auto" w:fill="FFFFFF"/>
              <w:spacing w:before="0" w:after="240"/>
              <w:rPr>
                <w:rFonts w:ascii="Calibri" w:hAnsi="Calibri" w:cs="Calibri"/>
                <w:sz w:val="22"/>
                <w:szCs w:val="22"/>
              </w:rPr>
            </w:pPr>
          </w:p>
          <w:p w14:paraId="73E8290B" w14:textId="2B27F799" w:rsidR="0023494C" w:rsidRDefault="0023494C" w:rsidP="00852C83">
            <w:pPr>
              <w:pStyle w:val="NormalWeb"/>
              <w:shd w:val="clear" w:color="auto" w:fill="FFFFFF"/>
              <w:spacing w:before="0" w:after="240"/>
              <w:rPr>
                <w:rFonts w:ascii="Calibri" w:hAnsi="Calibri" w:cs="Calibri"/>
                <w:sz w:val="22"/>
                <w:szCs w:val="22"/>
              </w:rPr>
            </w:pPr>
            <w:r>
              <w:rPr>
                <w:rFonts w:ascii="Calibri" w:hAnsi="Calibri" w:cs="Calibri"/>
                <w:sz w:val="22"/>
                <w:szCs w:val="22"/>
              </w:rPr>
              <w:t>Geography reading</w:t>
            </w:r>
          </w:p>
          <w:p w14:paraId="6FDE8362" w14:textId="77777777" w:rsidR="0023494C" w:rsidRDefault="0023494C" w:rsidP="00852C83">
            <w:pPr>
              <w:pStyle w:val="NormalWeb"/>
              <w:shd w:val="clear" w:color="auto" w:fill="FFFFFF"/>
              <w:spacing w:before="0" w:after="240"/>
              <w:rPr>
                <w:rFonts w:ascii="Calibri" w:hAnsi="Calibri" w:cs="Calibri"/>
                <w:sz w:val="22"/>
                <w:szCs w:val="22"/>
              </w:rPr>
            </w:pPr>
          </w:p>
          <w:p w14:paraId="6764183E" w14:textId="31FA275F" w:rsidR="0023494C" w:rsidRDefault="0023494C" w:rsidP="00852C83">
            <w:pPr>
              <w:pStyle w:val="NormalWeb"/>
              <w:shd w:val="clear" w:color="auto" w:fill="FFFFFF"/>
              <w:spacing w:before="0" w:after="240"/>
              <w:rPr>
                <w:rFonts w:ascii="Calibri" w:hAnsi="Calibri" w:cs="Calibri"/>
                <w:sz w:val="22"/>
                <w:szCs w:val="22"/>
              </w:rPr>
            </w:pPr>
            <w:r>
              <w:rPr>
                <w:rFonts w:ascii="Calibri" w:hAnsi="Calibri" w:cs="Calibri"/>
                <w:sz w:val="22"/>
                <w:szCs w:val="22"/>
              </w:rPr>
              <w:t>Modelling through organising concepts in Geography teaching</w:t>
            </w:r>
          </w:p>
          <w:p w14:paraId="1F1498DD" w14:textId="6BBE058F" w:rsidR="0023494C" w:rsidRPr="000666F0" w:rsidRDefault="0023494C" w:rsidP="00852C83">
            <w:pPr>
              <w:pStyle w:val="NormalWeb"/>
              <w:shd w:val="clear" w:color="auto" w:fill="FFFFFF"/>
              <w:spacing w:before="0" w:after="240"/>
              <w:rPr>
                <w:rFonts w:ascii="Calibri" w:eastAsiaTheme="minorEastAsia" w:hAnsi="Calibri" w:cs="Calibri"/>
                <w:color w:val="3A3A3A"/>
                <w:sz w:val="22"/>
                <w:szCs w:val="22"/>
              </w:rPr>
            </w:pPr>
          </w:p>
        </w:tc>
      </w:tr>
      <w:tr w:rsidR="00E43A0C" w:rsidRPr="0004328B" w14:paraId="185C715A" w14:textId="77777777" w:rsidTr="008A03F7">
        <w:trPr>
          <w:trHeight w:val="386"/>
        </w:trPr>
        <w:tc>
          <w:tcPr>
            <w:tcW w:w="1646" w:type="dxa"/>
            <w:shd w:val="clear" w:color="auto" w:fill="FDE9D9" w:themeFill="accent6" w:themeFillTint="33"/>
          </w:tcPr>
          <w:p w14:paraId="474E71F7" w14:textId="06D805BA" w:rsidR="00E43A0C" w:rsidRPr="006F133A" w:rsidRDefault="00E43A0C" w:rsidP="00DE116E">
            <w:pPr>
              <w:rPr>
                <w:rFonts w:asciiTheme="minorHAnsi" w:hAnsiTheme="minorHAnsi" w:cstheme="minorHAnsi"/>
                <w:sz w:val="20"/>
                <w:szCs w:val="20"/>
              </w:rPr>
            </w:pPr>
            <w:r>
              <w:rPr>
                <w:rFonts w:asciiTheme="minorHAnsi" w:hAnsiTheme="minorHAnsi" w:cstheme="minorHAnsi"/>
                <w:sz w:val="20"/>
                <w:szCs w:val="20"/>
              </w:rPr>
              <w:t>36</w:t>
            </w:r>
          </w:p>
        </w:tc>
        <w:tc>
          <w:tcPr>
            <w:tcW w:w="2917" w:type="dxa"/>
            <w:shd w:val="clear" w:color="auto" w:fill="FFFFFF" w:themeFill="background1"/>
          </w:tcPr>
          <w:p w14:paraId="213B710F" w14:textId="4DA5B5CB" w:rsidR="00E43A0C" w:rsidRPr="006F133A" w:rsidRDefault="00E43A0C" w:rsidP="00DE116E">
            <w:pPr>
              <w:rPr>
                <w:rFonts w:asciiTheme="minorHAnsi" w:hAnsiTheme="minorHAnsi" w:cstheme="minorHAnsi"/>
                <w:sz w:val="20"/>
                <w:szCs w:val="20"/>
              </w:rPr>
            </w:pPr>
            <w:r>
              <w:rPr>
                <w:rFonts w:asciiTheme="minorHAnsi" w:hAnsiTheme="minorHAnsi" w:cstheme="minorHAnsi"/>
                <w:sz w:val="20"/>
                <w:szCs w:val="20"/>
              </w:rPr>
              <w:t>Review and respond week on progress tracking</w:t>
            </w:r>
            <w:r w:rsidR="005C22B9">
              <w:rPr>
                <w:rFonts w:asciiTheme="minorHAnsi" w:hAnsiTheme="minorHAnsi" w:cstheme="minorHAnsi"/>
                <w:sz w:val="20"/>
                <w:szCs w:val="20"/>
              </w:rPr>
              <w:t>.</w:t>
            </w:r>
          </w:p>
        </w:tc>
        <w:tc>
          <w:tcPr>
            <w:tcW w:w="3096" w:type="dxa"/>
            <w:shd w:val="clear" w:color="auto" w:fill="FFFFFF" w:themeFill="background1"/>
          </w:tcPr>
          <w:p w14:paraId="006D2159" w14:textId="3182BB78" w:rsidR="00E43A0C" w:rsidRPr="006F133A" w:rsidRDefault="00E43A0C" w:rsidP="718C924F">
            <w:pPr>
              <w:rPr>
                <w:rFonts w:asciiTheme="minorHAnsi" w:hAnsiTheme="minorHAnsi" w:cstheme="minorBidi"/>
                <w:sz w:val="20"/>
                <w:szCs w:val="20"/>
              </w:rPr>
            </w:pPr>
          </w:p>
        </w:tc>
        <w:tc>
          <w:tcPr>
            <w:tcW w:w="3096" w:type="dxa"/>
            <w:shd w:val="clear" w:color="auto" w:fill="FFFFFF" w:themeFill="background1"/>
          </w:tcPr>
          <w:p w14:paraId="75A4FF16" w14:textId="77777777" w:rsidR="00E43A0C" w:rsidRPr="006F133A" w:rsidRDefault="00E43A0C" w:rsidP="00DE116E">
            <w:pPr>
              <w:rPr>
                <w:rFonts w:asciiTheme="minorHAnsi" w:hAnsiTheme="minorHAnsi" w:cstheme="minorHAnsi"/>
                <w:sz w:val="20"/>
                <w:szCs w:val="20"/>
              </w:rPr>
            </w:pPr>
          </w:p>
        </w:tc>
        <w:tc>
          <w:tcPr>
            <w:tcW w:w="4129" w:type="dxa"/>
            <w:gridSpan w:val="2"/>
            <w:shd w:val="clear" w:color="auto" w:fill="FFFFFF" w:themeFill="background1"/>
          </w:tcPr>
          <w:p w14:paraId="56C0BDF4" w14:textId="20467062" w:rsidR="00A85D19" w:rsidRDefault="00A85D19" w:rsidP="005C22B9">
            <w:pPr>
              <w:pStyle w:val="ListParagraph"/>
              <w:widowControl/>
              <w:numPr>
                <w:ilvl w:val="0"/>
                <w:numId w:val="47"/>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A85D19">
              <w:rPr>
                <w:rFonts w:asciiTheme="minorHAnsi" w:hAnsiTheme="minorHAnsi" w:cstheme="minorHAnsi"/>
                <w:sz w:val="20"/>
                <w:szCs w:val="20"/>
              </w:rPr>
              <w:t xml:space="preserve">How do you monitor pupil work during lessons and use assessment data to make </w:t>
            </w:r>
            <w:r w:rsidRPr="00A85D19">
              <w:rPr>
                <w:rFonts w:asciiTheme="minorHAnsi" w:hAnsiTheme="minorHAnsi" w:cstheme="minorHAnsi"/>
                <w:sz w:val="20"/>
                <w:szCs w:val="20"/>
              </w:rPr>
              <w:lastRenderedPageBreak/>
              <w:t>informed decisions about adjusting your teaching?</w:t>
            </w:r>
          </w:p>
          <w:p w14:paraId="4952176C" w14:textId="77777777" w:rsidR="005C22B9" w:rsidRPr="00A85D19" w:rsidRDefault="005C22B9" w:rsidP="005C22B9">
            <w:pPr>
              <w:pStyle w:val="ListParagraph"/>
              <w:widowControl/>
              <w:pBdr>
                <w:top w:val="nil"/>
                <w:left w:val="nil"/>
                <w:bottom w:val="nil"/>
                <w:right w:val="nil"/>
                <w:between w:val="nil"/>
              </w:pBdr>
              <w:autoSpaceDE/>
              <w:autoSpaceDN/>
              <w:spacing w:before="0"/>
              <w:ind w:left="360" w:firstLine="0"/>
              <w:contextualSpacing/>
              <w:rPr>
                <w:rFonts w:asciiTheme="minorHAnsi" w:hAnsiTheme="minorHAnsi" w:cstheme="minorHAnsi"/>
                <w:sz w:val="20"/>
                <w:szCs w:val="20"/>
              </w:rPr>
            </w:pPr>
          </w:p>
          <w:p w14:paraId="3B440CA9" w14:textId="5F72C5DF" w:rsidR="00A85D19" w:rsidRPr="00A85D19" w:rsidRDefault="00A85D19" w:rsidP="00651470">
            <w:pPr>
              <w:pStyle w:val="ListParagraph"/>
              <w:widowControl/>
              <w:numPr>
                <w:ilvl w:val="0"/>
                <w:numId w:val="47"/>
              </w:numPr>
              <w:pBdr>
                <w:top w:val="nil"/>
                <w:left w:val="nil"/>
                <w:bottom w:val="nil"/>
                <w:right w:val="nil"/>
                <w:between w:val="nil"/>
              </w:pBdr>
              <w:autoSpaceDE/>
              <w:autoSpaceDN/>
              <w:contextualSpacing/>
              <w:rPr>
                <w:rFonts w:asciiTheme="minorHAnsi" w:hAnsiTheme="minorHAnsi" w:cstheme="minorHAnsi"/>
                <w:sz w:val="20"/>
                <w:szCs w:val="20"/>
              </w:rPr>
            </w:pPr>
            <w:r w:rsidRPr="00A85D19">
              <w:rPr>
                <w:rFonts w:asciiTheme="minorHAnsi" w:hAnsiTheme="minorHAnsi" w:cstheme="minorHAnsi"/>
                <w:sz w:val="20"/>
                <w:szCs w:val="20"/>
              </w:rPr>
              <w:t xml:space="preserve">Explain your use of </w:t>
            </w:r>
            <w:r>
              <w:rPr>
                <w:rFonts w:asciiTheme="minorHAnsi" w:hAnsiTheme="minorHAnsi" w:cstheme="minorHAnsi"/>
                <w:sz w:val="20"/>
                <w:szCs w:val="20"/>
              </w:rPr>
              <w:t>Geography</w:t>
            </w:r>
            <w:r w:rsidRPr="00A85D19">
              <w:rPr>
                <w:rFonts w:asciiTheme="minorHAnsi" w:hAnsiTheme="minorHAnsi" w:cstheme="minorHAnsi"/>
                <w:sz w:val="20"/>
                <w:szCs w:val="20"/>
              </w:rPr>
              <w:t xml:space="preserve"> examination material to structure assessment tasks and provide feedback/feedforward to pupils.</w:t>
            </w:r>
          </w:p>
          <w:p w14:paraId="55DAF231" w14:textId="4C86498F" w:rsidR="00E43A0C" w:rsidRPr="00E75965" w:rsidRDefault="00E43A0C" w:rsidP="00A85D19">
            <w:pPr>
              <w:pStyle w:val="ListParagraph"/>
              <w:widowControl/>
              <w:pBdr>
                <w:top w:val="nil"/>
                <w:left w:val="nil"/>
                <w:bottom w:val="nil"/>
                <w:right w:val="nil"/>
                <w:between w:val="nil"/>
              </w:pBdr>
              <w:autoSpaceDE/>
              <w:autoSpaceDN/>
              <w:spacing w:before="0"/>
              <w:ind w:left="360" w:firstLine="0"/>
              <w:contextualSpacing/>
              <w:rPr>
                <w:rFonts w:asciiTheme="minorHAnsi" w:hAnsiTheme="minorHAnsi" w:cstheme="minorHAnsi"/>
                <w:sz w:val="20"/>
                <w:szCs w:val="20"/>
              </w:rPr>
            </w:pPr>
          </w:p>
        </w:tc>
        <w:tc>
          <w:tcPr>
            <w:tcW w:w="851" w:type="dxa"/>
            <w:shd w:val="clear" w:color="auto" w:fill="FFFFFF" w:themeFill="background1"/>
          </w:tcPr>
          <w:p w14:paraId="67CDAA46" w14:textId="77777777" w:rsidR="00A85D19" w:rsidRPr="00A85D19" w:rsidRDefault="00A85D19" w:rsidP="00A85D19">
            <w:pPr>
              <w:rPr>
                <w:rFonts w:asciiTheme="minorHAnsi" w:hAnsiTheme="minorHAnsi" w:cstheme="minorHAnsi"/>
                <w:sz w:val="20"/>
                <w:szCs w:val="20"/>
              </w:rPr>
            </w:pPr>
            <w:r w:rsidRPr="00A85D19">
              <w:rPr>
                <w:rFonts w:asciiTheme="minorHAnsi" w:hAnsiTheme="minorHAnsi" w:cstheme="minorHAnsi"/>
                <w:sz w:val="20"/>
                <w:szCs w:val="20"/>
              </w:rPr>
              <w:lastRenderedPageBreak/>
              <w:t>AT.1</w:t>
            </w:r>
          </w:p>
          <w:p w14:paraId="580A355E" w14:textId="77777777" w:rsidR="00A85D19" w:rsidRPr="00A85D19" w:rsidRDefault="00A85D19" w:rsidP="00A85D19">
            <w:pPr>
              <w:rPr>
                <w:rFonts w:asciiTheme="minorHAnsi" w:hAnsiTheme="minorHAnsi" w:cstheme="minorHAnsi"/>
                <w:sz w:val="20"/>
                <w:szCs w:val="20"/>
              </w:rPr>
            </w:pPr>
            <w:r w:rsidRPr="00A85D19">
              <w:rPr>
                <w:rFonts w:asciiTheme="minorHAnsi" w:hAnsiTheme="minorHAnsi" w:cstheme="minorHAnsi"/>
                <w:sz w:val="20"/>
                <w:szCs w:val="20"/>
              </w:rPr>
              <w:t>AT.2</w:t>
            </w:r>
          </w:p>
          <w:p w14:paraId="1AAE2D3E" w14:textId="77777777" w:rsidR="00A85D19" w:rsidRPr="00A85D19" w:rsidRDefault="00A85D19" w:rsidP="00A85D19">
            <w:pPr>
              <w:rPr>
                <w:rFonts w:asciiTheme="minorHAnsi" w:hAnsiTheme="minorHAnsi" w:cstheme="minorHAnsi"/>
                <w:sz w:val="20"/>
                <w:szCs w:val="20"/>
              </w:rPr>
            </w:pPr>
            <w:r w:rsidRPr="00A85D19">
              <w:rPr>
                <w:rFonts w:asciiTheme="minorHAnsi" w:hAnsiTheme="minorHAnsi" w:cstheme="minorHAnsi"/>
                <w:sz w:val="20"/>
                <w:szCs w:val="20"/>
              </w:rPr>
              <w:lastRenderedPageBreak/>
              <w:t>AT.3</w:t>
            </w:r>
          </w:p>
          <w:p w14:paraId="270A720D" w14:textId="77777777" w:rsidR="00A85D19" w:rsidRPr="00A85D19" w:rsidRDefault="00A85D19" w:rsidP="00A85D19">
            <w:pPr>
              <w:rPr>
                <w:rFonts w:asciiTheme="minorHAnsi" w:hAnsiTheme="minorHAnsi" w:cstheme="minorHAnsi"/>
                <w:sz w:val="20"/>
                <w:szCs w:val="20"/>
              </w:rPr>
            </w:pPr>
            <w:r w:rsidRPr="00A85D19">
              <w:rPr>
                <w:rFonts w:asciiTheme="minorHAnsi" w:hAnsiTheme="minorHAnsi" w:cstheme="minorHAnsi"/>
                <w:sz w:val="20"/>
                <w:szCs w:val="20"/>
              </w:rPr>
              <w:t>AT.4</w:t>
            </w:r>
          </w:p>
          <w:p w14:paraId="56C61DFC" w14:textId="77777777" w:rsidR="00A85D19" w:rsidRPr="00A85D19" w:rsidRDefault="00A85D19" w:rsidP="00A85D19">
            <w:pPr>
              <w:rPr>
                <w:rFonts w:asciiTheme="minorHAnsi" w:hAnsiTheme="minorHAnsi" w:cstheme="minorHAnsi"/>
                <w:sz w:val="20"/>
                <w:szCs w:val="20"/>
              </w:rPr>
            </w:pPr>
            <w:r w:rsidRPr="00A85D19">
              <w:rPr>
                <w:rFonts w:asciiTheme="minorHAnsi" w:hAnsiTheme="minorHAnsi" w:cstheme="minorHAnsi"/>
                <w:sz w:val="20"/>
                <w:szCs w:val="20"/>
              </w:rPr>
              <w:t>AT.5</w:t>
            </w:r>
          </w:p>
          <w:p w14:paraId="09792E68" w14:textId="77777777" w:rsidR="00A85D19" w:rsidRPr="00A85D19" w:rsidRDefault="00A85D19" w:rsidP="00A85D19">
            <w:pPr>
              <w:rPr>
                <w:rFonts w:asciiTheme="minorHAnsi" w:hAnsiTheme="minorHAnsi" w:cstheme="minorHAnsi"/>
                <w:sz w:val="20"/>
                <w:szCs w:val="20"/>
              </w:rPr>
            </w:pPr>
            <w:r w:rsidRPr="00A85D19">
              <w:rPr>
                <w:rFonts w:asciiTheme="minorHAnsi" w:hAnsiTheme="minorHAnsi" w:cstheme="minorHAnsi"/>
                <w:sz w:val="20"/>
                <w:szCs w:val="20"/>
              </w:rPr>
              <w:t>AT.6</w:t>
            </w:r>
          </w:p>
          <w:p w14:paraId="08F607CD" w14:textId="77777777" w:rsidR="00A85D19" w:rsidRPr="00A85D19" w:rsidRDefault="00A85D19" w:rsidP="00A85D19">
            <w:pPr>
              <w:rPr>
                <w:rFonts w:asciiTheme="minorHAnsi" w:hAnsiTheme="minorHAnsi" w:cstheme="minorHAnsi"/>
                <w:sz w:val="20"/>
                <w:szCs w:val="20"/>
              </w:rPr>
            </w:pPr>
            <w:r w:rsidRPr="00A85D19">
              <w:rPr>
                <w:rFonts w:asciiTheme="minorHAnsi" w:hAnsiTheme="minorHAnsi" w:cstheme="minorHAnsi"/>
                <w:sz w:val="20"/>
                <w:szCs w:val="20"/>
              </w:rPr>
              <w:t>AT.7</w:t>
            </w:r>
          </w:p>
          <w:p w14:paraId="4B8A2947" w14:textId="619609E7" w:rsidR="00E43A0C" w:rsidRPr="006F133A" w:rsidRDefault="00A85D19" w:rsidP="00A85D19">
            <w:pPr>
              <w:rPr>
                <w:rFonts w:asciiTheme="minorHAnsi" w:hAnsiTheme="minorHAnsi" w:cstheme="minorHAnsi"/>
                <w:sz w:val="20"/>
                <w:szCs w:val="20"/>
              </w:rPr>
            </w:pPr>
            <w:r w:rsidRPr="00A85D19">
              <w:rPr>
                <w:rFonts w:asciiTheme="minorHAnsi" w:hAnsiTheme="minorHAnsi" w:cstheme="minorHAnsi"/>
                <w:sz w:val="20"/>
                <w:szCs w:val="20"/>
              </w:rPr>
              <w:t>PB.2</w:t>
            </w:r>
          </w:p>
        </w:tc>
        <w:tc>
          <w:tcPr>
            <w:tcW w:w="1275" w:type="dxa"/>
            <w:shd w:val="clear" w:color="auto" w:fill="FFFFFF" w:themeFill="background1"/>
          </w:tcPr>
          <w:p w14:paraId="00FEBEB8" w14:textId="77777777" w:rsidR="00E43A0C" w:rsidRDefault="0053502A" w:rsidP="00DE116E">
            <w:pPr>
              <w:rPr>
                <w:rFonts w:asciiTheme="minorHAnsi" w:hAnsiTheme="minorHAnsi" w:cstheme="minorHAnsi"/>
                <w:sz w:val="20"/>
                <w:szCs w:val="20"/>
              </w:rPr>
            </w:pPr>
            <w:r>
              <w:rPr>
                <w:rFonts w:asciiTheme="minorHAnsi" w:hAnsiTheme="minorHAnsi" w:cstheme="minorHAnsi"/>
                <w:sz w:val="20"/>
                <w:szCs w:val="20"/>
              </w:rPr>
              <w:lastRenderedPageBreak/>
              <w:t>WDS</w:t>
            </w:r>
          </w:p>
          <w:p w14:paraId="0D53EF64" w14:textId="77777777" w:rsidR="0003220E" w:rsidRDefault="0003220E" w:rsidP="00DE116E">
            <w:pPr>
              <w:rPr>
                <w:rFonts w:asciiTheme="minorHAnsi" w:hAnsiTheme="minorHAnsi" w:cstheme="minorHAnsi"/>
                <w:sz w:val="20"/>
                <w:szCs w:val="20"/>
              </w:rPr>
            </w:pPr>
          </w:p>
          <w:p w14:paraId="2776EC85" w14:textId="47E73E75" w:rsidR="0003220E" w:rsidRPr="006F133A" w:rsidRDefault="0003220E" w:rsidP="00DE116E">
            <w:pPr>
              <w:rPr>
                <w:rFonts w:asciiTheme="minorHAnsi" w:hAnsiTheme="minorHAnsi" w:cstheme="minorHAnsi"/>
                <w:sz w:val="20"/>
                <w:szCs w:val="20"/>
              </w:rPr>
            </w:pPr>
          </w:p>
        </w:tc>
      </w:tr>
      <w:tr w:rsidR="00A474F6" w:rsidRPr="0004328B" w14:paraId="05F618D9" w14:textId="77777777" w:rsidTr="718C924F">
        <w:trPr>
          <w:trHeight w:val="386"/>
        </w:trPr>
        <w:tc>
          <w:tcPr>
            <w:tcW w:w="1646" w:type="dxa"/>
            <w:shd w:val="clear" w:color="auto" w:fill="FDE9D9" w:themeFill="accent6" w:themeFillTint="33"/>
          </w:tcPr>
          <w:p w14:paraId="5E5A536F" w14:textId="5643C9E1" w:rsidR="00A474F6" w:rsidRPr="006F133A" w:rsidRDefault="0003220E" w:rsidP="00DE116E">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364" w:type="dxa"/>
            <w:gridSpan w:val="7"/>
            <w:shd w:val="clear" w:color="auto" w:fill="FDE9D9" w:themeFill="accent6" w:themeFillTint="33"/>
          </w:tcPr>
          <w:p w14:paraId="7C860418" w14:textId="1100E924" w:rsidR="00A474F6" w:rsidRPr="006F133A" w:rsidRDefault="51E10E4B" w:rsidP="718C924F">
            <w:pPr>
              <w:rPr>
                <w:rFonts w:asciiTheme="minorHAnsi" w:hAnsiTheme="minorHAnsi" w:cstheme="minorBidi"/>
                <w:sz w:val="20"/>
                <w:szCs w:val="20"/>
              </w:rPr>
            </w:pPr>
            <w:r w:rsidRPr="718C924F">
              <w:rPr>
                <w:rFonts w:asciiTheme="minorHAnsi" w:hAnsiTheme="minorHAnsi" w:cstheme="minorBidi"/>
                <w:sz w:val="20"/>
                <w:szCs w:val="20"/>
              </w:rPr>
              <w:t>CCF Reading:</w:t>
            </w:r>
          </w:p>
          <w:p w14:paraId="7B32D05A" w14:textId="24DF5BB3" w:rsidR="00A474F6" w:rsidRDefault="51E10E4B" w:rsidP="718C924F">
            <w:pPr>
              <w:rPr>
                <w:sz w:val="20"/>
                <w:szCs w:val="20"/>
              </w:rPr>
            </w:pPr>
            <w:r w:rsidRPr="718C924F">
              <w:rPr>
                <w:sz w:val="20"/>
                <w:szCs w:val="20"/>
              </w:rPr>
              <w:t xml:space="preserve">Kraft, M., Blazar, D., &amp; Hogan, D. (2018) The Effect of Teacher Coaching on Instruction and Achievement: A Meta-Analysis of the Causal Evidence. Review of Educational Research, 003465431875926. </w:t>
            </w:r>
            <w:hyperlink r:id="rId50" w:history="1">
              <w:r w:rsidR="0023494C" w:rsidRPr="0050199A">
                <w:rPr>
                  <w:rStyle w:val="Hyperlink"/>
                  <w:sz w:val="20"/>
                  <w:szCs w:val="20"/>
                </w:rPr>
                <w:t>https://doi.org/10.3102/0034654318759268</w:t>
              </w:r>
            </w:hyperlink>
            <w:r w:rsidRPr="718C924F">
              <w:rPr>
                <w:sz w:val="20"/>
                <w:szCs w:val="20"/>
              </w:rPr>
              <w:t>.</w:t>
            </w:r>
          </w:p>
          <w:p w14:paraId="16D5F18D" w14:textId="77777777" w:rsidR="0023494C" w:rsidRDefault="0023494C" w:rsidP="718C924F">
            <w:pPr>
              <w:rPr>
                <w:sz w:val="20"/>
                <w:szCs w:val="20"/>
              </w:rPr>
            </w:pPr>
          </w:p>
          <w:p w14:paraId="2FFE3197" w14:textId="77777777" w:rsidR="0023494C" w:rsidRDefault="0023494C" w:rsidP="718C924F">
            <w:pPr>
              <w:rPr>
                <w:sz w:val="20"/>
                <w:szCs w:val="20"/>
              </w:rPr>
            </w:pPr>
          </w:p>
          <w:p w14:paraId="0D64E7FC" w14:textId="77777777" w:rsidR="0023494C" w:rsidRDefault="00526AE4" w:rsidP="718C924F">
            <w:pPr>
              <w:rPr>
                <w:sz w:val="20"/>
                <w:szCs w:val="20"/>
              </w:rPr>
            </w:pPr>
            <w:r>
              <w:rPr>
                <w:sz w:val="20"/>
                <w:szCs w:val="20"/>
              </w:rPr>
              <w:t>Geography reading</w:t>
            </w:r>
          </w:p>
          <w:p w14:paraId="55053B08" w14:textId="482BE42B" w:rsidR="00526AE4" w:rsidRDefault="00AE3869" w:rsidP="718C924F">
            <w:pPr>
              <w:rPr>
                <w:sz w:val="20"/>
                <w:szCs w:val="20"/>
              </w:rPr>
            </w:pPr>
            <w:hyperlink r:id="rId51" w:history="1">
              <w:r w:rsidR="002F137F" w:rsidRPr="0050199A">
                <w:rPr>
                  <w:rStyle w:val="Hyperlink"/>
                  <w:sz w:val="20"/>
                  <w:szCs w:val="20"/>
                </w:rPr>
                <w:t>https://geography.org.uk/cpd-courses/</w:t>
              </w:r>
            </w:hyperlink>
          </w:p>
          <w:p w14:paraId="23C62930" w14:textId="77777777" w:rsidR="002F137F" w:rsidRDefault="002F137F" w:rsidP="718C924F">
            <w:pPr>
              <w:rPr>
                <w:sz w:val="20"/>
                <w:szCs w:val="20"/>
              </w:rPr>
            </w:pPr>
          </w:p>
          <w:p w14:paraId="45AF7779" w14:textId="77777777" w:rsidR="00526AE4" w:rsidRDefault="00526AE4" w:rsidP="718C924F">
            <w:pPr>
              <w:rPr>
                <w:sz w:val="20"/>
                <w:szCs w:val="20"/>
              </w:rPr>
            </w:pPr>
          </w:p>
          <w:p w14:paraId="4A3FA051" w14:textId="24729C88" w:rsidR="00526AE4" w:rsidRPr="006F133A" w:rsidRDefault="00526AE4" w:rsidP="718C924F"/>
        </w:tc>
      </w:tr>
      <w:tr w:rsidR="00DE116E" w:rsidRPr="0004328B" w14:paraId="0004B2F1" w14:textId="77777777" w:rsidTr="008A03F7">
        <w:trPr>
          <w:trHeight w:val="386"/>
        </w:trPr>
        <w:tc>
          <w:tcPr>
            <w:tcW w:w="1646" w:type="dxa"/>
            <w:shd w:val="clear" w:color="auto" w:fill="EEDDFF"/>
          </w:tcPr>
          <w:p w14:paraId="4F881DDA" w14:textId="1EA8A625"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w:t>
            </w:r>
            <w:r w:rsidR="002C6CAA">
              <w:rPr>
                <w:rFonts w:asciiTheme="minorHAnsi" w:hAnsiTheme="minorHAnsi" w:cstheme="minorHAnsi"/>
                <w:sz w:val="20"/>
                <w:szCs w:val="20"/>
              </w:rPr>
              <w:t>7</w:t>
            </w:r>
          </w:p>
        </w:tc>
        <w:tc>
          <w:tcPr>
            <w:tcW w:w="2917" w:type="dxa"/>
          </w:tcPr>
          <w:p w14:paraId="33EE0425" w14:textId="6564420B" w:rsidR="00DE116E" w:rsidRDefault="00DE116E" w:rsidP="00651470">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The importance of CPD beyond the PGCE. For example</w:t>
            </w:r>
            <w:r w:rsidR="005C22B9">
              <w:rPr>
                <w:rFonts w:asciiTheme="minorHAnsi" w:hAnsiTheme="minorHAnsi" w:cstheme="minorHAnsi"/>
                <w:sz w:val="20"/>
                <w:szCs w:val="20"/>
              </w:rPr>
              <w:t>,</w:t>
            </w:r>
            <w:r w:rsidRPr="006F133A">
              <w:rPr>
                <w:rFonts w:asciiTheme="minorHAnsi" w:hAnsiTheme="minorHAnsi" w:cstheme="minorHAnsi"/>
                <w:sz w:val="20"/>
                <w:szCs w:val="20"/>
              </w:rPr>
              <w:t xml:space="preserve"> looking ahead to Early Career Teaching, MA and Doctoral study</w:t>
            </w:r>
            <w:r w:rsidR="005C22B9">
              <w:rPr>
                <w:rFonts w:asciiTheme="minorHAnsi" w:hAnsiTheme="minorHAnsi" w:cstheme="minorHAnsi"/>
                <w:sz w:val="20"/>
                <w:szCs w:val="20"/>
              </w:rPr>
              <w:t>.</w:t>
            </w:r>
          </w:p>
          <w:p w14:paraId="52468752" w14:textId="77777777" w:rsidR="005C22B9" w:rsidRPr="006F133A" w:rsidRDefault="005C22B9" w:rsidP="005C22B9">
            <w:pPr>
              <w:widowControl/>
              <w:pBdr>
                <w:top w:val="nil"/>
                <w:left w:val="nil"/>
                <w:bottom w:val="nil"/>
                <w:right w:val="nil"/>
                <w:between w:val="nil"/>
              </w:pBdr>
              <w:autoSpaceDE/>
              <w:autoSpaceDN/>
              <w:ind w:left="360"/>
              <w:rPr>
                <w:rFonts w:asciiTheme="minorHAnsi" w:hAnsiTheme="minorHAnsi" w:cstheme="minorHAnsi"/>
                <w:sz w:val="20"/>
                <w:szCs w:val="20"/>
              </w:rPr>
            </w:pPr>
          </w:p>
          <w:p w14:paraId="160B0430" w14:textId="77777777" w:rsidR="005C22B9" w:rsidRDefault="00DE116E" w:rsidP="00651470">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Reflective practice, supported by feedback from and observation of experienced colleagues, professional debate, and learning from educational research, is also likely to support improvement</w:t>
            </w:r>
            <w:r w:rsidR="005C22B9">
              <w:rPr>
                <w:rFonts w:asciiTheme="minorHAnsi" w:hAnsiTheme="minorHAnsi" w:cstheme="minorHAnsi"/>
                <w:sz w:val="20"/>
                <w:szCs w:val="20"/>
              </w:rPr>
              <w:t>.</w:t>
            </w:r>
          </w:p>
          <w:p w14:paraId="4D21D203" w14:textId="2D6BA7A4" w:rsidR="00DE116E" w:rsidRPr="006F133A" w:rsidRDefault="00DE116E" w:rsidP="005C22B9">
            <w:pPr>
              <w:widowControl/>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 </w:t>
            </w:r>
          </w:p>
          <w:p w14:paraId="25829D60" w14:textId="3ABCF3DA" w:rsidR="00DE116E" w:rsidRDefault="00DE116E" w:rsidP="00651470">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Effective professional development is likely to be sustained over time, involve expert support or coaching and opportunities for collaboration</w:t>
            </w:r>
            <w:r w:rsidR="00CB417E">
              <w:rPr>
                <w:rFonts w:asciiTheme="minorHAnsi" w:hAnsiTheme="minorHAnsi" w:cstheme="minorHAnsi"/>
                <w:sz w:val="20"/>
                <w:szCs w:val="20"/>
              </w:rPr>
              <w:t>.</w:t>
            </w:r>
          </w:p>
          <w:p w14:paraId="7DE3B554" w14:textId="77777777" w:rsidR="00CB417E" w:rsidRPr="006F133A" w:rsidRDefault="00CB417E" w:rsidP="00CB417E">
            <w:pPr>
              <w:widowControl/>
              <w:pBdr>
                <w:top w:val="nil"/>
                <w:left w:val="nil"/>
                <w:bottom w:val="nil"/>
                <w:right w:val="nil"/>
                <w:between w:val="nil"/>
              </w:pBdr>
              <w:autoSpaceDE/>
              <w:autoSpaceDN/>
              <w:rPr>
                <w:rFonts w:asciiTheme="minorHAnsi" w:hAnsiTheme="minorHAnsi" w:cstheme="minorHAnsi"/>
                <w:sz w:val="20"/>
                <w:szCs w:val="20"/>
              </w:rPr>
            </w:pPr>
          </w:p>
          <w:p w14:paraId="1EDC2F03" w14:textId="40E233A3" w:rsidR="00DE116E" w:rsidRPr="006F133A" w:rsidRDefault="00DE116E" w:rsidP="00651470">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Ongoing CPD is important for professional and personal development in teaching e.g</w:t>
            </w:r>
            <w:r w:rsidRPr="00100E76">
              <w:rPr>
                <w:rFonts w:asciiTheme="minorHAnsi" w:hAnsiTheme="minorHAnsi" w:cstheme="minorHAnsi"/>
                <w:color w:val="000000" w:themeColor="text1"/>
                <w:sz w:val="20"/>
                <w:szCs w:val="20"/>
              </w:rPr>
              <w:t>.</w:t>
            </w:r>
            <w:r w:rsidR="00CB417E">
              <w:rPr>
                <w:rFonts w:asciiTheme="minorHAnsi" w:hAnsiTheme="minorHAnsi" w:cstheme="minorHAnsi"/>
                <w:color w:val="000000" w:themeColor="text1"/>
                <w:sz w:val="20"/>
                <w:szCs w:val="20"/>
              </w:rPr>
              <w:t>,</w:t>
            </w:r>
            <w:r w:rsidRPr="00100E76">
              <w:rPr>
                <w:rFonts w:asciiTheme="minorHAnsi" w:hAnsiTheme="minorHAnsi" w:cstheme="minorHAnsi"/>
                <w:color w:val="000000" w:themeColor="text1"/>
                <w:sz w:val="20"/>
                <w:szCs w:val="20"/>
              </w:rPr>
              <w:t xml:space="preserve"> </w:t>
            </w:r>
            <w:r w:rsidR="00100E76" w:rsidRPr="00100E76">
              <w:rPr>
                <w:rFonts w:asciiTheme="minorHAnsi" w:hAnsiTheme="minorHAnsi" w:cstheme="minorHAnsi"/>
                <w:color w:val="000000" w:themeColor="text1"/>
                <w:sz w:val="20"/>
                <w:szCs w:val="20"/>
              </w:rPr>
              <w:t xml:space="preserve">Geographical </w:t>
            </w:r>
            <w:r w:rsidRPr="00100E76">
              <w:rPr>
                <w:rFonts w:asciiTheme="minorHAnsi" w:hAnsiTheme="minorHAnsi" w:cstheme="minorHAnsi"/>
                <w:color w:val="000000" w:themeColor="text1"/>
                <w:sz w:val="20"/>
                <w:szCs w:val="20"/>
              </w:rPr>
              <w:t xml:space="preserve">Association, </w:t>
            </w:r>
            <w:r w:rsidR="00100E76" w:rsidRPr="00100E76">
              <w:rPr>
                <w:rFonts w:asciiTheme="minorHAnsi" w:hAnsiTheme="minorHAnsi" w:cstheme="minorHAnsi"/>
                <w:color w:val="000000" w:themeColor="text1"/>
                <w:sz w:val="20"/>
                <w:szCs w:val="20"/>
              </w:rPr>
              <w:t>Royal Geographical Society, ESRI GIS</w:t>
            </w:r>
            <w:r w:rsidR="00DC0AC6">
              <w:rPr>
                <w:rFonts w:asciiTheme="minorHAnsi" w:hAnsiTheme="minorHAnsi" w:cstheme="minorHAnsi"/>
                <w:color w:val="000000" w:themeColor="text1"/>
                <w:sz w:val="20"/>
                <w:szCs w:val="20"/>
              </w:rPr>
              <w:t>, Ordnance Survey</w:t>
            </w:r>
            <w:r w:rsidR="00100E76" w:rsidRPr="00100E76">
              <w:rPr>
                <w:rFonts w:asciiTheme="minorHAnsi" w:hAnsiTheme="minorHAnsi" w:cstheme="minorHAnsi"/>
                <w:color w:val="000000" w:themeColor="text1"/>
                <w:sz w:val="20"/>
                <w:szCs w:val="20"/>
              </w:rPr>
              <w:t xml:space="preserve"> etc</w:t>
            </w:r>
            <w:r w:rsidR="00CB417E">
              <w:rPr>
                <w:rFonts w:asciiTheme="minorHAnsi" w:hAnsiTheme="minorHAnsi" w:cstheme="minorHAnsi"/>
                <w:color w:val="000000" w:themeColor="text1"/>
                <w:sz w:val="20"/>
                <w:szCs w:val="20"/>
              </w:rPr>
              <w:t>.</w:t>
            </w:r>
          </w:p>
          <w:p w14:paraId="00045658" w14:textId="772E9AD4" w:rsidR="00DE116E" w:rsidRPr="006F133A" w:rsidRDefault="00DE116E" w:rsidP="00651470">
            <w:pPr>
              <w:pStyle w:val="ListParagraph"/>
              <w:widowControl/>
              <w:numPr>
                <w:ilvl w:val="0"/>
                <w:numId w:val="32"/>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Progression on ITE should underpin their development as </w:t>
            </w:r>
            <w:r w:rsidR="00100E76">
              <w:rPr>
                <w:rFonts w:asciiTheme="minorHAnsi" w:hAnsiTheme="minorHAnsi" w:cstheme="minorHAnsi"/>
                <w:sz w:val="20"/>
                <w:szCs w:val="20"/>
              </w:rPr>
              <w:t>Geography</w:t>
            </w:r>
            <w:r w:rsidRPr="006F133A">
              <w:rPr>
                <w:rFonts w:asciiTheme="minorHAnsi" w:hAnsiTheme="minorHAnsi" w:cstheme="minorHAnsi"/>
                <w:sz w:val="20"/>
                <w:szCs w:val="20"/>
              </w:rPr>
              <w:t xml:space="preserve"> ECT</w:t>
            </w:r>
            <w:r w:rsidR="00CB417E">
              <w:rPr>
                <w:rFonts w:asciiTheme="minorHAnsi" w:hAnsiTheme="minorHAnsi" w:cstheme="minorHAnsi"/>
                <w:sz w:val="20"/>
                <w:szCs w:val="20"/>
              </w:rPr>
              <w:t>s</w:t>
            </w:r>
            <w:r w:rsidRPr="006F133A">
              <w:rPr>
                <w:rFonts w:asciiTheme="minorHAnsi" w:hAnsiTheme="minorHAnsi" w:cstheme="minorHAnsi"/>
                <w:sz w:val="20"/>
                <w:szCs w:val="20"/>
              </w:rPr>
              <w:t>.</w:t>
            </w:r>
          </w:p>
        </w:tc>
        <w:tc>
          <w:tcPr>
            <w:tcW w:w="3096" w:type="dxa"/>
          </w:tcPr>
          <w:p w14:paraId="41710FB0" w14:textId="5CE747E7" w:rsidR="00DE116E" w:rsidRDefault="00DE116E" w:rsidP="00651470">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lastRenderedPageBreak/>
              <w:t>Set targets and identi</w:t>
            </w:r>
            <w:r w:rsidR="00CB417E">
              <w:rPr>
                <w:rFonts w:asciiTheme="minorHAnsi" w:hAnsiTheme="minorHAnsi" w:cstheme="minorHAnsi"/>
                <w:sz w:val="20"/>
                <w:szCs w:val="20"/>
              </w:rPr>
              <w:t>f</w:t>
            </w:r>
            <w:r w:rsidRPr="006F133A">
              <w:rPr>
                <w:rFonts w:asciiTheme="minorHAnsi" w:hAnsiTheme="minorHAnsi" w:cstheme="minorHAnsi"/>
                <w:sz w:val="20"/>
                <w:szCs w:val="20"/>
              </w:rPr>
              <w:t>y next steps for career/ECT progression</w:t>
            </w:r>
            <w:r w:rsidR="00CB417E">
              <w:rPr>
                <w:rFonts w:asciiTheme="minorHAnsi" w:hAnsiTheme="minorHAnsi" w:cstheme="minorHAnsi"/>
                <w:sz w:val="20"/>
                <w:szCs w:val="20"/>
              </w:rPr>
              <w:t>.</w:t>
            </w:r>
          </w:p>
          <w:p w14:paraId="2FBE515F" w14:textId="77777777" w:rsidR="00CB417E" w:rsidRPr="006F133A" w:rsidRDefault="00CB417E" w:rsidP="00CB417E">
            <w:pPr>
              <w:widowControl/>
              <w:pBdr>
                <w:top w:val="nil"/>
                <w:left w:val="nil"/>
                <w:bottom w:val="nil"/>
                <w:right w:val="nil"/>
                <w:between w:val="nil"/>
              </w:pBdr>
              <w:autoSpaceDE/>
              <w:autoSpaceDN/>
              <w:ind w:left="360"/>
              <w:rPr>
                <w:rFonts w:asciiTheme="minorHAnsi" w:hAnsiTheme="minorHAnsi" w:cstheme="minorHAnsi"/>
                <w:sz w:val="20"/>
                <w:szCs w:val="20"/>
              </w:rPr>
            </w:pPr>
          </w:p>
          <w:p w14:paraId="2973A2BD" w14:textId="334464EE" w:rsidR="00DE116E" w:rsidRDefault="00DE116E" w:rsidP="00651470">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Work with mentors to develop effective relationships and act on the coaching support.</w:t>
            </w:r>
          </w:p>
          <w:p w14:paraId="61E0D9DF" w14:textId="77777777" w:rsidR="00CB417E" w:rsidRPr="006F133A" w:rsidRDefault="00CB417E" w:rsidP="00CB417E">
            <w:pPr>
              <w:widowControl/>
              <w:pBdr>
                <w:top w:val="nil"/>
                <w:left w:val="nil"/>
                <w:bottom w:val="nil"/>
                <w:right w:val="nil"/>
                <w:between w:val="nil"/>
              </w:pBdr>
              <w:autoSpaceDE/>
              <w:autoSpaceDN/>
              <w:rPr>
                <w:rFonts w:asciiTheme="minorHAnsi" w:hAnsiTheme="minorHAnsi" w:cstheme="minorHAnsi"/>
                <w:sz w:val="20"/>
                <w:szCs w:val="20"/>
              </w:rPr>
            </w:pPr>
          </w:p>
          <w:p w14:paraId="5436FF28" w14:textId="1147315E" w:rsidR="00DE116E" w:rsidRDefault="00DE116E" w:rsidP="00651470">
            <w:pPr>
              <w:widowControl/>
              <w:numPr>
                <w:ilvl w:val="0"/>
                <w:numId w:val="32"/>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Know that planning should always be underpinned by up-to-date </w:t>
            </w:r>
            <w:r w:rsidR="00E026AC">
              <w:rPr>
                <w:rFonts w:asciiTheme="minorHAnsi" w:hAnsiTheme="minorHAnsi" w:cstheme="minorHAnsi"/>
                <w:sz w:val="20"/>
                <w:szCs w:val="20"/>
              </w:rPr>
              <w:t>geographical</w:t>
            </w:r>
            <w:r w:rsidRPr="006F133A">
              <w:rPr>
                <w:rFonts w:asciiTheme="minorHAnsi" w:hAnsiTheme="minorHAnsi" w:cstheme="minorHAnsi"/>
                <w:sz w:val="20"/>
                <w:szCs w:val="20"/>
              </w:rPr>
              <w:t xml:space="preserve"> scholarship</w:t>
            </w:r>
            <w:r w:rsidR="00CB417E">
              <w:rPr>
                <w:rFonts w:asciiTheme="minorHAnsi" w:hAnsiTheme="minorHAnsi" w:cstheme="minorHAnsi"/>
                <w:sz w:val="20"/>
                <w:szCs w:val="20"/>
              </w:rPr>
              <w:t>,</w:t>
            </w:r>
            <w:r w:rsidRPr="006F133A">
              <w:rPr>
                <w:rFonts w:asciiTheme="minorHAnsi" w:hAnsiTheme="minorHAnsi" w:cstheme="minorHAnsi"/>
                <w:sz w:val="20"/>
                <w:szCs w:val="20"/>
              </w:rPr>
              <w:t xml:space="preserve"> or teaching becomes inaccurate and stale</w:t>
            </w:r>
            <w:r w:rsidR="00CB417E">
              <w:rPr>
                <w:rFonts w:asciiTheme="minorHAnsi" w:hAnsiTheme="minorHAnsi" w:cstheme="minorHAnsi"/>
                <w:sz w:val="20"/>
                <w:szCs w:val="20"/>
              </w:rPr>
              <w:t>.</w:t>
            </w:r>
          </w:p>
          <w:p w14:paraId="733D8B4F" w14:textId="77777777" w:rsidR="00CB417E" w:rsidRPr="006F133A" w:rsidRDefault="00CB417E" w:rsidP="00CB417E">
            <w:pPr>
              <w:widowControl/>
              <w:pBdr>
                <w:top w:val="nil"/>
                <w:left w:val="nil"/>
                <w:bottom w:val="nil"/>
                <w:right w:val="nil"/>
                <w:between w:val="nil"/>
              </w:pBdr>
              <w:autoSpaceDE/>
              <w:autoSpaceDN/>
              <w:rPr>
                <w:rFonts w:asciiTheme="minorHAnsi" w:hAnsiTheme="minorHAnsi" w:cstheme="minorHAnsi"/>
                <w:sz w:val="20"/>
                <w:szCs w:val="20"/>
              </w:rPr>
            </w:pPr>
          </w:p>
          <w:p w14:paraId="38908E0B" w14:textId="77777777" w:rsidR="00CB417E" w:rsidRDefault="00DE116E" w:rsidP="00CB417E">
            <w:pPr>
              <w:widowControl/>
              <w:numPr>
                <w:ilvl w:val="0"/>
                <w:numId w:val="32"/>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sz w:val="20"/>
                <w:szCs w:val="20"/>
              </w:rPr>
              <w:t xml:space="preserve">Reflect on your ongoing contribution to the effective working </w:t>
            </w:r>
            <w:r w:rsidRPr="00040532">
              <w:rPr>
                <w:rFonts w:asciiTheme="minorHAnsi" w:hAnsiTheme="minorHAnsi" w:cstheme="minorHAnsi"/>
                <w:color w:val="000000" w:themeColor="text1"/>
                <w:sz w:val="20"/>
                <w:szCs w:val="20"/>
              </w:rPr>
              <w:t xml:space="preserve">of a </w:t>
            </w:r>
            <w:r w:rsidR="00040532" w:rsidRPr="00040532">
              <w:rPr>
                <w:rFonts w:asciiTheme="minorHAnsi" w:hAnsiTheme="minorHAnsi" w:cstheme="minorHAnsi"/>
                <w:color w:val="000000" w:themeColor="text1"/>
                <w:sz w:val="20"/>
                <w:szCs w:val="20"/>
              </w:rPr>
              <w:t>Geography department</w:t>
            </w:r>
            <w:r w:rsidR="00CB417E">
              <w:rPr>
                <w:rFonts w:asciiTheme="minorHAnsi" w:hAnsiTheme="minorHAnsi" w:cstheme="minorHAnsi"/>
                <w:color w:val="000000" w:themeColor="text1"/>
                <w:sz w:val="20"/>
                <w:szCs w:val="20"/>
              </w:rPr>
              <w:t>.</w:t>
            </w:r>
          </w:p>
          <w:p w14:paraId="1CA61BAF" w14:textId="77777777" w:rsidR="00CB417E" w:rsidRDefault="00CB417E" w:rsidP="00CB417E">
            <w:pPr>
              <w:pStyle w:val="ListParagraph"/>
              <w:rPr>
                <w:rFonts w:asciiTheme="minorHAnsi" w:hAnsiTheme="minorHAnsi" w:cstheme="minorHAnsi"/>
                <w:color w:val="000000" w:themeColor="text1"/>
                <w:sz w:val="20"/>
                <w:szCs w:val="20"/>
              </w:rPr>
            </w:pPr>
          </w:p>
          <w:p w14:paraId="109DA83B" w14:textId="0478F35F" w:rsidR="00DE116E" w:rsidRPr="00CB417E" w:rsidRDefault="00DE116E" w:rsidP="00CB417E">
            <w:pPr>
              <w:widowControl/>
              <w:numPr>
                <w:ilvl w:val="0"/>
                <w:numId w:val="32"/>
              </w:numPr>
              <w:pBdr>
                <w:top w:val="nil"/>
                <w:left w:val="nil"/>
                <w:bottom w:val="nil"/>
                <w:right w:val="nil"/>
                <w:between w:val="nil"/>
              </w:pBdr>
              <w:autoSpaceDE/>
              <w:autoSpaceDN/>
              <w:rPr>
                <w:rFonts w:asciiTheme="minorHAnsi" w:hAnsiTheme="minorHAnsi" w:cstheme="minorHAnsi"/>
                <w:color w:val="000000" w:themeColor="text1"/>
                <w:sz w:val="20"/>
                <w:szCs w:val="20"/>
              </w:rPr>
            </w:pPr>
            <w:r w:rsidRPr="00CB417E">
              <w:rPr>
                <w:rFonts w:asciiTheme="minorHAnsi" w:hAnsiTheme="minorHAnsi" w:cstheme="minorHAnsi"/>
                <w:color w:val="000000" w:themeColor="text1"/>
                <w:sz w:val="20"/>
                <w:szCs w:val="20"/>
              </w:rPr>
              <w:lastRenderedPageBreak/>
              <w:t xml:space="preserve">Use </w:t>
            </w:r>
            <w:r w:rsidR="00CB417E">
              <w:rPr>
                <w:rFonts w:asciiTheme="minorHAnsi" w:hAnsiTheme="minorHAnsi" w:cstheme="minorHAnsi"/>
                <w:color w:val="000000" w:themeColor="text1"/>
                <w:sz w:val="20"/>
                <w:szCs w:val="20"/>
              </w:rPr>
              <w:t>G</w:t>
            </w:r>
            <w:r w:rsidR="00040532" w:rsidRPr="00CB417E">
              <w:rPr>
                <w:rFonts w:asciiTheme="minorHAnsi" w:hAnsiTheme="minorHAnsi" w:cstheme="minorHAnsi"/>
                <w:color w:val="000000" w:themeColor="text1"/>
                <w:sz w:val="20"/>
                <w:szCs w:val="20"/>
              </w:rPr>
              <w:t>eographical</w:t>
            </w:r>
            <w:r w:rsidRPr="00CB417E">
              <w:rPr>
                <w:rFonts w:asciiTheme="minorHAnsi" w:hAnsiTheme="minorHAnsi" w:cstheme="minorHAnsi"/>
                <w:color w:val="000000" w:themeColor="text1"/>
                <w:sz w:val="20"/>
                <w:szCs w:val="20"/>
              </w:rPr>
              <w:t xml:space="preserve"> Association resources and materials to support further development.</w:t>
            </w:r>
          </w:p>
        </w:tc>
        <w:tc>
          <w:tcPr>
            <w:tcW w:w="3096" w:type="dxa"/>
          </w:tcPr>
          <w:p w14:paraId="16A624B3" w14:textId="6830E34A" w:rsidR="00DE116E" w:rsidRPr="006F133A" w:rsidRDefault="00DE116E" w:rsidP="00CB417E">
            <w:pPr>
              <w:pStyle w:val="ListParagraph"/>
              <w:numPr>
                <w:ilvl w:val="0"/>
                <w:numId w:val="40"/>
              </w:numPr>
              <w:spacing w:before="0"/>
              <w:rPr>
                <w:rFonts w:asciiTheme="minorHAnsi" w:hAnsiTheme="minorHAnsi" w:cstheme="minorHAnsi"/>
                <w:sz w:val="20"/>
                <w:szCs w:val="20"/>
              </w:rPr>
            </w:pPr>
            <w:r w:rsidRPr="718C924F">
              <w:rPr>
                <w:rFonts w:asciiTheme="minorHAnsi" w:hAnsiTheme="minorHAnsi" w:cstheme="minorBidi"/>
                <w:sz w:val="20"/>
                <w:szCs w:val="20"/>
              </w:rPr>
              <w:lastRenderedPageBreak/>
              <w:t>Receiving clear, consistent and effective mentoring in how to engage in professional development with clear intentions for impact on pupil outcomes, sustained over time with built-in opportunities for practice</w:t>
            </w:r>
            <w:r w:rsidR="00CB417E">
              <w:rPr>
                <w:rFonts w:asciiTheme="minorHAnsi" w:hAnsiTheme="minorHAnsi" w:cstheme="minorBidi"/>
                <w:sz w:val="20"/>
                <w:szCs w:val="20"/>
              </w:rPr>
              <w:t>.</w:t>
            </w:r>
          </w:p>
          <w:p w14:paraId="7F736ADF" w14:textId="4F441D6D" w:rsidR="00CB417E" w:rsidRPr="00CB417E" w:rsidRDefault="00DE116E" w:rsidP="00651470">
            <w:pPr>
              <w:pStyle w:val="ListParagraph"/>
              <w:numPr>
                <w:ilvl w:val="0"/>
                <w:numId w:val="40"/>
              </w:numPr>
              <w:rPr>
                <w:rFonts w:asciiTheme="minorHAnsi" w:hAnsiTheme="minorHAnsi" w:cstheme="minorHAnsi"/>
                <w:sz w:val="20"/>
                <w:szCs w:val="20"/>
              </w:rPr>
            </w:pPr>
            <w:r w:rsidRPr="718C924F">
              <w:rPr>
                <w:rFonts w:asciiTheme="minorHAnsi" w:hAnsiTheme="minorHAnsi" w:cstheme="minorBidi"/>
                <w:sz w:val="20"/>
                <w:szCs w:val="20"/>
              </w:rPr>
              <w:t>Practi</w:t>
            </w:r>
            <w:r w:rsidR="00D362DE">
              <w:rPr>
                <w:rFonts w:asciiTheme="minorHAnsi" w:hAnsiTheme="minorHAnsi" w:cstheme="minorBidi"/>
                <w:sz w:val="20"/>
                <w:szCs w:val="20"/>
              </w:rPr>
              <w:t>c</w:t>
            </w:r>
            <w:r w:rsidRPr="718C924F">
              <w:rPr>
                <w:rFonts w:asciiTheme="minorHAnsi" w:hAnsiTheme="minorHAnsi" w:cstheme="minorBidi"/>
                <w:sz w:val="20"/>
                <w:szCs w:val="20"/>
              </w:rPr>
              <w:t>e and feedback on strengthening pedagogical and subject knowledge by participating in wider networks.</w:t>
            </w:r>
          </w:p>
          <w:p w14:paraId="0B4BAB0A" w14:textId="2E0B3816" w:rsidR="00DE116E" w:rsidRPr="006F133A" w:rsidRDefault="00DE116E" w:rsidP="00651470">
            <w:pPr>
              <w:pStyle w:val="ListParagraph"/>
              <w:numPr>
                <w:ilvl w:val="0"/>
                <w:numId w:val="40"/>
              </w:numPr>
              <w:rPr>
                <w:rFonts w:asciiTheme="minorHAnsi" w:hAnsiTheme="minorHAnsi" w:cstheme="minorHAnsi"/>
                <w:sz w:val="20"/>
                <w:szCs w:val="20"/>
              </w:rPr>
            </w:pPr>
            <w:r w:rsidRPr="718C924F">
              <w:rPr>
                <w:rFonts w:asciiTheme="minorHAnsi" w:hAnsiTheme="minorHAnsi" w:cstheme="minorBidi"/>
                <w:sz w:val="20"/>
                <w:szCs w:val="20"/>
              </w:rPr>
              <w:t>Learning to extend subject and pedagogic knowledge as part of the lesson preparation process.</w:t>
            </w:r>
          </w:p>
        </w:tc>
        <w:tc>
          <w:tcPr>
            <w:tcW w:w="4129" w:type="dxa"/>
            <w:gridSpan w:val="2"/>
          </w:tcPr>
          <w:p w14:paraId="4D8A05DF" w14:textId="0B5E7107" w:rsidR="00E0347A" w:rsidRPr="00CB417E" w:rsidRDefault="00E0347A" w:rsidP="00CB417E">
            <w:pPr>
              <w:pStyle w:val="ListParagraph"/>
              <w:widowControl/>
              <w:numPr>
                <w:ilvl w:val="0"/>
                <w:numId w:val="88"/>
              </w:numPr>
              <w:pBdr>
                <w:top w:val="nil"/>
                <w:left w:val="nil"/>
                <w:bottom w:val="nil"/>
                <w:right w:val="nil"/>
                <w:between w:val="nil"/>
              </w:pBdr>
              <w:autoSpaceDE/>
              <w:autoSpaceDN/>
              <w:contextualSpacing/>
              <w:rPr>
                <w:rFonts w:asciiTheme="minorHAnsi" w:hAnsiTheme="minorHAnsi" w:cstheme="minorHAnsi"/>
                <w:sz w:val="20"/>
                <w:szCs w:val="20"/>
              </w:rPr>
            </w:pPr>
            <w:r w:rsidRPr="00CB417E">
              <w:rPr>
                <w:rFonts w:asciiTheme="minorHAnsi" w:hAnsiTheme="minorHAnsi" w:cstheme="minorHAnsi"/>
                <w:sz w:val="20"/>
                <w:szCs w:val="20"/>
              </w:rPr>
              <w:t>Outline how you have effectively worked with your mentor to develop a strong working relationship and act on the coaching support provided</w:t>
            </w:r>
            <w:r w:rsidR="00CB417E" w:rsidRPr="00CB417E">
              <w:rPr>
                <w:rFonts w:asciiTheme="minorHAnsi" w:hAnsiTheme="minorHAnsi" w:cstheme="minorHAnsi"/>
                <w:sz w:val="20"/>
                <w:szCs w:val="20"/>
              </w:rPr>
              <w:t>.</w:t>
            </w:r>
          </w:p>
          <w:p w14:paraId="0AB98CE2" w14:textId="77777777" w:rsidR="00CB417E" w:rsidRPr="00CB417E" w:rsidRDefault="00CB417E" w:rsidP="00CB417E">
            <w:pPr>
              <w:widowControl/>
              <w:pBdr>
                <w:top w:val="nil"/>
                <w:left w:val="nil"/>
                <w:bottom w:val="nil"/>
                <w:right w:val="nil"/>
                <w:between w:val="nil"/>
              </w:pBdr>
              <w:autoSpaceDE/>
              <w:autoSpaceDN/>
              <w:ind w:left="2520"/>
              <w:contextualSpacing/>
              <w:rPr>
                <w:rFonts w:asciiTheme="minorHAnsi" w:hAnsiTheme="minorHAnsi" w:cstheme="minorHAnsi"/>
                <w:sz w:val="20"/>
                <w:szCs w:val="20"/>
              </w:rPr>
            </w:pPr>
          </w:p>
          <w:p w14:paraId="70ED5CAC" w14:textId="74C71328" w:rsidR="00DE116E" w:rsidRPr="00CB417E" w:rsidRDefault="00E0347A" w:rsidP="00CB417E">
            <w:pPr>
              <w:pStyle w:val="ListParagraph"/>
              <w:numPr>
                <w:ilvl w:val="0"/>
                <w:numId w:val="88"/>
              </w:numPr>
              <w:pBdr>
                <w:top w:val="nil"/>
                <w:left w:val="nil"/>
                <w:bottom w:val="nil"/>
                <w:right w:val="nil"/>
                <w:between w:val="nil"/>
              </w:pBdr>
              <w:rPr>
                <w:rFonts w:asciiTheme="minorHAnsi" w:hAnsiTheme="minorHAnsi" w:cstheme="minorHAnsi"/>
                <w:sz w:val="20"/>
                <w:szCs w:val="20"/>
              </w:rPr>
            </w:pPr>
            <w:r w:rsidRPr="00CB417E">
              <w:rPr>
                <w:rFonts w:asciiTheme="minorHAnsi" w:hAnsiTheme="minorHAnsi" w:cstheme="minorHAnsi"/>
                <w:sz w:val="20"/>
                <w:szCs w:val="20"/>
              </w:rPr>
              <w:t>How do you ensure that your planning and teaching is always informed by up-to-date scholarship, research and resources within your subject area?</w:t>
            </w:r>
          </w:p>
        </w:tc>
        <w:tc>
          <w:tcPr>
            <w:tcW w:w="851" w:type="dxa"/>
          </w:tcPr>
          <w:p w14:paraId="5D091B9B" w14:textId="77777777" w:rsidR="00DE116E" w:rsidRPr="0004328B" w:rsidRDefault="00DE116E" w:rsidP="00DE116E">
            <w:pPr>
              <w:rPr>
                <w:sz w:val="20"/>
                <w:szCs w:val="20"/>
              </w:rPr>
            </w:pPr>
            <w:r w:rsidRPr="0004328B">
              <w:rPr>
                <w:sz w:val="20"/>
                <w:szCs w:val="20"/>
              </w:rPr>
              <w:t>PB.7</w:t>
            </w:r>
          </w:p>
          <w:p w14:paraId="41750384" w14:textId="77777777" w:rsidR="00DE116E" w:rsidRPr="0004328B" w:rsidRDefault="00DE116E" w:rsidP="00DE116E">
            <w:pPr>
              <w:rPr>
                <w:sz w:val="20"/>
                <w:szCs w:val="20"/>
              </w:rPr>
            </w:pPr>
            <w:r w:rsidRPr="0004328B">
              <w:rPr>
                <w:sz w:val="20"/>
                <w:szCs w:val="20"/>
              </w:rPr>
              <w:t>PB.2</w:t>
            </w:r>
          </w:p>
          <w:p w14:paraId="4114C29C" w14:textId="77777777" w:rsidR="00DE116E" w:rsidRPr="0004328B" w:rsidRDefault="00DE116E" w:rsidP="00DE116E">
            <w:pPr>
              <w:rPr>
                <w:sz w:val="20"/>
                <w:szCs w:val="20"/>
              </w:rPr>
            </w:pPr>
            <w:r w:rsidRPr="0004328B">
              <w:rPr>
                <w:sz w:val="20"/>
                <w:szCs w:val="20"/>
              </w:rPr>
              <w:t>PB.1</w:t>
            </w:r>
          </w:p>
        </w:tc>
        <w:tc>
          <w:tcPr>
            <w:tcW w:w="1275" w:type="dxa"/>
          </w:tcPr>
          <w:p w14:paraId="547AA47A" w14:textId="77777777" w:rsidR="00DE116E" w:rsidRPr="0004328B" w:rsidRDefault="00DE116E" w:rsidP="00DE116E">
            <w:pPr>
              <w:rPr>
                <w:sz w:val="20"/>
                <w:szCs w:val="20"/>
              </w:rPr>
            </w:pPr>
            <w:r>
              <w:rPr>
                <w:sz w:val="20"/>
                <w:szCs w:val="20"/>
              </w:rPr>
              <w:t>WDS</w:t>
            </w:r>
          </w:p>
        </w:tc>
      </w:tr>
      <w:tr w:rsidR="00DE116E" w:rsidRPr="0004328B" w14:paraId="068E678C" w14:textId="77777777" w:rsidTr="718C924F">
        <w:trPr>
          <w:trHeight w:val="386"/>
        </w:trPr>
        <w:tc>
          <w:tcPr>
            <w:tcW w:w="1646" w:type="dxa"/>
            <w:shd w:val="clear" w:color="auto" w:fill="FDE9D9" w:themeFill="accent6" w:themeFillTint="33"/>
          </w:tcPr>
          <w:p w14:paraId="4F517A20" w14:textId="64A92C7E"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1C231B76" w14:textId="49F53780" w:rsidR="00DE116E" w:rsidRDefault="00DE116E" w:rsidP="718C924F">
            <w:pPr>
              <w:rPr>
                <w:rFonts w:asciiTheme="minorHAnsi" w:hAnsiTheme="minorHAnsi" w:cstheme="minorBidi"/>
                <w:sz w:val="20"/>
                <w:szCs w:val="20"/>
              </w:rPr>
            </w:pPr>
            <w:r w:rsidRPr="718C924F">
              <w:rPr>
                <w:rFonts w:asciiTheme="minorHAnsi" w:hAnsiTheme="minorHAnsi" w:cstheme="minorBidi"/>
                <w:sz w:val="20"/>
                <w:szCs w:val="20"/>
              </w:rPr>
              <w:t xml:space="preserve">CCF </w:t>
            </w:r>
            <w:proofErr w:type="gramStart"/>
            <w:r w:rsidRPr="718C924F">
              <w:rPr>
                <w:rFonts w:asciiTheme="minorHAnsi" w:hAnsiTheme="minorHAnsi" w:cstheme="minorBidi"/>
                <w:sz w:val="20"/>
                <w:szCs w:val="20"/>
              </w:rPr>
              <w:t>reading</w:t>
            </w:r>
            <w:proofErr w:type="gramEnd"/>
          </w:p>
          <w:p w14:paraId="0F094086" w14:textId="77777777" w:rsidR="00DE116E" w:rsidRDefault="00DE116E" w:rsidP="718C924F">
            <w:pPr>
              <w:rPr>
                <w:sz w:val="20"/>
                <w:szCs w:val="20"/>
              </w:rPr>
            </w:pPr>
            <w:r w:rsidRPr="718C924F">
              <w:rPr>
                <w:sz w:val="20"/>
                <w:szCs w:val="20"/>
              </w:rPr>
              <w:t xml:space="preserve">Basma, B. &amp; Savage, R. (2018) Teacher Professional Development and Student Literacy Growth: </w:t>
            </w:r>
            <w:proofErr w:type="gramStart"/>
            <w:r w:rsidRPr="718C924F">
              <w:rPr>
                <w:sz w:val="20"/>
                <w:szCs w:val="20"/>
              </w:rPr>
              <w:t>a</w:t>
            </w:r>
            <w:proofErr w:type="gramEnd"/>
            <w:r w:rsidRPr="718C924F">
              <w:rPr>
                <w:sz w:val="20"/>
                <w:szCs w:val="20"/>
              </w:rPr>
              <w:t xml:space="preserve"> Systematic Review and Meta analysis. Education Psychology Review. 30: 457 </w:t>
            </w:r>
            <w:hyperlink r:id="rId52">
              <w:r w:rsidRPr="718C924F">
                <w:rPr>
                  <w:rStyle w:val="Hyperlink"/>
                  <w:sz w:val="20"/>
                  <w:szCs w:val="20"/>
                </w:rPr>
                <w:t>https://doi.org/10.1007/s10648-017-9416-4</w:t>
              </w:r>
            </w:hyperlink>
            <w:r w:rsidRPr="718C924F">
              <w:rPr>
                <w:sz w:val="20"/>
                <w:szCs w:val="20"/>
              </w:rPr>
              <w:t>.</w:t>
            </w:r>
          </w:p>
          <w:p w14:paraId="35937F30" w14:textId="77777777" w:rsidR="00526AE4" w:rsidRDefault="00526AE4" w:rsidP="718C924F">
            <w:pPr>
              <w:rPr>
                <w:sz w:val="20"/>
                <w:szCs w:val="20"/>
              </w:rPr>
            </w:pPr>
          </w:p>
          <w:p w14:paraId="205CB96F" w14:textId="2C0699E4" w:rsidR="00526AE4" w:rsidRDefault="00526AE4" w:rsidP="718C924F">
            <w:pPr>
              <w:rPr>
                <w:sz w:val="20"/>
                <w:szCs w:val="20"/>
              </w:rPr>
            </w:pPr>
            <w:r>
              <w:rPr>
                <w:sz w:val="20"/>
                <w:szCs w:val="20"/>
              </w:rPr>
              <w:t>Geography reading</w:t>
            </w:r>
          </w:p>
          <w:p w14:paraId="6F00B1CC" w14:textId="77777777" w:rsidR="00526AE4" w:rsidRPr="00526AE4" w:rsidRDefault="00526AE4" w:rsidP="00526AE4">
            <w:pPr>
              <w:rPr>
                <w:sz w:val="20"/>
                <w:szCs w:val="20"/>
              </w:rPr>
            </w:pPr>
            <w:r w:rsidRPr="00526AE4">
              <w:rPr>
                <w:sz w:val="20"/>
                <w:szCs w:val="20"/>
              </w:rPr>
              <w:t xml:space="preserve">The importance of </w:t>
            </w:r>
            <w:proofErr w:type="spellStart"/>
            <w:r w:rsidRPr="00526AE4">
              <w:rPr>
                <w:sz w:val="20"/>
                <w:szCs w:val="20"/>
              </w:rPr>
              <w:t>self reflection</w:t>
            </w:r>
            <w:proofErr w:type="spellEnd"/>
          </w:p>
          <w:p w14:paraId="03C70EC6" w14:textId="08B1C59D" w:rsidR="00526AE4" w:rsidRPr="000F50D3" w:rsidRDefault="00526AE4" w:rsidP="00526AE4">
            <w:pPr>
              <w:rPr>
                <w:sz w:val="20"/>
                <w:szCs w:val="20"/>
              </w:rPr>
            </w:pPr>
            <w:r w:rsidRPr="00526AE4">
              <w:rPr>
                <w:sz w:val="20"/>
                <w:szCs w:val="20"/>
              </w:rPr>
              <w:t>https://blog.irisconnect.com/uk/community/blog/importance-of-self-reflection/</w:t>
            </w:r>
          </w:p>
        </w:tc>
      </w:tr>
      <w:tr w:rsidR="00DE116E" w:rsidRPr="0004328B" w14:paraId="71E5A2B3" w14:textId="77777777" w:rsidTr="008A03F7">
        <w:trPr>
          <w:trHeight w:val="386"/>
        </w:trPr>
        <w:tc>
          <w:tcPr>
            <w:tcW w:w="1646" w:type="dxa"/>
            <w:shd w:val="clear" w:color="auto" w:fill="EEDDFF"/>
          </w:tcPr>
          <w:p w14:paraId="20272061" w14:textId="06BBCBAF"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3</w:t>
            </w:r>
            <w:r w:rsidR="0056486F">
              <w:rPr>
                <w:rFonts w:asciiTheme="minorHAnsi" w:hAnsiTheme="minorHAnsi" w:cstheme="minorHAnsi"/>
                <w:sz w:val="20"/>
                <w:szCs w:val="20"/>
              </w:rPr>
              <w:t>8</w:t>
            </w:r>
          </w:p>
        </w:tc>
        <w:tc>
          <w:tcPr>
            <w:tcW w:w="2917" w:type="dxa"/>
          </w:tcPr>
          <w:p w14:paraId="1811FDC3" w14:textId="415C968A" w:rsidR="00DE116E" w:rsidRDefault="00DE116E" w:rsidP="00651470">
            <w:pPr>
              <w:pStyle w:val="ListParagraph"/>
              <w:widowControl/>
              <w:numPr>
                <w:ilvl w:val="0"/>
                <w:numId w:val="57"/>
              </w:numPr>
              <w:pBdr>
                <w:top w:val="nil"/>
                <w:left w:val="nil"/>
                <w:bottom w:val="nil"/>
                <w:right w:val="nil"/>
                <w:between w:val="nil"/>
              </w:pBd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The importance of engaging parents/carers in the education of their children (including effective use of parents’ evenings) and the value of understanding pupils’ individual circumstances that ensure high academic and </w:t>
            </w:r>
            <w:proofErr w:type="spellStart"/>
            <w:r w:rsidRPr="006F133A">
              <w:rPr>
                <w:rFonts w:asciiTheme="minorHAnsi" w:hAnsiTheme="minorHAnsi" w:cstheme="minorHAnsi"/>
                <w:sz w:val="20"/>
                <w:szCs w:val="20"/>
              </w:rPr>
              <w:t>behavioural</w:t>
            </w:r>
            <w:proofErr w:type="spellEnd"/>
            <w:r w:rsidRPr="006F133A">
              <w:rPr>
                <w:rFonts w:asciiTheme="minorHAnsi" w:hAnsiTheme="minorHAnsi" w:cstheme="minorHAnsi"/>
                <w:sz w:val="20"/>
                <w:szCs w:val="20"/>
              </w:rPr>
              <w:t xml:space="preserve"> expectations and proactively highlight success.</w:t>
            </w:r>
          </w:p>
          <w:p w14:paraId="1808072C" w14:textId="77777777" w:rsidR="00583E3C" w:rsidRPr="006F133A" w:rsidRDefault="00583E3C" w:rsidP="00583E3C">
            <w:pPr>
              <w:pStyle w:val="ListParagraph"/>
              <w:widowControl/>
              <w:pBdr>
                <w:top w:val="nil"/>
                <w:left w:val="nil"/>
                <w:bottom w:val="nil"/>
                <w:right w:val="nil"/>
                <w:between w:val="nil"/>
              </w:pBdr>
              <w:autoSpaceDE/>
              <w:autoSpaceDN/>
              <w:spacing w:before="0"/>
              <w:ind w:left="720" w:firstLine="0"/>
              <w:contextualSpacing/>
              <w:rPr>
                <w:rFonts w:asciiTheme="minorHAnsi" w:hAnsiTheme="minorHAnsi" w:cstheme="minorHAnsi"/>
                <w:sz w:val="20"/>
                <w:szCs w:val="20"/>
              </w:rPr>
            </w:pPr>
          </w:p>
          <w:p w14:paraId="0540D120" w14:textId="0707F110" w:rsidR="00DE116E" w:rsidRPr="00916F92" w:rsidRDefault="00DE116E" w:rsidP="00651470">
            <w:pPr>
              <w:pStyle w:val="NoSpacing"/>
              <w:numPr>
                <w:ilvl w:val="0"/>
                <w:numId w:val="57"/>
              </w:numPr>
              <w:rPr>
                <w:rFonts w:asciiTheme="minorHAnsi" w:hAnsiTheme="minorHAnsi" w:cstheme="minorHAnsi"/>
                <w:sz w:val="20"/>
                <w:szCs w:val="20"/>
              </w:rPr>
            </w:pPr>
            <w:r w:rsidRPr="00916F92">
              <w:rPr>
                <w:rFonts w:asciiTheme="minorHAnsi" w:hAnsiTheme="minorHAnsi" w:cstheme="minorHAnsi"/>
                <w:sz w:val="20"/>
                <w:szCs w:val="20"/>
              </w:rPr>
              <w:t>Strategies to build effective working relationships by working with colleagues as part of a team</w:t>
            </w:r>
            <w:r w:rsidR="00583E3C">
              <w:rPr>
                <w:rFonts w:asciiTheme="minorHAnsi" w:hAnsiTheme="minorHAnsi" w:cstheme="minorHAnsi"/>
                <w:sz w:val="20"/>
                <w:szCs w:val="20"/>
              </w:rPr>
              <w:t>.</w:t>
            </w:r>
          </w:p>
          <w:p w14:paraId="22A35D58" w14:textId="77777777" w:rsidR="00DE116E" w:rsidRPr="006F133A" w:rsidRDefault="00DE116E" w:rsidP="00DE116E">
            <w:pPr>
              <w:pStyle w:val="NoSpacing"/>
              <w:rPr>
                <w:rFonts w:asciiTheme="minorHAnsi" w:hAnsiTheme="minorHAnsi" w:cstheme="minorHAnsi"/>
                <w:sz w:val="20"/>
                <w:szCs w:val="20"/>
              </w:rPr>
            </w:pPr>
          </w:p>
        </w:tc>
        <w:tc>
          <w:tcPr>
            <w:tcW w:w="3096" w:type="dxa"/>
          </w:tcPr>
          <w:p w14:paraId="7040AC97" w14:textId="44787192" w:rsidR="00DE116E" w:rsidRDefault="00DE116E" w:rsidP="00651470">
            <w:pPr>
              <w:widowControl/>
              <w:numPr>
                <w:ilvl w:val="0"/>
                <w:numId w:val="32"/>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Consider the development of professional relationships within your wider department and school teams, in addition to those with pupils/parents/carers</w:t>
            </w:r>
            <w:r w:rsidR="000A3DB4">
              <w:rPr>
                <w:rFonts w:asciiTheme="minorHAnsi" w:hAnsiTheme="minorHAnsi" w:cstheme="minorHAnsi"/>
                <w:sz w:val="20"/>
                <w:szCs w:val="20"/>
              </w:rPr>
              <w:t>.</w:t>
            </w:r>
          </w:p>
          <w:p w14:paraId="5BA9BE5C" w14:textId="77777777" w:rsidR="000A3DB4" w:rsidRPr="006F133A" w:rsidRDefault="000A3DB4" w:rsidP="000A3DB4">
            <w:pPr>
              <w:widowControl/>
              <w:shd w:val="clear" w:color="auto" w:fill="FFFFFF" w:themeFill="background1"/>
              <w:autoSpaceDE/>
              <w:autoSpaceDN/>
              <w:ind w:left="360"/>
              <w:rPr>
                <w:rFonts w:asciiTheme="minorHAnsi" w:hAnsiTheme="minorHAnsi" w:cstheme="minorHAnsi"/>
                <w:sz w:val="20"/>
                <w:szCs w:val="20"/>
              </w:rPr>
            </w:pPr>
          </w:p>
          <w:p w14:paraId="7C2A22D3" w14:textId="00312C9B" w:rsidR="00DE116E" w:rsidRDefault="00DE116E" w:rsidP="00651470">
            <w:pPr>
              <w:widowControl/>
              <w:numPr>
                <w:ilvl w:val="0"/>
                <w:numId w:val="32"/>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Exemplify how to engage parents and carers in the education of their children (e.g.</w:t>
            </w:r>
            <w:r w:rsidR="000A3DB4">
              <w:rPr>
                <w:rFonts w:asciiTheme="minorHAnsi" w:hAnsiTheme="minorHAnsi" w:cstheme="minorHAnsi"/>
                <w:sz w:val="20"/>
                <w:szCs w:val="20"/>
              </w:rPr>
              <w:t>,</w:t>
            </w:r>
            <w:r w:rsidRPr="006F133A">
              <w:rPr>
                <w:rFonts w:asciiTheme="minorHAnsi" w:hAnsiTheme="minorHAnsi" w:cstheme="minorHAnsi"/>
                <w:sz w:val="20"/>
                <w:szCs w:val="20"/>
              </w:rPr>
              <w:t xml:space="preserve"> proactively highlighting successes</w:t>
            </w:r>
            <w:r w:rsidR="000A3DB4">
              <w:rPr>
                <w:rFonts w:asciiTheme="minorHAnsi" w:hAnsiTheme="minorHAnsi" w:cstheme="minorHAnsi"/>
                <w:sz w:val="20"/>
                <w:szCs w:val="20"/>
              </w:rPr>
              <w:t>).</w:t>
            </w:r>
          </w:p>
          <w:p w14:paraId="7988EB21" w14:textId="77777777" w:rsidR="000A3DB4" w:rsidRPr="006F133A" w:rsidRDefault="000A3DB4" w:rsidP="000A3DB4">
            <w:pPr>
              <w:widowControl/>
              <w:shd w:val="clear" w:color="auto" w:fill="FFFFFF" w:themeFill="background1"/>
              <w:autoSpaceDE/>
              <w:autoSpaceDN/>
              <w:rPr>
                <w:rFonts w:asciiTheme="minorHAnsi" w:hAnsiTheme="minorHAnsi" w:cstheme="minorHAnsi"/>
                <w:sz w:val="20"/>
                <w:szCs w:val="20"/>
              </w:rPr>
            </w:pPr>
          </w:p>
          <w:p w14:paraId="7786F029" w14:textId="13A53876" w:rsidR="00DE116E" w:rsidRPr="006F133A" w:rsidRDefault="00DE116E" w:rsidP="00651470">
            <w:pPr>
              <w:widowControl/>
              <w:numPr>
                <w:ilvl w:val="0"/>
                <w:numId w:val="32"/>
              </w:numPr>
              <w:shd w:val="clear" w:color="auto" w:fill="FFFFFF" w:themeFill="background1"/>
              <w:autoSpaceDE/>
              <w:autoSpaceDN/>
              <w:rPr>
                <w:rFonts w:asciiTheme="minorHAnsi" w:hAnsiTheme="minorHAnsi" w:cstheme="minorHAnsi"/>
                <w:sz w:val="20"/>
                <w:szCs w:val="20"/>
              </w:rPr>
            </w:pPr>
            <w:r w:rsidRPr="006F133A">
              <w:rPr>
                <w:rFonts w:asciiTheme="minorHAnsi" w:hAnsiTheme="minorHAnsi" w:cstheme="minorHAnsi"/>
                <w:sz w:val="20"/>
                <w:szCs w:val="20"/>
              </w:rPr>
              <w:t xml:space="preserve">Explain how expert colleagues communicate with parents and carers proactively and make effective use of parents’ evenings to engage parents and carers in their children’s </w:t>
            </w:r>
            <w:proofErr w:type="gramStart"/>
            <w:r w:rsidRPr="006F133A">
              <w:rPr>
                <w:rFonts w:asciiTheme="minorHAnsi" w:hAnsiTheme="minorHAnsi" w:cstheme="minorHAnsi"/>
                <w:sz w:val="20"/>
                <w:szCs w:val="20"/>
              </w:rPr>
              <w:t>schooling</w:t>
            </w:r>
            <w:r w:rsidR="00583E3C">
              <w:rPr>
                <w:rFonts w:asciiTheme="minorHAnsi" w:hAnsiTheme="minorHAnsi" w:cstheme="minorHAnsi"/>
                <w:sz w:val="20"/>
                <w:szCs w:val="20"/>
              </w:rPr>
              <w:t>,</w:t>
            </w:r>
            <w:r w:rsidR="000A3DB4">
              <w:rPr>
                <w:rFonts w:asciiTheme="minorHAnsi" w:hAnsiTheme="minorHAnsi" w:cstheme="minorHAnsi"/>
                <w:sz w:val="20"/>
                <w:szCs w:val="20"/>
              </w:rPr>
              <w:t xml:space="preserve"> </w:t>
            </w:r>
            <w:r w:rsidRPr="006F133A">
              <w:rPr>
                <w:rFonts w:asciiTheme="minorHAnsi" w:hAnsiTheme="minorHAnsi" w:cstheme="minorHAnsi"/>
                <w:sz w:val="20"/>
                <w:szCs w:val="20"/>
              </w:rPr>
              <w:t>and</w:t>
            </w:r>
            <w:proofErr w:type="gramEnd"/>
            <w:r w:rsidRPr="006F133A">
              <w:rPr>
                <w:rFonts w:asciiTheme="minorHAnsi" w:hAnsiTheme="minorHAnsi" w:cstheme="minorHAnsi"/>
                <w:sz w:val="20"/>
                <w:szCs w:val="20"/>
              </w:rPr>
              <w:t xml:space="preserve"> deconstruc</w:t>
            </w:r>
            <w:r w:rsidR="000A3DB4">
              <w:rPr>
                <w:rFonts w:asciiTheme="minorHAnsi" w:hAnsiTheme="minorHAnsi" w:cstheme="minorHAnsi"/>
                <w:sz w:val="20"/>
                <w:szCs w:val="20"/>
              </w:rPr>
              <w:t>t</w:t>
            </w:r>
            <w:r w:rsidRPr="006F133A">
              <w:rPr>
                <w:rFonts w:asciiTheme="minorHAnsi" w:hAnsiTheme="minorHAnsi" w:cstheme="minorHAnsi"/>
                <w:sz w:val="20"/>
                <w:szCs w:val="20"/>
              </w:rPr>
              <w:t xml:space="preserve"> this approach.</w:t>
            </w:r>
          </w:p>
        </w:tc>
        <w:tc>
          <w:tcPr>
            <w:tcW w:w="3096" w:type="dxa"/>
          </w:tcPr>
          <w:p w14:paraId="45EE4BED" w14:textId="7497FB35" w:rsidR="00DE116E" w:rsidRDefault="00DE116E" w:rsidP="000A3DB4">
            <w:pPr>
              <w:pStyle w:val="ListParagraph"/>
              <w:numPr>
                <w:ilvl w:val="0"/>
                <w:numId w:val="32"/>
              </w:numPr>
              <w:spacing w:before="0"/>
              <w:rPr>
                <w:rFonts w:asciiTheme="minorHAnsi" w:hAnsiTheme="minorHAnsi" w:cstheme="minorHAnsi"/>
                <w:sz w:val="20"/>
                <w:szCs w:val="20"/>
              </w:rPr>
            </w:pPr>
            <w:r>
              <w:rPr>
                <w:rFonts w:asciiTheme="minorHAnsi" w:hAnsiTheme="minorHAnsi" w:cstheme="minorHAnsi"/>
                <w:sz w:val="20"/>
                <w:szCs w:val="20"/>
              </w:rPr>
              <w:t>Practi</w:t>
            </w:r>
            <w:r w:rsidR="00D362DE">
              <w:rPr>
                <w:rFonts w:asciiTheme="minorHAnsi" w:hAnsiTheme="minorHAnsi" w:cstheme="minorHAnsi"/>
                <w:sz w:val="20"/>
                <w:szCs w:val="20"/>
              </w:rPr>
              <w:t>c</w:t>
            </w:r>
            <w:r>
              <w:rPr>
                <w:rFonts w:asciiTheme="minorHAnsi" w:hAnsiTheme="minorHAnsi" w:cstheme="minorHAnsi"/>
                <w:sz w:val="20"/>
                <w:szCs w:val="20"/>
              </w:rPr>
              <w:t xml:space="preserve">e and feedback on </w:t>
            </w:r>
            <w:r w:rsidRPr="00656C18">
              <w:rPr>
                <w:rFonts w:asciiTheme="minorHAnsi" w:hAnsiTheme="minorHAnsi" w:cstheme="minorHAnsi"/>
                <w:sz w:val="20"/>
                <w:szCs w:val="20"/>
              </w:rPr>
              <w:t>engag</w:t>
            </w:r>
            <w:r>
              <w:rPr>
                <w:rFonts w:asciiTheme="minorHAnsi" w:hAnsiTheme="minorHAnsi" w:cstheme="minorHAnsi"/>
                <w:sz w:val="20"/>
                <w:szCs w:val="20"/>
              </w:rPr>
              <w:t>ing with</w:t>
            </w:r>
            <w:r w:rsidRPr="00656C18">
              <w:rPr>
                <w:rFonts w:asciiTheme="minorHAnsi" w:hAnsiTheme="minorHAnsi" w:cstheme="minorHAnsi"/>
                <w:sz w:val="20"/>
                <w:szCs w:val="20"/>
              </w:rPr>
              <w:t xml:space="preserve"> parents and carers in the education of their children (e.g.</w:t>
            </w:r>
            <w:r w:rsidR="00583E3C">
              <w:rPr>
                <w:rFonts w:asciiTheme="minorHAnsi" w:hAnsiTheme="minorHAnsi" w:cstheme="minorHAnsi"/>
                <w:sz w:val="20"/>
                <w:szCs w:val="20"/>
              </w:rPr>
              <w:t>,</w:t>
            </w:r>
            <w:r w:rsidRPr="00656C18">
              <w:rPr>
                <w:rFonts w:asciiTheme="minorHAnsi" w:hAnsiTheme="minorHAnsi" w:cstheme="minorHAnsi"/>
                <w:sz w:val="20"/>
                <w:szCs w:val="20"/>
              </w:rPr>
              <w:t xml:space="preserve"> proactively highlighting successes) with support from expert colleagues to understand how this engagement changes depending on the age and development stage of the pupil.</w:t>
            </w:r>
          </w:p>
          <w:p w14:paraId="1A7850E2" w14:textId="2D4D2CAE" w:rsidR="00DE116E" w:rsidRDefault="00DE116E" w:rsidP="00651470">
            <w:pPr>
              <w:pStyle w:val="ListParagraph"/>
              <w:numPr>
                <w:ilvl w:val="0"/>
                <w:numId w:val="32"/>
              </w:numPr>
              <w:rPr>
                <w:rFonts w:asciiTheme="minorHAnsi" w:hAnsiTheme="minorHAnsi" w:cstheme="minorHAnsi"/>
                <w:sz w:val="20"/>
                <w:szCs w:val="20"/>
              </w:rPr>
            </w:pPr>
            <w:r w:rsidRPr="002509AB">
              <w:rPr>
                <w:rFonts w:asciiTheme="minorHAnsi" w:hAnsiTheme="minorHAnsi" w:cstheme="minorHAnsi"/>
                <w:sz w:val="20"/>
                <w:szCs w:val="20"/>
              </w:rPr>
              <w:t xml:space="preserve">Discussing and </w:t>
            </w:r>
            <w:proofErr w:type="spellStart"/>
            <w:r w:rsidRPr="002509AB">
              <w:rPr>
                <w:rFonts w:asciiTheme="minorHAnsi" w:hAnsiTheme="minorHAnsi" w:cstheme="minorHAnsi"/>
                <w:sz w:val="20"/>
                <w:szCs w:val="20"/>
              </w:rPr>
              <w:t>analysing</w:t>
            </w:r>
            <w:proofErr w:type="spellEnd"/>
            <w:r w:rsidRPr="002509AB">
              <w:rPr>
                <w:rFonts w:asciiTheme="minorHAnsi" w:hAnsiTheme="minorHAnsi" w:cstheme="minorHAnsi"/>
                <w:sz w:val="20"/>
                <w:szCs w:val="20"/>
              </w:rPr>
              <w:t xml:space="preserve"> with expert </w:t>
            </w:r>
            <w:proofErr w:type="gramStart"/>
            <w:r w:rsidRPr="002509AB">
              <w:rPr>
                <w:rFonts w:asciiTheme="minorHAnsi" w:hAnsiTheme="minorHAnsi" w:cstheme="minorHAnsi"/>
                <w:sz w:val="20"/>
                <w:szCs w:val="20"/>
              </w:rPr>
              <w:t>colleagues</w:t>
            </w:r>
            <w:proofErr w:type="gramEnd"/>
            <w:r w:rsidRPr="002509AB">
              <w:rPr>
                <w:rFonts w:asciiTheme="minorHAnsi" w:hAnsiTheme="minorHAnsi" w:cstheme="minorHAnsi"/>
                <w:sz w:val="20"/>
                <w:szCs w:val="20"/>
              </w:rPr>
              <w:t xml:space="preserve"> effective strategies for liaising with parents, carers and colleagues to better understand pupils’ individual circumstances and how they can be supported to meet high academic and </w:t>
            </w:r>
            <w:proofErr w:type="spellStart"/>
            <w:r w:rsidRPr="002509AB">
              <w:rPr>
                <w:rFonts w:asciiTheme="minorHAnsi" w:hAnsiTheme="minorHAnsi" w:cstheme="minorHAnsi"/>
                <w:sz w:val="20"/>
                <w:szCs w:val="20"/>
              </w:rPr>
              <w:t>behavioural</w:t>
            </w:r>
            <w:proofErr w:type="spellEnd"/>
            <w:r w:rsidRPr="002509AB">
              <w:rPr>
                <w:rFonts w:asciiTheme="minorHAnsi" w:hAnsiTheme="minorHAnsi" w:cstheme="minorHAnsi"/>
                <w:sz w:val="20"/>
                <w:szCs w:val="20"/>
              </w:rPr>
              <w:t xml:space="preserve"> expectations</w:t>
            </w:r>
            <w:r w:rsidR="000A3DB4">
              <w:rPr>
                <w:rFonts w:asciiTheme="minorHAnsi" w:hAnsiTheme="minorHAnsi" w:cstheme="minorHAnsi"/>
                <w:sz w:val="20"/>
                <w:szCs w:val="20"/>
              </w:rPr>
              <w:t>.</w:t>
            </w:r>
          </w:p>
          <w:p w14:paraId="0EB84A4F" w14:textId="10C1812A" w:rsidR="00DE116E" w:rsidRPr="00FC2B17" w:rsidRDefault="00DE116E" w:rsidP="00651470">
            <w:pPr>
              <w:pStyle w:val="ListParagraph"/>
              <w:numPr>
                <w:ilvl w:val="0"/>
                <w:numId w:val="32"/>
              </w:numPr>
              <w:rPr>
                <w:rFonts w:asciiTheme="minorHAnsi" w:hAnsiTheme="minorHAnsi" w:cstheme="minorHAnsi"/>
                <w:sz w:val="20"/>
                <w:szCs w:val="20"/>
              </w:rPr>
            </w:pPr>
            <w:r>
              <w:rPr>
                <w:rFonts w:asciiTheme="minorHAnsi" w:hAnsiTheme="minorHAnsi" w:cstheme="minorHAnsi"/>
                <w:sz w:val="20"/>
                <w:szCs w:val="20"/>
              </w:rPr>
              <w:t>Practi</w:t>
            </w:r>
            <w:r w:rsidR="00D362DE">
              <w:rPr>
                <w:rFonts w:asciiTheme="minorHAnsi" w:hAnsiTheme="minorHAnsi" w:cstheme="minorHAnsi"/>
                <w:sz w:val="20"/>
                <w:szCs w:val="20"/>
              </w:rPr>
              <w:t>c</w:t>
            </w:r>
            <w:r>
              <w:rPr>
                <w:rFonts w:asciiTheme="minorHAnsi" w:hAnsiTheme="minorHAnsi" w:cstheme="minorHAnsi"/>
                <w:sz w:val="20"/>
                <w:szCs w:val="20"/>
              </w:rPr>
              <w:t xml:space="preserve">e and feedback </w:t>
            </w:r>
            <w:r w:rsidR="00583E3C">
              <w:rPr>
                <w:rFonts w:asciiTheme="minorHAnsi" w:hAnsiTheme="minorHAnsi" w:cstheme="minorHAnsi"/>
                <w:sz w:val="20"/>
                <w:szCs w:val="20"/>
              </w:rPr>
              <w:t xml:space="preserve">on </w:t>
            </w:r>
            <w:r>
              <w:rPr>
                <w:rFonts w:asciiTheme="minorHAnsi" w:hAnsiTheme="minorHAnsi" w:cstheme="minorHAnsi"/>
                <w:sz w:val="20"/>
                <w:szCs w:val="20"/>
              </w:rPr>
              <w:lastRenderedPageBreak/>
              <w:t>c</w:t>
            </w:r>
            <w:r w:rsidRPr="00314694">
              <w:rPr>
                <w:rFonts w:asciiTheme="minorHAnsi" w:hAnsiTheme="minorHAnsi" w:cstheme="minorHAnsi"/>
                <w:sz w:val="20"/>
                <w:szCs w:val="20"/>
              </w:rPr>
              <w:t>ollaborating with colleagues to share the load of planning and preparation</w:t>
            </w:r>
            <w:r w:rsidR="00583E3C">
              <w:rPr>
                <w:rFonts w:asciiTheme="minorHAnsi" w:hAnsiTheme="minorHAnsi" w:cstheme="minorHAnsi"/>
                <w:sz w:val="20"/>
                <w:szCs w:val="20"/>
              </w:rPr>
              <w:t>,</w:t>
            </w:r>
            <w:r w:rsidRPr="00314694">
              <w:rPr>
                <w:rFonts w:asciiTheme="minorHAnsi" w:hAnsiTheme="minorHAnsi" w:cstheme="minorHAnsi"/>
                <w:sz w:val="20"/>
                <w:szCs w:val="20"/>
              </w:rPr>
              <w:t xml:space="preserve"> and making use of shared resources (e.g.</w:t>
            </w:r>
            <w:r w:rsidR="00583E3C">
              <w:rPr>
                <w:rFonts w:asciiTheme="minorHAnsi" w:hAnsiTheme="minorHAnsi" w:cstheme="minorHAnsi"/>
                <w:sz w:val="20"/>
                <w:szCs w:val="20"/>
              </w:rPr>
              <w:t>,</w:t>
            </w:r>
            <w:r w:rsidRPr="00314694">
              <w:rPr>
                <w:rFonts w:asciiTheme="minorHAnsi" w:hAnsiTheme="minorHAnsi" w:cstheme="minorHAnsi"/>
                <w:sz w:val="20"/>
                <w:szCs w:val="20"/>
              </w:rPr>
              <w:t xml:space="preserve"> textbooks)</w:t>
            </w:r>
            <w:r w:rsidR="00583E3C">
              <w:rPr>
                <w:rFonts w:asciiTheme="minorHAnsi" w:hAnsiTheme="minorHAnsi" w:cstheme="minorHAnsi"/>
                <w:sz w:val="20"/>
                <w:szCs w:val="20"/>
              </w:rPr>
              <w:t>.</w:t>
            </w:r>
          </w:p>
        </w:tc>
        <w:tc>
          <w:tcPr>
            <w:tcW w:w="4129" w:type="dxa"/>
            <w:gridSpan w:val="2"/>
          </w:tcPr>
          <w:p w14:paraId="1F128249" w14:textId="02F32C03" w:rsidR="000A3DB4" w:rsidRDefault="00555E01" w:rsidP="00555E01">
            <w:pPr>
              <w:widowControl/>
              <w:autoSpaceDE/>
              <w:autoSpaceDN/>
              <w:contextualSpacing/>
              <w:rPr>
                <w:rFonts w:asciiTheme="minorHAnsi" w:hAnsiTheme="minorHAnsi" w:cstheme="minorHAnsi"/>
                <w:sz w:val="20"/>
                <w:szCs w:val="20"/>
              </w:rPr>
            </w:pPr>
            <w:r>
              <w:rPr>
                <w:rFonts w:asciiTheme="minorHAnsi" w:hAnsiTheme="minorHAnsi" w:cstheme="minorHAnsi"/>
                <w:sz w:val="20"/>
                <w:szCs w:val="20"/>
              </w:rPr>
              <w:lastRenderedPageBreak/>
              <w:t>1.</w:t>
            </w:r>
            <w:r w:rsidR="001D58B5" w:rsidRPr="00555E01">
              <w:rPr>
                <w:rFonts w:asciiTheme="minorHAnsi" w:hAnsiTheme="minorHAnsi" w:cstheme="minorHAnsi"/>
                <w:sz w:val="20"/>
                <w:szCs w:val="20"/>
              </w:rPr>
              <w:t>How have you developed professional relationships within your wider department and school teams?</w:t>
            </w:r>
          </w:p>
          <w:p w14:paraId="45EC129B" w14:textId="77777777" w:rsidR="000A3DB4" w:rsidRPr="00555E01" w:rsidRDefault="000A3DB4" w:rsidP="00555E01">
            <w:pPr>
              <w:widowControl/>
              <w:autoSpaceDE/>
              <w:autoSpaceDN/>
              <w:contextualSpacing/>
              <w:rPr>
                <w:rFonts w:asciiTheme="minorHAnsi" w:hAnsiTheme="minorHAnsi" w:cstheme="minorHAnsi"/>
                <w:sz w:val="20"/>
                <w:szCs w:val="20"/>
              </w:rPr>
            </w:pPr>
          </w:p>
          <w:p w14:paraId="6E71221E" w14:textId="373CA97B" w:rsidR="00DE116E" w:rsidRPr="001D58B5" w:rsidRDefault="00F87FD0" w:rsidP="001D58B5">
            <w:pPr>
              <w:widowControl/>
              <w:pBdr>
                <w:top w:val="nil"/>
                <w:left w:val="nil"/>
                <w:bottom w:val="nil"/>
                <w:right w:val="nil"/>
                <w:between w:val="nil"/>
              </w:pBdr>
              <w:autoSpaceDE/>
              <w:autoSpaceDN/>
              <w:contextualSpacing/>
              <w:rPr>
                <w:rFonts w:asciiTheme="minorHAnsi" w:hAnsiTheme="minorHAnsi" w:cstheme="minorHAnsi"/>
                <w:sz w:val="20"/>
                <w:szCs w:val="20"/>
              </w:rPr>
            </w:pPr>
            <w:r>
              <w:rPr>
                <w:rFonts w:asciiTheme="minorHAnsi" w:hAnsiTheme="minorHAnsi" w:cstheme="minorHAnsi"/>
                <w:sz w:val="20"/>
                <w:szCs w:val="20"/>
              </w:rPr>
              <w:t>2.</w:t>
            </w:r>
            <w:r w:rsidR="001D58B5" w:rsidRPr="006F133A">
              <w:rPr>
                <w:rFonts w:asciiTheme="minorHAnsi" w:hAnsiTheme="minorHAnsi" w:cstheme="minorHAnsi"/>
                <w:sz w:val="20"/>
                <w:szCs w:val="20"/>
              </w:rPr>
              <w:t xml:space="preserve">How do you communicate with parents and carers proactively and make effective use of parents’ evenings to engage them in their children’s schooling? Appraise any unique challenges within </w:t>
            </w:r>
            <w:r w:rsidR="00A85D19">
              <w:rPr>
                <w:rFonts w:asciiTheme="minorHAnsi" w:hAnsiTheme="minorHAnsi" w:cstheme="minorHAnsi"/>
                <w:sz w:val="20"/>
                <w:szCs w:val="20"/>
              </w:rPr>
              <w:t>Geography</w:t>
            </w:r>
            <w:r w:rsidR="001D58B5" w:rsidRPr="006F133A">
              <w:rPr>
                <w:rFonts w:asciiTheme="minorHAnsi" w:hAnsiTheme="minorHAnsi" w:cstheme="minorHAnsi"/>
                <w:sz w:val="20"/>
                <w:szCs w:val="20"/>
              </w:rPr>
              <w:t>.</w:t>
            </w:r>
          </w:p>
        </w:tc>
        <w:tc>
          <w:tcPr>
            <w:tcW w:w="851" w:type="dxa"/>
          </w:tcPr>
          <w:p w14:paraId="0536B9C9" w14:textId="77777777" w:rsidR="00DE116E" w:rsidRDefault="00DE116E" w:rsidP="00DE116E">
            <w:pPr>
              <w:rPr>
                <w:sz w:val="20"/>
                <w:szCs w:val="20"/>
              </w:rPr>
            </w:pPr>
            <w:r>
              <w:rPr>
                <w:sz w:val="20"/>
                <w:szCs w:val="20"/>
              </w:rPr>
              <w:t>HE1.1.1</w:t>
            </w:r>
          </w:p>
          <w:p w14:paraId="1F820241" w14:textId="77777777" w:rsidR="00DE116E" w:rsidRDefault="00DE116E" w:rsidP="00DE116E">
            <w:pPr>
              <w:rPr>
                <w:sz w:val="20"/>
                <w:szCs w:val="20"/>
              </w:rPr>
            </w:pPr>
            <w:r>
              <w:rPr>
                <w:sz w:val="20"/>
                <w:szCs w:val="20"/>
              </w:rPr>
              <w:t>MB7.1</w:t>
            </w:r>
          </w:p>
          <w:p w14:paraId="599D2DDC" w14:textId="77777777" w:rsidR="00DE116E" w:rsidRDefault="00DE116E" w:rsidP="00DE116E">
            <w:pPr>
              <w:rPr>
                <w:sz w:val="20"/>
                <w:szCs w:val="20"/>
              </w:rPr>
            </w:pPr>
            <w:r>
              <w:rPr>
                <w:sz w:val="20"/>
                <w:szCs w:val="20"/>
              </w:rPr>
              <w:t>PB8.4</w:t>
            </w:r>
          </w:p>
          <w:p w14:paraId="7DF53E3D" w14:textId="77777777" w:rsidR="00DE116E" w:rsidRPr="0004328B" w:rsidRDefault="00DE116E" w:rsidP="00DE116E">
            <w:pPr>
              <w:rPr>
                <w:sz w:val="20"/>
                <w:szCs w:val="20"/>
              </w:rPr>
            </w:pPr>
            <w:r>
              <w:rPr>
                <w:sz w:val="20"/>
                <w:szCs w:val="20"/>
              </w:rPr>
              <w:t>PB8.3</w:t>
            </w:r>
          </w:p>
        </w:tc>
        <w:tc>
          <w:tcPr>
            <w:tcW w:w="1275" w:type="dxa"/>
          </w:tcPr>
          <w:p w14:paraId="4461AAE3" w14:textId="77777777" w:rsidR="00DE116E" w:rsidRPr="0004328B" w:rsidRDefault="00DE116E" w:rsidP="00DE116E">
            <w:pPr>
              <w:rPr>
                <w:sz w:val="20"/>
                <w:szCs w:val="20"/>
              </w:rPr>
            </w:pPr>
            <w:r>
              <w:rPr>
                <w:sz w:val="20"/>
                <w:szCs w:val="20"/>
              </w:rPr>
              <w:t>WDS</w:t>
            </w:r>
          </w:p>
        </w:tc>
      </w:tr>
      <w:tr w:rsidR="00DE116E" w:rsidRPr="0004328B" w14:paraId="26C0135B" w14:textId="77777777" w:rsidTr="718C924F">
        <w:trPr>
          <w:trHeight w:val="386"/>
        </w:trPr>
        <w:tc>
          <w:tcPr>
            <w:tcW w:w="1646" w:type="dxa"/>
            <w:shd w:val="clear" w:color="auto" w:fill="FDE9D9" w:themeFill="accent6" w:themeFillTint="33"/>
          </w:tcPr>
          <w:p w14:paraId="119F9DDF" w14:textId="6E272EEB"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364" w:type="dxa"/>
            <w:gridSpan w:val="7"/>
            <w:shd w:val="clear" w:color="auto" w:fill="FDE9D9" w:themeFill="accent6" w:themeFillTint="33"/>
          </w:tcPr>
          <w:p w14:paraId="6E638E8F" w14:textId="77777777" w:rsidR="00DE116E" w:rsidRDefault="00DE116E" w:rsidP="00DE116E">
            <w:pPr>
              <w:rPr>
                <w:rFonts w:asciiTheme="minorHAnsi" w:hAnsiTheme="minorHAnsi" w:cstheme="minorHAnsi"/>
                <w:sz w:val="20"/>
                <w:szCs w:val="20"/>
              </w:rPr>
            </w:pPr>
            <w:r>
              <w:rPr>
                <w:rFonts w:asciiTheme="minorHAnsi" w:hAnsiTheme="minorHAnsi" w:cstheme="minorHAnsi"/>
                <w:sz w:val="20"/>
                <w:szCs w:val="20"/>
              </w:rPr>
              <w:t xml:space="preserve">CCF </w:t>
            </w:r>
            <w:proofErr w:type="gramStart"/>
            <w:r>
              <w:rPr>
                <w:rFonts w:asciiTheme="minorHAnsi" w:hAnsiTheme="minorHAnsi" w:cstheme="minorHAnsi"/>
                <w:sz w:val="20"/>
                <w:szCs w:val="20"/>
              </w:rPr>
              <w:t>reading</w:t>
            </w:r>
            <w:proofErr w:type="gramEnd"/>
          </w:p>
          <w:p w14:paraId="6E7FDA97" w14:textId="6302457B" w:rsidR="00DE116E" w:rsidRDefault="00DE116E" w:rsidP="00DE116E">
            <w:r>
              <w:t xml:space="preserve">Blatchford, P., Bassett, P., Brown, P., Martin, C., Russell, A., &amp; Webster, R. (2009) Deployment and impact of support staff in schools: Characteristics, Working Conditions and Job Satisfaction of Support Staff in Schools. Retrieved from </w:t>
            </w:r>
            <w:hyperlink r:id="rId53" w:history="1">
              <w:r w:rsidR="002F137F" w:rsidRPr="0050199A">
                <w:rPr>
                  <w:rStyle w:val="Hyperlink"/>
                </w:rPr>
                <w:t>http://eprints.uwe.ac.uk/12342/</w:t>
              </w:r>
            </w:hyperlink>
            <w:r>
              <w:t>.</w:t>
            </w:r>
          </w:p>
          <w:p w14:paraId="7F62D5C9" w14:textId="77777777" w:rsidR="002F137F" w:rsidRDefault="002F137F" w:rsidP="00DE116E"/>
          <w:p w14:paraId="33783CC5" w14:textId="69305CBE" w:rsidR="002F137F" w:rsidRPr="006F133A" w:rsidRDefault="002F137F" w:rsidP="00DE116E">
            <w:pPr>
              <w:rPr>
                <w:rFonts w:asciiTheme="minorHAnsi" w:hAnsiTheme="minorHAnsi" w:cstheme="minorHAnsi"/>
                <w:sz w:val="20"/>
                <w:szCs w:val="20"/>
              </w:rPr>
            </w:pPr>
          </w:p>
        </w:tc>
      </w:tr>
      <w:tr w:rsidR="00DE116E" w:rsidRPr="0004328B" w14:paraId="2C11651C" w14:textId="77777777" w:rsidTr="008A03F7">
        <w:trPr>
          <w:trHeight w:val="386"/>
        </w:trPr>
        <w:tc>
          <w:tcPr>
            <w:tcW w:w="1646" w:type="dxa"/>
            <w:shd w:val="clear" w:color="auto" w:fill="EEDDFF"/>
          </w:tcPr>
          <w:p w14:paraId="790E0DF5" w14:textId="77777777" w:rsidR="00DE116E" w:rsidRPr="006F133A" w:rsidRDefault="00DE116E" w:rsidP="718C924F">
            <w:pPr>
              <w:rPr>
                <w:rFonts w:asciiTheme="minorHAnsi" w:hAnsiTheme="minorHAnsi" w:cstheme="minorBidi"/>
                <w:sz w:val="20"/>
                <w:szCs w:val="20"/>
              </w:rPr>
            </w:pPr>
            <w:r w:rsidRPr="718C924F">
              <w:rPr>
                <w:rFonts w:asciiTheme="minorHAnsi" w:hAnsiTheme="minorHAnsi" w:cstheme="minorBidi"/>
                <w:sz w:val="20"/>
                <w:szCs w:val="20"/>
              </w:rPr>
              <w:t>39</w:t>
            </w:r>
          </w:p>
        </w:tc>
        <w:tc>
          <w:tcPr>
            <w:tcW w:w="2917" w:type="dxa"/>
          </w:tcPr>
          <w:p w14:paraId="1D9E03E3" w14:textId="212D8321" w:rsidR="00DE116E" w:rsidRPr="006F133A" w:rsidRDefault="5A7E08F9" w:rsidP="000A3DB4">
            <w:pPr>
              <w:pStyle w:val="ListParagraph"/>
              <w:numPr>
                <w:ilvl w:val="0"/>
                <w:numId w:val="3"/>
              </w:numPr>
              <w:spacing w:before="0"/>
              <w:rPr>
                <w:rFonts w:ascii="Calibri" w:eastAsia="Calibri" w:hAnsi="Calibri" w:cs="Calibri"/>
                <w:sz w:val="20"/>
                <w:szCs w:val="20"/>
                <w:lang w:val="en-GB"/>
              </w:rPr>
            </w:pPr>
            <w:r w:rsidRPr="718C924F">
              <w:rPr>
                <w:rFonts w:ascii="Calibri" w:eastAsia="Calibri" w:hAnsi="Calibri" w:cs="Calibri"/>
                <w:sz w:val="20"/>
                <w:szCs w:val="20"/>
                <w:lang w:val="en-GB"/>
              </w:rPr>
              <w:t>Alternative provision exists to support students whose needs cannot be met by mainstream education.</w:t>
            </w:r>
          </w:p>
          <w:p w14:paraId="6D829CB4" w14:textId="2C97C698" w:rsidR="00DE116E" w:rsidRPr="006F133A" w:rsidRDefault="5A7E08F9" w:rsidP="00651470">
            <w:pPr>
              <w:pStyle w:val="ListParagraph"/>
              <w:numPr>
                <w:ilvl w:val="0"/>
                <w:numId w:val="3"/>
              </w:numPr>
              <w:rPr>
                <w:rFonts w:ascii="Calibri" w:eastAsia="Calibri" w:hAnsi="Calibri" w:cs="Calibri"/>
                <w:sz w:val="20"/>
                <w:szCs w:val="20"/>
                <w:lang w:val="en-GB"/>
              </w:rPr>
            </w:pPr>
            <w:r w:rsidRPr="718C924F">
              <w:rPr>
                <w:rFonts w:ascii="Calibri" w:eastAsia="Calibri" w:hAnsi="Calibri" w:cs="Calibri"/>
                <w:sz w:val="20"/>
                <w:szCs w:val="20"/>
                <w:lang w:val="en-GB"/>
              </w:rPr>
              <w:t>There are a variety of alternative provision settings that provide bespoke support for varying needs.</w:t>
            </w:r>
          </w:p>
          <w:p w14:paraId="063A87D7" w14:textId="08B59EA5" w:rsidR="00DE116E" w:rsidRPr="006F133A" w:rsidRDefault="00DE116E" w:rsidP="718C924F">
            <w:pPr>
              <w:rPr>
                <w:sz w:val="20"/>
                <w:szCs w:val="20"/>
                <w:lang w:val="en-GB"/>
              </w:rPr>
            </w:pPr>
          </w:p>
          <w:p w14:paraId="6F34ED84" w14:textId="77170D18" w:rsidR="00DE116E" w:rsidRPr="006F133A" w:rsidRDefault="00DE116E" w:rsidP="718C924F">
            <w:pPr>
              <w:pStyle w:val="NoSpacing"/>
              <w:rPr>
                <w:rFonts w:asciiTheme="minorHAnsi" w:hAnsiTheme="minorHAnsi"/>
                <w:sz w:val="20"/>
                <w:szCs w:val="20"/>
              </w:rPr>
            </w:pPr>
          </w:p>
        </w:tc>
        <w:tc>
          <w:tcPr>
            <w:tcW w:w="3096" w:type="dxa"/>
          </w:tcPr>
          <w:p w14:paraId="5CCFE089" w14:textId="0884B573" w:rsidR="00DE116E" w:rsidRPr="006F133A" w:rsidRDefault="5A7E08F9" w:rsidP="00651470">
            <w:pPr>
              <w:widowControl/>
              <w:numPr>
                <w:ilvl w:val="0"/>
                <w:numId w:val="30"/>
              </w:numPr>
              <w:autoSpaceDE/>
              <w:autoSpaceDN/>
              <w:rPr>
                <w:sz w:val="20"/>
                <w:szCs w:val="20"/>
              </w:rPr>
            </w:pPr>
            <w:r w:rsidRPr="718C924F">
              <w:rPr>
                <w:sz w:val="20"/>
                <w:szCs w:val="20"/>
              </w:rPr>
              <w:t>Identify the reasons resulting in alternative provision for student whose needs are often complex.</w:t>
            </w:r>
          </w:p>
          <w:p w14:paraId="171B92B9" w14:textId="18C9BFB2" w:rsidR="00DE116E" w:rsidRPr="006F133A" w:rsidRDefault="5A7E08F9" w:rsidP="00651470">
            <w:pPr>
              <w:pStyle w:val="ListParagraph"/>
              <w:widowControl/>
              <w:numPr>
                <w:ilvl w:val="0"/>
                <w:numId w:val="30"/>
              </w:numPr>
              <w:autoSpaceDE/>
              <w:autoSpaceDN/>
              <w:rPr>
                <w:sz w:val="20"/>
                <w:szCs w:val="20"/>
              </w:rPr>
            </w:pPr>
            <w:r w:rsidRPr="718C924F">
              <w:rPr>
                <w:rFonts w:ascii="Calibri" w:eastAsia="Calibri" w:hAnsi="Calibri" w:cs="Calibri"/>
                <w:sz w:val="20"/>
                <w:szCs w:val="20"/>
              </w:rPr>
              <w:t>Recognise the varying types of alternative provision and the challenges faced by professionals working within these settings.</w:t>
            </w:r>
          </w:p>
          <w:p w14:paraId="424C8539" w14:textId="6BA276F4" w:rsidR="00DE116E" w:rsidRPr="006F133A" w:rsidRDefault="00DE116E" w:rsidP="718C924F">
            <w:pPr>
              <w:widowControl/>
              <w:pBdr>
                <w:top w:val="nil"/>
                <w:left w:val="nil"/>
                <w:bottom w:val="nil"/>
                <w:right w:val="nil"/>
                <w:between w:val="nil"/>
              </w:pBdr>
              <w:autoSpaceDE/>
              <w:autoSpaceDN/>
              <w:rPr>
                <w:sz w:val="20"/>
                <w:szCs w:val="20"/>
              </w:rPr>
            </w:pPr>
          </w:p>
        </w:tc>
        <w:tc>
          <w:tcPr>
            <w:tcW w:w="3096" w:type="dxa"/>
          </w:tcPr>
          <w:p w14:paraId="1D4CC80B" w14:textId="109F1610" w:rsidR="00DE116E" w:rsidRPr="006F133A" w:rsidRDefault="5A7E08F9" w:rsidP="000A3DB4">
            <w:pPr>
              <w:pStyle w:val="ListParagraph"/>
              <w:numPr>
                <w:ilvl w:val="0"/>
                <w:numId w:val="59"/>
              </w:numPr>
              <w:spacing w:before="0"/>
              <w:rPr>
                <w:rFonts w:ascii="Calibri" w:eastAsia="Calibri" w:hAnsi="Calibri" w:cs="Calibri"/>
                <w:sz w:val="20"/>
                <w:szCs w:val="20"/>
              </w:rPr>
            </w:pPr>
            <w:r w:rsidRPr="718C924F">
              <w:rPr>
                <w:rFonts w:ascii="Calibri" w:eastAsia="Calibri" w:hAnsi="Calibri" w:cs="Calibri"/>
                <w:sz w:val="20"/>
                <w:szCs w:val="20"/>
              </w:rPr>
              <w:t>Case studies will be provided with examples of students whose needs are not being met by mainstream settings.</w:t>
            </w:r>
          </w:p>
          <w:p w14:paraId="08D10958" w14:textId="18028EA7" w:rsidR="00DE116E" w:rsidRPr="006F133A" w:rsidRDefault="5A7E08F9" w:rsidP="00651470">
            <w:pPr>
              <w:pStyle w:val="ListParagraph"/>
              <w:numPr>
                <w:ilvl w:val="0"/>
                <w:numId w:val="59"/>
              </w:numPr>
              <w:rPr>
                <w:sz w:val="20"/>
                <w:szCs w:val="20"/>
              </w:rPr>
            </w:pPr>
            <w:r w:rsidRPr="718C924F">
              <w:rPr>
                <w:rFonts w:ascii="Calibri" w:eastAsia="Calibri" w:hAnsi="Calibri" w:cs="Calibri"/>
                <w:sz w:val="20"/>
                <w:szCs w:val="20"/>
              </w:rPr>
              <w:t>Trainees will have the opportunity to visit an alternative provision setting to observe teaching practice.</w:t>
            </w:r>
          </w:p>
          <w:p w14:paraId="0C9FA1EB" w14:textId="78C0DFE0" w:rsidR="00DE116E" w:rsidRPr="006F133A" w:rsidRDefault="00DE116E" w:rsidP="718C924F">
            <w:pPr>
              <w:rPr>
                <w:sz w:val="20"/>
                <w:szCs w:val="20"/>
              </w:rPr>
            </w:pPr>
          </w:p>
        </w:tc>
        <w:tc>
          <w:tcPr>
            <w:tcW w:w="4129" w:type="dxa"/>
            <w:gridSpan w:val="2"/>
          </w:tcPr>
          <w:p w14:paraId="51C341FD" w14:textId="24A3EA9F" w:rsidR="00DE116E" w:rsidRPr="006F133A" w:rsidRDefault="5A7E08F9" w:rsidP="000A3DB4">
            <w:pPr>
              <w:pStyle w:val="ListParagraph"/>
              <w:numPr>
                <w:ilvl w:val="0"/>
                <w:numId w:val="2"/>
              </w:numPr>
              <w:spacing w:before="0"/>
              <w:rPr>
                <w:rFonts w:ascii="Calibri" w:eastAsia="Calibri" w:hAnsi="Calibri" w:cs="Calibri"/>
                <w:sz w:val="20"/>
                <w:szCs w:val="20"/>
              </w:rPr>
            </w:pPr>
            <w:r w:rsidRPr="718C924F">
              <w:rPr>
                <w:rFonts w:ascii="Calibri" w:eastAsia="Calibri" w:hAnsi="Calibri" w:cs="Calibri"/>
                <w:sz w:val="20"/>
                <w:szCs w:val="20"/>
              </w:rPr>
              <w:t xml:space="preserve">‘No one is born a great teacher. Great teachers continuously improve over time, benefitting from the mentoring of expert colleagues and a structured introduction to the core body of knowledge, skills and behaviours that define great teaching’ (DfE, 2019, p.3). </w:t>
            </w:r>
          </w:p>
          <w:p w14:paraId="36982120" w14:textId="408C2158" w:rsidR="00DE116E" w:rsidRPr="006F133A" w:rsidRDefault="5A7E08F9" w:rsidP="00DE116E">
            <w:r w:rsidRPr="718C924F">
              <w:rPr>
                <w:sz w:val="20"/>
                <w:szCs w:val="20"/>
              </w:rPr>
              <w:t xml:space="preserve"> </w:t>
            </w:r>
          </w:p>
          <w:p w14:paraId="0138AB25" w14:textId="5B3376FC" w:rsidR="00DE116E" w:rsidRPr="006F133A" w:rsidRDefault="5A7E08F9" w:rsidP="00DE116E">
            <w:r w:rsidRPr="718C924F">
              <w:rPr>
                <w:sz w:val="20"/>
                <w:szCs w:val="20"/>
              </w:rPr>
              <w:t>Critically reflect on this statement. Do you agree? To what extent is this true for you?</w:t>
            </w:r>
          </w:p>
          <w:p w14:paraId="691C1A49" w14:textId="7061B6A2" w:rsidR="00DE116E" w:rsidRPr="006F133A" w:rsidRDefault="5A7E08F9" w:rsidP="00DE116E">
            <w:r w:rsidRPr="718C924F">
              <w:rPr>
                <w:sz w:val="20"/>
                <w:szCs w:val="20"/>
              </w:rPr>
              <w:t xml:space="preserve"> </w:t>
            </w:r>
          </w:p>
          <w:p w14:paraId="79439313" w14:textId="3750EF15" w:rsidR="00DE116E" w:rsidRPr="006F133A" w:rsidRDefault="5A7E08F9" w:rsidP="00651470">
            <w:pPr>
              <w:pStyle w:val="ListParagraph"/>
              <w:numPr>
                <w:ilvl w:val="0"/>
                <w:numId w:val="2"/>
              </w:numPr>
              <w:rPr>
                <w:rFonts w:ascii="Calibri" w:eastAsia="Calibri" w:hAnsi="Calibri" w:cs="Calibri"/>
                <w:sz w:val="20"/>
                <w:szCs w:val="20"/>
              </w:rPr>
            </w:pPr>
            <w:r w:rsidRPr="718C924F">
              <w:rPr>
                <w:rFonts w:ascii="Calibri" w:eastAsia="Calibri" w:hAnsi="Calibri" w:cs="Calibri"/>
                <w:sz w:val="20"/>
                <w:szCs w:val="20"/>
              </w:rPr>
              <w:t>Should the aim always be to keep students within mainstream education?</w:t>
            </w:r>
          </w:p>
          <w:p w14:paraId="0B393E8F" w14:textId="69C35819" w:rsidR="00DE116E" w:rsidRPr="006F133A" w:rsidRDefault="5A7E08F9" w:rsidP="00DE116E">
            <w:r w:rsidRPr="718C924F">
              <w:rPr>
                <w:sz w:val="20"/>
                <w:szCs w:val="20"/>
              </w:rPr>
              <w:t xml:space="preserve"> </w:t>
            </w:r>
          </w:p>
          <w:p w14:paraId="7388C3F4" w14:textId="42A3AFC2" w:rsidR="00DE116E" w:rsidRPr="006F133A" w:rsidRDefault="5A7E08F9" w:rsidP="00DE116E">
            <w:r w:rsidRPr="718C924F">
              <w:rPr>
                <w:sz w:val="20"/>
                <w:szCs w:val="20"/>
              </w:rPr>
              <w:t>Critically reflect upon the importance of alternative provision within the education system.</w:t>
            </w:r>
          </w:p>
          <w:p w14:paraId="7BA61470" w14:textId="55A272DE" w:rsidR="00DE116E" w:rsidRPr="006F133A" w:rsidRDefault="00DE116E" w:rsidP="718C924F">
            <w:pPr>
              <w:rPr>
                <w:rFonts w:asciiTheme="minorHAnsi" w:hAnsiTheme="minorHAnsi" w:cstheme="minorBidi"/>
                <w:sz w:val="20"/>
                <w:szCs w:val="20"/>
              </w:rPr>
            </w:pPr>
          </w:p>
        </w:tc>
        <w:tc>
          <w:tcPr>
            <w:tcW w:w="851" w:type="dxa"/>
          </w:tcPr>
          <w:p w14:paraId="2D6B1236" w14:textId="77777777" w:rsidR="00DE116E" w:rsidRPr="0004328B" w:rsidRDefault="00DE116E" w:rsidP="00DE116E">
            <w:pPr>
              <w:rPr>
                <w:sz w:val="20"/>
                <w:szCs w:val="20"/>
              </w:rPr>
            </w:pPr>
            <w:r w:rsidRPr="0004328B">
              <w:rPr>
                <w:sz w:val="20"/>
                <w:szCs w:val="20"/>
              </w:rPr>
              <w:t>PB.7</w:t>
            </w:r>
          </w:p>
          <w:p w14:paraId="7FA66F77" w14:textId="77777777" w:rsidR="00DE116E" w:rsidRPr="0004328B" w:rsidRDefault="00DE116E" w:rsidP="00DE116E">
            <w:pPr>
              <w:rPr>
                <w:sz w:val="20"/>
                <w:szCs w:val="20"/>
              </w:rPr>
            </w:pPr>
            <w:r w:rsidRPr="0004328B">
              <w:rPr>
                <w:sz w:val="20"/>
                <w:szCs w:val="20"/>
              </w:rPr>
              <w:t>PB.2</w:t>
            </w:r>
          </w:p>
          <w:p w14:paraId="2F0F1DDF" w14:textId="77777777" w:rsidR="00DE116E" w:rsidRDefault="00DE116E" w:rsidP="00DE116E">
            <w:pPr>
              <w:rPr>
                <w:sz w:val="20"/>
                <w:szCs w:val="20"/>
              </w:rPr>
            </w:pPr>
            <w:r w:rsidRPr="0004328B">
              <w:rPr>
                <w:sz w:val="20"/>
                <w:szCs w:val="20"/>
              </w:rPr>
              <w:t>PB.1</w:t>
            </w:r>
          </w:p>
          <w:p w14:paraId="71F9AE61" w14:textId="77777777" w:rsidR="00DE116E" w:rsidRPr="0004328B" w:rsidRDefault="00DE116E" w:rsidP="00DE116E">
            <w:pPr>
              <w:rPr>
                <w:sz w:val="20"/>
                <w:szCs w:val="20"/>
              </w:rPr>
            </w:pPr>
            <w:r>
              <w:rPr>
                <w:sz w:val="20"/>
                <w:szCs w:val="20"/>
              </w:rPr>
              <w:t>PB.3</w:t>
            </w:r>
          </w:p>
        </w:tc>
        <w:tc>
          <w:tcPr>
            <w:tcW w:w="1275" w:type="dxa"/>
          </w:tcPr>
          <w:p w14:paraId="12A3AC30" w14:textId="77777777" w:rsidR="00DE116E" w:rsidRPr="0004328B" w:rsidRDefault="00DE116E" w:rsidP="00DE116E">
            <w:pPr>
              <w:rPr>
                <w:sz w:val="20"/>
                <w:szCs w:val="20"/>
              </w:rPr>
            </w:pPr>
            <w:r>
              <w:rPr>
                <w:sz w:val="20"/>
                <w:szCs w:val="20"/>
              </w:rPr>
              <w:t>WDS</w:t>
            </w:r>
          </w:p>
        </w:tc>
      </w:tr>
      <w:tr w:rsidR="00DE116E" w:rsidRPr="0004328B" w14:paraId="57CA7B86" w14:textId="77777777" w:rsidTr="718C924F">
        <w:trPr>
          <w:trHeight w:val="386"/>
        </w:trPr>
        <w:tc>
          <w:tcPr>
            <w:tcW w:w="1646" w:type="dxa"/>
            <w:shd w:val="clear" w:color="auto" w:fill="FDE9D9" w:themeFill="accent6" w:themeFillTint="33"/>
          </w:tcPr>
          <w:p w14:paraId="3260BB70" w14:textId="554EFC3A" w:rsidR="00DE116E" w:rsidRPr="006F133A" w:rsidRDefault="00DE116E" w:rsidP="718C924F">
            <w:pPr>
              <w:rPr>
                <w:rFonts w:asciiTheme="minorHAnsi" w:hAnsiTheme="minorHAnsi" w:cstheme="minorBidi"/>
                <w:sz w:val="20"/>
                <w:szCs w:val="20"/>
              </w:rPr>
            </w:pPr>
            <w:r w:rsidRPr="718C924F">
              <w:rPr>
                <w:rFonts w:asciiTheme="minorHAnsi" w:hAnsiTheme="minorHAnsi" w:cstheme="minorBidi"/>
                <w:sz w:val="20"/>
                <w:szCs w:val="20"/>
              </w:rPr>
              <w:t>Key reading</w:t>
            </w:r>
          </w:p>
        </w:tc>
        <w:tc>
          <w:tcPr>
            <w:tcW w:w="15364" w:type="dxa"/>
            <w:gridSpan w:val="7"/>
            <w:shd w:val="clear" w:color="auto" w:fill="FDE9D9" w:themeFill="accent6" w:themeFillTint="33"/>
          </w:tcPr>
          <w:p w14:paraId="663A2439" w14:textId="67F926E8" w:rsidR="002F137F" w:rsidRDefault="002F137F" w:rsidP="718C924F">
            <w:r>
              <w:t xml:space="preserve">Geography </w:t>
            </w:r>
            <w:proofErr w:type="gramStart"/>
            <w:r>
              <w:t>reading;</w:t>
            </w:r>
            <w:proofErr w:type="gramEnd"/>
          </w:p>
          <w:p w14:paraId="7E9AC399" w14:textId="77777777" w:rsidR="002F137F" w:rsidRDefault="002F137F" w:rsidP="718C924F"/>
          <w:p w14:paraId="70FD3A7E" w14:textId="7173018B" w:rsidR="002F137F" w:rsidRDefault="002F137F" w:rsidP="718C924F">
            <w:r>
              <w:t>Towards Geographies of alternative education</w:t>
            </w:r>
          </w:p>
          <w:p w14:paraId="33EA2942" w14:textId="17656665" w:rsidR="002F137F" w:rsidRDefault="00AE3869" w:rsidP="718C924F">
            <w:hyperlink r:id="rId54" w:history="1">
              <w:r w:rsidR="002F137F" w:rsidRPr="0050199A">
                <w:rPr>
                  <w:rStyle w:val="Hyperlink"/>
                </w:rPr>
                <w:t>https://www.jstor.org/stable/24582458</w:t>
              </w:r>
            </w:hyperlink>
          </w:p>
          <w:p w14:paraId="2979EEAE" w14:textId="77777777" w:rsidR="002F137F" w:rsidRDefault="002F137F" w:rsidP="718C924F"/>
          <w:p w14:paraId="2DC24476" w14:textId="77777777" w:rsidR="002F137F" w:rsidRDefault="002F137F" w:rsidP="718C924F"/>
          <w:p w14:paraId="110576EA" w14:textId="5F8C8B20" w:rsidR="00DE116E" w:rsidRDefault="477786DB" w:rsidP="718C924F">
            <w:pPr>
              <w:rPr>
                <w:rStyle w:val="Hyperlink"/>
              </w:rPr>
            </w:pPr>
            <w:r>
              <w:t>McClusky, G., Riddell, S., &amp; We</w:t>
            </w:r>
            <w:r w:rsidR="149E9A8C">
              <w:t>edon</w:t>
            </w:r>
            <w:r>
              <w:t xml:space="preserve">, </w:t>
            </w:r>
            <w:r w:rsidR="440908E0">
              <w:t>E</w:t>
            </w:r>
            <w:r>
              <w:t>. (20</w:t>
            </w:r>
            <w:r w:rsidR="7CA496E9">
              <w:t>15</w:t>
            </w:r>
            <w:r>
              <w:t xml:space="preserve">) </w:t>
            </w:r>
            <w:r w:rsidR="003A07CB">
              <w:t>Children’s rights, school exclusion and alternative educational provision</w:t>
            </w:r>
            <w:r>
              <w:t xml:space="preserve">. Retrieved from </w:t>
            </w:r>
            <w:hyperlink r:id="rId55">
              <w:r w:rsidR="5C21818E" w:rsidRPr="718C924F">
                <w:rPr>
                  <w:rStyle w:val="Hyperlink"/>
                </w:rPr>
                <w:t>Children's rights, school exclusion and alternative educational provision (tandfonline.com)</w:t>
              </w:r>
            </w:hyperlink>
          </w:p>
          <w:p w14:paraId="01106B33" w14:textId="77777777" w:rsidR="002F137F" w:rsidRDefault="002F137F" w:rsidP="718C924F">
            <w:pPr>
              <w:rPr>
                <w:rStyle w:val="Hyperlink"/>
              </w:rPr>
            </w:pPr>
          </w:p>
          <w:p w14:paraId="4403907A" w14:textId="29852B46" w:rsidR="002F137F" w:rsidRPr="006F133A" w:rsidRDefault="002F137F" w:rsidP="718C924F"/>
        </w:tc>
      </w:tr>
      <w:tr w:rsidR="00DE116E" w:rsidRPr="0004328B" w14:paraId="565FA7BF" w14:textId="77777777" w:rsidTr="718C924F">
        <w:trPr>
          <w:trHeight w:val="386"/>
        </w:trPr>
        <w:tc>
          <w:tcPr>
            <w:tcW w:w="1646" w:type="dxa"/>
            <w:shd w:val="clear" w:color="auto" w:fill="F2F2F2" w:themeFill="background1" w:themeFillShade="F2"/>
          </w:tcPr>
          <w:p w14:paraId="0DF1B067"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lastRenderedPageBreak/>
              <w:t>40</w:t>
            </w:r>
          </w:p>
        </w:tc>
        <w:tc>
          <w:tcPr>
            <w:tcW w:w="15364" w:type="dxa"/>
            <w:gridSpan w:val="7"/>
            <w:shd w:val="clear" w:color="auto" w:fill="F2F2F2" w:themeFill="background1" w:themeFillShade="F2"/>
          </w:tcPr>
          <w:p w14:paraId="0C092867" w14:textId="0D1219E7" w:rsidR="00DE116E" w:rsidRPr="006F133A" w:rsidRDefault="00811237" w:rsidP="0073061C">
            <w:pPr>
              <w:jc w:val="center"/>
              <w:rPr>
                <w:rFonts w:asciiTheme="minorHAnsi" w:hAnsiTheme="minorHAnsi" w:cstheme="minorHAnsi"/>
                <w:sz w:val="20"/>
                <w:szCs w:val="20"/>
              </w:rPr>
            </w:pPr>
            <w:r>
              <w:rPr>
                <w:rFonts w:asciiTheme="minorHAnsi" w:hAnsiTheme="minorHAnsi" w:cstheme="minorHAnsi"/>
                <w:sz w:val="20"/>
                <w:szCs w:val="20"/>
              </w:rPr>
              <w:t>Half Term</w:t>
            </w:r>
          </w:p>
        </w:tc>
      </w:tr>
      <w:tr w:rsidR="00DE116E" w:rsidRPr="0004328B" w14:paraId="488BFEBD" w14:textId="77777777" w:rsidTr="008A03F7">
        <w:trPr>
          <w:trHeight w:val="386"/>
        </w:trPr>
        <w:tc>
          <w:tcPr>
            <w:tcW w:w="1646" w:type="dxa"/>
            <w:shd w:val="clear" w:color="auto" w:fill="EEDDFF"/>
          </w:tcPr>
          <w:p w14:paraId="2EB32A4C" w14:textId="77777777" w:rsidR="00DE116E" w:rsidRPr="006F133A" w:rsidRDefault="00DE116E" w:rsidP="00DE116E">
            <w:pPr>
              <w:rPr>
                <w:rFonts w:asciiTheme="minorHAnsi" w:hAnsiTheme="minorHAnsi" w:cstheme="minorHAnsi"/>
                <w:sz w:val="20"/>
                <w:szCs w:val="20"/>
              </w:rPr>
            </w:pPr>
            <w:r w:rsidRPr="006F133A">
              <w:rPr>
                <w:rFonts w:asciiTheme="minorHAnsi" w:hAnsiTheme="minorHAnsi" w:cstheme="minorHAnsi"/>
                <w:sz w:val="20"/>
                <w:szCs w:val="20"/>
              </w:rPr>
              <w:t>41</w:t>
            </w:r>
          </w:p>
        </w:tc>
        <w:tc>
          <w:tcPr>
            <w:tcW w:w="2917" w:type="dxa"/>
          </w:tcPr>
          <w:p w14:paraId="14C64759" w14:textId="77E10984" w:rsidR="00EB74C8" w:rsidRDefault="00EB74C8" w:rsidP="00E7286F">
            <w:pPr>
              <w:pStyle w:val="ListParagraph"/>
              <w:widowControl/>
              <w:numPr>
                <w:ilvl w:val="0"/>
                <w:numId w:val="46"/>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experienced colleagues seek ways to support individual colleagues and work as part of a team.</w:t>
            </w:r>
          </w:p>
          <w:p w14:paraId="0F36F5EE" w14:textId="77777777" w:rsidR="00E7286F" w:rsidRPr="006F133A" w:rsidRDefault="00E7286F" w:rsidP="00E7286F">
            <w:pPr>
              <w:pStyle w:val="ListParagraph"/>
              <w:widowControl/>
              <w:autoSpaceDE/>
              <w:autoSpaceDN/>
              <w:spacing w:before="0"/>
              <w:ind w:left="720" w:firstLine="0"/>
              <w:contextualSpacing/>
              <w:rPr>
                <w:rFonts w:asciiTheme="minorHAnsi" w:hAnsiTheme="minorHAnsi" w:cstheme="minorHAnsi"/>
                <w:sz w:val="20"/>
                <w:szCs w:val="20"/>
              </w:rPr>
            </w:pPr>
          </w:p>
          <w:p w14:paraId="15ABE718" w14:textId="5210F634" w:rsidR="00EB74C8" w:rsidRDefault="00EB74C8" w:rsidP="00E7286F">
            <w:pPr>
              <w:pStyle w:val="ListParagraph"/>
              <w:widowControl/>
              <w:numPr>
                <w:ilvl w:val="0"/>
                <w:numId w:val="46"/>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How to contribute positively to the wider school culture and develop a feeling of shared responsibility for improving the lives of all pupils within the school (e.g.</w:t>
            </w:r>
            <w:r w:rsidR="00E7286F">
              <w:rPr>
                <w:rFonts w:asciiTheme="minorHAnsi" w:hAnsiTheme="minorHAnsi" w:cstheme="minorHAnsi"/>
                <w:sz w:val="20"/>
                <w:szCs w:val="20"/>
              </w:rPr>
              <w:t>,</w:t>
            </w:r>
            <w:r w:rsidRPr="006F133A">
              <w:rPr>
                <w:rFonts w:asciiTheme="minorHAnsi" w:hAnsiTheme="minorHAnsi" w:cstheme="minorHAnsi"/>
                <w:sz w:val="20"/>
                <w:szCs w:val="20"/>
              </w:rPr>
              <w:t xml:space="preserve"> by supporting expert colleagues with their pastoral responsibilities, such as careers advice).</w:t>
            </w:r>
          </w:p>
          <w:p w14:paraId="6FC1FD2F" w14:textId="77777777" w:rsidR="00E7286F" w:rsidRPr="00E7286F" w:rsidRDefault="00E7286F" w:rsidP="00E7286F">
            <w:pPr>
              <w:widowControl/>
              <w:autoSpaceDE/>
              <w:autoSpaceDN/>
              <w:contextualSpacing/>
              <w:rPr>
                <w:rFonts w:asciiTheme="minorHAnsi" w:hAnsiTheme="minorHAnsi" w:cstheme="minorHAnsi"/>
                <w:sz w:val="20"/>
                <w:szCs w:val="20"/>
              </w:rPr>
            </w:pPr>
          </w:p>
          <w:p w14:paraId="7ECD3B50" w14:textId="28E8E09B" w:rsidR="00EB74C8" w:rsidRDefault="00EB74C8" w:rsidP="00E7286F">
            <w:pPr>
              <w:widowControl/>
              <w:numPr>
                <w:ilvl w:val="0"/>
                <w:numId w:val="46"/>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Know how asking questions and researching subject knowledge and content can aid their development as a teacher.</w:t>
            </w:r>
          </w:p>
          <w:p w14:paraId="08FD65FD" w14:textId="77777777" w:rsidR="00E7286F" w:rsidRPr="006F133A" w:rsidRDefault="00E7286F" w:rsidP="00E7286F">
            <w:pPr>
              <w:widowControl/>
              <w:pBdr>
                <w:top w:val="nil"/>
                <w:left w:val="nil"/>
                <w:bottom w:val="nil"/>
                <w:right w:val="nil"/>
                <w:between w:val="nil"/>
              </w:pBdr>
              <w:autoSpaceDE/>
              <w:autoSpaceDN/>
              <w:spacing w:line="276" w:lineRule="auto"/>
              <w:rPr>
                <w:rFonts w:asciiTheme="minorHAnsi" w:hAnsiTheme="minorHAnsi" w:cstheme="minorHAnsi"/>
                <w:sz w:val="20"/>
                <w:szCs w:val="20"/>
              </w:rPr>
            </w:pPr>
          </w:p>
          <w:p w14:paraId="226963BA" w14:textId="19D8FA06" w:rsidR="00EB74C8" w:rsidRDefault="00EB74C8" w:rsidP="00E7286F">
            <w:pPr>
              <w:widowControl/>
              <w:numPr>
                <w:ilvl w:val="0"/>
                <w:numId w:val="46"/>
              </w:numPr>
              <w:pBdr>
                <w:top w:val="nil"/>
                <w:left w:val="nil"/>
                <w:bottom w:val="nil"/>
                <w:right w:val="nil"/>
                <w:between w:val="nil"/>
              </w:pBdr>
              <w:autoSpaceDE/>
              <w:autoSpaceDN/>
              <w:rPr>
                <w:rFonts w:asciiTheme="minorHAnsi" w:hAnsiTheme="minorHAnsi" w:cstheme="minorHAnsi"/>
                <w:sz w:val="20"/>
                <w:szCs w:val="20"/>
              </w:rPr>
            </w:pPr>
            <w:r w:rsidRPr="006F133A">
              <w:rPr>
                <w:rFonts w:asciiTheme="minorHAnsi" w:hAnsiTheme="minorHAnsi" w:cstheme="minorHAnsi"/>
                <w:sz w:val="20"/>
                <w:szCs w:val="20"/>
              </w:rPr>
              <w:t>Critically engage with research and use evidence to critique practice</w:t>
            </w:r>
            <w:r w:rsidR="00E7286F">
              <w:rPr>
                <w:rFonts w:asciiTheme="minorHAnsi" w:hAnsiTheme="minorHAnsi" w:cstheme="minorHAnsi"/>
                <w:sz w:val="20"/>
                <w:szCs w:val="20"/>
              </w:rPr>
              <w:t>, l</w:t>
            </w:r>
            <w:r w:rsidRPr="006F133A">
              <w:rPr>
                <w:rFonts w:asciiTheme="minorHAnsi" w:hAnsiTheme="minorHAnsi" w:cstheme="minorHAnsi"/>
                <w:sz w:val="20"/>
                <w:szCs w:val="20"/>
              </w:rPr>
              <w:t>eading to an identification of areas for development and engage in appropriate CPD with clear intentions for pupil outcomes</w:t>
            </w:r>
            <w:r w:rsidR="00E7286F">
              <w:rPr>
                <w:rFonts w:asciiTheme="minorHAnsi" w:hAnsiTheme="minorHAnsi" w:cstheme="minorHAnsi"/>
                <w:sz w:val="20"/>
                <w:szCs w:val="20"/>
              </w:rPr>
              <w:t>.</w:t>
            </w:r>
          </w:p>
          <w:p w14:paraId="33FC6B0F" w14:textId="77777777" w:rsidR="00E7286F" w:rsidRPr="006F133A" w:rsidRDefault="00E7286F" w:rsidP="00E7286F">
            <w:pPr>
              <w:widowControl/>
              <w:pBdr>
                <w:top w:val="nil"/>
                <w:left w:val="nil"/>
                <w:bottom w:val="nil"/>
                <w:right w:val="nil"/>
                <w:between w:val="nil"/>
              </w:pBdr>
              <w:autoSpaceDE/>
              <w:autoSpaceDN/>
              <w:rPr>
                <w:rFonts w:asciiTheme="minorHAnsi" w:hAnsiTheme="minorHAnsi" w:cstheme="minorHAnsi"/>
                <w:sz w:val="20"/>
                <w:szCs w:val="20"/>
              </w:rPr>
            </w:pPr>
          </w:p>
          <w:p w14:paraId="40238D31" w14:textId="2AA4CCA8" w:rsidR="00EB74C8" w:rsidRPr="006F133A" w:rsidRDefault="00EB74C8" w:rsidP="00E7286F">
            <w:pPr>
              <w:widowControl/>
              <w:numPr>
                <w:ilvl w:val="0"/>
                <w:numId w:val="46"/>
              </w:numPr>
              <w:pBdr>
                <w:top w:val="nil"/>
                <w:left w:val="nil"/>
                <w:bottom w:val="nil"/>
                <w:right w:val="nil"/>
                <w:between w:val="nil"/>
              </w:pBdr>
              <w:autoSpaceDE/>
              <w:autoSpaceDN/>
              <w:spacing w:line="276" w:lineRule="auto"/>
              <w:rPr>
                <w:rFonts w:asciiTheme="minorHAnsi" w:hAnsiTheme="minorHAnsi" w:cstheme="minorHAnsi"/>
                <w:sz w:val="20"/>
                <w:szCs w:val="20"/>
              </w:rPr>
            </w:pPr>
            <w:r w:rsidRPr="006F133A">
              <w:rPr>
                <w:rFonts w:asciiTheme="minorHAnsi" w:hAnsiTheme="minorHAnsi" w:cstheme="minorHAnsi"/>
                <w:sz w:val="20"/>
                <w:szCs w:val="20"/>
              </w:rPr>
              <w:t xml:space="preserve">Strategies to build effective working relationships by </w:t>
            </w:r>
            <w:r w:rsidRPr="006F133A">
              <w:rPr>
                <w:rFonts w:asciiTheme="minorHAnsi" w:hAnsiTheme="minorHAnsi" w:cstheme="minorHAnsi"/>
                <w:sz w:val="20"/>
                <w:szCs w:val="20"/>
              </w:rPr>
              <w:lastRenderedPageBreak/>
              <w:t>working with colleagues as part of a team</w:t>
            </w:r>
            <w:r w:rsidR="00E7286F">
              <w:rPr>
                <w:rFonts w:asciiTheme="minorHAnsi" w:hAnsiTheme="minorHAnsi" w:cstheme="minorHAnsi"/>
                <w:sz w:val="20"/>
                <w:szCs w:val="20"/>
              </w:rPr>
              <w:t>.</w:t>
            </w:r>
          </w:p>
          <w:p w14:paraId="2A6A6C45" w14:textId="7D0A720D" w:rsidR="00DE116E" w:rsidRPr="006F133A" w:rsidRDefault="00DE116E" w:rsidP="00DE116E">
            <w:pPr>
              <w:pStyle w:val="NoSpacing"/>
              <w:rPr>
                <w:rFonts w:asciiTheme="minorHAnsi" w:hAnsiTheme="minorHAnsi" w:cstheme="minorHAnsi"/>
                <w:sz w:val="20"/>
                <w:szCs w:val="20"/>
              </w:rPr>
            </w:pPr>
          </w:p>
        </w:tc>
        <w:tc>
          <w:tcPr>
            <w:tcW w:w="3096" w:type="dxa"/>
          </w:tcPr>
          <w:p w14:paraId="77057F50" w14:textId="77777777" w:rsidR="00E7286F" w:rsidRPr="00E7286F" w:rsidRDefault="000B43F2" w:rsidP="00E7286F">
            <w:pPr>
              <w:pStyle w:val="ListParagraph"/>
              <w:widowControl/>
              <w:numPr>
                <w:ilvl w:val="0"/>
                <w:numId w:val="89"/>
              </w:numPr>
              <w:pBdr>
                <w:top w:val="nil"/>
                <w:left w:val="nil"/>
                <w:bottom w:val="nil"/>
                <w:right w:val="nil"/>
                <w:between w:val="nil"/>
              </w:pBdr>
              <w:autoSpaceDE/>
              <w:autoSpaceDN/>
              <w:spacing w:before="0"/>
              <w:rPr>
                <w:rFonts w:asciiTheme="minorHAnsi" w:hAnsiTheme="minorHAnsi" w:cstheme="minorHAnsi"/>
                <w:sz w:val="20"/>
                <w:szCs w:val="20"/>
              </w:rPr>
            </w:pPr>
            <w:r w:rsidRPr="00E7286F">
              <w:rPr>
                <w:rFonts w:asciiTheme="minorHAnsi" w:hAnsiTheme="minorHAnsi" w:cstheme="minorBidi"/>
                <w:sz w:val="20"/>
                <w:szCs w:val="20"/>
              </w:rPr>
              <w:lastRenderedPageBreak/>
              <w:t>Use research informed methods/results to offer insights into how curriculum and practice can be enhanced.</w:t>
            </w:r>
          </w:p>
          <w:p w14:paraId="23004B73" w14:textId="0F4C1456" w:rsidR="00E7286F" w:rsidRPr="00E7286F" w:rsidRDefault="000B43F2" w:rsidP="00E7286F">
            <w:pPr>
              <w:pStyle w:val="ListParagraph"/>
              <w:widowControl/>
              <w:numPr>
                <w:ilvl w:val="0"/>
                <w:numId w:val="89"/>
              </w:numPr>
              <w:pBdr>
                <w:top w:val="nil"/>
                <w:left w:val="nil"/>
                <w:bottom w:val="nil"/>
                <w:right w:val="nil"/>
                <w:between w:val="nil"/>
              </w:pBdr>
              <w:autoSpaceDE/>
              <w:autoSpaceDN/>
              <w:rPr>
                <w:rFonts w:asciiTheme="minorHAnsi" w:hAnsiTheme="minorHAnsi" w:cstheme="minorHAnsi"/>
                <w:sz w:val="20"/>
                <w:szCs w:val="20"/>
              </w:rPr>
            </w:pPr>
            <w:r w:rsidRPr="00E7286F">
              <w:rPr>
                <w:rFonts w:asciiTheme="minorHAnsi" w:hAnsiTheme="minorHAnsi" w:cstheme="minorBidi"/>
                <w:sz w:val="20"/>
                <w:szCs w:val="20"/>
              </w:rPr>
              <w:t>Critically reflect on their own practice for the purpose of making developments in practice</w:t>
            </w:r>
            <w:r w:rsidR="00E7286F">
              <w:rPr>
                <w:rFonts w:asciiTheme="minorHAnsi" w:hAnsiTheme="minorHAnsi" w:cstheme="minorBidi"/>
                <w:sz w:val="20"/>
                <w:szCs w:val="20"/>
              </w:rPr>
              <w:t>.</w:t>
            </w:r>
          </w:p>
          <w:p w14:paraId="54D1B9D1" w14:textId="3906294B" w:rsidR="000B43F2" w:rsidRPr="00AF2593" w:rsidRDefault="000B43F2" w:rsidP="00E7286F">
            <w:pPr>
              <w:pStyle w:val="ListParagraph"/>
              <w:widowControl/>
              <w:numPr>
                <w:ilvl w:val="0"/>
                <w:numId w:val="89"/>
              </w:numPr>
              <w:pBdr>
                <w:top w:val="nil"/>
                <w:left w:val="nil"/>
                <w:bottom w:val="nil"/>
                <w:right w:val="nil"/>
                <w:between w:val="nil"/>
              </w:pBdr>
              <w:autoSpaceDE/>
              <w:autoSpaceDN/>
              <w:rPr>
                <w:rFonts w:asciiTheme="minorHAnsi" w:hAnsiTheme="minorHAnsi" w:cstheme="minorHAnsi"/>
                <w:sz w:val="20"/>
                <w:szCs w:val="20"/>
              </w:rPr>
            </w:pPr>
            <w:r w:rsidRPr="00E7286F">
              <w:rPr>
                <w:rFonts w:asciiTheme="minorHAnsi" w:hAnsiTheme="minorHAnsi" w:cstheme="minorBidi"/>
                <w:sz w:val="20"/>
                <w:szCs w:val="20"/>
              </w:rPr>
              <w:t>Ask a range of questions (in relation to working with your mentor) to ensure progression of knowledge/</w:t>
            </w:r>
            <w:r w:rsidR="00E7286F">
              <w:rPr>
                <w:rFonts w:asciiTheme="minorHAnsi" w:hAnsiTheme="minorHAnsi" w:cstheme="minorBidi"/>
                <w:sz w:val="20"/>
                <w:szCs w:val="20"/>
              </w:rPr>
              <w:t xml:space="preserve"> </w:t>
            </w:r>
            <w:r w:rsidRPr="00E7286F">
              <w:rPr>
                <w:rFonts w:asciiTheme="minorHAnsi" w:hAnsiTheme="minorHAnsi" w:cstheme="minorBidi"/>
                <w:sz w:val="20"/>
                <w:szCs w:val="20"/>
              </w:rPr>
              <w:t>pedagogies/</w:t>
            </w:r>
            <w:r w:rsidR="00E7286F">
              <w:rPr>
                <w:rFonts w:asciiTheme="minorHAnsi" w:hAnsiTheme="minorHAnsi" w:cstheme="minorBidi"/>
                <w:sz w:val="20"/>
                <w:szCs w:val="20"/>
              </w:rPr>
              <w:t xml:space="preserve"> </w:t>
            </w:r>
            <w:r w:rsidRPr="00E7286F">
              <w:rPr>
                <w:rFonts w:asciiTheme="minorHAnsi" w:hAnsiTheme="minorHAnsi" w:cstheme="minorBidi"/>
                <w:sz w:val="20"/>
                <w:szCs w:val="20"/>
              </w:rPr>
              <w:t>application in</w:t>
            </w:r>
            <w:r w:rsidR="00E026AC" w:rsidRPr="00E7286F">
              <w:rPr>
                <w:rFonts w:asciiTheme="minorHAnsi" w:hAnsiTheme="minorHAnsi" w:cstheme="minorBidi"/>
                <w:sz w:val="20"/>
                <w:szCs w:val="20"/>
              </w:rPr>
              <w:t xml:space="preserve"> </w:t>
            </w:r>
            <w:r w:rsidR="00E7286F">
              <w:rPr>
                <w:rFonts w:asciiTheme="minorHAnsi" w:hAnsiTheme="minorHAnsi" w:cstheme="minorBidi"/>
                <w:sz w:val="20"/>
                <w:szCs w:val="20"/>
              </w:rPr>
              <w:t>G</w:t>
            </w:r>
            <w:r w:rsidR="00E026AC" w:rsidRPr="00E7286F">
              <w:rPr>
                <w:rFonts w:asciiTheme="minorHAnsi" w:hAnsiTheme="minorHAnsi" w:cstheme="minorBidi"/>
                <w:sz w:val="20"/>
                <w:szCs w:val="20"/>
              </w:rPr>
              <w:t>eography</w:t>
            </w:r>
            <w:r w:rsidRPr="00E7286F">
              <w:rPr>
                <w:rFonts w:asciiTheme="minorHAnsi" w:hAnsiTheme="minorHAnsi" w:cstheme="minorBidi"/>
                <w:sz w:val="20"/>
                <w:szCs w:val="20"/>
              </w:rPr>
              <w:t>.</w:t>
            </w:r>
          </w:p>
          <w:p w14:paraId="3C6B05AD" w14:textId="77777777" w:rsidR="00AF2593" w:rsidRPr="00AF2593" w:rsidRDefault="00AF2593" w:rsidP="00AF2593">
            <w:pPr>
              <w:widowControl/>
              <w:pBdr>
                <w:top w:val="nil"/>
                <w:left w:val="nil"/>
                <w:bottom w:val="nil"/>
                <w:right w:val="nil"/>
                <w:between w:val="nil"/>
              </w:pBdr>
              <w:autoSpaceDE/>
              <w:autoSpaceDN/>
              <w:rPr>
                <w:rFonts w:asciiTheme="minorHAnsi" w:hAnsiTheme="minorHAnsi" w:cstheme="minorHAnsi"/>
                <w:sz w:val="20"/>
                <w:szCs w:val="20"/>
              </w:rPr>
            </w:pPr>
          </w:p>
          <w:p w14:paraId="0CD26DA8" w14:textId="71FBD2AE" w:rsidR="000B43F2" w:rsidRPr="00AF2593" w:rsidRDefault="000B43F2" w:rsidP="00E7286F">
            <w:pPr>
              <w:widowControl/>
              <w:numPr>
                <w:ilvl w:val="0"/>
                <w:numId w:val="30"/>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Collaborate with colleagues to effectively use resources and materials (such as shared planning or textbooks)</w:t>
            </w:r>
            <w:r w:rsidR="00AF2593">
              <w:rPr>
                <w:rFonts w:asciiTheme="minorHAnsi" w:hAnsiTheme="minorHAnsi" w:cstheme="minorBidi"/>
                <w:sz w:val="20"/>
                <w:szCs w:val="20"/>
              </w:rPr>
              <w:t>.</w:t>
            </w:r>
          </w:p>
          <w:p w14:paraId="64CE510C" w14:textId="77777777" w:rsidR="00AF2593" w:rsidRPr="006F133A" w:rsidRDefault="00AF2593" w:rsidP="00AF2593">
            <w:pPr>
              <w:widowControl/>
              <w:pBdr>
                <w:top w:val="nil"/>
                <w:left w:val="nil"/>
                <w:bottom w:val="nil"/>
                <w:right w:val="nil"/>
                <w:between w:val="nil"/>
              </w:pBdr>
              <w:autoSpaceDE/>
              <w:autoSpaceDN/>
              <w:ind w:left="360"/>
              <w:rPr>
                <w:rFonts w:asciiTheme="minorHAnsi" w:hAnsiTheme="minorHAnsi" w:cstheme="minorHAnsi"/>
                <w:sz w:val="20"/>
                <w:szCs w:val="20"/>
              </w:rPr>
            </w:pPr>
          </w:p>
          <w:p w14:paraId="7FC57AA1" w14:textId="7EE2F75A" w:rsidR="000B43F2" w:rsidRPr="00AF2593" w:rsidRDefault="000B43F2" w:rsidP="00AF2593">
            <w:pPr>
              <w:widowControl/>
              <w:numPr>
                <w:ilvl w:val="0"/>
                <w:numId w:val="30"/>
              </w:numPr>
              <w:autoSpaceDE/>
              <w:autoSpaceDN/>
              <w:rPr>
                <w:rFonts w:asciiTheme="minorHAnsi" w:hAnsiTheme="minorHAnsi" w:cstheme="minorHAnsi"/>
                <w:sz w:val="20"/>
                <w:szCs w:val="20"/>
              </w:rPr>
            </w:pPr>
            <w:r w:rsidRPr="718C924F">
              <w:rPr>
                <w:rFonts w:asciiTheme="minorHAnsi" w:hAnsiTheme="minorHAnsi" w:cstheme="minorBidi"/>
                <w:sz w:val="20"/>
                <w:szCs w:val="20"/>
              </w:rPr>
              <w:t>Consider the development of professional relationships within your wider department and school teams, in addition to those with pupils/</w:t>
            </w:r>
            <w:r w:rsidR="00AF2593">
              <w:rPr>
                <w:rFonts w:asciiTheme="minorHAnsi" w:hAnsiTheme="minorHAnsi" w:cstheme="minorHAnsi"/>
                <w:sz w:val="20"/>
                <w:szCs w:val="20"/>
              </w:rPr>
              <w:t xml:space="preserve"> </w:t>
            </w:r>
            <w:r w:rsidRPr="00AF2593">
              <w:rPr>
                <w:rFonts w:asciiTheme="minorHAnsi" w:hAnsiTheme="minorHAnsi" w:cstheme="minorBidi"/>
                <w:sz w:val="20"/>
                <w:szCs w:val="20"/>
              </w:rPr>
              <w:t>parents/</w:t>
            </w:r>
            <w:r w:rsidR="00AF2593">
              <w:rPr>
                <w:rFonts w:asciiTheme="minorHAnsi" w:hAnsiTheme="minorHAnsi" w:cstheme="minorBidi"/>
                <w:sz w:val="20"/>
                <w:szCs w:val="20"/>
              </w:rPr>
              <w:t xml:space="preserve"> </w:t>
            </w:r>
            <w:r w:rsidRPr="00AF2593">
              <w:rPr>
                <w:rFonts w:asciiTheme="minorHAnsi" w:hAnsiTheme="minorHAnsi" w:cstheme="minorBidi"/>
                <w:sz w:val="20"/>
                <w:szCs w:val="20"/>
              </w:rPr>
              <w:t>carers</w:t>
            </w:r>
            <w:r w:rsidR="00AF2593">
              <w:rPr>
                <w:rFonts w:asciiTheme="minorHAnsi" w:hAnsiTheme="minorHAnsi" w:cstheme="minorBidi"/>
                <w:sz w:val="20"/>
                <w:szCs w:val="20"/>
              </w:rPr>
              <w:t>.</w:t>
            </w:r>
          </w:p>
          <w:p w14:paraId="643828E9" w14:textId="77777777" w:rsidR="00AF2593" w:rsidRPr="00AF2593" w:rsidRDefault="00AF2593" w:rsidP="00AF2593">
            <w:pPr>
              <w:widowControl/>
              <w:autoSpaceDE/>
              <w:autoSpaceDN/>
              <w:rPr>
                <w:rFonts w:asciiTheme="minorHAnsi" w:hAnsiTheme="minorHAnsi" w:cstheme="minorHAnsi"/>
                <w:sz w:val="20"/>
                <w:szCs w:val="20"/>
              </w:rPr>
            </w:pPr>
          </w:p>
          <w:p w14:paraId="55FE5FF5" w14:textId="12D76433" w:rsidR="000B43F2" w:rsidRPr="006F133A" w:rsidRDefault="000B43F2" w:rsidP="00E7286F">
            <w:pPr>
              <w:widowControl/>
              <w:numPr>
                <w:ilvl w:val="0"/>
                <w:numId w:val="30"/>
              </w:numPr>
              <w:pBdr>
                <w:top w:val="nil"/>
                <w:left w:val="nil"/>
                <w:bottom w:val="nil"/>
                <w:right w:val="nil"/>
                <w:between w:val="nil"/>
              </w:pBdr>
              <w:autoSpaceDE/>
              <w:autoSpaceDN/>
              <w:rPr>
                <w:rFonts w:asciiTheme="minorHAnsi" w:hAnsiTheme="minorHAnsi" w:cstheme="minorHAnsi"/>
                <w:sz w:val="20"/>
                <w:szCs w:val="20"/>
              </w:rPr>
            </w:pPr>
            <w:r w:rsidRPr="718C924F">
              <w:rPr>
                <w:rFonts w:asciiTheme="minorHAnsi" w:hAnsiTheme="minorHAnsi" w:cstheme="minorBidi"/>
                <w:sz w:val="20"/>
                <w:szCs w:val="20"/>
              </w:rPr>
              <w:t>How action research can be used as a tool to help develop pupil learning</w:t>
            </w:r>
            <w:r w:rsidR="00AF2593">
              <w:rPr>
                <w:rFonts w:asciiTheme="minorHAnsi" w:hAnsiTheme="minorHAnsi" w:cstheme="minorBidi"/>
                <w:sz w:val="20"/>
                <w:szCs w:val="20"/>
              </w:rPr>
              <w:t>.</w:t>
            </w:r>
          </w:p>
          <w:p w14:paraId="4FC8518E" w14:textId="77777777" w:rsidR="00DE116E" w:rsidRPr="006F133A" w:rsidRDefault="00DE116E" w:rsidP="00DE116E">
            <w:pPr>
              <w:pBdr>
                <w:top w:val="nil"/>
                <w:left w:val="nil"/>
                <w:bottom w:val="nil"/>
                <w:right w:val="nil"/>
                <w:between w:val="nil"/>
              </w:pBdr>
              <w:ind w:left="360"/>
              <w:rPr>
                <w:rFonts w:asciiTheme="minorHAnsi" w:hAnsiTheme="minorHAnsi" w:cstheme="minorHAnsi"/>
                <w:sz w:val="20"/>
                <w:szCs w:val="20"/>
              </w:rPr>
            </w:pPr>
          </w:p>
        </w:tc>
        <w:tc>
          <w:tcPr>
            <w:tcW w:w="3096" w:type="dxa"/>
          </w:tcPr>
          <w:p w14:paraId="0A5DA641" w14:textId="77777777" w:rsidR="001F5BAD" w:rsidRPr="006F133A" w:rsidRDefault="001F5BAD" w:rsidP="00E7286F">
            <w:pPr>
              <w:pStyle w:val="ListParagraph"/>
              <w:numPr>
                <w:ilvl w:val="0"/>
                <w:numId w:val="59"/>
              </w:numPr>
              <w:spacing w:before="0"/>
              <w:rPr>
                <w:rFonts w:asciiTheme="minorHAnsi" w:hAnsiTheme="minorHAnsi" w:cstheme="minorHAnsi"/>
                <w:sz w:val="20"/>
                <w:szCs w:val="20"/>
              </w:rPr>
            </w:pPr>
            <w:r w:rsidRPr="718C924F">
              <w:rPr>
                <w:rFonts w:asciiTheme="minorHAnsi" w:hAnsiTheme="minorHAnsi" w:cstheme="minorBidi"/>
                <w:sz w:val="20"/>
                <w:szCs w:val="20"/>
              </w:rPr>
              <w:t>Observe expert colleagues on how to engage critically with research and using evidence to critique practice.</w:t>
            </w:r>
          </w:p>
          <w:p w14:paraId="45BFD0EC" w14:textId="6C2BC46D" w:rsidR="001F5BAD" w:rsidRPr="006F133A" w:rsidRDefault="001F5BAD" w:rsidP="00E7286F">
            <w:pPr>
              <w:pStyle w:val="ListParagraph"/>
              <w:numPr>
                <w:ilvl w:val="0"/>
                <w:numId w:val="59"/>
              </w:numPr>
              <w:rPr>
                <w:rFonts w:asciiTheme="minorHAnsi" w:hAnsiTheme="minorHAnsi" w:cstheme="minorHAnsi"/>
                <w:sz w:val="20"/>
                <w:szCs w:val="20"/>
              </w:rPr>
            </w:pPr>
            <w:r w:rsidRPr="718C924F">
              <w:rPr>
                <w:rFonts w:asciiTheme="minorHAnsi" w:hAnsiTheme="minorHAnsi" w:cstheme="minorBidi"/>
                <w:sz w:val="20"/>
                <w:szCs w:val="20"/>
              </w:rPr>
              <w:t xml:space="preserve">Discuss and </w:t>
            </w:r>
            <w:proofErr w:type="spellStart"/>
            <w:r w:rsidRPr="718C924F">
              <w:rPr>
                <w:rFonts w:asciiTheme="minorHAnsi" w:hAnsiTheme="minorHAnsi" w:cstheme="minorBidi"/>
                <w:sz w:val="20"/>
                <w:szCs w:val="20"/>
              </w:rPr>
              <w:t>analyse</w:t>
            </w:r>
            <w:proofErr w:type="spellEnd"/>
            <w:r w:rsidRPr="718C924F">
              <w:rPr>
                <w:rFonts w:asciiTheme="minorHAnsi" w:hAnsiTheme="minorHAnsi" w:cstheme="minorBidi"/>
                <w:sz w:val="20"/>
                <w:szCs w:val="20"/>
              </w:rPr>
              <w:t xml:space="preserve"> with expert colleagues how to strengthen pedagogical and subject knowledge by participating in wider networks and evidence this in practice</w:t>
            </w:r>
            <w:r w:rsidR="00AF2593">
              <w:rPr>
                <w:rFonts w:asciiTheme="minorHAnsi" w:hAnsiTheme="minorHAnsi" w:cstheme="minorBidi"/>
                <w:sz w:val="20"/>
                <w:szCs w:val="20"/>
              </w:rPr>
              <w:t>.</w:t>
            </w:r>
            <w:r w:rsidRPr="718C924F">
              <w:rPr>
                <w:rFonts w:asciiTheme="minorHAnsi" w:hAnsiTheme="minorHAnsi" w:cstheme="minorBidi"/>
                <w:sz w:val="20"/>
                <w:szCs w:val="20"/>
              </w:rPr>
              <w:t xml:space="preserve"> </w:t>
            </w:r>
          </w:p>
          <w:p w14:paraId="6ABEC83F" w14:textId="06C62346" w:rsidR="001F5BAD" w:rsidRDefault="001F5BAD" w:rsidP="00E7286F">
            <w:pPr>
              <w:pStyle w:val="ListParagraph"/>
              <w:numPr>
                <w:ilvl w:val="0"/>
                <w:numId w:val="59"/>
              </w:numPr>
              <w:rPr>
                <w:rFonts w:asciiTheme="minorHAnsi" w:hAnsiTheme="minorHAnsi" w:cstheme="minorHAnsi"/>
                <w:sz w:val="20"/>
                <w:szCs w:val="20"/>
              </w:rPr>
            </w:pPr>
            <w:r w:rsidRPr="718C924F">
              <w:rPr>
                <w:rFonts w:asciiTheme="minorHAnsi" w:hAnsiTheme="minorHAnsi" w:cstheme="minorBidi"/>
                <w:sz w:val="20"/>
                <w:szCs w:val="20"/>
              </w:rPr>
              <w:t>Practi</w:t>
            </w:r>
            <w:r w:rsidR="00D362DE">
              <w:rPr>
                <w:rFonts w:asciiTheme="minorHAnsi" w:hAnsiTheme="minorHAnsi" w:cstheme="minorBidi"/>
                <w:sz w:val="20"/>
                <w:szCs w:val="20"/>
              </w:rPr>
              <w:t>c</w:t>
            </w:r>
            <w:r w:rsidRPr="718C924F">
              <w:rPr>
                <w:rFonts w:asciiTheme="minorHAnsi" w:hAnsiTheme="minorHAnsi" w:cstheme="minorBidi"/>
                <w:sz w:val="20"/>
                <w:szCs w:val="20"/>
              </w:rPr>
              <w:t xml:space="preserve">e and feedback </w:t>
            </w:r>
            <w:r w:rsidR="00E7286F">
              <w:rPr>
                <w:rFonts w:asciiTheme="minorHAnsi" w:hAnsiTheme="minorHAnsi" w:cstheme="minorBidi"/>
                <w:sz w:val="20"/>
                <w:szCs w:val="20"/>
              </w:rPr>
              <w:t xml:space="preserve">on </w:t>
            </w:r>
            <w:r w:rsidRPr="718C924F">
              <w:rPr>
                <w:rFonts w:asciiTheme="minorHAnsi" w:hAnsiTheme="minorHAnsi" w:cstheme="minorBidi"/>
                <w:sz w:val="20"/>
                <w:szCs w:val="20"/>
              </w:rPr>
              <w:t xml:space="preserve">how educational research </w:t>
            </w:r>
            <w:proofErr w:type="gramStart"/>
            <w:r w:rsidRPr="718C924F">
              <w:rPr>
                <w:rFonts w:asciiTheme="minorHAnsi" w:hAnsiTheme="minorHAnsi" w:cstheme="minorBidi"/>
                <w:sz w:val="20"/>
                <w:szCs w:val="20"/>
              </w:rPr>
              <w:t>informs</w:t>
            </w:r>
            <w:proofErr w:type="gramEnd"/>
            <w:r w:rsidRPr="718C924F">
              <w:rPr>
                <w:rFonts w:asciiTheme="minorHAnsi" w:hAnsiTheme="minorHAnsi" w:cstheme="minorBidi"/>
                <w:sz w:val="20"/>
                <w:szCs w:val="20"/>
              </w:rPr>
              <w:t xml:space="preserve"> practice</w:t>
            </w:r>
            <w:r w:rsidR="00AF2593">
              <w:rPr>
                <w:rFonts w:asciiTheme="minorHAnsi" w:hAnsiTheme="minorHAnsi" w:cstheme="minorBidi"/>
                <w:sz w:val="20"/>
                <w:szCs w:val="20"/>
              </w:rPr>
              <w:t>.</w:t>
            </w:r>
          </w:p>
          <w:p w14:paraId="5B1EB571" w14:textId="156981B9" w:rsidR="007D7898" w:rsidRDefault="001F5BAD" w:rsidP="00E7286F">
            <w:pPr>
              <w:pStyle w:val="ListParagraph"/>
              <w:numPr>
                <w:ilvl w:val="0"/>
                <w:numId w:val="59"/>
              </w:numPr>
              <w:rPr>
                <w:rFonts w:asciiTheme="minorHAnsi" w:hAnsiTheme="minorHAnsi" w:cstheme="minorHAnsi"/>
                <w:sz w:val="20"/>
                <w:szCs w:val="20"/>
              </w:rPr>
            </w:pPr>
            <w:r w:rsidRPr="718C924F">
              <w:rPr>
                <w:rFonts w:asciiTheme="minorHAnsi" w:hAnsiTheme="minorHAnsi" w:cstheme="minorBidi"/>
                <w:sz w:val="20"/>
                <w:szCs w:val="20"/>
              </w:rPr>
              <w:t>Receiving clear, consistent and effective mentoring in how to work closely with the SENCO and other professionals supporting pupils with additional needs, including how to make explicit links between interventions delivered outside of lessons with classroom teaching</w:t>
            </w:r>
            <w:r w:rsidR="00AF2593">
              <w:rPr>
                <w:rFonts w:asciiTheme="minorHAnsi" w:hAnsiTheme="minorHAnsi" w:cstheme="minorBidi"/>
                <w:sz w:val="20"/>
                <w:szCs w:val="20"/>
              </w:rPr>
              <w:t>.</w:t>
            </w:r>
          </w:p>
          <w:p w14:paraId="52EDA128" w14:textId="19BFE57B" w:rsidR="00DE116E" w:rsidRPr="006F133A" w:rsidRDefault="001F5BAD" w:rsidP="00E7286F">
            <w:pPr>
              <w:pStyle w:val="ListParagraph"/>
              <w:numPr>
                <w:ilvl w:val="0"/>
                <w:numId w:val="59"/>
              </w:numPr>
              <w:rPr>
                <w:rFonts w:asciiTheme="minorHAnsi" w:hAnsiTheme="minorHAnsi" w:cstheme="minorHAnsi"/>
                <w:sz w:val="20"/>
                <w:szCs w:val="20"/>
              </w:rPr>
            </w:pPr>
            <w:r w:rsidRPr="718C924F">
              <w:rPr>
                <w:rFonts w:asciiTheme="minorHAnsi" w:hAnsiTheme="minorHAnsi" w:cstheme="minorBidi"/>
                <w:sz w:val="20"/>
                <w:szCs w:val="20"/>
              </w:rPr>
              <w:t>Practi</w:t>
            </w:r>
            <w:r w:rsidR="00D362DE">
              <w:rPr>
                <w:rFonts w:asciiTheme="minorHAnsi" w:hAnsiTheme="minorHAnsi" w:cstheme="minorBidi"/>
                <w:sz w:val="20"/>
                <w:szCs w:val="20"/>
              </w:rPr>
              <w:t>c</w:t>
            </w:r>
            <w:r w:rsidRPr="718C924F">
              <w:rPr>
                <w:rFonts w:asciiTheme="minorHAnsi" w:hAnsiTheme="minorHAnsi" w:cstheme="minorBidi"/>
                <w:sz w:val="20"/>
                <w:szCs w:val="20"/>
              </w:rPr>
              <w:t xml:space="preserve">e and feedback on contributing positively to the wider school culture and developing a feeling of shared responsibility for improving the lives of </w:t>
            </w:r>
            <w:r w:rsidRPr="718C924F">
              <w:rPr>
                <w:rFonts w:asciiTheme="minorHAnsi" w:hAnsiTheme="minorHAnsi" w:cstheme="minorBidi"/>
                <w:sz w:val="20"/>
                <w:szCs w:val="20"/>
              </w:rPr>
              <w:lastRenderedPageBreak/>
              <w:t>all pupils within the school</w:t>
            </w:r>
            <w:r w:rsidR="00AF2593">
              <w:rPr>
                <w:rFonts w:asciiTheme="minorHAnsi" w:hAnsiTheme="minorHAnsi" w:cstheme="minorBidi"/>
                <w:sz w:val="20"/>
                <w:szCs w:val="20"/>
              </w:rPr>
              <w:t>.</w:t>
            </w:r>
          </w:p>
        </w:tc>
        <w:tc>
          <w:tcPr>
            <w:tcW w:w="4129" w:type="dxa"/>
            <w:gridSpan w:val="2"/>
          </w:tcPr>
          <w:p w14:paraId="014C5CF1" w14:textId="730FCD7E" w:rsidR="00DE116E" w:rsidRDefault="00DE116E" w:rsidP="00E7286F">
            <w:pPr>
              <w:pStyle w:val="ListParagraph"/>
              <w:widowControl/>
              <w:numPr>
                <w:ilvl w:val="0"/>
                <w:numId w:val="45"/>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lastRenderedPageBreak/>
              <w:t>Provide examples of how research-informed methods have been implemented in your classroom to enhance curriculum and teaching practices.</w:t>
            </w:r>
          </w:p>
          <w:p w14:paraId="404B4B04" w14:textId="77777777" w:rsidR="00AF2593" w:rsidRPr="006F133A" w:rsidRDefault="00AF2593" w:rsidP="00AF2593">
            <w:pPr>
              <w:pStyle w:val="ListParagraph"/>
              <w:widowControl/>
              <w:autoSpaceDE/>
              <w:autoSpaceDN/>
              <w:spacing w:before="0"/>
              <w:ind w:left="720" w:firstLine="0"/>
              <w:contextualSpacing/>
              <w:rPr>
                <w:rFonts w:asciiTheme="minorHAnsi" w:hAnsiTheme="minorHAnsi" w:cstheme="minorHAnsi"/>
                <w:sz w:val="20"/>
                <w:szCs w:val="20"/>
              </w:rPr>
            </w:pPr>
          </w:p>
          <w:p w14:paraId="6996421F" w14:textId="3A04D124" w:rsidR="00DE116E" w:rsidRPr="006F133A" w:rsidRDefault="00DE116E" w:rsidP="00E7286F">
            <w:pPr>
              <w:pStyle w:val="ListParagraph"/>
              <w:widowControl/>
              <w:numPr>
                <w:ilvl w:val="0"/>
                <w:numId w:val="45"/>
              </w:numPr>
              <w:autoSpaceDE/>
              <w:autoSpaceDN/>
              <w:spacing w:before="0"/>
              <w:contextualSpacing/>
              <w:rPr>
                <w:rFonts w:asciiTheme="minorHAnsi" w:hAnsiTheme="minorHAnsi" w:cstheme="minorHAnsi"/>
                <w:sz w:val="20"/>
                <w:szCs w:val="20"/>
              </w:rPr>
            </w:pPr>
            <w:r w:rsidRPr="006F133A">
              <w:rPr>
                <w:rFonts w:asciiTheme="minorHAnsi" w:hAnsiTheme="minorHAnsi" w:cstheme="minorHAnsi"/>
                <w:sz w:val="20"/>
                <w:szCs w:val="20"/>
              </w:rPr>
              <w:t xml:space="preserve">How have your discussions with your mentor helped you progress in your knowledge and application of pedagogies in </w:t>
            </w:r>
            <w:r w:rsidR="000B7819">
              <w:rPr>
                <w:rFonts w:asciiTheme="minorHAnsi" w:hAnsiTheme="minorHAnsi" w:cstheme="minorHAnsi"/>
                <w:sz w:val="20"/>
                <w:szCs w:val="20"/>
              </w:rPr>
              <w:t>Geography</w:t>
            </w:r>
            <w:r w:rsidRPr="006F133A">
              <w:rPr>
                <w:rFonts w:asciiTheme="minorHAnsi" w:hAnsiTheme="minorHAnsi" w:cstheme="minorHAnsi"/>
                <w:sz w:val="20"/>
                <w:szCs w:val="20"/>
              </w:rPr>
              <w:t>?</w:t>
            </w:r>
          </w:p>
        </w:tc>
        <w:tc>
          <w:tcPr>
            <w:tcW w:w="851" w:type="dxa"/>
          </w:tcPr>
          <w:p w14:paraId="1DC40F89" w14:textId="77777777" w:rsidR="00F877A7" w:rsidRDefault="00F877A7" w:rsidP="00F877A7">
            <w:pPr>
              <w:rPr>
                <w:sz w:val="20"/>
                <w:szCs w:val="20"/>
              </w:rPr>
            </w:pPr>
            <w:r>
              <w:rPr>
                <w:sz w:val="20"/>
                <w:szCs w:val="20"/>
              </w:rPr>
              <w:t>HE1.1.1</w:t>
            </w:r>
          </w:p>
          <w:p w14:paraId="0594B2AC" w14:textId="77777777" w:rsidR="00F877A7" w:rsidRDefault="00F877A7" w:rsidP="00F877A7">
            <w:pPr>
              <w:rPr>
                <w:sz w:val="20"/>
                <w:szCs w:val="20"/>
              </w:rPr>
            </w:pPr>
            <w:r>
              <w:rPr>
                <w:sz w:val="20"/>
                <w:szCs w:val="20"/>
              </w:rPr>
              <w:t>MB7.1</w:t>
            </w:r>
          </w:p>
          <w:p w14:paraId="349710EE" w14:textId="77777777" w:rsidR="00F877A7" w:rsidRDefault="00F877A7" w:rsidP="00F877A7">
            <w:pPr>
              <w:rPr>
                <w:sz w:val="20"/>
                <w:szCs w:val="20"/>
              </w:rPr>
            </w:pPr>
            <w:r>
              <w:rPr>
                <w:sz w:val="20"/>
                <w:szCs w:val="20"/>
              </w:rPr>
              <w:t>PB8.4</w:t>
            </w:r>
          </w:p>
          <w:p w14:paraId="44737E6C" w14:textId="227146E4" w:rsidR="00DE116E" w:rsidRPr="0004328B" w:rsidRDefault="00F877A7" w:rsidP="00F877A7">
            <w:pPr>
              <w:rPr>
                <w:sz w:val="20"/>
                <w:szCs w:val="20"/>
              </w:rPr>
            </w:pPr>
            <w:r>
              <w:rPr>
                <w:sz w:val="20"/>
                <w:szCs w:val="20"/>
              </w:rPr>
              <w:t>PB8.3</w:t>
            </w:r>
          </w:p>
        </w:tc>
        <w:tc>
          <w:tcPr>
            <w:tcW w:w="1275" w:type="dxa"/>
          </w:tcPr>
          <w:p w14:paraId="1DC5CE67" w14:textId="77777777" w:rsidR="00DE116E" w:rsidRPr="0004328B" w:rsidRDefault="00DE116E" w:rsidP="00DE116E">
            <w:pPr>
              <w:rPr>
                <w:sz w:val="20"/>
                <w:szCs w:val="20"/>
              </w:rPr>
            </w:pPr>
            <w:r>
              <w:rPr>
                <w:sz w:val="20"/>
                <w:szCs w:val="20"/>
              </w:rPr>
              <w:t>WDS</w:t>
            </w:r>
          </w:p>
        </w:tc>
      </w:tr>
      <w:tr w:rsidR="00DE116E" w:rsidRPr="0004328B" w14:paraId="7D5B6FE3" w14:textId="77777777" w:rsidTr="718C924F">
        <w:trPr>
          <w:trHeight w:val="386"/>
        </w:trPr>
        <w:tc>
          <w:tcPr>
            <w:tcW w:w="1646" w:type="dxa"/>
            <w:shd w:val="clear" w:color="auto" w:fill="FDE9D9" w:themeFill="accent6" w:themeFillTint="33"/>
          </w:tcPr>
          <w:p w14:paraId="3DB870C7" w14:textId="448947A9" w:rsidR="00DE116E" w:rsidRPr="0004328B" w:rsidRDefault="00DE116E" w:rsidP="00DE116E">
            <w:pPr>
              <w:rPr>
                <w:sz w:val="20"/>
                <w:szCs w:val="20"/>
              </w:rPr>
            </w:pPr>
            <w:r w:rsidRPr="0004328B">
              <w:rPr>
                <w:sz w:val="20"/>
                <w:szCs w:val="20"/>
              </w:rPr>
              <w:t xml:space="preserve"> </w:t>
            </w:r>
            <w:r>
              <w:rPr>
                <w:sz w:val="20"/>
                <w:szCs w:val="20"/>
              </w:rPr>
              <w:t>Key reading</w:t>
            </w:r>
            <w:r w:rsidRPr="0004328B">
              <w:rPr>
                <w:sz w:val="20"/>
                <w:szCs w:val="20"/>
              </w:rPr>
              <w:tab/>
            </w:r>
            <w:r w:rsidRPr="0004328B">
              <w:rPr>
                <w:sz w:val="20"/>
                <w:szCs w:val="20"/>
              </w:rPr>
              <w:tab/>
            </w:r>
          </w:p>
        </w:tc>
        <w:tc>
          <w:tcPr>
            <w:tcW w:w="15364" w:type="dxa"/>
            <w:gridSpan w:val="7"/>
            <w:shd w:val="clear" w:color="auto" w:fill="FDE9D9" w:themeFill="accent6" w:themeFillTint="33"/>
          </w:tcPr>
          <w:p w14:paraId="06C5A533" w14:textId="63CDC68E" w:rsidR="00F53DAD" w:rsidRDefault="00F53DAD" w:rsidP="718C924F">
            <w:r>
              <w:t>CCF Reading</w:t>
            </w:r>
          </w:p>
          <w:p w14:paraId="01B09F73" w14:textId="77777777" w:rsidR="00DE116E" w:rsidRDefault="00F53DAD" w:rsidP="00F53DAD">
            <w:r>
              <w:t>Darling-Hammond, L. (2009) Professional Learning in the Learning Profession.</w:t>
            </w:r>
          </w:p>
          <w:p w14:paraId="4171AE6D" w14:textId="77777777" w:rsidR="002F137F" w:rsidRDefault="002F137F" w:rsidP="00F53DAD"/>
          <w:p w14:paraId="42B104F0" w14:textId="45CDF78C" w:rsidR="002F137F" w:rsidRDefault="002F137F" w:rsidP="00F53DAD">
            <w:r>
              <w:t>Geography reading:</w:t>
            </w:r>
          </w:p>
          <w:p w14:paraId="24E161D8" w14:textId="628FCE6E" w:rsidR="002F137F" w:rsidRDefault="002F137F" w:rsidP="00F53DAD">
            <w:r>
              <w:t>Rediscovering Geography</w:t>
            </w:r>
          </w:p>
          <w:p w14:paraId="67CB4D25" w14:textId="36AF1ABD" w:rsidR="002F137F" w:rsidRDefault="002F137F" w:rsidP="00F53DAD">
            <w:r w:rsidRPr="002F137F">
              <w:t>https://discovery.ucl.ac.uk/id/eprint/10042096/1/Lambert_Rediscovering_Teaching_Geography.pdf</w:t>
            </w:r>
          </w:p>
        </w:tc>
      </w:tr>
      <w:tr w:rsidR="00DE116E" w:rsidRPr="0004328B" w14:paraId="4706D287" w14:textId="77777777" w:rsidTr="718C924F">
        <w:trPr>
          <w:trHeight w:val="386"/>
        </w:trPr>
        <w:tc>
          <w:tcPr>
            <w:tcW w:w="1646" w:type="dxa"/>
            <w:shd w:val="clear" w:color="auto" w:fill="EEDDFF"/>
          </w:tcPr>
          <w:p w14:paraId="37E04370" w14:textId="77777777" w:rsidR="00DE116E" w:rsidRPr="0004328B" w:rsidRDefault="00DE116E" w:rsidP="00DE116E">
            <w:pPr>
              <w:rPr>
                <w:sz w:val="20"/>
                <w:szCs w:val="20"/>
              </w:rPr>
            </w:pPr>
            <w:r>
              <w:rPr>
                <w:sz w:val="20"/>
                <w:szCs w:val="20"/>
              </w:rPr>
              <w:t>42</w:t>
            </w:r>
          </w:p>
        </w:tc>
        <w:tc>
          <w:tcPr>
            <w:tcW w:w="15364" w:type="dxa"/>
            <w:gridSpan w:val="7"/>
            <w:shd w:val="clear" w:color="auto" w:fill="EEDDFF"/>
          </w:tcPr>
          <w:p w14:paraId="3187EFC9" w14:textId="77777777" w:rsidR="00DE116E" w:rsidRDefault="00DE116E" w:rsidP="00DE116E"/>
        </w:tc>
      </w:tr>
    </w:tbl>
    <w:p w14:paraId="54787FE9" w14:textId="77777777" w:rsidR="00213E85" w:rsidRDefault="00213E85" w:rsidP="00C62772">
      <w:pPr>
        <w:pStyle w:val="Heading1"/>
      </w:pPr>
    </w:p>
    <w:p w14:paraId="0A7FF166" w14:textId="77777777" w:rsidR="00B32BE0" w:rsidRDefault="00B32BE0" w:rsidP="006E10D0">
      <w:pPr>
        <w:pStyle w:val="Heading1"/>
        <w:rPr>
          <w:w w:val="90"/>
        </w:rPr>
      </w:pPr>
      <w:bookmarkStart w:id="35" w:name="_Toc132724143"/>
    </w:p>
    <w:p w14:paraId="20FA96B7" w14:textId="7E5BBEB8" w:rsidR="00B32BE0" w:rsidRDefault="00B32BE0" w:rsidP="006E10D0">
      <w:pPr>
        <w:pStyle w:val="Heading1"/>
        <w:rPr>
          <w:w w:val="90"/>
        </w:rPr>
      </w:pPr>
    </w:p>
    <w:p w14:paraId="20B09899" w14:textId="00922183" w:rsidR="00CA3FCC" w:rsidRDefault="00CA3FCC" w:rsidP="006E10D0">
      <w:pPr>
        <w:pStyle w:val="Heading1"/>
        <w:rPr>
          <w:w w:val="90"/>
        </w:rPr>
      </w:pPr>
    </w:p>
    <w:p w14:paraId="011C597D" w14:textId="34174731" w:rsidR="00CA3FCC" w:rsidRDefault="00CA3FCC" w:rsidP="006E10D0">
      <w:pPr>
        <w:pStyle w:val="Heading1"/>
        <w:rPr>
          <w:w w:val="90"/>
        </w:rPr>
      </w:pPr>
    </w:p>
    <w:p w14:paraId="7C12E4F6" w14:textId="70EB0A8B" w:rsidR="00CA3FCC" w:rsidRDefault="00CA3FCC" w:rsidP="006E10D0">
      <w:pPr>
        <w:pStyle w:val="Heading1"/>
        <w:rPr>
          <w:w w:val="90"/>
        </w:rPr>
      </w:pPr>
    </w:p>
    <w:p w14:paraId="040067A4" w14:textId="4616401F" w:rsidR="00CA3FCC" w:rsidRDefault="00CA3FCC" w:rsidP="006E10D0">
      <w:pPr>
        <w:pStyle w:val="Heading1"/>
        <w:rPr>
          <w:w w:val="90"/>
        </w:rPr>
      </w:pPr>
    </w:p>
    <w:p w14:paraId="5EA6C312" w14:textId="77777777" w:rsidR="00CA3FCC" w:rsidRDefault="00CA3FCC" w:rsidP="006E10D0">
      <w:pPr>
        <w:pStyle w:val="Heading1"/>
        <w:rPr>
          <w:w w:val="90"/>
        </w:rPr>
      </w:pPr>
    </w:p>
    <w:p w14:paraId="162DB2C3" w14:textId="4C970F0F" w:rsidR="009644F1" w:rsidRDefault="00E960E8" w:rsidP="006E10D0">
      <w:pPr>
        <w:pStyle w:val="Heading1"/>
        <w:rPr>
          <w:w w:val="90"/>
        </w:rPr>
      </w:pPr>
      <w:bookmarkStart w:id="36" w:name="_Toc148707435"/>
      <w:r w:rsidRPr="00904E2C">
        <w:rPr>
          <w:w w:val="90"/>
        </w:rPr>
        <w:t xml:space="preserve">Intensive Training and Practice </w:t>
      </w:r>
      <w:r w:rsidR="007179D8">
        <w:rPr>
          <w:w w:val="90"/>
        </w:rPr>
        <w:t>(</w:t>
      </w:r>
      <w:proofErr w:type="spellStart"/>
      <w:r w:rsidR="007179D8">
        <w:rPr>
          <w:w w:val="90"/>
        </w:rPr>
        <w:t>IT</w:t>
      </w:r>
      <w:r w:rsidR="005727C9">
        <w:rPr>
          <w:w w:val="90"/>
        </w:rPr>
        <w:t>a</w:t>
      </w:r>
      <w:r w:rsidR="007179D8">
        <w:rPr>
          <w:w w:val="90"/>
        </w:rPr>
        <w:t>P</w:t>
      </w:r>
      <w:proofErr w:type="spellEnd"/>
      <w:r w:rsidR="007179D8">
        <w:rPr>
          <w:w w:val="90"/>
        </w:rPr>
        <w:t xml:space="preserve">) </w:t>
      </w:r>
      <w:r w:rsidRPr="00904E2C">
        <w:rPr>
          <w:w w:val="90"/>
        </w:rPr>
        <w:t>Curriculum Map</w:t>
      </w:r>
      <w:r w:rsidR="003F6B1A">
        <w:rPr>
          <w:w w:val="90"/>
        </w:rPr>
        <w:t xml:space="preserve"> 2023/24</w:t>
      </w:r>
      <w:bookmarkEnd w:id="35"/>
      <w:bookmarkEnd w:id="36"/>
    </w:p>
    <w:p w14:paraId="18644C1F" w14:textId="3FA282DD" w:rsidR="006E10D0" w:rsidRDefault="005727C9" w:rsidP="005727C9">
      <w:pPr>
        <w:rPr>
          <w:rFonts w:ascii="Arial" w:hAnsi="Arial" w:cs="Arial"/>
          <w:bCs/>
        </w:rPr>
      </w:pPr>
      <w:proofErr w:type="spellStart"/>
      <w:r>
        <w:rPr>
          <w:rFonts w:ascii="Arial" w:hAnsi="Arial" w:cs="Arial"/>
          <w:bCs/>
        </w:rPr>
        <w:t>ITaP</w:t>
      </w:r>
      <w:proofErr w:type="spellEnd"/>
      <w:r>
        <w:rPr>
          <w:rFonts w:ascii="Arial" w:hAnsi="Arial" w:cs="Arial"/>
          <w:bCs/>
        </w:rPr>
        <w:t xml:space="preserve"> Focus: </w:t>
      </w:r>
      <w:r w:rsidRPr="00AE2D61">
        <w:rPr>
          <w:rFonts w:ascii="Arial" w:hAnsi="Arial" w:cs="Arial"/>
          <w:bCs/>
        </w:rPr>
        <w:t>Questioning</w:t>
      </w:r>
    </w:p>
    <w:p w14:paraId="20BB793D" w14:textId="55DF5A95" w:rsidR="005727C9" w:rsidRPr="006C0CD7" w:rsidRDefault="005727C9" w:rsidP="005727C9">
      <w:pPr>
        <w:framePr w:hSpace="180" w:wrap="around" w:vAnchor="text" w:hAnchor="margin" w:xAlign="center" w:y="1671"/>
        <w:rPr>
          <w:rFonts w:ascii="Arial" w:hAnsi="Arial" w:cs="Arial"/>
          <w:b/>
        </w:rPr>
      </w:pPr>
    </w:p>
    <w:p w14:paraId="54DC4121" w14:textId="7710FA6F" w:rsidR="005727C9" w:rsidRDefault="005727C9" w:rsidP="005727C9">
      <w:pPr>
        <w:rPr>
          <w:rFonts w:ascii="Arial" w:hAnsi="Arial" w:cs="Arial"/>
        </w:rPr>
      </w:pPr>
      <w:proofErr w:type="spellStart"/>
      <w:r>
        <w:rPr>
          <w:rFonts w:ascii="Arial" w:hAnsi="Arial" w:cs="Arial"/>
        </w:rPr>
        <w:t>Programme</w:t>
      </w:r>
      <w:proofErr w:type="spellEnd"/>
      <w:r>
        <w:rPr>
          <w:rFonts w:ascii="Arial" w:hAnsi="Arial" w:cs="Arial"/>
        </w:rPr>
        <w:t>: PGCE Secondary</w:t>
      </w:r>
    </w:p>
    <w:p w14:paraId="75FF4F6E" w14:textId="42204C36" w:rsidR="005727C9" w:rsidRPr="005727C9" w:rsidRDefault="005727C9" w:rsidP="005727C9">
      <w:pPr>
        <w:rPr>
          <w:rFonts w:ascii="Arial" w:hAnsi="Arial" w:cs="Arial"/>
        </w:rPr>
      </w:pPr>
      <w:r>
        <w:rPr>
          <w:rFonts w:ascii="Arial" w:hAnsi="Arial" w:cs="Arial"/>
        </w:rPr>
        <w:t xml:space="preserve">Trainee Development Phase: </w:t>
      </w:r>
      <w:proofErr w:type="spellStart"/>
      <w:r>
        <w:rPr>
          <w:rFonts w:ascii="Arial" w:hAnsi="Arial" w:cs="Arial"/>
        </w:rPr>
        <w:t>w.b.</w:t>
      </w:r>
      <w:proofErr w:type="spellEnd"/>
      <w:r>
        <w:rPr>
          <w:rFonts w:ascii="Arial" w:hAnsi="Arial" w:cs="Arial"/>
        </w:rPr>
        <w:t xml:space="preserve"> 22.04.24 Consolidation</w:t>
      </w:r>
    </w:p>
    <w:tbl>
      <w:tblPr>
        <w:tblpPr w:leftFromText="180" w:rightFromText="180" w:vertAnchor="text" w:horzAnchor="margin" w:tblpXSpec="center" w:tblpY="1671"/>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20" w:firstRow="1" w:lastRow="0" w:firstColumn="0" w:lastColumn="0" w:noHBand="0" w:noVBand="1"/>
      </w:tblPr>
      <w:tblGrid>
        <w:gridCol w:w="3750"/>
        <w:gridCol w:w="11418"/>
      </w:tblGrid>
      <w:tr w:rsidR="005727C9" w14:paraId="51A28323" w14:textId="77777777" w:rsidTr="00086759">
        <w:trPr>
          <w:tblHeader/>
        </w:trPr>
        <w:tc>
          <w:tcPr>
            <w:tcW w:w="3750" w:type="dxa"/>
            <w:shd w:val="clear" w:color="auto" w:fill="FDE9D9" w:themeFill="accent6" w:themeFillTint="33"/>
          </w:tcPr>
          <w:p w14:paraId="01660110" w14:textId="7D316AA9" w:rsidR="005727C9" w:rsidRPr="006C0CD7" w:rsidRDefault="005727C9">
            <w:pPr>
              <w:rPr>
                <w:rFonts w:ascii="Arial" w:hAnsi="Arial" w:cs="Arial"/>
                <w:b/>
              </w:rPr>
            </w:pPr>
            <w:r>
              <w:rPr>
                <w:rFonts w:ascii="Arial" w:hAnsi="Arial" w:cs="Arial"/>
                <w:b/>
              </w:rPr>
              <w:t>Focus</w:t>
            </w:r>
          </w:p>
        </w:tc>
        <w:tc>
          <w:tcPr>
            <w:tcW w:w="11418" w:type="dxa"/>
          </w:tcPr>
          <w:p w14:paraId="414365BB" w14:textId="0F4C4E7A" w:rsidR="005727C9" w:rsidRPr="00424C3A" w:rsidRDefault="005727C9" w:rsidP="005727C9">
            <w:pPr>
              <w:rPr>
                <w:rFonts w:asciiTheme="minorHAnsi" w:hAnsiTheme="minorHAnsi" w:cstheme="minorHAnsi"/>
                <w:b/>
                <w:sz w:val="20"/>
                <w:szCs w:val="20"/>
              </w:rPr>
            </w:pPr>
            <w:r w:rsidRPr="005727C9">
              <w:rPr>
                <w:rFonts w:ascii="Arial" w:hAnsi="Arial" w:cs="Arial"/>
                <w:b/>
              </w:rPr>
              <w:t>Detail</w:t>
            </w:r>
          </w:p>
        </w:tc>
      </w:tr>
      <w:tr w:rsidR="00D7293C" w14:paraId="3D174818" w14:textId="77777777" w:rsidTr="00086759">
        <w:tc>
          <w:tcPr>
            <w:tcW w:w="3750" w:type="dxa"/>
            <w:shd w:val="clear" w:color="auto" w:fill="FDE9D9" w:themeFill="accent6" w:themeFillTint="33"/>
          </w:tcPr>
          <w:p w14:paraId="3F8B1393" w14:textId="77777777" w:rsidR="00D7293C" w:rsidRPr="006C0CD7" w:rsidRDefault="00D7293C">
            <w:pPr>
              <w:rPr>
                <w:rFonts w:ascii="Arial" w:hAnsi="Arial" w:cs="Arial"/>
                <w:b/>
              </w:rPr>
            </w:pPr>
            <w:r w:rsidRPr="006C0CD7">
              <w:rPr>
                <w:rFonts w:ascii="Arial" w:hAnsi="Arial" w:cs="Arial"/>
                <w:b/>
              </w:rPr>
              <w:t>Curriculum Component/s (including links to CCF)</w:t>
            </w:r>
          </w:p>
        </w:tc>
        <w:tc>
          <w:tcPr>
            <w:tcW w:w="11418" w:type="dxa"/>
          </w:tcPr>
          <w:p w14:paraId="5D1C590C" w14:textId="77777777" w:rsidR="000B7819" w:rsidRPr="005727C9" w:rsidRDefault="000B7819" w:rsidP="000B7819">
            <w:pPr>
              <w:spacing w:line="256" w:lineRule="auto"/>
              <w:rPr>
                <w:rFonts w:asciiTheme="minorHAnsi" w:hAnsiTheme="minorHAnsi" w:cstheme="minorHAnsi"/>
                <w:b/>
              </w:rPr>
            </w:pPr>
            <w:r w:rsidRPr="005727C9">
              <w:rPr>
                <w:rFonts w:asciiTheme="minorHAnsi" w:hAnsiTheme="minorHAnsi" w:cstheme="minorHAnsi"/>
                <w:b/>
              </w:rPr>
              <w:t>CCF: Classroom Practice</w:t>
            </w:r>
          </w:p>
          <w:p w14:paraId="2391047E" w14:textId="77777777" w:rsidR="000B7819" w:rsidRPr="005727C9" w:rsidRDefault="000B7819" w:rsidP="00CA3FCC">
            <w:pPr>
              <w:pStyle w:val="ListParagraph"/>
              <w:numPr>
                <w:ilvl w:val="0"/>
                <w:numId w:val="90"/>
              </w:numPr>
              <w:spacing w:after="240" w:line="256" w:lineRule="auto"/>
              <w:rPr>
                <w:rFonts w:asciiTheme="minorHAnsi" w:hAnsiTheme="minorHAnsi" w:cstheme="minorHAnsi"/>
              </w:rPr>
            </w:pPr>
            <w:r w:rsidRPr="005727C9">
              <w:rPr>
                <w:rFonts w:asciiTheme="minorHAnsi" w:hAnsiTheme="minorHAnsi" w:cstheme="minorHAnsi"/>
              </w:rPr>
              <w:t>Questioning is an essential tool for teachers; questions can be used for many purposes, including to check pupils’ prior knowledge, assess understanding and break down problems.</w:t>
            </w:r>
          </w:p>
          <w:p w14:paraId="7868A691" w14:textId="77777777" w:rsidR="00CA3FCC" w:rsidRPr="005727C9" w:rsidRDefault="000B7819" w:rsidP="00CA3FCC">
            <w:pPr>
              <w:pStyle w:val="ListParagraph"/>
              <w:numPr>
                <w:ilvl w:val="0"/>
                <w:numId w:val="90"/>
              </w:numPr>
              <w:spacing w:after="240" w:line="256" w:lineRule="auto"/>
              <w:rPr>
                <w:rFonts w:asciiTheme="minorHAnsi" w:hAnsiTheme="minorHAnsi" w:cstheme="minorHAnsi"/>
              </w:rPr>
            </w:pPr>
            <w:r w:rsidRPr="005727C9">
              <w:rPr>
                <w:rFonts w:asciiTheme="minorHAnsi" w:hAnsiTheme="minorHAnsi" w:cstheme="minorHAnsi"/>
              </w:rPr>
              <w:t xml:space="preserve">And - following expert input - by taking opportunities to </w:t>
            </w:r>
            <w:proofErr w:type="spellStart"/>
            <w:r w:rsidRPr="005727C9">
              <w:rPr>
                <w:rFonts w:asciiTheme="minorHAnsi" w:hAnsiTheme="minorHAnsi" w:cstheme="minorHAnsi"/>
              </w:rPr>
              <w:t>practise</w:t>
            </w:r>
            <w:proofErr w:type="spellEnd"/>
            <w:r w:rsidRPr="005727C9">
              <w:rPr>
                <w:rFonts w:asciiTheme="minorHAnsi" w:hAnsiTheme="minorHAnsi" w:cstheme="minorHAnsi"/>
              </w:rPr>
              <w:t xml:space="preserve">, receive feedback and improve at: </w:t>
            </w:r>
          </w:p>
          <w:p w14:paraId="0D66152B" w14:textId="4D05F3D9" w:rsidR="000B7819" w:rsidRPr="005727C9" w:rsidRDefault="000B7819" w:rsidP="00CA3FCC">
            <w:pPr>
              <w:pStyle w:val="ListParagraph"/>
              <w:numPr>
                <w:ilvl w:val="0"/>
                <w:numId w:val="90"/>
              </w:numPr>
              <w:spacing w:after="240" w:line="256" w:lineRule="auto"/>
              <w:rPr>
                <w:rFonts w:asciiTheme="minorHAnsi" w:hAnsiTheme="minorHAnsi" w:cstheme="minorHAnsi"/>
              </w:rPr>
            </w:pPr>
            <w:r w:rsidRPr="005727C9">
              <w:rPr>
                <w:rFonts w:asciiTheme="minorHAnsi" w:hAnsiTheme="minorHAnsi" w:cstheme="minorHAnsi"/>
              </w:rPr>
              <w:t>Narrating thought processes when modelling to make explicit how experts think (e.g.</w:t>
            </w:r>
            <w:r w:rsidR="00CA3FCC" w:rsidRPr="005727C9">
              <w:rPr>
                <w:rFonts w:asciiTheme="minorHAnsi" w:hAnsiTheme="minorHAnsi" w:cstheme="minorHAnsi"/>
              </w:rPr>
              <w:t>,</w:t>
            </w:r>
            <w:r w:rsidRPr="005727C9">
              <w:rPr>
                <w:rFonts w:asciiTheme="minorHAnsi" w:hAnsiTheme="minorHAnsi" w:cstheme="minorHAnsi"/>
              </w:rPr>
              <w:t xml:space="preserve"> asking questions aloud that pupils should consider when working independently and drawing pupils’ attention to links with prior knowledge).</w:t>
            </w:r>
          </w:p>
          <w:p w14:paraId="6E1659FF" w14:textId="77777777" w:rsidR="00CA3FCC" w:rsidRPr="005727C9" w:rsidRDefault="000B7819" w:rsidP="000B7819">
            <w:pPr>
              <w:pStyle w:val="ListParagraph"/>
              <w:numPr>
                <w:ilvl w:val="0"/>
                <w:numId w:val="90"/>
              </w:numPr>
              <w:spacing w:after="240" w:line="256" w:lineRule="auto"/>
              <w:rPr>
                <w:rFonts w:asciiTheme="minorHAnsi" w:hAnsiTheme="minorHAnsi" w:cstheme="minorHAnsi"/>
              </w:rPr>
            </w:pPr>
            <w:r w:rsidRPr="005727C9">
              <w:rPr>
                <w:rFonts w:asciiTheme="minorHAnsi" w:hAnsiTheme="minorHAnsi" w:cstheme="minorHAnsi"/>
              </w:rPr>
              <w:t>Including a range of types of questions in class discussions to extend and challenge pupils (e.g.</w:t>
            </w:r>
            <w:r w:rsidR="00CA3FCC" w:rsidRPr="005727C9">
              <w:rPr>
                <w:rFonts w:asciiTheme="minorHAnsi" w:hAnsiTheme="minorHAnsi" w:cstheme="minorHAnsi"/>
              </w:rPr>
              <w:t xml:space="preserve">, </w:t>
            </w:r>
            <w:r w:rsidRPr="005727C9">
              <w:rPr>
                <w:rFonts w:asciiTheme="minorHAnsi" w:hAnsiTheme="minorHAnsi" w:cstheme="minorHAnsi"/>
              </w:rPr>
              <w:t>by modelling new vocabulary or asking pupils to justify answers).</w:t>
            </w:r>
          </w:p>
          <w:p w14:paraId="5441D4BD" w14:textId="0B66494A" w:rsidR="000B7819" w:rsidRPr="005727C9" w:rsidRDefault="000B7819" w:rsidP="000B7819">
            <w:pPr>
              <w:pStyle w:val="ListParagraph"/>
              <w:numPr>
                <w:ilvl w:val="0"/>
                <w:numId w:val="90"/>
              </w:numPr>
              <w:spacing w:after="240" w:line="256" w:lineRule="auto"/>
              <w:rPr>
                <w:rFonts w:asciiTheme="minorHAnsi" w:hAnsiTheme="minorHAnsi" w:cstheme="minorHAnsi"/>
              </w:rPr>
            </w:pPr>
            <w:r w:rsidRPr="005727C9">
              <w:rPr>
                <w:rFonts w:asciiTheme="minorHAnsi" w:hAnsiTheme="minorHAnsi" w:cstheme="minorHAnsi"/>
              </w:rPr>
              <w:t>Providing appropriate wait time between question and response where more developed responses are required.</w:t>
            </w:r>
          </w:p>
          <w:p w14:paraId="7C8B3A16" w14:textId="77777777" w:rsidR="000B7819" w:rsidRPr="005727C9" w:rsidRDefault="000B7819" w:rsidP="000B7819">
            <w:pPr>
              <w:spacing w:after="240" w:line="256" w:lineRule="auto"/>
              <w:rPr>
                <w:rFonts w:asciiTheme="minorHAnsi" w:hAnsiTheme="minorHAnsi" w:cstheme="minorHAnsi"/>
                <w:b/>
              </w:rPr>
            </w:pPr>
            <w:r w:rsidRPr="005727C9">
              <w:rPr>
                <w:rFonts w:asciiTheme="minorHAnsi" w:hAnsiTheme="minorHAnsi" w:cstheme="minorHAnsi"/>
                <w:b/>
              </w:rPr>
              <w:t>CCF: Adaptive Teaching</w:t>
            </w:r>
          </w:p>
          <w:p w14:paraId="4A3BC6F9" w14:textId="77777777" w:rsidR="005727C9" w:rsidRPr="005727C9" w:rsidRDefault="000B7819" w:rsidP="00CA3FCC">
            <w:pPr>
              <w:pStyle w:val="ListParagraph"/>
              <w:numPr>
                <w:ilvl w:val="0"/>
                <w:numId w:val="91"/>
              </w:numPr>
              <w:pBdr>
                <w:top w:val="nil"/>
                <w:left w:val="nil"/>
                <w:bottom w:val="nil"/>
                <w:right w:val="nil"/>
                <w:between w:val="nil"/>
              </w:pBdr>
              <w:spacing w:line="256" w:lineRule="auto"/>
              <w:rPr>
                <w:rFonts w:asciiTheme="minorHAnsi" w:hAnsiTheme="minorHAnsi" w:cstheme="minorHAnsi"/>
              </w:rPr>
            </w:pPr>
            <w:r w:rsidRPr="005727C9">
              <w:rPr>
                <w:rFonts w:asciiTheme="minorHAnsi" w:hAnsiTheme="minorHAnsi" w:cstheme="minorHAnsi"/>
                <w:color w:val="000000"/>
              </w:rPr>
              <w:t>Reframing questions to provide greater scaffolding or greater stretch</w:t>
            </w:r>
            <w:r w:rsidR="00CA3FCC" w:rsidRPr="005727C9">
              <w:rPr>
                <w:rFonts w:asciiTheme="minorHAnsi" w:hAnsiTheme="minorHAnsi" w:cstheme="minorHAnsi"/>
                <w:color w:val="000000"/>
              </w:rPr>
              <w:t>.</w:t>
            </w:r>
            <w:r w:rsidR="00D7293C" w:rsidRPr="005727C9">
              <w:rPr>
                <w:rFonts w:asciiTheme="minorHAnsi" w:hAnsiTheme="minorHAnsi" w:cstheme="minorHAnsi"/>
              </w:rPr>
              <w:t xml:space="preserve">     </w:t>
            </w:r>
          </w:p>
          <w:p w14:paraId="393B9030" w14:textId="0F1F98F6" w:rsidR="00D7293C" w:rsidRDefault="00D7293C" w:rsidP="005727C9">
            <w:pPr>
              <w:pBdr>
                <w:top w:val="nil"/>
                <w:left w:val="nil"/>
                <w:bottom w:val="nil"/>
                <w:right w:val="nil"/>
                <w:between w:val="nil"/>
              </w:pBdr>
              <w:spacing w:line="256" w:lineRule="auto"/>
            </w:pPr>
            <w:r>
              <w:t xml:space="preserve">                        </w:t>
            </w:r>
          </w:p>
        </w:tc>
      </w:tr>
      <w:tr w:rsidR="00D7293C" w14:paraId="0C2671B5" w14:textId="77777777" w:rsidTr="00086759">
        <w:tc>
          <w:tcPr>
            <w:tcW w:w="3750" w:type="dxa"/>
            <w:shd w:val="clear" w:color="auto" w:fill="FDE9D9" w:themeFill="accent6" w:themeFillTint="33"/>
          </w:tcPr>
          <w:p w14:paraId="4135A593" w14:textId="77777777" w:rsidR="00D7293C" w:rsidRPr="006C0CD7" w:rsidRDefault="00D7293C">
            <w:pPr>
              <w:rPr>
                <w:rFonts w:ascii="Arial" w:hAnsi="Arial" w:cs="Arial"/>
                <w:b/>
              </w:rPr>
            </w:pPr>
            <w:r w:rsidRPr="006C0CD7">
              <w:rPr>
                <w:rFonts w:ascii="Arial" w:hAnsi="Arial" w:cs="Arial"/>
                <w:b/>
              </w:rPr>
              <w:lastRenderedPageBreak/>
              <w:t>Links to theory and research</w:t>
            </w:r>
          </w:p>
        </w:tc>
        <w:tc>
          <w:tcPr>
            <w:tcW w:w="11418" w:type="dxa"/>
          </w:tcPr>
          <w:p w14:paraId="421DBE9C" w14:textId="77777777" w:rsidR="00D7293C" w:rsidRDefault="00D7293C">
            <w:r>
              <w:t>CCF:</w:t>
            </w:r>
          </w:p>
          <w:p w14:paraId="0A264815" w14:textId="77777777" w:rsidR="00D7293C" w:rsidRPr="00542484" w:rsidRDefault="00D7293C">
            <w:pPr>
              <w:pStyle w:val="NormalWeb"/>
              <w:shd w:val="clear" w:color="auto" w:fill="FFFFFF"/>
              <w:spacing w:before="0" w:after="0"/>
              <w:rPr>
                <w:rFonts w:ascii="Calibri" w:hAnsi="Calibri" w:cs="Calibri"/>
                <w:color w:val="3A3A3A"/>
                <w:sz w:val="22"/>
                <w:szCs w:val="22"/>
              </w:rPr>
            </w:pPr>
            <w:r w:rsidRPr="00542484">
              <w:rPr>
                <w:rFonts w:ascii="Calibri" w:hAnsi="Calibri" w:cs="Calibri"/>
                <w:color w:val="3A3A3A"/>
                <w:sz w:val="22"/>
                <w:szCs w:val="22"/>
              </w:rPr>
              <w:t>Alexander R (2017) </w:t>
            </w:r>
            <w:r w:rsidRPr="00262602">
              <w:rPr>
                <w:rStyle w:val="Emphasis"/>
                <w:rFonts w:ascii="Calibri" w:hAnsi="Calibri" w:cs="Calibri"/>
                <w:color w:val="3A3A3A"/>
                <w:sz w:val="22"/>
                <w:szCs w:val="22"/>
              </w:rPr>
              <w:t>Towards </w:t>
            </w:r>
            <w:r w:rsidRPr="00262602">
              <w:rPr>
                <w:rFonts w:ascii="Calibri" w:hAnsi="Calibri" w:cs="Calibri"/>
                <w:i/>
                <w:iCs/>
                <w:sz w:val="22"/>
                <w:szCs w:val="22"/>
                <w:bdr w:val="none" w:sz="0" w:space="0" w:color="auto" w:frame="1"/>
              </w:rPr>
              <w:t xml:space="preserve">Dialogic Teaching: </w:t>
            </w:r>
            <w:r w:rsidRPr="00262602">
              <w:rPr>
                <w:rStyle w:val="glossary-tooltip-text"/>
                <w:rFonts w:ascii="Calibri" w:hAnsi="Calibri" w:cs="Calibri"/>
                <w:i/>
                <w:iCs/>
                <w:color w:val="000000"/>
                <w:sz w:val="22"/>
                <w:szCs w:val="22"/>
                <w:bdr w:val="single" w:sz="6" w:space="0" w:color="CCCCCC" w:frame="1"/>
                <w:shd w:val="clear" w:color="auto" w:fill="FFFFFF"/>
              </w:rPr>
              <w:t xml:space="preserve">The effective use of talk for teaching and learning: </w:t>
            </w:r>
            <w:r w:rsidRPr="00262602">
              <w:rPr>
                <w:rStyle w:val="Emphasis"/>
                <w:rFonts w:ascii="Calibri" w:hAnsi="Calibri" w:cs="Calibri"/>
                <w:color w:val="3A3A3A"/>
                <w:sz w:val="22"/>
                <w:szCs w:val="22"/>
              </w:rPr>
              <w:t xml:space="preserve"> Rethinking Classroom Talk</w:t>
            </w:r>
            <w:r w:rsidRPr="00262602">
              <w:rPr>
                <w:rFonts w:ascii="Calibri" w:hAnsi="Calibri" w:cs="Calibri"/>
                <w:color w:val="3A3A3A"/>
                <w:sz w:val="22"/>
                <w:szCs w:val="22"/>
              </w:rPr>
              <w:t xml:space="preserve">. 5th ed. Cambridge: </w:t>
            </w:r>
            <w:proofErr w:type="spellStart"/>
            <w:r w:rsidRPr="00262602">
              <w:rPr>
                <w:rFonts w:ascii="Calibri" w:hAnsi="Calibri" w:cs="Calibri"/>
                <w:color w:val="3A3A3A"/>
                <w:sz w:val="22"/>
                <w:szCs w:val="22"/>
              </w:rPr>
              <w:t>Dialogos</w:t>
            </w:r>
            <w:proofErr w:type="spellEnd"/>
            <w:r w:rsidRPr="00262602">
              <w:rPr>
                <w:rFonts w:ascii="Calibri" w:hAnsi="Calibri" w:cs="Calibri"/>
                <w:color w:val="3A3A3A"/>
                <w:sz w:val="22"/>
                <w:szCs w:val="22"/>
              </w:rPr>
              <w:t>.</w:t>
            </w:r>
          </w:p>
          <w:p w14:paraId="79A80632" w14:textId="77777777" w:rsidR="00D7293C" w:rsidRPr="00542484" w:rsidRDefault="00D7293C">
            <w:pPr>
              <w:pStyle w:val="NormalWeb"/>
              <w:shd w:val="clear" w:color="auto" w:fill="FFFFFF"/>
              <w:spacing w:before="0" w:after="0"/>
              <w:rPr>
                <w:rFonts w:ascii="Calibri" w:hAnsi="Calibri" w:cs="Calibri"/>
                <w:color w:val="3A3A3A"/>
                <w:sz w:val="22"/>
                <w:szCs w:val="22"/>
              </w:rPr>
            </w:pPr>
          </w:p>
          <w:p w14:paraId="3E02B1B0"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 xml:space="preserve">Anderson L, Krathwohl D, </w:t>
            </w:r>
            <w:proofErr w:type="spellStart"/>
            <w:r w:rsidRPr="00542484">
              <w:rPr>
                <w:rFonts w:ascii="Calibri" w:hAnsi="Calibri" w:cs="Calibri"/>
                <w:color w:val="3A3A3A"/>
                <w:sz w:val="22"/>
                <w:szCs w:val="22"/>
              </w:rPr>
              <w:t>Airasian</w:t>
            </w:r>
            <w:proofErr w:type="spellEnd"/>
            <w:r w:rsidRPr="00542484">
              <w:rPr>
                <w:rFonts w:ascii="Calibri" w:hAnsi="Calibri" w:cs="Calibri"/>
                <w:color w:val="3A3A3A"/>
                <w:sz w:val="22"/>
                <w:szCs w:val="22"/>
              </w:rPr>
              <w:t xml:space="preserve"> P, et al. (2001) </w:t>
            </w:r>
            <w:r w:rsidRPr="00542484">
              <w:rPr>
                <w:rStyle w:val="Emphasis"/>
                <w:rFonts w:ascii="Calibri" w:hAnsi="Calibri" w:cs="Calibri"/>
                <w:color w:val="3A3A3A"/>
                <w:sz w:val="22"/>
                <w:szCs w:val="22"/>
              </w:rPr>
              <w:t>A Taxonomy for Learning, Teaching, and Assessing: A Revision of Bloom’s Taxonomy of Educational Objectives</w:t>
            </w:r>
            <w:r w:rsidRPr="00542484">
              <w:rPr>
                <w:rFonts w:ascii="Calibri" w:hAnsi="Calibri" w:cs="Calibri"/>
                <w:color w:val="3A3A3A"/>
                <w:sz w:val="22"/>
                <w:szCs w:val="22"/>
              </w:rPr>
              <w:t>. New York: Longman.</w:t>
            </w:r>
          </w:p>
          <w:p w14:paraId="08677ACB" w14:textId="1AE91481" w:rsidR="00D7293C" w:rsidRDefault="00D7293C">
            <w:pPr>
              <w:pBdr>
                <w:top w:val="nil"/>
                <w:left w:val="nil"/>
                <w:bottom w:val="nil"/>
                <w:right w:val="nil"/>
                <w:between w:val="nil"/>
              </w:pBdr>
            </w:pPr>
            <w:r w:rsidRPr="00542484">
              <w:t xml:space="preserve">Black, P., Harrison, C., Lee, C., Marshall, B., &amp; Wiliam, D. (2004). Working inside the Black Box: Assessment for Learning in the Classroom. Phi Delta </w:t>
            </w:r>
            <w:proofErr w:type="spellStart"/>
            <w:r w:rsidRPr="00542484">
              <w:t>Kappan</w:t>
            </w:r>
            <w:proofErr w:type="spellEnd"/>
            <w:r w:rsidRPr="00542484">
              <w:t xml:space="preserve">, 86(1), 8–21. Accessible from: </w:t>
            </w:r>
            <w:hyperlink r:id="rId56">
              <w:r w:rsidRPr="00542484">
                <w:rPr>
                  <w:u w:val="single"/>
                </w:rPr>
                <w:t>https://eric.ed.gov/?id=EJ705962</w:t>
              </w:r>
            </w:hyperlink>
            <w:r w:rsidRPr="00542484">
              <w:t xml:space="preserve"> </w:t>
            </w:r>
          </w:p>
          <w:p w14:paraId="7AC4460B" w14:textId="77777777" w:rsidR="00CA3FCC" w:rsidRPr="00542484" w:rsidRDefault="00CA3FCC">
            <w:pPr>
              <w:pBdr>
                <w:top w:val="nil"/>
                <w:left w:val="nil"/>
                <w:bottom w:val="nil"/>
                <w:right w:val="nil"/>
                <w:between w:val="nil"/>
              </w:pBdr>
            </w:pPr>
          </w:p>
          <w:p w14:paraId="04DE66A9"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Brooks J and Brooks M (2001) </w:t>
            </w:r>
            <w:r w:rsidRPr="00542484">
              <w:rPr>
                <w:rStyle w:val="Emphasis"/>
                <w:rFonts w:ascii="Calibri" w:hAnsi="Calibri" w:cs="Calibri"/>
                <w:color w:val="3A3A3A"/>
                <w:sz w:val="22"/>
                <w:szCs w:val="22"/>
              </w:rPr>
              <w:t>Becoming a Constructive Teachers</w:t>
            </w:r>
            <w:r w:rsidRPr="00542484">
              <w:rPr>
                <w:rFonts w:ascii="Calibri" w:hAnsi="Calibri" w:cs="Calibri"/>
                <w:color w:val="3A3A3A"/>
                <w:sz w:val="22"/>
                <w:szCs w:val="22"/>
              </w:rPr>
              <w:t>. Costa A (ed.). Developing Minds: A Resource Book for Teaching Thinking. Alexandria, VA: Ass.</w:t>
            </w:r>
          </w:p>
          <w:p w14:paraId="63151B9D"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Cohen L, Manion L and Morrison K (2004) </w:t>
            </w:r>
            <w:r w:rsidRPr="00542484">
              <w:rPr>
                <w:rStyle w:val="Emphasis"/>
                <w:rFonts w:ascii="Calibri" w:hAnsi="Calibri" w:cs="Calibri"/>
                <w:color w:val="3A3A3A"/>
                <w:sz w:val="22"/>
                <w:szCs w:val="22"/>
              </w:rPr>
              <w:t>A Guide to Teaching Practice</w:t>
            </w:r>
            <w:r w:rsidRPr="00542484">
              <w:rPr>
                <w:rFonts w:ascii="Calibri" w:hAnsi="Calibri" w:cs="Calibri"/>
                <w:color w:val="3A3A3A"/>
                <w:sz w:val="22"/>
                <w:szCs w:val="22"/>
              </w:rPr>
              <w:t>. London: Routledge.</w:t>
            </w:r>
          </w:p>
          <w:p w14:paraId="3BD1350B" w14:textId="77777777" w:rsidR="00D7293C" w:rsidRPr="00542484" w:rsidRDefault="00D7293C">
            <w:r w:rsidRPr="00542484">
              <w:t>Christodoulou, D. (2017) Making Good Progress: The Future of Assessment for Learning. Oxford: OUP. [chapters 6-8]</w:t>
            </w:r>
          </w:p>
          <w:p w14:paraId="63ECCD1F" w14:textId="77777777" w:rsidR="00D7293C" w:rsidRPr="00542484" w:rsidRDefault="00D7293C">
            <w:pPr>
              <w:spacing w:line="256" w:lineRule="auto"/>
            </w:pPr>
            <w:r w:rsidRPr="00542484">
              <w:t xml:space="preserve">Coe, R., Aloisi, C., Higgins, S., &amp; Major, L. E. (2014) What makes great teaching. Review of the underpinning research. Durham University: UK. Available at: </w:t>
            </w:r>
            <w:hyperlink r:id="rId57" w:history="1">
              <w:r w:rsidRPr="00542484">
                <w:t>http://bit.ly/2OvmvKO</w:t>
              </w:r>
            </w:hyperlink>
          </w:p>
          <w:p w14:paraId="0E860E35" w14:textId="4CD0BB7E" w:rsidR="00D7293C" w:rsidRPr="00542484" w:rsidRDefault="00D7293C">
            <w:pPr>
              <w:spacing w:line="256" w:lineRule="auto"/>
            </w:pPr>
            <w:r w:rsidRPr="00542484">
              <w:t xml:space="preserve">Coe, R, Rauch C.J., Kime, S., Singleton, D., (2020) </w:t>
            </w:r>
            <w:hyperlink r:id="rId58" w:history="1">
              <w:r w:rsidRPr="00542484">
                <w:t>Great Teaching Toolkit:</w:t>
              </w:r>
              <w:r w:rsidR="00CA3FCC">
                <w:t xml:space="preserve"> </w:t>
              </w:r>
              <w:r w:rsidRPr="00542484">
                <w:t xml:space="preserve">Evidence Review </w:t>
              </w:r>
            </w:hyperlink>
          </w:p>
          <w:p w14:paraId="47DBC8F7"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Degener S and Berne J (2016) Complex questions promote complex thinking. </w:t>
            </w:r>
            <w:r w:rsidRPr="00542484">
              <w:rPr>
                <w:rStyle w:val="Emphasis"/>
                <w:rFonts w:ascii="Calibri" w:hAnsi="Calibri" w:cs="Calibri"/>
                <w:color w:val="3A3A3A"/>
                <w:sz w:val="22"/>
                <w:szCs w:val="22"/>
              </w:rPr>
              <w:t>The Reading Teacher, International Literacy Association</w:t>
            </w:r>
            <w:r w:rsidRPr="00542484">
              <w:rPr>
                <w:rFonts w:ascii="Calibri" w:hAnsi="Calibri" w:cs="Calibri"/>
                <w:color w:val="3A3A3A"/>
                <w:sz w:val="22"/>
                <w:szCs w:val="22"/>
              </w:rPr>
              <w:t>70(5): 595–599.</w:t>
            </w:r>
          </w:p>
          <w:p w14:paraId="55B99108" w14:textId="77777777" w:rsidR="00D7293C" w:rsidRPr="00542484" w:rsidRDefault="00D7293C">
            <w:pPr>
              <w:spacing w:line="256" w:lineRule="auto"/>
            </w:pPr>
            <w:r w:rsidRPr="00542484">
              <w:t xml:space="preserve">Education Endowment Foundation (2016) A marked improvement? A review of the evidence on written marking. Accessible from: </w:t>
            </w:r>
            <w:hyperlink r:id="rId59" w:history="1">
              <w:r w:rsidRPr="00542484">
                <w:rPr>
                  <w:rStyle w:val="Hyperlink"/>
                </w:rPr>
                <w:t>https://educationendowmentfoundation.org.uk/public/files/Publications/EEF_Marking_Review_April_2016.pdf</w:t>
              </w:r>
            </w:hyperlink>
          </w:p>
          <w:p w14:paraId="4AFDCFEC" w14:textId="77777777" w:rsidR="00D7293C" w:rsidRDefault="00D7293C">
            <w:r w:rsidRPr="00542484">
              <w:t xml:space="preserve">Hattie, J., &amp; Timperley, H. (2007) The Power of Feedback. Review of Educational Research, 77(1), 81–112. </w:t>
            </w:r>
            <w:hyperlink r:id="rId60" w:history="1">
              <w:r w:rsidRPr="00542484">
                <w:rPr>
                  <w:rStyle w:val="Hyperlink"/>
                </w:rPr>
                <w:t>https://doi.org/10.3102/003465430298487</w:t>
              </w:r>
            </w:hyperlink>
            <w:r w:rsidRPr="00542484">
              <w:t>.</w:t>
            </w:r>
          </w:p>
          <w:p w14:paraId="061E7FC8" w14:textId="77777777" w:rsidR="00D7293C" w:rsidRPr="00542484" w:rsidRDefault="00D7293C">
            <w:proofErr w:type="spellStart"/>
            <w:r w:rsidRPr="00D2155C">
              <w:t>Lemov</w:t>
            </w:r>
            <w:proofErr w:type="spellEnd"/>
            <w:r w:rsidRPr="00D2155C">
              <w:t>, D. &amp; Robinson, M (2017) Classroom Talk and Questioning. In Hendrick, C. &amp; McPherson, R. (Eds.) What Does This Look Like in the Classroom? Bridging the gap between research and practice. Woodbridge: John Catt.</w:t>
            </w:r>
          </w:p>
          <w:p w14:paraId="5B18D679"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Paramore J (2017) Questioning to stimulate dialogue. In: Paige R, Lambert S, and Geeson R (eds) </w:t>
            </w:r>
            <w:r w:rsidRPr="00542484">
              <w:rPr>
                <w:rStyle w:val="Emphasis"/>
                <w:rFonts w:ascii="Calibri" w:hAnsi="Calibri" w:cs="Calibri"/>
                <w:color w:val="3A3A3A"/>
                <w:sz w:val="22"/>
                <w:szCs w:val="22"/>
              </w:rPr>
              <w:t>Building Skills for Effective Primary Teaching</w:t>
            </w:r>
            <w:r w:rsidRPr="00542484">
              <w:rPr>
                <w:rFonts w:ascii="Calibri" w:hAnsi="Calibri" w:cs="Calibri"/>
                <w:color w:val="3A3A3A"/>
                <w:sz w:val="22"/>
                <w:szCs w:val="22"/>
              </w:rPr>
              <w:t>. London: Learning Matters, pp. 125–142.</w:t>
            </w:r>
          </w:p>
          <w:p w14:paraId="62E8D059" w14:textId="77777777" w:rsidR="00D7293C" w:rsidRPr="00542484" w:rsidRDefault="00D7293C">
            <w:pPr>
              <w:rPr>
                <w:shd w:val="clear" w:color="auto" w:fill="FFFFFF"/>
              </w:rPr>
            </w:pPr>
            <w:r w:rsidRPr="00542484">
              <w:rPr>
                <w:shd w:val="clear" w:color="auto" w:fill="FFFFFF"/>
              </w:rPr>
              <w:t xml:space="preserve">Rich, P. R., Van Loon, M. H., </w:t>
            </w:r>
            <w:proofErr w:type="spellStart"/>
            <w:r w:rsidRPr="00542484">
              <w:rPr>
                <w:shd w:val="clear" w:color="auto" w:fill="FFFFFF"/>
              </w:rPr>
              <w:t>Dunlosky</w:t>
            </w:r>
            <w:proofErr w:type="spellEnd"/>
            <w:r w:rsidRPr="00542484">
              <w:rPr>
                <w:shd w:val="clear" w:color="auto" w:fill="FFFFFF"/>
              </w:rPr>
              <w:t xml:space="preserve">, J., &amp; Zaragoza, M. S. (2017) Belief in corrective feedback for common misconceptions: Implications for knowledge revision. Journal of Experimental Psychology: Learning, Memory, and Cognition, 43(3), 492-501. </w:t>
            </w:r>
            <w:hyperlink r:id="rId61" w:history="1">
              <w:r w:rsidRPr="00542484">
                <w:rPr>
                  <w:rStyle w:val="Hyperlink"/>
                  <w:shd w:val="clear" w:color="auto" w:fill="FFFFFF"/>
                </w:rPr>
                <w:t>http://dx.doi.org/10.1037/xlm0000322</w:t>
              </w:r>
            </w:hyperlink>
            <w:r w:rsidRPr="00542484">
              <w:rPr>
                <w:shd w:val="clear" w:color="auto" w:fill="FFFFFF"/>
              </w:rPr>
              <w:t>.</w:t>
            </w:r>
          </w:p>
          <w:p w14:paraId="188DD1DB" w14:textId="77777777" w:rsidR="00D7293C" w:rsidRPr="00FC781E" w:rsidRDefault="00D7293C">
            <w:pPr>
              <w:pStyle w:val="NormalWeb"/>
              <w:shd w:val="clear" w:color="auto" w:fill="FFFFFF"/>
              <w:spacing w:before="0" w:after="240"/>
              <w:rPr>
                <w:rFonts w:ascii="Calibri" w:hAnsi="Calibri" w:cs="Calibri"/>
                <w:color w:val="3A3A3A"/>
                <w:sz w:val="22"/>
                <w:szCs w:val="22"/>
              </w:rPr>
            </w:pPr>
            <w:proofErr w:type="spellStart"/>
            <w:r w:rsidRPr="00542484">
              <w:rPr>
                <w:rFonts w:ascii="Calibri" w:hAnsi="Calibri" w:cs="Calibri"/>
                <w:sz w:val="22"/>
                <w:szCs w:val="22"/>
              </w:rPr>
              <w:t>Rosenshine</w:t>
            </w:r>
            <w:proofErr w:type="spellEnd"/>
            <w:r w:rsidRPr="00542484">
              <w:rPr>
                <w:rFonts w:ascii="Calibri" w:hAnsi="Calibri" w:cs="Calibri"/>
                <w:sz w:val="22"/>
                <w:szCs w:val="22"/>
              </w:rPr>
              <w:t>, B. (2012) Principles of Instruction: Research-based strategies that all teachers should know. American Educator, 12–20. https://doi.org/10.1111/j.1467-8535.2005.00507.</w:t>
            </w:r>
          </w:p>
          <w:p w14:paraId="13B88B23" w14:textId="02572003" w:rsidR="00D7293C" w:rsidRDefault="00D7293C">
            <w:pPr>
              <w:pBdr>
                <w:top w:val="nil"/>
                <w:left w:val="nil"/>
                <w:bottom w:val="nil"/>
                <w:right w:val="nil"/>
                <w:between w:val="nil"/>
              </w:pBdr>
            </w:pPr>
            <w:proofErr w:type="spellStart"/>
            <w:r w:rsidRPr="00542484">
              <w:t>Speckesser</w:t>
            </w:r>
            <w:proofErr w:type="spellEnd"/>
            <w:r w:rsidRPr="00542484">
              <w:t xml:space="preserve">, S., Runge, J., </w:t>
            </w:r>
            <w:proofErr w:type="spellStart"/>
            <w:r w:rsidRPr="00542484">
              <w:t>Foliano</w:t>
            </w:r>
            <w:proofErr w:type="spellEnd"/>
            <w:r w:rsidRPr="00542484">
              <w:t xml:space="preserve">, F., </w:t>
            </w:r>
            <w:proofErr w:type="spellStart"/>
            <w:r w:rsidRPr="00542484">
              <w:t>Bursnall</w:t>
            </w:r>
            <w:proofErr w:type="spellEnd"/>
            <w:r w:rsidRPr="00542484">
              <w:t xml:space="preserve">, M., Hudson-Sharp, N., Rolfe, H. &amp; Anders, J. (2018) Embedding Formative </w:t>
            </w:r>
            <w:r w:rsidRPr="00542484">
              <w:lastRenderedPageBreak/>
              <w:t>Assessment: Evaluation Report. [Online] Accessible from: https://educationendowmentfoundation.org.uk/public/files/EFA_evaluation_report.pdf [retrieved 10 August 2022].</w:t>
            </w:r>
          </w:p>
          <w:p w14:paraId="6373CB82" w14:textId="77777777" w:rsidR="00CA3FCC" w:rsidRPr="00542484" w:rsidRDefault="00CA3FCC">
            <w:pPr>
              <w:pBdr>
                <w:top w:val="nil"/>
                <w:left w:val="nil"/>
                <w:bottom w:val="nil"/>
                <w:right w:val="nil"/>
                <w:between w:val="nil"/>
              </w:pBdr>
            </w:pPr>
          </w:p>
          <w:p w14:paraId="29BE899E" w14:textId="77777777" w:rsidR="00D7293C" w:rsidRPr="00542484" w:rsidRDefault="00D7293C">
            <w:pPr>
              <w:pStyle w:val="NormalWeb"/>
              <w:shd w:val="clear" w:color="auto" w:fill="FFFFFF"/>
              <w:spacing w:before="0" w:after="240"/>
              <w:rPr>
                <w:rFonts w:ascii="Calibri" w:hAnsi="Calibri" w:cs="Calibri"/>
                <w:color w:val="3A3A3A"/>
                <w:sz w:val="22"/>
                <w:szCs w:val="22"/>
              </w:rPr>
            </w:pPr>
            <w:proofErr w:type="spellStart"/>
            <w:r w:rsidRPr="00542484">
              <w:rPr>
                <w:rFonts w:ascii="Calibri" w:hAnsi="Calibri" w:cs="Calibri"/>
                <w:color w:val="3A3A3A"/>
                <w:sz w:val="22"/>
                <w:szCs w:val="22"/>
              </w:rPr>
              <w:t>Tofade</w:t>
            </w:r>
            <w:proofErr w:type="spellEnd"/>
            <w:r w:rsidRPr="00542484">
              <w:rPr>
                <w:rFonts w:ascii="Calibri" w:hAnsi="Calibri" w:cs="Calibri"/>
                <w:color w:val="3A3A3A"/>
                <w:sz w:val="22"/>
                <w:szCs w:val="22"/>
              </w:rPr>
              <w:t xml:space="preserve"> T, Elsner J and Haines S (2013) Best practice strategies for effective use of questions as a teaching tool. </w:t>
            </w:r>
            <w:r w:rsidRPr="00542484">
              <w:rPr>
                <w:rStyle w:val="Emphasis"/>
                <w:rFonts w:ascii="Calibri" w:hAnsi="Calibri" w:cs="Calibri"/>
                <w:color w:val="3A3A3A"/>
                <w:sz w:val="22"/>
                <w:szCs w:val="22"/>
              </w:rPr>
              <w:t>American Journal of Pharmaceutical Education</w:t>
            </w:r>
            <w:r w:rsidRPr="00542484">
              <w:rPr>
                <w:rFonts w:ascii="Calibri" w:hAnsi="Calibri" w:cs="Calibri"/>
                <w:color w:val="3A3A3A"/>
                <w:sz w:val="22"/>
                <w:szCs w:val="22"/>
              </w:rPr>
              <w:t>77(7): 155.</w:t>
            </w:r>
          </w:p>
          <w:p w14:paraId="0DB24C51" w14:textId="77777777" w:rsidR="00D7293C" w:rsidRDefault="00D7293C">
            <w:r w:rsidRPr="00542484">
              <w:t>Wiliam, D. (2017) Assessment, marking and feedback. In Hendrick, C. and McPherson, R. (Eds.) What Does This Look Like in the Classroom? Bridging the gap between research and practice. Woodbridge: John Catt</w:t>
            </w:r>
          </w:p>
        </w:tc>
      </w:tr>
      <w:tr w:rsidR="00D7293C" w14:paraId="675E090A" w14:textId="77777777" w:rsidTr="00086759">
        <w:tc>
          <w:tcPr>
            <w:tcW w:w="3750" w:type="dxa"/>
            <w:shd w:val="clear" w:color="auto" w:fill="FDE9D9" w:themeFill="accent6" w:themeFillTint="33"/>
          </w:tcPr>
          <w:p w14:paraId="39E4DBA9" w14:textId="7A69EC31" w:rsidR="00D7293C" w:rsidRPr="006C0CD7" w:rsidRDefault="00D7293C">
            <w:pPr>
              <w:rPr>
                <w:rFonts w:ascii="Arial" w:hAnsi="Arial" w:cs="Arial"/>
                <w:b/>
              </w:rPr>
            </w:pPr>
            <w:r>
              <w:rPr>
                <w:rFonts w:ascii="Arial" w:hAnsi="Arial" w:cs="Arial"/>
                <w:b/>
              </w:rPr>
              <w:lastRenderedPageBreak/>
              <w:t xml:space="preserve">Prior to </w:t>
            </w:r>
            <w:proofErr w:type="spellStart"/>
            <w:r>
              <w:rPr>
                <w:rFonts w:ascii="Arial" w:hAnsi="Arial" w:cs="Arial"/>
                <w:b/>
              </w:rPr>
              <w:t>IT</w:t>
            </w:r>
            <w:r w:rsidR="005727C9">
              <w:rPr>
                <w:rFonts w:ascii="Arial" w:hAnsi="Arial" w:cs="Arial"/>
                <w:b/>
              </w:rPr>
              <w:t>a</w:t>
            </w:r>
            <w:r>
              <w:rPr>
                <w:rFonts w:ascii="Arial" w:hAnsi="Arial" w:cs="Arial"/>
                <w:b/>
              </w:rPr>
              <w:t>P</w:t>
            </w:r>
            <w:proofErr w:type="spellEnd"/>
            <w:r>
              <w:rPr>
                <w:rFonts w:ascii="Arial" w:hAnsi="Arial" w:cs="Arial"/>
                <w:b/>
              </w:rPr>
              <w:t>, trainees know:</w:t>
            </w:r>
          </w:p>
        </w:tc>
        <w:tc>
          <w:tcPr>
            <w:tcW w:w="11418" w:type="dxa"/>
          </w:tcPr>
          <w:p w14:paraId="1BCBB0FF"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Effective assessment is critical to teaching because it provides teachers with information about pupils’ understanding and needs (assessment data to inform planning).</w:t>
            </w:r>
          </w:p>
          <w:p w14:paraId="7051EEDD"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Effective assessment is critical to teaching because it provides teachers with information about pupils’ understanding and needs.</w:t>
            </w:r>
          </w:p>
          <w:p w14:paraId="12459863"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Good assessment helps teachers avoid being over-influenced by potentially misleading factors, such as how busy pupils appear.</w:t>
            </w:r>
          </w:p>
          <w:p w14:paraId="12F3CA6F"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Before using any assessment, teachers should be clear about the decision it will be used to support and be able to justify its use.</w:t>
            </w:r>
          </w:p>
          <w:p w14:paraId="2DA9CE34"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There are differences between Assessment of learning and Assessment For learning- including purpose and type. Black and William’s approach to ‘Inside the Black box’- raising classroom standards by assessment.  </w:t>
            </w:r>
          </w:p>
          <w:p w14:paraId="66587E79" w14:textId="4EAAE582"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High-quality classroom talk can support pupils to articulate key ideas, consolidate understanding and extend their vocabulary</w:t>
            </w:r>
            <w:r w:rsidR="00CA3FCC">
              <w:rPr>
                <w:rFonts w:asciiTheme="minorHAnsi" w:hAnsiTheme="minorHAnsi" w:cstheme="minorHAnsi"/>
              </w:rPr>
              <w:t>.</w:t>
            </w:r>
          </w:p>
          <w:p w14:paraId="6BF8E323" w14:textId="0D338A44"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Questioning is an essential tool for teachers; questions can be used for many purposes, including to check pupils’ prior knowledge, assess understanding and break down problems</w:t>
            </w:r>
            <w:r w:rsidR="00CA3FCC">
              <w:rPr>
                <w:rFonts w:asciiTheme="minorHAnsi" w:hAnsiTheme="minorHAnsi" w:cstheme="minorHAnsi"/>
              </w:rPr>
              <w:t>.</w:t>
            </w:r>
          </w:p>
          <w:p w14:paraId="462EA73B" w14:textId="7824B63D"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Paired and group activities can increase pupil success, but to work together effectively pupils need guidance, support and practice</w:t>
            </w:r>
            <w:r w:rsidR="00CA3FCC">
              <w:rPr>
                <w:rFonts w:asciiTheme="minorHAnsi" w:hAnsiTheme="minorHAnsi" w:cstheme="minorHAnsi"/>
              </w:rPr>
              <w:t>.</w:t>
            </w:r>
          </w:p>
          <w:p w14:paraId="06D26378"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Questioning can help with finding out pupils’ prior knowledge, assessing their understanding as the lesson proceeds and can help with problem solving. It also allows pupils to express their ideas and extend their vocabulary.</w:t>
            </w:r>
          </w:p>
          <w:p w14:paraId="503EAEB0"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 Good questioning can lead to good quality classroom discussion and learning.      </w:t>
            </w:r>
          </w:p>
          <w:p w14:paraId="0FC06357" w14:textId="33703181"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Pupils’ responses to feedback/ feedforward can vary depending on a range of social factors (e.g.</w:t>
            </w:r>
            <w:r w:rsidR="00CA3FCC">
              <w:rPr>
                <w:rFonts w:asciiTheme="minorHAnsi" w:hAnsiTheme="minorHAnsi" w:cstheme="minorHAnsi"/>
              </w:rPr>
              <w:t>,</w:t>
            </w:r>
            <w:r w:rsidRPr="00C648C5">
              <w:rPr>
                <w:rFonts w:asciiTheme="minorHAnsi" w:hAnsiTheme="minorHAnsi" w:cstheme="minorHAnsi"/>
              </w:rPr>
              <w:t xml:space="preserve"> the message the feedback contains or the age of the pupil).</w:t>
            </w:r>
          </w:p>
          <w:p w14:paraId="62AFCC6E"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lastRenderedPageBreak/>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0D429146"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High-quality feedback can be written or verbal; it is likely to be accurate and clear, encourage further effort, and provide specific guidance on how to improve.</w:t>
            </w:r>
          </w:p>
          <w:p w14:paraId="4DCBE0D4" w14:textId="133581E5"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Structure assessment tasks to check for prior knowledge, knowledge gaps, and pre-existing misconceptions</w:t>
            </w:r>
            <w:r w:rsidR="00CA3FCC">
              <w:rPr>
                <w:rFonts w:asciiTheme="minorHAnsi" w:hAnsiTheme="minorHAnsi" w:cstheme="minorHAnsi"/>
              </w:rPr>
              <w:t>.</w:t>
            </w:r>
          </w:p>
          <w:p w14:paraId="217CF9E9" w14:textId="06C4EE42"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Draw conclusions about the level of pupil learning based on effective assessment tasks and the use of data</w:t>
            </w:r>
            <w:r w:rsidR="00CA3FCC">
              <w:rPr>
                <w:rFonts w:asciiTheme="minorHAnsi" w:hAnsiTheme="minorHAnsi" w:cstheme="minorHAnsi"/>
              </w:rPr>
              <w:t>.</w:t>
            </w:r>
          </w:p>
          <w:p w14:paraId="528C31C4" w14:textId="77777777" w:rsidR="00D7293C" w:rsidRPr="00C648C5" w:rsidRDefault="00D7293C" w:rsidP="00651470">
            <w:pPr>
              <w:widowControl/>
              <w:numPr>
                <w:ilvl w:val="0"/>
                <w:numId w:val="34"/>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Use data to effectively enable pupils to learn and make progress checking for prior knowledge and pre-existing misconceptions.                 </w:t>
            </w:r>
          </w:p>
        </w:tc>
      </w:tr>
      <w:tr w:rsidR="00D7293C" w14:paraId="5F0556CA" w14:textId="77777777" w:rsidTr="00086759">
        <w:tc>
          <w:tcPr>
            <w:tcW w:w="3750" w:type="dxa"/>
            <w:shd w:val="clear" w:color="auto" w:fill="FDE9D9" w:themeFill="accent6" w:themeFillTint="33"/>
          </w:tcPr>
          <w:p w14:paraId="1D8DA07F" w14:textId="4BF51911" w:rsidR="00D7293C" w:rsidRDefault="00D7293C">
            <w:pPr>
              <w:rPr>
                <w:rFonts w:ascii="Arial" w:hAnsi="Arial" w:cs="Arial"/>
                <w:b/>
              </w:rPr>
            </w:pPr>
            <w:r>
              <w:rPr>
                <w:rFonts w:ascii="Arial" w:hAnsi="Arial" w:cs="Arial"/>
                <w:b/>
              </w:rPr>
              <w:lastRenderedPageBreak/>
              <w:t xml:space="preserve">Prior to ITP, trainees </w:t>
            </w:r>
            <w:proofErr w:type="gramStart"/>
            <w:r>
              <w:rPr>
                <w:rFonts w:ascii="Arial" w:hAnsi="Arial" w:cs="Arial"/>
                <w:b/>
              </w:rPr>
              <w:t>are able to</w:t>
            </w:r>
            <w:proofErr w:type="gramEnd"/>
            <w:r>
              <w:rPr>
                <w:rFonts w:ascii="Arial" w:hAnsi="Arial" w:cs="Arial"/>
                <w:b/>
              </w:rPr>
              <w:t>:</w:t>
            </w:r>
          </w:p>
        </w:tc>
        <w:tc>
          <w:tcPr>
            <w:tcW w:w="11418" w:type="dxa"/>
          </w:tcPr>
          <w:p w14:paraId="5D52F623" w14:textId="77777777"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Deconstruct and implement a range of types of questions in class discussions to extend and challenge pupils (e.g., by modelling new vocabulary or asking pupils to justify answers).  </w:t>
            </w:r>
          </w:p>
          <w:p w14:paraId="52B979ED" w14:textId="77FB1734"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proofErr w:type="spellStart"/>
            <w:r w:rsidRPr="00C648C5">
              <w:rPr>
                <w:rFonts w:asciiTheme="minorHAnsi" w:hAnsiTheme="minorHAnsi" w:cstheme="minorHAnsi"/>
              </w:rPr>
              <w:t>Analyse</w:t>
            </w:r>
            <w:proofErr w:type="spellEnd"/>
            <w:r w:rsidRPr="00C648C5">
              <w:rPr>
                <w:rFonts w:asciiTheme="minorHAnsi" w:hAnsiTheme="minorHAnsi" w:cstheme="minorHAnsi"/>
              </w:rPr>
              <w:t xml:space="preserve"> questions to enable the identification of knowledge gaps and misconceptions</w:t>
            </w:r>
            <w:r w:rsidR="00CA3FCC">
              <w:rPr>
                <w:rFonts w:asciiTheme="minorHAnsi" w:hAnsiTheme="minorHAnsi" w:cstheme="minorHAnsi"/>
              </w:rPr>
              <w:t>.</w:t>
            </w:r>
          </w:p>
          <w:p w14:paraId="30875170" w14:textId="14CF78C5"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Evaluate and implement a range of target questioning techniques to enable the identification of knowledge gaps and </w:t>
            </w:r>
            <w:proofErr w:type="gramStart"/>
            <w:r w:rsidRPr="00C648C5">
              <w:rPr>
                <w:rFonts w:asciiTheme="minorHAnsi" w:hAnsiTheme="minorHAnsi" w:cstheme="minorHAnsi"/>
              </w:rPr>
              <w:t>misconceptions</w:t>
            </w:r>
            <w:r w:rsidR="00CA3FCC">
              <w:rPr>
                <w:rFonts w:asciiTheme="minorHAnsi" w:hAnsiTheme="minorHAnsi" w:cstheme="minorHAnsi"/>
              </w:rPr>
              <w:t>,</w:t>
            </w:r>
            <w:r w:rsidRPr="00C648C5">
              <w:rPr>
                <w:rFonts w:asciiTheme="minorHAnsi" w:hAnsiTheme="minorHAnsi" w:cstheme="minorHAnsi"/>
              </w:rPr>
              <w:t xml:space="preserve"> and</w:t>
            </w:r>
            <w:proofErr w:type="gramEnd"/>
            <w:r w:rsidRPr="00C648C5">
              <w:rPr>
                <w:rFonts w:asciiTheme="minorHAnsi" w:hAnsiTheme="minorHAnsi" w:cstheme="minorHAnsi"/>
              </w:rPr>
              <w:t xml:space="preserve"> reframe questions to provide greater scaffolding or greater stretch.</w:t>
            </w:r>
          </w:p>
          <w:p w14:paraId="524C1572" w14:textId="3FF96F78"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Plan formative assessment tasks linked to lesson objectives and think ahead about what would indicate understanding (e.g.</w:t>
            </w:r>
            <w:r w:rsidR="00CA3FCC">
              <w:rPr>
                <w:rFonts w:asciiTheme="minorHAnsi" w:hAnsiTheme="minorHAnsi" w:cstheme="minorHAnsi"/>
              </w:rPr>
              <w:t>,</w:t>
            </w:r>
            <w:r w:rsidRPr="00C648C5">
              <w:rPr>
                <w:rFonts w:asciiTheme="minorHAnsi" w:hAnsiTheme="minorHAnsi" w:cstheme="minorHAnsi"/>
              </w:rPr>
              <w:t xml:space="preserve"> by using hinge questions to pinpoint knowledge gaps</w:t>
            </w:r>
            <w:r w:rsidR="00CA3FCC">
              <w:rPr>
                <w:rFonts w:asciiTheme="minorHAnsi" w:hAnsiTheme="minorHAnsi" w:cstheme="minorHAnsi"/>
              </w:rPr>
              <w:t>).</w:t>
            </w:r>
          </w:p>
          <w:p w14:paraId="4BDF957F" w14:textId="5779EBE7" w:rsidR="00D7293C" w:rsidRPr="00C648C5" w:rsidRDefault="00D7293C" w:rsidP="00651470">
            <w:pPr>
              <w:pStyle w:val="ListParagraph"/>
              <w:numPr>
                <w:ilvl w:val="0"/>
                <w:numId w:val="37"/>
              </w:numPr>
              <w:rPr>
                <w:rFonts w:asciiTheme="minorHAnsi" w:hAnsiTheme="minorHAnsi" w:cstheme="minorHAnsi"/>
              </w:rPr>
            </w:pPr>
            <w:r w:rsidRPr="00C648C5">
              <w:rPr>
                <w:rFonts w:asciiTheme="minorHAnsi" w:hAnsiTheme="minorHAnsi" w:cstheme="minorHAnsi"/>
              </w:rPr>
              <w:t>Practi</w:t>
            </w:r>
            <w:r w:rsidR="00D362DE">
              <w:rPr>
                <w:rFonts w:asciiTheme="minorHAnsi" w:hAnsiTheme="minorHAnsi" w:cstheme="minorHAnsi"/>
              </w:rPr>
              <w:t>c</w:t>
            </w:r>
            <w:r w:rsidRPr="00C648C5">
              <w:rPr>
                <w:rFonts w:asciiTheme="minorHAnsi" w:hAnsiTheme="minorHAnsi" w:cstheme="minorHAnsi"/>
              </w:rPr>
              <w:t>e and receive feedback on making use of formative assessment e.g.</w:t>
            </w:r>
            <w:r w:rsidR="00CA3FCC">
              <w:rPr>
                <w:rFonts w:asciiTheme="minorHAnsi" w:hAnsiTheme="minorHAnsi" w:cstheme="minorHAnsi"/>
              </w:rPr>
              <w:t>,</w:t>
            </w:r>
            <w:r w:rsidRPr="00C648C5">
              <w:rPr>
                <w:rFonts w:asciiTheme="minorHAnsi" w:hAnsiTheme="minorHAnsi" w:cstheme="minorHAnsi"/>
              </w:rPr>
              <w:t xml:space="preserve"> retrieval starter, plenary to check for prior knowledge and misconceptions</w:t>
            </w:r>
            <w:r w:rsidR="00CA3FCC">
              <w:rPr>
                <w:rFonts w:asciiTheme="minorHAnsi" w:hAnsiTheme="minorHAnsi" w:cstheme="minorHAnsi"/>
              </w:rPr>
              <w:t>.</w:t>
            </w:r>
            <w:r w:rsidRPr="00C648C5">
              <w:rPr>
                <w:rFonts w:asciiTheme="minorHAnsi" w:hAnsiTheme="minorHAnsi" w:cstheme="minorHAnsi"/>
              </w:rPr>
              <w:t xml:space="preserve"> </w:t>
            </w:r>
          </w:p>
          <w:p w14:paraId="5B77163B" w14:textId="3D958E4F" w:rsidR="00D7293C" w:rsidRPr="00C648C5" w:rsidRDefault="00D7293C" w:rsidP="00651470">
            <w:pPr>
              <w:pStyle w:val="ListParagraph"/>
              <w:numPr>
                <w:ilvl w:val="0"/>
                <w:numId w:val="37"/>
              </w:numPr>
              <w:rPr>
                <w:rFonts w:asciiTheme="minorHAnsi" w:hAnsiTheme="minorHAnsi" w:cstheme="minorHAnsi"/>
              </w:rPr>
            </w:pPr>
            <w:r w:rsidRPr="00C648C5">
              <w:rPr>
                <w:rFonts w:asciiTheme="minorHAnsi" w:hAnsiTheme="minorHAnsi" w:cstheme="minorHAnsi"/>
              </w:rPr>
              <w:t>Observ</w:t>
            </w:r>
            <w:r w:rsidR="00CA3FCC">
              <w:rPr>
                <w:rFonts w:asciiTheme="minorHAnsi" w:hAnsiTheme="minorHAnsi" w:cstheme="minorHAnsi"/>
              </w:rPr>
              <w:t>e</w:t>
            </w:r>
            <w:r w:rsidRPr="00C648C5">
              <w:rPr>
                <w:rFonts w:asciiTheme="minorHAnsi" w:hAnsiTheme="minorHAnsi" w:cstheme="minorHAnsi"/>
              </w:rPr>
              <w:t xml:space="preserve"> how expert colleagues use verbal feedback during lessons</w:t>
            </w:r>
            <w:r w:rsidR="00CA3FCC">
              <w:rPr>
                <w:rFonts w:asciiTheme="minorHAnsi" w:hAnsiTheme="minorHAnsi" w:cstheme="minorHAnsi"/>
              </w:rPr>
              <w:t>.</w:t>
            </w:r>
          </w:p>
          <w:p w14:paraId="526DE0CE" w14:textId="77777777" w:rsidR="00CA3FCC" w:rsidRDefault="00D7293C" w:rsidP="00651470">
            <w:pPr>
              <w:pStyle w:val="ListParagraph"/>
              <w:numPr>
                <w:ilvl w:val="0"/>
                <w:numId w:val="37"/>
              </w:numPr>
              <w:rPr>
                <w:rFonts w:asciiTheme="minorHAnsi" w:hAnsiTheme="minorHAnsi" w:cstheme="minorHAnsi"/>
              </w:rPr>
            </w:pPr>
            <w:r w:rsidRPr="00C648C5">
              <w:rPr>
                <w:rFonts w:asciiTheme="minorHAnsi" w:hAnsiTheme="minorHAnsi" w:cstheme="minorHAnsi"/>
              </w:rPr>
              <w:t>Observ</w:t>
            </w:r>
            <w:r w:rsidR="00CA3FCC">
              <w:rPr>
                <w:rFonts w:asciiTheme="minorHAnsi" w:hAnsiTheme="minorHAnsi" w:cstheme="minorHAnsi"/>
              </w:rPr>
              <w:t>e</w:t>
            </w:r>
            <w:r w:rsidRPr="00C648C5">
              <w:rPr>
                <w:rFonts w:asciiTheme="minorHAnsi" w:hAnsiTheme="minorHAnsi" w:cstheme="minorHAnsi"/>
              </w:rPr>
              <w:t xml:space="preserve"> expert colleagues on how to monitor pupil work during lessons, including checking for misconceptions</w:t>
            </w:r>
            <w:r w:rsidR="00CA3FCC">
              <w:rPr>
                <w:rFonts w:asciiTheme="minorHAnsi" w:hAnsiTheme="minorHAnsi" w:cstheme="minorHAnsi"/>
              </w:rPr>
              <w:t>.</w:t>
            </w:r>
          </w:p>
          <w:p w14:paraId="029CC142" w14:textId="6A081080" w:rsidR="00D7293C" w:rsidRPr="00CA3FCC" w:rsidRDefault="00D7293C" w:rsidP="00CA3FCC">
            <w:pPr>
              <w:ind w:left="360"/>
              <w:rPr>
                <w:rFonts w:asciiTheme="minorHAnsi" w:hAnsiTheme="minorHAnsi" w:cstheme="minorHAnsi"/>
              </w:rPr>
            </w:pPr>
            <w:r w:rsidRPr="00CA3FCC">
              <w:rPr>
                <w:rFonts w:asciiTheme="minorHAnsi" w:hAnsiTheme="minorHAnsi" w:cstheme="minorHAnsi"/>
              </w:rPr>
              <w:t xml:space="preserve"> </w:t>
            </w:r>
          </w:p>
          <w:p w14:paraId="52AEC310" w14:textId="5BB7E37E"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Observ</w:t>
            </w:r>
            <w:r w:rsidR="00CA3FCC">
              <w:rPr>
                <w:rFonts w:asciiTheme="minorHAnsi" w:hAnsiTheme="minorHAnsi" w:cstheme="minorHAnsi"/>
              </w:rPr>
              <w:t>e</w:t>
            </w:r>
            <w:r w:rsidRPr="00C648C5">
              <w:rPr>
                <w:rFonts w:asciiTheme="minorHAnsi" w:hAnsiTheme="minorHAnsi" w:cstheme="minorHAnsi"/>
              </w:rPr>
              <w:t xml:space="preserve"> expert colleagues on how to ensure feedback is specific and helpful when using peer- or self-assessment.</w:t>
            </w:r>
          </w:p>
          <w:p w14:paraId="157E1E99" w14:textId="77777777"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Plan to scaffold self-assessments by sharing model work with pupils, highlighting key details using technology such as </w:t>
            </w:r>
            <w:proofErr w:type="spellStart"/>
            <w:r w:rsidRPr="00C648C5">
              <w:rPr>
                <w:rFonts w:asciiTheme="minorHAnsi" w:hAnsiTheme="minorHAnsi" w:cstheme="minorHAnsi"/>
              </w:rPr>
              <w:t>visualisers</w:t>
            </w:r>
            <w:proofErr w:type="spellEnd"/>
            <w:r w:rsidRPr="00C648C5">
              <w:rPr>
                <w:rFonts w:asciiTheme="minorHAnsi" w:hAnsiTheme="minorHAnsi" w:cstheme="minorHAnsi"/>
              </w:rPr>
              <w:t>.</w:t>
            </w:r>
          </w:p>
          <w:p w14:paraId="22689FA3" w14:textId="23D4D62C"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proofErr w:type="spellStart"/>
            <w:r w:rsidRPr="00C648C5">
              <w:rPr>
                <w:rFonts w:asciiTheme="minorHAnsi" w:hAnsiTheme="minorHAnsi" w:cstheme="minorHAnsi"/>
              </w:rPr>
              <w:t>Utilise</w:t>
            </w:r>
            <w:proofErr w:type="spellEnd"/>
            <w:r w:rsidRPr="00C648C5">
              <w:rPr>
                <w:rFonts w:asciiTheme="minorHAnsi" w:hAnsiTheme="minorHAnsi" w:cstheme="minorHAnsi"/>
              </w:rPr>
              <w:t xml:space="preserve"> feedback that is specific and helpful when using peer- or self- assessment</w:t>
            </w:r>
            <w:r w:rsidR="004D1935">
              <w:rPr>
                <w:rFonts w:asciiTheme="minorHAnsi" w:hAnsiTheme="minorHAnsi" w:cstheme="minorHAnsi"/>
              </w:rPr>
              <w:t>.</w:t>
            </w:r>
          </w:p>
          <w:p w14:paraId="22C0F1B4" w14:textId="4F055F9C" w:rsidR="00D7293C" w:rsidRPr="00C648C5" w:rsidRDefault="00D7293C" w:rsidP="00651470">
            <w:pPr>
              <w:widowControl/>
              <w:numPr>
                <w:ilvl w:val="0"/>
                <w:numId w:val="3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Explicitly teach pupils metacognitive strategies linked to subject knowledge, including how to plan, monitor and evaluate, </w:t>
            </w:r>
            <w:r w:rsidR="00CA3FCC">
              <w:rPr>
                <w:rFonts w:asciiTheme="minorHAnsi" w:hAnsiTheme="minorHAnsi" w:cstheme="minorHAnsi"/>
              </w:rPr>
              <w:t xml:space="preserve">to </w:t>
            </w:r>
            <w:r w:rsidRPr="00C648C5">
              <w:rPr>
                <w:rFonts w:asciiTheme="minorHAnsi" w:hAnsiTheme="minorHAnsi" w:cstheme="minorHAnsi"/>
              </w:rPr>
              <w:t>support independence and academic success using DIRT</w:t>
            </w:r>
            <w:r w:rsidR="00CA3FCC">
              <w:rPr>
                <w:rFonts w:asciiTheme="minorHAnsi" w:hAnsiTheme="minorHAnsi" w:cstheme="minorHAnsi"/>
              </w:rPr>
              <w:t>.</w:t>
            </w:r>
          </w:p>
        </w:tc>
      </w:tr>
      <w:tr w:rsidR="00D7293C" w:rsidRPr="005E05AD" w14:paraId="092B9DF2" w14:textId="77777777" w:rsidTr="00086759">
        <w:tc>
          <w:tcPr>
            <w:tcW w:w="3750" w:type="dxa"/>
            <w:shd w:val="clear" w:color="auto" w:fill="FDE9D9" w:themeFill="accent6" w:themeFillTint="33"/>
          </w:tcPr>
          <w:p w14:paraId="6ADF5966" w14:textId="4139790B" w:rsidR="00D7293C" w:rsidRPr="006C0CD7" w:rsidRDefault="00D7293C">
            <w:pPr>
              <w:rPr>
                <w:rFonts w:ascii="Arial" w:hAnsi="Arial" w:cs="Arial"/>
                <w:b/>
              </w:rPr>
            </w:pPr>
            <w:r>
              <w:rPr>
                <w:rFonts w:ascii="Arial" w:hAnsi="Arial" w:cs="Arial"/>
                <w:b/>
              </w:rPr>
              <w:lastRenderedPageBreak/>
              <w:t xml:space="preserve">By the end of the ITP trainees will know that: </w:t>
            </w:r>
          </w:p>
        </w:tc>
        <w:tc>
          <w:tcPr>
            <w:tcW w:w="11418" w:type="dxa"/>
          </w:tcPr>
          <w:p w14:paraId="15758BFA"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Questioning is the most important kind of formative assessment. A key role of a question is to give the teacher evidence on which to decide what to do next (</w:t>
            </w:r>
            <w:proofErr w:type="spellStart"/>
            <w:r w:rsidRPr="718C924F">
              <w:rPr>
                <w:rFonts w:asciiTheme="minorHAnsi" w:hAnsiTheme="minorHAnsi"/>
                <w:sz w:val="22"/>
              </w:rPr>
              <w:t>Muijs</w:t>
            </w:r>
            <w:proofErr w:type="spellEnd"/>
            <w:r w:rsidRPr="718C924F">
              <w:rPr>
                <w:rFonts w:asciiTheme="minorHAnsi" w:hAnsiTheme="minorHAnsi"/>
                <w:sz w:val="22"/>
              </w:rPr>
              <w:t xml:space="preserve"> &amp; Reynolds, 2017).</w:t>
            </w:r>
          </w:p>
          <w:p w14:paraId="5987BB47" w14:textId="1398FF2B"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Effective teachers as</w:t>
            </w:r>
            <w:r w:rsidR="004D1935">
              <w:rPr>
                <w:rFonts w:asciiTheme="minorHAnsi" w:hAnsiTheme="minorHAnsi"/>
                <w:sz w:val="22"/>
              </w:rPr>
              <w:t>k</w:t>
            </w:r>
            <w:r w:rsidRPr="718C924F">
              <w:rPr>
                <w:rFonts w:asciiTheme="minorHAnsi" w:hAnsiTheme="minorHAnsi"/>
                <w:sz w:val="22"/>
              </w:rPr>
              <w:t xml:space="preserve"> </w:t>
            </w:r>
            <w:proofErr w:type="gramStart"/>
            <w:r w:rsidRPr="718C924F">
              <w:rPr>
                <w:rFonts w:asciiTheme="minorHAnsi" w:hAnsiTheme="minorHAnsi"/>
                <w:sz w:val="22"/>
              </w:rPr>
              <w:t>a large number of</w:t>
            </w:r>
            <w:proofErr w:type="gramEnd"/>
            <w:r w:rsidRPr="718C924F">
              <w:rPr>
                <w:rFonts w:asciiTheme="minorHAnsi" w:hAnsiTheme="minorHAnsi"/>
                <w:sz w:val="22"/>
              </w:rPr>
              <w:t xml:space="preserve"> questions and check responses of all pupils (</w:t>
            </w:r>
            <w:proofErr w:type="spellStart"/>
            <w:r w:rsidRPr="718C924F">
              <w:rPr>
                <w:rFonts w:asciiTheme="minorHAnsi" w:hAnsiTheme="minorHAnsi"/>
                <w:sz w:val="22"/>
              </w:rPr>
              <w:t>Rosenshine</w:t>
            </w:r>
            <w:proofErr w:type="spellEnd"/>
            <w:r w:rsidRPr="718C924F">
              <w:rPr>
                <w:rFonts w:asciiTheme="minorHAnsi" w:hAnsiTheme="minorHAnsi"/>
                <w:sz w:val="22"/>
              </w:rPr>
              <w:t>, 2012)</w:t>
            </w:r>
            <w:r w:rsidR="004D1935">
              <w:rPr>
                <w:rFonts w:asciiTheme="minorHAnsi" w:hAnsiTheme="minorHAnsi"/>
                <w:sz w:val="22"/>
              </w:rPr>
              <w:t>.</w:t>
            </w:r>
          </w:p>
          <w:p w14:paraId="47287B3E" w14:textId="61FA2C56"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There are five purposes for questions:  discovery, application, checking understanding, retrieval and perception-based questioning (</w:t>
            </w:r>
            <w:proofErr w:type="spellStart"/>
            <w:r w:rsidRPr="718C924F">
              <w:rPr>
                <w:rFonts w:asciiTheme="minorHAnsi" w:hAnsiTheme="minorHAnsi"/>
                <w:sz w:val="22"/>
              </w:rPr>
              <w:t>Lemov</w:t>
            </w:r>
            <w:proofErr w:type="spellEnd"/>
            <w:r w:rsidRPr="718C924F">
              <w:rPr>
                <w:rFonts w:asciiTheme="minorHAnsi" w:hAnsiTheme="minorHAnsi"/>
                <w:sz w:val="22"/>
              </w:rPr>
              <w:t>, 2017)</w:t>
            </w:r>
            <w:r w:rsidR="004D1935">
              <w:rPr>
                <w:rFonts w:asciiTheme="minorHAnsi" w:hAnsiTheme="minorHAnsi"/>
                <w:sz w:val="22"/>
              </w:rPr>
              <w:t>.</w:t>
            </w:r>
          </w:p>
          <w:p w14:paraId="770CDB4D"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Taking time to craft questions beforehand which might be used in class results in more purposeful questioning.</w:t>
            </w:r>
          </w:p>
          <w:p w14:paraId="43461AC0"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Bloom’s Taxonomy is one useful way of structuring oral questions, as it tests foundational knowledge, which can then be used for higher order questions such as synthesis.</w:t>
            </w:r>
          </w:p>
          <w:p w14:paraId="737D024D"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Socratic Questioning provides another useful way of structuring oral questions to give pupils opportunity to answer in greater depth.</w:t>
            </w:r>
          </w:p>
          <w:p w14:paraId="1DCE39EA" w14:textId="5583D328"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Pupils should only be asked questions that they have been taught the answer to, or that they can reasonably be expected to work out given what they have been taught (</w:t>
            </w:r>
            <w:proofErr w:type="spellStart"/>
            <w:r w:rsidRPr="718C924F">
              <w:rPr>
                <w:rFonts w:asciiTheme="minorHAnsi" w:hAnsiTheme="minorHAnsi"/>
                <w:sz w:val="22"/>
              </w:rPr>
              <w:t>Rosenshine</w:t>
            </w:r>
            <w:proofErr w:type="spellEnd"/>
            <w:r w:rsidRPr="718C924F">
              <w:rPr>
                <w:rFonts w:asciiTheme="minorHAnsi" w:hAnsiTheme="minorHAnsi"/>
                <w:sz w:val="22"/>
              </w:rPr>
              <w:t>, 2012)</w:t>
            </w:r>
            <w:r w:rsidR="004D1935">
              <w:rPr>
                <w:rFonts w:asciiTheme="minorHAnsi" w:hAnsiTheme="minorHAnsi"/>
                <w:sz w:val="22"/>
              </w:rPr>
              <w:t>.</w:t>
            </w:r>
          </w:p>
          <w:p w14:paraId="0B9075E4"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 xml:space="preserve">Questioning can help with finding out pupils’ prior knowledge, assessing their understanding as the lesson proceeds and can help with problem solving. </w:t>
            </w:r>
          </w:p>
          <w:p w14:paraId="400761ED"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 xml:space="preserve">Questioning also allows pupils to express their ideas and extend their vocabulary. </w:t>
            </w:r>
          </w:p>
          <w:p w14:paraId="7644A07A"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 xml:space="preserve">Good questioning can lead to good quality classroom discussion and learning.  </w:t>
            </w:r>
          </w:p>
          <w:p w14:paraId="41CD714A"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 xml:space="preserve">Working with colleagues to identify efficient approaches to assessment is important; assessment can become onerous and have a disproportionate impact on workload.    </w:t>
            </w:r>
          </w:p>
          <w:p w14:paraId="017FFF39" w14:textId="77777777" w:rsidR="00D7293C" w:rsidRPr="00C648C5" w:rsidRDefault="1632F350" w:rsidP="00651470">
            <w:pPr>
              <w:widowControl/>
              <w:numPr>
                <w:ilvl w:val="0"/>
                <w:numId w:val="62"/>
              </w:numPr>
              <w:shd w:val="clear" w:color="auto" w:fill="FFFFFF"/>
              <w:autoSpaceDE/>
              <w:autoSpaceDN/>
              <w:spacing w:after="75"/>
              <w:rPr>
                <w:rFonts w:eastAsia="Times New Roman"/>
                <w:color w:val="0B0C0C"/>
              </w:rPr>
            </w:pPr>
            <w:r w:rsidRPr="718C924F">
              <w:rPr>
                <w:rFonts w:eastAsia="Times New Roman"/>
                <w:color w:val="0B0C0C"/>
              </w:rPr>
              <w:t>High-quality classroom talk can support pupils to articulate key ideas, consolidate understanding and extend their vocabulary (</w:t>
            </w:r>
            <w:proofErr w:type="spellStart"/>
            <w:r w:rsidRPr="718C924F">
              <w:rPr>
                <w:rFonts w:eastAsia="Times New Roman"/>
                <w:color w:val="0B0C0C"/>
              </w:rPr>
              <w:t>Rosenshine</w:t>
            </w:r>
            <w:proofErr w:type="spellEnd"/>
            <w:r w:rsidRPr="718C924F">
              <w:rPr>
                <w:rFonts w:eastAsia="Times New Roman"/>
                <w:color w:val="0B0C0C"/>
              </w:rPr>
              <w:t>, 2012).</w:t>
            </w:r>
            <w:r>
              <w:t xml:space="preserve">           </w:t>
            </w:r>
          </w:p>
          <w:p w14:paraId="266EF14B" w14:textId="77777777" w:rsidR="00D7293C" w:rsidRPr="00C648C5" w:rsidRDefault="00D7293C">
            <w:pPr>
              <w:spacing w:line="256" w:lineRule="auto"/>
              <w:rPr>
                <w:rFonts w:asciiTheme="minorHAnsi" w:hAnsiTheme="minorHAnsi" w:cstheme="minorHAnsi"/>
              </w:rPr>
            </w:pPr>
          </w:p>
        </w:tc>
      </w:tr>
      <w:tr w:rsidR="00D7293C" w14:paraId="2B95C325" w14:textId="77777777" w:rsidTr="00086759">
        <w:tc>
          <w:tcPr>
            <w:tcW w:w="3750" w:type="dxa"/>
            <w:shd w:val="clear" w:color="auto" w:fill="FDE9D9" w:themeFill="accent6" w:themeFillTint="33"/>
          </w:tcPr>
          <w:p w14:paraId="695707C5" w14:textId="21485151" w:rsidR="00D7293C" w:rsidRDefault="00D7293C">
            <w:pPr>
              <w:rPr>
                <w:rFonts w:ascii="Arial" w:hAnsi="Arial" w:cs="Arial"/>
                <w:b/>
              </w:rPr>
            </w:pPr>
            <w:r>
              <w:rPr>
                <w:rFonts w:ascii="Arial" w:hAnsi="Arial" w:cs="Arial"/>
                <w:b/>
              </w:rPr>
              <w:t>By the end of the ITP trainees will know how to:</w:t>
            </w:r>
          </w:p>
        </w:tc>
        <w:tc>
          <w:tcPr>
            <w:tcW w:w="11418" w:type="dxa"/>
          </w:tcPr>
          <w:p w14:paraId="4AD1F143" w14:textId="77777777" w:rsidR="00D7293C" w:rsidRPr="00C648C5" w:rsidRDefault="1632F350" w:rsidP="00651470">
            <w:pPr>
              <w:pStyle w:val="NoSpacing"/>
              <w:numPr>
                <w:ilvl w:val="0"/>
                <w:numId w:val="62"/>
              </w:numPr>
              <w:rPr>
                <w:rFonts w:asciiTheme="minorHAnsi" w:hAnsiTheme="minorHAnsi" w:cstheme="minorHAnsi"/>
                <w:sz w:val="22"/>
              </w:rPr>
            </w:pPr>
            <w:r w:rsidRPr="718C924F">
              <w:rPr>
                <w:rFonts w:asciiTheme="minorHAnsi" w:hAnsiTheme="minorHAnsi"/>
                <w:sz w:val="22"/>
              </w:rPr>
              <w:t xml:space="preserve">Meet individual needs </w:t>
            </w:r>
            <w:r w:rsidRPr="718C924F">
              <w:rPr>
                <w:rFonts w:asciiTheme="minorHAnsi" w:eastAsia="Times New Roman" w:hAnsiTheme="minorHAnsi"/>
                <w:color w:val="0B0C0C"/>
                <w:sz w:val="22"/>
              </w:rPr>
              <w:t>by r</w:t>
            </w:r>
            <w:r w:rsidRPr="718C924F">
              <w:rPr>
                <w:rFonts w:asciiTheme="minorHAnsi" w:hAnsiTheme="minorHAnsi"/>
                <w:sz w:val="22"/>
              </w:rPr>
              <w:t>eframing questions to provide greater scaffolding or greater stretch.</w:t>
            </w:r>
          </w:p>
          <w:p w14:paraId="73216DA8" w14:textId="5082ACF6" w:rsidR="00D7293C" w:rsidRPr="00C648C5" w:rsidRDefault="1632F350" w:rsidP="00651470">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718C924F">
              <w:rPr>
                <w:rFonts w:asciiTheme="minorHAnsi" w:hAnsiTheme="minorHAnsi" w:cstheme="minorBidi"/>
              </w:rPr>
              <w:t xml:space="preserve">Stimulate pupil thinking and check for understanding by </w:t>
            </w:r>
            <w:r>
              <w:t>r</w:t>
            </w:r>
            <w:r w:rsidRPr="718C924F">
              <w:rPr>
                <w:rFonts w:asciiTheme="minorHAnsi" w:eastAsiaTheme="minorEastAsia" w:hAnsiTheme="minorHAnsi" w:cstheme="minorBidi"/>
              </w:rPr>
              <w:t>eframing questions to provide greater scaffolding or greater stretch.</w:t>
            </w:r>
          </w:p>
          <w:p w14:paraId="7277719B" w14:textId="77777777" w:rsidR="004D1935" w:rsidRPr="004D1935" w:rsidRDefault="1632F350" w:rsidP="004D1935">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718C924F">
              <w:rPr>
                <w:rFonts w:asciiTheme="minorHAnsi" w:eastAsiaTheme="minorEastAsia" w:hAnsiTheme="minorHAnsi" w:cstheme="minorBidi"/>
              </w:rPr>
              <w:t>Check prior knowledge and understanding during lessons by structuring tasks and questions to enable the identification of knowledge gaps and misconceptions (e.g.</w:t>
            </w:r>
            <w:r w:rsidR="004D1935">
              <w:rPr>
                <w:rFonts w:asciiTheme="minorHAnsi" w:eastAsiaTheme="minorEastAsia" w:hAnsiTheme="minorHAnsi" w:cstheme="minorBidi"/>
              </w:rPr>
              <w:t>,</w:t>
            </w:r>
            <w:r w:rsidRPr="718C924F">
              <w:rPr>
                <w:rFonts w:asciiTheme="minorHAnsi" w:eastAsiaTheme="minorEastAsia" w:hAnsiTheme="minorHAnsi" w:cstheme="minorBidi"/>
              </w:rPr>
              <w:t xml:space="preserve"> by using common misconceptions within multiple-choice questions).</w:t>
            </w:r>
          </w:p>
          <w:p w14:paraId="4FAC75BF" w14:textId="77777777" w:rsidR="004D1935" w:rsidRPr="004D1935" w:rsidRDefault="004D1935" w:rsidP="004D1935">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004D1935">
              <w:rPr>
                <w:rFonts w:asciiTheme="minorHAnsi" w:hAnsiTheme="minorHAnsi"/>
              </w:rPr>
              <w:t>M</w:t>
            </w:r>
            <w:r w:rsidR="1632F350" w:rsidRPr="004D1935">
              <w:rPr>
                <w:rFonts w:asciiTheme="minorHAnsi" w:hAnsiTheme="minorHAnsi"/>
              </w:rPr>
              <w:t>anage the process of which pupils answer, and when, to initiate the greatest amount of thinking time to occur among the widest range of pupils by using no-hands questioning.</w:t>
            </w:r>
          </w:p>
          <w:p w14:paraId="50A41F15" w14:textId="77777777" w:rsidR="004D1935" w:rsidRPr="004D1935" w:rsidRDefault="1632F350" w:rsidP="004D1935">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004D1935">
              <w:rPr>
                <w:rFonts w:asciiTheme="minorHAnsi" w:hAnsiTheme="minorHAnsi"/>
              </w:rPr>
              <w:t>Give pupils time to think between asking a question and expecting an answer. This can include pause time, or partner talk time.</w:t>
            </w:r>
          </w:p>
          <w:p w14:paraId="5A586E5C" w14:textId="77777777" w:rsidR="004D1935" w:rsidRPr="004D1935" w:rsidRDefault="1632F350" w:rsidP="004D1935">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004D1935">
              <w:rPr>
                <w:rFonts w:asciiTheme="minorHAnsi" w:hAnsiTheme="minorHAnsi"/>
              </w:rPr>
              <w:t>Provide ‘just enough’ scaffolding to enable a pupil to correct a wrong answer.</w:t>
            </w:r>
          </w:p>
          <w:p w14:paraId="2DBFA5B3" w14:textId="77777777" w:rsidR="005A3D5F" w:rsidRPr="005A3D5F" w:rsidRDefault="1632F350" w:rsidP="005A3D5F">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004D1935">
              <w:rPr>
                <w:rFonts w:asciiTheme="minorHAnsi" w:hAnsiTheme="minorHAnsi"/>
              </w:rPr>
              <w:t>Probe a student to stretch and challenge pupils to give better answers by asking one pupil several questions to check understanding, eradicate misconceptions, add extra challenge, or scaffold for improvement.</w:t>
            </w:r>
          </w:p>
          <w:p w14:paraId="50D568FD" w14:textId="77777777" w:rsidR="005A3D5F" w:rsidRPr="005A3D5F" w:rsidRDefault="1632F350" w:rsidP="005A3D5F">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005A3D5F">
              <w:rPr>
                <w:rFonts w:asciiTheme="minorHAnsi" w:hAnsiTheme="minorHAnsi"/>
              </w:rPr>
              <w:t>Plan and implement closed and open questions as both play an important role in the overall learning process.</w:t>
            </w:r>
          </w:p>
          <w:p w14:paraId="73AD9A50" w14:textId="33E065E2" w:rsidR="005A3D5F" w:rsidRPr="005A3D5F" w:rsidRDefault="1632F350" w:rsidP="005A3D5F">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005A3D5F">
              <w:rPr>
                <w:rFonts w:asciiTheme="minorHAnsi" w:hAnsiTheme="minorHAnsi"/>
              </w:rPr>
              <w:lastRenderedPageBreak/>
              <w:t xml:space="preserve">Use a range of questioning techniques such as </w:t>
            </w:r>
            <w:r w:rsidR="005A3D5F">
              <w:rPr>
                <w:rFonts w:asciiTheme="minorHAnsi" w:hAnsiTheme="minorHAnsi"/>
              </w:rPr>
              <w:t>S</w:t>
            </w:r>
            <w:r w:rsidRPr="005A3D5F">
              <w:rPr>
                <w:rFonts w:asciiTheme="minorHAnsi" w:hAnsiTheme="minorHAnsi"/>
              </w:rPr>
              <w:t>ocratic, hinge, factual, process questioning to assess pupils’ understanding</w:t>
            </w:r>
            <w:r w:rsidR="005A3D5F">
              <w:rPr>
                <w:rFonts w:asciiTheme="minorHAnsi" w:hAnsiTheme="minorHAnsi"/>
              </w:rPr>
              <w:t>.</w:t>
            </w:r>
          </w:p>
          <w:p w14:paraId="7A965228" w14:textId="4CFBD1D4" w:rsidR="00D7293C" w:rsidRPr="005A3D5F" w:rsidRDefault="1632F350" w:rsidP="005A3D5F">
            <w:pPr>
              <w:pStyle w:val="ListParagraph"/>
              <w:widowControl/>
              <w:numPr>
                <w:ilvl w:val="0"/>
                <w:numId w:val="62"/>
              </w:numPr>
              <w:autoSpaceDE/>
              <w:autoSpaceDN/>
              <w:spacing w:before="0" w:after="160" w:line="259" w:lineRule="auto"/>
              <w:contextualSpacing/>
              <w:rPr>
                <w:rFonts w:asciiTheme="minorHAnsi" w:eastAsiaTheme="minorHAnsi" w:hAnsiTheme="minorHAnsi" w:cstheme="minorHAnsi"/>
              </w:rPr>
            </w:pPr>
            <w:r w:rsidRPr="005A3D5F">
              <w:rPr>
                <w:rFonts w:asciiTheme="minorHAnsi" w:hAnsiTheme="minorHAnsi"/>
              </w:rPr>
              <w:t>Identify what constitutes high-quality classroom talk and implement a range of strategies, for example, collective, reciprocal, supportive, cumulative, purposeful (Alexander, 2017).</w:t>
            </w:r>
          </w:p>
          <w:p w14:paraId="73DACA74" w14:textId="77777777" w:rsidR="00D7293C" w:rsidRPr="00C648C5" w:rsidRDefault="00D7293C">
            <w:pPr>
              <w:pStyle w:val="NoSpacing"/>
              <w:ind w:left="720"/>
              <w:rPr>
                <w:rFonts w:asciiTheme="minorHAnsi" w:hAnsiTheme="minorHAnsi" w:cstheme="minorHAnsi"/>
                <w:sz w:val="22"/>
              </w:rPr>
            </w:pPr>
          </w:p>
        </w:tc>
      </w:tr>
    </w:tbl>
    <w:p w14:paraId="2B6C37C9" w14:textId="77777777" w:rsidR="00D7293C" w:rsidRDefault="00D7293C" w:rsidP="00D7293C">
      <w:pPr>
        <w:rPr>
          <w:color w:val="44546A"/>
          <w:sz w:val="44"/>
          <w:szCs w:val="44"/>
        </w:rPr>
      </w:pPr>
    </w:p>
    <w:p w14:paraId="5F8837F7" w14:textId="77777777" w:rsidR="00D7293C" w:rsidRDefault="00D7293C" w:rsidP="00D7293C">
      <w:pPr>
        <w:rPr>
          <w:rFonts w:ascii="Arial" w:hAnsi="Arial" w:cs="Arial"/>
          <w:color w:val="44546A"/>
          <w:sz w:val="24"/>
          <w:szCs w:val="24"/>
        </w:rPr>
      </w:pPr>
    </w:p>
    <w:p w14:paraId="6137C8DC" w14:textId="77777777" w:rsidR="005727C9" w:rsidRDefault="005727C9" w:rsidP="00D7293C">
      <w:pPr>
        <w:rPr>
          <w:rFonts w:ascii="Arial" w:hAnsi="Arial" w:cs="Arial"/>
          <w:color w:val="44546A"/>
          <w:sz w:val="24"/>
          <w:szCs w:val="24"/>
        </w:rPr>
      </w:pPr>
    </w:p>
    <w:p w14:paraId="07343261" w14:textId="77777777" w:rsidR="005727C9" w:rsidRDefault="005727C9" w:rsidP="00D7293C">
      <w:pPr>
        <w:rPr>
          <w:rFonts w:ascii="Arial" w:hAnsi="Arial" w:cs="Arial"/>
          <w:color w:val="44546A"/>
          <w:sz w:val="24"/>
          <w:szCs w:val="24"/>
        </w:rPr>
      </w:pPr>
    </w:p>
    <w:p w14:paraId="00B74B2E" w14:textId="77777777" w:rsidR="005727C9" w:rsidRDefault="005727C9" w:rsidP="00D7293C">
      <w:pPr>
        <w:rPr>
          <w:rFonts w:ascii="Arial" w:hAnsi="Arial" w:cs="Arial"/>
          <w:color w:val="44546A"/>
          <w:sz w:val="24"/>
          <w:szCs w:val="24"/>
        </w:rPr>
      </w:pPr>
    </w:p>
    <w:p w14:paraId="2EBAF8C1" w14:textId="77777777" w:rsidR="005727C9" w:rsidRDefault="005727C9" w:rsidP="00D7293C">
      <w:pPr>
        <w:rPr>
          <w:rFonts w:ascii="Arial" w:hAnsi="Arial" w:cs="Arial"/>
          <w:color w:val="44546A"/>
          <w:sz w:val="24"/>
          <w:szCs w:val="24"/>
        </w:rPr>
      </w:pPr>
    </w:p>
    <w:p w14:paraId="6B26A1EA" w14:textId="77777777" w:rsidR="005727C9" w:rsidRDefault="005727C9" w:rsidP="00D7293C">
      <w:pPr>
        <w:rPr>
          <w:rFonts w:ascii="Arial" w:hAnsi="Arial" w:cs="Arial"/>
          <w:color w:val="44546A"/>
          <w:sz w:val="24"/>
          <w:szCs w:val="24"/>
        </w:rPr>
      </w:pPr>
    </w:p>
    <w:p w14:paraId="60B03D0E" w14:textId="77777777" w:rsidR="005727C9" w:rsidRDefault="005727C9" w:rsidP="00D7293C">
      <w:pPr>
        <w:rPr>
          <w:rFonts w:ascii="Arial" w:hAnsi="Arial" w:cs="Arial"/>
          <w:color w:val="44546A"/>
          <w:sz w:val="24"/>
          <w:szCs w:val="24"/>
        </w:rPr>
      </w:pPr>
    </w:p>
    <w:p w14:paraId="31AB4801" w14:textId="77777777" w:rsidR="005727C9" w:rsidRDefault="005727C9" w:rsidP="00D7293C">
      <w:pPr>
        <w:rPr>
          <w:rFonts w:ascii="Arial" w:hAnsi="Arial" w:cs="Arial"/>
          <w:color w:val="44546A"/>
          <w:sz w:val="24"/>
          <w:szCs w:val="24"/>
        </w:rPr>
      </w:pPr>
    </w:p>
    <w:p w14:paraId="06911A2A" w14:textId="77777777" w:rsidR="005727C9" w:rsidRDefault="005727C9" w:rsidP="00D7293C">
      <w:pPr>
        <w:rPr>
          <w:rFonts w:ascii="Arial" w:hAnsi="Arial" w:cs="Arial"/>
          <w:color w:val="44546A"/>
          <w:sz w:val="24"/>
          <w:szCs w:val="24"/>
        </w:rPr>
      </w:pPr>
    </w:p>
    <w:p w14:paraId="707852C0" w14:textId="77777777" w:rsidR="005727C9" w:rsidRDefault="005727C9" w:rsidP="00D7293C">
      <w:pPr>
        <w:rPr>
          <w:rFonts w:ascii="Arial" w:hAnsi="Arial" w:cs="Arial"/>
          <w:color w:val="44546A"/>
          <w:sz w:val="24"/>
          <w:szCs w:val="24"/>
        </w:rPr>
      </w:pPr>
    </w:p>
    <w:p w14:paraId="7D67B7C4" w14:textId="77777777" w:rsidR="005727C9" w:rsidRDefault="005727C9" w:rsidP="00D7293C">
      <w:pPr>
        <w:rPr>
          <w:rFonts w:ascii="Arial" w:hAnsi="Arial" w:cs="Arial"/>
          <w:color w:val="44546A"/>
          <w:sz w:val="24"/>
          <w:szCs w:val="24"/>
        </w:rPr>
      </w:pPr>
    </w:p>
    <w:p w14:paraId="554FB7A9" w14:textId="77777777" w:rsidR="005727C9" w:rsidRDefault="005727C9" w:rsidP="00D7293C">
      <w:pPr>
        <w:rPr>
          <w:rFonts w:ascii="Arial" w:hAnsi="Arial" w:cs="Arial"/>
          <w:color w:val="44546A"/>
          <w:sz w:val="24"/>
          <w:szCs w:val="24"/>
        </w:rPr>
      </w:pPr>
    </w:p>
    <w:p w14:paraId="05954675" w14:textId="77777777" w:rsidR="005727C9" w:rsidRDefault="005727C9" w:rsidP="00D7293C">
      <w:pPr>
        <w:rPr>
          <w:rFonts w:ascii="Arial" w:hAnsi="Arial" w:cs="Arial"/>
          <w:color w:val="44546A"/>
          <w:sz w:val="24"/>
          <w:szCs w:val="24"/>
        </w:rPr>
      </w:pPr>
    </w:p>
    <w:p w14:paraId="446A017E" w14:textId="77777777" w:rsidR="005727C9" w:rsidRDefault="005727C9" w:rsidP="00D7293C">
      <w:pPr>
        <w:rPr>
          <w:rFonts w:ascii="Arial" w:hAnsi="Arial" w:cs="Arial"/>
          <w:color w:val="44546A"/>
          <w:sz w:val="24"/>
          <w:szCs w:val="24"/>
        </w:rPr>
      </w:pPr>
    </w:p>
    <w:p w14:paraId="62DE224B" w14:textId="77777777" w:rsidR="005727C9" w:rsidRDefault="005727C9" w:rsidP="00D7293C">
      <w:pPr>
        <w:rPr>
          <w:rFonts w:ascii="Arial" w:hAnsi="Arial" w:cs="Arial"/>
          <w:color w:val="44546A"/>
          <w:sz w:val="24"/>
          <w:szCs w:val="24"/>
        </w:rPr>
      </w:pPr>
    </w:p>
    <w:p w14:paraId="072CC318" w14:textId="77777777" w:rsidR="005727C9" w:rsidRDefault="005727C9" w:rsidP="00D7293C">
      <w:pPr>
        <w:rPr>
          <w:rFonts w:ascii="Arial" w:hAnsi="Arial" w:cs="Arial"/>
          <w:color w:val="44546A"/>
          <w:sz w:val="24"/>
          <w:szCs w:val="24"/>
        </w:rPr>
      </w:pPr>
    </w:p>
    <w:p w14:paraId="07107F15" w14:textId="77777777" w:rsidR="005727C9" w:rsidRDefault="005727C9" w:rsidP="00D7293C">
      <w:pPr>
        <w:rPr>
          <w:rFonts w:ascii="Arial" w:hAnsi="Arial" w:cs="Arial"/>
          <w:color w:val="44546A"/>
          <w:sz w:val="24"/>
          <w:szCs w:val="24"/>
        </w:rPr>
      </w:pPr>
    </w:p>
    <w:p w14:paraId="421EC7BE" w14:textId="77777777" w:rsidR="005727C9" w:rsidRDefault="005727C9" w:rsidP="00D7293C">
      <w:pPr>
        <w:rPr>
          <w:rFonts w:ascii="Arial" w:hAnsi="Arial" w:cs="Arial"/>
          <w:color w:val="44546A"/>
          <w:sz w:val="24"/>
          <w:szCs w:val="24"/>
        </w:rPr>
      </w:pPr>
    </w:p>
    <w:p w14:paraId="3829F0AE" w14:textId="77777777" w:rsidR="005727C9" w:rsidRDefault="005727C9" w:rsidP="00D7293C">
      <w:pPr>
        <w:rPr>
          <w:rFonts w:ascii="Arial" w:hAnsi="Arial" w:cs="Arial"/>
          <w:color w:val="44546A"/>
          <w:sz w:val="24"/>
          <w:szCs w:val="24"/>
        </w:rPr>
      </w:pPr>
    </w:p>
    <w:p w14:paraId="5F2505E4" w14:textId="77777777" w:rsidR="005727C9" w:rsidRDefault="005727C9" w:rsidP="00D7293C">
      <w:pPr>
        <w:rPr>
          <w:rFonts w:ascii="Arial" w:hAnsi="Arial" w:cs="Arial"/>
          <w:color w:val="44546A"/>
          <w:sz w:val="24"/>
          <w:szCs w:val="24"/>
        </w:rPr>
      </w:pPr>
    </w:p>
    <w:p w14:paraId="3DF0209D" w14:textId="77777777" w:rsidR="005727C9" w:rsidRDefault="005727C9" w:rsidP="00D7293C">
      <w:pPr>
        <w:rPr>
          <w:rFonts w:ascii="Arial" w:hAnsi="Arial" w:cs="Arial"/>
          <w:color w:val="44546A"/>
          <w:sz w:val="24"/>
          <w:szCs w:val="24"/>
        </w:rPr>
      </w:pPr>
    </w:p>
    <w:p w14:paraId="28948E9D" w14:textId="77777777" w:rsidR="005727C9" w:rsidRDefault="005727C9" w:rsidP="00D7293C">
      <w:pPr>
        <w:rPr>
          <w:rFonts w:ascii="Arial" w:hAnsi="Arial" w:cs="Arial"/>
          <w:color w:val="44546A"/>
          <w:sz w:val="24"/>
          <w:szCs w:val="24"/>
        </w:rPr>
      </w:pPr>
    </w:p>
    <w:p w14:paraId="5935C003" w14:textId="77777777" w:rsidR="005727C9" w:rsidRDefault="005727C9" w:rsidP="00D7293C">
      <w:pPr>
        <w:rPr>
          <w:rFonts w:ascii="Arial" w:hAnsi="Arial" w:cs="Arial"/>
          <w:color w:val="44546A"/>
          <w:sz w:val="24"/>
          <w:szCs w:val="24"/>
        </w:rPr>
      </w:pPr>
    </w:p>
    <w:p w14:paraId="62FE8F98" w14:textId="77777777" w:rsidR="005727C9" w:rsidRDefault="005727C9" w:rsidP="00D7293C">
      <w:pPr>
        <w:rPr>
          <w:rFonts w:ascii="Arial" w:hAnsi="Arial" w:cs="Arial"/>
          <w:color w:val="44546A"/>
          <w:sz w:val="24"/>
          <w:szCs w:val="24"/>
        </w:rPr>
      </w:pPr>
    </w:p>
    <w:p w14:paraId="208219A2" w14:textId="77777777" w:rsidR="005727C9" w:rsidRDefault="005727C9" w:rsidP="00D7293C">
      <w:pPr>
        <w:rPr>
          <w:rFonts w:ascii="Arial" w:hAnsi="Arial" w:cs="Arial"/>
          <w:color w:val="44546A"/>
          <w:sz w:val="24"/>
          <w:szCs w:val="24"/>
        </w:rPr>
      </w:pPr>
    </w:p>
    <w:p w14:paraId="318BF52B" w14:textId="77777777" w:rsidR="005727C9" w:rsidRDefault="005727C9" w:rsidP="00D7293C">
      <w:pPr>
        <w:rPr>
          <w:rFonts w:ascii="Arial" w:hAnsi="Arial" w:cs="Arial"/>
          <w:color w:val="44546A"/>
          <w:sz w:val="24"/>
          <w:szCs w:val="24"/>
        </w:rPr>
      </w:pPr>
    </w:p>
    <w:p w14:paraId="509D43DA" w14:textId="77777777" w:rsidR="005727C9" w:rsidRPr="006C0CD7" w:rsidRDefault="005727C9" w:rsidP="00D7293C">
      <w:pPr>
        <w:rPr>
          <w:rFonts w:ascii="Arial" w:hAnsi="Arial" w:cs="Arial"/>
          <w:color w:val="44546A"/>
          <w:sz w:val="24"/>
          <w:szCs w:val="24"/>
        </w:rPr>
      </w:pPr>
    </w:p>
    <w:tbl>
      <w:tblPr>
        <w:tblpPr w:leftFromText="180" w:rightFromText="180" w:vertAnchor="page" w:horzAnchor="margin" w:tblpY="2476"/>
        <w:tblW w:w="15495" w:type="dxa"/>
        <w:tblLayout w:type="fixed"/>
        <w:tblCellMar>
          <w:left w:w="0" w:type="dxa"/>
          <w:right w:w="0" w:type="dxa"/>
        </w:tblCellMar>
        <w:tblLook w:val="0420" w:firstRow="1" w:lastRow="0" w:firstColumn="0" w:lastColumn="0" w:noHBand="0" w:noVBand="1"/>
      </w:tblPr>
      <w:tblGrid>
        <w:gridCol w:w="3271"/>
        <w:gridCol w:w="3080"/>
        <w:gridCol w:w="3025"/>
        <w:gridCol w:w="2960"/>
        <w:gridCol w:w="3159"/>
      </w:tblGrid>
      <w:tr w:rsidR="005727C9" w:rsidRPr="00E36B9B" w14:paraId="507A4EF9" w14:textId="77777777" w:rsidTr="005727C9">
        <w:trPr>
          <w:trHeight w:val="388"/>
          <w:tblHeader/>
        </w:trPr>
        <w:tc>
          <w:tcPr>
            <w:tcW w:w="3271"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09FA947B" w14:textId="77777777" w:rsidR="005727C9" w:rsidRPr="00E36B9B" w:rsidRDefault="005727C9" w:rsidP="005727C9">
            <w:pPr>
              <w:pBdr>
                <w:top w:val="nil"/>
                <w:left w:val="nil"/>
                <w:bottom w:val="nil"/>
                <w:right w:val="nil"/>
                <w:between w:val="nil"/>
              </w:pBdr>
              <w:ind w:left="-180" w:hanging="450"/>
              <w:jc w:val="center"/>
              <w:rPr>
                <w:rFonts w:ascii="Arial" w:hAnsi="Arial" w:cs="Arial"/>
                <w:b/>
                <w:sz w:val="20"/>
                <w:szCs w:val="20"/>
              </w:rPr>
            </w:pPr>
            <w:r w:rsidRPr="00E36B9B">
              <w:rPr>
                <w:rFonts w:ascii="Arial" w:hAnsi="Arial" w:cs="Arial"/>
                <w:b/>
                <w:sz w:val="20"/>
                <w:szCs w:val="20"/>
              </w:rPr>
              <w:lastRenderedPageBreak/>
              <w:t xml:space="preserve">       Date </w:t>
            </w:r>
          </w:p>
          <w:p w14:paraId="0BB89C73" w14:textId="77777777" w:rsidR="005727C9" w:rsidRDefault="005727C9" w:rsidP="005727C9">
            <w:pPr>
              <w:pBdr>
                <w:top w:val="nil"/>
                <w:left w:val="nil"/>
                <w:bottom w:val="nil"/>
                <w:right w:val="nil"/>
                <w:between w:val="nil"/>
              </w:pBdr>
              <w:ind w:left="-180" w:hanging="450"/>
              <w:jc w:val="center"/>
              <w:rPr>
                <w:rFonts w:ascii="Arial" w:hAnsi="Arial" w:cs="Arial"/>
                <w:b/>
                <w:sz w:val="20"/>
                <w:szCs w:val="20"/>
              </w:rPr>
            </w:pPr>
            <w:r w:rsidRPr="00E36B9B">
              <w:rPr>
                <w:rFonts w:ascii="Arial" w:hAnsi="Arial" w:cs="Arial"/>
                <w:b/>
                <w:sz w:val="20"/>
                <w:szCs w:val="20"/>
              </w:rPr>
              <w:t>22.04.24</w:t>
            </w:r>
          </w:p>
          <w:p w14:paraId="44569BDA"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INTRODUCE/</w:t>
            </w:r>
          </w:p>
          <w:p w14:paraId="49A5DD40"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ANALYSE</w:t>
            </w:r>
          </w:p>
          <w:p w14:paraId="6D1EF0B9" w14:textId="77777777" w:rsidR="005727C9" w:rsidRPr="00E36B9B" w:rsidRDefault="005727C9" w:rsidP="005727C9">
            <w:pPr>
              <w:pBdr>
                <w:top w:val="nil"/>
                <w:left w:val="nil"/>
                <w:bottom w:val="nil"/>
                <w:right w:val="nil"/>
                <w:between w:val="nil"/>
              </w:pBdr>
              <w:ind w:left="-180" w:hanging="450"/>
              <w:jc w:val="center"/>
              <w:rPr>
                <w:rFonts w:ascii="Arial" w:hAnsi="Arial" w:cs="Arial"/>
                <w:b/>
                <w:color w:val="000000"/>
                <w:sz w:val="20"/>
                <w:szCs w:val="20"/>
              </w:rPr>
            </w:pPr>
          </w:p>
        </w:tc>
        <w:tc>
          <w:tcPr>
            <w:tcW w:w="3080"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05ED8383" w14:textId="77777777" w:rsidR="005727C9"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23.04.24</w:t>
            </w:r>
          </w:p>
          <w:p w14:paraId="03DAE2B4"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PREPARE/</w:t>
            </w:r>
          </w:p>
          <w:p w14:paraId="7F37CA03"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5705D255"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p>
        </w:tc>
        <w:tc>
          <w:tcPr>
            <w:tcW w:w="3025"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4120B674" w14:textId="77777777" w:rsidR="005727C9"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24.04.24</w:t>
            </w:r>
          </w:p>
          <w:p w14:paraId="1F045171"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1562DABA"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p>
        </w:tc>
        <w:tc>
          <w:tcPr>
            <w:tcW w:w="2960" w:type="dxa"/>
            <w:tcBorders>
              <w:top w:val="single" w:sz="12" w:space="0" w:color="000000"/>
              <w:left w:val="single" w:sz="12" w:space="0" w:color="000000"/>
              <w:bottom w:val="dotted" w:sz="12" w:space="0" w:color="000000"/>
              <w:right w:val="single" w:sz="12" w:space="0" w:color="000000"/>
            </w:tcBorders>
            <w:shd w:val="clear" w:color="auto" w:fill="FFFFFF" w:themeFill="background1"/>
          </w:tcPr>
          <w:p w14:paraId="4D745E63" w14:textId="77777777" w:rsidR="005727C9"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25.04.24</w:t>
            </w:r>
          </w:p>
          <w:p w14:paraId="5D4E3476"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0C6DCEDD"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p>
        </w:tc>
        <w:tc>
          <w:tcPr>
            <w:tcW w:w="3159"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4D9A9021" w14:textId="77777777" w:rsidR="005727C9"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26.04.24</w:t>
            </w:r>
          </w:p>
          <w:p w14:paraId="3D981695"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ASSESS</w:t>
            </w:r>
          </w:p>
          <w:p w14:paraId="6BA5BE16" w14:textId="77777777" w:rsidR="005727C9" w:rsidRPr="00E36B9B" w:rsidRDefault="005727C9" w:rsidP="005727C9">
            <w:pPr>
              <w:pBdr>
                <w:top w:val="nil"/>
                <w:left w:val="nil"/>
                <w:bottom w:val="nil"/>
                <w:right w:val="nil"/>
                <w:between w:val="nil"/>
              </w:pBdr>
              <w:jc w:val="center"/>
              <w:rPr>
                <w:rFonts w:ascii="Arial" w:hAnsi="Arial" w:cs="Arial"/>
                <w:b/>
                <w:color w:val="000000"/>
                <w:sz w:val="20"/>
                <w:szCs w:val="20"/>
              </w:rPr>
            </w:pPr>
          </w:p>
        </w:tc>
      </w:tr>
      <w:tr w:rsidR="005727C9" w:rsidRPr="00E36B9B" w14:paraId="04BFE2A3" w14:textId="77777777" w:rsidTr="005727C9">
        <w:trPr>
          <w:trHeight w:val="598"/>
        </w:trPr>
        <w:tc>
          <w:tcPr>
            <w:tcW w:w="3271" w:type="dxa"/>
            <w:tcBorders>
              <w:top w:val="dotted" w:sz="12" w:space="0" w:color="000000"/>
              <w:left w:val="single" w:sz="12" w:space="0" w:color="000000"/>
              <w:bottom w:val="single" w:sz="24" w:space="0" w:color="000000"/>
              <w:right w:val="single" w:sz="12" w:space="0" w:color="000000"/>
            </w:tcBorders>
            <w:shd w:val="clear" w:color="auto" w:fill="FFCC99"/>
            <w:tcMar>
              <w:top w:w="150" w:type="dxa"/>
              <w:left w:w="150" w:type="dxa"/>
              <w:bottom w:w="150" w:type="dxa"/>
              <w:right w:w="150" w:type="dxa"/>
            </w:tcMar>
            <w:vAlign w:val="center"/>
          </w:tcPr>
          <w:p w14:paraId="4F5E3AE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Learning about the theory of teaching and learning.</w:t>
            </w:r>
          </w:p>
          <w:p w14:paraId="6D059D0E"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Using representations to </w:t>
            </w:r>
            <w:proofErr w:type="spellStart"/>
            <w:r w:rsidRPr="00E36B9B">
              <w:rPr>
                <w:rFonts w:ascii="Arial" w:hAnsi="Arial" w:cs="Arial"/>
                <w:color w:val="000000"/>
                <w:sz w:val="20"/>
                <w:szCs w:val="20"/>
              </w:rPr>
              <w:t>analyse</w:t>
            </w:r>
            <w:proofErr w:type="spellEnd"/>
            <w:r w:rsidRPr="00E36B9B">
              <w:rPr>
                <w:rFonts w:ascii="Arial" w:hAnsi="Arial" w:cs="Arial"/>
                <w:color w:val="000000"/>
                <w:sz w:val="20"/>
                <w:szCs w:val="20"/>
              </w:rPr>
              <w:t xml:space="preserve"> expert teaching.</w:t>
            </w:r>
          </w:p>
        </w:tc>
        <w:tc>
          <w:tcPr>
            <w:tcW w:w="3080" w:type="dxa"/>
            <w:tcBorders>
              <w:top w:val="dotted" w:sz="12" w:space="0" w:color="000000"/>
              <w:left w:val="single" w:sz="12" w:space="0" w:color="000000"/>
              <w:bottom w:val="single" w:sz="24" w:space="0" w:color="000000"/>
              <w:right w:val="single" w:sz="12" w:space="0" w:color="000000"/>
            </w:tcBorders>
            <w:shd w:val="clear" w:color="auto" w:fill="95B3D7" w:themeFill="accent1" w:themeFillTint="99"/>
            <w:tcMar>
              <w:top w:w="150" w:type="dxa"/>
              <w:left w:w="150" w:type="dxa"/>
              <w:bottom w:w="150" w:type="dxa"/>
              <w:right w:w="150" w:type="dxa"/>
            </w:tcMar>
            <w:vAlign w:val="center"/>
          </w:tcPr>
          <w:p w14:paraId="0B6721B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Using approximations to practice and get feedback.</w:t>
            </w:r>
          </w:p>
        </w:tc>
        <w:tc>
          <w:tcPr>
            <w:tcW w:w="3025" w:type="dxa"/>
            <w:tcBorders>
              <w:top w:val="dotted" w:sz="12" w:space="0" w:color="000000"/>
              <w:left w:val="single" w:sz="12" w:space="0" w:color="000000"/>
              <w:bottom w:val="single" w:sz="24" w:space="0" w:color="000000"/>
              <w:right w:val="single" w:sz="12" w:space="0" w:color="000000"/>
            </w:tcBorders>
            <w:shd w:val="clear" w:color="auto" w:fill="FFFF00"/>
            <w:tcMar>
              <w:top w:w="150" w:type="dxa"/>
              <w:left w:w="150" w:type="dxa"/>
              <w:bottom w:w="150" w:type="dxa"/>
              <w:right w:w="150" w:type="dxa"/>
            </w:tcMar>
            <w:vAlign w:val="center"/>
          </w:tcPr>
          <w:p w14:paraId="0E8443AB"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Receiving support to apply learning in the classroom.</w:t>
            </w:r>
          </w:p>
        </w:tc>
        <w:tc>
          <w:tcPr>
            <w:tcW w:w="2960" w:type="dxa"/>
            <w:tcBorders>
              <w:top w:val="dotted" w:sz="12" w:space="0" w:color="000000"/>
              <w:left w:val="single" w:sz="12" w:space="0" w:color="000000"/>
              <w:bottom w:val="single" w:sz="24" w:space="0" w:color="000000"/>
              <w:right w:val="single" w:sz="12" w:space="0" w:color="000000"/>
            </w:tcBorders>
            <w:shd w:val="clear" w:color="auto" w:fill="CC99FF"/>
          </w:tcPr>
          <w:p w14:paraId="0324ABBA"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p w14:paraId="30DC9F5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CC99FF"/>
              </w:rPr>
              <w:t>Receiving support to apply learning in the classroom</w:t>
            </w:r>
            <w:r w:rsidRPr="00E36B9B">
              <w:rPr>
                <w:rFonts w:ascii="Arial" w:hAnsi="Arial" w:cs="Arial"/>
                <w:color w:val="000000"/>
                <w:sz w:val="20"/>
                <w:szCs w:val="20"/>
              </w:rPr>
              <w:t>.</w:t>
            </w:r>
          </w:p>
        </w:tc>
        <w:tc>
          <w:tcPr>
            <w:tcW w:w="3159" w:type="dxa"/>
            <w:tcBorders>
              <w:top w:val="dotted" w:sz="12" w:space="0" w:color="000000"/>
              <w:left w:val="single" w:sz="12" w:space="0" w:color="000000"/>
              <w:bottom w:val="single" w:sz="24" w:space="0" w:color="000000"/>
              <w:right w:val="single" w:sz="12" w:space="0" w:color="000000"/>
            </w:tcBorders>
            <w:shd w:val="clear" w:color="auto" w:fill="F79646" w:themeFill="accent6"/>
            <w:tcMar>
              <w:top w:w="150" w:type="dxa"/>
              <w:left w:w="150" w:type="dxa"/>
              <w:bottom w:w="150" w:type="dxa"/>
              <w:right w:w="150" w:type="dxa"/>
            </w:tcMar>
            <w:vAlign w:val="center"/>
          </w:tcPr>
          <w:p w14:paraId="1AD8A85E"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F79646" w:themeFill="accent6"/>
              </w:rPr>
              <w:t>Tracking trainees’ growing knowledge and skills</w:t>
            </w:r>
            <w:r w:rsidRPr="00E36B9B">
              <w:rPr>
                <w:rFonts w:ascii="Arial" w:hAnsi="Arial" w:cs="Arial"/>
                <w:color w:val="000000"/>
                <w:sz w:val="20"/>
                <w:szCs w:val="20"/>
              </w:rPr>
              <w:t>.</w:t>
            </w:r>
          </w:p>
        </w:tc>
      </w:tr>
      <w:tr w:rsidR="005727C9" w:rsidRPr="00E36B9B" w14:paraId="2637CD64" w14:textId="77777777" w:rsidTr="005727C9">
        <w:trPr>
          <w:trHeight w:val="393"/>
        </w:trPr>
        <w:tc>
          <w:tcPr>
            <w:tcW w:w="3271" w:type="dxa"/>
            <w:tcBorders>
              <w:top w:val="single" w:sz="24"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50663B70"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Lecture:</w:t>
            </w:r>
          </w:p>
          <w:p w14:paraId="7D0328AD"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Principles of effective questioning</w:t>
            </w:r>
          </w:p>
          <w:p w14:paraId="7D3C71C0"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hours)</w:t>
            </w:r>
          </w:p>
        </w:tc>
        <w:tc>
          <w:tcPr>
            <w:tcW w:w="3080" w:type="dxa"/>
            <w:tcBorders>
              <w:top w:val="single" w:sz="24"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12E4CB2A"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Scenario Planning: Questioning in the Classroom</w:t>
            </w:r>
          </w:p>
          <w:p w14:paraId="6E52B9D6"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24"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76B02DB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Lesson Observation: Questioning in subject areas</w:t>
            </w:r>
          </w:p>
          <w:p w14:paraId="5FD5CF5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24" w:space="0" w:color="000000"/>
              <w:left w:val="single" w:sz="12" w:space="0" w:color="000000"/>
              <w:bottom w:val="single" w:sz="12" w:space="0" w:color="000000"/>
              <w:right w:val="single" w:sz="12" w:space="0" w:color="000000"/>
            </w:tcBorders>
            <w:shd w:val="clear" w:color="auto" w:fill="D5ABFF"/>
          </w:tcPr>
          <w:p w14:paraId="287F458C"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Deliberate Practice</w:t>
            </w:r>
          </w:p>
          <w:p w14:paraId="359BCDA6"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(1 hour) </w:t>
            </w:r>
          </w:p>
          <w:p w14:paraId="352D1F37"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tc>
        <w:tc>
          <w:tcPr>
            <w:tcW w:w="3159" w:type="dxa"/>
            <w:tcBorders>
              <w:top w:val="single" w:sz="24"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1F134684"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observations and assessment </w:t>
            </w:r>
          </w:p>
          <w:p w14:paraId="4184FF02"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r>
      <w:tr w:rsidR="005727C9" w:rsidRPr="00E36B9B" w14:paraId="65A2E55F" w14:textId="77777777" w:rsidTr="005727C9">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45CF2AC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37A7F525"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41746DC6"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80" w:type="dxa"/>
            <w:tcBorders>
              <w:top w:val="single" w:sz="12"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2AA41CE6"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Role Plays: Questioning</w:t>
            </w:r>
          </w:p>
          <w:p w14:paraId="74F56078"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0482CF49"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Lesson Observation: Questioning outside subject areas</w:t>
            </w:r>
          </w:p>
          <w:p w14:paraId="2956E86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061DA84F"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sz w:val="20"/>
                <w:szCs w:val="20"/>
              </w:rPr>
              <w:t xml:space="preserve">Subject specific expert feedback </w:t>
            </w:r>
            <w:r w:rsidRPr="00E36B9B">
              <w:rPr>
                <w:rFonts w:ascii="Arial" w:hAnsi="Arial" w:cs="Arial"/>
                <w:color w:val="000000"/>
                <w:sz w:val="20"/>
                <w:szCs w:val="20"/>
              </w:rPr>
              <w:t xml:space="preserve">and </w:t>
            </w:r>
          </w:p>
          <w:p w14:paraId="3ACE94B9"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w:t>
            </w:r>
          </w:p>
          <w:p w14:paraId="222C55A0"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19DD9B7E"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Assigned reading </w:t>
            </w:r>
          </w:p>
        </w:tc>
      </w:tr>
      <w:tr w:rsidR="005727C9" w:rsidRPr="00E36B9B" w14:paraId="08CFEA7D" w14:textId="77777777" w:rsidTr="005727C9">
        <w:trPr>
          <w:trHeight w:val="503"/>
        </w:trPr>
        <w:tc>
          <w:tcPr>
            <w:tcW w:w="3271"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35465AFC"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671D377B"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Questioning led by subject </w:t>
            </w:r>
            <w:proofErr w:type="gramStart"/>
            <w:r w:rsidRPr="00E36B9B">
              <w:rPr>
                <w:rFonts w:ascii="Arial" w:hAnsi="Arial" w:cs="Arial"/>
                <w:color w:val="000000"/>
                <w:sz w:val="20"/>
                <w:szCs w:val="20"/>
              </w:rPr>
              <w:t>specialist</w:t>
            </w:r>
            <w:proofErr w:type="gramEnd"/>
          </w:p>
          <w:p w14:paraId="66E663E4"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2F93057C"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Assigned Readings (1 hour)</w:t>
            </w:r>
          </w:p>
        </w:tc>
        <w:tc>
          <w:tcPr>
            <w:tcW w:w="3025" w:type="dxa"/>
            <w:tcBorders>
              <w:top w:val="single" w:sz="12" w:space="0" w:color="000000"/>
              <w:left w:val="single" w:sz="12" w:space="0" w:color="000000"/>
              <w:bottom w:val="single" w:sz="12" w:space="0" w:color="000000"/>
              <w:right w:val="single" w:sz="12" w:space="0" w:color="000000"/>
            </w:tcBorders>
            <w:shd w:val="clear" w:color="auto" w:fill="D5ABFF"/>
            <w:tcMar>
              <w:top w:w="72" w:type="dxa"/>
              <w:left w:w="144" w:type="dxa"/>
              <w:bottom w:w="72" w:type="dxa"/>
              <w:right w:w="144" w:type="dxa"/>
            </w:tcMar>
            <w:vAlign w:val="center"/>
          </w:tcPr>
          <w:p w14:paraId="36462FDA"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 (1 hour)</w:t>
            </w:r>
          </w:p>
        </w:tc>
        <w:tc>
          <w:tcPr>
            <w:tcW w:w="2960" w:type="dxa"/>
            <w:vMerge w:val="restart"/>
            <w:tcBorders>
              <w:top w:val="single" w:sz="12" w:space="0" w:color="000000"/>
              <w:left w:val="single" w:sz="12" w:space="0" w:color="000000"/>
              <w:right w:val="single" w:sz="12" w:space="0" w:color="000000"/>
            </w:tcBorders>
            <w:shd w:val="clear" w:color="auto" w:fill="95B3D7" w:themeFill="accent1" w:themeFillTint="99"/>
          </w:tcPr>
          <w:p w14:paraId="3DA694D0"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p w14:paraId="3AA7C88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51C3C7A4"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5ECEC30E"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vMerge w:val="restart"/>
            <w:tcBorders>
              <w:top w:val="single" w:sz="12" w:space="0" w:color="000000"/>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3D1DE02E"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Trainees to complete reflective journal and target </w:t>
            </w:r>
            <w:proofErr w:type="gramStart"/>
            <w:r w:rsidRPr="00E36B9B">
              <w:rPr>
                <w:rFonts w:ascii="Arial" w:hAnsi="Arial" w:cs="Arial"/>
                <w:color w:val="000000"/>
                <w:sz w:val="20"/>
                <w:szCs w:val="20"/>
              </w:rPr>
              <w:t>setting</w:t>
            </w:r>
            <w:proofErr w:type="gramEnd"/>
            <w:r w:rsidRPr="00E36B9B">
              <w:rPr>
                <w:rFonts w:ascii="Arial" w:hAnsi="Arial" w:cs="Arial"/>
                <w:color w:val="000000"/>
                <w:sz w:val="20"/>
                <w:szCs w:val="20"/>
              </w:rPr>
              <w:t xml:space="preserve"> </w:t>
            </w:r>
          </w:p>
          <w:p w14:paraId="3E2E145C"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(3 hours)</w:t>
            </w:r>
          </w:p>
        </w:tc>
      </w:tr>
      <w:tr w:rsidR="005727C9" w:rsidRPr="00E36B9B" w14:paraId="337DDE99" w14:textId="77777777" w:rsidTr="005727C9">
        <w:trPr>
          <w:trHeight w:val="502"/>
        </w:trPr>
        <w:tc>
          <w:tcPr>
            <w:tcW w:w="3271" w:type="dxa"/>
            <w:vMerge/>
            <w:tcBorders>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2B636174"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tc>
        <w:tc>
          <w:tcPr>
            <w:tcW w:w="3080" w:type="dxa"/>
            <w:vMerge/>
            <w:tcBorders>
              <w:left w:val="single" w:sz="12" w:space="0" w:color="000000"/>
              <w:right w:val="single" w:sz="12" w:space="0" w:color="000000"/>
            </w:tcBorders>
            <w:shd w:val="clear" w:color="auto" w:fill="FFCC99"/>
            <w:tcMar>
              <w:top w:w="72" w:type="dxa"/>
              <w:left w:w="144" w:type="dxa"/>
              <w:bottom w:w="72" w:type="dxa"/>
              <w:right w:w="144" w:type="dxa"/>
            </w:tcMar>
            <w:vAlign w:val="center"/>
          </w:tcPr>
          <w:p w14:paraId="1E9E60C8"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3CF390A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Classroom artefacts</w:t>
            </w:r>
          </w:p>
          <w:p w14:paraId="67003E43"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vMerge/>
            <w:tcBorders>
              <w:left w:val="single" w:sz="12" w:space="0" w:color="000000"/>
              <w:bottom w:val="single" w:sz="12" w:space="0" w:color="000000"/>
              <w:right w:val="single" w:sz="12" w:space="0" w:color="000000"/>
            </w:tcBorders>
            <w:shd w:val="clear" w:color="auto" w:fill="95B3D7" w:themeFill="accent1" w:themeFillTint="99"/>
          </w:tcPr>
          <w:p w14:paraId="0F617F03"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tc>
        <w:tc>
          <w:tcPr>
            <w:tcW w:w="3159" w:type="dxa"/>
            <w:vMerge/>
            <w:tcBorders>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2A52546F"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tc>
      </w:tr>
      <w:tr w:rsidR="005727C9" w:rsidRPr="00E36B9B" w14:paraId="5886CEF4" w14:textId="77777777" w:rsidTr="005727C9">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7ED156DD"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Interview:</w:t>
            </w:r>
          </w:p>
          <w:p w14:paraId="3FFE60D5"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How expert colleagues approach questioning</w:t>
            </w:r>
          </w:p>
          <w:p w14:paraId="1CD5B1A9"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4D0D518C"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12FE47B2"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4011375A"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6F8560AB"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6ADA6C51"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Trainee planning and artefacts</w:t>
            </w:r>
          </w:p>
          <w:p w14:paraId="587A445A"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159"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659D244F"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p>
        </w:tc>
      </w:tr>
      <w:tr w:rsidR="005727C9" w:rsidRPr="00E36B9B" w14:paraId="38A2AF44" w14:textId="77777777" w:rsidTr="005727C9">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46BE41D4"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308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0BF03E08"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1A886E7C"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2960" w:type="dxa"/>
            <w:tcBorders>
              <w:top w:val="single" w:sz="12" w:space="0" w:color="000000"/>
              <w:left w:val="single" w:sz="12" w:space="0" w:color="000000"/>
              <w:bottom w:val="single" w:sz="12" w:space="0" w:color="000000"/>
              <w:right w:val="single" w:sz="12" w:space="0" w:color="000000"/>
            </w:tcBorders>
            <w:shd w:val="clear" w:color="auto" w:fill="auto"/>
          </w:tcPr>
          <w:p w14:paraId="7F0339A6"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159"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39C794C2" w14:textId="77777777" w:rsidR="005727C9" w:rsidRPr="00E36B9B" w:rsidRDefault="005727C9" w:rsidP="005727C9">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r>
      <w:tr w:rsidR="005727C9" w:rsidRPr="00E36B9B" w14:paraId="0351FF02" w14:textId="77777777" w:rsidTr="005727C9">
        <w:trPr>
          <w:trHeight w:val="403"/>
        </w:trPr>
        <w:tc>
          <w:tcPr>
            <w:tcW w:w="15495" w:type="dxa"/>
            <w:gridSpan w:val="5"/>
            <w:tcBorders>
              <w:top w:val="single" w:sz="12" w:space="0" w:color="000000"/>
              <w:left w:val="single" w:sz="12" w:space="0" w:color="000000"/>
              <w:bottom w:val="single" w:sz="12" w:space="0" w:color="000000"/>
              <w:right w:val="single" w:sz="12" w:space="0" w:color="000000"/>
            </w:tcBorders>
          </w:tcPr>
          <w:p w14:paraId="542AA6E8" w14:textId="77777777" w:rsidR="005727C9" w:rsidRPr="00E36B9B" w:rsidRDefault="005727C9" w:rsidP="005727C9">
            <w:pPr>
              <w:pBdr>
                <w:top w:val="nil"/>
                <w:left w:val="nil"/>
                <w:bottom w:val="nil"/>
                <w:right w:val="nil"/>
                <w:between w:val="nil"/>
              </w:pBdr>
              <w:jc w:val="right"/>
              <w:rPr>
                <w:rFonts w:ascii="Arial" w:hAnsi="Arial" w:cs="Arial"/>
                <w:b/>
                <w:color w:val="000000"/>
                <w:sz w:val="20"/>
                <w:szCs w:val="20"/>
              </w:rPr>
            </w:pPr>
            <w:r w:rsidRPr="00E36B9B">
              <w:rPr>
                <w:rFonts w:ascii="Arial" w:hAnsi="Arial" w:cs="Arial"/>
                <w:b/>
                <w:color w:val="000000"/>
                <w:sz w:val="20"/>
                <w:szCs w:val="20"/>
              </w:rPr>
              <w:t xml:space="preserve">Total – </w:t>
            </w:r>
            <w:proofErr w:type="gramStart"/>
            <w:r w:rsidRPr="00E36B9B">
              <w:rPr>
                <w:rFonts w:ascii="Arial" w:hAnsi="Arial" w:cs="Arial"/>
                <w:b/>
                <w:color w:val="000000"/>
                <w:sz w:val="20"/>
                <w:szCs w:val="20"/>
              </w:rPr>
              <w:t>2</w:t>
            </w:r>
            <w:r>
              <w:rPr>
                <w:rFonts w:ascii="Arial" w:hAnsi="Arial" w:cs="Arial"/>
                <w:b/>
                <w:color w:val="000000"/>
                <w:sz w:val="20"/>
                <w:szCs w:val="20"/>
              </w:rPr>
              <w:t>5</w:t>
            </w:r>
            <w:r w:rsidRPr="00E36B9B">
              <w:rPr>
                <w:rFonts w:ascii="Arial" w:hAnsi="Arial" w:cs="Arial"/>
                <w:b/>
                <w:color w:val="000000"/>
                <w:sz w:val="20"/>
                <w:szCs w:val="20"/>
              </w:rPr>
              <w:t xml:space="preserve">  hours</w:t>
            </w:r>
            <w:proofErr w:type="gramEnd"/>
          </w:p>
        </w:tc>
      </w:tr>
    </w:tbl>
    <w:p w14:paraId="0E241256" w14:textId="7BB09257" w:rsidR="00D7293C" w:rsidRPr="005727C9" w:rsidRDefault="005727C9" w:rsidP="005727C9">
      <w:pPr>
        <w:pStyle w:val="Heading2"/>
        <w:rPr>
          <w:rFonts w:ascii="Arial" w:hAnsi="Arial" w:cs="Arial"/>
          <w:sz w:val="48"/>
          <w:szCs w:val="48"/>
        </w:rPr>
      </w:pPr>
      <w:r w:rsidRPr="005727C9">
        <w:rPr>
          <w:rFonts w:ascii="Arial" w:hAnsi="Arial" w:cs="Arial"/>
          <w:sz w:val="48"/>
          <w:szCs w:val="48"/>
        </w:rPr>
        <w:t xml:space="preserve"> </w:t>
      </w:r>
      <w:bookmarkStart w:id="37" w:name="_Toc148707436"/>
      <w:r w:rsidRPr="005727C9">
        <w:rPr>
          <w:rFonts w:ascii="Arial" w:hAnsi="Arial" w:cs="Arial"/>
          <w:sz w:val="48"/>
          <w:szCs w:val="48"/>
        </w:rPr>
        <w:t xml:space="preserve">Overview of </w:t>
      </w:r>
      <w:proofErr w:type="spellStart"/>
      <w:r w:rsidRPr="005727C9">
        <w:rPr>
          <w:rFonts w:ascii="Arial" w:hAnsi="Arial" w:cs="Arial"/>
          <w:sz w:val="48"/>
          <w:szCs w:val="48"/>
        </w:rPr>
        <w:t>ITaP</w:t>
      </w:r>
      <w:proofErr w:type="spellEnd"/>
      <w:r w:rsidRPr="005727C9">
        <w:rPr>
          <w:rFonts w:ascii="Arial" w:hAnsi="Arial" w:cs="Arial"/>
          <w:sz w:val="48"/>
          <w:szCs w:val="48"/>
        </w:rPr>
        <w:t xml:space="preserve"> Training</w:t>
      </w:r>
      <w:bookmarkEnd w:id="37"/>
    </w:p>
    <w:p w14:paraId="02CD5434" w14:textId="77777777" w:rsidR="00086759" w:rsidRDefault="00086759" w:rsidP="005A3D5F">
      <w:pPr>
        <w:rPr>
          <w:rFonts w:ascii="Arial" w:eastAsia="Lucida Sans" w:hAnsi="Arial" w:cs="Arial"/>
          <w:sz w:val="48"/>
          <w:szCs w:val="48"/>
        </w:rPr>
      </w:pPr>
    </w:p>
    <w:p w14:paraId="18E01B40" w14:textId="6042EEBB" w:rsidR="00D7293C" w:rsidRDefault="00D7293C" w:rsidP="005A3D5F">
      <w:pPr>
        <w:rPr>
          <w:color w:val="44546A"/>
          <w:sz w:val="44"/>
          <w:szCs w:val="44"/>
        </w:rPr>
      </w:pPr>
      <w:r>
        <w:rPr>
          <w:color w:val="44546A"/>
          <w:sz w:val="44"/>
          <w:szCs w:val="44"/>
        </w:rPr>
        <w:lastRenderedPageBreak/>
        <w:t>Contingency plans</w:t>
      </w:r>
    </w:p>
    <w:p w14:paraId="725363A1" w14:textId="77777777" w:rsidR="00086759" w:rsidRDefault="00086759" w:rsidP="005A3D5F">
      <w:pPr>
        <w:rPr>
          <w:color w:val="44546A"/>
          <w:sz w:val="44"/>
          <w:szCs w:val="44"/>
        </w:rPr>
      </w:pPr>
    </w:p>
    <w:p w14:paraId="68822DF4" w14:textId="77777777" w:rsidR="00D7293C" w:rsidRPr="0052570D" w:rsidRDefault="00D7293C" w:rsidP="005A3D5F">
      <w:pPr>
        <w:rPr>
          <w:rFonts w:ascii="Arial" w:hAnsi="Arial" w:cs="Arial"/>
          <w:sz w:val="24"/>
          <w:szCs w:val="24"/>
        </w:rPr>
      </w:pPr>
      <w:proofErr w:type="gramStart"/>
      <w:r w:rsidRPr="0052570D">
        <w:rPr>
          <w:rFonts w:ascii="Arial" w:hAnsi="Arial" w:cs="Arial"/>
          <w:sz w:val="24"/>
          <w:szCs w:val="24"/>
        </w:rPr>
        <w:t>In the event that</w:t>
      </w:r>
      <w:proofErr w:type="gramEnd"/>
      <w:r w:rsidRPr="0052570D">
        <w:rPr>
          <w:rFonts w:ascii="Arial" w:hAnsi="Arial" w:cs="Arial"/>
          <w:sz w:val="24"/>
          <w:szCs w:val="24"/>
        </w:rPr>
        <w:t xml:space="preserve"> they are required, the following are possible contingencies which will be </w:t>
      </w:r>
      <w:proofErr w:type="spellStart"/>
      <w:r w:rsidRPr="0052570D">
        <w:rPr>
          <w:rFonts w:ascii="Arial" w:hAnsi="Arial" w:cs="Arial"/>
          <w:sz w:val="24"/>
          <w:szCs w:val="24"/>
        </w:rPr>
        <w:t>utilised</w:t>
      </w:r>
      <w:proofErr w:type="spellEnd"/>
      <w:r w:rsidRPr="0052570D">
        <w:rPr>
          <w:rFonts w:ascii="Arial" w:hAnsi="Arial" w:cs="Arial"/>
          <w:sz w:val="24"/>
          <w:szCs w:val="24"/>
        </w:rPr>
        <w:t>:</w:t>
      </w:r>
    </w:p>
    <w:tbl>
      <w:tblPr>
        <w:tblStyle w:val="TableGrid"/>
        <w:tblW w:w="15310" w:type="dxa"/>
        <w:tblInd w:w="-5" w:type="dxa"/>
        <w:tblLook w:val="04A0" w:firstRow="1" w:lastRow="0" w:firstColumn="1" w:lastColumn="0" w:noHBand="0" w:noVBand="1"/>
      </w:tblPr>
      <w:tblGrid>
        <w:gridCol w:w="5465"/>
        <w:gridCol w:w="9845"/>
      </w:tblGrid>
      <w:tr w:rsidR="00D7293C" w:rsidRPr="0052570D" w14:paraId="6B9BA2FA" w14:textId="77777777" w:rsidTr="00086759">
        <w:trPr>
          <w:tblHeader/>
        </w:trPr>
        <w:tc>
          <w:tcPr>
            <w:tcW w:w="5465" w:type="dxa"/>
            <w:shd w:val="clear" w:color="auto" w:fill="EEECE1" w:themeFill="background2"/>
          </w:tcPr>
          <w:p w14:paraId="6529E352" w14:textId="77777777" w:rsidR="00D7293C" w:rsidRPr="0052570D" w:rsidRDefault="00D7293C">
            <w:pPr>
              <w:rPr>
                <w:rFonts w:ascii="Arial" w:hAnsi="Arial" w:cs="Arial"/>
                <w:sz w:val="24"/>
                <w:szCs w:val="24"/>
              </w:rPr>
            </w:pPr>
            <w:r w:rsidRPr="0052570D">
              <w:rPr>
                <w:rFonts w:ascii="Arial" w:hAnsi="Arial" w:cs="Arial"/>
                <w:sz w:val="24"/>
                <w:szCs w:val="24"/>
              </w:rPr>
              <w:t>Event</w:t>
            </w:r>
          </w:p>
        </w:tc>
        <w:tc>
          <w:tcPr>
            <w:tcW w:w="9845" w:type="dxa"/>
            <w:shd w:val="clear" w:color="auto" w:fill="EEECE1" w:themeFill="background2"/>
          </w:tcPr>
          <w:p w14:paraId="1302C065" w14:textId="77777777" w:rsidR="00D7293C" w:rsidRPr="0052570D" w:rsidRDefault="00D7293C">
            <w:pPr>
              <w:rPr>
                <w:rFonts w:ascii="Arial" w:hAnsi="Arial" w:cs="Arial"/>
                <w:sz w:val="24"/>
                <w:szCs w:val="24"/>
              </w:rPr>
            </w:pPr>
            <w:r w:rsidRPr="0052570D">
              <w:rPr>
                <w:rFonts w:ascii="Arial" w:hAnsi="Arial" w:cs="Arial"/>
                <w:sz w:val="24"/>
                <w:szCs w:val="24"/>
              </w:rPr>
              <w:t>Contingency</w:t>
            </w:r>
          </w:p>
        </w:tc>
      </w:tr>
      <w:tr w:rsidR="00D7293C" w:rsidRPr="0052570D" w14:paraId="7AF634FB" w14:textId="77777777" w:rsidTr="005A3D5F">
        <w:tc>
          <w:tcPr>
            <w:tcW w:w="5465" w:type="dxa"/>
          </w:tcPr>
          <w:p w14:paraId="4CC84B2E" w14:textId="77777777" w:rsidR="00D7293C" w:rsidRPr="0052570D" w:rsidRDefault="00D7293C">
            <w:pPr>
              <w:rPr>
                <w:rFonts w:ascii="Arial" w:hAnsi="Arial" w:cs="Arial"/>
                <w:sz w:val="24"/>
                <w:szCs w:val="24"/>
              </w:rPr>
            </w:pPr>
            <w:r w:rsidRPr="0052570D">
              <w:rPr>
                <w:rFonts w:ascii="Arial" w:hAnsi="Arial" w:cs="Arial"/>
                <w:sz w:val="24"/>
                <w:szCs w:val="24"/>
              </w:rPr>
              <w:t>Trainee is absent</w:t>
            </w:r>
          </w:p>
        </w:tc>
        <w:tc>
          <w:tcPr>
            <w:tcW w:w="9845" w:type="dxa"/>
          </w:tcPr>
          <w:p w14:paraId="3AF8EF04" w14:textId="01B7E878" w:rsidR="00D7293C" w:rsidRPr="0052570D" w:rsidRDefault="00D7293C">
            <w:pPr>
              <w:rPr>
                <w:rFonts w:ascii="Arial" w:hAnsi="Arial" w:cs="Arial"/>
                <w:sz w:val="24"/>
                <w:szCs w:val="24"/>
              </w:rPr>
            </w:pPr>
            <w:r w:rsidRPr="0052570D">
              <w:rPr>
                <w:rFonts w:ascii="Arial" w:hAnsi="Arial" w:cs="Arial"/>
                <w:sz w:val="24"/>
                <w:szCs w:val="24"/>
              </w:rPr>
              <w:t>Recorded sessions and resources made available. If absence affects the whole ITP, C</w:t>
            </w:r>
            <w:r w:rsidR="005A3D5F" w:rsidRPr="0052570D">
              <w:rPr>
                <w:rFonts w:ascii="Arial" w:hAnsi="Arial" w:cs="Arial"/>
                <w:sz w:val="24"/>
                <w:szCs w:val="24"/>
              </w:rPr>
              <w:t xml:space="preserve">ourse </w:t>
            </w:r>
            <w:r w:rsidRPr="0052570D">
              <w:rPr>
                <w:rFonts w:ascii="Arial" w:hAnsi="Arial" w:cs="Arial"/>
                <w:sz w:val="24"/>
                <w:szCs w:val="24"/>
              </w:rPr>
              <w:t>L</w:t>
            </w:r>
            <w:r w:rsidR="005A3D5F" w:rsidRPr="0052570D">
              <w:rPr>
                <w:rFonts w:ascii="Arial" w:hAnsi="Arial" w:cs="Arial"/>
                <w:sz w:val="24"/>
                <w:szCs w:val="24"/>
              </w:rPr>
              <w:t>eader</w:t>
            </w:r>
            <w:r w:rsidRPr="0052570D">
              <w:rPr>
                <w:rFonts w:ascii="Arial" w:hAnsi="Arial" w:cs="Arial"/>
                <w:sz w:val="24"/>
                <w:szCs w:val="24"/>
              </w:rPr>
              <w:t xml:space="preserve"> liaises with mentor and a suitable week </w:t>
            </w:r>
            <w:r w:rsidR="005A3D5F" w:rsidRPr="0052570D">
              <w:rPr>
                <w:rFonts w:ascii="Arial" w:hAnsi="Arial" w:cs="Arial"/>
                <w:sz w:val="24"/>
                <w:szCs w:val="24"/>
              </w:rPr>
              <w:t>is</w:t>
            </w:r>
            <w:r w:rsidRPr="0052570D">
              <w:rPr>
                <w:rFonts w:ascii="Arial" w:hAnsi="Arial" w:cs="Arial"/>
                <w:sz w:val="24"/>
                <w:szCs w:val="24"/>
              </w:rPr>
              <w:t xml:space="preserve"> identified for the trainee to be supported with their ITP.</w:t>
            </w:r>
          </w:p>
        </w:tc>
      </w:tr>
      <w:tr w:rsidR="00D7293C" w:rsidRPr="0052570D" w14:paraId="1DDEB419" w14:textId="77777777" w:rsidTr="005A3D5F">
        <w:tc>
          <w:tcPr>
            <w:tcW w:w="5465" w:type="dxa"/>
          </w:tcPr>
          <w:p w14:paraId="525B7ACB" w14:textId="77777777" w:rsidR="00D7293C" w:rsidRPr="0052570D" w:rsidRDefault="00D7293C">
            <w:pPr>
              <w:rPr>
                <w:rFonts w:ascii="Arial" w:hAnsi="Arial" w:cs="Arial"/>
                <w:sz w:val="24"/>
                <w:szCs w:val="24"/>
              </w:rPr>
            </w:pPr>
            <w:r w:rsidRPr="0052570D">
              <w:rPr>
                <w:rFonts w:ascii="Arial" w:hAnsi="Arial" w:cs="Arial"/>
                <w:sz w:val="24"/>
                <w:szCs w:val="24"/>
              </w:rPr>
              <w:t>Mentor is absent</w:t>
            </w:r>
          </w:p>
        </w:tc>
        <w:tc>
          <w:tcPr>
            <w:tcW w:w="9845" w:type="dxa"/>
          </w:tcPr>
          <w:p w14:paraId="1A829018" w14:textId="77777777" w:rsidR="00D7293C" w:rsidRPr="0052570D" w:rsidRDefault="00D7293C">
            <w:pPr>
              <w:rPr>
                <w:rFonts w:ascii="Arial" w:hAnsi="Arial" w:cs="Arial"/>
                <w:sz w:val="24"/>
                <w:szCs w:val="24"/>
              </w:rPr>
            </w:pPr>
            <w:r w:rsidRPr="0052570D">
              <w:rPr>
                <w:rFonts w:ascii="Arial" w:hAnsi="Arial" w:cs="Arial"/>
                <w:sz w:val="24"/>
                <w:szCs w:val="24"/>
              </w:rPr>
              <w:t>Link Tutor assumes role and/or seeks support of Lead/Lead Mentor. Makes use of online availability of resources. Link Tutor to make opportunities available on campus.</w:t>
            </w:r>
          </w:p>
        </w:tc>
      </w:tr>
      <w:tr w:rsidR="00D7293C" w:rsidRPr="0052570D" w14:paraId="524E5A66" w14:textId="77777777" w:rsidTr="005A3D5F">
        <w:tc>
          <w:tcPr>
            <w:tcW w:w="5465" w:type="dxa"/>
          </w:tcPr>
          <w:p w14:paraId="03AFF296" w14:textId="77777777" w:rsidR="00D7293C" w:rsidRPr="0052570D" w:rsidRDefault="00D7293C">
            <w:pPr>
              <w:rPr>
                <w:rFonts w:ascii="Arial" w:hAnsi="Arial" w:cs="Arial"/>
                <w:sz w:val="24"/>
                <w:szCs w:val="24"/>
              </w:rPr>
            </w:pPr>
            <w:r w:rsidRPr="0052570D">
              <w:rPr>
                <w:rFonts w:ascii="Arial" w:hAnsi="Arial" w:cs="Arial"/>
                <w:sz w:val="24"/>
                <w:szCs w:val="24"/>
              </w:rPr>
              <w:t>Trainee unable to attend campus-based sessions</w:t>
            </w:r>
          </w:p>
        </w:tc>
        <w:tc>
          <w:tcPr>
            <w:tcW w:w="9845" w:type="dxa"/>
          </w:tcPr>
          <w:p w14:paraId="0FFA0D42" w14:textId="5D6BA9EB" w:rsidR="00D7293C" w:rsidRPr="0052570D" w:rsidRDefault="005A3D5F" w:rsidP="00651470">
            <w:pPr>
              <w:pStyle w:val="ListParagraph"/>
              <w:numPr>
                <w:ilvl w:val="0"/>
                <w:numId w:val="60"/>
              </w:numPr>
              <w:spacing w:before="0"/>
              <w:contextualSpacing/>
              <w:rPr>
                <w:rFonts w:ascii="Arial" w:hAnsi="Arial" w:cs="Arial"/>
                <w:sz w:val="24"/>
                <w:szCs w:val="24"/>
              </w:rPr>
            </w:pPr>
            <w:r w:rsidRPr="0052570D">
              <w:rPr>
                <w:rFonts w:ascii="Arial" w:hAnsi="Arial" w:cs="Arial"/>
                <w:sz w:val="24"/>
                <w:szCs w:val="24"/>
              </w:rPr>
              <w:t xml:space="preserve">  </w:t>
            </w:r>
            <w:r w:rsidR="00D7293C" w:rsidRPr="0052570D">
              <w:rPr>
                <w:rFonts w:ascii="Arial" w:hAnsi="Arial" w:cs="Arial"/>
                <w:sz w:val="24"/>
                <w:szCs w:val="24"/>
              </w:rPr>
              <w:t>Recording of lectures/seminars or delivering these online</w:t>
            </w:r>
            <w:r w:rsidRPr="0052570D">
              <w:rPr>
                <w:rFonts w:ascii="Arial" w:hAnsi="Arial" w:cs="Arial"/>
                <w:sz w:val="24"/>
                <w:szCs w:val="24"/>
              </w:rPr>
              <w:t>.</w:t>
            </w:r>
          </w:p>
          <w:p w14:paraId="06DB4943" w14:textId="066291F0" w:rsidR="00D7293C" w:rsidRPr="0052570D" w:rsidRDefault="005A3D5F" w:rsidP="00651470">
            <w:pPr>
              <w:pStyle w:val="ListParagraph"/>
              <w:numPr>
                <w:ilvl w:val="0"/>
                <w:numId w:val="60"/>
              </w:numPr>
              <w:spacing w:before="0"/>
              <w:contextualSpacing/>
              <w:rPr>
                <w:rFonts w:ascii="Arial" w:hAnsi="Arial" w:cs="Arial"/>
                <w:sz w:val="24"/>
                <w:szCs w:val="24"/>
              </w:rPr>
            </w:pPr>
            <w:r w:rsidRPr="0052570D">
              <w:rPr>
                <w:rFonts w:ascii="Arial" w:hAnsi="Arial" w:cs="Arial"/>
                <w:sz w:val="24"/>
                <w:szCs w:val="24"/>
              </w:rPr>
              <w:t xml:space="preserve">  </w:t>
            </w:r>
            <w:r w:rsidR="00D7293C" w:rsidRPr="0052570D">
              <w:rPr>
                <w:rFonts w:ascii="Arial" w:hAnsi="Arial" w:cs="Arial"/>
                <w:sz w:val="24"/>
                <w:szCs w:val="24"/>
              </w:rPr>
              <w:t>Resources, recordings, artefacts are made available via the relevant Blackboard area(s)</w:t>
            </w:r>
            <w:r w:rsidRPr="0052570D">
              <w:rPr>
                <w:rFonts w:ascii="Arial" w:hAnsi="Arial" w:cs="Arial"/>
                <w:sz w:val="24"/>
                <w:szCs w:val="24"/>
              </w:rPr>
              <w:t>.</w:t>
            </w:r>
          </w:p>
          <w:p w14:paraId="2596503B" w14:textId="77777777" w:rsidR="00D7293C" w:rsidRPr="0052570D" w:rsidRDefault="00D7293C" w:rsidP="00651470">
            <w:pPr>
              <w:pStyle w:val="ListParagraph"/>
              <w:numPr>
                <w:ilvl w:val="0"/>
                <w:numId w:val="60"/>
              </w:numPr>
              <w:spacing w:before="0"/>
              <w:contextualSpacing/>
              <w:rPr>
                <w:rFonts w:ascii="Arial" w:hAnsi="Arial" w:cs="Arial"/>
                <w:sz w:val="24"/>
                <w:szCs w:val="24"/>
              </w:rPr>
            </w:pPr>
          </w:p>
          <w:p w14:paraId="1290A674" w14:textId="77777777" w:rsidR="00D7293C" w:rsidRPr="0052570D" w:rsidRDefault="00D7293C">
            <w:pPr>
              <w:rPr>
                <w:rFonts w:ascii="Arial" w:hAnsi="Arial" w:cs="Arial"/>
                <w:sz w:val="24"/>
                <w:szCs w:val="24"/>
              </w:rPr>
            </w:pPr>
          </w:p>
        </w:tc>
      </w:tr>
      <w:tr w:rsidR="00D7293C" w:rsidRPr="0052570D" w14:paraId="1D1814C0" w14:textId="77777777" w:rsidTr="005A3D5F">
        <w:tc>
          <w:tcPr>
            <w:tcW w:w="5465" w:type="dxa"/>
          </w:tcPr>
          <w:p w14:paraId="22EEE5FB" w14:textId="77777777" w:rsidR="00D7293C" w:rsidRPr="0052570D" w:rsidRDefault="00D7293C">
            <w:pPr>
              <w:rPr>
                <w:rFonts w:ascii="Arial" w:hAnsi="Arial" w:cs="Arial"/>
                <w:sz w:val="24"/>
                <w:szCs w:val="24"/>
              </w:rPr>
            </w:pPr>
            <w:r w:rsidRPr="0052570D">
              <w:rPr>
                <w:rFonts w:ascii="Arial" w:hAnsi="Arial" w:cs="Arial"/>
                <w:sz w:val="24"/>
                <w:szCs w:val="24"/>
              </w:rPr>
              <w:t>Mentor is unavailable for joint-planning session or target setting (assessment)</w:t>
            </w:r>
          </w:p>
        </w:tc>
        <w:tc>
          <w:tcPr>
            <w:tcW w:w="9845" w:type="dxa"/>
          </w:tcPr>
          <w:p w14:paraId="41F98961" w14:textId="77777777" w:rsidR="00D7293C" w:rsidRPr="0052570D" w:rsidRDefault="00D7293C">
            <w:pPr>
              <w:rPr>
                <w:rFonts w:ascii="Arial" w:hAnsi="Arial" w:cs="Arial"/>
                <w:sz w:val="24"/>
                <w:szCs w:val="24"/>
              </w:rPr>
            </w:pPr>
            <w:r w:rsidRPr="0052570D">
              <w:rPr>
                <w:rFonts w:ascii="Arial" w:hAnsi="Arial" w:cs="Arial"/>
                <w:sz w:val="24"/>
                <w:szCs w:val="24"/>
              </w:rPr>
              <w:t>Trainee meets with their Link Tutor (online or in person). This may be 1:1 or as a group dependent on numbers.</w:t>
            </w:r>
          </w:p>
        </w:tc>
      </w:tr>
      <w:tr w:rsidR="00D7293C" w:rsidRPr="0052570D" w14:paraId="6C88CFAD" w14:textId="77777777" w:rsidTr="005A3D5F">
        <w:tc>
          <w:tcPr>
            <w:tcW w:w="5465" w:type="dxa"/>
          </w:tcPr>
          <w:p w14:paraId="3FE0BA4E" w14:textId="77777777" w:rsidR="00D7293C" w:rsidRPr="0052570D" w:rsidRDefault="00D7293C">
            <w:pPr>
              <w:rPr>
                <w:rFonts w:ascii="Arial" w:hAnsi="Arial" w:cs="Arial"/>
                <w:sz w:val="24"/>
                <w:szCs w:val="24"/>
              </w:rPr>
            </w:pPr>
            <w:r w:rsidRPr="0052570D">
              <w:rPr>
                <w:rFonts w:ascii="Arial" w:hAnsi="Arial" w:cs="Arial"/>
                <w:sz w:val="24"/>
                <w:szCs w:val="24"/>
              </w:rPr>
              <w:t>Setting/mentor is unable to facilitate a lesson observation to demonstrate effective practice/model a scenario</w:t>
            </w:r>
          </w:p>
        </w:tc>
        <w:tc>
          <w:tcPr>
            <w:tcW w:w="9845" w:type="dxa"/>
          </w:tcPr>
          <w:p w14:paraId="2B5810CA" w14:textId="076C364C" w:rsidR="00D7293C" w:rsidRPr="0052570D" w:rsidRDefault="00D7293C">
            <w:pPr>
              <w:rPr>
                <w:rFonts w:ascii="Arial" w:hAnsi="Arial" w:cs="Arial"/>
                <w:sz w:val="24"/>
                <w:szCs w:val="24"/>
              </w:rPr>
            </w:pPr>
            <w:r w:rsidRPr="0052570D">
              <w:rPr>
                <w:rFonts w:ascii="Arial" w:hAnsi="Arial" w:cs="Arial"/>
                <w:sz w:val="24"/>
                <w:szCs w:val="24"/>
              </w:rPr>
              <w:t>Link Tutor to lead a group-simulated teaching activity on campus</w:t>
            </w:r>
            <w:r w:rsidR="005A3D5F" w:rsidRPr="0052570D">
              <w:rPr>
                <w:rFonts w:ascii="Arial" w:hAnsi="Arial" w:cs="Arial"/>
                <w:sz w:val="24"/>
                <w:szCs w:val="24"/>
              </w:rPr>
              <w:t>.</w:t>
            </w:r>
          </w:p>
        </w:tc>
      </w:tr>
      <w:tr w:rsidR="00D7293C" w:rsidRPr="0052570D" w14:paraId="5B3C6A38" w14:textId="77777777" w:rsidTr="005A3D5F">
        <w:tc>
          <w:tcPr>
            <w:tcW w:w="5465" w:type="dxa"/>
          </w:tcPr>
          <w:p w14:paraId="579405D3" w14:textId="77777777" w:rsidR="00D7293C" w:rsidRPr="0052570D" w:rsidRDefault="00D7293C">
            <w:pPr>
              <w:rPr>
                <w:rFonts w:ascii="Arial" w:hAnsi="Arial" w:cs="Arial"/>
                <w:sz w:val="24"/>
                <w:szCs w:val="24"/>
              </w:rPr>
            </w:pPr>
            <w:r w:rsidRPr="0052570D">
              <w:rPr>
                <w:rFonts w:ascii="Arial" w:hAnsi="Arial" w:cs="Arial"/>
                <w:sz w:val="24"/>
                <w:szCs w:val="24"/>
              </w:rPr>
              <w:t xml:space="preserve">Lack of mentor/expert colleague availability for interviewing </w:t>
            </w:r>
          </w:p>
        </w:tc>
        <w:tc>
          <w:tcPr>
            <w:tcW w:w="9845" w:type="dxa"/>
          </w:tcPr>
          <w:p w14:paraId="64B051BB" w14:textId="77777777" w:rsidR="00D7293C" w:rsidRPr="0052570D" w:rsidRDefault="00D7293C">
            <w:pPr>
              <w:rPr>
                <w:rFonts w:ascii="Arial" w:hAnsi="Arial" w:cs="Arial"/>
                <w:sz w:val="24"/>
                <w:szCs w:val="24"/>
              </w:rPr>
            </w:pPr>
            <w:r w:rsidRPr="0052570D">
              <w:rPr>
                <w:rFonts w:ascii="Arial" w:hAnsi="Arial" w:cs="Arial"/>
                <w:sz w:val="24"/>
                <w:szCs w:val="24"/>
              </w:rPr>
              <w:t>Host online and/or trainees submit questions in advance and expert records their response.</w:t>
            </w:r>
          </w:p>
        </w:tc>
      </w:tr>
      <w:tr w:rsidR="00D7293C" w:rsidRPr="0052570D" w14:paraId="59AE8B27" w14:textId="77777777" w:rsidTr="005A3D5F">
        <w:tc>
          <w:tcPr>
            <w:tcW w:w="5465" w:type="dxa"/>
          </w:tcPr>
          <w:p w14:paraId="37C3C6C7" w14:textId="77777777" w:rsidR="00D7293C" w:rsidRPr="0052570D" w:rsidRDefault="00D7293C">
            <w:pPr>
              <w:rPr>
                <w:rFonts w:ascii="Arial" w:hAnsi="Arial" w:cs="Arial"/>
                <w:sz w:val="24"/>
                <w:szCs w:val="24"/>
              </w:rPr>
            </w:pPr>
            <w:r w:rsidRPr="0052570D">
              <w:rPr>
                <w:rFonts w:ascii="Arial" w:hAnsi="Arial" w:cs="Arial"/>
                <w:sz w:val="24"/>
                <w:szCs w:val="24"/>
              </w:rPr>
              <w:t>Edge Hill staff absence (for example, illness, or strike action)</w:t>
            </w:r>
          </w:p>
        </w:tc>
        <w:tc>
          <w:tcPr>
            <w:tcW w:w="9845" w:type="dxa"/>
          </w:tcPr>
          <w:p w14:paraId="6CAD915D" w14:textId="77777777" w:rsidR="00D7293C" w:rsidRPr="0052570D" w:rsidRDefault="00D7293C">
            <w:pPr>
              <w:rPr>
                <w:rFonts w:ascii="Arial" w:hAnsi="Arial" w:cs="Arial"/>
                <w:sz w:val="24"/>
                <w:szCs w:val="24"/>
              </w:rPr>
            </w:pPr>
            <w:r w:rsidRPr="0052570D">
              <w:rPr>
                <w:rFonts w:ascii="Arial" w:hAnsi="Arial" w:cs="Arial"/>
                <w:sz w:val="24"/>
                <w:szCs w:val="24"/>
              </w:rPr>
              <w:t>Trainees affected to join online session run by other colleagues.</w:t>
            </w:r>
          </w:p>
        </w:tc>
      </w:tr>
    </w:tbl>
    <w:p w14:paraId="52314A9C" w14:textId="77777777" w:rsidR="00300D2B" w:rsidRDefault="00300D2B" w:rsidP="006E10D0">
      <w:pPr>
        <w:rPr>
          <w:color w:val="44546A"/>
          <w:sz w:val="44"/>
          <w:szCs w:val="44"/>
        </w:rPr>
      </w:pPr>
    </w:p>
    <w:p w14:paraId="5353BDA3" w14:textId="77777777" w:rsidR="00300D2B" w:rsidRDefault="00300D2B" w:rsidP="006E10D0">
      <w:pPr>
        <w:rPr>
          <w:color w:val="44546A"/>
          <w:sz w:val="44"/>
          <w:szCs w:val="44"/>
        </w:rPr>
      </w:pPr>
    </w:p>
    <w:p w14:paraId="6D2D8821" w14:textId="77777777" w:rsidR="006E10D0" w:rsidRDefault="006E10D0" w:rsidP="006E10D0">
      <w:pPr>
        <w:rPr>
          <w:color w:val="44546A"/>
          <w:sz w:val="44"/>
          <w:szCs w:val="44"/>
        </w:rPr>
      </w:pPr>
    </w:p>
    <w:p w14:paraId="5B46CC5E" w14:textId="77777777" w:rsidR="006E10D0" w:rsidRPr="006C0CD7" w:rsidRDefault="006E10D0" w:rsidP="006E10D0">
      <w:pPr>
        <w:rPr>
          <w:rFonts w:ascii="Arial" w:hAnsi="Arial" w:cs="Arial"/>
          <w:color w:val="44546A"/>
          <w:sz w:val="24"/>
          <w:szCs w:val="24"/>
        </w:rPr>
      </w:pPr>
    </w:p>
    <w:p w14:paraId="12012A74" w14:textId="77777777" w:rsidR="006E10D0" w:rsidRDefault="006E10D0" w:rsidP="006E10D0">
      <w:pPr>
        <w:rPr>
          <w:b/>
        </w:rPr>
      </w:pPr>
    </w:p>
    <w:p w14:paraId="70D4021D" w14:textId="77777777" w:rsidR="00C278AE" w:rsidRDefault="00C278AE" w:rsidP="006E10D0">
      <w:pPr>
        <w:ind w:hanging="851"/>
        <w:rPr>
          <w:color w:val="44546A"/>
          <w:sz w:val="44"/>
          <w:szCs w:val="44"/>
        </w:rPr>
      </w:pPr>
    </w:p>
    <w:p w14:paraId="1C3F3C60" w14:textId="77777777" w:rsidR="00C278AE" w:rsidRDefault="00C278AE" w:rsidP="006E10D0">
      <w:pPr>
        <w:ind w:hanging="851"/>
        <w:rPr>
          <w:color w:val="44546A"/>
          <w:sz w:val="44"/>
          <w:szCs w:val="44"/>
        </w:rPr>
      </w:pPr>
    </w:p>
    <w:p w14:paraId="509DAA34" w14:textId="661386F8" w:rsidR="002E5D63" w:rsidRDefault="002E5D63" w:rsidP="002E5D63">
      <w:pPr>
        <w:pStyle w:val="Heading1"/>
        <w:ind w:left="0"/>
        <w:rPr>
          <w:spacing w:val="-12"/>
        </w:rPr>
        <w:sectPr w:rsidR="002E5D63" w:rsidSect="000B22B5">
          <w:pgSz w:w="17680" w:h="12750" w:orient="landscape"/>
          <w:pgMar w:top="1060" w:right="1100" w:bottom="1160" w:left="1060" w:header="0" w:footer="874" w:gutter="0"/>
          <w:cols w:space="720"/>
          <w:docGrid w:linePitch="299"/>
        </w:sectPr>
      </w:pPr>
    </w:p>
    <w:p w14:paraId="642124A0" w14:textId="1EFBC8D5" w:rsidR="003B7FF6" w:rsidRPr="009644F1" w:rsidRDefault="00765C52" w:rsidP="009644F1">
      <w:pPr>
        <w:pStyle w:val="Heading1"/>
      </w:pPr>
      <w:bookmarkStart w:id="38" w:name="_Toc132724144"/>
      <w:bookmarkStart w:id="39" w:name="_Toc148707437"/>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Pr>
          <w:spacing w:val="-27"/>
        </w:rPr>
        <w:t xml:space="preserve"> </w:t>
      </w:r>
      <w:r w:rsidR="00314585">
        <w:t>2023/24</w:t>
      </w:r>
      <w:bookmarkEnd w:id="38"/>
      <w:bookmarkEnd w:id="39"/>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75B78B66">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0563A" id="Rectangle 138" o:spid="_x0000_s1026" alt="&quot;&quot;"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52570D" w:rsidRDefault="00395A84">
      <w:pPr>
        <w:rPr>
          <w:rFonts w:asciiTheme="minorHAnsi" w:hAnsiTheme="minorHAnsi" w:cstheme="minorHAnsi"/>
          <w:sz w:val="24"/>
          <w:szCs w:val="24"/>
        </w:rPr>
      </w:pPr>
      <w:r w:rsidRPr="0052570D">
        <w:rPr>
          <w:rFonts w:asciiTheme="minorHAnsi" w:hAnsiTheme="minorHAnsi" w:cstheme="minorHAnsi"/>
          <w:sz w:val="24"/>
          <w:szCs w:val="24"/>
        </w:rPr>
        <w:t>In designing and Quality Assuring this curriculum, the following partners and external bodies have been consulted</w:t>
      </w:r>
      <w:r w:rsidR="004133A9" w:rsidRPr="0052570D">
        <w:rPr>
          <w:rFonts w:asciiTheme="minorHAnsi" w:hAnsiTheme="minorHAnsi" w:cstheme="minorHAnsi"/>
          <w:sz w:val="24"/>
          <w:szCs w:val="24"/>
        </w:rPr>
        <w:t>:</w:t>
      </w:r>
      <w:r w:rsidRPr="0052570D">
        <w:rPr>
          <w:rFonts w:asciiTheme="minorHAnsi" w:hAnsiTheme="minorHAnsi" w:cstheme="minorHAnsi"/>
          <w:sz w:val="24"/>
          <w:szCs w:val="24"/>
        </w:rPr>
        <w:t xml:space="preserve"> </w:t>
      </w:r>
    </w:p>
    <w:p w14:paraId="53EFCCD4" w14:textId="77777777" w:rsidR="004133A9" w:rsidRPr="0052570D" w:rsidRDefault="004133A9">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506"/>
        <w:gridCol w:w="3507"/>
        <w:gridCol w:w="3507"/>
      </w:tblGrid>
      <w:tr w:rsidR="004133A9" w:rsidRPr="0052570D" w14:paraId="76E2F30A" w14:textId="77777777" w:rsidTr="00086759">
        <w:trPr>
          <w:tblHeader/>
        </w:trPr>
        <w:tc>
          <w:tcPr>
            <w:tcW w:w="3506" w:type="dxa"/>
            <w:shd w:val="clear" w:color="auto" w:fill="D9D9D9" w:themeFill="background1" w:themeFillShade="D9"/>
          </w:tcPr>
          <w:p w14:paraId="6FED0AAD" w14:textId="4BAB607F" w:rsidR="004133A9" w:rsidRPr="0052570D" w:rsidRDefault="004133A9">
            <w:pPr>
              <w:rPr>
                <w:rFonts w:asciiTheme="minorHAnsi" w:hAnsiTheme="minorHAnsi" w:cstheme="minorHAnsi"/>
                <w:sz w:val="24"/>
                <w:szCs w:val="24"/>
              </w:rPr>
            </w:pPr>
            <w:r w:rsidRPr="0052570D">
              <w:rPr>
                <w:rFonts w:asciiTheme="minorHAnsi" w:hAnsiTheme="minorHAnsi" w:cstheme="minorHAnsi"/>
                <w:sz w:val="24"/>
                <w:szCs w:val="24"/>
              </w:rPr>
              <w:t>Name</w:t>
            </w:r>
          </w:p>
        </w:tc>
        <w:tc>
          <w:tcPr>
            <w:tcW w:w="3507" w:type="dxa"/>
            <w:shd w:val="clear" w:color="auto" w:fill="D9D9D9" w:themeFill="background1" w:themeFillShade="D9"/>
          </w:tcPr>
          <w:p w14:paraId="73BF73A0" w14:textId="43937119" w:rsidR="004133A9" w:rsidRPr="0052570D" w:rsidRDefault="004133A9">
            <w:pPr>
              <w:rPr>
                <w:rFonts w:asciiTheme="minorHAnsi" w:hAnsiTheme="minorHAnsi" w:cstheme="minorHAnsi"/>
                <w:sz w:val="24"/>
                <w:szCs w:val="24"/>
              </w:rPr>
            </w:pPr>
            <w:r w:rsidRPr="0052570D">
              <w:rPr>
                <w:rFonts w:asciiTheme="minorHAnsi" w:hAnsiTheme="minorHAnsi" w:cstheme="minorHAnsi"/>
                <w:sz w:val="24"/>
                <w:szCs w:val="24"/>
              </w:rPr>
              <w:t>Role</w:t>
            </w:r>
          </w:p>
        </w:tc>
        <w:tc>
          <w:tcPr>
            <w:tcW w:w="3507" w:type="dxa"/>
            <w:shd w:val="clear" w:color="auto" w:fill="D9D9D9" w:themeFill="background1" w:themeFillShade="D9"/>
          </w:tcPr>
          <w:p w14:paraId="12C3A6CE" w14:textId="14D542B8" w:rsidR="004133A9" w:rsidRPr="0052570D" w:rsidRDefault="004133A9">
            <w:pPr>
              <w:rPr>
                <w:rFonts w:asciiTheme="minorHAnsi" w:hAnsiTheme="minorHAnsi" w:cstheme="minorHAnsi"/>
                <w:sz w:val="24"/>
                <w:szCs w:val="24"/>
              </w:rPr>
            </w:pPr>
            <w:r w:rsidRPr="0052570D">
              <w:rPr>
                <w:rFonts w:asciiTheme="minorHAnsi" w:hAnsiTheme="minorHAnsi" w:cstheme="minorHAnsi"/>
                <w:sz w:val="24"/>
                <w:szCs w:val="24"/>
              </w:rPr>
              <w:t>Organisation</w:t>
            </w:r>
          </w:p>
        </w:tc>
      </w:tr>
      <w:tr w:rsidR="004133A9" w:rsidRPr="0052570D" w14:paraId="22E2D222" w14:textId="77777777" w:rsidTr="004133A9">
        <w:tc>
          <w:tcPr>
            <w:tcW w:w="3506" w:type="dxa"/>
          </w:tcPr>
          <w:p w14:paraId="7B92CE66" w14:textId="5813AACA" w:rsidR="004133A9" w:rsidRPr="0052570D" w:rsidRDefault="00774EF5">
            <w:pPr>
              <w:rPr>
                <w:rFonts w:asciiTheme="minorHAnsi" w:hAnsiTheme="minorHAnsi" w:cstheme="minorHAnsi"/>
                <w:sz w:val="24"/>
                <w:szCs w:val="24"/>
              </w:rPr>
            </w:pPr>
            <w:r w:rsidRPr="0052570D">
              <w:rPr>
                <w:rFonts w:asciiTheme="minorHAnsi" w:hAnsiTheme="minorHAnsi" w:cstheme="minorHAnsi"/>
                <w:sz w:val="24"/>
                <w:szCs w:val="24"/>
              </w:rPr>
              <w:t>Sam Piearce-Swift</w:t>
            </w:r>
          </w:p>
        </w:tc>
        <w:tc>
          <w:tcPr>
            <w:tcW w:w="3507" w:type="dxa"/>
          </w:tcPr>
          <w:p w14:paraId="4A05245A" w14:textId="7EF551AE" w:rsidR="004133A9" w:rsidRPr="0052570D" w:rsidRDefault="00877700">
            <w:pPr>
              <w:rPr>
                <w:rFonts w:asciiTheme="minorHAnsi" w:hAnsiTheme="minorHAnsi" w:cstheme="minorHAnsi"/>
                <w:sz w:val="24"/>
                <w:szCs w:val="24"/>
              </w:rPr>
            </w:pPr>
            <w:r w:rsidRPr="0052570D">
              <w:rPr>
                <w:rFonts w:asciiTheme="minorHAnsi" w:hAnsiTheme="minorHAnsi" w:cstheme="minorHAnsi"/>
                <w:sz w:val="24"/>
                <w:szCs w:val="24"/>
              </w:rPr>
              <w:t>ITE Lead</w:t>
            </w:r>
          </w:p>
        </w:tc>
        <w:tc>
          <w:tcPr>
            <w:tcW w:w="3507" w:type="dxa"/>
          </w:tcPr>
          <w:p w14:paraId="42506FEE" w14:textId="76734276" w:rsidR="004133A9" w:rsidRPr="0052570D" w:rsidRDefault="00C34C26">
            <w:pPr>
              <w:rPr>
                <w:rFonts w:asciiTheme="minorHAnsi" w:hAnsiTheme="minorHAnsi" w:cstheme="minorHAnsi"/>
                <w:sz w:val="24"/>
                <w:szCs w:val="24"/>
              </w:rPr>
            </w:pPr>
            <w:proofErr w:type="spellStart"/>
            <w:r w:rsidRPr="0052570D">
              <w:rPr>
                <w:rFonts w:asciiTheme="minorHAnsi" w:hAnsiTheme="minorHAnsi" w:cstheme="minorHAnsi"/>
                <w:sz w:val="24"/>
                <w:szCs w:val="24"/>
              </w:rPr>
              <w:t>Meols</w:t>
            </w:r>
            <w:proofErr w:type="spellEnd"/>
            <w:r w:rsidRPr="0052570D">
              <w:rPr>
                <w:rFonts w:asciiTheme="minorHAnsi" w:hAnsiTheme="minorHAnsi" w:cstheme="minorHAnsi"/>
                <w:sz w:val="24"/>
                <w:szCs w:val="24"/>
              </w:rPr>
              <w:t xml:space="preserve"> Cop High School</w:t>
            </w:r>
          </w:p>
        </w:tc>
      </w:tr>
      <w:tr w:rsidR="00C34C26" w:rsidRPr="0052570D" w14:paraId="5EEC0319" w14:textId="77777777" w:rsidTr="004133A9">
        <w:tc>
          <w:tcPr>
            <w:tcW w:w="3506" w:type="dxa"/>
          </w:tcPr>
          <w:p w14:paraId="72A41F91" w14:textId="08E72749"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Andrew Norcross</w:t>
            </w:r>
          </w:p>
        </w:tc>
        <w:tc>
          <w:tcPr>
            <w:tcW w:w="3507" w:type="dxa"/>
          </w:tcPr>
          <w:p w14:paraId="1D5BE6E1" w14:textId="097E6729"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Religious Education mentor</w:t>
            </w:r>
          </w:p>
        </w:tc>
        <w:tc>
          <w:tcPr>
            <w:tcW w:w="3507" w:type="dxa"/>
          </w:tcPr>
          <w:p w14:paraId="69B4FA1C" w14:textId="576A2CD5" w:rsidR="00C34C26" w:rsidRPr="0052570D" w:rsidRDefault="00C34C26" w:rsidP="00C34C26">
            <w:pPr>
              <w:rPr>
                <w:rFonts w:asciiTheme="minorHAnsi" w:hAnsiTheme="minorHAnsi" w:cstheme="minorHAnsi"/>
                <w:sz w:val="24"/>
                <w:szCs w:val="24"/>
              </w:rPr>
            </w:pPr>
            <w:proofErr w:type="spellStart"/>
            <w:r w:rsidRPr="0052570D">
              <w:rPr>
                <w:rFonts w:asciiTheme="minorHAnsi" w:hAnsiTheme="minorHAnsi" w:cstheme="minorHAnsi"/>
                <w:sz w:val="24"/>
                <w:szCs w:val="24"/>
              </w:rPr>
              <w:t>Meols</w:t>
            </w:r>
            <w:proofErr w:type="spellEnd"/>
            <w:r w:rsidRPr="0052570D">
              <w:rPr>
                <w:rFonts w:asciiTheme="minorHAnsi" w:hAnsiTheme="minorHAnsi" w:cstheme="minorHAnsi"/>
                <w:sz w:val="24"/>
                <w:szCs w:val="24"/>
              </w:rPr>
              <w:t xml:space="preserve"> Cop High School</w:t>
            </w:r>
          </w:p>
        </w:tc>
      </w:tr>
      <w:tr w:rsidR="00C34C26" w:rsidRPr="0052570D" w14:paraId="601833E0" w14:textId="77777777" w:rsidTr="004133A9">
        <w:tc>
          <w:tcPr>
            <w:tcW w:w="3506" w:type="dxa"/>
          </w:tcPr>
          <w:p w14:paraId="1F3FCABF" w14:textId="5E4D6779"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Sophie Twaites</w:t>
            </w:r>
          </w:p>
        </w:tc>
        <w:tc>
          <w:tcPr>
            <w:tcW w:w="3507" w:type="dxa"/>
          </w:tcPr>
          <w:p w14:paraId="6D51D41B" w14:textId="3705A48F"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Physical Education mentor</w:t>
            </w:r>
          </w:p>
        </w:tc>
        <w:tc>
          <w:tcPr>
            <w:tcW w:w="3507" w:type="dxa"/>
          </w:tcPr>
          <w:p w14:paraId="7742FE06" w14:textId="1F46CBEF" w:rsidR="00C34C26" w:rsidRPr="0052570D" w:rsidRDefault="00C34C26" w:rsidP="00C34C26">
            <w:pPr>
              <w:rPr>
                <w:rFonts w:asciiTheme="minorHAnsi" w:hAnsiTheme="minorHAnsi" w:cstheme="minorHAnsi"/>
                <w:sz w:val="24"/>
                <w:szCs w:val="24"/>
              </w:rPr>
            </w:pPr>
            <w:proofErr w:type="spellStart"/>
            <w:r w:rsidRPr="0052570D">
              <w:rPr>
                <w:rFonts w:asciiTheme="minorHAnsi" w:hAnsiTheme="minorHAnsi" w:cstheme="minorHAnsi"/>
                <w:sz w:val="24"/>
                <w:szCs w:val="24"/>
              </w:rPr>
              <w:t>Meols</w:t>
            </w:r>
            <w:proofErr w:type="spellEnd"/>
            <w:r w:rsidRPr="0052570D">
              <w:rPr>
                <w:rFonts w:asciiTheme="minorHAnsi" w:hAnsiTheme="minorHAnsi" w:cstheme="minorHAnsi"/>
                <w:sz w:val="24"/>
                <w:szCs w:val="24"/>
              </w:rPr>
              <w:t xml:space="preserve"> Cop High School</w:t>
            </w:r>
          </w:p>
        </w:tc>
      </w:tr>
      <w:tr w:rsidR="00C34C26" w:rsidRPr="0052570D" w14:paraId="17AFA57A" w14:textId="77777777" w:rsidTr="004133A9">
        <w:tc>
          <w:tcPr>
            <w:tcW w:w="3506" w:type="dxa"/>
          </w:tcPr>
          <w:p w14:paraId="4988C6EE" w14:textId="4DFC13BB"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Phil Johnson</w:t>
            </w:r>
          </w:p>
        </w:tc>
        <w:tc>
          <w:tcPr>
            <w:tcW w:w="3507" w:type="dxa"/>
          </w:tcPr>
          <w:p w14:paraId="1F44785F" w14:textId="18D0BBAA"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Science mentor</w:t>
            </w:r>
          </w:p>
        </w:tc>
        <w:tc>
          <w:tcPr>
            <w:tcW w:w="3507" w:type="dxa"/>
          </w:tcPr>
          <w:p w14:paraId="20CA9B2C" w14:textId="7A0A6085" w:rsidR="00C34C26" w:rsidRPr="0052570D" w:rsidRDefault="00C34C26" w:rsidP="00C34C26">
            <w:pPr>
              <w:rPr>
                <w:rFonts w:asciiTheme="minorHAnsi" w:hAnsiTheme="minorHAnsi" w:cstheme="minorHAnsi"/>
                <w:sz w:val="24"/>
                <w:szCs w:val="24"/>
              </w:rPr>
            </w:pPr>
            <w:proofErr w:type="spellStart"/>
            <w:r w:rsidRPr="0052570D">
              <w:rPr>
                <w:rFonts w:asciiTheme="minorHAnsi" w:hAnsiTheme="minorHAnsi" w:cstheme="minorHAnsi"/>
                <w:sz w:val="24"/>
                <w:szCs w:val="24"/>
              </w:rPr>
              <w:t>Meols</w:t>
            </w:r>
            <w:proofErr w:type="spellEnd"/>
            <w:r w:rsidRPr="0052570D">
              <w:rPr>
                <w:rFonts w:asciiTheme="minorHAnsi" w:hAnsiTheme="minorHAnsi" w:cstheme="minorHAnsi"/>
                <w:sz w:val="24"/>
                <w:szCs w:val="24"/>
              </w:rPr>
              <w:t xml:space="preserve"> Cop High School</w:t>
            </w:r>
          </w:p>
        </w:tc>
      </w:tr>
      <w:tr w:rsidR="00C34C26" w:rsidRPr="0052570D" w14:paraId="7C825EB1" w14:textId="77777777" w:rsidTr="004133A9">
        <w:tc>
          <w:tcPr>
            <w:tcW w:w="3506" w:type="dxa"/>
          </w:tcPr>
          <w:p w14:paraId="215DF001" w14:textId="0932CA5B"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Natalie Ford</w:t>
            </w:r>
          </w:p>
        </w:tc>
        <w:tc>
          <w:tcPr>
            <w:tcW w:w="3507" w:type="dxa"/>
          </w:tcPr>
          <w:p w14:paraId="2BCD21D1" w14:textId="1035C2F5"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Religious Education mentor</w:t>
            </w:r>
          </w:p>
        </w:tc>
        <w:tc>
          <w:tcPr>
            <w:tcW w:w="3507" w:type="dxa"/>
          </w:tcPr>
          <w:p w14:paraId="77972564" w14:textId="7B25C034" w:rsidR="00C34C26" w:rsidRPr="0052570D" w:rsidRDefault="00C34C26" w:rsidP="00C34C26">
            <w:pPr>
              <w:rPr>
                <w:rFonts w:asciiTheme="minorHAnsi" w:hAnsiTheme="minorHAnsi" w:cstheme="minorHAnsi"/>
                <w:sz w:val="24"/>
                <w:szCs w:val="24"/>
              </w:rPr>
            </w:pPr>
            <w:proofErr w:type="spellStart"/>
            <w:r w:rsidRPr="0052570D">
              <w:rPr>
                <w:rFonts w:asciiTheme="minorHAnsi" w:hAnsiTheme="minorHAnsi" w:cstheme="minorHAnsi"/>
                <w:sz w:val="24"/>
                <w:szCs w:val="24"/>
              </w:rPr>
              <w:t>Meols</w:t>
            </w:r>
            <w:proofErr w:type="spellEnd"/>
            <w:r w:rsidRPr="0052570D">
              <w:rPr>
                <w:rFonts w:asciiTheme="minorHAnsi" w:hAnsiTheme="minorHAnsi" w:cstheme="minorHAnsi"/>
                <w:sz w:val="24"/>
                <w:szCs w:val="24"/>
              </w:rPr>
              <w:t xml:space="preserve"> Cop High School</w:t>
            </w:r>
          </w:p>
        </w:tc>
      </w:tr>
      <w:tr w:rsidR="00C34C26" w:rsidRPr="0052570D" w14:paraId="19B03661" w14:textId="77777777" w:rsidTr="004133A9">
        <w:tc>
          <w:tcPr>
            <w:tcW w:w="3506" w:type="dxa"/>
          </w:tcPr>
          <w:p w14:paraId="630ED52B" w14:textId="698381F5"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Emma Rose</w:t>
            </w:r>
          </w:p>
        </w:tc>
        <w:tc>
          <w:tcPr>
            <w:tcW w:w="3507" w:type="dxa"/>
          </w:tcPr>
          <w:p w14:paraId="4B14BDB1" w14:textId="262F00AF" w:rsidR="00C34C26" w:rsidRPr="0052570D" w:rsidRDefault="00C34C26" w:rsidP="00C34C26">
            <w:pPr>
              <w:rPr>
                <w:rFonts w:asciiTheme="minorHAnsi" w:hAnsiTheme="minorHAnsi" w:cstheme="minorHAnsi"/>
                <w:sz w:val="24"/>
                <w:szCs w:val="24"/>
              </w:rPr>
            </w:pPr>
            <w:r w:rsidRPr="0052570D">
              <w:rPr>
                <w:rFonts w:asciiTheme="minorHAnsi" w:hAnsiTheme="minorHAnsi" w:cstheme="minorHAnsi"/>
                <w:sz w:val="24"/>
                <w:szCs w:val="24"/>
              </w:rPr>
              <w:t>English mentor</w:t>
            </w:r>
          </w:p>
        </w:tc>
        <w:tc>
          <w:tcPr>
            <w:tcW w:w="3507" w:type="dxa"/>
          </w:tcPr>
          <w:p w14:paraId="75BE1ECB" w14:textId="724B8EB0" w:rsidR="00C34C26" w:rsidRPr="0052570D" w:rsidRDefault="00C34C26" w:rsidP="00C34C26">
            <w:pPr>
              <w:rPr>
                <w:rFonts w:asciiTheme="minorHAnsi" w:hAnsiTheme="minorHAnsi" w:cstheme="minorHAnsi"/>
                <w:sz w:val="24"/>
                <w:szCs w:val="24"/>
              </w:rPr>
            </w:pPr>
            <w:proofErr w:type="spellStart"/>
            <w:r w:rsidRPr="0052570D">
              <w:rPr>
                <w:rFonts w:asciiTheme="minorHAnsi" w:hAnsiTheme="minorHAnsi" w:cstheme="minorHAnsi"/>
                <w:sz w:val="24"/>
                <w:szCs w:val="24"/>
              </w:rPr>
              <w:t>Meols</w:t>
            </w:r>
            <w:proofErr w:type="spellEnd"/>
            <w:r w:rsidRPr="0052570D">
              <w:rPr>
                <w:rFonts w:asciiTheme="minorHAnsi" w:hAnsiTheme="minorHAnsi" w:cstheme="minorHAnsi"/>
                <w:sz w:val="24"/>
                <w:szCs w:val="24"/>
              </w:rPr>
              <w:t xml:space="preserve"> Cop High School</w:t>
            </w:r>
          </w:p>
        </w:tc>
      </w:tr>
      <w:tr w:rsidR="00332773" w:rsidRPr="0052570D" w14:paraId="7A02E9BD" w14:textId="77777777" w:rsidTr="004133A9">
        <w:tc>
          <w:tcPr>
            <w:tcW w:w="3506" w:type="dxa"/>
          </w:tcPr>
          <w:p w14:paraId="512207CF" w14:textId="7C96520E"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color w:val="000000"/>
                <w:sz w:val="24"/>
                <w:szCs w:val="24"/>
              </w:rPr>
              <w:t>Phil Paul</w:t>
            </w:r>
          </w:p>
        </w:tc>
        <w:tc>
          <w:tcPr>
            <w:tcW w:w="3507" w:type="dxa"/>
          </w:tcPr>
          <w:p w14:paraId="21926AB7" w14:textId="0046A112"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sz w:val="24"/>
                <w:szCs w:val="24"/>
              </w:rPr>
              <w:t>ITE Lead</w:t>
            </w:r>
          </w:p>
        </w:tc>
        <w:tc>
          <w:tcPr>
            <w:tcW w:w="3507" w:type="dxa"/>
          </w:tcPr>
          <w:p w14:paraId="0914B225" w14:textId="1DD0C7C2" w:rsidR="00332773" w:rsidRPr="0052570D" w:rsidRDefault="00332773" w:rsidP="00332773">
            <w:pPr>
              <w:rPr>
                <w:rFonts w:asciiTheme="minorHAnsi" w:hAnsiTheme="minorHAnsi" w:cstheme="minorHAnsi"/>
                <w:sz w:val="24"/>
                <w:szCs w:val="24"/>
              </w:rPr>
            </w:pPr>
            <w:proofErr w:type="spellStart"/>
            <w:r w:rsidRPr="0052570D">
              <w:rPr>
                <w:rFonts w:asciiTheme="minorHAnsi" w:hAnsiTheme="minorHAnsi" w:cstheme="minorHAnsi"/>
                <w:sz w:val="24"/>
                <w:szCs w:val="24"/>
              </w:rPr>
              <w:t>Byrchall</w:t>
            </w:r>
            <w:proofErr w:type="spellEnd"/>
            <w:r w:rsidRPr="0052570D">
              <w:rPr>
                <w:rFonts w:asciiTheme="minorHAnsi" w:hAnsiTheme="minorHAnsi" w:cstheme="minorHAnsi"/>
                <w:sz w:val="24"/>
                <w:szCs w:val="24"/>
              </w:rPr>
              <w:t xml:space="preserve"> High School</w:t>
            </w:r>
          </w:p>
        </w:tc>
      </w:tr>
      <w:tr w:rsidR="00332773" w:rsidRPr="0052570D" w14:paraId="5CA07EBE" w14:textId="77777777" w:rsidTr="004133A9">
        <w:tc>
          <w:tcPr>
            <w:tcW w:w="3506" w:type="dxa"/>
          </w:tcPr>
          <w:p w14:paraId="3A7AAE81" w14:textId="09949BDD"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color w:val="000000"/>
                <w:sz w:val="24"/>
                <w:szCs w:val="24"/>
              </w:rPr>
              <w:t>Rob Anderton</w:t>
            </w:r>
          </w:p>
        </w:tc>
        <w:tc>
          <w:tcPr>
            <w:tcW w:w="3507" w:type="dxa"/>
          </w:tcPr>
          <w:p w14:paraId="0F855ABD" w14:textId="67E6F365"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sz w:val="24"/>
                <w:szCs w:val="24"/>
              </w:rPr>
              <w:t>History mentor</w:t>
            </w:r>
          </w:p>
        </w:tc>
        <w:tc>
          <w:tcPr>
            <w:tcW w:w="3507" w:type="dxa"/>
          </w:tcPr>
          <w:p w14:paraId="09F6D044" w14:textId="15492881" w:rsidR="00332773" w:rsidRPr="0052570D" w:rsidRDefault="00332773" w:rsidP="00332773">
            <w:pPr>
              <w:rPr>
                <w:rFonts w:asciiTheme="minorHAnsi" w:hAnsiTheme="minorHAnsi" w:cstheme="minorHAnsi"/>
                <w:sz w:val="24"/>
                <w:szCs w:val="24"/>
              </w:rPr>
            </w:pPr>
            <w:proofErr w:type="spellStart"/>
            <w:r w:rsidRPr="0052570D">
              <w:rPr>
                <w:rFonts w:asciiTheme="minorHAnsi" w:hAnsiTheme="minorHAnsi" w:cstheme="minorHAnsi"/>
                <w:sz w:val="24"/>
                <w:szCs w:val="24"/>
              </w:rPr>
              <w:t>Byrchall</w:t>
            </w:r>
            <w:proofErr w:type="spellEnd"/>
            <w:r w:rsidRPr="0052570D">
              <w:rPr>
                <w:rFonts w:asciiTheme="minorHAnsi" w:hAnsiTheme="minorHAnsi" w:cstheme="minorHAnsi"/>
                <w:sz w:val="24"/>
                <w:szCs w:val="24"/>
              </w:rPr>
              <w:t xml:space="preserve"> High School</w:t>
            </w:r>
          </w:p>
        </w:tc>
      </w:tr>
      <w:tr w:rsidR="00332773" w:rsidRPr="0052570D" w14:paraId="4396257D" w14:textId="77777777" w:rsidTr="004133A9">
        <w:tc>
          <w:tcPr>
            <w:tcW w:w="3506" w:type="dxa"/>
          </w:tcPr>
          <w:p w14:paraId="61684947" w14:textId="4ECA49DF"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color w:val="000000"/>
                <w:sz w:val="24"/>
                <w:szCs w:val="24"/>
              </w:rPr>
              <w:t xml:space="preserve">Beth Stewart </w:t>
            </w:r>
          </w:p>
        </w:tc>
        <w:tc>
          <w:tcPr>
            <w:tcW w:w="3507" w:type="dxa"/>
          </w:tcPr>
          <w:p w14:paraId="78D02565" w14:textId="43E91894"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sz w:val="24"/>
                <w:szCs w:val="24"/>
              </w:rPr>
              <w:t>English mentor</w:t>
            </w:r>
          </w:p>
        </w:tc>
        <w:tc>
          <w:tcPr>
            <w:tcW w:w="3507" w:type="dxa"/>
          </w:tcPr>
          <w:p w14:paraId="64379684" w14:textId="32A38926" w:rsidR="00332773" w:rsidRPr="0052570D" w:rsidRDefault="00332773" w:rsidP="00332773">
            <w:pPr>
              <w:rPr>
                <w:rFonts w:asciiTheme="minorHAnsi" w:hAnsiTheme="minorHAnsi" w:cstheme="minorHAnsi"/>
                <w:sz w:val="24"/>
                <w:szCs w:val="24"/>
              </w:rPr>
            </w:pPr>
            <w:proofErr w:type="spellStart"/>
            <w:r w:rsidRPr="0052570D">
              <w:rPr>
                <w:rFonts w:asciiTheme="minorHAnsi" w:hAnsiTheme="minorHAnsi" w:cstheme="minorHAnsi"/>
                <w:sz w:val="24"/>
                <w:szCs w:val="24"/>
              </w:rPr>
              <w:t>Byrchall</w:t>
            </w:r>
            <w:proofErr w:type="spellEnd"/>
            <w:r w:rsidRPr="0052570D">
              <w:rPr>
                <w:rFonts w:asciiTheme="minorHAnsi" w:hAnsiTheme="minorHAnsi" w:cstheme="minorHAnsi"/>
                <w:sz w:val="24"/>
                <w:szCs w:val="24"/>
              </w:rPr>
              <w:t xml:space="preserve"> High School</w:t>
            </w:r>
          </w:p>
        </w:tc>
      </w:tr>
      <w:tr w:rsidR="00332773" w:rsidRPr="0052570D" w14:paraId="3FDC945D" w14:textId="77777777" w:rsidTr="004133A9">
        <w:tc>
          <w:tcPr>
            <w:tcW w:w="3506" w:type="dxa"/>
          </w:tcPr>
          <w:p w14:paraId="5625042D" w14:textId="437CEED5"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color w:val="000000"/>
                <w:sz w:val="24"/>
                <w:szCs w:val="24"/>
              </w:rPr>
              <w:t>Karen McConnachie</w:t>
            </w:r>
          </w:p>
        </w:tc>
        <w:tc>
          <w:tcPr>
            <w:tcW w:w="3507" w:type="dxa"/>
          </w:tcPr>
          <w:p w14:paraId="651E11CE" w14:textId="0B4F39BB" w:rsidR="00332773" w:rsidRPr="0052570D" w:rsidRDefault="00332773" w:rsidP="00332773">
            <w:pPr>
              <w:rPr>
                <w:rFonts w:asciiTheme="minorHAnsi" w:hAnsiTheme="minorHAnsi" w:cstheme="minorHAnsi"/>
                <w:sz w:val="24"/>
                <w:szCs w:val="24"/>
              </w:rPr>
            </w:pPr>
            <w:r w:rsidRPr="0052570D">
              <w:rPr>
                <w:rFonts w:asciiTheme="minorHAnsi" w:hAnsiTheme="minorHAnsi" w:cstheme="minorHAnsi"/>
                <w:sz w:val="24"/>
                <w:szCs w:val="24"/>
              </w:rPr>
              <w:t>Science mentor</w:t>
            </w:r>
          </w:p>
        </w:tc>
        <w:tc>
          <w:tcPr>
            <w:tcW w:w="3507" w:type="dxa"/>
          </w:tcPr>
          <w:p w14:paraId="4D9DF569" w14:textId="46D137B1" w:rsidR="00332773" w:rsidRPr="0052570D" w:rsidRDefault="00332773" w:rsidP="00332773">
            <w:pPr>
              <w:rPr>
                <w:rFonts w:asciiTheme="minorHAnsi" w:hAnsiTheme="minorHAnsi" w:cstheme="minorHAnsi"/>
                <w:sz w:val="24"/>
                <w:szCs w:val="24"/>
              </w:rPr>
            </w:pPr>
            <w:proofErr w:type="spellStart"/>
            <w:r w:rsidRPr="0052570D">
              <w:rPr>
                <w:rFonts w:asciiTheme="minorHAnsi" w:hAnsiTheme="minorHAnsi" w:cstheme="minorHAnsi"/>
                <w:sz w:val="24"/>
                <w:szCs w:val="24"/>
              </w:rPr>
              <w:t>Byrchall</w:t>
            </w:r>
            <w:proofErr w:type="spellEnd"/>
            <w:r w:rsidRPr="0052570D">
              <w:rPr>
                <w:rFonts w:asciiTheme="minorHAnsi" w:hAnsiTheme="minorHAnsi" w:cstheme="minorHAnsi"/>
                <w:sz w:val="24"/>
                <w:szCs w:val="24"/>
              </w:rPr>
              <w:t xml:space="preserve"> High School</w:t>
            </w:r>
          </w:p>
        </w:tc>
      </w:tr>
      <w:tr w:rsidR="00332773" w:rsidRPr="0052570D" w14:paraId="407BAFC5" w14:textId="77777777" w:rsidTr="004133A9">
        <w:tc>
          <w:tcPr>
            <w:tcW w:w="3506" w:type="dxa"/>
          </w:tcPr>
          <w:p w14:paraId="19AD8485" w14:textId="5B7C0257" w:rsidR="00332773" w:rsidRPr="0052570D" w:rsidRDefault="00E026AC" w:rsidP="00C34C26">
            <w:pPr>
              <w:rPr>
                <w:rFonts w:asciiTheme="minorHAnsi" w:hAnsiTheme="minorHAnsi" w:cstheme="minorHAnsi"/>
                <w:sz w:val="24"/>
                <w:szCs w:val="24"/>
              </w:rPr>
            </w:pPr>
            <w:r w:rsidRPr="0052570D">
              <w:rPr>
                <w:rFonts w:asciiTheme="minorHAnsi" w:hAnsiTheme="minorHAnsi" w:cstheme="minorHAnsi"/>
                <w:sz w:val="24"/>
                <w:szCs w:val="24"/>
              </w:rPr>
              <w:t>Ryan Murphy</w:t>
            </w:r>
          </w:p>
        </w:tc>
        <w:tc>
          <w:tcPr>
            <w:tcW w:w="3507" w:type="dxa"/>
          </w:tcPr>
          <w:p w14:paraId="30C1A694" w14:textId="7D4E51E7" w:rsidR="00332773" w:rsidRPr="0052570D" w:rsidRDefault="00E026AC" w:rsidP="00C34C26">
            <w:pPr>
              <w:rPr>
                <w:rFonts w:asciiTheme="minorHAnsi" w:hAnsiTheme="minorHAnsi" w:cstheme="minorHAnsi"/>
                <w:sz w:val="24"/>
                <w:szCs w:val="24"/>
              </w:rPr>
            </w:pPr>
            <w:r w:rsidRPr="0052570D">
              <w:rPr>
                <w:rFonts w:asciiTheme="minorHAnsi" w:hAnsiTheme="minorHAnsi" w:cstheme="minorHAnsi"/>
                <w:sz w:val="24"/>
                <w:szCs w:val="24"/>
              </w:rPr>
              <w:t xml:space="preserve">Geography mentor </w:t>
            </w:r>
          </w:p>
        </w:tc>
        <w:tc>
          <w:tcPr>
            <w:tcW w:w="3507" w:type="dxa"/>
          </w:tcPr>
          <w:p w14:paraId="10204174" w14:textId="2BE3EC70" w:rsidR="00332773" w:rsidRPr="0052570D" w:rsidRDefault="00E026AC" w:rsidP="00C34C26">
            <w:pPr>
              <w:rPr>
                <w:rFonts w:asciiTheme="minorHAnsi" w:hAnsiTheme="minorHAnsi" w:cstheme="minorHAnsi"/>
                <w:sz w:val="24"/>
                <w:szCs w:val="24"/>
              </w:rPr>
            </w:pPr>
            <w:proofErr w:type="spellStart"/>
            <w:r w:rsidRPr="0052570D">
              <w:rPr>
                <w:rFonts w:asciiTheme="minorHAnsi" w:hAnsiTheme="minorHAnsi" w:cstheme="minorHAnsi"/>
                <w:sz w:val="24"/>
                <w:szCs w:val="24"/>
              </w:rPr>
              <w:t>Ballakermeen</w:t>
            </w:r>
            <w:proofErr w:type="spellEnd"/>
            <w:r w:rsidRPr="0052570D">
              <w:rPr>
                <w:rFonts w:asciiTheme="minorHAnsi" w:hAnsiTheme="minorHAnsi" w:cstheme="minorHAnsi"/>
                <w:sz w:val="24"/>
                <w:szCs w:val="24"/>
              </w:rPr>
              <w:t xml:space="preserve"> High School, IOM</w:t>
            </w:r>
          </w:p>
        </w:tc>
      </w:tr>
      <w:tr w:rsidR="00332773" w14:paraId="48E0F6CA" w14:textId="77777777" w:rsidTr="004133A9">
        <w:tc>
          <w:tcPr>
            <w:tcW w:w="3506" w:type="dxa"/>
          </w:tcPr>
          <w:p w14:paraId="010EBBAC" w14:textId="43E8BC21" w:rsidR="00332773" w:rsidRDefault="000B7819" w:rsidP="00C34C26">
            <w:pPr>
              <w:rPr>
                <w:rFonts w:asciiTheme="minorHAnsi" w:hAnsiTheme="minorHAnsi" w:cstheme="minorHAnsi"/>
              </w:rPr>
            </w:pPr>
            <w:r>
              <w:rPr>
                <w:rFonts w:asciiTheme="minorHAnsi" w:hAnsiTheme="minorHAnsi" w:cstheme="minorHAnsi"/>
              </w:rPr>
              <w:t>Rebecca Kitchen</w:t>
            </w:r>
          </w:p>
        </w:tc>
        <w:tc>
          <w:tcPr>
            <w:tcW w:w="3507" w:type="dxa"/>
          </w:tcPr>
          <w:p w14:paraId="2D426AD6" w14:textId="7BA17A3F" w:rsidR="00332773" w:rsidRDefault="000B7819" w:rsidP="00C34C26">
            <w:pPr>
              <w:rPr>
                <w:rFonts w:asciiTheme="minorHAnsi" w:hAnsiTheme="minorHAnsi" w:cstheme="minorHAnsi"/>
              </w:rPr>
            </w:pPr>
            <w:r>
              <w:rPr>
                <w:rFonts w:asciiTheme="minorHAnsi" w:hAnsiTheme="minorHAnsi" w:cstheme="minorHAnsi"/>
              </w:rPr>
              <w:t xml:space="preserve">Head of Professional Development </w:t>
            </w:r>
          </w:p>
        </w:tc>
        <w:tc>
          <w:tcPr>
            <w:tcW w:w="3507" w:type="dxa"/>
          </w:tcPr>
          <w:p w14:paraId="680953CE" w14:textId="037B4A12" w:rsidR="00332773" w:rsidRPr="006467BF" w:rsidRDefault="000B7819" w:rsidP="00C34C26">
            <w:pPr>
              <w:rPr>
                <w:rFonts w:asciiTheme="minorHAnsi" w:hAnsiTheme="minorHAnsi" w:cstheme="minorHAnsi"/>
              </w:rPr>
            </w:pPr>
            <w:r>
              <w:rPr>
                <w:rFonts w:asciiTheme="minorHAnsi" w:hAnsiTheme="minorHAnsi" w:cstheme="minorHAnsi"/>
              </w:rPr>
              <w:t>Geographical Association</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w:lastRenderedPageBreak/>
        <mc:AlternateContent>
          <mc:Choice Requires="wpg">
            <w:drawing>
              <wp:anchor distT="0" distB="0" distL="114300" distR="114300" simplePos="0" relativeHeight="251658244" behindDoc="1" locked="0" layoutInCell="1" allowOverlap="1" wp14:anchorId="3D00B506" wp14:editId="1D6BADCF">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42A02" id="Group 80" o:spid="_x0000_s1026" alt="&quot;&quot;" style="position:absolute;margin-left:14.05pt;margin-top:-.95pt;width:511.25pt;height:129.35pt;z-index:-251658236"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64A955A6" w14:textId="69294162"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r w:rsidR="005A3D5F">
        <w:rPr>
          <w:color w:val="414042"/>
          <w:spacing w:val="-2"/>
        </w:rPr>
        <w:t>.</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6EBE4336"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and behaviours gained at each stage</w:t>
      </w:r>
      <w:r>
        <w:rPr>
          <w:color w:val="414042"/>
          <w:spacing w:val="-18"/>
        </w:rPr>
        <w:t xml:space="preserve"> </w:t>
      </w:r>
      <w:r>
        <w:rPr>
          <w:color w:val="414042"/>
        </w:rPr>
        <w:t>in</w:t>
      </w:r>
      <w:r>
        <w:rPr>
          <w:color w:val="414042"/>
          <w:spacing w:val="-17"/>
        </w:rPr>
        <w:t xml:space="preserve"> </w:t>
      </w:r>
      <w:r>
        <w:rPr>
          <w:color w:val="414042"/>
        </w:rPr>
        <w:t>learning</w:t>
      </w:r>
      <w:r w:rsidR="005A3D5F">
        <w:rPr>
          <w:color w:val="414042"/>
        </w:rPr>
        <w:t>.</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14255D11"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r w:rsidR="005A3D5F">
        <w:rPr>
          <w:color w:val="414042"/>
        </w:rPr>
        <w:t>.</w:t>
      </w:r>
    </w:p>
    <w:p w14:paraId="7711444A" w14:textId="786FFEC2"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r w:rsidRPr="00850597">
        <w:rPr>
          <w:color w:val="414042"/>
          <w:spacing w:val="-2"/>
          <w:sz w:val="21"/>
          <w:szCs w:val="21"/>
        </w:rPr>
        <w:t>ambition</w:t>
      </w:r>
      <w:r w:rsidR="005A3D5F">
        <w:rPr>
          <w:color w:val="414042"/>
          <w:spacing w:val="-2"/>
          <w:sz w:val="21"/>
          <w:szCs w:val="21"/>
        </w:rPr>
        <w:t>.</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46F7AB73">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3598D88F"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09DE0696" w:rsidR="003B7FF6" w:rsidRDefault="005A3D5F">
      <w:pPr>
        <w:pStyle w:val="BodyText"/>
        <w:spacing w:before="11"/>
        <w:rPr>
          <w:sz w:val="9"/>
        </w:rPr>
      </w:pPr>
      <w:r>
        <w:rPr>
          <w:noProof/>
          <w:color w:val="2B579A"/>
          <w:shd w:val="clear" w:color="auto" w:fill="E6E6E6"/>
        </w:rPr>
        <mc:AlternateContent>
          <mc:Choice Requires="wpg">
            <w:drawing>
              <wp:anchor distT="0" distB="0" distL="0" distR="0" simplePos="0" relativeHeight="251658247" behindDoc="1" locked="0" layoutInCell="1" allowOverlap="1" wp14:anchorId="67ADBC12" wp14:editId="26793F09">
                <wp:simplePos x="0" y="0"/>
                <wp:positionH relativeFrom="page">
                  <wp:posOffset>811530</wp:posOffset>
                </wp:positionH>
                <wp:positionV relativeFrom="paragraph">
                  <wp:posOffset>107950</wp:posOffset>
                </wp:positionV>
                <wp:extent cx="3354070" cy="1617345"/>
                <wp:effectExtent l="0" t="0" r="0" b="20955"/>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4070" cy="1617345"/>
                          <a:chOff x="1280" y="164"/>
                          <a:chExt cx="5282" cy="254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B8D5168"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r w:rsidR="005A3D5F">
                                <w:rPr>
                                  <w:rFonts w:ascii="Tahoma"/>
                                  <w:color w:val="414042"/>
                                  <w:spacing w:val="-2"/>
                                </w:rPr>
                                <w:t>.</w:t>
                              </w:r>
                            </w:p>
                          </w:txbxContent>
                        </wps:txbx>
                        <wps:bodyPr rot="0" vert="horz" wrap="square" lIns="0" tIns="0" rIns="0" bIns="0" anchor="t" anchorCtr="0" upright="1">
                          <a:noAutofit/>
                        </wps:bodyPr>
                      </wps:wsp>
                      <wps:wsp>
                        <wps:cNvPr id="77" name="docshape358"/>
                        <wps:cNvSpPr txBox="1">
                          <a:spLocks noChangeArrowheads="1"/>
                        </wps:cNvSpPr>
                        <wps:spPr bwMode="auto">
                          <a:xfrm>
                            <a:off x="4184" y="262"/>
                            <a:ext cx="1695" cy="2384"/>
                          </a:xfrm>
                          <a:prstGeom prst="rect">
                            <a:avLst/>
                          </a:prstGeom>
                          <a:noFill/>
                          <a:ln>
                            <a:noFill/>
                          </a:ln>
                        </wps:spPr>
                        <wps:txbx>
                          <w:txbxContent>
                            <w:p w14:paraId="308F947B" w14:textId="77790993"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5A3D5F">
                                <w:rPr>
                                  <w:rFonts w:ascii="Tahoma"/>
                                  <w:color w:val="414042"/>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7" alt="&quot;&quot;" style="position:absolute;margin-left:63.9pt;margin-top:8.5pt;width:264.1pt;height:127.35pt;z-index:-251658233;mso-wrap-distance-left:0;mso-wrap-distance-right:0;mso-position-horizontal-relative:page" coordorigin="1280,164" coordsize="5282,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">
                <v:shape id="docshape354" o:spid="_x0000_s1038"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9"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40"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41"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B8D5168"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r w:rsidR="005A3D5F">
                          <w:rPr>
                            <w:rFonts w:ascii="Tahoma"/>
                            <w:color w:val="414042"/>
                            <w:spacing w:val="-2"/>
                          </w:rPr>
                          <w:t>.</w:t>
                        </w:r>
                      </w:p>
                    </w:txbxContent>
                  </v:textbox>
                </v:shape>
                <v:shape id="docshape358" o:spid="_x0000_s1042" type="#_x0000_t202" style="position:absolute;left:4184;top:262;width:1695;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77790993"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5A3D5F">
                          <w:rPr>
                            <w:rFonts w:ascii="Tahoma"/>
                            <w:color w:val="414042"/>
                            <w:spacing w:val="-2"/>
                          </w:rPr>
                          <w:t>.</w:t>
                        </w:r>
                      </w:p>
                    </w:txbxContent>
                  </v:textbox>
                </v:shape>
                <w10:wrap type="topAndBottom" anchorx="page"/>
              </v:group>
            </w:pict>
          </mc:Fallback>
        </mc:AlternateContent>
      </w:r>
      <w:r w:rsidR="001C16CB">
        <w:rPr>
          <w:noProof/>
          <w:color w:val="2B579A"/>
          <w:shd w:val="clear" w:color="auto" w:fill="E6E6E6"/>
        </w:rPr>
        <mc:AlternateContent>
          <mc:Choice Requires="wpg">
            <w:drawing>
              <wp:anchor distT="0" distB="0" distL="0" distR="0" simplePos="0" relativeHeight="251658248" behindDoc="1" locked="0" layoutInCell="1" allowOverlap="1" wp14:anchorId="7263D912" wp14:editId="1473F119">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5FD1C765"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5A3D5F">
                                <w:rPr>
                                  <w:rFonts w:ascii="Tahoma"/>
                                  <w:color w:val="414042"/>
                                  <w:spacing w:val="-2"/>
                                </w:rPr>
                                <w:t>.</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DDB5A1E"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5A3D5F">
                                <w:rPr>
                                  <w:rFonts w:ascii="Tahoma"/>
                                  <w:color w:val="41404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43" alt="&quot;&quot;"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SSwgkAAD8/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Fu9PilovHNlHltyAf2W5DVzIUhu4kGU2&#10;cPG/VmKDRerj6SLY0jj/MtMlDXuxA+o9cEqcTyUsDiBlEe/spvB209eZLmK1vebpIl5Bhre0xamt&#10;f6McXwPXv4ul8/ze+6v/Ag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LknNJLCCQAAPz8AAA4AAAAAAAAAAAAAAAAA&#10;LgIAAGRycy9lMm9Eb2MueG1sUEsBAi0AFAAGAAgAAAAhAKMpzz/hAAAACwEAAA8AAAAAAAAAAAAA&#10;AAAAHAwAAGRycy9kb3ducmV2LnhtbFBLBQYAAAAABAAEAPMAAAAqDQAAAAA=&#10;">
                <v:shape id="docshape360" o:spid="_x0000_s1044"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45"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46"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 id="docshape363" o:spid="_x0000_s1047"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5FD1C765"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5A3D5F">
                          <w:rPr>
                            <w:rFonts w:ascii="Tahoma"/>
                            <w:color w:val="414042"/>
                            <w:spacing w:val="-2"/>
                          </w:rPr>
                          <w:t>.</w:t>
                        </w:r>
                      </w:p>
                    </w:txbxContent>
                  </v:textbox>
                </v:shape>
                <v:shape id="docshape364" o:spid="_x0000_s1048"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DDB5A1E"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5A3D5F">
                          <w:rPr>
                            <w:rFonts w:ascii="Tahoma"/>
                            <w:color w:val="414042"/>
                          </w:rPr>
                          <w:t>.</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3EF501BB">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51709" id="Freeform: Shape 65" o:spid="_x0000_s1026" alt="&quot;&quot;"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214FC17E" w:rsidR="003B7FF6" w:rsidRDefault="0052570D">
      <w:pPr>
        <w:pStyle w:val="BodyText"/>
        <w:spacing w:before="2"/>
        <w:rPr>
          <w:sz w:val="12"/>
        </w:rP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58503EDF">
                <wp:simplePos x="0" y="0"/>
                <wp:positionH relativeFrom="page">
                  <wp:align>center</wp:align>
                </wp:positionH>
                <wp:positionV relativeFrom="paragraph">
                  <wp:posOffset>2042795</wp:posOffset>
                </wp:positionV>
                <wp:extent cx="6492875" cy="1642745"/>
                <wp:effectExtent l="0" t="0" r="3175" b="14605"/>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0BD1E" id="Group 57" o:spid="_x0000_s1026" alt="&quot;&quot;" style="position:absolute;margin-left:0;margin-top:160.85pt;width:511.25pt;height:129.35pt;z-index:-251658235;mso-position-horizontal:center;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331CDE02"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765C52">
        <w:rPr>
          <w:color w:val="414042"/>
          <w:spacing w:val="-2"/>
        </w:rPr>
        <w:t>feedback</w:t>
      </w:r>
      <w:r w:rsidR="005A3D5F">
        <w:rPr>
          <w:color w:val="414042"/>
          <w:spacing w:val="-2"/>
        </w:rPr>
        <w:t>.</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4AE72A54" w:rsidR="003B7FF6" w:rsidRDefault="00850597">
      <w:pPr>
        <w:pStyle w:val="BodyText"/>
        <w:spacing w:line="237" w:lineRule="auto"/>
        <w:ind w:left="640" w:right="168" w:hanging="1"/>
        <w:jc w:val="center"/>
      </w:pPr>
      <w:r>
        <w:rPr>
          <w:color w:val="414042"/>
        </w:rPr>
        <w:t>Strategic Development and Quality Committee</w:t>
      </w:r>
      <w:r w:rsidR="005A3D5F">
        <w:rPr>
          <w:color w:val="414042"/>
        </w:rPr>
        <w:t>.</w:t>
      </w:r>
    </w:p>
    <w:p w14:paraId="3509EB02" w14:textId="725D938A"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Development Group</w:t>
      </w:r>
      <w:r w:rsidR="005A3D5F">
        <w:rPr>
          <w:color w:val="414042"/>
          <w:spacing w:val="-2"/>
        </w:rPr>
        <w:t>.</w:t>
      </w:r>
      <w:r w:rsidR="00850597">
        <w:rPr>
          <w:color w:val="414042"/>
          <w:spacing w:val="-2"/>
        </w:rPr>
        <w:t xml:space="preserve"> </w:t>
      </w:r>
    </w:p>
    <w:p w14:paraId="58898A96" w14:textId="0AF2103E"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r w:rsidR="005A3D5F">
        <w:rPr>
          <w:color w:val="414042"/>
          <w:spacing w:val="-2"/>
        </w:rPr>
        <w:t>.</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1988C5FC">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0DCB59A9"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77777777" w:rsidR="003B7FF6" w:rsidRDefault="00765C52" w:rsidP="005E3E47">
      <w:pPr>
        <w:pStyle w:val="Heading1"/>
      </w:pPr>
      <w:bookmarkStart w:id="40" w:name="_Toc132724145"/>
      <w:bookmarkStart w:id="41" w:name="_Toc148707438"/>
      <w:r>
        <w:lastRenderedPageBreak/>
        <w:t>The</w:t>
      </w:r>
      <w:r>
        <w:rPr>
          <w:spacing w:val="-32"/>
        </w:rPr>
        <w:t xml:space="preserve"> </w:t>
      </w:r>
      <w:r>
        <w:t>ITT</w:t>
      </w:r>
      <w:r>
        <w:rPr>
          <w:spacing w:val="-43"/>
        </w:rPr>
        <w:t xml:space="preserve"> </w:t>
      </w:r>
      <w:r>
        <w:t>Core</w:t>
      </w:r>
      <w:r>
        <w:rPr>
          <w:spacing w:val="-32"/>
        </w:rPr>
        <w:t xml:space="preserve"> </w:t>
      </w:r>
      <w:r>
        <w:t>Content</w:t>
      </w:r>
      <w:r>
        <w:rPr>
          <w:spacing w:val="-32"/>
        </w:rPr>
        <w:t xml:space="preserve"> </w:t>
      </w:r>
      <w:r>
        <w:t xml:space="preserve">Framework </w:t>
      </w:r>
      <w:r>
        <w:rPr>
          <w:spacing w:val="-2"/>
        </w:rPr>
        <w:t>(2019)</w:t>
      </w:r>
      <w:bookmarkEnd w:id="40"/>
      <w:bookmarkEnd w:id="41"/>
    </w:p>
    <w:p w14:paraId="26142855" w14:textId="7E6F58FB" w:rsidR="003B7FF6" w:rsidRDefault="00765C52">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 </w:t>
      </w:r>
      <w:r>
        <w:rPr>
          <w:color w:val="414042"/>
        </w:rPr>
        <w:t>core</w:t>
      </w:r>
      <w:r>
        <w:rPr>
          <w:color w:val="414042"/>
          <w:spacing w:val="-14"/>
        </w:rPr>
        <w:t xml:space="preserve"> </w:t>
      </w:r>
      <w:r>
        <w:rPr>
          <w:color w:val="414042"/>
        </w:rPr>
        <w:t>content</w:t>
      </w:r>
      <w:r>
        <w:rPr>
          <w:color w:val="414042"/>
          <w:spacing w:val="-14"/>
        </w:rPr>
        <w:t xml:space="preserve">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w:t>
      </w:r>
      <w:r>
        <w:rPr>
          <w:color w:val="414042"/>
        </w:rPr>
        <w:t>teachers.</w:t>
      </w:r>
      <w:r>
        <w:rPr>
          <w:color w:val="414042"/>
          <w:spacing w:val="-14"/>
        </w:rPr>
        <w:t xml:space="preserve"> </w:t>
      </w:r>
      <w:r>
        <w:rPr>
          <w:color w:val="414042"/>
        </w:rPr>
        <w:t>Your Hope</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sidR="009C1DD5">
        <w:rPr>
          <w:color w:val="414042"/>
        </w:rPr>
        <w:t xml:space="preserve">[subject] </w:t>
      </w:r>
      <w:r>
        <w:rPr>
          <w:color w:val="414042"/>
        </w:rPr>
        <w:t>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6E5C01B8" w14:textId="77777777" w:rsidR="003B7FF6" w:rsidRDefault="003B7FF6">
      <w:pPr>
        <w:pStyle w:val="BodyText"/>
        <w:spacing w:before="3"/>
        <w:rPr>
          <w:sz w:val="21"/>
        </w:rPr>
      </w:pPr>
    </w:p>
    <w:p w14:paraId="5ABADC90" w14:textId="77777777" w:rsidR="003B7FF6" w:rsidRDefault="00765C52">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core</w:t>
      </w:r>
      <w:r>
        <w:rPr>
          <w:color w:val="414042"/>
          <w:spacing w:val="-6"/>
        </w:rPr>
        <w:t xml:space="preserve"> </w:t>
      </w:r>
      <w:r>
        <w:rPr>
          <w:color w:val="414042"/>
        </w:rPr>
        <w:t>content</w:t>
      </w:r>
      <w:r>
        <w:rPr>
          <w:color w:val="414042"/>
          <w:spacing w:val="-6"/>
        </w:rPr>
        <w:t xml:space="preserve"> </w:t>
      </w:r>
      <w:r>
        <w:rPr>
          <w:color w:val="414042"/>
        </w:rPr>
        <w:t>framework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Mapping</w:t>
      </w:r>
      <w:r>
        <w:rPr>
          <w:color w:val="414042"/>
          <w:spacing w:val="-17"/>
        </w:rPr>
        <w:t xml:space="preserve"> </w:t>
      </w:r>
      <w:r>
        <w:rPr>
          <w:color w:val="414042"/>
        </w:rPr>
        <w:t>exercise</w:t>
      </w:r>
      <w:r>
        <w:rPr>
          <w:color w:val="414042"/>
          <w:spacing w:val="-17"/>
        </w:rPr>
        <w:t xml:space="preserve"> </w:t>
      </w:r>
      <w:r>
        <w:rPr>
          <w:color w:val="414042"/>
        </w:rPr>
        <w:t>completed</w:t>
      </w:r>
      <w:r>
        <w:rPr>
          <w:color w:val="414042"/>
          <w:spacing w:val="-18"/>
        </w:rPr>
        <w:t xml:space="preserve"> </w:t>
      </w:r>
      <w:r>
        <w:rPr>
          <w:color w:val="414042"/>
        </w:rPr>
        <w:t>with</w:t>
      </w:r>
      <w:r>
        <w:rPr>
          <w:color w:val="414042"/>
          <w:spacing w:val="-17"/>
        </w:rPr>
        <w:t xml:space="preserve"> </w:t>
      </w:r>
      <w:r>
        <w:rPr>
          <w:color w:val="414042"/>
        </w:rPr>
        <w:t>direct</w:t>
      </w:r>
      <w:r>
        <w:rPr>
          <w:color w:val="414042"/>
          <w:spacing w:val="-17"/>
        </w:rPr>
        <w:t xml:space="preserve"> </w:t>
      </w:r>
      <w:r>
        <w:rPr>
          <w:color w:val="414042"/>
        </w:rPr>
        <w:t>reference</w:t>
      </w:r>
      <w:r>
        <w:rPr>
          <w:color w:val="414042"/>
          <w:spacing w:val="-17"/>
        </w:rPr>
        <w:t xml:space="preserve"> </w:t>
      </w:r>
      <w:r>
        <w:rPr>
          <w:color w:val="414042"/>
        </w:rPr>
        <w:t>to</w:t>
      </w:r>
      <w:r>
        <w:rPr>
          <w:color w:val="414042"/>
          <w:spacing w:val="-17"/>
        </w:rPr>
        <w:t xml:space="preserve"> </w:t>
      </w:r>
      <w:r>
        <w:rPr>
          <w:color w:val="414042"/>
        </w:rPr>
        <w:t>the</w:t>
      </w:r>
      <w:r>
        <w:rPr>
          <w:color w:val="414042"/>
          <w:spacing w:val="-18"/>
        </w:rPr>
        <w:t xml:space="preserve"> </w:t>
      </w:r>
      <w:r>
        <w:rPr>
          <w:color w:val="414042"/>
        </w:rPr>
        <w:t>ITE</w:t>
      </w:r>
      <w:r>
        <w:rPr>
          <w:color w:val="414042"/>
          <w:spacing w:val="-17"/>
        </w:rPr>
        <w:t xml:space="preserve"> </w:t>
      </w:r>
      <w:r>
        <w:rPr>
          <w:color w:val="414042"/>
        </w:rPr>
        <w:t>Core</w:t>
      </w:r>
      <w:r>
        <w:rPr>
          <w:color w:val="414042"/>
          <w:spacing w:val="-17"/>
        </w:rPr>
        <w:t xml:space="preserve"> </w:t>
      </w:r>
      <w:r>
        <w:rPr>
          <w:color w:val="414042"/>
        </w:rPr>
        <w:t>Content</w:t>
      </w:r>
      <w:r>
        <w:rPr>
          <w:color w:val="414042"/>
          <w:spacing w:val="-17"/>
        </w:rPr>
        <w:t xml:space="preserve"> </w:t>
      </w:r>
      <w:r>
        <w:rPr>
          <w:color w:val="414042"/>
        </w:rPr>
        <w:t>Frame- work</w:t>
      </w:r>
      <w:r>
        <w:rPr>
          <w:color w:val="414042"/>
          <w:spacing w:val="-2"/>
        </w:rPr>
        <w:t xml:space="preserve"> </w:t>
      </w:r>
      <w:r>
        <w:rPr>
          <w:color w:val="414042"/>
        </w:rPr>
        <w:t>(2019):</w:t>
      </w:r>
      <w:r>
        <w:rPr>
          <w:color w:val="414042"/>
          <w:spacing w:val="-2"/>
        </w:rPr>
        <w:t xml:space="preserve"> </w:t>
      </w:r>
      <w:r>
        <w:rPr>
          <w:color w:val="414042"/>
        </w:rPr>
        <w:t>Further</w:t>
      </w:r>
      <w:r>
        <w:rPr>
          <w:color w:val="414042"/>
          <w:spacing w:val="-2"/>
        </w:rPr>
        <w:t xml:space="preserve"> </w:t>
      </w:r>
      <w:r>
        <w:rPr>
          <w:color w:val="414042"/>
        </w:rPr>
        <w:t>details</w:t>
      </w:r>
      <w:r>
        <w:rPr>
          <w:color w:val="414042"/>
          <w:spacing w:val="-2"/>
        </w:rPr>
        <w:t xml:space="preserve"> </w:t>
      </w:r>
      <w:r>
        <w:rPr>
          <w:color w:val="414042"/>
        </w:rPr>
        <w:t>can</w:t>
      </w:r>
      <w:r>
        <w:rPr>
          <w:color w:val="414042"/>
          <w:spacing w:val="-2"/>
        </w:rPr>
        <w:t xml:space="preserve"> </w:t>
      </w:r>
      <w:r>
        <w:rPr>
          <w:color w:val="414042"/>
        </w:rPr>
        <w:t>be</w:t>
      </w:r>
      <w:r>
        <w:rPr>
          <w:color w:val="414042"/>
          <w:spacing w:val="-2"/>
        </w:rPr>
        <w:t xml:space="preserve"> </w:t>
      </w:r>
      <w:r>
        <w:rPr>
          <w:color w:val="414042"/>
        </w:rPr>
        <w:t>found</w:t>
      </w:r>
      <w:r>
        <w:rPr>
          <w:color w:val="414042"/>
          <w:spacing w:val="-2"/>
        </w:rPr>
        <w:t xml:space="preserve"> </w:t>
      </w:r>
      <w:proofErr w:type="gramStart"/>
      <w:r>
        <w:rPr>
          <w:color w:val="414042"/>
        </w:rPr>
        <w:t>here;</w:t>
      </w:r>
      <w:proofErr w:type="gramEnd"/>
    </w:p>
    <w:p w14:paraId="4DAC6FBB" w14:textId="77777777" w:rsidR="003B7FF6" w:rsidRDefault="003B7FF6">
      <w:pPr>
        <w:pStyle w:val="BodyText"/>
        <w:spacing w:before="6"/>
        <w:rPr>
          <w:sz w:val="21"/>
        </w:rPr>
      </w:pPr>
    </w:p>
    <w:p w14:paraId="26064102" w14:textId="23D646B7" w:rsidR="003B7FF6" w:rsidRDefault="00AE3869">
      <w:pPr>
        <w:pStyle w:val="BodyText"/>
        <w:rPr>
          <w:sz w:val="20"/>
        </w:rPr>
      </w:pPr>
      <w:hyperlink r:id="rId62" w:history="1">
        <w:r w:rsidR="006065C2" w:rsidRPr="008E54FE">
          <w:rPr>
            <w:rStyle w:val="Hyperlink"/>
            <w:spacing w:val="-2"/>
            <w:w w:val="105"/>
          </w:rPr>
          <w:t>https://www.gov.uk/government/publications/initial-teacher-training-itt-core-content-framework</w:t>
        </w:r>
      </w:hyperlink>
      <w:r w:rsidR="006065C2">
        <w:rPr>
          <w:color w:val="414042"/>
          <w:spacing w:val="-2"/>
          <w:w w:val="105"/>
        </w:rPr>
        <w:t xml:space="preserve"> </w:t>
      </w:r>
    </w:p>
    <w:p w14:paraId="58F8B0D5" w14:textId="77777777" w:rsidR="003B7FF6" w:rsidRDefault="003B7FF6">
      <w:pPr>
        <w:pStyle w:val="BodyText"/>
        <w:spacing w:before="6"/>
        <w:rPr>
          <w:sz w:val="26"/>
        </w:rPr>
      </w:pPr>
    </w:p>
    <w:tbl>
      <w:tblPr>
        <w:tblW w:w="10194" w:type="dxa"/>
        <w:jc w:val="center"/>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1621"/>
        <w:gridCol w:w="1019"/>
        <w:gridCol w:w="944"/>
        <w:gridCol w:w="944"/>
        <w:gridCol w:w="944"/>
        <w:gridCol w:w="945"/>
        <w:gridCol w:w="944"/>
        <w:gridCol w:w="944"/>
        <w:gridCol w:w="944"/>
        <w:gridCol w:w="945"/>
      </w:tblGrid>
      <w:tr w:rsidR="003B7FF6" w14:paraId="7949E9E8" w14:textId="77777777" w:rsidTr="000542F1">
        <w:trPr>
          <w:trHeight w:val="3471"/>
          <w:tblHeader/>
          <w:jc w:val="center"/>
        </w:trPr>
        <w:tc>
          <w:tcPr>
            <w:tcW w:w="1621" w:type="dxa"/>
            <w:tcBorders>
              <w:top w:val="nil"/>
              <w:left w:val="nil"/>
            </w:tcBorders>
          </w:tcPr>
          <w:p w14:paraId="57A4C3AE" w14:textId="77777777" w:rsidR="003B7FF6" w:rsidRDefault="003B7FF6">
            <w:pPr>
              <w:pStyle w:val="TableParagraph"/>
              <w:rPr>
                <w:rFonts w:ascii="Times New Roman"/>
                <w:sz w:val="20"/>
              </w:rPr>
            </w:pPr>
            <w:bookmarkStart w:id="42" w:name="_Hlk148708079"/>
          </w:p>
        </w:tc>
        <w:tc>
          <w:tcPr>
            <w:tcW w:w="1019" w:type="dxa"/>
            <w:tcBorders>
              <w:right w:val="single" w:sz="4" w:space="0" w:color="FFFFFF" w:themeColor="background1"/>
            </w:tcBorders>
            <w:shd w:val="clear" w:color="auto" w:fill="6D5798"/>
            <w:textDirection w:val="btLr"/>
          </w:tcPr>
          <w:p w14:paraId="66F3BE0E" w14:textId="161D5CC6" w:rsidR="003B7FF6" w:rsidRPr="0067091D" w:rsidRDefault="00673623">
            <w:pPr>
              <w:pStyle w:val="TableParagraph"/>
              <w:spacing w:before="167" w:line="213" w:lineRule="auto"/>
              <w:ind w:left="324" w:right="447"/>
              <w:jc w:val="both"/>
              <w:rPr>
                <w:rFonts w:ascii="Arial" w:hAnsi="Arial" w:cs="Arial"/>
                <w:sz w:val="24"/>
                <w:szCs w:val="32"/>
              </w:rPr>
            </w:pPr>
            <w:r w:rsidRPr="0067091D">
              <w:rPr>
                <w:rFonts w:ascii="Arial" w:hAnsi="Arial" w:cs="Arial"/>
                <w:color w:val="FFFFFF"/>
                <w:w w:val="105"/>
                <w:sz w:val="24"/>
                <w:szCs w:val="32"/>
              </w:rPr>
              <w:t xml:space="preserve">High Expectations </w:t>
            </w:r>
          </w:p>
        </w:tc>
        <w:tc>
          <w:tcPr>
            <w:tcW w:w="944" w:type="dxa"/>
            <w:tcBorders>
              <w:left w:val="single" w:sz="4" w:space="0" w:color="FFFFFF" w:themeColor="background1"/>
              <w:right w:val="single" w:sz="4" w:space="0" w:color="FFFFFF" w:themeColor="background1"/>
            </w:tcBorders>
            <w:shd w:val="clear" w:color="auto" w:fill="6D5798"/>
            <w:textDirection w:val="btLr"/>
          </w:tcPr>
          <w:p w14:paraId="2FCF02BE" w14:textId="75EC9467" w:rsidR="003B7FF6" w:rsidRPr="0067091D" w:rsidRDefault="00673623">
            <w:pPr>
              <w:pStyle w:val="TableParagraph"/>
              <w:spacing w:before="167" w:line="213" w:lineRule="auto"/>
              <w:ind w:left="277" w:right="167"/>
              <w:rPr>
                <w:rFonts w:ascii="Arial" w:hAnsi="Arial" w:cs="Arial"/>
                <w:sz w:val="24"/>
                <w:szCs w:val="32"/>
              </w:rPr>
            </w:pPr>
            <w:r w:rsidRPr="0067091D">
              <w:rPr>
                <w:rFonts w:ascii="Arial" w:hAnsi="Arial" w:cs="Arial"/>
                <w:color w:val="FFFFFF"/>
                <w:w w:val="105"/>
                <w:sz w:val="24"/>
                <w:szCs w:val="32"/>
              </w:rPr>
              <w:t xml:space="preserve">How Pupils </w:t>
            </w:r>
            <w:r w:rsidR="00F76DF1" w:rsidRPr="0067091D">
              <w:rPr>
                <w:rFonts w:ascii="Arial" w:hAnsi="Arial" w:cs="Arial"/>
                <w:color w:val="FFFFFF"/>
                <w:w w:val="105"/>
                <w:sz w:val="24"/>
                <w:szCs w:val="32"/>
              </w:rPr>
              <w:t xml:space="preserve">Learn </w:t>
            </w:r>
          </w:p>
        </w:tc>
        <w:tc>
          <w:tcPr>
            <w:tcW w:w="944" w:type="dxa"/>
            <w:tcBorders>
              <w:left w:val="single" w:sz="4" w:space="0" w:color="FFFFFF" w:themeColor="background1"/>
              <w:right w:val="single" w:sz="4" w:space="0" w:color="FFFFFF" w:themeColor="background1"/>
            </w:tcBorders>
            <w:shd w:val="clear" w:color="auto" w:fill="6D5798"/>
            <w:textDirection w:val="btLr"/>
          </w:tcPr>
          <w:p w14:paraId="33A8FCD4" w14:textId="10061D4B" w:rsidR="003B7FF6" w:rsidRPr="0067091D" w:rsidRDefault="00673623">
            <w:pPr>
              <w:pStyle w:val="TableParagraph"/>
              <w:spacing w:before="167" w:line="213" w:lineRule="auto"/>
              <w:ind w:left="324" w:right="167"/>
              <w:rPr>
                <w:rFonts w:ascii="Arial" w:hAnsi="Arial" w:cs="Arial"/>
                <w:sz w:val="24"/>
                <w:szCs w:val="32"/>
              </w:rPr>
            </w:pPr>
            <w:r w:rsidRPr="0067091D">
              <w:rPr>
                <w:rFonts w:ascii="Arial" w:hAnsi="Arial" w:cs="Arial"/>
                <w:color w:val="FFFFFF"/>
                <w:w w:val="105"/>
                <w:sz w:val="24"/>
                <w:szCs w:val="32"/>
              </w:rPr>
              <w:t xml:space="preserve">Subject and </w:t>
            </w:r>
            <w:r w:rsidR="00F76DF1" w:rsidRPr="0067091D">
              <w:rPr>
                <w:rFonts w:ascii="Arial" w:hAnsi="Arial" w:cs="Arial"/>
                <w:color w:val="FFFFFF"/>
                <w:w w:val="105"/>
                <w:sz w:val="24"/>
                <w:szCs w:val="32"/>
              </w:rPr>
              <w:t xml:space="preserve">Curriculum </w:t>
            </w:r>
          </w:p>
        </w:tc>
        <w:tc>
          <w:tcPr>
            <w:tcW w:w="944" w:type="dxa"/>
            <w:tcBorders>
              <w:left w:val="single" w:sz="4" w:space="0" w:color="FFFFFF" w:themeColor="background1"/>
              <w:right w:val="single" w:sz="4" w:space="0" w:color="FFFFFF" w:themeColor="background1"/>
            </w:tcBorders>
            <w:shd w:val="clear" w:color="auto" w:fill="6D5798"/>
            <w:textDirection w:val="btLr"/>
          </w:tcPr>
          <w:p w14:paraId="6F154ACA" w14:textId="559E930C" w:rsidR="003B7FF6" w:rsidRPr="0067091D" w:rsidRDefault="00D94FC2">
            <w:pPr>
              <w:pStyle w:val="TableParagraph"/>
              <w:spacing w:line="213" w:lineRule="auto"/>
              <w:ind w:left="277" w:right="167" w:firstLine="52"/>
              <w:rPr>
                <w:rFonts w:ascii="Arial" w:hAnsi="Arial" w:cs="Arial"/>
                <w:sz w:val="24"/>
                <w:szCs w:val="32"/>
              </w:rPr>
            </w:pPr>
            <w:r w:rsidRPr="0067091D">
              <w:rPr>
                <w:rFonts w:ascii="Arial" w:hAnsi="Arial" w:cs="Arial"/>
                <w:color w:val="FFFFFF"/>
                <w:w w:val="105"/>
                <w:sz w:val="24"/>
                <w:szCs w:val="32"/>
              </w:rPr>
              <w:t xml:space="preserve">Classroom Practice </w:t>
            </w:r>
          </w:p>
        </w:tc>
        <w:tc>
          <w:tcPr>
            <w:tcW w:w="945" w:type="dxa"/>
            <w:tcBorders>
              <w:left w:val="single" w:sz="4" w:space="0" w:color="FFFFFF" w:themeColor="background1"/>
              <w:right w:val="single" w:sz="4" w:space="0" w:color="FFFFFF" w:themeColor="background1"/>
            </w:tcBorders>
            <w:shd w:val="clear" w:color="auto" w:fill="6D5798"/>
            <w:textDirection w:val="btLr"/>
          </w:tcPr>
          <w:p w14:paraId="1EE3189A" w14:textId="3F7C142B" w:rsidR="003B7FF6" w:rsidRPr="0067091D" w:rsidRDefault="00D94FC2">
            <w:pPr>
              <w:pStyle w:val="TableParagraph"/>
              <w:spacing w:before="168" w:line="213" w:lineRule="auto"/>
              <w:ind w:left="324" w:right="316"/>
              <w:rPr>
                <w:rFonts w:ascii="Arial" w:hAnsi="Arial" w:cs="Arial"/>
                <w:sz w:val="24"/>
                <w:szCs w:val="32"/>
              </w:rPr>
            </w:pPr>
            <w:r w:rsidRPr="0067091D">
              <w:rPr>
                <w:rFonts w:ascii="Arial" w:hAnsi="Arial" w:cs="Arial"/>
                <w:color w:val="FFFFFF"/>
                <w:w w:val="105"/>
                <w:sz w:val="24"/>
                <w:szCs w:val="32"/>
              </w:rPr>
              <w:t xml:space="preserve">Adaptive Teaching </w:t>
            </w:r>
          </w:p>
        </w:tc>
        <w:tc>
          <w:tcPr>
            <w:tcW w:w="944" w:type="dxa"/>
            <w:tcBorders>
              <w:left w:val="single" w:sz="4" w:space="0" w:color="FFFFFF" w:themeColor="background1"/>
              <w:right w:val="single" w:sz="4" w:space="0" w:color="FFFFFF" w:themeColor="background1"/>
            </w:tcBorders>
            <w:shd w:val="clear" w:color="auto" w:fill="6D5798"/>
            <w:textDirection w:val="btLr"/>
          </w:tcPr>
          <w:p w14:paraId="0933911C" w14:textId="161E832D" w:rsidR="003B7FF6" w:rsidRPr="0067091D" w:rsidRDefault="00D94FC2">
            <w:pPr>
              <w:pStyle w:val="TableParagraph"/>
              <w:spacing w:before="168" w:line="213" w:lineRule="auto"/>
              <w:ind w:left="324" w:right="295"/>
              <w:rPr>
                <w:rFonts w:ascii="Arial" w:hAnsi="Arial" w:cs="Arial"/>
                <w:sz w:val="24"/>
                <w:szCs w:val="32"/>
              </w:rPr>
            </w:pPr>
            <w:r w:rsidRPr="0067091D">
              <w:rPr>
                <w:rFonts w:ascii="Arial" w:hAnsi="Arial" w:cs="Arial"/>
                <w:color w:val="FFFFFF"/>
                <w:w w:val="105"/>
                <w:sz w:val="24"/>
                <w:szCs w:val="32"/>
              </w:rPr>
              <w:t xml:space="preserve">Assessment </w:t>
            </w:r>
          </w:p>
        </w:tc>
        <w:tc>
          <w:tcPr>
            <w:tcW w:w="944" w:type="dxa"/>
            <w:tcBorders>
              <w:left w:val="single" w:sz="4" w:space="0" w:color="FFFFFF" w:themeColor="background1"/>
              <w:right w:val="single" w:sz="4" w:space="0" w:color="FFFFFF" w:themeColor="background1"/>
            </w:tcBorders>
            <w:shd w:val="clear" w:color="auto" w:fill="6D5798"/>
            <w:textDirection w:val="btLr"/>
          </w:tcPr>
          <w:p w14:paraId="1A528563" w14:textId="2B9B08C0" w:rsidR="003B7FF6" w:rsidRPr="0067091D" w:rsidRDefault="00D94FC2">
            <w:pPr>
              <w:pStyle w:val="TableParagraph"/>
              <w:spacing w:before="70" w:line="213" w:lineRule="auto"/>
              <w:ind w:left="277" w:right="167"/>
              <w:rPr>
                <w:rFonts w:ascii="Arial" w:hAnsi="Arial" w:cs="Arial"/>
                <w:sz w:val="24"/>
                <w:szCs w:val="32"/>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944" w:type="dxa"/>
            <w:tcBorders>
              <w:left w:val="single" w:sz="4" w:space="0" w:color="FFFFFF" w:themeColor="background1"/>
              <w:right w:val="single" w:sz="4" w:space="0" w:color="FFFFFF" w:themeColor="background1"/>
            </w:tcBorders>
            <w:shd w:val="clear" w:color="auto" w:fill="6D5798"/>
            <w:textDirection w:val="btLr"/>
          </w:tcPr>
          <w:p w14:paraId="6AD3F2DD" w14:textId="75AB7873" w:rsidR="003B7FF6" w:rsidRPr="0067091D" w:rsidRDefault="00D94FC2">
            <w:pPr>
              <w:pStyle w:val="TableParagraph"/>
              <w:spacing w:before="167" w:line="213" w:lineRule="auto"/>
              <w:ind w:left="277" w:right="574"/>
              <w:rPr>
                <w:rFonts w:ascii="Arial" w:hAnsi="Arial" w:cs="Arial"/>
                <w:sz w:val="24"/>
                <w:szCs w:val="32"/>
              </w:rPr>
            </w:pPr>
            <w:r w:rsidRPr="0067091D">
              <w:rPr>
                <w:rFonts w:ascii="Arial" w:hAnsi="Arial" w:cs="Arial"/>
                <w:color w:val="FFFFFF"/>
                <w:sz w:val="24"/>
                <w:szCs w:val="32"/>
              </w:rPr>
              <w:t xml:space="preserve">Professional </w:t>
            </w:r>
            <w:r w:rsidR="00217F7D">
              <w:rPr>
                <w:rFonts w:ascii="Arial" w:hAnsi="Arial" w:cs="Arial"/>
                <w:color w:val="FFFFFF"/>
                <w:sz w:val="24"/>
                <w:szCs w:val="32"/>
              </w:rPr>
              <w:t>Behaviours</w:t>
            </w:r>
            <w:r w:rsidR="0067091D" w:rsidRPr="0067091D">
              <w:rPr>
                <w:rFonts w:ascii="Arial" w:hAnsi="Arial" w:cs="Arial"/>
                <w:color w:val="FFFFFF"/>
                <w:sz w:val="24"/>
                <w:szCs w:val="32"/>
              </w:rPr>
              <w:t xml:space="preserve"> </w:t>
            </w:r>
          </w:p>
        </w:tc>
        <w:tc>
          <w:tcPr>
            <w:tcW w:w="945" w:type="dxa"/>
            <w:tcBorders>
              <w:left w:val="single" w:sz="4" w:space="0" w:color="FFFFFF" w:themeColor="background1"/>
            </w:tcBorders>
            <w:shd w:val="clear" w:color="auto" w:fill="6D5798"/>
            <w:textDirection w:val="btLr"/>
          </w:tcPr>
          <w:p w14:paraId="3B6A54F4" w14:textId="4E38D7A7" w:rsidR="003B7FF6" w:rsidRPr="0067091D" w:rsidRDefault="0067091D">
            <w:pPr>
              <w:pStyle w:val="TableParagraph"/>
              <w:spacing w:before="8" w:line="213" w:lineRule="auto"/>
              <w:ind w:left="209" w:right="167"/>
              <w:rPr>
                <w:rFonts w:ascii="Arial" w:hAnsi="Arial" w:cs="Arial"/>
                <w:sz w:val="24"/>
                <w:szCs w:val="32"/>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bookmarkEnd w:id="42"/>
      <w:tr w:rsidR="003B7FF6" w:rsidRPr="00F76DF1" w14:paraId="00ACC4CF" w14:textId="77777777" w:rsidTr="001840FF">
        <w:trPr>
          <w:trHeight w:val="467"/>
          <w:jc w:val="center"/>
        </w:trPr>
        <w:tc>
          <w:tcPr>
            <w:tcW w:w="1621" w:type="dxa"/>
            <w:shd w:val="clear" w:color="auto" w:fill="EAE5EE"/>
          </w:tcPr>
          <w:p w14:paraId="239F5E3F" w14:textId="77777777" w:rsidR="003B7FF6" w:rsidRPr="00F76DF1" w:rsidRDefault="00765C52">
            <w:pPr>
              <w:pStyle w:val="TableParagraph"/>
              <w:spacing w:before="122"/>
              <w:ind w:left="80"/>
              <w:rPr>
                <w:rFonts w:ascii="Arial" w:hAnsi="Arial" w:cs="Arial"/>
                <w:sz w:val="20"/>
                <w:szCs w:val="20"/>
              </w:rPr>
            </w:pPr>
            <w:r w:rsidRPr="00F76DF1">
              <w:rPr>
                <w:rFonts w:ascii="Arial" w:hAnsi="Arial" w:cs="Arial"/>
                <w:color w:val="231F20"/>
                <w:sz w:val="20"/>
                <w:szCs w:val="20"/>
              </w:rPr>
              <w:t>Pre</w:t>
            </w:r>
            <w:r w:rsidRPr="00F76DF1">
              <w:rPr>
                <w:rFonts w:ascii="Arial" w:hAnsi="Arial" w:cs="Arial"/>
                <w:color w:val="231F20"/>
                <w:spacing w:val="25"/>
                <w:sz w:val="20"/>
                <w:szCs w:val="20"/>
              </w:rPr>
              <w:t xml:space="preserve"> </w:t>
            </w:r>
            <w:r w:rsidRPr="00F76DF1">
              <w:rPr>
                <w:rFonts w:ascii="Arial" w:hAnsi="Arial" w:cs="Arial"/>
                <w:color w:val="231F20"/>
                <w:sz w:val="20"/>
                <w:szCs w:val="20"/>
              </w:rPr>
              <w:t>course</w:t>
            </w:r>
            <w:r w:rsidRPr="00F76DF1">
              <w:rPr>
                <w:rFonts w:ascii="Arial" w:hAnsi="Arial" w:cs="Arial"/>
                <w:color w:val="231F20"/>
                <w:spacing w:val="25"/>
                <w:sz w:val="20"/>
                <w:szCs w:val="20"/>
              </w:rPr>
              <w:t xml:space="preserve"> </w:t>
            </w:r>
            <w:r w:rsidRPr="00F76DF1">
              <w:rPr>
                <w:rFonts w:ascii="Arial" w:hAnsi="Arial" w:cs="Arial"/>
                <w:color w:val="231F20"/>
                <w:spacing w:val="-2"/>
                <w:sz w:val="20"/>
                <w:szCs w:val="20"/>
              </w:rPr>
              <w:t>tasks</w:t>
            </w:r>
          </w:p>
        </w:tc>
        <w:tc>
          <w:tcPr>
            <w:tcW w:w="1019" w:type="dxa"/>
            <w:shd w:val="clear" w:color="auto" w:fill="EAE5EE"/>
          </w:tcPr>
          <w:p w14:paraId="33EF5F32" w14:textId="77777777" w:rsidR="003B7FF6" w:rsidRPr="00F76DF1" w:rsidRDefault="003B7FF6">
            <w:pPr>
              <w:pStyle w:val="TableParagraph"/>
              <w:rPr>
                <w:rFonts w:ascii="Arial" w:hAnsi="Arial" w:cs="Arial"/>
                <w:sz w:val="20"/>
                <w:szCs w:val="20"/>
              </w:rPr>
            </w:pPr>
          </w:p>
        </w:tc>
        <w:tc>
          <w:tcPr>
            <w:tcW w:w="944" w:type="dxa"/>
            <w:shd w:val="clear" w:color="auto" w:fill="EAE5EE"/>
          </w:tcPr>
          <w:p w14:paraId="0123BF82" w14:textId="77777777" w:rsidR="003B7FF6" w:rsidRPr="00F76DF1" w:rsidRDefault="003B7FF6">
            <w:pPr>
              <w:pStyle w:val="TableParagraph"/>
              <w:rPr>
                <w:rFonts w:ascii="Arial" w:hAnsi="Arial" w:cs="Arial"/>
                <w:sz w:val="20"/>
                <w:szCs w:val="20"/>
              </w:rPr>
            </w:pPr>
          </w:p>
        </w:tc>
        <w:tc>
          <w:tcPr>
            <w:tcW w:w="944" w:type="dxa"/>
            <w:shd w:val="clear" w:color="auto" w:fill="EAE5EE"/>
          </w:tcPr>
          <w:p w14:paraId="5376967F" w14:textId="77777777" w:rsidR="003B7FF6" w:rsidRPr="00F76DF1" w:rsidRDefault="003B7FF6">
            <w:pPr>
              <w:pStyle w:val="TableParagraph"/>
              <w:rPr>
                <w:rFonts w:ascii="Arial" w:hAnsi="Arial" w:cs="Arial"/>
                <w:sz w:val="20"/>
                <w:szCs w:val="20"/>
              </w:rPr>
            </w:pPr>
          </w:p>
        </w:tc>
        <w:tc>
          <w:tcPr>
            <w:tcW w:w="944" w:type="dxa"/>
            <w:shd w:val="clear" w:color="auto" w:fill="EAE5EE"/>
          </w:tcPr>
          <w:p w14:paraId="07786FCA" w14:textId="77777777" w:rsidR="003B7FF6" w:rsidRPr="00F76DF1" w:rsidRDefault="003B7FF6">
            <w:pPr>
              <w:pStyle w:val="TableParagraph"/>
              <w:rPr>
                <w:rFonts w:ascii="Arial" w:hAnsi="Arial" w:cs="Arial"/>
                <w:sz w:val="20"/>
                <w:szCs w:val="20"/>
              </w:rPr>
            </w:pPr>
          </w:p>
        </w:tc>
        <w:tc>
          <w:tcPr>
            <w:tcW w:w="945" w:type="dxa"/>
            <w:shd w:val="clear" w:color="auto" w:fill="EAE5EE"/>
          </w:tcPr>
          <w:p w14:paraId="32655BAB" w14:textId="77777777" w:rsidR="003B7FF6" w:rsidRPr="00F76DF1" w:rsidRDefault="003B7FF6">
            <w:pPr>
              <w:pStyle w:val="TableParagraph"/>
              <w:rPr>
                <w:rFonts w:ascii="Arial" w:hAnsi="Arial" w:cs="Arial"/>
                <w:sz w:val="20"/>
                <w:szCs w:val="20"/>
              </w:rPr>
            </w:pPr>
          </w:p>
        </w:tc>
        <w:tc>
          <w:tcPr>
            <w:tcW w:w="944" w:type="dxa"/>
            <w:shd w:val="clear" w:color="auto" w:fill="EAE5EE"/>
          </w:tcPr>
          <w:p w14:paraId="757A8D4E" w14:textId="77777777" w:rsidR="003B7FF6" w:rsidRPr="00F76DF1" w:rsidRDefault="003B7FF6">
            <w:pPr>
              <w:pStyle w:val="TableParagraph"/>
              <w:rPr>
                <w:rFonts w:ascii="Arial" w:hAnsi="Arial" w:cs="Arial"/>
                <w:sz w:val="20"/>
                <w:szCs w:val="20"/>
              </w:rPr>
            </w:pPr>
          </w:p>
        </w:tc>
        <w:tc>
          <w:tcPr>
            <w:tcW w:w="944" w:type="dxa"/>
            <w:shd w:val="clear" w:color="auto" w:fill="EAE5EE"/>
          </w:tcPr>
          <w:p w14:paraId="798BCF89" w14:textId="77777777" w:rsidR="003B7FF6" w:rsidRPr="00F76DF1" w:rsidRDefault="003B7FF6">
            <w:pPr>
              <w:pStyle w:val="TableParagraph"/>
              <w:rPr>
                <w:rFonts w:ascii="Arial" w:hAnsi="Arial" w:cs="Arial"/>
                <w:sz w:val="20"/>
                <w:szCs w:val="20"/>
              </w:rPr>
            </w:pPr>
          </w:p>
        </w:tc>
        <w:tc>
          <w:tcPr>
            <w:tcW w:w="944" w:type="dxa"/>
            <w:shd w:val="clear" w:color="auto" w:fill="EAE5EE"/>
          </w:tcPr>
          <w:p w14:paraId="03A5B1AF" w14:textId="77777777" w:rsidR="003B7FF6" w:rsidRPr="00F76DF1" w:rsidRDefault="003B7FF6">
            <w:pPr>
              <w:pStyle w:val="TableParagraph"/>
              <w:rPr>
                <w:rFonts w:ascii="Arial" w:hAnsi="Arial" w:cs="Arial"/>
                <w:sz w:val="20"/>
                <w:szCs w:val="20"/>
              </w:rPr>
            </w:pPr>
          </w:p>
        </w:tc>
        <w:tc>
          <w:tcPr>
            <w:tcW w:w="945" w:type="dxa"/>
            <w:shd w:val="clear" w:color="auto" w:fill="EAE5EE"/>
          </w:tcPr>
          <w:p w14:paraId="069E443E" w14:textId="77777777" w:rsidR="003B7FF6" w:rsidRPr="00F76DF1" w:rsidRDefault="003B7FF6">
            <w:pPr>
              <w:pStyle w:val="TableParagraph"/>
              <w:rPr>
                <w:rFonts w:ascii="Arial" w:hAnsi="Arial" w:cs="Arial"/>
                <w:sz w:val="20"/>
                <w:szCs w:val="20"/>
              </w:rPr>
            </w:pPr>
          </w:p>
        </w:tc>
      </w:tr>
      <w:tr w:rsidR="003B7FF6" w:rsidRPr="00F76DF1" w14:paraId="10E3DACD" w14:textId="77777777" w:rsidTr="001840FF">
        <w:trPr>
          <w:trHeight w:val="467"/>
          <w:jc w:val="center"/>
        </w:trPr>
        <w:tc>
          <w:tcPr>
            <w:tcW w:w="1621" w:type="dxa"/>
          </w:tcPr>
          <w:p w14:paraId="60AC301E" w14:textId="409AF417" w:rsidR="003B7FF6" w:rsidRPr="00F76DF1" w:rsidRDefault="00765C5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r w:rsidRPr="00F76DF1">
              <w:rPr>
                <w:rFonts w:ascii="Arial" w:hAnsi="Arial" w:cs="Arial"/>
                <w:color w:val="231F20"/>
                <w:spacing w:val="-9"/>
                <w:sz w:val="20"/>
                <w:szCs w:val="20"/>
              </w:rPr>
              <w:t xml:space="preserve"> </w:t>
            </w:r>
          </w:p>
        </w:tc>
        <w:tc>
          <w:tcPr>
            <w:tcW w:w="1019" w:type="dxa"/>
            <w:vAlign w:val="center"/>
          </w:tcPr>
          <w:p w14:paraId="48BECF55" w14:textId="77777777" w:rsidR="003B7FF6" w:rsidRPr="00F76DF1" w:rsidRDefault="003B7FF6">
            <w:pPr>
              <w:pStyle w:val="TableParagraph"/>
              <w:rPr>
                <w:rFonts w:ascii="Arial" w:hAnsi="Arial" w:cs="Arial"/>
                <w:sz w:val="20"/>
                <w:szCs w:val="20"/>
              </w:rPr>
            </w:pPr>
          </w:p>
        </w:tc>
        <w:tc>
          <w:tcPr>
            <w:tcW w:w="944" w:type="dxa"/>
            <w:vAlign w:val="center"/>
          </w:tcPr>
          <w:p w14:paraId="5B24C0F3" w14:textId="75393C67" w:rsidR="003B7FF6" w:rsidRPr="00F76DF1" w:rsidRDefault="003B7FF6">
            <w:pPr>
              <w:pStyle w:val="TableParagraph"/>
              <w:spacing w:before="122"/>
              <w:ind w:right="7"/>
              <w:jc w:val="center"/>
              <w:rPr>
                <w:rFonts w:ascii="Arial" w:hAnsi="Arial" w:cs="Arial"/>
                <w:sz w:val="20"/>
                <w:szCs w:val="20"/>
              </w:rPr>
            </w:pPr>
          </w:p>
        </w:tc>
        <w:tc>
          <w:tcPr>
            <w:tcW w:w="944" w:type="dxa"/>
            <w:vAlign w:val="center"/>
          </w:tcPr>
          <w:p w14:paraId="2C0B18A6" w14:textId="055A5345" w:rsidR="003B7FF6" w:rsidRPr="00F76DF1" w:rsidRDefault="003B7FF6">
            <w:pPr>
              <w:pStyle w:val="TableParagraph"/>
              <w:spacing w:before="122"/>
              <w:ind w:right="7"/>
              <w:jc w:val="center"/>
              <w:rPr>
                <w:rFonts w:ascii="Arial" w:hAnsi="Arial" w:cs="Arial"/>
                <w:sz w:val="20"/>
                <w:szCs w:val="20"/>
              </w:rPr>
            </w:pPr>
          </w:p>
        </w:tc>
        <w:tc>
          <w:tcPr>
            <w:tcW w:w="944" w:type="dxa"/>
            <w:vAlign w:val="center"/>
          </w:tcPr>
          <w:p w14:paraId="40BD6123" w14:textId="11625B6E" w:rsidR="003B7FF6" w:rsidRPr="00F76DF1" w:rsidRDefault="003B7FF6">
            <w:pPr>
              <w:pStyle w:val="TableParagraph"/>
              <w:spacing w:before="122"/>
              <w:ind w:right="7"/>
              <w:jc w:val="center"/>
              <w:rPr>
                <w:rFonts w:ascii="Arial" w:hAnsi="Arial" w:cs="Arial"/>
                <w:sz w:val="20"/>
                <w:szCs w:val="20"/>
              </w:rPr>
            </w:pPr>
          </w:p>
        </w:tc>
        <w:tc>
          <w:tcPr>
            <w:tcW w:w="945" w:type="dxa"/>
            <w:vAlign w:val="center"/>
          </w:tcPr>
          <w:p w14:paraId="3C444479" w14:textId="3FF0BBD3" w:rsidR="003B7FF6" w:rsidRPr="00F76DF1" w:rsidRDefault="003B7FF6">
            <w:pPr>
              <w:pStyle w:val="TableParagraph"/>
              <w:spacing w:before="122"/>
              <w:ind w:right="8"/>
              <w:jc w:val="center"/>
              <w:rPr>
                <w:rFonts w:ascii="Arial" w:hAnsi="Arial" w:cs="Arial"/>
                <w:sz w:val="20"/>
                <w:szCs w:val="20"/>
              </w:rPr>
            </w:pPr>
          </w:p>
        </w:tc>
        <w:tc>
          <w:tcPr>
            <w:tcW w:w="944" w:type="dxa"/>
            <w:vAlign w:val="center"/>
          </w:tcPr>
          <w:p w14:paraId="220397BF" w14:textId="3624E1A1" w:rsidR="003B7FF6" w:rsidRPr="00F76DF1" w:rsidRDefault="003B7FF6">
            <w:pPr>
              <w:pStyle w:val="TableParagraph"/>
              <w:spacing w:before="122"/>
              <w:ind w:right="6"/>
              <w:jc w:val="center"/>
              <w:rPr>
                <w:rFonts w:ascii="Arial" w:hAnsi="Arial" w:cs="Arial"/>
                <w:sz w:val="20"/>
                <w:szCs w:val="20"/>
              </w:rPr>
            </w:pPr>
          </w:p>
        </w:tc>
        <w:tc>
          <w:tcPr>
            <w:tcW w:w="944" w:type="dxa"/>
            <w:vAlign w:val="center"/>
          </w:tcPr>
          <w:p w14:paraId="7EE1404B" w14:textId="77777777" w:rsidR="003B7FF6" w:rsidRPr="00F76DF1" w:rsidRDefault="003B7FF6">
            <w:pPr>
              <w:pStyle w:val="TableParagraph"/>
              <w:rPr>
                <w:rFonts w:ascii="Arial" w:hAnsi="Arial" w:cs="Arial"/>
                <w:sz w:val="20"/>
                <w:szCs w:val="20"/>
              </w:rPr>
            </w:pPr>
          </w:p>
        </w:tc>
        <w:tc>
          <w:tcPr>
            <w:tcW w:w="944" w:type="dxa"/>
            <w:vAlign w:val="center"/>
          </w:tcPr>
          <w:p w14:paraId="226C6925" w14:textId="25DDE4D3" w:rsidR="003B7FF6" w:rsidRPr="00F76DF1" w:rsidRDefault="001840FF">
            <w:pPr>
              <w:pStyle w:val="TableParagraph"/>
              <w:rPr>
                <w:rFonts w:ascii="Arial" w:hAnsi="Arial" w:cs="Arial"/>
                <w:sz w:val="20"/>
                <w:szCs w:val="20"/>
              </w:rPr>
            </w:pPr>
            <w:r>
              <w:rPr>
                <w:rFonts w:ascii="Arial" w:hAnsi="Arial" w:cs="Arial"/>
                <w:sz w:val="20"/>
                <w:szCs w:val="20"/>
              </w:rPr>
              <w:t xml:space="preserve">      X</w:t>
            </w:r>
          </w:p>
        </w:tc>
        <w:tc>
          <w:tcPr>
            <w:tcW w:w="945" w:type="dxa"/>
            <w:vAlign w:val="center"/>
          </w:tcPr>
          <w:p w14:paraId="340A797F" w14:textId="02C07A92" w:rsidR="003B7FF6" w:rsidRPr="00F76DF1" w:rsidRDefault="001840FF">
            <w:pPr>
              <w:pStyle w:val="TableParagraph"/>
              <w:rPr>
                <w:rFonts w:ascii="Arial" w:hAnsi="Arial" w:cs="Arial"/>
                <w:sz w:val="20"/>
                <w:szCs w:val="20"/>
              </w:rPr>
            </w:pPr>
            <w:r>
              <w:rPr>
                <w:rFonts w:ascii="Arial" w:hAnsi="Arial" w:cs="Arial"/>
                <w:sz w:val="20"/>
                <w:szCs w:val="20"/>
              </w:rPr>
              <w:t xml:space="preserve">       X</w:t>
            </w:r>
          </w:p>
        </w:tc>
      </w:tr>
      <w:tr w:rsidR="0004245F" w:rsidRPr="00F76DF1" w14:paraId="346E0A38" w14:textId="77777777" w:rsidTr="001840FF">
        <w:trPr>
          <w:trHeight w:val="661"/>
          <w:jc w:val="center"/>
        </w:trPr>
        <w:tc>
          <w:tcPr>
            <w:tcW w:w="1621" w:type="dxa"/>
          </w:tcPr>
          <w:p w14:paraId="104D9FE6" w14:textId="538BD2DB"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2</w:t>
            </w:r>
            <w:r w:rsidRPr="00F76DF1">
              <w:rPr>
                <w:rFonts w:ascii="Arial" w:hAnsi="Arial" w:cs="Arial"/>
                <w:color w:val="231F20"/>
                <w:spacing w:val="-14"/>
                <w:sz w:val="20"/>
                <w:szCs w:val="20"/>
              </w:rPr>
              <w:t xml:space="preserve"> </w:t>
            </w:r>
          </w:p>
        </w:tc>
        <w:tc>
          <w:tcPr>
            <w:tcW w:w="1019" w:type="dxa"/>
            <w:vAlign w:val="center"/>
          </w:tcPr>
          <w:p w14:paraId="0CFC0197" w14:textId="464E13E9"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34204E9F" w14:textId="13E628BE" w:rsidR="0004245F" w:rsidRPr="00F76DF1" w:rsidRDefault="001840FF" w:rsidP="0004245F">
            <w:pPr>
              <w:pStyle w:val="TableParagraph"/>
              <w:ind w:right="7"/>
              <w:jc w:val="center"/>
              <w:rPr>
                <w:rFonts w:ascii="Arial" w:hAnsi="Arial" w:cs="Arial"/>
                <w:sz w:val="20"/>
                <w:szCs w:val="20"/>
              </w:rPr>
            </w:pPr>
            <w:r>
              <w:rPr>
                <w:rFonts w:ascii="Arial" w:hAnsi="Arial" w:cs="Arial"/>
                <w:sz w:val="20"/>
                <w:szCs w:val="20"/>
              </w:rPr>
              <w:t xml:space="preserve"> </w:t>
            </w:r>
          </w:p>
        </w:tc>
        <w:tc>
          <w:tcPr>
            <w:tcW w:w="944" w:type="dxa"/>
            <w:vAlign w:val="center"/>
          </w:tcPr>
          <w:p w14:paraId="5DC26E89" w14:textId="7917E8FF"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2823AF58" w14:textId="2552850F"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5" w:type="dxa"/>
            <w:vAlign w:val="center"/>
          </w:tcPr>
          <w:p w14:paraId="38D080B1" w14:textId="69C76531"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31E5C6AA" w14:textId="4ECEEAE2"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33237A51" w14:textId="104469B7" w:rsidR="0004245F" w:rsidRPr="00F76DF1" w:rsidRDefault="0004245F" w:rsidP="0004245F">
            <w:pPr>
              <w:pStyle w:val="TableParagraph"/>
              <w:ind w:left="393"/>
              <w:rPr>
                <w:rFonts w:ascii="Arial" w:hAnsi="Arial" w:cs="Arial"/>
                <w:sz w:val="20"/>
                <w:szCs w:val="20"/>
              </w:rPr>
            </w:pPr>
          </w:p>
        </w:tc>
        <w:tc>
          <w:tcPr>
            <w:tcW w:w="944" w:type="dxa"/>
            <w:vAlign w:val="center"/>
          </w:tcPr>
          <w:p w14:paraId="7318375C" w14:textId="2824C673"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5" w:type="dxa"/>
            <w:vAlign w:val="center"/>
          </w:tcPr>
          <w:p w14:paraId="0310BEA2" w14:textId="3507AE8F"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r>
      <w:tr w:rsidR="0004245F" w:rsidRPr="00F76DF1" w14:paraId="0CAC4E0B" w14:textId="77777777" w:rsidTr="001840FF">
        <w:trPr>
          <w:trHeight w:val="661"/>
          <w:jc w:val="center"/>
        </w:trPr>
        <w:tc>
          <w:tcPr>
            <w:tcW w:w="1621" w:type="dxa"/>
          </w:tcPr>
          <w:p w14:paraId="7C8AD71E" w14:textId="008831BB" w:rsidR="0004245F" w:rsidRPr="00F76DF1" w:rsidRDefault="0004245F" w:rsidP="0004245F">
            <w:pPr>
              <w:pStyle w:val="TableParagraph"/>
              <w:spacing w:before="142" w:line="213" w:lineRule="auto"/>
              <w:ind w:left="79" w:right="671"/>
              <w:rPr>
                <w:rFonts w:ascii="Arial" w:hAnsi="Arial" w:cs="Arial"/>
                <w:sz w:val="20"/>
                <w:szCs w:val="20"/>
              </w:rPr>
            </w:pPr>
            <w:r w:rsidRPr="00F76DF1">
              <w:rPr>
                <w:rFonts w:ascii="Arial" w:hAnsi="Arial" w:cs="Arial"/>
                <w:color w:val="231F20"/>
                <w:sz w:val="20"/>
                <w:szCs w:val="20"/>
              </w:rPr>
              <w:t>Week 3</w:t>
            </w:r>
          </w:p>
        </w:tc>
        <w:tc>
          <w:tcPr>
            <w:tcW w:w="1019" w:type="dxa"/>
            <w:vAlign w:val="center"/>
          </w:tcPr>
          <w:p w14:paraId="756B8365" w14:textId="1CB0D0FC"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389CB04E" w14:textId="08503391"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05C9808B" w14:textId="4B623834"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1E551529" w14:textId="2AB267F9"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5" w:type="dxa"/>
            <w:vAlign w:val="center"/>
          </w:tcPr>
          <w:p w14:paraId="0DAA7123" w14:textId="7C0F13C5"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5EC30F26" w14:textId="1104A99B"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7C2910EC" w14:textId="5385782C"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4E7B320F" w14:textId="3CC9E361"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5" w:type="dxa"/>
            <w:vAlign w:val="center"/>
          </w:tcPr>
          <w:p w14:paraId="673C3AE5" w14:textId="69EC9B1E"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r>
      <w:tr w:rsidR="0004245F" w:rsidRPr="00F76DF1" w14:paraId="1BAB3024" w14:textId="77777777" w:rsidTr="001840FF">
        <w:trPr>
          <w:trHeight w:val="661"/>
          <w:jc w:val="center"/>
        </w:trPr>
        <w:tc>
          <w:tcPr>
            <w:tcW w:w="1621" w:type="dxa"/>
          </w:tcPr>
          <w:p w14:paraId="493AB039" w14:textId="03E8801F"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4</w:t>
            </w:r>
            <w:r w:rsidRPr="00F76DF1">
              <w:rPr>
                <w:rFonts w:ascii="Arial" w:hAnsi="Arial" w:cs="Arial"/>
                <w:color w:val="231F20"/>
                <w:spacing w:val="-14"/>
                <w:sz w:val="20"/>
                <w:szCs w:val="20"/>
              </w:rPr>
              <w:t xml:space="preserve"> </w:t>
            </w:r>
          </w:p>
        </w:tc>
        <w:tc>
          <w:tcPr>
            <w:tcW w:w="1019" w:type="dxa"/>
            <w:vAlign w:val="center"/>
          </w:tcPr>
          <w:p w14:paraId="3F7BCAC9" w14:textId="40F100BB"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4BC2890B" w14:textId="78B5D594"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69194CCF" w14:textId="72CF9230"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64197FDE" w14:textId="20282C5B"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5" w:type="dxa"/>
            <w:vAlign w:val="center"/>
          </w:tcPr>
          <w:p w14:paraId="04438EBA" w14:textId="403A6EB5"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27A9F81D" w14:textId="1CB5F2D1"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c>
          <w:tcPr>
            <w:tcW w:w="944" w:type="dxa"/>
            <w:vAlign w:val="center"/>
          </w:tcPr>
          <w:p w14:paraId="236F57C9" w14:textId="5F991FC4" w:rsidR="0004245F" w:rsidRPr="00F76DF1" w:rsidRDefault="00A15768" w:rsidP="00A15768">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46ED2B5D" w14:textId="72CCAC83" w:rsidR="0004245F" w:rsidRPr="00F76DF1" w:rsidRDefault="0004245F" w:rsidP="0004245F">
            <w:pPr>
              <w:pStyle w:val="TableParagraph"/>
              <w:ind w:left="393"/>
              <w:rPr>
                <w:rFonts w:ascii="Arial" w:hAnsi="Arial" w:cs="Arial"/>
                <w:sz w:val="20"/>
                <w:szCs w:val="20"/>
              </w:rPr>
            </w:pPr>
            <w:r>
              <w:rPr>
                <w:rFonts w:ascii="Arial" w:hAnsi="Arial" w:cs="Arial"/>
                <w:sz w:val="20"/>
                <w:szCs w:val="20"/>
              </w:rPr>
              <w:t>X</w:t>
            </w:r>
          </w:p>
        </w:tc>
        <w:tc>
          <w:tcPr>
            <w:tcW w:w="945" w:type="dxa"/>
            <w:vAlign w:val="center"/>
          </w:tcPr>
          <w:p w14:paraId="4CF63063" w14:textId="3103224A"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r>
      <w:tr w:rsidR="0004245F" w:rsidRPr="00F76DF1" w14:paraId="2FD8AD3D" w14:textId="77777777" w:rsidTr="001840FF">
        <w:trPr>
          <w:trHeight w:val="903"/>
          <w:jc w:val="center"/>
        </w:trPr>
        <w:tc>
          <w:tcPr>
            <w:tcW w:w="1621" w:type="dxa"/>
          </w:tcPr>
          <w:p w14:paraId="11629751" w14:textId="0987C6AF" w:rsidR="0004245F" w:rsidRPr="00F76DF1" w:rsidRDefault="0004245F" w:rsidP="0004245F">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5</w:t>
            </w:r>
            <w:r w:rsidRPr="00F76DF1">
              <w:rPr>
                <w:rFonts w:ascii="Arial" w:hAnsi="Arial" w:cs="Arial"/>
                <w:color w:val="231F20"/>
                <w:spacing w:val="-14"/>
                <w:sz w:val="20"/>
                <w:szCs w:val="20"/>
              </w:rPr>
              <w:t xml:space="preserve"> </w:t>
            </w:r>
          </w:p>
        </w:tc>
        <w:tc>
          <w:tcPr>
            <w:tcW w:w="1019" w:type="dxa"/>
            <w:vAlign w:val="center"/>
          </w:tcPr>
          <w:p w14:paraId="0E53C7C9" w14:textId="2C34CE74"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668C8E51" w14:textId="57600A04" w:rsidR="0004245F" w:rsidRPr="00F76DF1" w:rsidRDefault="0004245F" w:rsidP="0004245F">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67122508" w14:textId="1A6D28C7" w:rsidR="0004245F" w:rsidRPr="00F76DF1" w:rsidRDefault="0004245F" w:rsidP="0004245F">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773944E7" w14:textId="68C20E4B" w:rsidR="0004245F" w:rsidRPr="00F76DF1" w:rsidRDefault="0004245F" w:rsidP="0004245F">
            <w:pPr>
              <w:pStyle w:val="TableParagraph"/>
              <w:spacing w:before="1"/>
              <w:ind w:right="8"/>
              <w:jc w:val="center"/>
              <w:rPr>
                <w:rFonts w:ascii="Arial" w:hAnsi="Arial" w:cs="Arial"/>
                <w:sz w:val="20"/>
                <w:szCs w:val="20"/>
              </w:rPr>
            </w:pPr>
            <w:r>
              <w:rPr>
                <w:rFonts w:ascii="Arial" w:hAnsi="Arial" w:cs="Arial"/>
                <w:sz w:val="20"/>
                <w:szCs w:val="20"/>
              </w:rPr>
              <w:t>X</w:t>
            </w:r>
          </w:p>
        </w:tc>
        <w:tc>
          <w:tcPr>
            <w:tcW w:w="945" w:type="dxa"/>
            <w:vAlign w:val="center"/>
          </w:tcPr>
          <w:p w14:paraId="2B0DABAB" w14:textId="77AB2F54" w:rsidR="0004245F" w:rsidRPr="00F76DF1" w:rsidRDefault="0004245F" w:rsidP="0004245F">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2791ED40" w14:textId="2B27C001" w:rsidR="0004245F" w:rsidRPr="00F76DF1" w:rsidRDefault="0004245F" w:rsidP="0004245F">
            <w:pPr>
              <w:pStyle w:val="TableParagraph"/>
              <w:spacing w:before="1"/>
              <w:ind w:right="8"/>
              <w:jc w:val="center"/>
              <w:rPr>
                <w:rFonts w:ascii="Arial" w:hAnsi="Arial" w:cs="Arial"/>
                <w:sz w:val="20"/>
                <w:szCs w:val="20"/>
              </w:rPr>
            </w:pPr>
            <w:r>
              <w:rPr>
                <w:rFonts w:ascii="Arial" w:hAnsi="Arial" w:cs="Arial"/>
                <w:sz w:val="20"/>
                <w:szCs w:val="20"/>
              </w:rPr>
              <w:t>X</w:t>
            </w:r>
          </w:p>
        </w:tc>
        <w:tc>
          <w:tcPr>
            <w:tcW w:w="944" w:type="dxa"/>
            <w:vAlign w:val="center"/>
          </w:tcPr>
          <w:p w14:paraId="24476946" w14:textId="0EBF7866"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629E5EAC" w14:textId="15FC05A8"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5" w:type="dxa"/>
            <w:vAlign w:val="center"/>
          </w:tcPr>
          <w:p w14:paraId="70A2C7D2" w14:textId="7F7DF36E"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r>
              <w:rPr>
                <w:rFonts w:ascii="Arial" w:hAnsi="Arial" w:cs="Arial"/>
                <w:sz w:val="20"/>
                <w:szCs w:val="20"/>
              </w:rPr>
              <w:t xml:space="preserve"> </w:t>
            </w:r>
          </w:p>
        </w:tc>
      </w:tr>
      <w:tr w:rsidR="0004245F" w:rsidRPr="00F76DF1" w14:paraId="36EACD74" w14:textId="77777777" w:rsidTr="001840FF">
        <w:trPr>
          <w:trHeight w:val="661"/>
          <w:jc w:val="center"/>
        </w:trPr>
        <w:tc>
          <w:tcPr>
            <w:tcW w:w="1621" w:type="dxa"/>
          </w:tcPr>
          <w:p w14:paraId="267AD102" w14:textId="0B146A47" w:rsidR="0004245F" w:rsidRPr="00F76DF1" w:rsidRDefault="0004245F" w:rsidP="0004245F">
            <w:pPr>
              <w:pStyle w:val="TableParagraph"/>
              <w:spacing w:before="141"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2"/>
                <w:sz w:val="20"/>
                <w:szCs w:val="20"/>
              </w:rPr>
              <w:t xml:space="preserve"> 6</w:t>
            </w:r>
          </w:p>
        </w:tc>
        <w:tc>
          <w:tcPr>
            <w:tcW w:w="1019" w:type="dxa"/>
            <w:vAlign w:val="center"/>
          </w:tcPr>
          <w:p w14:paraId="3001449F" w14:textId="2C10BC36"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44DB882E" w14:textId="1911391D"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7905FAE3" w14:textId="44C8CAAD"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68AC2B99" w14:textId="66143114"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5" w:type="dxa"/>
            <w:vAlign w:val="center"/>
          </w:tcPr>
          <w:p w14:paraId="301169B8" w14:textId="1064984B"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A15768">
              <w:rPr>
                <w:rFonts w:ascii="Arial" w:hAnsi="Arial" w:cs="Arial"/>
                <w:sz w:val="20"/>
                <w:szCs w:val="20"/>
              </w:rPr>
              <w:t xml:space="preserve"> </w:t>
            </w:r>
            <w:r w:rsidR="0004245F">
              <w:rPr>
                <w:rFonts w:ascii="Arial" w:hAnsi="Arial" w:cs="Arial"/>
                <w:sz w:val="20"/>
                <w:szCs w:val="20"/>
              </w:rPr>
              <w:t>X</w:t>
            </w:r>
          </w:p>
        </w:tc>
        <w:tc>
          <w:tcPr>
            <w:tcW w:w="944" w:type="dxa"/>
            <w:vAlign w:val="center"/>
          </w:tcPr>
          <w:p w14:paraId="66C9E6DC" w14:textId="67D0C2D0"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6AAA64A1" w14:textId="1853B6C5" w:rsidR="0004245F" w:rsidRPr="00F76DF1" w:rsidRDefault="001840FF" w:rsidP="0004245F">
            <w:pPr>
              <w:pStyle w:val="TableParagraph"/>
              <w:rPr>
                <w:rFonts w:ascii="Arial" w:hAnsi="Arial" w:cs="Arial"/>
                <w:sz w:val="20"/>
                <w:szCs w:val="20"/>
              </w:rPr>
            </w:pPr>
            <w:r>
              <w:rPr>
                <w:rFonts w:ascii="Arial" w:hAnsi="Arial" w:cs="Arial"/>
                <w:sz w:val="20"/>
                <w:szCs w:val="20"/>
              </w:rPr>
              <w:t xml:space="preserve">      </w:t>
            </w:r>
            <w:r w:rsidR="0004245F">
              <w:rPr>
                <w:rFonts w:ascii="Arial" w:hAnsi="Arial" w:cs="Arial"/>
                <w:sz w:val="20"/>
                <w:szCs w:val="20"/>
              </w:rPr>
              <w:t>X</w:t>
            </w:r>
          </w:p>
        </w:tc>
        <w:tc>
          <w:tcPr>
            <w:tcW w:w="944" w:type="dxa"/>
            <w:vAlign w:val="center"/>
          </w:tcPr>
          <w:p w14:paraId="1FAA96E0" w14:textId="67868FB6" w:rsidR="0004245F" w:rsidRPr="00F76DF1" w:rsidRDefault="0004245F" w:rsidP="0004245F">
            <w:pPr>
              <w:pStyle w:val="TableParagraph"/>
              <w:ind w:left="393"/>
              <w:rPr>
                <w:rFonts w:ascii="Arial" w:hAnsi="Arial" w:cs="Arial"/>
                <w:sz w:val="20"/>
                <w:szCs w:val="20"/>
              </w:rPr>
            </w:pPr>
            <w:r>
              <w:rPr>
                <w:rFonts w:ascii="Arial" w:hAnsi="Arial" w:cs="Arial"/>
                <w:sz w:val="20"/>
                <w:szCs w:val="20"/>
              </w:rPr>
              <w:t>X</w:t>
            </w:r>
          </w:p>
        </w:tc>
        <w:tc>
          <w:tcPr>
            <w:tcW w:w="945" w:type="dxa"/>
            <w:vAlign w:val="center"/>
          </w:tcPr>
          <w:p w14:paraId="12AAA0E3" w14:textId="30442577" w:rsidR="0004245F" w:rsidRPr="00F76DF1" w:rsidRDefault="0004245F" w:rsidP="0004245F">
            <w:pPr>
              <w:pStyle w:val="TableParagraph"/>
              <w:ind w:right="7"/>
              <w:jc w:val="center"/>
              <w:rPr>
                <w:rFonts w:ascii="Arial" w:hAnsi="Arial" w:cs="Arial"/>
                <w:sz w:val="20"/>
                <w:szCs w:val="20"/>
              </w:rPr>
            </w:pPr>
            <w:r>
              <w:rPr>
                <w:rFonts w:ascii="Arial" w:hAnsi="Arial" w:cs="Arial"/>
                <w:sz w:val="20"/>
                <w:szCs w:val="20"/>
              </w:rPr>
              <w:t>X</w:t>
            </w:r>
          </w:p>
        </w:tc>
      </w:tr>
      <w:tr w:rsidR="0004245F" w:rsidRPr="00F76DF1" w14:paraId="59FC07F8" w14:textId="77777777" w:rsidTr="001840FF">
        <w:trPr>
          <w:trHeight w:val="856"/>
          <w:jc w:val="center"/>
        </w:trPr>
        <w:tc>
          <w:tcPr>
            <w:tcW w:w="1621" w:type="dxa"/>
          </w:tcPr>
          <w:p w14:paraId="68D89C53" w14:textId="293DCEDB" w:rsidR="0004245F" w:rsidRPr="00F76DF1" w:rsidRDefault="0004245F" w:rsidP="0004245F">
            <w:pPr>
              <w:pStyle w:val="TableParagraph"/>
              <w:spacing w:before="141" w:line="213" w:lineRule="auto"/>
              <w:ind w:left="79" w:right="1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7</w:t>
            </w:r>
          </w:p>
        </w:tc>
        <w:tc>
          <w:tcPr>
            <w:tcW w:w="1019" w:type="dxa"/>
            <w:vAlign w:val="center"/>
          </w:tcPr>
          <w:p w14:paraId="5B5EDEEB" w14:textId="6B1129C4"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0A3C4438" w14:textId="6919F511"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58C4B1F1" w14:textId="23DB8763"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37E80ACC" w14:textId="4E926319"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5" w:type="dxa"/>
            <w:vAlign w:val="center"/>
          </w:tcPr>
          <w:p w14:paraId="125A63C5" w14:textId="1B04B647" w:rsidR="0004245F" w:rsidRPr="00F76DF1" w:rsidRDefault="0004245F" w:rsidP="0004245F">
            <w:pPr>
              <w:pStyle w:val="TableParagraph"/>
              <w:ind w:right="8"/>
              <w:jc w:val="center"/>
              <w:rPr>
                <w:rFonts w:ascii="Arial" w:hAnsi="Arial" w:cs="Arial"/>
                <w:sz w:val="20"/>
                <w:szCs w:val="20"/>
              </w:rPr>
            </w:pPr>
            <w:r>
              <w:rPr>
                <w:rFonts w:ascii="Arial" w:hAnsi="Arial" w:cs="Arial"/>
                <w:sz w:val="20"/>
                <w:szCs w:val="20"/>
              </w:rPr>
              <w:t>X</w:t>
            </w:r>
          </w:p>
        </w:tc>
        <w:tc>
          <w:tcPr>
            <w:tcW w:w="944" w:type="dxa"/>
            <w:vAlign w:val="center"/>
          </w:tcPr>
          <w:p w14:paraId="3E31EFF2" w14:textId="50DC542D" w:rsidR="0004245F" w:rsidRPr="00F76DF1" w:rsidRDefault="0004245F" w:rsidP="0004245F">
            <w:pPr>
              <w:pStyle w:val="TableParagraph"/>
              <w:ind w:right="8"/>
              <w:jc w:val="center"/>
              <w:rPr>
                <w:rFonts w:ascii="Arial" w:hAnsi="Arial" w:cs="Arial"/>
                <w:sz w:val="20"/>
                <w:szCs w:val="20"/>
              </w:rPr>
            </w:pPr>
          </w:p>
        </w:tc>
        <w:tc>
          <w:tcPr>
            <w:tcW w:w="944" w:type="dxa"/>
            <w:vAlign w:val="center"/>
          </w:tcPr>
          <w:p w14:paraId="1CCEEB83" w14:textId="77777777" w:rsidR="0004245F" w:rsidRPr="00F76DF1" w:rsidRDefault="0004245F" w:rsidP="0004245F">
            <w:pPr>
              <w:pStyle w:val="TableParagraph"/>
              <w:rPr>
                <w:rFonts w:ascii="Arial" w:hAnsi="Arial" w:cs="Arial"/>
                <w:sz w:val="20"/>
                <w:szCs w:val="20"/>
              </w:rPr>
            </w:pPr>
          </w:p>
        </w:tc>
        <w:tc>
          <w:tcPr>
            <w:tcW w:w="944" w:type="dxa"/>
            <w:vAlign w:val="center"/>
          </w:tcPr>
          <w:p w14:paraId="79CC1D0F" w14:textId="3E36922B" w:rsidR="0004245F" w:rsidRPr="00F76DF1" w:rsidRDefault="0004245F" w:rsidP="0004245F">
            <w:pPr>
              <w:pStyle w:val="TableParagraph"/>
              <w:ind w:left="393"/>
              <w:rPr>
                <w:rFonts w:ascii="Arial" w:hAnsi="Arial" w:cs="Arial"/>
                <w:sz w:val="20"/>
                <w:szCs w:val="20"/>
              </w:rPr>
            </w:pPr>
            <w:r>
              <w:rPr>
                <w:rFonts w:ascii="Arial" w:hAnsi="Arial" w:cs="Arial"/>
                <w:sz w:val="20"/>
                <w:szCs w:val="20"/>
              </w:rPr>
              <w:t>X</w:t>
            </w:r>
          </w:p>
        </w:tc>
        <w:tc>
          <w:tcPr>
            <w:tcW w:w="945" w:type="dxa"/>
            <w:vAlign w:val="center"/>
          </w:tcPr>
          <w:p w14:paraId="28C99F96" w14:textId="3A7F79CB" w:rsidR="0004245F" w:rsidRPr="00F76DF1" w:rsidRDefault="0004245F" w:rsidP="0004245F">
            <w:pPr>
              <w:pStyle w:val="TableParagraph"/>
              <w:ind w:right="8"/>
              <w:jc w:val="center"/>
              <w:rPr>
                <w:rFonts w:ascii="Arial" w:hAnsi="Arial" w:cs="Arial"/>
                <w:sz w:val="20"/>
                <w:szCs w:val="20"/>
              </w:rPr>
            </w:pPr>
          </w:p>
        </w:tc>
      </w:tr>
    </w:tbl>
    <w:p w14:paraId="34CAA410" w14:textId="77777777" w:rsidR="003B7FF6" w:rsidRPr="00F76DF1" w:rsidRDefault="003B7FF6">
      <w:pPr>
        <w:jc w:val="center"/>
        <w:rPr>
          <w:rFonts w:ascii="Arial" w:hAnsi="Arial" w:cs="Arial"/>
          <w:sz w:val="20"/>
          <w:szCs w:val="20"/>
        </w:rPr>
        <w:sectPr w:rsidR="003B7FF6" w:rsidRPr="00F76DF1">
          <w:pgSz w:w="12750" w:h="17680"/>
          <w:pgMar w:top="1100" w:right="1160" w:bottom="1060" w:left="1060" w:header="0" w:footer="874" w:gutter="0"/>
          <w:cols w:space="720"/>
        </w:sectPr>
      </w:pPr>
    </w:p>
    <w:p w14:paraId="5D04D406" w14:textId="77777777" w:rsidR="003B7FF6" w:rsidRPr="00F76DF1" w:rsidRDefault="003B7FF6">
      <w:pPr>
        <w:pStyle w:val="BodyText"/>
        <w:spacing w:before="6" w:after="1"/>
        <w:rPr>
          <w:rFonts w:ascii="Arial" w:hAnsi="Arial" w:cs="Arial"/>
          <w:sz w:val="20"/>
          <w:szCs w:val="20"/>
        </w:rPr>
      </w:pPr>
    </w:p>
    <w:tbl>
      <w:tblPr>
        <w:tblW w:w="11128" w:type="dxa"/>
        <w:jc w:val="center"/>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3A0" w:firstRow="1" w:lastRow="0" w:firstColumn="1" w:lastColumn="1" w:noHBand="1" w:noVBand="0"/>
      </w:tblPr>
      <w:tblGrid>
        <w:gridCol w:w="2630"/>
        <w:gridCol w:w="907"/>
        <w:gridCol w:w="907"/>
        <w:gridCol w:w="907"/>
        <w:gridCol w:w="907"/>
        <w:gridCol w:w="907"/>
        <w:gridCol w:w="907"/>
        <w:gridCol w:w="907"/>
        <w:gridCol w:w="907"/>
        <w:gridCol w:w="1242"/>
      </w:tblGrid>
      <w:tr w:rsidR="00AE3869" w:rsidRPr="00F76DF1" w14:paraId="1B8820C1" w14:textId="77777777" w:rsidTr="00AE3869">
        <w:trPr>
          <w:trHeight w:val="3159"/>
          <w:tblHeader/>
          <w:jc w:val="center"/>
        </w:trPr>
        <w:tc>
          <w:tcPr>
            <w:tcW w:w="2630" w:type="dxa"/>
            <w:tcBorders>
              <w:top w:val="nil"/>
              <w:left w:val="nil"/>
            </w:tcBorders>
          </w:tcPr>
          <w:p w14:paraId="14210F54" w14:textId="77777777" w:rsidR="00AE3869" w:rsidRPr="00F76DF1" w:rsidRDefault="00AE3869" w:rsidP="00AE3869">
            <w:pPr>
              <w:pStyle w:val="TableParagraph"/>
              <w:spacing w:before="142" w:line="213" w:lineRule="auto"/>
              <w:ind w:left="80" w:right="213"/>
              <w:rPr>
                <w:rFonts w:ascii="Arial" w:hAnsi="Arial" w:cs="Arial"/>
                <w:color w:val="231F20"/>
                <w:sz w:val="20"/>
                <w:szCs w:val="20"/>
              </w:rPr>
            </w:pPr>
          </w:p>
        </w:tc>
        <w:tc>
          <w:tcPr>
            <w:tcW w:w="907" w:type="dxa"/>
            <w:tcBorders>
              <w:right w:val="single" w:sz="4" w:space="0" w:color="FFFFFF" w:themeColor="background1"/>
            </w:tcBorders>
            <w:shd w:val="clear" w:color="auto" w:fill="6D5798"/>
            <w:textDirection w:val="btLr"/>
          </w:tcPr>
          <w:p w14:paraId="5355C71B" w14:textId="1B1370C7" w:rsidR="00AE3869" w:rsidRPr="00F76DF1" w:rsidRDefault="00AE3869" w:rsidP="00AE3869">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907" w:type="dxa"/>
            <w:tcBorders>
              <w:left w:val="single" w:sz="4" w:space="0" w:color="FFFFFF" w:themeColor="background1"/>
              <w:right w:val="single" w:sz="4" w:space="0" w:color="FFFFFF" w:themeColor="background1"/>
            </w:tcBorders>
            <w:shd w:val="clear" w:color="auto" w:fill="6D5798"/>
            <w:textDirection w:val="btLr"/>
          </w:tcPr>
          <w:p w14:paraId="1CC43C7D" w14:textId="53DA3744" w:rsidR="00AE3869" w:rsidRPr="00F76DF1" w:rsidRDefault="00AE3869" w:rsidP="00AE3869">
            <w:pPr>
              <w:pStyle w:val="TableParagraph"/>
              <w:ind w:right="7"/>
              <w:jc w:val="center"/>
              <w:rPr>
                <w:rFonts w:ascii="Arial" w:hAnsi="Arial" w:cs="Arial"/>
                <w:sz w:val="20"/>
                <w:szCs w:val="20"/>
              </w:rPr>
            </w:pPr>
            <w:r w:rsidRPr="0067091D">
              <w:rPr>
                <w:rFonts w:ascii="Arial" w:hAnsi="Arial" w:cs="Arial"/>
                <w:color w:val="FFFFFF"/>
                <w:w w:val="105"/>
                <w:sz w:val="24"/>
                <w:szCs w:val="32"/>
              </w:rPr>
              <w:t xml:space="preserve">How Pupils Learn </w:t>
            </w:r>
          </w:p>
        </w:tc>
        <w:tc>
          <w:tcPr>
            <w:tcW w:w="907" w:type="dxa"/>
            <w:tcBorders>
              <w:left w:val="single" w:sz="4" w:space="0" w:color="FFFFFF" w:themeColor="background1"/>
              <w:right w:val="single" w:sz="4" w:space="0" w:color="FFFFFF" w:themeColor="background1"/>
            </w:tcBorders>
            <w:shd w:val="clear" w:color="auto" w:fill="6D5798"/>
            <w:textDirection w:val="btLr"/>
          </w:tcPr>
          <w:p w14:paraId="2F514D8B" w14:textId="758715A6" w:rsidR="00AE3869" w:rsidRPr="00F76DF1" w:rsidRDefault="00AE3869" w:rsidP="00AE3869">
            <w:pPr>
              <w:pStyle w:val="TableParagraph"/>
              <w:ind w:right="7"/>
              <w:jc w:val="center"/>
              <w:rPr>
                <w:rFonts w:ascii="Arial" w:hAnsi="Arial" w:cs="Arial"/>
                <w:sz w:val="20"/>
                <w:szCs w:val="20"/>
              </w:rPr>
            </w:pPr>
            <w:r w:rsidRPr="0067091D">
              <w:rPr>
                <w:rFonts w:ascii="Arial" w:hAnsi="Arial" w:cs="Arial"/>
                <w:color w:val="FFFFFF"/>
                <w:w w:val="105"/>
                <w:sz w:val="24"/>
                <w:szCs w:val="32"/>
              </w:rPr>
              <w:t xml:space="preserve">Subject and Curriculum </w:t>
            </w:r>
          </w:p>
        </w:tc>
        <w:tc>
          <w:tcPr>
            <w:tcW w:w="907" w:type="dxa"/>
            <w:tcBorders>
              <w:left w:val="single" w:sz="4" w:space="0" w:color="FFFFFF" w:themeColor="background1"/>
              <w:right w:val="single" w:sz="4" w:space="0" w:color="FFFFFF" w:themeColor="background1"/>
            </w:tcBorders>
            <w:shd w:val="clear" w:color="auto" w:fill="6D5798"/>
            <w:textDirection w:val="btLr"/>
          </w:tcPr>
          <w:p w14:paraId="5D18A7EF" w14:textId="5A567B5D" w:rsidR="00AE3869" w:rsidRPr="00F76DF1" w:rsidRDefault="00AE3869" w:rsidP="00AE3869">
            <w:pPr>
              <w:pStyle w:val="TableParagraph"/>
              <w:ind w:right="7"/>
              <w:jc w:val="center"/>
              <w:rPr>
                <w:rFonts w:ascii="Arial" w:hAnsi="Arial" w:cs="Arial"/>
                <w:sz w:val="20"/>
                <w:szCs w:val="20"/>
              </w:rPr>
            </w:pPr>
            <w:r w:rsidRPr="0067091D">
              <w:rPr>
                <w:rFonts w:ascii="Arial" w:hAnsi="Arial" w:cs="Arial"/>
                <w:color w:val="FFFFFF"/>
                <w:w w:val="105"/>
                <w:sz w:val="24"/>
                <w:szCs w:val="32"/>
              </w:rPr>
              <w:t xml:space="preserve">Classroom Practice </w:t>
            </w:r>
          </w:p>
        </w:tc>
        <w:tc>
          <w:tcPr>
            <w:tcW w:w="907" w:type="dxa"/>
            <w:tcBorders>
              <w:left w:val="single" w:sz="4" w:space="0" w:color="FFFFFF" w:themeColor="background1"/>
              <w:right w:val="single" w:sz="4" w:space="0" w:color="FFFFFF" w:themeColor="background1"/>
            </w:tcBorders>
            <w:shd w:val="clear" w:color="auto" w:fill="6D5798"/>
            <w:textDirection w:val="btLr"/>
          </w:tcPr>
          <w:p w14:paraId="15EF5EE2" w14:textId="42C77494" w:rsidR="00AE3869" w:rsidRPr="00F76DF1" w:rsidRDefault="00AE3869" w:rsidP="00AE3869">
            <w:pPr>
              <w:pStyle w:val="TableParagraph"/>
              <w:ind w:right="8"/>
              <w:jc w:val="center"/>
              <w:rPr>
                <w:rFonts w:ascii="Arial" w:hAnsi="Arial" w:cs="Arial"/>
                <w:sz w:val="20"/>
                <w:szCs w:val="20"/>
              </w:rPr>
            </w:pPr>
            <w:r w:rsidRPr="0067091D">
              <w:rPr>
                <w:rFonts w:ascii="Arial" w:hAnsi="Arial" w:cs="Arial"/>
                <w:color w:val="FFFFFF"/>
                <w:w w:val="105"/>
                <w:sz w:val="24"/>
                <w:szCs w:val="32"/>
              </w:rPr>
              <w:t xml:space="preserve">Adaptive Teaching </w:t>
            </w:r>
          </w:p>
        </w:tc>
        <w:tc>
          <w:tcPr>
            <w:tcW w:w="907" w:type="dxa"/>
            <w:tcBorders>
              <w:left w:val="single" w:sz="4" w:space="0" w:color="FFFFFF" w:themeColor="background1"/>
              <w:right w:val="single" w:sz="4" w:space="0" w:color="FFFFFF" w:themeColor="background1"/>
            </w:tcBorders>
            <w:shd w:val="clear" w:color="auto" w:fill="6D5798"/>
            <w:textDirection w:val="btLr"/>
          </w:tcPr>
          <w:p w14:paraId="1B17BC86" w14:textId="78D02AC7" w:rsidR="00AE3869" w:rsidRPr="00F76DF1" w:rsidRDefault="00AE3869" w:rsidP="00AE3869">
            <w:pPr>
              <w:pStyle w:val="TableParagraph"/>
              <w:ind w:right="6"/>
              <w:jc w:val="center"/>
              <w:rPr>
                <w:rFonts w:ascii="Arial" w:hAnsi="Arial" w:cs="Arial"/>
                <w:sz w:val="20"/>
                <w:szCs w:val="20"/>
              </w:rPr>
            </w:pPr>
            <w:r w:rsidRPr="0067091D">
              <w:rPr>
                <w:rFonts w:ascii="Arial" w:hAnsi="Arial" w:cs="Arial"/>
                <w:color w:val="FFFFFF"/>
                <w:w w:val="105"/>
                <w:sz w:val="24"/>
                <w:szCs w:val="32"/>
              </w:rPr>
              <w:t xml:space="preserve">Assessment </w:t>
            </w:r>
          </w:p>
        </w:tc>
        <w:tc>
          <w:tcPr>
            <w:tcW w:w="907" w:type="dxa"/>
            <w:tcBorders>
              <w:left w:val="single" w:sz="4" w:space="0" w:color="FFFFFF" w:themeColor="background1"/>
              <w:right w:val="single" w:sz="4" w:space="0" w:color="FFFFFF" w:themeColor="background1"/>
            </w:tcBorders>
            <w:shd w:val="clear" w:color="auto" w:fill="6D5798"/>
            <w:textDirection w:val="btLr"/>
          </w:tcPr>
          <w:p w14:paraId="78A831E6" w14:textId="65060C67" w:rsidR="00AE3869" w:rsidRPr="00F76DF1" w:rsidRDefault="00AE3869" w:rsidP="00AE3869">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907" w:type="dxa"/>
            <w:tcBorders>
              <w:left w:val="single" w:sz="4" w:space="0" w:color="FFFFFF" w:themeColor="background1"/>
              <w:right w:val="single" w:sz="4" w:space="0" w:color="FFFFFF" w:themeColor="background1"/>
            </w:tcBorders>
            <w:shd w:val="clear" w:color="auto" w:fill="6D5798"/>
            <w:textDirection w:val="btLr"/>
          </w:tcPr>
          <w:p w14:paraId="678F40DC" w14:textId="3416ABDA" w:rsidR="00AE3869" w:rsidRDefault="00AE3869" w:rsidP="00AE3869">
            <w:pPr>
              <w:pStyle w:val="TableParagraph"/>
              <w:rPr>
                <w:rFonts w:ascii="Arial" w:hAnsi="Arial" w:cs="Arial"/>
                <w:sz w:val="20"/>
                <w:szCs w:val="20"/>
              </w:rPr>
            </w:pPr>
            <w:r w:rsidRPr="0067091D">
              <w:rPr>
                <w:rFonts w:ascii="Arial" w:hAnsi="Arial" w:cs="Arial"/>
                <w:color w:val="FFFFFF"/>
                <w:sz w:val="24"/>
                <w:szCs w:val="32"/>
              </w:rPr>
              <w:t xml:space="preserve">Professional </w:t>
            </w:r>
            <w:r>
              <w:rPr>
                <w:rFonts w:ascii="Arial" w:hAnsi="Arial" w:cs="Arial"/>
                <w:color w:val="FFFFFF"/>
                <w:sz w:val="24"/>
                <w:szCs w:val="32"/>
              </w:rPr>
              <w:t>Behaviours</w:t>
            </w:r>
            <w:r w:rsidRPr="0067091D">
              <w:rPr>
                <w:rFonts w:ascii="Arial" w:hAnsi="Arial" w:cs="Arial"/>
                <w:color w:val="FFFFFF"/>
                <w:sz w:val="24"/>
                <w:szCs w:val="32"/>
              </w:rPr>
              <w:t xml:space="preserve"> </w:t>
            </w:r>
          </w:p>
        </w:tc>
        <w:tc>
          <w:tcPr>
            <w:tcW w:w="1242" w:type="dxa"/>
            <w:tcBorders>
              <w:left w:val="single" w:sz="4" w:space="0" w:color="FFFFFF" w:themeColor="background1"/>
            </w:tcBorders>
            <w:shd w:val="clear" w:color="auto" w:fill="6D5798"/>
            <w:textDirection w:val="btLr"/>
          </w:tcPr>
          <w:p w14:paraId="7DB81EF2" w14:textId="64CB9B44" w:rsidR="00AE3869" w:rsidRDefault="00AE3869" w:rsidP="00AE3869">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AE3869" w:rsidRPr="00F76DF1" w14:paraId="48091AFD" w14:textId="77777777" w:rsidTr="00AE3869">
        <w:trPr>
          <w:trHeight w:val="661"/>
          <w:jc w:val="center"/>
        </w:trPr>
        <w:tc>
          <w:tcPr>
            <w:tcW w:w="2630" w:type="dxa"/>
          </w:tcPr>
          <w:p w14:paraId="1D46DEB2" w14:textId="43356FB7" w:rsidR="00AE3869" w:rsidRPr="00F76DF1" w:rsidRDefault="00AE3869" w:rsidP="00AE3869">
            <w:pPr>
              <w:pStyle w:val="TableParagraph"/>
              <w:spacing w:before="142" w:line="213" w:lineRule="auto"/>
              <w:ind w:left="80" w:right="213"/>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8</w:t>
            </w:r>
            <w:r w:rsidRPr="00F76DF1">
              <w:rPr>
                <w:rFonts w:ascii="Arial" w:hAnsi="Arial" w:cs="Arial"/>
                <w:color w:val="231F20"/>
                <w:spacing w:val="-14"/>
                <w:sz w:val="20"/>
                <w:szCs w:val="20"/>
              </w:rPr>
              <w:t xml:space="preserve"> </w:t>
            </w:r>
          </w:p>
        </w:tc>
        <w:tc>
          <w:tcPr>
            <w:tcW w:w="907" w:type="dxa"/>
            <w:vAlign w:val="center"/>
          </w:tcPr>
          <w:p w14:paraId="42DA1773" w14:textId="77777777" w:rsidR="00AE3869" w:rsidRPr="00F76DF1" w:rsidRDefault="00AE3869" w:rsidP="00AE3869">
            <w:pPr>
              <w:pStyle w:val="TableParagraph"/>
              <w:rPr>
                <w:rFonts w:ascii="Arial" w:hAnsi="Arial" w:cs="Arial"/>
                <w:sz w:val="20"/>
                <w:szCs w:val="20"/>
              </w:rPr>
            </w:pPr>
          </w:p>
        </w:tc>
        <w:tc>
          <w:tcPr>
            <w:tcW w:w="907" w:type="dxa"/>
            <w:vAlign w:val="center"/>
          </w:tcPr>
          <w:p w14:paraId="13F17FE3" w14:textId="38051072" w:rsidR="00AE3869" w:rsidRPr="00F76DF1" w:rsidRDefault="00AE3869" w:rsidP="00AE3869">
            <w:pPr>
              <w:pStyle w:val="TableParagraph"/>
              <w:ind w:right="7"/>
              <w:jc w:val="center"/>
              <w:rPr>
                <w:rFonts w:ascii="Arial" w:hAnsi="Arial" w:cs="Arial"/>
                <w:sz w:val="20"/>
                <w:szCs w:val="20"/>
              </w:rPr>
            </w:pPr>
          </w:p>
        </w:tc>
        <w:tc>
          <w:tcPr>
            <w:tcW w:w="907" w:type="dxa"/>
            <w:vAlign w:val="center"/>
          </w:tcPr>
          <w:p w14:paraId="1E6E2454" w14:textId="4D541A35" w:rsidR="00AE3869" w:rsidRPr="00F76DF1" w:rsidRDefault="00AE3869" w:rsidP="00AE3869">
            <w:pPr>
              <w:pStyle w:val="TableParagraph"/>
              <w:ind w:right="7"/>
              <w:jc w:val="center"/>
              <w:rPr>
                <w:rFonts w:ascii="Arial" w:hAnsi="Arial" w:cs="Arial"/>
                <w:sz w:val="20"/>
                <w:szCs w:val="20"/>
              </w:rPr>
            </w:pPr>
          </w:p>
        </w:tc>
        <w:tc>
          <w:tcPr>
            <w:tcW w:w="907" w:type="dxa"/>
            <w:vAlign w:val="center"/>
          </w:tcPr>
          <w:p w14:paraId="48884571" w14:textId="7220A7C7" w:rsidR="00AE3869" w:rsidRPr="00F76DF1" w:rsidRDefault="00AE3869" w:rsidP="00AE3869">
            <w:pPr>
              <w:pStyle w:val="TableParagraph"/>
              <w:ind w:right="7"/>
              <w:jc w:val="center"/>
              <w:rPr>
                <w:rFonts w:ascii="Arial" w:hAnsi="Arial" w:cs="Arial"/>
                <w:sz w:val="20"/>
                <w:szCs w:val="20"/>
              </w:rPr>
            </w:pPr>
          </w:p>
        </w:tc>
        <w:tc>
          <w:tcPr>
            <w:tcW w:w="907" w:type="dxa"/>
            <w:vAlign w:val="center"/>
          </w:tcPr>
          <w:p w14:paraId="68AE735D" w14:textId="5C6CF0F2"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B0A4875" w14:textId="38DF7C19" w:rsidR="00AE3869" w:rsidRPr="00F76DF1" w:rsidRDefault="00AE3869" w:rsidP="00AE3869">
            <w:pPr>
              <w:pStyle w:val="TableParagraph"/>
              <w:ind w:right="6"/>
              <w:jc w:val="center"/>
              <w:rPr>
                <w:rFonts w:ascii="Arial" w:hAnsi="Arial" w:cs="Arial"/>
                <w:sz w:val="20"/>
                <w:szCs w:val="20"/>
              </w:rPr>
            </w:pPr>
          </w:p>
        </w:tc>
        <w:tc>
          <w:tcPr>
            <w:tcW w:w="907" w:type="dxa"/>
            <w:vAlign w:val="center"/>
          </w:tcPr>
          <w:p w14:paraId="148A7118" w14:textId="77777777" w:rsidR="00AE3869" w:rsidRPr="00F76DF1" w:rsidRDefault="00AE3869" w:rsidP="00AE3869">
            <w:pPr>
              <w:pStyle w:val="TableParagraph"/>
              <w:rPr>
                <w:rFonts w:ascii="Arial" w:hAnsi="Arial" w:cs="Arial"/>
                <w:sz w:val="20"/>
                <w:szCs w:val="20"/>
              </w:rPr>
            </w:pPr>
          </w:p>
        </w:tc>
        <w:tc>
          <w:tcPr>
            <w:tcW w:w="907" w:type="dxa"/>
            <w:vAlign w:val="center"/>
          </w:tcPr>
          <w:p w14:paraId="1E216F3A" w14:textId="01BA2DA0"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c>
          <w:tcPr>
            <w:tcW w:w="1242" w:type="dxa"/>
            <w:vAlign w:val="center"/>
          </w:tcPr>
          <w:p w14:paraId="03B4BED1" w14:textId="4E604882"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r>
      <w:tr w:rsidR="00AE3869" w:rsidRPr="00F76DF1" w14:paraId="57399196" w14:textId="77777777" w:rsidTr="00AE3869">
        <w:trPr>
          <w:trHeight w:val="661"/>
          <w:jc w:val="center"/>
        </w:trPr>
        <w:tc>
          <w:tcPr>
            <w:tcW w:w="2630" w:type="dxa"/>
            <w:shd w:val="clear" w:color="auto" w:fill="F2F2F2" w:themeFill="background1" w:themeFillShade="F2"/>
          </w:tcPr>
          <w:p w14:paraId="205D2531" w14:textId="740B963F" w:rsidR="00AE3869" w:rsidRPr="00F76DF1" w:rsidRDefault="00AE3869" w:rsidP="00AE3869">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9</w:t>
            </w:r>
            <w:r w:rsidRPr="00F76DF1">
              <w:rPr>
                <w:rFonts w:ascii="Arial" w:hAnsi="Arial" w:cs="Arial"/>
                <w:color w:val="231F20"/>
                <w:spacing w:val="-14"/>
                <w:sz w:val="20"/>
                <w:szCs w:val="20"/>
              </w:rPr>
              <w:t xml:space="preserve"> </w:t>
            </w:r>
          </w:p>
        </w:tc>
        <w:tc>
          <w:tcPr>
            <w:tcW w:w="907" w:type="dxa"/>
            <w:shd w:val="clear" w:color="auto" w:fill="F2F2F2" w:themeFill="background1" w:themeFillShade="F2"/>
            <w:vAlign w:val="center"/>
          </w:tcPr>
          <w:p w14:paraId="372916CA" w14:textId="59160CA2" w:rsidR="00AE3869" w:rsidRPr="00F76DF1" w:rsidRDefault="00AE3869" w:rsidP="00AE3869">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6C3383E6" w14:textId="12F0A299" w:rsidR="00AE3869" w:rsidRPr="00F76DF1" w:rsidRDefault="00AE3869" w:rsidP="00AE3869">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3C6F65F0" w14:textId="43CAB71A" w:rsidR="00AE3869" w:rsidRPr="00F76DF1" w:rsidRDefault="00AE3869" w:rsidP="00AE3869">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43D79ABF" w14:textId="5F8B6F51" w:rsidR="00AE3869" w:rsidRPr="00F76DF1" w:rsidRDefault="00AE3869" w:rsidP="00AE3869">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76309798" w14:textId="3B68D6A7" w:rsidR="00AE3869" w:rsidRPr="00F76DF1" w:rsidRDefault="00AE3869" w:rsidP="00AE3869">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1C19B178" w14:textId="0C720FDC" w:rsidR="00AE3869" w:rsidRPr="00F76DF1" w:rsidRDefault="00AE3869" w:rsidP="00AE3869">
            <w:pPr>
              <w:pStyle w:val="TableParagraph"/>
              <w:ind w:right="7"/>
              <w:jc w:val="center"/>
              <w:rPr>
                <w:rFonts w:ascii="Arial" w:hAnsi="Arial" w:cs="Arial"/>
                <w:sz w:val="20"/>
                <w:szCs w:val="20"/>
              </w:rPr>
            </w:pPr>
          </w:p>
        </w:tc>
        <w:tc>
          <w:tcPr>
            <w:tcW w:w="907" w:type="dxa"/>
            <w:shd w:val="clear" w:color="auto" w:fill="F2F2F2" w:themeFill="background1" w:themeFillShade="F2"/>
            <w:vAlign w:val="center"/>
          </w:tcPr>
          <w:p w14:paraId="1ADFA684" w14:textId="4544F441" w:rsidR="00AE3869" w:rsidRPr="00F76DF1" w:rsidRDefault="00AE3869" w:rsidP="00AE3869">
            <w:pPr>
              <w:pStyle w:val="TableParagraph"/>
              <w:ind w:left="393"/>
              <w:rPr>
                <w:rFonts w:ascii="Arial" w:hAnsi="Arial" w:cs="Arial"/>
                <w:sz w:val="20"/>
                <w:szCs w:val="20"/>
              </w:rPr>
            </w:pPr>
          </w:p>
        </w:tc>
        <w:tc>
          <w:tcPr>
            <w:tcW w:w="907" w:type="dxa"/>
            <w:shd w:val="clear" w:color="auto" w:fill="F2F2F2" w:themeFill="background1" w:themeFillShade="F2"/>
            <w:vAlign w:val="center"/>
          </w:tcPr>
          <w:p w14:paraId="58EEB728" w14:textId="74E2B7A2" w:rsidR="00AE3869" w:rsidRPr="00F76DF1" w:rsidRDefault="00AE3869" w:rsidP="00AE3869">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5AD923A7" w14:textId="04162975" w:rsidR="00AE3869" w:rsidRPr="00F76DF1" w:rsidRDefault="00AE3869" w:rsidP="00AE3869">
            <w:pPr>
              <w:pStyle w:val="TableParagraph"/>
              <w:ind w:right="7"/>
              <w:jc w:val="center"/>
              <w:rPr>
                <w:rFonts w:ascii="Arial" w:hAnsi="Arial" w:cs="Arial"/>
                <w:sz w:val="20"/>
                <w:szCs w:val="20"/>
              </w:rPr>
            </w:pPr>
          </w:p>
        </w:tc>
      </w:tr>
      <w:tr w:rsidR="00AE3869" w:rsidRPr="00F76DF1" w14:paraId="41D9B865" w14:textId="77777777" w:rsidTr="00AE3869">
        <w:trPr>
          <w:trHeight w:val="661"/>
          <w:jc w:val="center"/>
        </w:trPr>
        <w:tc>
          <w:tcPr>
            <w:tcW w:w="2630" w:type="dxa"/>
          </w:tcPr>
          <w:p w14:paraId="5693121D" w14:textId="7B8FD5C3" w:rsidR="00AE3869" w:rsidRPr="00F76DF1" w:rsidRDefault="00AE3869" w:rsidP="00AE3869">
            <w:pPr>
              <w:pStyle w:val="TableParagraph"/>
              <w:spacing w:before="142" w:line="213" w:lineRule="auto"/>
              <w:ind w:left="79"/>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15"/>
                <w:sz w:val="20"/>
                <w:szCs w:val="20"/>
              </w:rPr>
              <w:t xml:space="preserve"> </w:t>
            </w:r>
            <w:r w:rsidRPr="00F76DF1">
              <w:rPr>
                <w:rFonts w:ascii="Arial" w:hAnsi="Arial" w:cs="Arial"/>
                <w:color w:val="231F20"/>
                <w:sz w:val="20"/>
                <w:szCs w:val="20"/>
              </w:rPr>
              <w:t>10</w:t>
            </w:r>
            <w:r w:rsidRPr="00F76DF1">
              <w:rPr>
                <w:rFonts w:ascii="Arial" w:hAnsi="Arial" w:cs="Arial"/>
                <w:color w:val="231F20"/>
                <w:spacing w:val="-14"/>
                <w:sz w:val="20"/>
                <w:szCs w:val="20"/>
              </w:rPr>
              <w:t xml:space="preserve"> </w:t>
            </w:r>
          </w:p>
        </w:tc>
        <w:tc>
          <w:tcPr>
            <w:tcW w:w="907" w:type="dxa"/>
            <w:vAlign w:val="center"/>
          </w:tcPr>
          <w:p w14:paraId="7C44011E" w14:textId="7AFCE081" w:rsidR="00AE3869" w:rsidRPr="00F76DF1" w:rsidRDefault="00AE3869" w:rsidP="00AE3869">
            <w:pPr>
              <w:pStyle w:val="TableParagraph"/>
              <w:spacing w:before="1"/>
              <w:ind w:right="8"/>
              <w:jc w:val="center"/>
              <w:rPr>
                <w:rFonts w:ascii="Arial" w:hAnsi="Arial" w:cs="Arial"/>
                <w:sz w:val="20"/>
                <w:szCs w:val="20"/>
              </w:rPr>
            </w:pPr>
          </w:p>
        </w:tc>
        <w:tc>
          <w:tcPr>
            <w:tcW w:w="907" w:type="dxa"/>
            <w:vAlign w:val="center"/>
          </w:tcPr>
          <w:p w14:paraId="0DBE0AC0" w14:textId="1BA125BF" w:rsidR="00AE3869" w:rsidRPr="00F76DF1" w:rsidRDefault="00AE3869" w:rsidP="00AE3869">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30945C25" w14:textId="1031CA16" w:rsidR="00AE3869" w:rsidRPr="00F76DF1" w:rsidRDefault="00AE3869" w:rsidP="00AE3869">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7C746597" w14:textId="61225C39" w:rsidR="00AE3869" w:rsidRPr="00F76DF1" w:rsidRDefault="00AE3869" w:rsidP="00AE3869">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4398673A" w14:textId="7E38D351" w:rsidR="00AE3869" w:rsidRPr="00F76DF1" w:rsidRDefault="00AE3869" w:rsidP="00AE3869">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127AF11B" w14:textId="650FB7BF" w:rsidR="00AE3869" w:rsidRPr="00F76DF1" w:rsidRDefault="00AE3869" w:rsidP="00AE3869">
            <w:pPr>
              <w:pStyle w:val="TableParagraph"/>
              <w:spacing w:before="1"/>
              <w:ind w:right="8"/>
              <w:jc w:val="center"/>
              <w:rPr>
                <w:rFonts w:ascii="Arial" w:hAnsi="Arial" w:cs="Arial"/>
                <w:sz w:val="20"/>
                <w:szCs w:val="20"/>
              </w:rPr>
            </w:pPr>
            <w:r>
              <w:rPr>
                <w:rFonts w:ascii="Arial" w:hAnsi="Arial" w:cs="Arial"/>
                <w:sz w:val="20"/>
                <w:szCs w:val="20"/>
              </w:rPr>
              <w:t>X</w:t>
            </w:r>
          </w:p>
        </w:tc>
        <w:tc>
          <w:tcPr>
            <w:tcW w:w="907" w:type="dxa"/>
            <w:vAlign w:val="center"/>
          </w:tcPr>
          <w:p w14:paraId="046B2222" w14:textId="787F705C" w:rsidR="00AE3869" w:rsidRPr="00F76DF1" w:rsidRDefault="00AE3869" w:rsidP="00AE3869">
            <w:pPr>
              <w:pStyle w:val="TableParagraph"/>
              <w:spacing w:before="1"/>
              <w:ind w:left="393"/>
              <w:rPr>
                <w:rFonts w:ascii="Arial" w:hAnsi="Arial" w:cs="Arial"/>
                <w:sz w:val="20"/>
                <w:szCs w:val="20"/>
              </w:rPr>
            </w:pPr>
          </w:p>
        </w:tc>
        <w:tc>
          <w:tcPr>
            <w:tcW w:w="907" w:type="dxa"/>
            <w:vAlign w:val="center"/>
          </w:tcPr>
          <w:p w14:paraId="0122BD08" w14:textId="01C0499F" w:rsidR="00AE3869" w:rsidRPr="00F76DF1" w:rsidRDefault="00AE3869" w:rsidP="00AE3869">
            <w:pPr>
              <w:pStyle w:val="TableParagraph"/>
              <w:spacing w:before="1"/>
              <w:ind w:left="393"/>
              <w:rPr>
                <w:rFonts w:ascii="Arial" w:hAnsi="Arial" w:cs="Arial"/>
                <w:sz w:val="20"/>
                <w:szCs w:val="20"/>
              </w:rPr>
            </w:pPr>
          </w:p>
        </w:tc>
        <w:tc>
          <w:tcPr>
            <w:tcW w:w="1242" w:type="dxa"/>
            <w:vAlign w:val="center"/>
          </w:tcPr>
          <w:p w14:paraId="0A74E74A" w14:textId="50C7D1B8" w:rsidR="00AE3869" w:rsidRPr="00F76DF1" w:rsidRDefault="00AE3869" w:rsidP="00AE3869">
            <w:pPr>
              <w:pStyle w:val="TableParagraph"/>
              <w:spacing w:before="1"/>
              <w:ind w:right="7"/>
              <w:jc w:val="center"/>
              <w:rPr>
                <w:rFonts w:ascii="Arial" w:hAnsi="Arial" w:cs="Arial"/>
                <w:sz w:val="20"/>
                <w:szCs w:val="20"/>
              </w:rPr>
            </w:pPr>
          </w:p>
        </w:tc>
      </w:tr>
      <w:tr w:rsidR="00AE3869" w:rsidRPr="00F76DF1" w14:paraId="43AD5320" w14:textId="77777777" w:rsidTr="00AE3869">
        <w:trPr>
          <w:trHeight w:val="661"/>
          <w:jc w:val="center"/>
        </w:trPr>
        <w:tc>
          <w:tcPr>
            <w:tcW w:w="2630" w:type="dxa"/>
          </w:tcPr>
          <w:p w14:paraId="5883C6DB" w14:textId="598F51D5" w:rsidR="00AE3869" w:rsidRPr="00F76DF1" w:rsidRDefault="00AE3869" w:rsidP="00AE3869">
            <w:pPr>
              <w:pStyle w:val="TableParagraph"/>
              <w:spacing w:before="142" w:line="213" w:lineRule="auto"/>
              <w:ind w:left="79" w:right="179"/>
              <w:rPr>
                <w:rFonts w:ascii="Arial" w:hAnsi="Arial" w:cs="Arial"/>
                <w:sz w:val="20"/>
                <w:szCs w:val="20"/>
              </w:rPr>
            </w:pPr>
            <w:r w:rsidRPr="00F76DF1">
              <w:rPr>
                <w:rFonts w:ascii="Arial" w:hAnsi="Arial" w:cs="Arial"/>
                <w:color w:val="231F20"/>
                <w:sz w:val="20"/>
                <w:szCs w:val="20"/>
              </w:rPr>
              <w:t xml:space="preserve">Week 11 </w:t>
            </w:r>
          </w:p>
        </w:tc>
        <w:tc>
          <w:tcPr>
            <w:tcW w:w="907" w:type="dxa"/>
            <w:vAlign w:val="center"/>
          </w:tcPr>
          <w:p w14:paraId="4585C68B" w14:textId="0E91D13B"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B7428FE" w14:textId="53E1E21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DF16ECB" w14:textId="1BAAB8E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6DC4951" w14:textId="7F83A8F7"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4767DAB" w14:textId="78F5F70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CCEC4E7" w14:textId="0F12A59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3649A86" w14:textId="77777777" w:rsidR="00AE3869" w:rsidRPr="00F76DF1" w:rsidRDefault="00AE3869" w:rsidP="00AE3869">
            <w:pPr>
              <w:pStyle w:val="TableParagraph"/>
              <w:rPr>
                <w:rFonts w:ascii="Arial" w:hAnsi="Arial" w:cs="Arial"/>
                <w:sz w:val="20"/>
                <w:szCs w:val="20"/>
              </w:rPr>
            </w:pPr>
          </w:p>
        </w:tc>
        <w:tc>
          <w:tcPr>
            <w:tcW w:w="907" w:type="dxa"/>
            <w:vAlign w:val="center"/>
          </w:tcPr>
          <w:p w14:paraId="0F287F58" w14:textId="790ADB83" w:rsidR="00AE3869" w:rsidRPr="00F76DF1" w:rsidRDefault="00AE3869" w:rsidP="00AE3869">
            <w:pPr>
              <w:pStyle w:val="TableParagraph"/>
              <w:ind w:left="393"/>
              <w:rPr>
                <w:rFonts w:ascii="Arial" w:hAnsi="Arial" w:cs="Arial"/>
                <w:sz w:val="20"/>
                <w:szCs w:val="20"/>
              </w:rPr>
            </w:pPr>
          </w:p>
        </w:tc>
        <w:tc>
          <w:tcPr>
            <w:tcW w:w="1242" w:type="dxa"/>
            <w:vAlign w:val="center"/>
          </w:tcPr>
          <w:p w14:paraId="5B5E1736" w14:textId="1D5F3D10" w:rsidR="00AE3869" w:rsidRPr="00F76DF1" w:rsidRDefault="00AE3869" w:rsidP="00AE3869">
            <w:pPr>
              <w:pStyle w:val="TableParagraph"/>
              <w:ind w:right="8"/>
              <w:jc w:val="center"/>
              <w:rPr>
                <w:rFonts w:ascii="Arial" w:hAnsi="Arial" w:cs="Arial"/>
                <w:sz w:val="20"/>
                <w:szCs w:val="20"/>
              </w:rPr>
            </w:pPr>
          </w:p>
        </w:tc>
      </w:tr>
      <w:tr w:rsidR="00AE3869" w:rsidRPr="00F76DF1" w14:paraId="10802592" w14:textId="77777777" w:rsidTr="00AE3869">
        <w:trPr>
          <w:trHeight w:val="661"/>
          <w:jc w:val="center"/>
        </w:trPr>
        <w:tc>
          <w:tcPr>
            <w:tcW w:w="2630" w:type="dxa"/>
          </w:tcPr>
          <w:p w14:paraId="7B74D648" w14:textId="7FABCE79"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12</w:t>
            </w:r>
          </w:p>
        </w:tc>
        <w:tc>
          <w:tcPr>
            <w:tcW w:w="907" w:type="dxa"/>
            <w:vAlign w:val="center"/>
          </w:tcPr>
          <w:p w14:paraId="4C4D8AE8"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55D6D5B3" w14:textId="53E0D2D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DD111B0" w14:textId="73066E1B"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8A068B9" w14:textId="58BAEB6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CDE6E9A" w14:textId="15E4E5E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C45EB48" w14:textId="09544D20"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15FDAC2" w14:textId="77777777" w:rsidR="00AE3869" w:rsidRPr="00F76DF1" w:rsidRDefault="00AE3869" w:rsidP="00AE3869">
            <w:pPr>
              <w:pStyle w:val="TableParagraph"/>
              <w:rPr>
                <w:rFonts w:ascii="Arial" w:hAnsi="Arial" w:cs="Arial"/>
                <w:sz w:val="20"/>
                <w:szCs w:val="20"/>
              </w:rPr>
            </w:pPr>
          </w:p>
        </w:tc>
        <w:tc>
          <w:tcPr>
            <w:tcW w:w="907" w:type="dxa"/>
            <w:vAlign w:val="center"/>
          </w:tcPr>
          <w:p w14:paraId="055827C3"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21FA0AE1"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100E9E7D" w14:textId="77777777" w:rsidTr="00AE3869">
        <w:trPr>
          <w:trHeight w:val="661"/>
          <w:jc w:val="center"/>
        </w:trPr>
        <w:tc>
          <w:tcPr>
            <w:tcW w:w="2630" w:type="dxa"/>
          </w:tcPr>
          <w:p w14:paraId="45796301" w14:textId="23D38843"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13</w:t>
            </w:r>
          </w:p>
        </w:tc>
        <w:tc>
          <w:tcPr>
            <w:tcW w:w="907" w:type="dxa"/>
            <w:vAlign w:val="center"/>
          </w:tcPr>
          <w:p w14:paraId="5CD8086F"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66C879D1" w14:textId="7532C64D"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3F62B8E" w14:textId="37EE664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5F1BE42" w14:textId="4FD626E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61C8B06" w14:textId="65A0455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00E1CA1" w14:textId="5090DC04"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86D0FDA" w14:textId="77777777" w:rsidR="00AE3869" w:rsidRPr="00F76DF1" w:rsidRDefault="00AE3869" w:rsidP="00AE3869">
            <w:pPr>
              <w:pStyle w:val="TableParagraph"/>
              <w:rPr>
                <w:rFonts w:ascii="Arial" w:hAnsi="Arial" w:cs="Arial"/>
                <w:sz w:val="20"/>
                <w:szCs w:val="20"/>
              </w:rPr>
            </w:pPr>
          </w:p>
        </w:tc>
        <w:tc>
          <w:tcPr>
            <w:tcW w:w="907" w:type="dxa"/>
            <w:vAlign w:val="center"/>
          </w:tcPr>
          <w:p w14:paraId="7B05DCFB"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2AFB91A1"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6484CA8B" w14:textId="77777777" w:rsidTr="00AE3869">
        <w:trPr>
          <w:trHeight w:val="661"/>
          <w:jc w:val="center"/>
        </w:trPr>
        <w:tc>
          <w:tcPr>
            <w:tcW w:w="2630" w:type="dxa"/>
          </w:tcPr>
          <w:p w14:paraId="7884B51E" w14:textId="318D7B7E"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14</w:t>
            </w:r>
          </w:p>
        </w:tc>
        <w:tc>
          <w:tcPr>
            <w:tcW w:w="907" w:type="dxa"/>
            <w:vAlign w:val="center"/>
          </w:tcPr>
          <w:p w14:paraId="162532C4"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C194E37" w14:textId="5DFD65A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1DA529E" w14:textId="5D32B7F9"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FA071E9" w14:textId="7DC8BDA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93EAA73" w14:textId="19205C4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41DB71A" w14:textId="097FE017"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3061232" w14:textId="77777777" w:rsidR="00AE3869" w:rsidRPr="00F76DF1" w:rsidRDefault="00AE3869" w:rsidP="00AE3869">
            <w:pPr>
              <w:pStyle w:val="TableParagraph"/>
              <w:rPr>
                <w:rFonts w:ascii="Arial" w:hAnsi="Arial" w:cs="Arial"/>
                <w:sz w:val="20"/>
                <w:szCs w:val="20"/>
              </w:rPr>
            </w:pPr>
          </w:p>
        </w:tc>
        <w:tc>
          <w:tcPr>
            <w:tcW w:w="907" w:type="dxa"/>
            <w:vAlign w:val="center"/>
          </w:tcPr>
          <w:p w14:paraId="2AF4F962"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130FE9B0"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4B6B48A0" w14:textId="77777777" w:rsidTr="00AE3869">
        <w:trPr>
          <w:trHeight w:val="661"/>
          <w:jc w:val="center"/>
        </w:trPr>
        <w:tc>
          <w:tcPr>
            <w:tcW w:w="2630" w:type="dxa"/>
          </w:tcPr>
          <w:p w14:paraId="770E8813" w14:textId="0AE31A34"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15</w:t>
            </w:r>
          </w:p>
        </w:tc>
        <w:tc>
          <w:tcPr>
            <w:tcW w:w="907" w:type="dxa"/>
            <w:vAlign w:val="center"/>
          </w:tcPr>
          <w:p w14:paraId="038737AB"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56F4AD9" w14:textId="5D09120D"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9975BB8" w14:textId="236B0E1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EA68978" w14:textId="5BE2B5F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5F4A273" w14:textId="28D0589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508F828" w14:textId="1CC8553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4250353" w14:textId="77777777" w:rsidR="00AE3869" w:rsidRPr="00F76DF1" w:rsidRDefault="00AE3869" w:rsidP="00AE3869">
            <w:pPr>
              <w:pStyle w:val="TableParagraph"/>
              <w:rPr>
                <w:rFonts w:ascii="Arial" w:hAnsi="Arial" w:cs="Arial"/>
                <w:sz w:val="20"/>
                <w:szCs w:val="20"/>
              </w:rPr>
            </w:pPr>
          </w:p>
        </w:tc>
        <w:tc>
          <w:tcPr>
            <w:tcW w:w="907" w:type="dxa"/>
            <w:vAlign w:val="center"/>
          </w:tcPr>
          <w:p w14:paraId="4AFD7D77"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79C310E0"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3B77C272" w14:textId="77777777" w:rsidTr="00AE3869">
        <w:trPr>
          <w:trHeight w:val="661"/>
          <w:jc w:val="center"/>
        </w:trPr>
        <w:tc>
          <w:tcPr>
            <w:tcW w:w="2630" w:type="dxa"/>
          </w:tcPr>
          <w:p w14:paraId="0202E2B8" w14:textId="75BBB89D"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16</w:t>
            </w:r>
          </w:p>
        </w:tc>
        <w:tc>
          <w:tcPr>
            <w:tcW w:w="907" w:type="dxa"/>
            <w:vAlign w:val="center"/>
          </w:tcPr>
          <w:p w14:paraId="43C06C02" w14:textId="290B3D7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7FC674A" w14:textId="12A49D57"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9135534" w14:textId="5034CA47"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5B88522" w14:textId="2F427A84"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2D829A5" w14:textId="2462E3D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9C24C93" w14:textId="00CB3FF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E006EA1" w14:textId="07ECEF72"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vAlign w:val="center"/>
          </w:tcPr>
          <w:p w14:paraId="21A1156B" w14:textId="1061BB8D"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3BBF7852" w14:textId="1064DB6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6F1C9737" w14:textId="77777777" w:rsidTr="00AE3869">
        <w:trPr>
          <w:trHeight w:val="661"/>
          <w:jc w:val="center"/>
        </w:trPr>
        <w:tc>
          <w:tcPr>
            <w:tcW w:w="2630" w:type="dxa"/>
            <w:shd w:val="clear" w:color="auto" w:fill="F2F2F2" w:themeFill="background1" w:themeFillShade="F2"/>
          </w:tcPr>
          <w:p w14:paraId="4377E441" w14:textId="0F61BDE8"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17</w:t>
            </w:r>
          </w:p>
        </w:tc>
        <w:tc>
          <w:tcPr>
            <w:tcW w:w="907" w:type="dxa"/>
            <w:shd w:val="clear" w:color="auto" w:fill="F2F2F2" w:themeFill="background1" w:themeFillShade="F2"/>
            <w:vAlign w:val="center"/>
          </w:tcPr>
          <w:p w14:paraId="697C630F"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63F1214C"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4973B33"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8C6DE28"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0457B12"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48F59E0"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A77B56C" w14:textId="77777777" w:rsidR="00AE3869" w:rsidRPr="00F76DF1" w:rsidRDefault="00AE3869" w:rsidP="00AE3869">
            <w:pPr>
              <w:pStyle w:val="TableParagraph"/>
              <w:rPr>
                <w:rFonts w:ascii="Arial" w:hAnsi="Arial" w:cs="Arial"/>
                <w:sz w:val="20"/>
                <w:szCs w:val="20"/>
              </w:rPr>
            </w:pPr>
          </w:p>
        </w:tc>
        <w:tc>
          <w:tcPr>
            <w:tcW w:w="907" w:type="dxa"/>
            <w:shd w:val="clear" w:color="auto" w:fill="F2F2F2" w:themeFill="background1" w:themeFillShade="F2"/>
            <w:vAlign w:val="center"/>
          </w:tcPr>
          <w:p w14:paraId="5D77E246" w14:textId="77777777" w:rsidR="00AE3869" w:rsidRPr="00F76DF1" w:rsidRDefault="00AE3869" w:rsidP="00AE3869">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5B3082F3"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69EBC136" w14:textId="77777777" w:rsidTr="00AE3869">
        <w:trPr>
          <w:trHeight w:val="661"/>
          <w:jc w:val="center"/>
        </w:trPr>
        <w:tc>
          <w:tcPr>
            <w:tcW w:w="2630" w:type="dxa"/>
            <w:shd w:val="clear" w:color="auto" w:fill="F2F2F2" w:themeFill="background1" w:themeFillShade="F2"/>
          </w:tcPr>
          <w:p w14:paraId="6F476E79" w14:textId="3A36BBBF"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18</w:t>
            </w:r>
          </w:p>
        </w:tc>
        <w:tc>
          <w:tcPr>
            <w:tcW w:w="907" w:type="dxa"/>
            <w:shd w:val="clear" w:color="auto" w:fill="F2F2F2" w:themeFill="background1" w:themeFillShade="F2"/>
            <w:vAlign w:val="center"/>
          </w:tcPr>
          <w:p w14:paraId="22661697"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417D516F"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FA9DA19"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220FBED"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66D7CE7"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15D808A"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1B18E0B6" w14:textId="77777777" w:rsidR="00AE3869" w:rsidRPr="00F76DF1" w:rsidRDefault="00AE3869" w:rsidP="00AE3869">
            <w:pPr>
              <w:pStyle w:val="TableParagraph"/>
              <w:rPr>
                <w:rFonts w:ascii="Arial" w:hAnsi="Arial" w:cs="Arial"/>
                <w:sz w:val="20"/>
                <w:szCs w:val="20"/>
              </w:rPr>
            </w:pPr>
          </w:p>
        </w:tc>
        <w:tc>
          <w:tcPr>
            <w:tcW w:w="907" w:type="dxa"/>
            <w:shd w:val="clear" w:color="auto" w:fill="F2F2F2" w:themeFill="background1" w:themeFillShade="F2"/>
            <w:vAlign w:val="center"/>
          </w:tcPr>
          <w:p w14:paraId="247170E6" w14:textId="77777777" w:rsidR="00AE3869" w:rsidRPr="00F76DF1" w:rsidRDefault="00AE3869" w:rsidP="00AE3869">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2F04E5AC"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5E0BE62C" w14:textId="77777777" w:rsidTr="00AE3869">
        <w:trPr>
          <w:trHeight w:val="661"/>
          <w:jc w:val="center"/>
        </w:trPr>
        <w:tc>
          <w:tcPr>
            <w:tcW w:w="2630" w:type="dxa"/>
          </w:tcPr>
          <w:p w14:paraId="17578285" w14:textId="79269E7A"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19</w:t>
            </w:r>
          </w:p>
        </w:tc>
        <w:tc>
          <w:tcPr>
            <w:tcW w:w="907" w:type="dxa"/>
            <w:vAlign w:val="center"/>
          </w:tcPr>
          <w:p w14:paraId="1336E0BE" w14:textId="555446C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B5883E2" w14:textId="77A368BF"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DC84B0B" w14:textId="2F548674"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7F3CBF3" w14:textId="1D2D303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EE3F2C7" w14:textId="699E9C1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9E5C3C4" w14:textId="04D72BD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E93F943" w14:textId="394D96D2"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vAlign w:val="center"/>
          </w:tcPr>
          <w:p w14:paraId="1DCE6EFC" w14:textId="4DB8EEBB"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138485C1" w14:textId="4AAB54C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25BD425B" w14:textId="77777777" w:rsidTr="00AE3869">
        <w:trPr>
          <w:trHeight w:val="661"/>
          <w:jc w:val="center"/>
        </w:trPr>
        <w:tc>
          <w:tcPr>
            <w:tcW w:w="2630" w:type="dxa"/>
          </w:tcPr>
          <w:p w14:paraId="17F5675F" w14:textId="2AFD8B77"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20</w:t>
            </w:r>
          </w:p>
        </w:tc>
        <w:tc>
          <w:tcPr>
            <w:tcW w:w="907" w:type="dxa"/>
            <w:vAlign w:val="center"/>
          </w:tcPr>
          <w:p w14:paraId="3C8B6939" w14:textId="2A7B494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B509502" w14:textId="52F664AA"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D715DBE" w14:textId="58B6CB5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1263112" w14:textId="56B7AC9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1353A83" w14:textId="5F642D3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2126532" w14:textId="2127581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6C0EC14" w14:textId="18CAC5F1"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vAlign w:val="center"/>
          </w:tcPr>
          <w:p w14:paraId="122DAEF5" w14:textId="7D6B64A3"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7D9DB1DC" w14:textId="1C00ABD7"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08635659" w14:textId="77777777" w:rsidTr="00AE3869">
        <w:trPr>
          <w:trHeight w:val="661"/>
          <w:jc w:val="center"/>
        </w:trPr>
        <w:tc>
          <w:tcPr>
            <w:tcW w:w="2630" w:type="dxa"/>
          </w:tcPr>
          <w:p w14:paraId="52DED14F" w14:textId="21AE1D30"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21</w:t>
            </w:r>
          </w:p>
        </w:tc>
        <w:tc>
          <w:tcPr>
            <w:tcW w:w="907" w:type="dxa"/>
            <w:vAlign w:val="center"/>
          </w:tcPr>
          <w:p w14:paraId="4910B032" w14:textId="1FDC5D0A"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044489B"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6A21EFF"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48C21C9" w14:textId="63EA146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EF8ED51" w14:textId="261CE5F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EB51956" w14:textId="3DAE2F6F"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499DB13" w14:textId="77777777" w:rsidR="00AE3869" w:rsidRPr="00F76DF1" w:rsidRDefault="00AE3869" w:rsidP="00AE3869">
            <w:pPr>
              <w:pStyle w:val="TableParagraph"/>
              <w:rPr>
                <w:rFonts w:ascii="Arial" w:hAnsi="Arial" w:cs="Arial"/>
                <w:sz w:val="20"/>
                <w:szCs w:val="20"/>
              </w:rPr>
            </w:pPr>
          </w:p>
        </w:tc>
        <w:tc>
          <w:tcPr>
            <w:tcW w:w="907" w:type="dxa"/>
            <w:vAlign w:val="center"/>
          </w:tcPr>
          <w:p w14:paraId="5D7631C8" w14:textId="5E5E89D8"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1A60A33F" w14:textId="6BDAF91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268BC387" w14:textId="77777777" w:rsidTr="00AE3869">
        <w:trPr>
          <w:trHeight w:val="661"/>
          <w:jc w:val="center"/>
        </w:trPr>
        <w:tc>
          <w:tcPr>
            <w:tcW w:w="2630" w:type="dxa"/>
          </w:tcPr>
          <w:p w14:paraId="1B917DCF" w14:textId="2925EB31"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22</w:t>
            </w:r>
          </w:p>
        </w:tc>
        <w:tc>
          <w:tcPr>
            <w:tcW w:w="907" w:type="dxa"/>
            <w:vAlign w:val="center"/>
          </w:tcPr>
          <w:p w14:paraId="37941D7B" w14:textId="1020C14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83BC2C3"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7AB8CD4"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B4680A0" w14:textId="2464402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AC14B45" w14:textId="3052363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4718B68" w14:textId="051226B9"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2FDD97D" w14:textId="77777777" w:rsidR="00AE3869" w:rsidRPr="00F76DF1" w:rsidRDefault="00AE3869" w:rsidP="00AE3869">
            <w:pPr>
              <w:pStyle w:val="TableParagraph"/>
              <w:rPr>
                <w:rFonts w:ascii="Arial" w:hAnsi="Arial" w:cs="Arial"/>
                <w:sz w:val="20"/>
                <w:szCs w:val="20"/>
              </w:rPr>
            </w:pPr>
          </w:p>
        </w:tc>
        <w:tc>
          <w:tcPr>
            <w:tcW w:w="907" w:type="dxa"/>
            <w:vAlign w:val="center"/>
          </w:tcPr>
          <w:p w14:paraId="3F8D7FE7" w14:textId="264B754B"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3270A58C" w14:textId="6108FAAB"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02674009" w14:textId="77777777" w:rsidTr="00AE3869">
        <w:trPr>
          <w:trHeight w:val="661"/>
          <w:jc w:val="center"/>
        </w:trPr>
        <w:tc>
          <w:tcPr>
            <w:tcW w:w="2630" w:type="dxa"/>
          </w:tcPr>
          <w:p w14:paraId="5CB47BFC" w14:textId="1A48D0B2"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23</w:t>
            </w:r>
          </w:p>
        </w:tc>
        <w:tc>
          <w:tcPr>
            <w:tcW w:w="907" w:type="dxa"/>
            <w:vAlign w:val="center"/>
          </w:tcPr>
          <w:p w14:paraId="130561AB"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50809EE8" w14:textId="2926A0E0"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15D168D" w14:textId="49F67449"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B370B1F" w14:textId="0ED7F63B"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9B26D52" w14:textId="0E0DE38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D189A16" w14:textId="45DE0DA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3DC19C7" w14:textId="77777777" w:rsidR="00AE3869" w:rsidRPr="00F76DF1" w:rsidRDefault="00AE3869" w:rsidP="00AE3869">
            <w:pPr>
              <w:pStyle w:val="TableParagraph"/>
              <w:rPr>
                <w:rFonts w:ascii="Arial" w:hAnsi="Arial" w:cs="Arial"/>
                <w:sz w:val="20"/>
                <w:szCs w:val="20"/>
              </w:rPr>
            </w:pPr>
          </w:p>
        </w:tc>
        <w:tc>
          <w:tcPr>
            <w:tcW w:w="907" w:type="dxa"/>
            <w:vAlign w:val="center"/>
          </w:tcPr>
          <w:p w14:paraId="5DD5D4B0"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6F4D4544"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498E7CA6" w14:textId="77777777" w:rsidTr="00AE3869">
        <w:trPr>
          <w:trHeight w:val="661"/>
          <w:jc w:val="center"/>
        </w:trPr>
        <w:tc>
          <w:tcPr>
            <w:tcW w:w="2630" w:type="dxa"/>
          </w:tcPr>
          <w:p w14:paraId="45E92539" w14:textId="66A1E3F5"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24</w:t>
            </w:r>
          </w:p>
        </w:tc>
        <w:tc>
          <w:tcPr>
            <w:tcW w:w="907" w:type="dxa"/>
            <w:vAlign w:val="center"/>
          </w:tcPr>
          <w:p w14:paraId="1C45D2C7"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DB3D251" w14:textId="261BF714"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69845D8" w14:textId="19E27CA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ABC2FD6" w14:textId="3D1F30B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083D957" w14:textId="2DFB5A1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D35CC14" w14:textId="709C0F14"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3E2DD47" w14:textId="77777777" w:rsidR="00AE3869" w:rsidRPr="00F76DF1" w:rsidRDefault="00AE3869" w:rsidP="00AE3869">
            <w:pPr>
              <w:pStyle w:val="TableParagraph"/>
              <w:rPr>
                <w:rFonts w:ascii="Arial" w:hAnsi="Arial" w:cs="Arial"/>
                <w:sz w:val="20"/>
                <w:szCs w:val="20"/>
              </w:rPr>
            </w:pPr>
          </w:p>
        </w:tc>
        <w:tc>
          <w:tcPr>
            <w:tcW w:w="907" w:type="dxa"/>
            <w:vAlign w:val="center"/>
          </w:tcPr>
          <w:p w14:paraId="114FC79C" w14:textId="53ED565E" w:rsidR="00AE3869" w:rsidRPr="00F76DF1" w:rsidRDefault="00AE3869" w:rsidP="00AE3869">
            <w:pPr>
              <w:pStyle w:val="TableParagraph"/>
              <w:ind w:left="393"/>
              <w:rPr>
                <w:rFonts w:ascii="Arial" w:hAnsi="Arial" w:cs="Arial"/>
                <w:sz w:val="20"/>
                <w:szCs w:val="20"/>
              </w:rPr>
            </w:pPr>
          </w:p>
        </w:tc>
        <w:tc>
          <w:tcPr>
            <w:tcW w:w="1242" w:type="dxa"/>
            <w:vAlign w:val="center"/>
          </w:tcPr>
          <w:p w14:paraId="3CA964D8" w14:textId="1EBD0173" w:rsidR="00AE3869" w:rsidRPr="00F76DF1" w:rsidRDefault="00AE3869" w:rsidP="00AE3869">
            <w:pPr>
              <w:pStyle w:val="TableParagraph"/>
              <w:ind w:right="8"/>
              <w:jc w:val="center"/>
              <w:rPr>
                <w:rFonts w:ascii="Arial" w:hAnsi="Arial" w:cs="Arial"/>
                <w:sz w:val="20"/>
                <w:szCs w:val="20"/>
              </w:rPr>
            </w:pPr>
          </w:p>
        </w:tc>
      </w:tr>
      <w:tr w:rsidR="00AE3869" w:rsidRPr="00F76DF1" w14:paraId="3E75EAB2" w14:textId="77777777" w:rsidTr="00AE3869">
        <w:trPr>
          <w:trHeight w:val="661"/>
          <w:jc w:val="center"/>
        </w:trPr>
        <w:tc>
          <w:tcPr>
            <w:tcW w:w="2630" w:type="dxa"/>
            <w:shd w:val="clear" w:color="auto" w:fill="F2F2F2" w:themeFill="background1" w:themeFillShade="F2"/>
          </w:tcPr>
          <w:p w14:paraId="01D55E81" w14:textId="792D260B"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lastRenderedPageBreak/>
              <w:t>Week 25</w:t>
            </w:r>
          </w:p>
        </w:tc>
        <w:tc>
          <w:tcPr>
            <w:tcW w:w="907" w:type="dxa"/>
            <w:shd w:val="clear" w:color="auto" w:fill="F2F2F2" w:themeFill="background1" w:themeFillShade="F2"/>
            <w:vAlign w:val="center"/>
          </w:tcPr>
          <w:p w14:paraId="71973275"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5077AA2B"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19C8012D"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8E1CEC0"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9C56673"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24F84DA7"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64C7CD84" w14:textId="77777777" w:rsidR="00AE3869" w:rsidRPr="00F76DF1" w:rsidRDefault="00AE3869" w:rsidP="00AE3869">
            <w:pPr>
              <w:pStyle w:val="TableParagraph"/>
              <w:rPr>
                <w:rFonts w:ascii="Arial" w:hAnsi="Arial" w:cs="Arial"/>
                <w:sz w:val="20"/>
                <w:szCs w:val="20"/>
              </w:rPr>
            </w:pPr>
          </w:p>
        </w:tc>
        <w:tc>
          <w:tcPr>
            <w:tcW w:w="907" w:type="dxa"/>
            <w:shd w:val="clear" w:color="auto" w:fill="F2F2F2" w:themeFill="background1" w:themeFillShade="F2"/>
            <w:vAlign w:val="center"/>
          </w:tcPr>
          <w:p w14:paraId="60243697" w14:textId="77777777" w:rsidR="00AE3869" w:rsidRPr="00F76DF1" w:rsidRDefault="00AE3869" w:rsidP="00AE3869">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684F1F70"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5E9778ED" w14:textId="77777777" w:rsidTr="00AE3869">
        <w:trPr>
          <w:trHeight w:val="661"/>
          <w:jc w:val="center"/>
        </w:trPr>
        <w:tc>
          <w:tcPr>
            <w:tcW w:w="2630" w:type="dxa"/>
          </w:tcPr>
          <w:p w14:paraId="4E70177D" w14:textId="764CB991"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26</w:t>
            </w:r>
          </w:p>
        </w:tc>
        <w:tc>
          <w:tcPr>
            <w:tcW w:w="907" w:type="dxa"/>
            <w:vAlign w:val="center"/>
          </w:tcPr>
          <w:p w14:paraId="3D41E28A"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39C9097" w14:textId="17B343B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863BD22" w14:textId="53394C5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55B97BF"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5D93E6D"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A3C8C60"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FE2223C" w14:textId="77777777" w:rsidR="00AE3869" w:rsidRPr="00F76DF1" w:rsidRDefault="00AE3869" w:rsidP="00AE3869">
            <w:pPr>
              <w:pStyle w:val="TableParagraph"/>
              <w:rPr>
                <w:rFonts w:ascii="Arial" w:hAnsi="Arial" w:cs="Arial"/>
                <w:sz w:val="20"/>
                <w:szCs w:val="20"/>
              </w:rPr>
            </w:pPr>
          </w:p>
        </w:tc>
        <w:tc>
          <w:tcPr>
            <w:tcW w:w="907" w:type="dxa"/>
            <w:vAlign w:val="center"/>
          </w:tcPr>
          <w:p w14:paraId="714805BA" w14:textId="5831D043"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731097AB" w14:textId="0A0F7874"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008DE76A" w14:textId="77777777" w:rsidTr="00AE3869">
        <w:trPr>
          <w:trHeight w:val="661"/>
          <w:jc w:val="center"/>
        </w:trPr>
        <w:tc>
          <w:tcPr>
            <w:tcW w:w="2630" w:type="dxa"/>
          </w:tcPr>
          <w:p w14:paraId="7BCB3CA6" w14:textId="3A600703"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27</w:t>
            </w:r>
          </w:p>
        </w:tc>
        <w:tc>
          <w:tcPr>
            <w:tcW w:w="907" w:type="dxa"/>
            <w:vAlign w:val="center"/>
          </w:tcPr>
          <w:p w14:paraId="3EE2B4E6"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A42BA7E" w14:textId="6755A86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CF92C93" w14:textId="5DDC4BD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E2FAABD" w14:textId="45580C4A"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5B5FC5D" w14:textId="577BD99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19F3E40" w14:textId="64FCF62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523D525" w14:textId="2B358F46"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vAlign w:val="center"/>
          </w:tcPr>
          <w:p w14:paraId="5AB4D99D"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670D33ED"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10D8FAC5" w14:textId="77777777" w:rsidTr="00AE3869">
        <w:trPr>
          <w:trHeight w:val="661"/>
          <w:jc w:val="center"/>
        </w:trPr>
        <w:tc>
          <w:tcPr>
            <w:tcW w:w="2630" w:type="dxa"/>
          </w:tcPr>
          <w:p w14:paraId="5D9DC3BC" w14:textId="4F4D435F"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28</w:t>
            </w:r>
          </w:p>
        </w:tc>
        <w:tc>
          <w:tcPr>
            <w:tcW w:w="907" w:type="dxa"/>
            <w:vAlign w:val="center"/>
          </w:tcPr>
          <w:p w14:paraId="086AEF6C"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96FB9D6" w14:textId="3D5767C9"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1E38F1AE" w14:textId="40CAC0E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99C56C3" w14:textId="5926CE7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4DB9334E" w14:textId="726CF60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4F22794" w14:textId="327CA259"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8E53659" w14:textId="77777777" w:rsidR="00AE3869" w:rsidRPr="00F76DF1" w:rsidRDefault="00AE3869" w:rsidP="00AE3869">
            <w:pPr>
              <w:pStyle w:val="TableParagraph"/>
              <w:rPr>
                <w:rFonts w:ascii="Arial" w:hAnsi="Arial" w:cs="Arial"/>
                <w:sz w:val="20"/>
                <w:szCs w:val="20"/>
              </w:rPr>
            </w:pPr>
          </w:p>
        </w:tc>
        <w:tc>
          <w:tcPr>
            <w:tcW w:w="907" w:type="dxa"/>
            <w:vAlign w:val="center"/>
          </w:tcPr>
          <w:p w14:paraId="3C62EF84"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3A8B661B"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1C2657D2" w14:textId="77777777" w:rsidTr="00AE3869">
        <w:trPr>
          <w:trHeight w:val="661"/>
          <w:jc w:val="center"/>
        </w:trPr>
        <w:tc>
          <w:tcPr>
            <w:tcW w:w="2630" w:type="dxa"/>
          </w:tcPr>
          <w:p w14:paraId="550EDBBB" w14:textId="5CCE6D01"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29</w:t>
            </w:r>
          </w:p>
        </w:tc>
        <w:tc>
          <w:tcPr>
            <w:tcW w:w="907" w:type="dxa"/>
            <w:vAlign w:val="center"/>
          </w:tcPr>
          <w:p w14:paraId="361074B1" w14:textId="18661B5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0598963" w14:textId="7F59FA0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5F861B2" w14:textId="39D8EBA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4C8D57C" w14:textId="51D63AAA"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7B2DE93" w14:textId="22957E6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4116FC9" w14:textId="5C1EE57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0BFA6FAE" w14:textId="335BA0A9"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vAlign w:val="center"/>
          </w:tcPr>
          <w:p w14:paraId="219B0AC7" w14:textId="2032B38A"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53F94058" w14:textId="541E890D"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4F36FC39" w14:textId="77777777" w:rsidTr="00AE3869">
        <w:trPr>
          <w:trHeight w:val="661"/>
          <w:jc w:val="center"/>
        </w:trPr>
        <w:tc>
          <w:tcPr>
            <w:tcW w:w="2630" w:type="dxa"/>
          </w:tcPr>
          <w:p w14:paraId="640DE6F4" w14:textId="7C6B65A1"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30</w:t>
            </w:r>
          </w:p>
        </w:tc>
        <w:tc>
          <w:tcPr>
            <w:tcW w:w="907" w:type="dxa"/>
            <w:vAlign w:val="center"/>
          </w:tcPr>
          <w:p w14:paraId="046219FA"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28B3E8C"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2EB5992"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9D838A4"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701B623"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67B505EC"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6B12B31" w14:textId="77777777" w:rsidR="00AE3869" w:rsidRPr="00F76DF1" w:rsidRDefault="00AE3869" w:rsidP="00AE3869">
            <w:pPr>
              <w:pStyle w:val="TableParagraph"/>
              <w:rPr>
                <w:rFonts w:ascii="Arial" w:hAnsi="Arial" w:cs="Arial"/>
                <w:sz w:val="20"/>
                <w:szCs w:val="20"/>
              </w:rPr>
            </w:pPr>
          </w:p>
        </w:tc>
        <w:tc>
          <w:tcPr>
            <w:tcW w:w="907" w:type="dxa"/>
            <w:vAlign w:val="center"/>
          </w:tcPr>
          <w:p w14:paraId="75D2C553"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31E8E8C8"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4AADFBD5" w14:textId="77777777" w:rsidTr="00AE3869">
        <w:trPr>
          <w:trHeight w:val="661"/>
          <w:jc w:val="center"/>
        </w:trPr>
        <w:tc>
          <w:tcPr>
            <w:tcW w:w="2630" w:type="dxa"/>
          </w:tcPr>
          <w:p w14:paraId="4D3F70C4" w14:textId="637F57E9"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31</w:t>
            </w:r>
          </w:p>
        </w:tc>
        <w:tc>
          <w:tcPr>
            <w:tcW w:w="907" w:type="dxa"/>
            <w:vAlign w:val="center"/>
          </w:tcPr>
          <w:p w14:paraId="15D5F8EE"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CBB8140" w14:textId="014F2158"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05A5655" w14:textId="53BEDB6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4AECBCD" w14:textId="5BF4AFC0"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30CD57E8" w14:textId="5507452C"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0B2305A" w14:textId="12F57C7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EF5DB10" w14:textId="77777777" w:rsidR="00AE3869" w:rsidRPr="00F76DF1" w:rsidRDefault="00AE3869" w:rsidP="00AE3869">
            <w:pPr>
              <w:pStyle w:val="TableParagraph"/>
              <w:rPr>
                <w:rFonts w:ascii="Arial" w:hAnsi="Arial" w:cs="Arial"/>
                <w:sz w:val="20"/>
                <w:szCs w:val="20"/>
              </w:rPr>
            </w:pPr>
          </w:p>
        </w:tc>
        <w:tc>
          <w:tcPr>
            <w:tcW w:w="907" w:type="dxa"/>
            <w:vAlign w:val="center"/>
          </w:tcPr>
          <w:p w14:paraId="18E1E402"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2CF4E97C"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1D900709" w14:textId="77777777" w:rsidTr="00AE3869">
        <w:trPr>
          <w:trHeight w:val="661"/>
          <w:jc w:val="center"/>
        </w:trPr>
        <w:tc>
          <w:tcPr>
            <w:tcW w:w="2630" w:type="dxa"/>
            <w:shd w:val="clear" w:color="auto" w:fill="F2F2F2" w:themeFill="background1" w:themeFillShade="F2"/>
          </w:tcPr>
          <w:p w14:paraId="350906B6" w14:textId="305FF191"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32</w:t>
            </w:r>
          </w:p>
        </w:tc>
        <w:tc>
          <w:tcPr>
            <w:tcW w:w="907" w:type="dxa"/>
            <w:shd w:val="clear" w:color="auto" w:fill="F2F2F2" w:themeFill="background1" w:themeFillShade="F2"/>
            <w:vAlign w:val="center"/>
          </w:tcPr>
          <w:p w14:paraId="365346C4"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3CE8E18"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162DEDBC"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B0615EB"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383C34B"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60E7F5E0"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DD08637" w14:textId="77777777" w:rsidR="00AE3869" w:rsidRPr="00F76DF1" w:rsidRDefault="00AE3869" w:rsidP="00AE3869">
            <w:pPr>
              <w:pStyle w:val="TableParagraph"/>
              <w:rPr>
                <w:rFonts w:ascii="Arial" w:hAnsi="Arial" w:cs="Arial"/>
                <w:sz w:val="20"/>
                <w:szCs w:val="20"/>
              </w:rPr>
            </w:pPr>
          </w:p>
        </w:tc>
        <w:tc>
          <w:tcPr>
            <w:tcW w:w="907" w:type="dxa"/>
            <w:shd w:val="clear" w:color="auto" w:fill="F2F2F2" w:themeFill="background1" w:themeFillShade="F2"/>
            <w:vAlign w:val="center"/>
          </w:tcPr>
          <w:p w14:paraId="03B9BEC8" w14:textId="77777777" w:rsidR="00AE3869" w:rsidRPr="00F76DF1" w:rsidRDefault="00AE3869" w:rsidP="00AE3869">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07D8A71F"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2F63CDE1" w14:textId="77777777" w:rsidTr="00AE3869">
        <w:trPr>
          <w:trHeight w:val="661"/>
          <w:jc w:val="center"/>
        </w:trPr>
        <w:tc>
          <w:tcPr>
            <w:tcW w:w="2630" w:type="dxa"/>
            <w:shd w:val="clear" w:color="auto" w:fill="F2F2F2" w:themeFill="background1" w:themeFillShade="F2"/>
          </w:tcPr>
          <w:p w14:paraId="7273F716" w14:textId="33986235"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33</w:t>
            </w:r>
          </w:p>
        </w:tc>
        <w:tc>
          <w:tcPr>
            <w:tcW w:w="907" w:type="dxa"/>
            <w:shd w:val="clear" w:color="auto" w:fill="F2F2F2" w:themeFill="background1" w:themeFillShade="F2"/>
            <w:vAlign w:val="center"/>
          </w:tcPr>
          <w:p w14:paraId="65DAF715"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1C45D6A5"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3E482EA4"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723213FB"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06356C30"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4A842569" w14:textId="77777777" w:rsidR="00AE3869" w:rsidRPr="00F76DF1" w:rsidRDefault="00AE3869" w:rsidP="00AE3869">
            <w:pPr>
              <w:pStyle w:val="TableParagraph"/>
              <w:ind w:right="8"/>
              <w:jc w:val="center"/>
              <w:rPr>
                <w:rFonts w:ascii="Arial" w:hAnsi="Arial" w:cs="Arial"/>
                <w:sz w:val="20"/>
                <w:szCs w:val="20"/>
              </w:rPr>
            </w:pPr>
          </w:p>
        </w:tc>
        <w:tc>
          <w:tcPr>
            <w:tcW w:w="907" w:type="dxa"/>
            <w:shd w:val="clear" w:color="auto" w:fill="F2F2F2" w:themeFill="background1" w:themeFillShade="F2"/>
            <w:vAlign w:val="center"/>
          </w:tcPr>
          <w:p w14:paraId="4A9BFAEB" w14:textId="77777777" w:rsidR="00AE3869" w:rsidRPr="00F76DF1" w:rsidRDefault="00AE3869" w:rsidP="00AE3869">
            <w:pPr>
              <w:pStyle w:val="TableParagraph"/>
              <w:rPr>
                <w:rFonts w:ascii="Arial" w:hAnsi="Arial" w:cs="Arial"/>
                <w:sz w:val="20"/>
                <w:szCs w:val="20"/>
              </w:rPr>
            </w:pPr>
          </w:p>
        </w:tc>
        <w:tc>
          <w:tcPr>
            <w:tcW w:w="907" w:type="dxa"/>
            <w:shd w:val="clear" w:color="auto" w:fill="F2F2F2" w:themeFill="background1" w:themeFillShade="F2"/>
            <w:vAlign w:val="center"/>
          </w:tcPr>
          <w:p w14:paraId="5CF5F80A" w14:textId="77777777" w:rsidR="00AE3869" w:rsidRPr="00F76DF1" w:rsidRDefault="00AE3869" w:rsidP="00AE3869">
            <w:pPr>
              <w:pStyle w:val="TableParagraph"/>
              <w:ind w:left="393"/>
              <w:rPr>
                <w:rFonts w:ascii="Arial" w:hAnsi="Arial" w:cs="Arial"/>
                <w:sz w:val="20"/>
                <w:szCs w:val="20"/>
              </w:rPr>
            </w:pPr>
          </w:p>
        </w:tc>
        <w:tc>
          <w:tcPr>
            <w:tcW w:w="1242" w:type="dxa"/>
            <w:shd w:val="clear" w:color="auto" w:fill="F2F2F2" w:themeFill="background1" w:themeFillShade="F2"/>
            <w:vAlign w:val="center"/>
          </w:tcPr>
          <w:p w14:paraId="63397C56"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1187AD04" w14:textId="77777777" w:rsidTr="00AE3869">
        <w:trPr>
          <w:trHeight w:val="661"/>
          <w:jc w:val="center"/>
        </w:trPr>
        <w:tc>
          <w:tcPr>
            <w:tcW w:w="2630" w:type="dxa"/>
          </w:tcPr>
          <w:p w14:paraId="416AE98A" w14:textId="34409F45"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34</w:t>
            </w:r>
          </w:p>
        </w:tc>
        <w:tc>
          <w:tcPr>
            <w:tcW w:w="907" w:type="dxa"/>
            <w:vAlign w:val="center"/>
          </w:tcPr>
          <w:p w14:paraId="3D8E2495"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11E2C9E"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DA25D9F"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68EE8DC0"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2C0FBA8"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60832E00"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388AB44" w14:textId="77777777" w:rsidR="00AE3869" w:rsidRPr="00F76DF1" w:rsidRDefault="00AE3869" w:rsidP="00AE3869">
            <w:pPr>
              <w:pStyle w:val="TableParagraph"/>
              <w:rPr>
                <w:rFonts w:ascii="Arial" w:hAnsi="Arial" w:cs="Arial"/>
                <w:sz w:val="20"/>
                <w:szCs w:val="20"/>
              </w:rPr>
            </w:pPr>
          </w:p>
        </w:tc>
        <w:tc>
          <w:tcPr>
            <w:tcW w:w="907" w:type="dxa"/>
            <w:vAlign w:val="center"/>
          </w:tcPr>
          <w:p w14:paraId="4D1F0D72"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3B539BAA"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58C4CFAC" w14:textId="77777777" w:rsidTr="00AE3869">
        <w:trPr>
          <w:trHeight w:val="661"/>
          <w:jc w:val="center"/>
        </w:trPr>
        <w:tc>
          <w:tcPr>
            <w:tcW w:w="2630" w:type="dxa"/>
          </w:tcPr>
          <w:p w14:paraId="5FBEB5A0" w14:textId="63239D83"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35</w:t>
            </w:r>
          </w:p>
        </w:tc>
        <w:tc>
          <w:tcPr>
            <w:tcW w:w="907" w:type="dxa"/>
            <w:vAlign w:val="center"/>
          </w:tcPr>
          <w:p w14:paraId="324AA094"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3FF255B"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E48FADD"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0CCABDA" w14:textId="0D83E9FD"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6E9B38B" w14:textId="7224EC23"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7E99C451" w14:textId="18B43859"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6C0D5C1F" w14:textId="79C11931" w:rsidR="00AE3869" w:rsidRPr="00F76DF1"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vAlign w:val="center"/>
          </w:tcPr>
          <w:p w14:paraId="57940579"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64A2E8AB"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0BAB019F" w14:textId="77777777" w:rsidTr="00AE3869">
        <w:trPr>
          <w:trHeight w:val="661"/>
          <w:jc w:val="center"/>
        </w:trPr>
        <w:tc>
          <w:tcPr>
            <w:tcW w:w="2630" w:type="dxa"/>
          </w:tcPr>
          <w:p w14:paraId="3877E417" w14:textId="692F8BE7"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36</w:t>
            </w:r>
          </w:p>
        </w:tc>
        <w:tc>
          <w:tcPr>
            <w:tcW w:w="907" w:type="dxa"/>
            <w:vAlign w:val="center"/>
          </w:tcPr>
          <w:p w14:paraId="6A761FD1" w14:textId="7FF05F3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0AF907B"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A46ACAD"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45B5B91"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FD480C0" w14:textId="7393F4E5"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565C0CA2" w14:textId="53EAD902"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c>
          <w:tcPr>
            <w:tcW w:w="907" w:type="dxa"/>
            <w:vAlign w:val="center"/>
          </w:tcPr>
          <w:p w14:paraId="235A5062" w14:textId="3BCB048A" w:rsidR="00AE3869" w:rsidRDefault="00AE3869" w:rsidP="00AE3869">
            <w:pPr>
              <w:pStyle w:val="TableParagraph"/>
              <w:rPr>
                <w:rFonts w:ascii="Arial" w:hAnsi="Arial" w:cs="Arial"/>
                <w:sz w:val="20"/>
                <w:szCs w:val="20"/>
              </w:rPr>
            </w:pPr>
          </w:p>
          <w:p w14:paraId="7679F560" w14:textId="3427D646" w:rsidR="00AE3869" w:rsidRDefault="00AE3869" w:rsidP="00AE3869">
            <w:pPr>
              <w:pStyle w:val="TableParagraph"/>
              <w:rPr>
                <w:rFonts w:ascii="Arial" w:hAnsi="Arial" w:cs="Arial"/>
                <w:sz w:val="20"/>
                <w:szCs w:val="20"/>
              </w:rPr>
            </w:pPr>
            <w:r>
              <w:rPr>
                <w:rFonts w:ascii="Arial" w:hAnsi="Arial" w:cs="Arial"/>
                <w:sz w:val="20"/>
                <w:szCs w:val="20"/>
              </w:rPr>
              <w:t xml:space="preserve">     X</w:t>
            </w:r>
          </w:p>
          <w:p w14:paraId="245D7640" w14:textId="7522995E" w:rsidR="00AE3869" w:rsidRPr="00F717B8" w:rsidRDefault="00AE3869" w:rsidP="00AE3869"/>
        </w:tc>
        <w:tc>
          <w:tcPr>
            <w:tcW w:w="907" w:type="dxa"/>
            <w:vAlign w:val="center"/>
          </w:tcPr>
          <w:p w14:paraId="308E2F19" w14:textId="77777777" w:rsidR="00AE3869" w:rsidRPr="00F76DF1" w:rsidRDefault="00AE3869" w:rsidP="00AE3869">
            <w:pPr>
              <w:pStyle w:val="TableParagraph"/>
              <w:ind w:left="393"/>
              <w:rPr>
                <w:rFonts w:ascii="Arial" w:hAnsi="Arial" w:cs="Arial"/>
                <w:sz w:val="20"/>
                <w:szCs w:val="20"/>
              </w:rPr>
            </w:pPr>
          </w:p>
        </w:tc>
        <w:tc>
          <w:tcPr>
            <w:tcW w:w="1242" w:type="dxa"/>
            <w:vAlign w:val="center"/>
          </w:tcPr>
          <w:p w14:paraId="59B18E40" w14:textId="77777777" w:rsidR="00AE3869" w:rsidRPr="00F76DF1" w:rsidRDefault="00AE3869" w:rsidP="00AE3869">
            <w:pPr>
              <w:pStyle w:val="TableParagraph"/>
              <w:ind w:right="8"/>
              <w:jc w:val="center"/>
              <w:rPr>
                <w:rFonts w:ascii="Arial" w:hAnsi="Arial" w:cs="Arial"/>
                <w:sz w:val="20"/>
                <w:szCs w:val="20"/>
              </w:rPr>
            </w:pPr>
          </w:p>
        </w:tc>
      </w:tr>
      <w:tr w:rsidR="00AE3869" w:rsidRPr="00F76DF1" w14:paraId="5FFA2BF9" w14:textId="77777777" w:rsidTr="00AE3869">
        <w:trPr>
          <w:trHeight w:val="661"/>
          <w:jc w:val="center"/>
        </w:trPr>
        <w:tc>
          <w:tcPr>
            <w:tcW w:w="2630" w:type="dxa"/>
          </w:tcPr>
          <w:p w14:paraId="17A0F082" w14:textId="47F9B856"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37</w:t>
            </w:r>
          </w:p>
        </w:tc>
        <w:tc>
          <w:tcPr>
            <w:tcW w:w="907" w:type="dxa"/>
            <w:vAlign w:val="center"/>
          </w:tcPr>
          <w:p w14:paraId="1437575D"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A1F3DBD"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B9042EC"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864013F"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6F90997D"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95D34D1"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7BFF8B0" w14:textId="77777777" w:rsidR="00AE3869" w:rsidRPr="00F76DF1" w:rsidRDefault="00AE3869" w:rsidP="00AE3869">
            <w:pPr>
              <w:pStyle w:val="TableParagraph"/>
              <w:rPr>
                <w:rFonts w:ascii="Arial" w:hAnsi="Arial" w:cs="Arial"/>
                <w:sz w:val="20"/>
                <w:szCs w:val="20"/>
              </w:rPr>
            </w:pPr>
          </w:p>
        </w:tc>
        <w:tc>
          <w:tcPr>
            <w:tcW w:w="907" w:type="dxa"/>
            <w:vAlign w:val="center"/>
          </w:tcPr>
          <w:p w14:paraId="0AB44BB6" w14:textId="0D881343"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41C93B71" w14:textId="385797EE"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5B77A94F" w14:textId="77777777" w:rsidTr="00AE3869">
        <w:trPr>
          <w:trHeight w:val="661"/>
          <w:jc w:val="center"/>
        </w:trPr>
        <w:tc>
          <w:tcPr>
            <w:tcW w:w="2630" w:type="dxa"/>
          </w:tcPr>
          <w:p w14:paraId="1E7B99F6" w14:textId="64B99631"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38</w:t>
            </w:r>
          </w:p>
        </w:tc>
        <w:tc>
          <w:tcPr>
            <w:tcW w:w="907" w:type="dxa"/>
            <w:vAlign w:val="center"/>
          </w:tcPr>
          <w:p w14:paraId="06CE3189"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F4F0CF8"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6B1426A"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594D9873"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0DE599C"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D206361"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E915270" w14:textId="77777777" w:rsidR="00AE3869" w:rsidRPr="00F76DF1" w:rsidRDefault="00AE3869" w:rsidP="00AE3869">
            <w:pPr>
              <w:pStyle w:val="TableParagraph"/>
              <w:rPr>
                <w:rFonts w:ascii="Arial" w:hAnsi="Arial" w:cs="Arial"/>
                <w:sz w:val="20"/>
                <w:szCs w:val="20"/>
              </w:rPr>
            </w:pPr>
          </w:p>
        </w:tc>
        <w:tc>
          <w:tcPr>
            <w:tcW w:w="907" w:type="dxa"/>
            <w:vAlign w:val="center"/>
          </w:tcPr>
          <w:p w14:paraId="48145021" w14:textId="136C4DD8"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4E52D9BB" w14:textId="3CF31CC7"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22F0683B" w14:textId="77777777" w:rsidTr="00AE3869">
        <w:trPr>
          <w:trHeight w:val="661"/>
          <w:jc w:val="center"/>
        </w:trPr>
        <w:tc>
          <w:tcPr>
            <w:tcW w:w="2630" w:type="dxa"/>
          </w:tcPr>
          <w:p w14:paraId="3A7AD605" w14:textId="6102377A"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39</w:t>
            </w:r>
          </w:p>
        </w:tc>
        <w:tc>
          <w:tcPr>
            <w:tcW w:w="907" w:type="dxa"/>
            <w:vAlign w:val="center"/>
          </w:tcPr>
          <w:p w14:paraId="157143D7"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5444BF3"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18226FA3"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C218931"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D9919DC"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6581C68A"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EAA901F" w14:textId="77777777" w:rsidR="00AE3869" w:rsidRPr="00F76DF1" w:rsidRDefault="00AE3869" w:rsidP="00AE3869">
            <w:pPr>
              <w:pStyle w:val="TableParagraph"/>
              <w:rPr>
                <w:rFonts w:ascii="Arial" w:hAnsi="Arial" w:cs="Arial"/>
                <w:sz w:val="20"/>
                <w:szCs w:val="20"/>
              </w:rPr>
            </w:pPr>
          </w:p>
        </w:tc>
        <w:tc>
          <w:tcPr>
            <w:tcW w:w="907" w:type="dxa"/>
            <w:vAlign w:val="center"/>
          </w:tcPr>
          <w:p w14:paraId="3067D5FF" w14:textId="55A3D8CE"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1A895E39" w14:textId="09C140DD"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6D09B6C3" w14:textId="77777777" w:rsidTr="00AE3869">
        <w:trPr>
          <w:trHeight w:val="661"/>
          <w:jc w:val="center"/>
        </w:trPr>
        <w:tc>
          <w:tcPr>
            <w:tcW w:w="2630" w:type="dxa"/>
          </w:tcPr>
          <w:p w14:paraId="2B3D2585" w14:textId="7B1B892E"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40</w:t>
            </w:r>
          </w:p>
        </w:tc>
        <w:tc>
          <w:tcPr>
            <w:tcW w:w="907" w:type="dxa"/>
            <w:vAlign w:val="center"/>
          </w:tcPr>
          <w:p w14:paraId="63D516D6"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0DA0070"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64F835B"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36F1C83"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8A5CCD2"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5BAF583F"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0D95F6C" w14:textId="77777777" w:rsidR="00AE3869" w:rsidRPr="00F76DF1" w:rsidRDefault="00AE3869" w:rsidP="00AE3869">
            <w:pPr>
              <w:pStyle w:val="TableParagraph"/>
              <w:rPr>
                <w:rFonts w:ascii="Arial" w:hAnsi="Arial" w:cs="Arial"/>
                <w:sz w:val="20"/>
                <w:szCs w:val="20"/>
              </w:rPr>
            </w:pPr>
          </w:p>
        </w:tc>
        <w:tc>
          <w:tcPr>
            <w:tcW w:w="907" w:type="dxa"/>
            <w:vAlign w:val="center"/>
          </w:tcPr>
          <w:p w14:paraId="5E2E99B5" w14:textId="55E21296"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3CCBAF1D" w14:textId="5CEFD616"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6E164ED9" w14:textId="77777777" w:rsidTr="00AE3869">
        <w:trPr>
          <w:trHeight w:val="661"/>
          <w:jc w:val="center"/>
        </w:trPr>
        <w:tc>
          <w:tcPr>
            <w:tcW w:w="2630" w:type="dxa"/>
          </w:tcPr>
          <w:p w14:paraId="47D4DCFD" w14:textId="1A905736"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41</w:t>
            </w:r>
          </w:p>
        </w:tc>
        <w:tc>
          <w:tcPr>
            <w:tcW w:w="907" w:type="dxa"/>
            <w:vAlign w:val="center"/>
          </w:tcPr>
          <w:p w14:paraId="4C2EA9D4"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53614A4"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6C29D42"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2317EA55"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6785945F"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A99E405"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4CCD4FAF" w14:textId="77777777" w:rsidR="00AE3869" w:rsidRPr="00F76DF1" w:rsidRDefault="00AE3869" w:rsidP="00AE3869">
            <w:pPr>
              <w:pStyle w:val="TableParagraph"/>
              <w:rPr>
                <w:rFonts w:ascii="Arial" w:hAnsi="Arial" w:cs="Arial"/>
                <w:sz w:val="20"/>
                <w:szCs w:val="20"/>
              </w:rPr>
            </w:pPr>
          </w:p>
        </w:tc>
        <w:tc>
          <w:tcPr>
            <w:tcW w:w="907" w:type="dxa"/>
            <w:vAlign w:val="center"/>
          </w:tcPr>
          <w:p w14:paraId="7B76CB6E" w14:textId="2DFF9B2B"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17673985" w14:textId="41F07931" w:rsidR="00AE3869" w:rsidRPr="00F76DF1" w:rsidRDefault="00AE3869" w:rsidP="00AE3869">
            <w:pPr>
              <w:pStyle w:val="TableParagraph"/>
              <w:ind w:right="8"/>
              <w:jc w:val="center"/>
              <w:rPr>
                <w:rFonts w:ascii="Arial" w:hAnsi="Arial" w:cs="Arial"/>
                <w:sz w:val="20"/>
                <w:szCs w:val="20"/>
              </w:rPr>
            </w:pPr>
            <w:r>
              <w:rPr>
                <w:rFonts w:ascii="Arial" w:hAnsi="Arial" w:cs="Arial"/>
                <w:sz w:val="20"/>
                <w:szCs w:val="20"/>
              </w:rPr>
              <w:t>X</w:t>
            </w:r>
          </w:p>
        </w:tc>
      </w:tr>
      <w:tr w:rsidR="00AE3869" w:rsidRPr="00F76DF1" w14:paraId="45F0CB70" w14:textId="77777777" w:rsidTr="00AE3869">
        <w:trPr>
          <w:trHeight w:val="661"/>
          <w:jc w:val="center"/>
        </w:trPr>
        <w:tc>
          <w:tcPr>
            <w:tcW w:w="2630" w:type="dxa"/>
          </w:tcPr>
          <w:p w14:paraId="61E20E98" w14:textId="55D2FD54" w:rsidR="00AE3869" w:rsidRPr="00F76DF1" w:rsidRDefault="00AE3869" w:rsidP="00AE3869">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907" w:type="dxa"/>
            <w:vAlign w:val="center"/>
          </w:tcPr>
          <w:p w14:paraId="3856C525"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3D5F3CE"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71F71E18"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04A6D17"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3247D443"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8A6DE11" w14:textId="77777777" w:rsidR="00AE3869" w:rsidRPr="00F76DF1" w:rsidRDefault="00AE3869" w:rsidP="00AE3869">
            <w:pPr>
              <w:pStyle w:val="TableParagraph"/>
              <w:ind w:right="8"/>
              <w:jc w:val="center"/>
              <w:rPr>
                <w:rFonts w:ascii="Arial" w:hAnsi="Arial" w:cs="Arial"/>
                <w:sz w:val="20"/>
                <w:szCs w:val="20"/>
              </w:rPr>
            </w:pPr>
          </w:p>
        </w:tc>
        <w:tc>
          <w:tcPr>
            <w:tcW w:w="907" w:type="dxa"/>
            <w:vAlign w:val="center"/>
          </w:tcPr>
          <w:p w14:paraId="04A1EFD9" w14:textId="77777777" w:rsidR="00AE3869" w:rsidRPr="00F76DF1" w:rsidRDefault="00AE3869" w:rsidP="00AE3869">
            <w:pPr>
              <w:pStyle w:val="TableParagraph"/>
              <w:rPr>
                <w:rFonts w:ascii="Arial" w:hAnsi="Arial" w:cs="Arial"/>
                <w:sz w:val="20"/>
                <w:szCs w:val="20"/>
              </w:rPr>
            </w:pPr>
          </w:p>
        </w:tc>
        <w:tc>
          <w:tcPr>
            <w:tcW w:w="907" w:type="dxa"/>
            <w:vAlign w:val="center"/>
          </w:tcPr>
          <w:p w14:paraId="537AF7C0" w14:textId="562A40AA" w:rsidR="00AE3869" w:rsidRPr="00F76DF1" w:rsidRDefault="00AE3869" w:rsidP="00AE3869">
            <w:pPr>
              <w:pStyle w:val="TableParagraph"/>
              <w:ind w:left="393"/>
              <w:rPr>
                <w:rFonts w:ascii="Arial" w:hAnsi="Arial" w:cs="Arial"/>
                <w:sz w:val="20"/>
                <w:szCs w:val="20"/>
              </w:rPr>
            </w:pPr>
            <w:r>
              <w:rPr>
                <w:rFonts w:ascii="Arial" w:hAnsi="Arial" w:cs="Arial"/>
                <w:sz w:val="20"/>
                <w:szCs w:val="20"/>
              </w:rPr>
              <w:t>X</w:t>
            </w:r>
          </w:p>
        </w:tc>
        <w:tc>
          <w:tcPr>
            <w:tcW w:w="1242" w:type="dxa"/>
            <w:vAlign w:val="center"/>
          </w:tcPr>
          <w:p w14:paraId="2F7F6920" w14:textId="00EA888B" w:rsidR="00AE3869" w:rsidRPr="006D03F8" w:rsidRDefault="00AE3869" w:rsidP="00AE3869">
            <w:pPr>
              <w:pStyle w:val="TableParagraph"/>
              <w:ind w:left="393"/>
            </w:pPr>
            <w:r>
              <w:t xml:space="preserve">   </w:t>
            </w:r>
            <w:r w:rsidRPr="00A15768">
              <w:rPr>
                <w:rFonts w:ascii="Arial" w:hAnsi="Arial" w:cs="Arial"/>
                <w:sz w:val="20"/>
                <w:szCs w:val="20"/>
              </w:rPr>
              <w:t>X</w:t>
            </w:r>
          </w:p>
        </w:tc>
      </w:tr>
      <w:tr w:rsidR="00AE3869" w:rsidRPr="00F76DF1" w14:paraId="6330DF91" w14:textId="77777777" w:rsidTr="00AE3869">
        <w:trPr>
          <w:trHeight w:val="661"/>
          <w:jc w:val="center"/>
        </w:trPr>
        <w:tc>
          <w:tcPr>
            <w:tcW w:w="2630" w:type="dxa"/>
            <w:shd w:val="clear" w:color="auto" w:fill="auto"/>
          </w:tcPr>
          <w:p w14:paraId="6B5ACAAA" w14:textId="77777777" w:rsidR="00AE3869" w:rsidRPr="00F76DF1" w:rsidRDefault="00AE3869" w:rsidP="00AE3869">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lastRenderedPageBreak/>
              <w:t>Academic assignments</w:t>
            </w:r>
          </w:p>
        </w:tc>
        <w:tc>
          <w:tcPr>
            <w:tcW w:w="907" w:type="dxa"/>
            <w:shd w:val="clear" w:color="auto" w:fill="auto"/>
            <w:vAlign w:val="center"/>
          </w:tcPr>
          <w:p w14:paraId="32420415" w14:textId="53406F90" w:rsidR="00AE3869" w:rsidRPr="00605FCB" w:rsidRDefault="00AE3869" w:rsidP="00AE3869">
            <w:pPr>
              <w:pStyle w:val="TableParagraph"/>
              <w:ind w:right="9"/>
              <w:jc w:val="center"/>
              <w:rPr>
                <w:rFonts w:ascii="Arial" w:hAnsi="Arial" w:cs="Arial"/>
                <w:sz w:val="20"/>
                <w:szCs w:val="20"/>
              </w:rPr>
            </w:pPr>
          </w:p>
        </w:tc>
        <w:tc>
          <w:tcPr>
            <w:tcW w:w="907" w:type="dxa"/>
            <w:shd w:val="clear" w:color="auto" w:fill="auto"/>
            <w:vAlign w:val="center"/>
          </w:tcPr>
          <w:p w14:paraId="7D91BFC6" w14:textId="5850B734" w:rsidR="00AE3869" w:rsidRPr="00605FCB" w:rsidRDefault="00AE3869" w:rsidP="00AE3869">
            <w:pPr>
              <w:pStyle w:val="TableParagraph"/>
              <w:ind w:right="9"/>
              <w:jc w:val="center"/>
              <w:rPr>
                <w:rFonts w:ascii="Arial" w:hAnsi="Arial" w:cs="Arial"/>
                <w:sz w:val="20"/>
                <w:szCs w:val="20"/>
              </w:rPr>
            </w:pPr>
          </w:p>
        </w:tc>
        <w:tc>
          <w:tcPr>
            <w:tcW w:w="907" w:type="dxa"/>
            <w:shd w:val="clear" w:color="auto" w:fill="auto"/>
            <w:vAlign w:val="center"/>
          </w:tcPr>
          <w:p w14:paraId="7EF45AE5" w14:textId="647A89EA" w:rsidR="00AE3869" w:rsidRPr="00605FCB" w:rsidRDefault="00AE3869" w:rsidP="00AE3869">
            <w:pPr>
              <w:pStyle w:val="TableParagraph"/>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3A7CB893" w14:textId="2DB9C654" w:rsidR="00AE3869" w:rsidRPr="00605FCB" w:rsidRDefault="00AE3869" w:rsidP="00AE3869">
            <w:pPr>
              <w:pStyle w:val="TableParagraph"/>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6D1743BE" w14:textId="00AF69FF" w:rsidR="00AE3869" w:rsidRPr="00605FCB" w:rsidRDefault="00AE3869" w:rsidP="00AE3869">
            <w:pPr>
              <w:pStyle w:val="TableParagraph"/>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308EC92F" w14:textId="6A9C3373"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70C8DEF9" w14:textId="03DF1882"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651EDA8F" w14:textId="637A39F7"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1242" w:type="dxa"/>
            <w:shd w:val="clear" w:color="auto" w:fill="auto"/>
            <w:vAlign w:val="center"/>
          </w:tcPr>
          <w:p w14:paraId="6BB39390" w14:textId="455B2BB2"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r>
      <w:tr w:rsidR="00AE3869" w:rsidRPr="00F76DF1" w14:paraId="2EB8CBD5" w14:textId="77777777" w:rsidTr="00AE3869">
        <w:trPr>
          <w:trHeight w:val="661"/>
          <w:jc w:val="center"/>
        </w:trPr>
        <w:tc>
          <w:tcPr>
            <w:tcW w:w="2630" w:type="dxa"/>
            <w:shd w:val="clear" w:color="auto" w:fill="auto"/>
          </w:tcPr>
          <w:p w14:paraId="64FD9903" w14:textId="77777777" w:rsidR="00AE3869" w:rsidRPr="00F76DF1" w:rsidRDefault="00AE3869" w:rsidP="00AE3869">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907" w:type="dxa"/>
            <w:shd w:val="clear" w:color="auto" w:fill="auto"/>
            <w:vAlign w:val="center"/>
          </w:tcPr>
          <w:p w14:paraId="6FE3F209"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16C93D55"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3266D0B7" w14:textId="47D00D51" w:rsidR="00AE3869" w:rsidRPr="00605FCB" w:rsidRDefault="00AE3869" w:rsidP="00AE3869">
            <w:pPr>
              <w:pStyle w:val="TableParagraph"/>
              <w:ind w:right="9"/>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2D61CE3B"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1C31676E"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2E59B111"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41EAA54E"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2CEB5D06" w14:textId="69B32957" w:rsidR="00AE3869" w:rsidRPr="00605FCB" w:rsidRDefault="00AE3869" w:rsidP="00AE3869">
            <w:pPr>
              <w:pStyle w:val="TableParagraph"/>
              <w:rPr>
                <w:rFonts w:ascii="Arial" w:hAnsi="Arial" w:cs="Arial"/>
                <w:sz w:val="20"/>
                <w:szCs w:val="20"/>
              </w:rPr>
            </w:pPr>
            <w:r>
              <w:rPr>
                <w:rFonts w:ascii="Arial" w:hAnsi="Arial" w:cs="Arial"/>
                <w:color w:val="231F20"/>
                <w:w w:val="145"/>
                <w:sz w:val="20"/>
                <w:szCs w:val="20"/>
              </w:rPr>
              <w:t xml:space="preserve">    </w:t>
            </w:r>
            <w:r>
              <w:rPr>
                <w:rFonts w:ascii="Arial" w:hAnsi="Arial" w:cs="Arial"/>
                <w:sz w:val="20"/>
                <w:szCs w:val="20"/>
              </w:rPr>
              <w:t>X</w:t>
            </w:r>
          </w:p>
        </w:tc>
        <w:tc>
          <w:tcPr>
            <w:tcW w:w="1242" w:type="dxa"/>
            <w:shd w:val="clear" w:color="auto" w:fill="auto"/>
            <w:vAlign w:val="center"/>
          </w:tcPr>
          <w:p w14:paraId="647D1C6F" w14:textId="6ECF3074" w:rsidR="00AE3869" w:rsidRPr="00605FCB" w:rsidRDefault="00AE3869" w:rsidP="00AE3869">
            <w:pPr>
              <w:pStyle w:val="TableParagraph"/>
              <w:ind w:right="8"/>
              <w:rPr>
                <w:rFonts w:ascii="Arial" w:hAnsi="Arial" w:cs="Arial"/>
                <w:sz w:val="20"/>
                <w:szCs w:val="20"/>
              </w:rPr>
            </w:pPr>
            <w:r>
              <w:rPr>
                <w:rFonts w:ascii="Arial" w:hAnsi="Arial" w:cs="Arial"/>
                <w:sz w:val="20"/>
                <w:szCs w:val="20"/>
              </w:rPr>
              <w:t xml:space="preserve">         X</w:t>
            </w:r>
          </w:p>
        </w:tc>
      </w:tr>
      <w:tr w:rsidR="00AE3869" w:rsidRPr="00F76DF1" w14:paraId="7C6EEEE2" w14:textId="77777777" w:rsidTr="00AE3869">
        <w:trPr>
          <w:trHeight w:val="856"/>
          <w:jc w:val="center"/>
        </w:trPr>
        <w:tc>
          <w:tcPr>
            <w:tcW w:w="2630" w:type="dxa"/>
            <w:shd w:val="clear" w:color="auto" w:fill="auto"/>
          </w:tcPr>
          <w:p w14:paraId="02706760" w14:textId="5E9EAA6E" w:rsidR="00AE3869" w:rsidRPr="00F76DF1" w:rsidRDefault="00AE3869" w:rsidP="00AE3869">
            <w:pPr>
              <w:pStyle w:val="TableParagraph"/>
              <w:spacing w:before="141" w:line="213" w:lineRule="auto"/>
              <w:ind w:left="78" w:right="250"/>
              <w:rPr>
                <w:rFonts w:ascii="Arial" w:hAnsi="Arial" w:cs="Arial"/>
                <w:sz w:val="20"/>
                <w:szCs w:val="20"/>
              </w:rPr>
            </w:pPr>
            <w:r w:rsidRPr="00F76DF1">
              <w:rPr>
                <w:rFonts w:ascii="Arial" w:hAnsi="Arial" w:cs="Arial"/>
                <w:color w:val="231F20"/>
                <w:spacing w:val="-2"/>
                <w:w w:val="105"/>
                <w:sz w:val="20"/>
                <w:szCs w:val="20"/>
              </w:rPr>
              <w:t xml:space="preserve">Engagement </w:t>
            </w:r>
            <w:r w:rsidRPr="00F76DF1">
              <w:rPr>
                <w:rFonts w:ascii="Arial" w:hAnsi="Arial" w:cs="Arial"/>
                <w:color w:val="231F20"/>
                <w:w w:val="105"/>
                <w:sz w:val="20"/>
                <w:szCs w:val="20"/>
              </w:rPr>
              <w:t>with</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conference activities</w:t>
            </w:r>
          </w:p>
        </w:tc>
        <w:tc>
          <w:tcPr>
            <w:tcW w:w="907" w:type="dxa"/>
            <w:shd w:val="clear" w:color="auto" w:fill="auto"/>
            <w:vAlign w:val="center"/>
          </w:tcPr>
          <w:p w14:paraId="37AC74F1" w14:textId="3E988E0B" w:rsidR="00AE3869" w:rsidRPr="00605FCB" w:rsidRDefault="00AE3869" w:rsidP="00AE3869">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51F15BA6" w14:textId="4F80DD8F" w:rsidR="00AE3869" w:rsidRPr="00605FCB" w:rsidRDefault="00AE3869" w:rsidP="00AE3869">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7FA7845D" w14:textId="01345367" w:rsidR="00AE3869" w:rsidRPr="00605FCB" w:rsidRDefault="00AE3869" w:rsidP="00AE3869">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588DEEC7" w14:textId="1FDB7E5F"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30EFC7A5" w14:textId="04B1DE02" w:rsidR="00AE3869" w:rsidRPr="00605FCB" w:rsidRDefault="00AE3869" w:rsidP="00AE3869">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76CBB095" w14:textId="0054FF51" w:rsidR="00AE3869" w:rsidRPr="00605FCB" w:rsidRDefault="00AE3869" w:rsidP="00AE3869">
            <w:pPr>
              <w:pStyle w:val="TableParagraph"/>
              <w:spacing w:before="1"/>
              <w:ind w:right="9"/>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2D6F352D" w14:textId="64EA5C42" w:rsidR="00AE3869" w:rsidRPr="00605FCB" w:rsidRDefault="00AE3869" w:rsidP="00AE3869">
            <w:pPr>
              <w:pStyle w:val="TableParagraph"/>
              <w:spacing w:before="1"/>
              <w:ind w:left="392"/>
              <w:rPr>
                <w:rFonts w:ascii="Arial" w:hAnsi="Arial" w:cs="Arial"/>
                <w:sz w:val="20"/>
                <w:szCs w:val="20"/>
              </w:rPr>
            </w:pPr>
            <w:r>
              <w:rPr>
                <w:rFonts w:ascii="Arial" w:hAnsi="Arial" w:cs="Arial"/>
                <w:sz w:val="20"/>
                <w:szCs w:val="20"/>
              </w:rPr>
              <w:t>X</w:t>
            </w:r>
          </w:p>
        </w:tc>
        <w:tc>
          <w:tcPr>
            <w:tcW w:w="907" w:type="dxa"/>
            <w:shd w:val="clear" w:color="auto" w:fill="auto"/>
            <w:vAlign w:val="center"/>
          </w:tcPr>
          <w:p w14:paraId="2B33D81C" w14:textId="388AA72D" w:rsidR="00AE3869" w:rsidRPr="00605FCB" w:rsidRDefault="00AE3869" w:rsidP="00AE3869">
            <w:pPr>
              <w:pStyle w:val="TableParagraph"/>
              <w:spacing w:before="1"/>
              <w:ind w:left="392"/>
              <w:rPr>
                <w:rFonts w:ascii="Arial" w:hAnsi="Arial" w:cs="Arial"/>
                <w:sz w:val="20"/>
                <w:szCs w:val="20"/>
              </w:rPr>
            </w:pPr>
            <w:r>
              <w:rPr>
                <w:rFonts w:ascii="Arial" w:hAnsi="Arial" w:cs="Arial"/>
                <w:sz w:val="20"/>
                <w:szCs w:val="20"/>
              </w:rPr>
              <w:t>X</w:t>
            </w:r>
          </w:p>
        </w:tc>
        <w:tc>
          <w:tcPr>
            <w:tcW w:w="1242" w:type="dxa"/>
            <w:shd w:val="clear" w:color="auto" w:fill="auto"/>
            <w:vAlign w:val="center"/>
          </w:tcPr>
          <w:p w14:paraId="5221F989" w14:textId="33CDC6EA" w:rsidR="00AE3869" w:rsidRPr="00605FCB" w:rsidRDefault="00AE3869" w:rsidP="00AE3869">
            <w:pPr>
              <w:pStyle w:val="TableParagraph"/>
              <w:spacing w:before="1"/>
              <w:ind w:right="8"/>
              <w:jc w:val="center"/>
              <w:rPr>
                <w:rFonts w:ascii="Arial" w:hAnsi="Arial" w:cs="Arial"/>
                <w:sz w:val="20"/>
                <w:szCs w:val="20"/>
              </w:rPr>
            </w:pPr>
            <w:r>
              <w:rPr>
                <w:rFonts w:ascii="Arial" w:hAnsi="Arial" w:cs="Arial"/>
                <w:sz w:val="20"/>
                <w:szCs w:val="20"/>
              </w:rPr>
              <w:t>X</w:t>
            </w:r>
          </w:p>
        </w:tc>
      </w:tr>
      <w:tr w:rsidR="00AE3869" w:rsidRPr="00F76DF1" w14:paraId="4207E99C" w14:textId="77777777" w:rsidTr="00AE3869">
        <w:trPr>
          <w:trHeight w:val="661"/>
          <w:jc w:val="center"/>
        </w:trPr>
        <w:tc>
          <w:tcPr>
            <w:tcW w:w="2630" w:type="dxa"/>
            <w:shd w:val="clear" w:color="auto" w:fill="auto"/>
          </w:tcPr>
          <w:p w14:paraId="46CF4671" w14:textId="77777777" w:rsidR="00AE3869" w:rsidRPr="00F76DF1" w:rsidRDefault="00AE3869" w:rsidP="00AE3869">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907" w:type="dxa"/>
            <w:shd w:val="clear" w:color="auto" w:fill="auto"/>
            <w:vAlign w:val="center"/>
          </w:tcPr>
          <w:p w14:paraId="3B308E16" w14:textId="27719EC2" w:rsidR="00AE3869" w:rsidRPr="00605FCB" w:rsidRDefault="00AE3869" w:rsidP="00AE3869">
            <w:pPr>
              <w:pStyle w:val="TableParagraph"/>
              <w:ind w:right="10"/>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17A08186" w14:textId="3E2A53F8" w:rsidR="00AE3869" w:rsidRPr="00605FCB" w:rsidRDefault="00AE3869" w:rsidP="00AE3869">
            <w:pPr>
              <w:pStyle w:val="TableParagraph"/>
              <w:ind w:right="11"/>
              <w:rPr>
                <w:rFonts w:ascii="Arial" w:hAnsi="Arial" w:cs="Arial"/>
                <w:sz w:val="20"/>
                <w:szCs w:val="20"/>
              </w:rPr>
            </w:pPr>
            <w:r>
              <w:rPr>
                <w:rFonts w:ascii="Arial" w:hAnsi="Arial" w:cs="Arial"/>
                <w:sz w:val="20"/>
                <w:szCs w:val="20"/>
              </w:rPr>
              <w:t xml:space="preserve">     </w:t>
            </w:r>
            <w:r>
              <w:rPr>
                <w:rFonts w:ascii="Arial" w:hAnsi="Arial" w:cs="Arial"/>
                <w:color w:val="231F20"/>
                <w:w w:val="145"/>
                <w:sz w:val="20"/>
                <w:szCs w:val="20"/>
              </w:rPr>
              <w:t xml:space="preserve"> </w:t>
            </w:r>
            <w:r>
              <w:rPr>
                <w:rFonts w:ascii="Arial" w:hAnsi="Arial" w:cs="Arial"/>
                <w:sz w:val="20"/>
                <w:szCs w:val="20"/>
              </w:rPr>
              <w:t>X</w:t>
            </w:r>
          </w:p>
        </w:tc>
        <w:tc>
          <w:tcPr>
            <w:tcW w:w="907" w:type="dxa"/>
            <w:shd w:val="clear" w:color="auto" w:fill="auto"/>
            <w:vAlign w:val="center"/>
          </w:tcPr>
          <w:p w14:paraId="1DE54D1A" w14:textId="4084FF68" w:rsidR="00AE3869" w:rsidRPr="00605FCB" w:rsidRDefault="00AE3869" w:rsidP="00AE3869">
            <w:pPr>
              <w:pStyle w:val="TableParagraph"/>
              <w:ind w:right="9"/>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21ABE2BB" w14:textId="0D473C30" w:rsidR="00AE3869" w:rsidRPr="00605FCB" w:rsidRDefault="00AE3869" w:rsidP="00AE3869">
            <w:pPr>
              <w:pStyle w:val="TableParagraph"/>
              <w:ind w:right="9"/>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789F3B24" w14:textId="7F4DDA39" w:rsidR="00AE3869" w:rsidRPr="00605FCB" w:rsidRDefault="00AE3869" w:rsidP="00AE3869">
            <w:pPr>
              <w:pStyle w:val="TableParagraph"/>
              <w:ind w:right="9"/>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74C2FB0A" w14:textId="1B54D83A" w:rsidR="00AE3869" w:rsidRPr="00605FCB" w:rsidRDefault="00AE3869" w:rsidP="00AE3869">
            <w:pPr>
              <w:pStyle w:val="TableParagraph"/>
              <w:ind w:right="9"/>
              <w:rPr>
                <w:rFonts w:ascii="Arial" w:hAnsi="Arial" w:cs="Arial"/>
                <w:sz w:val="20"/>
                <w:szCs w:val="20"/>
              </w:rPr>
            </w:pPr>
            <w:r>
              <w:rPr>
                <w:rFonts w:ascii="Arial" w:hAnsi="Arial" w:cs="Arial"/>
                <w:color w:val="231F20"/>
                <w:w w:val="145"/>
                <w:sz w:val="20"/>
                <w:szCs w:val="20"/>
              </w:rPr>
              <w:t xml:space="preserve">    </w:t>
            </w:r>
            <w:r>
              <w:rPr>
                <w:rFonts w:ascii="Arial" w:hAnsi="Arial" w:cs="Arial"/>
                <w:sz w:val="20"/>
                <w:szCs w:val="20"/>
              </w:rPr>
              <w:t>X</w:t>
            </w:r>
          </w:p>
        </w:tc>
        <w:tc>
          <w:tcPr>
            <w:tcW w:w="907" w:type="dxa"/>
            <w:shd w:val="clear" w:color="auto" w:fill="auto"/>
            <w:vAlign w:val="center"/>
          </w:tcPr>
          <w:p w14:paraId="7BC538A8" w14:textId="2A1CAA86" w:rsidR="00AE3869" w:rsidRPr="00605FCB"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3088BAED" w14:textId="606751EF" w:rsidR="00AE3869" w:rsidRPr="00605FCB" w:rsidRDefault="00AE3869" w:rsidP="00AE3869">
            <w:pPr>
              <w:pStyle w:val="TableParagraph"/>
              <w:rPr>
                <w:rFonts w:ascii="Arial" w:hAnsi="Arial" w:cs="Arial"/>
                <w:sz w:val="20"/>
                <w:szCs w:val="20"/>
              </w:rPr>
            </w:pPr>
            <w:r>
              <w:rPr>
                <w:rFonts w:ascii="Arial" w:hAnsi="Arial" w:cs="Arial"/>
                <w:color w:val="231F20"/>
                <w:w w:val="145"/>
                <w:sz w:val="20"/>
                <w:szCs w:val="20"/>
              </w:rPr>
              <w:t xml:space="preserve">    </w:t>
            </w:r>
            <w:r>
              <w:rPr>
                <w:rFonts w:ascii="Arial" w:hAnsi="Arial" w:cs="Arial"/>
                <w:sz w:val="20"/>
                <w:szCs w:val="20"/>
              </w:rPr>
              <w:t>X</w:t>
            </w:r>
          </w:p>
        </w:tc>
        <w:tc>
          <w:tcPr>
            <w:tcW w:w="1242" w:type="dxa"/>
            <w:shd w:val="clear" w:color="auto" w:fill="auto"/>
            <w:vAlign w:val="center"/>
          </w:tcPr>
          <w:p w14:paraId="7CB8364C" w14:textId="0F943A33" w:rsidR="00AE3869" w:rsidRPr="00605FCB" w:rsidRDefault="00AE3869" w:rsidP="00AE3869">
            <w:pPr>
              <w:pStyle w:val="TableParagraph"/>
              <w:ind w:right="9"/>
              <w:rPr>
                <w:rFonts w:ascii="Arial" w:hAnsi="Arial" w:cs="Arial"/>
                <w:sz w:val="20"/>
                <w:szCs w:val="20"/>
              </w:rPr>
            </w:pPr>
            <w:r>
              <w:rPr>
                <w:rFonts w:ascii="Arial" w:hAnsi="Arial" w:cs="Arial"/>
                <w:sz w:val="20"/>
                <w:szCs w:val="20"/>
              </w:rPr>
              <w:t xml:space="preserve">         X</w:t>
            </w:r>
          </w:p>
        </w:tc>
      </w:tr>
      <w:tr w:rsidR="00AE3869" w:rsidRPr="00F76DF1" w14:paraId="65C7B522" w14:textId="77777777" w:rsidTr="00AE3869">
        <w:trPr>
          <w:trHeight w:val="661"/>
          <w:jc w:val="center"/>
        </w:trPr>
        <w:tc>
          <w:tcPr>
            <w:tcW w:w="2630" w:type="dxa"/>
            <w:shd w:val="clear" w:color="auto" w:fill="auto"/>
          </w:tcPr>
          <w:p w14:paraId="4798554F" w14:textId="77777777" w:rsidR="00AE3869" w:rsidRPr="00F76DF1" w:rsidRDefault="00AE3869" w:rsidP="00AE3869">
            <w:pPr>
              <w:pStyle w:val="TableParagraph"/>
              <w:spacing w:before="141" w:line="213" w:lineRule="auto"/>
              <w:ind w:left="78"/>
              <w:rPr>
                <w:rFonts w:ascii="Arial" w:hAnsi="Arial" w:cs="Arial"/>
                <w:sz w:val="20"/>
                <w:szCs w:val="20"/>
              </w:rPr>
            </w:pPr>
            <w:r w:rsidRPr="00F76DF1">
              <w:rPr>
                <w:rFonts w:ascii="Arial" w:hAnsi="Arial" w:cs="Arial"/>
                <w:color w:val="231F20"/>
                <w:w w:val="105"/>
                <w:sz w:val="20"/>
                <w:szCs w:val="20"/>
              </w:rPr>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907" w:type="dxa"/>
            <w:shd w:val="clear" w:color="auto" w:fill="auto"/>
            <w:vAlign w:val="center"/>
          </w:tcPr>
          <w:p w14:paraId="3A0D815B" w14:textId="469FAB32" w:rsidR="00AE3869" w:rsidRPr="00605FCB" w:rsidRDefault="00AE3869" w:rsidP="00AE3869">
            <w:pPr>
              <w:pStyle w:val="TableParagraph"/>
              <w:jc w:val="center"/>
              <w:rPr>
                <w:rFonts w:ascii="Arial" w:hAnsi="Arial" w:cs="Arial"/>
                <w:sz w:val="20"/>
                <w:szCs w:val="20"/>
              </w:rPr>
            </w:pPr>
            <w:r w:rsidRPr="00605FCB">
              <w:rPr>
                <w:rFonts w:ascii="Arial" w:hAnsi="Arial" w:cs="Arial"/>
                <w:sz w:val="20"/>
                <w:szCs w:val="20"/>
              </w:rPr>
              <w:t>X</w:t>
            </w:r>
          </w:p>
        </w:tc>
        <w:tc>
          <w:tcPr>
            <w:tcW w:w="907" w:type="dxa"/>
            <w:shd w:val="clear" w:color="auto" w:fill="auto"/>
            <w:vAlign w:val="center"/>
          </w:tcPr>
          <w:p w14:paraId="332848BD" w14:textId="5633F763"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367F3780" w14:textId="1EE9E4AE" w:rsidR="00AE3869" w:rsidRPr="00605FCB" w:rsidRDefault="00AE3869" w:rsidP="00AE3869">
            <w:pPr>
              <w:pStyle w:val="TableParagraph"/>
              <w:spacing w:before="1"/>
              <w:ind w:right="11"/>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4980EEA9" w14:textId="485426B7"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725095F8" w14:textId="34C03C2C"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18963D5D" w14:textId="6E4C242F"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56BCCC69" w14:textId="176EF7C4"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23FAB7C1" w14:textId="569E7AF7"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1242" w:type="dxa"/>
            <w:shd w:val="clear" w:color="auto" w:fill="auto"/>
            <w:vAlign w:val="center"/>
          </w:tcPr>
          <w:p w14:paraId="0D433151" w14:textId="5C6B194F" w:rsidR="00AE3869" w:rsidRPr="00605FCB" w:rsidRDefault="00AE3869" w:rsidP="00AE3869">
            <w:pPr>
              <w:pStyle w:val="TableParagraph"/>
              <w:spacing w:before="1"/>
              <w:ind w:right="9"/>
              <w:rPr>
                <w:rFonts w:ascii="Arial" w:hAnsi="Arial" w:cs="Arial"/>
                <w:sz w:val="20"/>
                <w:szCs w:val="20"/>
              </w:rPr>
            </w:pPr>
            <w:r>
              <w:rPr>
                <w:rFonts w:ascii="Arial" w:hAnsi="Arial" w:cs="Arial"/>
                <w:sz w:val="20"/>
                <w:szCs w:val="20"/>
              </w:rPr>
              <w:t xml:space="preserve">         X</w:t>
            </w:r>
          </w:p>
        </w:tc>
      </w:tr>
      <w:tr w:rsidR="00AE3869" w:rsidRPr="00F76DF1" w14:paraId="4CD5512B" w14:textId="77777777" w:rsidTr="00AE3869">
        <w:trPr>
          <w:trHeight w:val="661"/>
          <w:jc w:val="center"/>
        </w:trPr>
        <w:tc>
          <w:tcPr>
            <w:tcW w:w="2630" w:type="dxa"/>
            <w:shd w:val="clear" w:color="auto" w:fill="auto"/>
          </w:tcPr>
          <w:p w14:paraId="397CC8D8" w14:textId="77777777" w:rsidR="00AE3869" w:rsidRPr="00F76DF1" w:rsidRDefault="00AE3869" w:rsidP="00AE3869">
            <w:pPr>
              <w:pStyle w:val="TableParagraph"/>
              <w:spacing w:before="140" w:line="213" w:lineRule="auto"/>
              <w:ind w:left="78" w:right="96"/>
              <w:rPr>
                <w:rFonts w:ascii="Arial" w:hAnsi="Arial" w:cs="Arial"/>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907" w:type="dxa"/>
            <w:shd w:val="clear" w:color="auto" w:fill="auto"/>
            <w:vAlign w:val="center"/>
          </w:tcPr>
          <w:p w14:paraId="0331EB1A" w14:textId="67A7FB13"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2D14F5C0" w14:textId="278A161F"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4D6E8958" w14:textId="1945D124" w:rsidR="00AE3869" w:rsidRPr="00605FCB" w:rsidRDefault="00AE3869" w:rsidP="00AE3869">
            <w:pPr>
              <w:pStyle w:val="TableParagraph"/>
              <w:ind w:right="11"/>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2497D5A1" w14:textId="7F64BCCD"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6FEB411A" w14:textId="20D1ABDF"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2F2D6474" w14:textId="7B8E2F69"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7B738017" w14:textId="4407C3AB"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1905FD46" w14:textId="5141D2C1"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1242" w:type="dxa"/>
            <w:shd w:val="clear" w:color="auto" w:fill="auto"/>
            <w:vAlign w:val="center"/>
          </w:tcPr>
          <w:p w14:paraId="3C9F7842" w14:textId="4C78132F" w:rsidR="00AE3869" w:rsidRPr="00605FCB" w:rsidRDefault="00AE3869" w:rsidP="00AE3869">
            <w:pPr>
              <w:pStyle w:val="TableParagraph"/>
              <w:ind w:right="9"/>
              <w:rPr>
                <w:rFonts w:ascii="Arial" w:hAnsi="Arial" w:cs="Arial"/>
                <w:sz w:val="20"/>
                <w:szCs w:val="20"/>
              </w:rPr>
            </w:pPr>
            <w:r>
              <w:rPr>
                <w:rFonts w:ascii="Arial" w:hAnsi="Arial" w:cs="Arial"/>
                <w:sz w:val="20"/>
                <w:szCs w:val="20"/>
              </w:rPr>
              <w:t xml:space="preserve">         X</w:t>
            </w:r>
          </w:p>
        </w:tc>
      </w:tr>
      <w:tr w:rsidR="00AE3869" w:rsidRPr="00F76DF1" w14:paraId="1282E945" w14:textId="77777777" w:rsidTr="00AE3869">
        <w:trPr>
          <w:trHeight w:val="661"/>
          <w:jc w:val="center"/>
        </w:trPr>
        <w:tc>
          <w:tcPr>
            <w:tcW w:w="2630" w:type="dxa"/>
            <w:shd w:val="clear" w:color="auto" w:fill="auto"/>
          </w:tcPr>
          <w:p w14:paraId="2E97CC9E" w14:textId="77777777" w:rsidR="00AE3869" w:rsidRPr="00F76DF1" w:rsidRDefault="00AE3869" w:rsidP="00AE3869">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907" w:type="dxa"/>
            <w:shd w:val="clear" w:color="auto" w:fill="auto"/>
            <w:vAlign w:val="center"/>
          </w:tcPr>
          <w:p w14:paraId="3C2AC41C" w14:textId="1DFA53E8" w:rsidR="00AE3869" w:rsidRPr="00605FCB" w:rsidRDefault="00AE3869" w:rsidP="00AE3869">
            <w:pPr>
              <w:pStyle w:val="TableParagraph"/>
              <w:ind w:right="11"/>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062BAF4C" w14:textId="5CA2CE1F" w:rsidR="00AE3869" w:rsidRPr="00605FCB" w:rsidRDefault="00AE3869" w:rsidP="00AE3869">
            <w:pPr>
              <w:pStyle w:val="TableParagraph"/>
              <w:ind w:right="11"/>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309FD552" w14:textId="6FBF68C6" w:rsidR="00AE3869" w:rsidRPr="00605FCB" w:rsidRDefault="00AE3869" w:rsidP="00AE3869">
            <w:pPr>
              <w:pStyle w:val="TableParagraph"/>
              <w:ind w:right="11"/>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43BCCE40" w14:textId="736B412D" w:rsidR="00AE3869" w:rsidRPr="00605FCB" w:rsidRDefault="00AE3869" w:rsidP="00AE3869">
            <w:pPr>
              <w:pStyle w:val="TableParagraph"/>
              <w:ind w:right="12"/>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0DFA7BE4" w14:textId="73A7E752" w:rsidR="00AE3869" w:rsidRPr="00605FCB" w:rsidRDefault="00AE3869" w:rsidP="00AE3869">
            <w:pPr>
              <w:pStyle w:val="TableParagraph"/>
              <w:ind w:right="10"/>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1C10F510" w14:textId="656F5EA4" w:rsidR="00AE3869" w:rsidRPr="00605FCB" w:rsidRDefault="00AE3869" w:rsidP="00AE3869">
            <w:pPr>
              <w:pStyle w:val="TableParagraph"/>
              <w:ind w:right="10"/>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06C05774" w14:textId="02D4E6A0" w:rsidR="00AE3869" w:rsidRPr="00605FCB" w:rsidRDefault="00AE3869" w:rsidP="00AE3869">
            <w:pPr>
              <w:pStyle w:val="TableParagraph"/>
              <w:rPr>
                <w:rFonts w:ascii="Arial" w:hAnsi="Arial" w:cs="Arial"/>
                <w:sz w:val="20"/>
                <w:szCs w:val="20"/>
              </w:rPr>
            </w:pPr>
            <w:r>
              <w:rPr>
                <w:rFonts w:ascii="Arial" w:hAnsi="Arial" w:cs="Arial"/>
                <w:sz w:val="20"/>
                <w:szCs w:val="20"/>
              </w:rPr>
              <w:t xml:space="preserve">      X</w:t>
            </w:r>
          </w:p>
        </w:tc>
        <w:tc>
          <w:tcPr>
            <w:tcW w:w="907" w:type="dxa"/>
            <w:shd w:val="clear" w:color="auto" w:fill="auto"/>
            <w:vAlign w:val="center"/>
          </w:tcPr>
          <w:p w14:paraId="24CB13EA" w14:textId="1C57BA6A" w:rsidR="00AE3869" w:rsidRPr="00605FCB" w:rsidRDefault="00AE3869" w:rsidP="00AE3869">
            <w:pPr>
              <w:pStyle w:val="TableParagraph"/>
              <w:rPr>
                <w:rFonts w:ascii="Arial" w:hAnsi="Arial" w:cs="Arial"/>
                <w:sz w:val="20"/>
                <w:szCs w:val="20"/>
              </w:rPr>
            </w:pPr>
            <w:r>
              <w:rPr>
                <w:rFonts w:ascii="Arial" w:hAnsi="Arial" w:cs="Arial"/>
                <w:sz w:val="20"/>
                <w:szCs w:val="20"/>
              </w:rPr>
              <w:t xml:space="preserve">      X</w:t>
            </w:r>
          </w:p>
        </w:tc>
        <w:tc>
          <w:tcPr>
            <w:tcW w:w="1242" w:type="dxa"/>
            <w:shd w:val="clear" w:color="auto" w:fill="auto"/>
            <w:vAlign w:val="center"/>
          </w:tcPr>
          <w:p w14:paraId="1DC7BBF8" w14:textId="77777777" w:rsidR="00AE3869" w:rsidRPr="00605FCB" w:rsidRDefault="00AE3869" w:rsidP="00AE3869">
            <w:pPr>
              <w:pStyle w:val="TableParagraph"/>
              <w:jc w:val="center"/>
              <w:rPr>
                <w:rFonts w:ascii="Arial" w:hAnsi="Arial" w:cs="Arial"/>
                <w:sz w:val="20"/>
                <w:szCs w:val="20"/>
              </w:rPr>
            </w:pPr>
          </w:p>
        </w:tc>
      </w:tr>
      <w:tr w:rsidR="00AE3869" w:rsidRPr="00F76DF1" w14:paraId="5E43E1E4" w14:textId="77777777" w:rsidTr="00AE3869">
        <w:trPr>
          <w:trHeight w:val="661"/>
          <w:jc w:val="center"/>
        </w:trPr>
        <w:tc>
          <w:tcPr>
            <w:tcW w:w="2630" w:type="dxa"/>
            <w:shd w:val="clear" w:color="auto" w:fill="auto"/>
          </w:tcPr>
          <w:p w14:paraId="282CE60F" w14:textId="77FB0A2F" w:rsidR="00AE3869" w:rsidRPr="00F76DF1" w:rsidRDefault="00AE3869" w:rsidP="00AE3869">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907" w:type="dxa"/>
            <w:shd w:val="clear" w:color="auto" w:fill="auto"/>
            <w:vAlign w:val="center"/>
          </w:tcPr>
          <w:p w14:paraId="5D8283EC" w14:textId="74C29A18"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730BD098"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274E4B96"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01B6706B"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4F0371D1"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52323A91"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6BFD9CC6"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7B74386F" w14:textId="6AD88A01" w:rsidR="00AE3869" w:rsidRPr="00605FCB" w:rsidRDefault="00AE3869" w:rsidP="00AE3869">
            <w:pPr>
              <w:pStyle w:val="TableParagraph"/>
              <w:rPr>
                <w:rFonts w:ascii="Arial" w:hAnsi="Arial" w:cs="Arial"/>
                <w:sz w:val="20"/>
                <w:szCs w:val="20"/>
              </w:rPr>
            </w:pPr>
            <w:r>
              <w:rPr>
                <w:rFonts w:ascii="Arial" w:hAnsi="Arial" w:cs="Arial"/>
                <w:sz w:val="20"/>
                <w:szCs w:val="20"/>
              </w:rPr>
              <w:t xml:space="preserve">      X</w:t>
            </w:r>
          </w:p>
        </w:tc>
        <w:tc>
          <w:tcPr>
            <w:tcW w:w="1242" w:type="dxa"/>
            <w:shd w:val="clear" w:color="auto" w:fill="auto"/>
            <w:vAlign w:val="center"/>
          </w:tcPr>
          <w:p w14:paraId="34A5F8BB" w14:textId="0113ADA6"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r>
      <w:tr w:rsidR="00AE3869" w:rsidRPr="00F76DF1" w14:paraId="560AA551" w14:textId="77777777" w:rsidTr="00AE3869">
        <w:trPr>
          <w:trHeight w:val="661"/>
          <w:jc w:val="center"/>
        </w:trPr>
        <w:tc>
          <w:tcPr>
            <w:tcW w:w="2630" w:type="dxa"/>
            <w:shd w:val="clear" w:color="auto" w:fill="auto"/>
          </w:tcPr>
          <w:p w14:paraId="6034E474" w14:textId="2C93F243" w:rsidR="00AE3869" w:rsidRPr="00F76DF1" w:rsidRDefault="00AE3869" w:rsidP="00AE3869">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and Practice </w:t>
            </w:r>
          </w:p>
        </w:tc>
        <w:tc>
          <w:tcPr>
            <w:tcW w:w="907" w:type="dxa"/>
            <w:shd w:val="clear" w:color="auto" w:fill="auto"/>
            <w:vAlign w:val="center"/>
          </w:tcPr>
          <w:p w14:paraId="682D0D94"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236EE5FF"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707A2B72"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19E19D04" w14:textId="34D72ADE"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7F516BCE" w14:textId="5C684E27" w:rsidR="00AE3869" w:rsidRPr="00605FCB" w:rsidRDefault="00AE3869" w:rsidP="00AE3869">
            <w:pPr>
              <w:pStyle w:val="TableParagraph"/>
              <w:jc w:val="center"/>
              <w:rPr>
                <w:rFonts w:ascii="Arial" w:hAnsi="Arial" w:cs="Arial"/>
                <w:sz w:val="20"/>
                <w:szCs w:val="20"/>
              </w:rPr>
            </w:pPr>
            <w:r>
              <w:rPr>
                <w:rFonts w:ascii="Arial" w:hAnsi="Arial" w:cs="Arial"/>
                <w:sz w:val="20"/>
                <w:szCs w:val="20"/>
              </w:rPr>
              <w:t>X</w:t>
            </w:r>
          </w:p>
        </w:tc>
        <w:tc>
          <w:tcPr>
            <w:tcW w:w="907" w:type="dxa"/>
            <w:shd w:val="clear" w:color="auto" w:fill="auto"/>
            <w:vAlign w:val="center"/>
          </w:tcPr>
          <w:p w14:paraId="71A1B75E"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640482F6" w14:textId="77777777" w:rsidR="00AE3869" w:rsidRPr="00605FCB" w:rsidRDefault="00AE3869" w:rsidP="00AE3869">
            <w:pPr>
              <w:pStyle w:val="TableParagraph"/>
              <w:jc w:val="center"/>
              <w:rPr>
                <w:rFonts w:ascii="Arial" w:hAnsi="Arial" w:cs="Arial"/>
                <w:sz w:val="20"/>
                <w:szCs w:val="20"/>
              </w:rPr>
            </w:pPr>
          </w:p>
        </w:tc>
        <w:tc>
          <w:tcPr>
            <w:tcW w:w="907" w:type="dxa"/>
            <w:shd w:val="clear" w:color="auto" w:fill="auto"/>
            <w:vAlign w:val="center"/>
          </w:tcPr>
          <w:p w14:paraId="1C211446" w14:textId="77777777" w:rsidR="00AE3869" w:rsidRPr="00605FCB" w:rsidRDefault="00AE3869" w:rsidP="00AE3869">
            <w:pPr>
              <w:pStyle w:val="TableParagraph"/>
              <w:jc w:val="center"/>
              <w:rPr>
                <w:rFonts w:ascii="Arial" w:hAnsi="Arial" w:cs="Arial"/>
                <w:sz w:val="20"/>
                <w:szCs w:val="20"/>
              </w:rPr>
            </w:pPr>
          </w:p>
        </w:tc>
        <w:tc>
          <w:tcPr>
            <w:tcW w:w="1242" w:type="dxa"/>
            <w:shd w:val="clear" w:color="auto" w:fill="auto"/>
            <w:vAlign w:val="center"/>
          </w:tcPr>
          <w:p w14:paraId="3C139367" w14:textId="77777777" w:rsidR="00AE3869" w:rsidRPr="00605FCB" w:rsidRDefault="00AE3869" w:rsidP="00AE3869">
            <w:pPr>
              <w:pStyle w:val="TableParagraph"/>
              <w:jc w:val="center"/>
              <w:rPr>
                <w:rFonts w:ascii="Arial" w:hAnsi="Arial" w:cs="Arial"/>
                <w:sz w:val="20"/>
                <w:szCs w:val="20"/>
              </w:rPr>
            </w:pPr>
          </w:p>
        </w:tc>
      </w:tr>
    </w:tbl>
    <w:p w14:paraId="433BBD2E" w14:textId="77777777" w:rsidR="003B7FF6" w:rsidRDefault="003B7FF6">
      <w:pPr>
        <w:rPr>
          <w:rFonts w:ascii="Times New Roman"/>
          <w:sz w:val="16"/>
        </w:rPr>
        <w:sectPr w:rsidR="003B7FF6">
          <w:pgSz w:w="12750" w:h="17680"/>
          <w:pgMar w:top="1100" w:right="1160" w:bottom="1060" w:left="1060" w:header="0" w:footer="874" w:gutter="0"/>
          <w:cols w:space="720"/>
        </w:sectPr>
      </w:pPr>
    </w:p>
    <w:p w14:paraId="605B32FB" w14:textId="7D14C6B7" w:rsidR="000A2411" w:rsidRDefault="00A15768" w:rsidP="00A15768">
      <w:pPr>
        <w:pStyle w:val="Heading1"/>
        <w:ind w:left="0"/>
        <w:rPr>
          <w:noProof/>
        </w:rPr>
      </w:pPr>
      <w:bookmarkStart w:id="43" w:name="_Toc148707439"/>
      <w:r>
        <w:rPr>
          <w:noProof/>
        </w:rPr>
        <w:lastRenderedPageBreak/>
        <w:drawing>
          <wp:anchor distT="0" distB="0" distL="114300" distR="114300" simplePos="0" relativeHeight="251660299" behindDoc="0" locked="0" layoutInCell="1" allowOverlap="1" wp14:anchorId="291C9E75" wp14:editId="792C0254">
            <wp:simplePos x="0" y="0"/>
            <wp:positionH relativeFrom="margin">
              <wp:align>left</wp:align>
            </wp:positionH>
            <wp:positionV relativeFrom="paragraph">
              <wp:posOffset>607325</wp:posOffset>
            </wp:positionV>
            <wp:extent cx="9528964" cy="4005618"/>
            <wp:effectExtent l="0" t="0" r="0" b="0"/>
            <wp:wrapNone/>
            <wp:docPr id="16" name="Picture 16" descr="A diagram with 5 connected boxes, each leading to another. These set out the steps involved in a Student Suppor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with 5 connected boxes, each leading to another. These set out the steps involved in a Student Support Plan."/>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9528964" cy="4005618"/>
                    </a:xfrm>
                    <a:prstGeom prst="rect">
                      <a:avLst/>
                    </a:prstGeom>
                  </pic:spPr>
                </pic:pic>
              </a:graphicData>
            </a:graphic>
            <wp14:sizeRelH relativeFrom="margin">
              <wp14:pctWidth>0</wp14:pctWidth>
            </wp14:sizeRelH>
            <wp14:sizeRelV relativeFrom="margin">
              <wp14:pctHeight>0</wp14:pctHeight>
            </wp14:sizeRelV>
          </wp:anchor>
        </w:drawing>
      </w:r>
      <w:r w:rsidR="00A8425E">
        <w:rPr>
          <w:noProof/>
        </w:rPr>
        <w:t>Appendix</w:t>
      </w:r>
      <w:r w:rsidR="00E00637">
        <w:rPr>
          <w:noProof/>
        </w:rPr>
        <w:t xml:space="preserve">: </w:t>
      </w:r>
      <w:r w:rsidR="00A8425E">
        <w:rPr>
          <w:noProof/>
        </w:rPr>
        <w:t xml:space="preserve">Progress </w:t>
      </w:r>
      <w:r w:rsidR="008B6D43">
        <w:rPr>
          <w:noProof/>
        </w:rPr>
        <w:t xml:space="preserve">Support </w:t>
      </w:r>
      <w:r w:rsidR="00A8425E">
        <w:rPr>
          <w:noProof/>
        </w:rPr>
        <w:t>Plan</w:t>
      </w:r>
      <w:r w:rsidR="00776364">
        <w:rPr>
          <w:noProof/>
        </w:rPr>
        <w:t>s</w:t>
      </w:r>
      <w:bookmarkEnd w:id="43"/>
    </w:p>
    <w:p w14:paraId="44FB648E" w14:textId="757E0861"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20A30FFD" w14:textId="55BD449A" w:rsidR="000A2411" w:rsidRDefault="00A15768" w:rsidP="00B12C90">
      <w:pPr>
        <w:pStyle w:val="Heading1"/>
        <w:rPr>
          <w:noProof/>
        </w:rPr>
      </w:pPr>
      <w:bookmarkStart w:id="44" w:name="_Toc148707440"/>
      <w:r>
        <w:rPr>
          <w:rFonts w:ascii="Times New Roman"/>
          <w:noProof/>
          <w:color w:val="2B579A"/>
          <w:sz w:val="18"/>
          <w:shd w:val="clear" w:color="auto" w:fill="E6E6E6"/>
        </w:rPr>
        <w:drawing>
          <wp:anchor distT="0" distB="0" distL="114300" distR="114300" simplePos="0" relativeHeight="251658250" behindDoc="0" locked="0" layoutInCell="1" allowOverlap="1" wp14:anchorId="74393EB9" wp14:editId="148C2242">
            <wp:simplePos x="0" y="0"/>
            <wp:positionH relativeFrom="column">
              <wp:posOffset>6612255</wp:posOffset>
            </wp:positionH>
            <wp:positionV relativeFrom="paragraph">
              <wp:posOffset>568325</wp:posOffset>
            </wp:positionV>
            <wp:extent cx="3191510" cy="832485"/>
            <wp:effectExtent l="0" t="0" r="8890" b="5715"/>
            <wp:wrapThrough wrapText="bothSides">
              <wp:wrapPolygon edited="0">
                <wp:start x="0" y="0"/>
                <wp:lineTo x="0" y="21254"/>
                <wp:lineTo x="21531" y="21254"/>
                <wp:lineTo x="21531"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91510" cy="832485"/>
                    </a:xfrm>
                    <a:prstGeom prst="rect">
                      <a:avLst/>
                    </a:prstGeom>
                    <a:noFill/>
                  </pic:spPr>
                </pic:pic>
              </a:graphicData>
            </a:graphic>
            <wp14:sizeRelH relativeFrom="margin">
              <wp14:pctWidth>0</wp14:pctWidth>
            </wp14:sizeRelH>
            <wp14:sizeRelV relativeFrom="margin">
              <wp14:pctHeight>0</wp14:pctHeight>
            </wp14:sizeRelV>
          </wp:anchor>
        </w:drawing>
      </w:r>
      <w:bookmarkEnd w:id="44"/>
    </w:p>
    <w:bookmarkStart w:id="45" w:name="_Toc132981079"/>
    <w:bookmarkStart w:id="46" w:name="_Toc132981176"/>
    <w:bookmarkStart w:id="47" w:name="_Toc139905074"/>
    <w:bookmarkStart w:id="48" w:name="_Toc148707441"/>
    <w:p w14:paraId="3FBE851E" w14:textId="316B8940" w:rsidR="000A2411" w:rsidRDefault="00A15768" w:rsidP="00A15768">
      <w:pPr>
        <w:pStyle w:val="Heading1"/>
        <w:ind w:left="0"/>
        <w:rPr>
          <w:noProof/>
        </w:rPr>
      </w:pPr>
      <w:r>
        <w:rPr>
          <w:noProof/>
        </w:rPr>
        <mc:AlternateContent>
          <mc:Choice Requires="wps">
            <w:drawing>
              <wp:anchor distT="45720" distB="45720" distL="114300" distR="114300" simplePos="0" relativeHeight="251662347" behindDoc="0" locked="0" layoutInCell="1" allowOverlap="1" wp14:anchorId="1FCDDE8E" wp14:editId="2667F687">
                <wp:simplePos x="0" y="0"/>
                <wp:positionH relativeFrom="margin">
                  <wp:align>left</wp:align>
                </wp:positionH>
                <wp:positionV relativeFrom="paragraph">
                  <wp:posOffset>841375</wp:posOffset>
                </wp:positionV>
                <wp:extent cx="9621520" cy="1404620"/>
                <wp:effectExtent l="0" t="0" r="1778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520" cy="1404620"/>
                        </a:xfrm>
                        <a:prstGeom prst="rect">
                          <a:avLst/>
                        </a:prstGeom>
                        <a:solidFill>
                          <a:srgbClr val="FFFFFF"/>
                        </a:solidFill>
                        <a:ln w="9525">
                          <a:solidFill>
                            <a:srgbClr val="000000"/>
                          </a:solidFill>
                          <a:miter lim="800000"/>
                          <a:headEnd/>
                          <a:tailEnd/>
                        </a:ln>
                      </wps:spPr>
                      <wps:txbx>
                        <w:txbxContent>
                          <w:p w14:paraId="0C8B0BBF" w14:textId="4637C77D" w:rsidR="00A15768" w:rsidRPr="005E6A99" w:rsidRDefault="00A15768" w:rsidP="00A15768">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p w14:paraId="2AFD0143" w14:textId="19CF713C" w:rsidR="00A15768" w:rsidRDefault="00A1576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CDDE8E" id="Text Box 2" o:spid="_x0000_s1049" type="#_x0000_t202" style="position:absolute;margin-left:0;margin-top:66.25pt;width:757.6pt;height:110.6pt;z-index:2516623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gHzEQIAACc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">
                <v:textbox style="mso-fit-shape-to-text:t">
                  <w:txbxContent>
                    <w:p w14:paraId="0C8B0BBF" w14:textId="4637C77D" w:rsidR="00A15768" w:rsidRPr="005E6A99" w:rsidRDefault="00A15768" w:rsidP="00A15768">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p w14:paraId="2AFD0143" w14:textId="19CF713C" w:rsidR="00A15768" w:rsidRDefault="00A15768"/>
                  </w:txbxContent>
                </v:textbox>
                <w10:wrap type="square" anchorx="margin"/>
              </v:shape>
            </w:pict>
          </mc:Fallback>
        </mc:AlternateContent>
      </w:r>
      <w:bookmarkEnd w:id="45"/>
      <w:bookmarkEnd w:id="46"/>
      <w:bookmarkEnd w:id="47"/>
      <w:bookmarkEnd w:id="48"/>
    </w:p>
    <w:sectPr w:rsidR="000A2411" w:rsidSect="002317C5">
      <w:headerReference w:type="even" r:id="rId65"/>
      <w:footerReference w:type="even" r:id="rId66"/>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62F9" w14:textId="77777777" w:rsidR="00746D65" w:rsidRDefault="00746D65">
      <w:r>
        <w:separator/>
      </w:r>
    </w:p>
  </w:endnote>
  <w:endnote w:type="continuationSeparator" w:id="0">
    <w:p w14:paraId="076DA144" w14:textId="77777777" w:rsidR="00746D65" w:rsidRDefault="00746D65">
      <w:r>
        <w:continuationSeparator/>
      </w:r>
    </w:p>
  </w:endnote>
  <w:endnote w:type="continuationNotice" w:id="1">
    <w:p w14:paraId="3E0FDDA8" w14:textId="77777777" w:rsidR="00746D65" w:rsidRDefault="00746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20BC" w14:textId="77777777" w:rsidR="00746D65" w:rsidRDefault="00746D65">
      <w:r>
        <w:separator/>
      </w:r>
    </w:p>
  </w:footnote>
  <w:footnote w:type="continuationSeparator" w:id="0">
    <w:p w14:paraId="7C3AA2AB" w14:textId="77777777" w:rsidR="00746D65" w:rsidRDefault="00746D65">
      <w:r>
        <w:continuationSeparator/>
      </w:r>
    </w:p>
  </w:footnote>
  <w:footnote w:type="continuationNotice" w:id="1">
    <w:p w14:paraId="63DB270A" w14:textId="77777777" w:rsidR="00746D65" w:rsidRDefault="00746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4" behindDoc="1" locked="0" layoutInCell="1" allowOverlap="1" wp14:anchorId="7BB288DB" wp14:editId="3F51A844">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786A14" id="Straight Connector 54" o:spid="_x0000_s1026" alt="&quot;&quot;"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5" behindDoc="1" locked="0" layoutInCell="1" allowOverlap="1" wp14:anchorId="133FF351" wp14:editId="3AB11C0F">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5B34DB" id="Straight Connector 53" o:spid="_x0000_s1026" alt="&quot;&quot;"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6" behindDoc="1" locked="0" layoutInCell="1" allowOverlap="1" wp14:anchorId="1AB4DF4E" wp14:editId="378E3FBF">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20A7BB" id="Straight Connector 52" o:spid="_x0000_s1026" alt="&quot;&quot;"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7" behindDoc="1" locked="0" layoutInCell="1" allowOverlap="1" wp14:anchorId="33BE23E2" wp14:editId="6730431F">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B92D43" id="Straight Connector 51" o:spid="_x0000_s1026" alt="&quot;&quot;"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0" behindDoc="1" locked="0" layoutInCell="1" allowOverlap="1" wp14:anchorId="16C6186F" wp14:editId="418BFA11">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8117B" id="Straight Connector 50" o:spid="_x0000_s1026" alt="&quot;&quot;"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1" behindDoc="1" locked="0" layoutInCell="1" allowOverlap="1" wp14:anchorId="2978B801" wp14:editId="3205370B">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FD7B84" id="Straight Connector 49" o:spid="_x0000_s1026" alt="&quot;&quot;"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2" behindDoc="1" locked="0" layoutInCell="1" allowOverlap="1" wp14:anchorId="74D4ADEE" wp14:editId="0D1D64CF">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5BF827" id="Straight Connector 48" o:spid="_x0000_s1026" alt="&quot;&quot;"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3" behindDoc="1" locked="0" layoutInCell="1" allowOverlap="1" wp14:anchorId="1BAA24C0" wp14:editId="3BB11B70">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1C7A91" id="Straight Connector 47" o:spid="_x0000_s1026" alt="&quot;&quot;"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55DEFEA1">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EF1FE4" id="Straight Connector 38" o:spid="_x0000_s1026" alt="&quot;&quot;"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66DB39BB">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EB94BE" id="Straight Connector 37" o:spid="_x0000_s1026" alt="&quot;&quot;"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0342B392">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DDB12" id="Straight Connector 36" o:spid="_x0000_s1026" alt="&quot;&quot;"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30EFAC7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126C86" id="Straight Connector 35" o:spid="_x0000_s1026" alt="&quot;&quot;"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CMTQfOzT" int2:invalidationBookmarkName="" int2:hashCode="l6zK+1M3f9VpvF" int2:id="WuPTg2q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7B09F4"/>
    <w:multiLevelType w:val="multilevel"/>
    <w:tmpl w:val="3124B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0">
    <w:nsid w:val="020A1B1E"/>
    <w:multiLevelType w:val="hybridMultilevel"/>
    <w:tmpl w:val="005C24F0"/>
    <w:lvl w:ilvl="0" w:tplc="58788744">
      <w:start w:val="1"/>
      <w:numFmt w:val="bullet"/>
      <w:lvlText w:val=""/>
      <w:lvlJc w:val="left"/>
      <w:pPr>
        <w:ind w:left="720" w:hanging="360"/>
      </w:pPr>
      <w:rPr>
        <w:rFonts w:ascii="Symbol" w:hAnsi="Symbol" w:hint="default"/>
      </w:rPr>
    </w:lvl>
    <w:lvl w:ilvl="1" w:tplc="A88EC998">
      <w:start w:val="1"/>
      <w:numFmt w:val="lowerLetter"/>
      <w:lvlText w:val="%2."/>
      <w:lvlJc w:val="left"/>
      <w:pPr>
        <w:ind w:left="1440" w:hanging="360"/>
      </w:pPr>
    </w:lvl>
    <w:lvl w:ilvl="2" w:tplc="83968914">
      <w:start w:val="1"/>
      <w:numFmt w:val="lowerRoman"/>
      <w:lvlText w:val="%3."/>
      <w:lvlJc w:val="right"/>
      <w:pPr>
        <w:ind w:left="2160" w:hanging="180"/>
      </w:pPr>
    </w:lvl>
    <w:lvl w:ilvl="3" w:tplc="42F408A4">
      <w:start w:val="1"/>
      <w:numFmt w:val="decimal"/>
      <w:lvlText w:val="%4."/>
      <w:lvlJc w:val="left"/>
      <w:pPr>
        <w:ind w:left="2880" w:hanging="360"/>
      </w:pPr>
    </w:lvl>
    <w:lvl w:ilvl="4" w:tplc="E362B5AC">
      <w:start w:val="1"/>
      <w:numFmt w:val="lowerLetter"/>
      <w:lvlText w:val="%5."/>
      <w:lvlJc w:val="left"/>
      <w:pPr>
        <w:ind w:left="3600" w:hanging="360"/>
      </w:pPr>
    </w:lvl>
    <w:lvl w:ilvl="5" w:tplc="2D2651B0">
      <w:start w:val="1"/>
      <w:numFmt w:val="lowerRoman"/>
      <w:lvlText w:val="%6."/>
      <w:lvlJc w:val="right"/>
      <w:pPr>
        <w:ind w:left="4320" w:hanging="180"/>
      </w:pPr>
    </w:lvl>
    <w:lvl w:ilvl="6" w:tplc="64A21280">
      <w:start w:val="1"/>
      <w:numFmt w:val="decimal"/>
      <w:lvlText w:val="%7."/>
      <w:lvlJc w:val="left"/>
      <w:pPr>
        <w:ind w:left="5040" w:hanging="360"/>
      </w:pPr>
    </w:lvl>
    <w:lvl w:ilvl="7" w:tplc="3BB023F6">
      <w:start w:val="1"/>
      <w:numFmt w:val="lowerLetter"/>
      <w:lvlText w:val="%8."/>
      <w:lvlJc w:val="left"/>
      <w:pPr>
        <w:ind w:left="5760" w:hanging="360"/>
      </w:pPr>
    </w:lvl>
    <w:lvl w:ilvl="8" w:tplc="DF4A9EFE">
      <w:start w:val="1"/>
      <w:numFmt w:val="lowerRoman"/>
      <w:lvlText w:val="%9."/>
      <w:lvlJc w:val="right"/>
      <w:pPr>
        <w:ind w:left="6480" w:hanging="180"/>
      </w:pPr>
    </w:lvl>
  </w:abstractNum>
  <w:abstractNum w:abstractNumId="4"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C845D5"/>
    <w:multiLevelType w:val="multilevel"/>
    <w:tmpl w:val="79785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6D3BFF"/>
    <w:multiLevelType w:val="hybridMultilevel"/>
    <w:tmpl w:val="A2FC3E7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7"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6811AD"/>
    <w:multiLevelType w:val="multilevel"/>
    <w:tmpl w:val="0E1CA1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D5402B3"/>
    <w:multiLevelType w:val="hybridMultilevel"/>
    <w:tmpl w:val="3C0886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40F896"/>
    <w:multiLevelType w:val="hybridMultilevel"/>
    <w:tmpl w:val="94E8F2D8"/>
    <w:lvl w:ilvl="0" w:tplc="FF225DCA">
      <w:start w:val="1"/>
      <w:numFmt w:val="decimal"/>
      <w:lvlText w:val="%1."/>
      <w:lvlJc w:val="left"/>
      <w:pPr>
        <w:ind w:left="720" w:hanging="360"/>
      </w:pPr>
    </w:lvl>
    <w:lvl w:ilvl="1" w:tplc="705A9C46">
      <w:start w:val="1"/>
      <w:numFmt w:val="lowerLetter"/>
      <w:lvlText w:val="%2."/>
      <w:lvlJc w:val="left"/>
      <w:pPr>
        <w:ind w:left="1440" w:hanging="360"/>
      </w:pPr>
    </w:lvl>
    <w:lvl w:ilvl="2" w:tplc="A134F9B8">
      <w:start w:val="1"/>
      <w:numFmt w:val="lowerRoman"/>
      <w:lvlText w:val="%3."/>
      <w:lvlJc w:val="right"/>
      <w:pPr>
        <w:ind w:left="2160" w:hanging="180"/>
      </w:pPr>
    </w:lvl>
    <w:lvl w:ilvl="3" w:tplc="CCDA5838">
      <w:start w:val="1"/>
      <w:numFmt w:val="decimal"/>
      <w:lvlText w:val="%4."/>
      <w:lvlJc w:val="left"/>
      <w:pPr>
        <w:ind w:left="2880" w:hanging="360"/>
      </w:pPr>
    </w:lvl>
    <w:lvl w:ilvl="4" w:tplc="EB8AB464">
      <w:start w:val="1"/>
      <w:numFmt w:val="lowerLetter"/>
      <w:lvlText w:val="%5."/>
      <w:lvlJc w:val="left"/>
      <w:pPr>
        <w:ind w:left="3600" w:hanging="360"/>
      </w:pPr>
    </w:lvl>
    <w:lvl w:ilvl="5" w:tplc="050864E2">
      <w:start w:val="1"/>
      <w:numFmt w:val="lowerRoman"/>
      <w:lvlText w:val="%6."/>
      <w:lvlJc w:val="right"/>
      <w:pPr>
        <w:ind w:left="4320" w:hanging="180"/>
      </w:pPr>
    </w:lvl>
    <w:lvl w:ilvl="6" w:tplc="B394E03A">
      <w:start w:val="1"/>
      <w:numFmt w:val="decimal"/>
      <w:lvlText w:val="%7."/>
      <w:lvlJc w:val="left"/>
      <w:pPr>
        <w:ind w:left="5040" w:hanging="360"/>
      </w:pPr>
    </w:lvl>
    <w:lvl w:ilvl="7" w:tplc="C680A6BE">
      <w:start w:val="1"/>
      <w:numFmt w:val="lowerLetter"/>
      <w:lvlText w:val="%8."/>
      <w:lvlJc w:val="left"/>
      <w:pPr>
        <w:ind w:left="5760" w:hanging="360"/>
      </w:pPr>
    </w:lvl>
    <w:lvl w:ilvl="8" w:tplc="62A4CBFA">
      <w:start w:val="1"/>
      <w:numFmt w:val="lowerRoman"/>
      <w:lvlText w:val="%9."/>
      <w:lvlJc w:val="right"/>
      <w:pPr>
        <w:ind w:left="6480" w:hanging="180"/>
      </w:pPr>
    </w:lvl>
  </w:abstractNum>
  <w:abstractNum w:abstractNumId="11" w15:restartNumberingAfterBreak="0">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130E24AA"/>
    <w:multiLevelType w:val="multilevel"/>
    <w:tmpl w:val="93FA7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F92FE7"/>
    <w:multiLevelType w:val="multilevel"/>
    <w:tmpl w:val="F514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AC84C3"/>
    <w:multiLevelType w:val="hybridMultilevel"/>
    <w:tmpl w:val="35D22D14"/>
    <w:lvl w:ilvl="0" w:tplc="60BA3F74">
      <w:start w:val="1"/>
      <w:numFmt w:val="bullet"/>
      <w:lvlText w:val=""/>
      <w:lvlJc w:val="left"/>
      <w:pPr>
        <w:ind w:left="720" w:hanging="360"/>
      </w:pPr>
      <w:rPr>
        <w:rFonts w:ascii="Symbol" w:hAnsi="Symbol" w:hint="default"/>
      </w:rPr>
    </w:lvl>
    <w:lvl w:ilvl="1" w:tplc="B3A8BF02">
      <w:start w:val="1"/>
      <w:numFmt w:val="bullet"/>
      <w:lvlText w:val="o"/>
      <w:lvlJc w:val="left"/>
      <w:pPr>
        <w:ind w:left="1440" w:hanging="360"/>
      </w:pPr>
      <w:rPr>
        <w:rFonts w:ascii="Courier New" w:hAnsi="Courier New" w:hint="default"/>
      </w:rPr>
    </w:lvl>
    <w:lvl w:ilvl="2" w:tplc="6A745228">
      <w:start w:val="1"/>
      <w:numFmt w:val="bullet"/>
      <w:lvlText w:val=""/>
      <w:lvlJc w:val="left"/>
      <w:pPr>
        <w:ind w:left="2160" w:hanging="360"/>
      </w:pPr>
      <w:rPr>
        <w:rFonts w:ascii="Wingdings" w:hAnsi="Wingdings" w:hint="default"/>
      </w:rPr>
    </w:lvl>
    <w:lvl w:ilvl="3" w:tplc="4A1474BC">
      <w:start w:val="1"/>
      <w:numFmt w:val="bullet"/>
      <w:lvlText w:val=""/>
      <w:lvlJc w:val="left"/>
      <w:pPr>
        <w:ind w:left="2880" w:hanging="360"/>
      </w:pPr>
      <w:rPr>
        <w:rFonts w:ascii="Symbol" w:hAnsi="Symbol" w:hint="default"/>
      </w:rPr>
    </w:lvl>
    <w:lvl w:ilvl="4" w:tplc="F5AECFC0">
      <w:start w:val="1"/>
      <w:numFmt w:val="bullet"/>
      <w:lvlText w:val="o"/>
      <w:lvlJc w:val="left"/>
      <w:pPr>
        <w:ind w:left="3600" w:hanging="360"/>
      </w:pPr>
      <w:rPr>
        <w:rFonts w:ascii="Courier New" w:hAnsi="Courier New" w:hint="default"/>
      </w:rPr>
    </w:lvl>
    <w:lvl w:ilvl="5" w:tplc="87BE22B8">
      <w:start w:val="1"/>
      <w:numFmt w:val="bullet"/>
      <w:lvlText w:val=""/>
      <w:lvlJc w:val="left"/>
      <w:pPr>
        <w:ind w:left="4320" w:hanging="360"/>
      </w:pPr>
      <w:rPr>
        <w:rFonts w:ascii="Wingdings" w:hAnsi="Wingdings" w:hint="default"/>
      </w:rPr>
    </w:lvl>
    <w:lvl w:ilvl="6" w:tplc="7A080052">
      <w:start w:val="1"/>
      <w:numFmt w:val="bullet"/>
      <w:lvlText w:val=""/>
      <w:lvlJc w:val="left"/>
      <w:pPr>
        <w:ind w:left="5040" w:hanging="360"/>
      </w:pPr>
      <w:rPr>
        <w:rFonts w:ascii="Symbol" w:hAnsi="Symbol" w:hint="default"/>
      </w:rPr>
    </w:lvl>
    <w:lvl w:ilvl="7" w:tplc="9D544C26">
      <w:start w:val="1"/>
      <w:numFmt w:val="bullet"/>
      <w:lvlText w:val="o"/>
      <w:lvlJc w:val="left"/>
      <w:pPr>
        <w:ind w:left="5760" w:hanging="360"/>
      </w:pPr>
      <w:rPr>
        <w:rFonts w:ascii="Courier New" w:hAnsi="Courier New" w:hint="default"/>
      </w:rPr>
    </w:lvl>
    <w:lvl w:ilvl="8" w:tplc="DBD29E76">
      <w:start w:val="1"/>
      <w:numFmt w:val="bullet"/>
      <w:lvlText w:val=""/>
      <w:lvlJc w:val="left"/>
      <w:pPr>
        <w:ind w:left="6480" w:hanging="360"/>
      </w:pPr>
      <w:rPr>
        <w:rFonts w:ascii="Wingdings" w:hAnsi="Wingdings" w:hint="default"/>
      </w:rPr>
    </w:lvl>
  </w:abstractNum>
  <w:abstractNum w:abstractNumId="15" w15:restartNumberingAfterBreak="0">
    <w:nsid w:val="1733338A"/>
    <w:multiLevelType w:val="multilevel"/>
    <w:tmpl w:val="ED543D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74739B1"/>
    <w:multiLevelType w:val="hybridMultilevel"/>
    <w:tmpl w:val="EAFE8F16"/>
    <w:lvl w:ilvl="0" w:tplc="7988E2C4">
      <w:start w:val="1"/>
      <w:numFmt w:val="bullet"/>
      <w:lvlText w:val="●"/>
      <w:lvlJc w:val="left"/>
      <w:pPr>
        <w:ind w:left="720" w:hanging="360"/>
      </w:pPr>
      <w:rPr>
        <w:rFonts w:ascii="Noto Sans Symbols" w:hAnsi="Noto Sans Symbols" w:hint="default"/>
      </w:rPr>
    </w:lvl>
    <w:lvl w:ilvl="1" w:tplc="17C67A48">
      <w:start w:val="1"/>
      <w:numFmt w:val="bullet"/>
      <w:lvlText w:val="o"/>
      <w:lvlJc w:val="left"/>
      <w:pPr>
        <w:ind w:left="1440" w:hanging="360"/>
      </w:pPr>
      <w:rPr>
        <w:rFonts w:ascii="Courier New" w:hAnsi="Courier New" w:hint="default"/>
      </w:rPr>
    </w:lvl>
    <w:lvl w:ilvl="2" w:tplc="A6B029DE">
      <w:start w:val="1"/>
      <w:numFmt w:val="bullet"/>
      <w:lvlText w:val="▪"/>
      <w:lvlJc w:val="left"/>
      <w:pPr>
        <w:ind w:left="2160" w:hanging="360"/>
      </w:pPr>
      <w:rPr>
        <w:rFonts w:ascii="Noto Sans Symbols" w:hAnsi="Noto Sans Symbols" w:hint="default"/>
      </w:rPr>
    </w:lvl>
    <w:lvl w:ilvl="3" w:tplc="9FDAEF10">
      <w:start w:val="1"/>
      <w:numFmt w:val="bullet"/>
      <w:lvlText w:val="●"/>
      <w:lvlJc w:val="left"/>
      <w:pPr>
        <w:ind w:left="2880" w:hanging="360"/>
      </w:pPr>
      <w:rPr>
        <w:rFonts w:ascii="Noto Sans Symbols" w:hAnsi="Noto Sans Symbols" w:hint="default"/>
      </w:rPr>
    </w:lvl>
    <w:lvl w:ilvl="4" w:tplc="E31430A8">
      <w:start w:val="1"/>
      <w:numFmt w:val="bullet"/>
      <w:lvlText w:val="o"/>
      <w:lvlJc w:val="left"/>
      <w:pPr>
        <w:ind w:left="3600" w:hanging="360"/>
      </w:pPr>
      <w:rPr>
        <w:rFonts w:ascii="Courier New" w:hAnsi="Courier New" w:hint="default"/>
      </w:rPr>
    </w:lvl>
    <w:lvl w:ilvl="5" w:tplc="1B1A216E">
      <w:start w:val="1"/>
      <w:numFmt w:val="bullet"/>
      <w:lvlText w:val="▪"/>
      <w:lvlJc w:val="left"/>
      <w:pPr>
        <w:ind w:left="4320" w:hanging="360"/>
      </w:pPr>
      <w:rPr>
        <w:rFonts w:ascii="Noto Sans Symbols" w:hAnsi="Noto Sans Symbols" w:hint="default"/>
      </w:rPr>
    </w:lvl>
    <w:lvl w:ilvl="6" w:tplc="FC7CE74C">
      <w:start w:val="1"/>
      <w:numFmt w:val="bullet"/>
      <w:lvlText w:val="●"/>
      <w:lvlJc w:val="left"/>
      <w:pPr>
        <w:ind w:left="5040" w:hanging="360"/>
      </w:pPr>
      <w:rPr>
        <w:rFonts w:ascii="Noto Sans Symbols" w:hAnsi="Noto Sans Symbols" w:hint="default"/>
      </w:rPr>
    </w:lvl>
    <w:lvl w:ilvl="7" w:tplc="D1ECED1A">
      <w:start w:val="1"/>
      <w:numFmt w:val="bullet"/>
      <w:lvlText w:val="o"/>
      <w:lvlJc w:val="left"/>
      <w:pPr>
        <w:ind w:left="5760" w:hanging="360"/>
      </w:pPr>
      <w:rPr>
        <w:rFonts w:ascii="Courier New" w:hAnsi="Courier New" w:hint="default"/>
      </w:rPr>
    </w:lvl>
    <w:lvl w:ilvl="8" w:tplc="8DFC9322">
      <w:start w:val="1"/>
      <w:numFmt w:val="bullet"/>
      <w:lvlText w:val="▪"/>
      <w:lvlJc w:val="left"/>
      <w:pPr>
        <w:ind w:left="6480" w:hanging="360"/>
      </w:pPr>
      <w:rPr>
        <w:rFonts w:ascii="Noto Sans Symbols" w:hAnsi="Noto Sans Symbols" w:hint="default"/>
      </w:rPr>
    </w:lvl>
  </w:abstractNum>
  <w:abstractNum w:abstractNumId="17" w15:restartNumberingAfterBreak="0">
    <w:nsid w:val="199F2DA3"/>
    <w:multiLevelType w:val="hybridMultilevel"/>
    <w:tmpl w:val="F510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77022D"/>
    <w:multiLevelType w:val="hybridMultilevel"/>
    <w:tmpl w:val="785E263E"/>
    <w:lvl w:ilvl="0" w:tplc="9D68337C">
      <w:start w:val="1"/>
      <w:numFmt w:val="decimal"/>
      <w:lvlText w:val="%1."/>
      <w:lvlJc w:val="left"/>
      <w:pPr>
        <w:ind w:left="720" w:hanging="360"/>
      </w:pPr>
    </w:lvl>
    <w:lvl w:ilvl="1" w:tplc="7C2E8404">
      <w:start w:val="1"/>
      <w:numFmt w:val="lowerLetter"/>
      <w:lvlText w:val="%2."/>
      <w:lvlJc w:val="left"/>
      <w:pPr>
        <w:ind w:left="1440" w:hanging="360"/>
      </w:pPr>
    </w:lvl>
    <w:lvl w:ilvl="2" w:tplc="2FD42EF4">
      <w:start w:val="1"/>
      <w:numFmt w:val="lowerRoman"/>
      <w:lvlText w:val="%3."/>
      <w:lvlJc w:val="right"/>
      <w:pPr>
        <w:ind w:left="2160" w:hanging="180"/>
      </w:pPr>
    </w:lvl>
    <w:lvl w:ilvl="3" w:tplc="BA804290">
      <w:start w:val="1"/>
      <w:numFmt w:val="decimal"/>
      <w:lvlText w:val="%4."/>
      <w:lvlJc w:val="left"/>
      <w:pPr>
        <w:ind w:left="2880" w:hanging="360"/>
      </w:pPr>
    </w:lvl>
    <w:lvl w:ilvl="4" w:tplc="1D7C849A">
      <w:start w:val="1"/>
      <w:numFmt w:val="lowerLetter"/>
      <w:lvlText w:val="%5."/>
      <w:lvlJc w:val="left"/>
      <w:pPr>
        <w:ind w:left="3600" w:hanging="360"/>
      </w:pPr>
    </w:lvl>
    <w:lvl w:ilvl="5" w:tplc="AD4CC808">
      <w:start w:val="1"/>
      <w:numFmt w:val="lowerRoman"/>
      <w:lvlText w:val="%6."/>
      <w:lvlJc w:val="right"/>
      <w:pPr>
        <w:ind w:left="4320" w:hanging="180"/>
      </w:pPr>
    </w:lvl>
    <w:lvl w:ilvl="6" w:tplc="727211A8">
      <w:start w:val="1"/>
      <w:numFmt w:val="decimal"/>
      <w:lvlText w:val="%7."/>
      <w:lvlJc w:val="left"/>
      <w:pPr>
        <w:ind w:left="5040" w:hanging="360"/>
      </w:pPr>
    </w:lvl>
    <w:lvl w:ilvl="7" w:tplc="B0D80054">
      <w:start w:val="1"/>
      <w:numFmt w:val="lowerLetter"/>
      <w:lvlText w:val="%8."/>
      <w:lvlJc w:val="left"/>
      <w:pPr>
        <w:ind w:left="5760" w:hanging="360"/>
      </w:pPr>
    </w:lvl>
    <w:lvl w:ilvl="8" w:tplc="E66C5FEC">
      <w:start w:val="1"/>
      <w:numFmt w:val="lowerRoman"/>
      <w:lvlText w:val="%9."/>
      <w:lvlJc w:val="right"/>
      <w:pPr>
        <w:ind w:left="6480" w:hanging="180"/>
      </w:pPr>
    </w:lvl>
  </w:abstractNum>
  <w:abstractNum w:abstractNumId="19" w15:restartNumberingAfterBreak="0">
    <w:nsid w:val="1B816049"/>
    <w:multiLevelType w:val="hybridMultilevel"/>
    <w:tmpl w:val="9ACE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E06E82"/>
    <w:multiLevelType w:val="hybridMultilevel"/>
    <w:tmpl w:val="9D483B88"/>
    <w:lvl w:ilvl="0" w:tplc="486CCE8E">
      <w:start w:val="1"/>
      <w:numFmt w:val="decimal"/>
      <w:lvlText w:val="%1."/>
      <w:lvlJc w:val="left"/>
      <w:pPr>
        <w:ind w:left="720" w:hanging="360"/>
      </w:pPr>
    </w:lvl>
    <w:lvl w:ilvl="1" w:tplc="A418D1AE">
      <w:start w:val="1"/>
      <w:numFmt w:val="lowerLetter"/>
      <w:lvlText w:val="%2."/>
      <w:lvlJc w:val="left"/>
      <w:pPr>
        <w:ind w:left="1440" w:hanging="360"/>
      </w:pPr>
    </w:lvl>
    <w:lvl w:ilvl="2" w:tplc="86E0BC96">
      <w:start w:val="1"/>
      <w:numFmt w:val="lowerRoman"/>
      <w:lvlText w:val="%3."/>
      <w:lvlJc w:val="right"/>
      <w:pPr>
        <w:ind w:left="2160" w:hanging="180"/>
      </w:pPr>
    </w:lvl>
    <w:lvl w:ilvl="3" w:tplc="56B039D2">
      <w:start w:val="1"/>
      <w:numFmt w:val="decimal"/>
      <w:lvlText w:val="%4."/>
      <w:lvlJc w:val="left"/>
      <w:pPr>
        <w:ind w:left="2880" w:hanging="360"/>
      </w:pPr>
    </w:lvl>
    <w:lvl w:ilvl="4" w:tplc="8B4C6172">
      <w:start w:val="1"/>
      <w:numFmt w:val="lowerLetter"/>
      <w:lvlText w:val="%5."/>
      <w:lvlJc w:val="left"/>
      <w:pPr>
        <w:ind w:left="3600" w:hanging="360"/>
      </w:pPr>
    </w:lvl>
    <w:lvl w:ilvl="5" w:tplc="BF8E5C10">
      <w:start w:val="1"/>
      <w:numFmt w:val="lowerRoman"/>
      <w:lvlText w:val="%6."/>
      <w:lvlJc w:val="right"/>
      <w:pPr>
        <w:ind w:left="4320" w:hanging="180"/>
      </w:pPr>
    </w:lvl>
    <w:lvl w:ilvl="6" w:tplc="5A6A0AF8">
      <w:start w:val="1"/>
      <w:numFmt w:val="decimal"/>
      <w:lvlText w:val="%7."/>
      <w:lvlJc w:val="left"/>
      <w:pPr>
        <w:ind w:left="5040" w:hanging="360"/>
      </w:pPr>
    </w:lvl>
    <w:lvl w:ilvl="7" w:tplc="17A42EBA">
      <w:start w:val="1"/>
      <w:numFmt w:val="lowerLetter"/>
      <w:lvlText w:val="%8."/>
      <w:lvlJc w:val="left"/>
      <w:pPr>
        <w:ind w:left="5760" w:hanging="360"/>
      </w:pPr>
    </w:lvl>
    <w:lvl w:ilvl="8" w:tplc="11125C58">
      <w:start w:val="1"/>
      <w:numFmt w:val="lowerRoman"/>
      <w:lvlText w:val="%9."/>
      <w:lvlJc w:val="right"/>
      <w:pPr>
        <w:ind w:left="6480" w:hanging="180"/>
      </w:pPr>
    </w:lvl>
  </w:abstractNum>
  <w:abstractNum w:abstractNumId="21" w15:restartNumberingAfterBreak="0">
    <w:nsid w:val="1E4E5F80"/>
    <w:multiLevelType w:val="hybridMultilevel"/>
    <w:tmpl w:val="16F6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86E964"/>
    <w:multiLevelType w:val="hybridMultilevel"/>
    <w:tmpl w:val="7DE40D88"/>
    <w:lvl w:ilvl="0" w:tplc="6B504994">
      <w:start w:val="1"/>
      <w:numFmt w:val="decimal"/>
      <w:lvlText w:val="%1."/>
      <w:lvlJc w:val="left"/>
      <w:pPr>
        <w:ind w:left="720" w:hanging="360"/>
      </w:pPr>
    </w:lvl>
    <w:lvl w:ilvl="1" w:tplc="2A2C68FE">
      <w:start w:val="1"/>
      <w:numFmt w:val="lowerLetter"/>
      <w:lvlText w:val="%2."/>
      <w:lvlJc w:val="left"/>
      <w:pPr>
        <w:ind w:left="1440" w:hanging="360"/>
      </w:pPr>
    </w:lvl>
    <w:lvl w:ilvl="2" w:tplc="660EAECA">
      <w:start w:val="1"/>
      <w:numFmt w:val="lowerRoman"/>
      <w:lvlText w:val="%3."/>
      <w:lvlJc w:val="right"/>
      <w:pPr>
        <w:ind w:left="2160" w:hanging="180"/>
      </w:pPr>
    </w:lvl>
    <w:lvl w:ilvl="3" w:tplc="EF5E7B48">
      <w:start w:val="1"/>
      <w:numFmt w:val="decimal"/>
      <w:lvlText w:val="%4."/>
      <w:lvlJc w:val="left"/>
      <w:pPr>
        <w:ind w:left="2880" w:hanging="360"/>
      </w:pPr>
    </w:lvl>
    <w:lvl w:ilvl="4" w:tplc="DA1CF45A">
      <w:start w:val="1"/>
      <w:numFmt w:val="lowerLetter"/>
      <w:lvlText w:val="%5."/>
      <w:lvlJc w:val="left"/>
      <w:pPr>
        <w:ind w:left="3600" w:hanging="360"/>
      </w:pPr>
    </w:lvl>
    <w:lvl w:ilvl="5" w:tplc="DD34CF56">
      <w:start w:val="1"/>
      <w:numFmt w:val="lowerRoman"/>
      <w:lvlText w:val="%6."/>
      <w:lvlJc w:val="right"/>
      <w:pPr>
        <w:ind w:left="4320" w:hanging="180"/>
      </w:pPr>
    </w:lvl>
    <w:lvl w:ilvl="6" w:tplc="C652C0D4">
      <w:start w:val="1"/>
      <w:numFmt w:val="decimal"/>
      <w:lvlText w:val="%7."/>
      <w:lvlJc w:val="left"/>
      <w:pPr>
        <w:ind w:left="5040" w:hanging="360"/>
      </w:pPr>
    </w:lvl>
    <w:lvl w:ilvl="7" w:tplc="F71EF414">
      <w:start w:val="1"/>
      <w:numFmt w:val="lowerLetter"/>
      <w:lvlText w:val="%8."/>
      <w:lvlJc w:val="left"/>
      <w:pPr>
        <w:ind w:left="5760" w:hanging="360"/>
      </w:pPr>
    </w:lvl>
    <w:lvl w:ilvl="8" w:tplc="5F6E986C">
      <w:start w:val="1"/>
      <w:numFmt w:val="lowerRoman"/>
      <w:lvlText w:val="%9."/>
      <w:lvlJc w:val="right"/>
      <w:pPr>
        <w:ind w:left="6480" w:hanging="180"/>
      </w:pPr>
    </w:lvl>
  </w:abstractNum>
  <w:abstractNum w:abstractNumId="24" w15:restartNumberingAfterBreak="0">
    <w:nsid w:val="254035AF"/>
    <w:multiLevelType w:val="multilevel"/>
    <w:tmpl w:val="1F0A27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D3553F"/>
    <w:multiLevelType w:val="hybridMultilevel"/>
    <w:tmpl w:val="F2E86248"/>
    <w:lvl w:ilvl="0" w:tplc="CF740E7E">
      <w:start w:val="1"/>
      <w:numFmt w:val="bullet"/>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3A100D"/>
    <w:multiLevelType w:val="hybridMultilevel"/>
    <w:tmpl w:val="D5BE503A"/>
    <w:lvl w:ilvl="0" w:tplc="21B21F6C">
      <w:start w:val="1"/>
      <w:numFmt w:val="bullet"/>
      <w:lvlText w:val="·"/>
      <w:lvlJc w:val="left"/>
      <w:pPr>
        <w:ind w:left="720" w:hanging="360"/>
      </w:pPr>
      <w:rPr>
        <w:rFonts w:ascii="Symbol" w:hAnsi="Symbol" w:hint="default"/>
      </w:rPr>
    </w:lvl>
    <w:lvl w:ilvl="1" w:tplc="FBD24CA0">
      <w:start w:val="1"/>
      <w:numFmt w:val="bullet"/>
      <w:lvlText w:val="o"/>
      <w:lvlJc w:val="left"/>
      <w:pPr>
        <w:ind w:left="1440" w:hanging="360"/>
      </w:pPr>
      <w:rPr>
        <w:rFonts w:ascii="Courier New" w:hAnsi="Courier New" w:hint="default"/>
      </w:rPr>
    </w:lvl>
    <w:lvl w:ilvl="2" w:tplc="E8F6B164">
      <w:start w:val="1"/>
      <w:numFmt w:val="bullet"/>
      <w:lvlText w:val=""/>
      <w:lvlJc w:val="left"/>
      <w:pPr>
        <w:ind w:left="2160" w:hanging="360"/>
      </w:pPr>
      <w:rPr>
        <w:rFonts w:ascii="Wingdings" w:hAnsi="Wingdings" w:hint="default"/>
      </w:rPr>
    </w:lvl>
    <w:lvl w:ilvl="3" w:tplc="F022DB02">
      <w:start w:val="1"/>
      <w:numFmt w:val="bullet"/>
      <w:lvlText w:val=""/>
      <w:lvlJc w:val="left"/>
      <w:pPr>
        <w:ind w:left="2880" w:hanging="360"/>
      </w:pPr>
      <w:rPr>
        <w:rFonts w:ascii="Symbol" w:hAnsi="Symbol" w:hint="default"/>
      </w:rPr>
    </w:lvl>
    <w:lvl w:ilvl="4" w:tplc="9DA07100">
      <w:start w:val="1"/>
      <w:numFmt w:val="bullet"/>
      <w:lvlText w:val="o"/>
      <w:lvlJc w:val="left"/>
      <w:pPr>
        <w:ind w:left="3600" w:hanging="360"/>
      </w:pPr>
      <w:rPr>
        <w:rFonts w:ascii="Courier New" w:hAnsi="Courier New" w:hint="default"/>
      </w:rPr>
    </w:lvl>
    <w:lvl w:ilvl="5" w:tplc="AE5EC118">
      <w:start w:val="1"/>
      <w:numFmt w:val="bullet"/>
      <w:lvlText w:val=""/>
      <w:lvlJc w:val="left"/>
      <w:pPr>
        <w:ind w:left="4320" w:hanging="360"/>
      </w:pPr>
      <w:rPr>
        <w:rFonts w:ascii="Wingdings" w:hAnsi="Wingdings" w:hint="default"/>
      </w:rPr>
    </w:lvl>
    <w:lvl w:ilvl="6" w:tplc="57DE3E18">
      <w:start w:val="1"/>
      <w:numFmt w:val="bullet"/>
      <w:lvlText w:val=""/>
      <w:lvlJc w:val="left"/>
      <w:pPr>
        <w:ind w:left="5040" w:hanging="360"/>
      </w:pPr>
      <w:rPr>
        <w:rFonts w:ascii="Symbol" w:hAnsi="Symbol" w:hint="default"/>
      </w:rPr>
    </w:lvl>
    <w:lvl w:ilvl="7" w:tplc="A686D12A">
      <w:start w:val="1"/>
      <w:numFmt w:val="bullet"/>
      <w:lvlText w:val="o"/>
      <w:lvlJc w:val="left"/>
      <w:pPr>
        <w:ind w:left="5760" w:hanging="360"/>
      </w:pPr>
      <w:rPr>
        <w:rFonts w:ascii="Courier New" w:hAnsi="Courier New" w:hint="default"/>
      </w:rPr>
    </w:lvl>
    <w:lvl w:ilvl="8" w:tplc="E23A60EC">
      <w:start w:val="1"/>
      <w:numFmt w:val="bullet"/>
      <w:lvlText w:val=""/>
      <w:lvlJc w:val="left"/>
      <w:pPr>
        <w:ind w:left="6480" w:hanging="360"/>
      </w:pPr>
      <w:rPr>
        <w:rFonts w:ascii="Wingdings" w:hAnsi="Wingdings" w:hint="default"/>
      </w:rPr>
    </w:lvl>
  </w:abstractNum>
  <w:abstractNum w:abstractNumId="27" w15:restartNumberingAfterBreak="0">
    <w:nsid w:val="27A11374"/>
    <w:multiLevelType w:val="hybridMultilevel"/>
    <w:tmpl w:val="1ECA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DA463"/>
    <w:multiLevelType w:val="hybridMultilevel"/>
    <w:tmpl w:val="CF36F0BC"/>
    <w:lvl w:ilvl="0" w:tplc="1318D444">
      <w:start w:val="1"/>
      <w:numFmt w:val="bullet"/>
      <w:lvlText w:val=""/>
      <w:lvlJc w:val="left"/>
      <w:pPr>
        <w:ind w:left="720" w:hanging="360"/>
      </w:pPr>
      <w:rPr>
        <w:rFonts w:ascii="Symbol" w:hAnsi="Symbol" w:hint="default"/>
      </w:rPr>
    </w:lvl>
    <w:lvl w:ilvl="1" w:tplc="C95C8D3A">
      <w:start w:val="1"/>
      <w:numFmt w:val="bullet"/>
      <w:lvlText w:val="o"/>
      <w:lvlJc w:val="left"/>
      <w:pPr>
        <w:ind w:left="1440" w:hanging="360"/>
      </w:pPr>
      <w:rPr>
        <w:rFonts w:ascii="Courier New" w:hAnsi="Courier New" w:hint="default"/>
      </w:rPr>
    </w:lvl>
    <w:lvl w:ilvl="2" w:tplc="6862E8F2">
      <w:start w:val="1"/>
      <w:numFmt w:val="bullet"/>
      <w:lvlText w:val=""/>
      <w:lvlJc w:val="left"/>
      <w:pPr>
        <w:ind w:left="2160" w:hanging="360"/>
      </w:pPr>
      <w:rPr>
        <w:rFonts w:ascii="Wingdings" w:hAnsi="Wingdings" w:hint="default"/>
      </w:rPr>
    </w:lvl>
    <w:lvl w:ilvl="3" w:tplc="4A9A446C">
      <w:start w:val="1"/>
      <w:numFmt w:val="bullet"/>
      <w:lvlText w:val=""/>
      <w:lvlJc w:val="left"/>
      <w:pPr>
        <w:ind w:left="2880" w:hanging="360"/>
      </w:pPr>
      <w:rPr>
        <w:rFonts w:ascii="Symbol" w:hAnsi="Symbol" w:hint="default"/>
      </w:rPr>
    </w:lvl>
    <w:lvl w:ilvl="4" w:tplc="6ECAC4BA">
      <w:start w:val="1"/>
      <w:numFmt w:val="bullet"/>
      <w:lvlText w:val="o"/>
      <w:lvlJc w:val="left"/>
      <w:pPr>
        <w:ind w:left="3600" w:hanging="360"/>
      </w:pPr>
      <w:rPr>
        <w:rFonts w:ascii="Courier New" w:hAnsi="Courier New" w:hint="default"/>
      </w:rPr>
    </w:lvl>
    <w:lvl w:ilvl="5" w:tplc="90E63988">
      <w:start w:val="1"/>
      <w:numFmt w:val="bullet"/>
      <w:lvlText w:val=""/>
      <w:lvlJc w:val="left"/>
      <w:pPr>
        <w:ind w:left="4320" w:hanging="360"/>
      </w:pPr>
      <w:rPr>
        <w:rFonts w:ascii="Wingdings" w:hAnsi="Wingdings" w:hint="default"/>
      </w:rPr>
    </w:lvl>
    <w:lvl w:ilvl="6" w:tplc="5F0A9252">
      <w:start w:val="1"/>
      <w:numFmt w:val="bullet"/>
      <w:lvlText w:val=""/>
      <w:lvlJc w:val="left"/>
      <w:pPr>
        <w:ind w:left="5040" w:hanging="360"/>
      </w:pPr>
      <w:rPr>
        <w:rFonts w:ascii="Symbol" w:hAnsi="Symbol" w:hint="default"/>
      </w:rPr>
    </w:lvl>
    <w:lvl w:ilvl="7" w:tplc="E3001632">
      <w:start w:val="1"/>
      <w:numFmt w:val="bullet"/>
      <w:lvlText w:val="o"/>
      <w:lvlJc w:val="left"/>
      <w:pPr>
        <w:ind w:left="5760" w:hanging="360"/>
      </w:pPr>
      <w:rPr>
        <w:rFonts w:ascii="Courier New" w:hAnsi="Courier New" w:hint="default"/>
      </w:rPr>
    </w:lvl>
    <w:lvl w:ilvl="8" w:tplc="F8EC19E6">
      <w:start w:val="1"/>
      <w:numFmt w:val="bullet"/>
      <w:lvlText w:val=""/>
      <w:lvlJc w:val="left"/>
      <w:pPr>
        <w:ind w:left="6480" w:hanging="360"/>
      </w:pPr>
      <w:rPr>
        <w:rFonts w:ascii="Wingdings" w:hAnsi="Wingdings" w:hint="default"/>
      </w:rPr>
    </w:lvl>
  </w:abstractNum>
  <w:abstractNum w:abstractNumId="29" w15:restartNumberingAfterBreak="0">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EDE44FA"/>
    <w:multiLevelType w:val="hybridMultilevel"/>
    <w:tmpl w:val="A2FC3E7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2"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4FE2D22"/>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53C0E1F"/>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3690285A"/>
    <w:multiLevelType w:val="hybridMultilevel"/>
    <w:tmpl w:val="DEA4B3BC"/>
    <w:lvl w:ilvl="0" w:tplc="B3684076">
      <w:start w:val="1"/>
      <w:numFmt w:val="decimal"/>
      <w:lvlText w:val="%1."/>
      <w:lvlJc w:val="left"/>
      <w:pPr>
        <w:ind w:left="720" w:hanging="360"/>
      </w:pPr>
    </w:lvl>
    <w:lvl w:ilvl="1" w:tplc="3B8A7370">
      <w:start w:val="1"/>
      <w:numFmt w:val="lowerLetter"/>
      <w:lvlText w:val="%2."/>
      <w:lvlJc w:val="left"/>
      <w:pPr>
        <w:ind w:left="1440" w:hanging="360"/>
      </w:pPr>
    </w:lvl>
    <w:lvl w:ilvl="2" w:tplc="FE64F7E8">
      <w:start w:val="1"/>
      <w:numFmt w:val="lowerRoman"/>
      <w:lvlText w:val="%3."/>
      <w:lvlJc w:val="right"/>
      <w:pPr>
        <w:ind w:left="2160" w:hanging="180"/>
      </w:pPr>
    </w:lvl>
    <w:lvl w:ilvl="3" w:tplc="47D65638">
      <w:start w:val="1"/>
      <w:numFmt w:val="decimal"/>
      <w:lvlText w:val="%4."/>
      <w:lvlJc w:val="left"/>
      <w:pPr>
        <w:ind w:left="2880" w:hanging="360"/>
      </w:pPr>
    </w:lvl>
    <w:lvl w:ilvl="4" w:tplc="2C02B850">
      <w:start w:val="1"/>
      <w:numFmt w:val="lowerLetter"/>
      <w:lvlText w:val="%5."/>
      <w:lvlJc w:val="left"/>
      <w:pPr>
        <w:ind w:left="3600" w:hanging="360"/>
      </w:pPr>
    </w:lvl>
    <w:lvl w:ilvl="5" w:tplc="8D7C2EEE">
      <w:start w:val="1"/>
      <w:numFmt w:val="lowerRoman"/>
      <w:lvlText w:val="%6."/>
      <w:lvlJc w:val="right"/>
      <w:pPr>
        <w:ind w:left="4320" w:hanging="180"/>
      </w:pPr>
    </w:lvl>
    <w:lvl w:ilvl="6" w:tplc="CC126CE0">
      <w:start w:val="1"/>
      <w:numFmt w:val="decimal"/>
      <w:lvlText w:val="%7."/>
      <w:lvlJc w:val="left"/>
      <w:pPr>
        <w:ind w:left="5040" w:hanging="360"/>
      </w:pPr>
    </w:lvl>
    <w:lvl w:ilvl="7" w:tplc="541C2B22">
      <w:start w:val="1"/>
      <w:numFmt w:val="lowerLetter"/>
      <w:lvlText w:val="%8."/>
      <w:lvlJc w:val="left"/>
      <w:pPr>
        <w:ind w:left="5760" w:hanging="360"/>
      </w:pPr>
    </w:lvl>
    <w:lvl w:ilvl="8" w:tplc="4002E150">
      <w:start w:val="1"/>
      <w:numFmt w:val="lowerRoman"/>
      <w:lvlText w:val="%9."/>
      <w:lvlJc w:val="right"/>
      <w:pPr>
        <w:ind w:left="6480" w:hanging="180"/>
      </w:pPr>
    </w:lvl>
  </w:abstractNum>
  <w:abstractNum w:abstractNumId="37" w15:restartNumberingAfterBreak="0">
    <w:nsid w:val="371031C7"/>
    <w:multiLevelType w:val="hybridMultilevel"/>
    <w:tmpl w:val="724426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72306D6"/>
    <w:multiLevelType w:val="hybridMultilevel"/>
    <w:tmpl w:val="D16E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93012AA"/>
    <w:multiLevelType w:val="hybridMultilevel"/>
    <w:tmpl w:val="4B04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A4AAB04"/>
    <w:multiLevelType w:val="hybridMultilevel"/>
    <w:tmpl w:val="9678EE36"/>
    <w:lvl w:ilvl="0" w:tplc="0C50A758">
      <w:start w:val="1"/>
      <w:numFmt w:val="decimal"/>
      <w:lvlText w:val="%1."/>
      <w:lvlJc w:val="left"/>
      <w:pPr>
        <w:ind w:left="720" w:hanging="360"/>
      </w:pPr>
    </w:lvl>
    <w:lvl w:ilvl="1" w:tplc="83CA3EB8">
      <w:start w:val="1"/>
      <w:numFmt w:val="lowerLetter"/>
      <w:lvlText w:val="%2."/>
      <w:lvlJc w:val="left"/>
      <w:pPr>
        <w:ind w:left="1440" w:hanging="360"/>
      </w:pPr>
    </w:lvl>
    <w:lvl w:ilvl="2" w:tplc="AD1C9A30">
      <w:start w:val="1"/>
      <w:numFmt w:val="lowerRoman"/>
      <w:lvlText w:val="%3."/>
      <w:lvlJc w:val="right"/>
      <w:pPr>
        <w:ind w:left="2160" w:hanging="180"/>
      </w:pPr>
    </w:lvl>
    <w:lvl w:ilvl="3" w:tplc="AB52FC82">
      <w:start w:val="1"/>
      <w:numFmt w:val="decimal"/>
      <w:lvlText w:val="%4."/>
      <w:lvlJc w:val="left"/>
      <w:pPr>
        <w:ind w:left="2880" w:hanging="360"/>
      </w:pPr>
    </w:lvl>
    <w:lvl w:ilvl="4" w:tplc="A9B646B2">
      <w:start w:val="1"/>
      <w:numFmt w:val="lowerLetter"/>
      <w:lvlText w:val="%5."/>
      <w:lvlJc w:val="left"/>
      <w:pPr>
        <w:ind w:left="3600" w:hanging="360"/>
      </w:pPr>
    </w:lvl>
    <w:lvl w:ilvl="5" w:tplc="9B548D54">
      <w:start w:val="1"/>
      <w:numFmt w:val="lowerRoman"/>
      <w:lvlText w:val="%6."/>
      <w:lvlJc w:val="right"/>
      <w:pPr>
        <w:ind w:left="4320" w:hanging="180"/>
      </w:pPr>
    </w:lvl>
    <w:lvl w:ilvl="6" w:tplc="67DA88FC">
      <w:start w:val="1"/>
      <w:numFmt w:val="decimal"/>
      <w:lvlText w:val="%7."/>
      <w:lvlJc w:val="left"/>
      <w:pPr>
        <w:ind w:left="5040" w:hanging="360"/>
      </w:pPr>
    </w:lvl>
    <w:lvl w:ilvl="7" w:tplc="D174FD60">
      <w:start w:val="1"/>
      <w:numFmt w:val="lowerLetter"/>
      <w:lvlText w:val="%8."/>
      <w:lvlJc w:val="left"/>
      <w:pPr>
        <w:ind w:left="5760" w:hanging="360"/>
      </w:pPr>
    </w:lvl>
    <w:lvl w:ilvl="8" w:tplc="0D5266C8">
      <w:start w:val="1"/>
      <w:numFmt w:val="lowerRoman"/>
      <w:lvlText w:val="%9."/>
      <w:lvlJc w:val="right"/>
      <w:pPr>
        <w:ind w:left="6480" w:hanging="180"/>
      </w:pPr>
    </w:lvl>
  </w:abstractNum>
  <w:abstractNum w:abstractNumId="42" w15:restartNumberingAfterBreak="0">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43" w15:restartNumberingAfterBreak="0">
    <w:nsid w:val="3D5537DF"/>
    <w:multiLevelType w:val="hybridMultilevel"/>
    <w:tmpl w:val="57DAD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BC6FF1"/>
    <w:multiLevelType w:val="multilevel"/>
    <w:tmpl w:val="7ADA62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2F736FF"/>
    <w:multiLevelType w:val="hybridMultilevel"/>
    <w:tmpl w:val="2B524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5E70013"/>
    <w:multiLevelType w:val="multilevel"/>
    <w:tmpl w:val="1F0A27A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5F69E8E"/>
    <w:multiLevelType w:val="hybridMultilevel"/>
    <w:tmpl w:val="73C0FE40"/>
    <w:lvl w:ilvl="0" w:tplc="6AE201B6">
      <w:start w:val="1"/>
      <w:numFmt w:val="decimal"/>
      <w:lvlText w:val="%1."/>
      <w:lvlJc w:val="left"/>
      <w:pPr>
        <w:ind w:left="720" w:hanging="360"/>
      </w:pPr>
    </w:lvl>
    <w:lvl w:ilvl="1" w:tplc="EDCEB282">
      <w:start w:val="1"/>
      <w:numFmt w:val="lowerLetter"/>
      <w:lvlText w:val="%2."/>
      <w:lvlJc w:val="left"/>
      <w:pPr>
        <w:ind w:left="1440" w:hanging="360"/>
      </w:pPr>
    </w:lvl>
    <w:lvl w:ilvl="2" w:tplc="BBD4293E">
      <w:start w:val="1"/>
      <w:numFmt w:val="lowerRoman"/>
      <w:lvlText w:val="%3."/>
      <w:lvlJc w:val="right"/>
      <w:pPr>
        <w:ind w:left="2160" w:hanging="180"/>
      </w:pPr>
    </w:lvl>
    <w:lvl w:ilvl="3" w:tplc="9B383566">
      <w:start w:val="1"/>
      <w:numFmt w:val="decimal"/>
      <w:lvlText w:val="%4."/>
      <w:lvlJc w:val="left"/>
      <w:pPr>
        <w:ind w:left="2880" w:hanging="360"/>
      </w:pPr>
    </w:lvl>
    <w:lvl w:ilvl="4" w:tplc="D930A022">
      <w:start w:val="1"/>
      <w:numFmt w:val="lowerLetter"/>
      <w:lvlText w:val="%5."/>
      <w:lvlJc w:val="left"/>
      <w:pPr>
        <w:ind w:left="3600" w:hanging="360"/>
      </w:pPr>
    </w:lvl>
    <w:lvl w:ilvl="5" w:tplc="AA8C5E3A">
      <w:start w:val="1"/>
      <w:numFmt w:val="lowerRoman"/>
      <w:lvlText w:val="%6."/>
      <w:lvlJc w:val="right"/>
      <w:pPr>
        <w:ind w:left="4320" w:hanging="180"/>
      </w:pPr>
    </w:lvl>
    <w:lvl w:ilvl="6" w:tplc="4DE835D0">
      <w:start w:val="1"/>
      <w:numFmt w:val="decimal"/>
      <w:lvlText w:val="%7."/>
      <w:lvlJc w:val="left"/>
      <w:pPr>
        <w:ind w:left="5040" w:hanging="360"/>
      </w:pPr>
    </w:lvl>
    <w:lvl w:ilvl="7" w:tplc="B77816B0">
      <w:start w:val="1"/>
      <w:numFmt w:val="lowerLetter"/>
      <w:lvlText w:val="%8."/>
      <w:lvlJc w:val="left"/>
      <w:pPr>
        <w:ind w:left="5760" w:hanging="360"/>
      </w:pPr>
    </w:lvl>
    <w:lvl w:ilvl="8" w:tplc="B2F29454">
      <w:start w:val="1"/>
      <w:numFmt w:val="lowerRoman"/>
      <w:lvlText w:val="%9."/>
      <w:lvlJc w:val="right"/>
      <w:pPr>
        <w:ind w:left="6480" w:hanging="180"/>
      </w:pPr>
    </w:lvl>
  </w:abstractNum>
  <w:abstractNum w:abstractNumId="49" w15:restartNumberingAfterBreak="0">
    <w:nsid w:val="46823A26"/>
    <w:multiLevelType w:val="hybridMultilevel"/>
    <w:tmpl w:val="F0E2C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8787A0F"/>
    <w:multiLevelType w:val="multilevel"/>
    <w:tmpl w:val="E6B41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D642960"/>
    <w:multiLevelType w:val="hybridMultilevel"/>
    <w:tmpl w:val="AAAAE9F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5" w15:restartNumberingAfterBreak="0">
    <w:nsid w:val="4D6977E2"/>
    <w:multiLevelType w:val="hybridMultilevel"/>
    <w:tmpl w:val="C900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B986AA"/>
    <w:multiLevelType w:val="hybridMultilevel"/>
    <w:tmpl w:val="F4388BA0"/>
    <w:lvl w:ilvl="0" w:tplc="F40AE646">
      <w:start w:val="1"/>
      <w:numFmt w:val="decimal"/>
      <w:lvlText w:val="%1."/>
      <w:lvlJc w:val="left"/>
      <w:pPr>
        <w:ind w:left="720" w:hanging="360"/>
      </w:pPr>
    </w:lvl>
    <w:lvl w:ilvl="1" w:tplc="D21AB698">
      <w:start w:val="1"/>
      <w:numFmt w:val="lowerLetter"/>
      <w:lvlText w:val="%2."/>
      <w:lvlJc w:val="left"/>
      <w:pPr>
        <w:ind w:left="1440" w:hanging="360"/>
      </w:pPr>
    </w:lvl>
    <w:lvl w:ilvl="2" w:tplc="5498C272">
      <w:start w:val="1"/>
      <w:numFmt w:val="lowerRoman"/>
      <w:lvlText w:val="%3."/>
      <w:lvlJc w:val="right"/>
      <w:pPr>
        <w:ind w:left="2160" w:hanging="180"/>
      </w:pPr>
    </w:lvl>
    <w:lvl w:ilvl="3" w:tplc="38AC97BC">
      <w:start w:val="1"/>
      <w:numFmt w:val="decimal"/>
      <w:lvlText w:val="%4."/>
      <w:lvlJc w:val="left"/>
      <w:pPr>
        <w:ind w:left="2880" w:hanging="360"/>
      </w:pPr>
    </w:lvl>
    <w:lvl w:ilvl="4" w:tplc="A19C5B06">
      <w:start w:val="1"/>
      <w:numFmt w:val="lowerLetter"/>
      <w:lvlText w:val="%5."/>
      <w:lvlJc w:val="left"/>
      <w:pPr>
        <w:ind w:left="3600" w:hanging="360"/>
      </w:pPr>
    </w:lvl>
    <w:lvl w:ilvl="5" w:tplc="6820E9B2">
      <w:start w:val="1"/>
      <w:numFmt w:val="lowerRoman"/>
      <w:lvlText w:val="%6."/>
      <w:lvlJc w:val="right"/>
      <w:pPr>
        <w:ind w:left="4320" w:hanging="180"/>
      </w:pPr>
    </w:lvl>
    <w:lvl w:ilvl="6" w:tplc="0B7E5A22">
      <w:start w:val="1"/>
      <w:numFmt w:val="decimal"/>
      <w:lvlText w:val="%7."/>
      <w:lvlJc w:val="left"/>
      <w:pPr>
        <w:ind w:left="5040" w:hanging="360"/>
      </w:pPr>
    </w:lvl>
    <w:lvl w:ilvl="7" w:tplc="37900136">
      <w:start w:val="1"/>
      <w:numFmt w:val="lowerLetter"/>
      <w:lvlText w:val="%8."/>
      <w:lvlJc w:val="left"/>
      <w:pPr>
        <w:ind w:left="5760" w:hanging="360"/>
      </w:pPr>
    </w:lvl>
    <w:lvl w:ilvl="8" w:tplc="BBB83B4C">
      <w:start w:val="1"/>
      <w:numFmt w:val="lowerRoman"/>
      <w:lvlText w:val="%9."/>
      <w:lvlJc w:val="right"/>
      <w:pPr>
        <w:ind w:left="6480" w:hanging="180"/>
      </w:pPr>
    </w:lvl>
  </w:abstractNum>
  <w:abstractNum w:abstractNumId="57" w15:restartNumberingAfterBreak="0">
    <w:nsid w:val="522CE1F7"/>
    <w:multiLevelType w:val="hybridMultilevel"/>
    <w:tmpl w:val="16D8A186"/>
    <w:lvl w:ilvl="0" w:tplc="3BF6AB70">
      <w:start w:val="1"/>
      <w:numFmt w:val="decimal"/>
      <w:lvlText w:val="%1."/>
      <w:lvlJc w:val="left"/>
      <w:pPr>
        <w:ind w:left="720" w:hanging="360"/>
      </w:pPr>
    </w:lvl>
    <w:lvl w:ilvl="1" w:tplc="81EEECCA">
      <w:start w:val="1"/>
      <w:numFmt w:val="lowerLetter"/>
      <w:lvlText w:val="%2."/>
      <w:lvlJc w:val="left"/>
      <w:pPr>
        <w:ind w:left="1440" w:hanging="360"/>
      </w:pPr>
    </w:lvl>
    <w:lvl w:ilvl="2" w:tplc="96CC8F3E">
      <w:start w:val="1"/>
      <w:numFmt w:val="lowerRoman"/>
      <w:lvlText w:val="%3."/>
      <w:lvlJc w:val="right"/>
      <w:pPr>
        <w:ind w:left="2160" w:hanging="180"/>
      </w:pPr>
    </w:lvl>
    <w:lvl w:ilvl="3" w:tplc="C646E686">
      <w:start w:val="1"/>
      <w:numFmt w:val="decimal"/>
      <w:lvlText w:val="%4."/>
      <w:lvlJc w:val="left"/>
      <w:pPr>
        <w:ind w:left="2880" w:hanging="360"/>
      </w:pPr>
    </w:lvl>
    <w:lvl w:ilvl="4" w:tplc="2F926EDC">
      <w:start w:val="1"/>
      <w:numFmt w:val="lowerLetter"/>
      <w:lvlText w:val="%5."/>
      <w:lvlJc w:val="left"/>
      <w:pPr>
        <w:ind w:left="3600" w:hanging="360"/>
      </w:pPr>
    </w:lvl>
    <w:lvl w:ilvl="5" w:tplc="7938CFFE">
      <w:start w:val="1"/>
      <w:numFmt w:val="lowerRoman"/>
      <w:lvlText w:val="%6."/>
      <w:lvlJc w:val="right"/>
      <w:pPr>
        <w:ind w:left="4320" w:hanging="180"/>
      </w:pPr>
    </w:lvl>
    <w:lvl w:ilvl="6" w:tplc="03FE62D8">
      <w:start w:val="1"/>
      <w:numFmt w:val="decimal"/>
      <w:lvlText w:val="%7."/>
      <w:lvlJc w:val="left"/>
      <w:pPr>
        <w:ind w:left="5040" w:hanging="360"/>
      </w:pPr>
    </w:lvl>
    <w:lvl w:ilvl="7" w:tplc="5738824A">
      <w:start w:val="1"/>
      <w:numFmt w:val="lowerLetter"/>
      <w:lvlText w:val="%8."/>
      <w:lvlJc w:val="left"/>
      <w:pPr>
        <w:ind w:left="5760" w:hanging="360"/>
      </w:pPr>
    </w:lvl>
    <w:lvl w:ilvl="8" w:tplc="C02AA5FA">
      <w:start w:val="1"/>
      <w:numFmt w:val="lowerRoman"/>
      <w:lvlText w:val="%9."/>
      <w:lvlJc w:val="right"/>
      <w:pPr>
        <w:ind w:left="6480" w:hanging="180"/>
      </w:pPr>
    </w:lvl>
  </w:abstractNum>
  <w:abstractNum w:abstractNumId="58"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59" w15:restartNumberingAfterBreak="0">
    <w:nsid w:val="563F6DC5"/>
    <w:multiLevelType w:val="hybridMultilevel"/>
    <w:tmpl w:val="9A0C502A"/>
    <w:lvl w:ilvl="0" w:tplc="A9FC9468">
      <w:start w:val="1"/>
      <w:numFmt w:val="bullet"/>
      <w:lvlText w:val="·"/>
      <w:lvlJc w:val="left"/>
      <w:pPr>
        <w:ind w:left="720" w:hanging="360"/>
      </w:pPr>
      <w:rPr>
        <w:rFonts w:ascii="Symbol" w:hAnsi="Symbol" w:hint="default"/>
      </w:rPr>
    </w:lvl>
    <w:lvl w:ilvl="1" w:tplc="080AC11A">
      <w:start w:val="1"/>
      <w:numFmt w:val="bullet"/>
      <w:lvlText w:val="o"/>
      <w:lvlJc w:val="left"/>
      <w:pPr>
        <w:ind w:left="1440" w:hanging="360"/>
      </w:pPr>
      <w:rPr>
        <w:rFonts w:ascii="Courier New" w:hAnsi="Courier New" w:hint="default"/>
      </w:rPr>
    </w:lvl>
    <w:lvl w:ilvl="2" w:tplc="9926B534">
      <w:start w:val="1"/>
      <w:numFmt w:val="bullet"/>
      <w:lvlText w:val=""/>
      <w:lvlJc w:val="left"/>
      <w:pPr>
        <w:ind w:left="2160" w:hanging="360"/>
      </w:pPr>
      <w:rPr>
        <w:rFonts w:ascii="Wingdings" w:hAnsi="Wingdings" w:hint="default"/>
      </w:rPr>
    </w:lvl>
    <w:lvl w:ilvl="3" w:tplc="2E7EE2F4">
      <w:start w:val="1"/>
      <w:numFmt w:val="bullet"/>
      <w:lvlText w:val=""/>
      <w:lvlJc w:val="left"/>
      <w:pPr>
        <w:ind w:left="2880" w:hanging="360"/>
      </w:pPr>
      <w:rPr>
        <w:rFonts w:ascii="Symbol" w:hAnsi="Symbol" w:hint="default"/>
      </w:rPr>
    </w:lvl>
    <w:lvl w:ilvl="4" w:tplc="41D636CC">
      <w:start w:val="1"/>
      <w:numFmt w:val="bullet"/>
      <w:lvlText w:val="o"/>
      <w:lvlJc w:val="left"/>
      <w:pPr>
        <w:ind w:left="3600" w:hanging="360"/>
      </w:pPr>
      <w:rPr>
        <w:rFonts w:ascii="Courier New" w:hAnsi="Courier New" w:hint="default"/>
      </w:rPr>
    </w:lvl>
    <w:lvl w:ilvl="5" w:tplc="9438A27C">
      <w:start w:val="1"/>
      <w:numFmt w:val="bullet"/>
      <w:lvlText w:val=""/>
      <w:lvlJc w:val="left"/>
      <w:pPr>
        <w:ind w:left="4320" w:hanging="360"/>
      </w:pPr>
      <w:rPr>
        <w:rFonts w:ascii="Wingdings" w:hAnsi="Wingdings" w:hint="default"/>
      </w:rPr>
    </w:lvl>
    <w:lvl w:ilvl="6" w:tplc="0A7A3E5A">
      <w:start w:val="1"/>
      <w:numFmt w:val="bullet"/>
      <w:lvlText w:val=""/>
      <w:lvlJc w:val="left"/>
      <w:pPr>
        <w:ind w:left="5040" w:hanging="360"/>
      </w:pPr>
      <w:rPr>
        <w:rFonts w:ascii="Symbol" w:hAnsi="Symbol" w:hint="default"/>
      </w:rPr>
    </w:lvl>
    <w:lvl w:ilvl="7" w:tplc="916C5218">
      <w:start w:val="1"/>
      <w:numFmt w:val="bullet"/>
      <w:lvlText w:val="o"/>
      <w:lvlJc w:val="left"/>
      <w:pPr>
        <w:ind w:left="5760" w:hanging="360"/>
      </w:pPr>
      <w:rPr>
        <w:rFonts w:ascii="Courier New" w:hAnsi="Courier New" w:hint="default"/>
      </w:rPr>
    </w:lvl>
    <w:lvl w:ilvl="8" w:tplc="C7D242DC">
      <w:start w:val="1"/>
      <w:numFmt w:val="bullet"/>
      <w:lvlText w:val=""/>
      <w:lvlJc w:val="left"/>
      <w:pPr>
        <w:ind w:left="6480" w:hanging="360"/>
      </w:pPr>
      <w:rPr>
        <w:rFonts w:ascii="Wingdings" w:hAnsi="Wingdings" w:hint="default"/>
      </w:rPr>
    </w:lvl>
  </w:abstractNum>
  <w:abstractNum w:abstractNumId="60" w15:restartNumberingAfterBreak="0">
    <w:nsid w:val="5A8445FB"/>
    <w:multiLevelType w:val="multilevel"/>
    <w:tmpl w:val="E7BEE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DE034CE"/>
    <w:multiLevelType w:val="hybridMultilevel"/>
    <w:tmpl w:val="0022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63"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65" w15:restartNumberingAfterBreak="0">
    <w:nsid w:val="60E74087"/>
    <w:multiLevelType w:val="multilevel"/>
    <w:tmpl w:val="86249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3452332"/>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3AD4213"/>
    <w:multiLevelType w:val="multilevel"/>
    <w:tmpl w:val="15629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69"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94F44D0"/>
    <w:multiLevelType w:val="multilevel"/>
    <w:tmpl w:val="35426D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AD71508"/>
    <w:multiLevelType w:val="hybridMultilevel"/>
    <w:tmpl w:val="5A04A33A"/>
    <w:lvl w:ilvl="0" w:tplc="940040DC">
      <w:start w:val="1"/>
      <w:numFmt w:val="decimal"/>
      <w:lvlText w:val="%1."/>
      <w:lvlJc w:val="left"/>
      <w:pPr>
        <w:ind w:left="720" w:hanging="360"/>
      </w:pPr>
    </w:lvl>
    <w:lvl w:ilvl="1" w:tplc="C8E8ED76">
      <w:start w:val="1"/>
      <w:numFmt w:val="lowerLetter"/>
      <w:lvlText w:val="%2."/>
      <w:lvlJc w:val="left"/>
      <w:pPr>
        <w:ind w:left="1440" w:hanging="360"/>
      </w:pPr>
    </w:lvl>
    <w:lvl w:ilvl="2" w:tplc="87B249CA">
      <w:start w:val="1"/>
      <w:numFmt w:val="lowerRoman"/>
      <w:lvlText w:val="%3."/>
      <w:lvlJc w:val="right"/>
      <w:pPr>
        <w:ind w:left="2160" w:hanging="180"/>
      </w:pPr>
    </w:lvl>
    <w:lvl w:ilvl="3" w:tplc="54A011EA">
      <w:start w:val="1"/>
      <w:numFmt w:val="decimal"/>
      <w:lvlText w:val="%4."/>
      <w:lvlJc w:val="left"/>
      <w:pPr>
        <w:ind w:left="2880" w:hanging="360"/>
      </w:pPr>
    </w:lvl>
    <w:lvl w:ilvl="4" w:tplc="8070C7A2">
      <w:start w:val="1"/>
      <w:numFmt w:val="lowerLetter"/>
      <w:lvlText w:val="%5."/>
      <w:lvlJc w:val="left"/>
      <w:pPr>
        <w:ind w:left="3600" w:hanging="360"/>
      </w:pPr>
    </w:lvl>
    <w:lvl w:ilvl="5" w:tplc="4C8E6288">
      <w:start w:val="1"/>
      <w:numFmt w:val="lowerRoman"/>
      <w:lvlText w:val="%6."/>
      <w:lvlJc w:val="right"/>
      <w:pPr>
        <w:ind w:left="4320" w:hanging="180"/>
      </w:pPr>
    </w:lvl>
    <w:lvl w:ilvl="6" w:tplc="6D6431E0">
      <w:start w:val="1"/>
      <w:numFmt w:val="decimal"/>
      <w:lvlText w:val="%7."/>
      <w:lvlJc w:val="left"/>
      <w:pPr>
        <w:ind w:left="5040" w:hanging="360"/>
      </w:pPr>
    </w:lvl>
    <w:lvl w:ilvl="7" w:tplc="B56684DC">
      <w:start w:val="1"/>
      <w:numFmt w:val="lowerLetter"/>
      <w:lvlText w:val="%8."/>
      <w:lvlJc w:val="left"/>
      <w:pPr>
        <w:ind w:left="5760" w:hanging="360"/>
      </w:pPr>
    </w:lvl>
    <w:lvl w:ilvl="8" w:tplc="8970F464">
      <w:start w:val="1"/>
      <w:numFmt w:val="lowerRoman"/>
      <w:lvlText w:val="%9."/>
      <w:lvlJc w:val="right"/>
      <w:pPr>
        <w:ind w:left="6480" w:hanging="180"/>
      </w:pPr>
    </w:lvl>
  </w:abstractNum>
  <w:abstractNum w:abstractNumId="74"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5" w15:restartNumberingAfterBreak="0">
    <w:nsid w:val="6D053174"/>
    <w:multiLevelType w:val="hybridMultilevel"/>
    <w:tmpl w:val="7A9A0C2E"/>
    <w:lvl w:ilvl="0" w:tplc="C058A292">
      <w:start w:val="1"/>
      <w:numFmt w:val="bullet"/>
      <w:lvlText w:val="·"/>
      <w:lvlJc w:val="left"/>
      <w:pPr>
        <w:ind w:left="720" w:hanging="360"/>
      </w:pPr>
      <w:rPr>
        <w:rFonts w:ascii="Symbol" w:hAnsi="Symbol" w:hint="default"/>
      </w:rPr>
    </w:lvl>
    <w:lvl w:ilvl="1" w:tplc="2A3C9BA6">
      <w:start w:val="1"/>
      <w:numFmt w:val="bullet"/>
      <w:lvlText w:val="o"/>
      <w:lvlJc w:val="left"/>
      <w:pPr>
        <w:ind w:left="1440" w:hanging="360"/>
      </w:pPr>
      <w:rPr>
        <w:rFonts w:ascii="Courier New" w:hAnsi="Courier New" w:hint="default"/>
      </w:rPr>
    </w:lvl>
    <w:lvl w:ilvl="2" w:tplc="AD80A5AC">
      <w:start w:val="1"/>
      <w:numFmt w:val="bullet"/>
      <w:lvlText w:val=""/>
      <w:lvlJc w:val="left"/>
      <w:pPr>
        <w:ind w:left="2160" w:hanging="360"/>
      </w:pPr>
      <w:rPr>
        <w:rFonts w:ascii="Wingdings" w:hAnsi="Wingdings" w:hint="default"/>
      </w:rPr>
    </w:lvl>
    <w:lvl w:ilvl="3" w:tplc="50506C14">
      <w:start w:val="1"/>
      <w:numFmt w:val="bullet"/>
      <w:lvlText w:val=""/>
      <w:lvlJc w:val="left"/>
      <w:pPr>
        <w:ind w:left="2880" w:hanging="360"/>
      </w:pPr>
      <w:rPr>
        <w:rFonts w:ascii="Symbol" w:hAnsi="Symbol" w:hint="default"/>
      </w:rPr>
    </w:lvl>
    <w:lvl w:ilvl="4" w:tplc="9AC2AF1E">
      <w:start w:val="1"/>
      <w:numFmt w:val="bullet"/>
      <w:lvlText w:val="o"/>
      <w:lvlJc w:val="left"/>
      <w:pPr>
        <w:ind w:left="3600" w:hanging="360"/>
      </w:pPr>
      <w:rPr>
        <w:rFonts w:ascii="Courier New" w:hAnsi="Courier New" w:hint="default"/>
      </w:rPr>
    </w:lvl>
    <w:lvl w:ilvl="5" w:tplc="C7F4932E">
      <w:start w:val="1"/>
      <w:numFmt w:val="bullet"/>
      <w:lvlText w:val=""/>
      <w:lvlJc w:val="left"/>
      <w:pPr>
        <w:ind w:left="4320" w:hanging="360"/>
      </w:pPr>
      <w:rPr>
        <w:rFonts w:ascii="Wingdings" w:hAnsi="Wingdings" w:hint="default"/>
      </w:rPr>
    </w:lvl>
    <w:lvl w:ilvl="6" w:tplc="D62C1626">
      <w:start w:val="1"/>
      <w:numFmt w:val="bullet"/>
      <w:lvlText w:val=""/>
      <w:lvlJc w:val="left"/>
      <w:pPr>
        <w:ind w:left="5040" w:hanging="360"/>
      </w:pPr>
      <w:rPr>
        <w:rFonts w:ascii="Symbol" w:hAnsi="Symbol" w:hint="default"/>
      </w:rPr>
    </w:lvl>
    <w:lvl w:ilvl="7" w:tplc="1C58C9A6">
      <w:start w:val="1"/>
      <w:numFmt w:val="bullet"/>
      <w:lvlText w:val="o"/>
      <w:lvlJc w:val="left"/>
      <w:pPr>
        <w:ind w:left="5760" w:hanging="360"/>
      </w:pPr>
      <w:rPr>
        <w:rFonts w:ascii="Courier New" w:hAnsi="Courier New" w:hint="default"/>
      </w:rPr>
    </w:lvl>
    <w:lvl w:ilvl="8" w:tplc="983CA186">
      <w:start w:val="1"/>
      <w:numFmt w:val="bullet"/>
      <w:lvlText w:val=""/>
      <w:lvlJc w:val="left"/>
      <w:pPr>
        <w:ind w:left="6480" w:hanging="360"/>
      </w:pPr>
      <w:rPr>
        <w:rFonts w:ascii="Wingdings" w:hAnsi="Wingdings" w:hint="default"/>
      </w:rPr>
    </w:lvl>
  </w:abstractNum>
  <w:abstractNum w:abstractNumId="76"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E4466E7"/>
    <w:multiLevelType w:val="hybridMultilevel"/>
    <w:tmpl w:val="15001B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FC11FCF"/>
    <w:multiLevelType w:val="hybridMultilevel"/>
    <w:tmpl w:val="1472B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5E06721"/>
    <w:multiLevelType w:val="hybridMultilevel"/>
    <w:tmpl w:val="55CA8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6491F90"/>
    <w:multiLevelType w:val="multilevel"/>
    <w:tmpl w:val="184C8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8510860"/>
    <w:multiLevelType w:val="multilevel"/>
    <w:tmpl w:val="DF1E14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6" w15:restartNumberingAfterBreak="0">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87" w15:restartNumberingAfterBreak="0">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8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90" w15:restartNumberingAfterBreak="0">
    <w:nsid w:val="7B9A0AAC"/>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BB2230E"/>
    <w:multiLevelType w:val="hybridMultilevel"/>
    <w:tmpl w:val="073A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C563E2F"/>
    <w:multiLevelType w:val="hybridMultilevel"/>
    <w:tmpl w:val="8F58A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841022">
    <w:abstractNumId w:val="14"/>
  </w:num>
  <w:num w:numId="2" w16cid:durableId="591664350">
    <w:abstractNumId w:val="20"/>
  </w:num>
  <w:num w:numId="3" w16cid:durableId="937130603">
    <w:abstractNumId w:val="3"/>
  </w:num>
  <w:num w:numId="4" w16cid:durableId="808480604">
    <w:abstractNumId w:val="57"/>
  </w:num>
  <w:num w:numId="5" w16cid:durableId="665284618">
    <w:abstractNumId w:val="75"/>
  </w:num>
  <w:num w:numId="6" w16cid:durableId="1055006714">
    <w:abstractNumId w:val="26"/>
  </w:num>
  <w:num w:numId="7" w16cid:durableId="1504323232">
    <w:abstractNumId w:val="59"/>
  </w:num>
  <w:num w:numId="8" w16cid:durableId="75591279">
    <w:abstractNumId w:val="48"/>
  </w:num>
  <w:num w:numId="9" w16cid:durableId="647365563">
    <w:abstractNumId w:val="74"/>
  </w:num>
  <w:num w:numId="10" w16cid:durableId="1256327409">
    <w:abstractNumId w:val="70"/>
  </w:num>
  <w:num w:numId="11" w16cid:durableId="973872721">
    <w:abstractNumId w:val="32"/>
  </w:num>
  <w:num w:numId="12" w16cid:durableId="154998070">
    <w:abstractNumId w:val="93"/>
  </w:num>
  <w:num w:numId="13" w16cid:durableId="2043627719">
    <w:abstractNumId w:val="9"/>
  </w:num>
  <w:num w:numId="14" w16cid:durableId="1381130128">
    <w:abstractNumId w:val="62"/>
  </w:num>
  <w:num w:numId="15" w16cid:durableId="1739084970">
    <w:abstractNumId w:val="15"/>
  </w:num>
  <w:num w:numId="16" w16cid:durableId="1042249796">
    <w:abstractNumId w:val="52"/>
  </w:num>
  <w:num w:numId="17" w16cid:durableId="190993722">
    <w:abstractNumId w:val="13"/>
  </w:num>
  <w:num w:numId="18" w16cid:durableId="1397431522">
    <w:abstractNumId w:val="78"/>
  </w:num>
  <w:num w:numId="19" w16cid:durableId="932514457">
    <w:abstractNumId w:val="16"/>
  </w:num>
  <w:num w:numId="20" w16cid:durableId="897664893">
    <w:abstractNumId w:val="71"/>
  </w:num>
  <w:num w:numId="21" w16cid:durableId="1383287870">
    <w:abstractNumId w:val="33"/>
  </w:num>
  <w:num w:numId="22" w16cid:durableId="558825702">
    <w:abstractNumId w:val="1"/>
  </w:num>
  <w:num w:numId="23" w16cid:durableId="39091251">
    <w:abstractNumId w:val="0"/>
  </w:num>
  <w:num w:numId="24" w16cid:durableId="169375078">
    <w:abstractNumId w:val="69"/>
  </w:num>
  <w:num w:numId="25" w16cid:durableId="281500325">
    <w:abstractNumId w:val="65"/>
  </w:num>
  <w:num w:numId="26" w16cid:durableId="627318180">
    <w:abstractNumId w:val="51"/>
  </w:num>
  <w:num w:numId="27" w16cid:durableId="1310205672">
    <w:abstractNumId w:val="39"/>
  </w:num>
  <w:num w:numId="28" w16cid:durableId="1068071736">
    <w:abstractNumId w:val="60"/>
  </w:num>
  <w:num w:numId="29" w16cid:durableId="1736126026">
    <w:abstractNumId w:val="88"/>
  </w:num>
  <w:num w:numId="30" w16cid:durableId="370304841">
    <w:abstractNumId w:val="30"/>
  </w:num>
  <w:num w:numId="31" w16cid:durableId="191188273">
    <w:abstractNumId w:val="12"/>
  </w:num>
  <w:num w:numId="32" w16cid:durableId="584345850">
    <w:abstractNumId w:val="35"/>
  </w:num>
  <w:num w:numId="33" w16cid:durableId="466633325">
    <w:abstractNumId w:val="4"/>
  </w:num>
  <w:num w:numId="34" w16cid:durableId="88892566">
    <w:abstractNumId w:val="63"/>
  </w:num>
  <w:num w:numId="35" w16cid:durableId="463889732">
    <w:abstractNumId w:val="72"/>
  </w:num>
  <w:num w:numId="36" w16cid:durableId="708258751">
    <w:abstractNumId w:val="83"/>
  </w:num>
  <w:num w:numId="37" w16cid:durableId="1408460868">
    <w:abstractNumId w:val="50"/>
  </w:num>
  <w:num w:numId="38" w16cid:durableId="1036659941">
    <w:abstractNumId w:val="5"/>
  </w:num>
  <w:num w:numId="39" w16cid:durableId="2123261917">
    <w:abstractNumId w:val="67"/>
  </w:num>
  <w:num w:numId="40" w16cid:durableId="1660423564">
    <w:abstractNumId w:val="76"/>
  </w:num>
  <w:num w:numId="41" w16cid:durableId="1591768514">
    <w:abstractNumId w:val="47"/>
  </w:num>
  <w:num w:numId="42" w16cid:durableId="734740639">
    <w:abstractNumId w:val="7"/>
  </w:num>
  <w:num w:numId="43" w16cid:durableId="1688409857">
    <w:abstractNumId w:val="17"/>
  </w:num>
  <w:num w:numId="44" w16cid:durableId="1027367486">
    <w:abstractNumId w:val="82"/>
  </w:num>
  <w:num w:numId="45" w16cid:durableId="32385250">
    <w:abstractNumId w:val="49"/>
  </w:num>
  <w:num w:numId="46" w16cid:durableId="667951750">
    <w:abstractNumId w:val="8"/>
  </w:num>
  <w:num w:numId="47" w16cid:durableId="453865667">
    <w:abstractNumId w:val="84"/>
  </w:num>
  <w:num w:numId="48" w16cid:durableId="1127242739">
    <w:abstractNumId w:val="46"/>
  </w:num>
  <w:num w:numId="49" w16cid:durableId="852497727">
    <w:abstractNumId w:val="43"/>
  </w:num>
  <w:num w:numId="50" w16cid:durableId="864754247">
    <w:abstractNumId w:val="22"/>
  </w:num>
  <w:num w:numId="51" w16cid:durableId="1445074941">
    <w:abstractNumId w:val="80"/>
  </w:num>
  <w:num w:numId="52" w16cid:durableId="42021044">
    <w:abstractNumId w:val="54"/>
  </w:num>
  <w:num w:numId="53" w16cid:durableId="367872899">
    <w:abstractNumId w:val="92"/>
  </w:num>
  <w:num w:numId="54" w16cid:durableId="899513929">
    <w:abstractNumId w:val="53"/>
  </w:num>
  <w:num w:numId="55" w16cid:durableId="278076069">
    <w:abstractNumId w:val="29"/>
  </w:num>
  <w:num w:numId="56" w16cid:durableId="1658461535">
    <w:abstractNumId w:val="81"/>
  </w:num>
  <w:num w:numId="57" w16cid:durableId="2063483476">
    <w:abstractNumId w:val="34"/>
  </w:num>
  <w:num w:numId="58" w16cid:durableId="1481263476">
    <w:abstractNumId w:val="24"/>
  </w:num>
  <w:num w:numId="59" w16cid:durableId="182521346">
    <w:abstractNumId w:val="90"/>
  </w:num>
  <w:num w:numId="60" w16cid:durableId="1422484031">
    <w:abstractNumId w:val="11"/>
  </w:num>
  <w:num w:numId="61" w16cid:durableId="1617835730">
    <w:abstractNumId w:val="85"/>
  </w:num>
  <w:num w:numId="62" w16cid:durableId="1194003658">
    <w:abstractNumId w:val="44"/>
  </w:num>
  <w:num w:numId="63" w16cid:durableId="239951066">
    <w:abstractNumId w:val="58"/>
  </w:num>
  <w:num w:numId="64" w16cid:durableId="1940945052">
    <w:abstractNumId w:val="56"/>
  </w:num>
  <w:num w:numId="65" w16cid:durableId="1147816701">
    <w:abstractNumId w:val="64"/>
  </w:num>
  <w:num w:numId="66" w16cid:durableId="431439137">
    <w:abstractNumId w:val="41"/>
  </w:num>
  <w:num w:numId="67" w16cid:durableId="1333920818">
    <w:abstractNumId w:val="28"/>
  </w:num>
  <w:num w:numId="68" w16cid:durableId="606275194">
    <w:abstractNumId w:val="18"/>
  </w:num>
  <w:num w:numId="69" w16cid:durableId="443037775">
    <w:abstractNumId w:val="87"/>
  </w:num>
  <w:num w:numId="70" w16cid:durableId="1909413139">
    <w:abstractNumId w:val="86"/>
  </w:num>
  <w:num w:numId="71" w16cid:durableId="2142189470">
    <w:abstractNumId w:val="10"/>
  </w:num>
  <w:num w:numId="72" w16cid:durableId="1820802465">
    <w:abstractNumId w:val="42"/>
  </w:num>
  <w:num w:numId="73" w16cid:durableId="2064715785">
    <w:abstractNumId w:val="2"/>
  </w:num>
  <w:num w:numId="74" w16cid:durableId="1272974774">
    <w:abstractNumId w:val="36"/>
  </w:num>
  <w:num w:numId="75" w16cid:durableId="757794101">
    <w:abstractNumId w:val="73"/>
  </w:num>
  <w:num w:numId="76" w16cid:durableId="1695882970">
    <w:abstractNumId w:val="23"/>
  </w:num>
  <w:num w:numId="77" w16cid:durableId="1465537748">
    <w:abstractNumId w:val="68"/>
  </w:num>
  <w:num w:numId="78" w16cid:durableId="1085152042">
    <w:abstractNumId w:val="89"/>
  </w:num>
  <w:num w:numId="79" w16cid:durableId="1684748315">
    <w:abstractNumId w:val="19"/>
  </w:num>
  <w:num w:numId="80" w16cid:durableId="1182936319">
    <w:abstractNumId w:val="44"/>
  </w:num>
  <w:num w:numId="81" w16cid:durableId="462237182">
    <w:abstractNumId w:val="38"/>
  </w:num>
  <w:num w:numId="82" w16cid:durableId="1640188597">
    <w:abstractNumId w:val="6"/>
  </w:num>
  <w:num w:numId="83" w16cid:durableId="1755930554">
    <w:abstractNumId w:val="31"/>
  </w:num>
  <w:num w:numId="84" w16cid:durableId="1548252688">
    <w:abstractNumId w:val="27"/>
  </w:num>
  <w:num w:numId="85" w16cid:durableId="1400133092">
    <w:abstractNumId w:val="37"/>
  </w:num>
  <w:num w:numId="86" w16cid:durableId="195899244">
    <w:abstractNumId w:val="77"/>
  </w:num>
  <w:num w:numId="87" w16cid:durableId="408430252">
    <w:abstractNumId w:val="45"/>
  </w:num>
  <w:num w:numId="88" w16cid:durableId="2080395675">
    <w:abstractNumId w:val="66"/>
  </w:num>
  <w:num w:numId="89" w16cid:durableId="1270966220">
    <w:abstractNumId w:val="40"/>
  </w:num>
  <w:num w:numId="90" w16cid:durableId="1413115590">
    <w:abstractNumId w:val="91"/>
  </w:num>
  <w:num w:numId="91" w16cid:durableId="793408829">
    <w:abstractNumId w:val="79"/>
  </w:num>
  <w:num w:numId="92" w16cid:durableId="2132935768">
    <w:abstractNumId w:val="55"/>
  </w:num>
  <w:num w:numId="93" w16cid:durableId="225262809">
    <w:abstractNumId w:val="21"/>
  </w:num>
  <w:num w:numId="94" w16cid:durableId="559681817">
    <w:abstractNumId w:val="25"/>
  </w:num>
  <w:num w:numId="95" w16cid:durableId="1256014444">
    <w:abstractNumId w:val="6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2CF"/>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00"/>
    <w:rsid w:val="00030F5B"/>
    <w:rsid w:val="00031A42"/>
    <w:rsid w:val="0003220E"/>
    <w:rsid w:val="00032458"/>
    <w:rsid w:val="0003401E"/>
    <w:rsid w:val="000341F6"/>
    <w:rsid w:val="00035F8E"/>
    <w:rsid w:val="00035F92"/>
    <w:rsid w:val="00036A2D"/>
    <w:rsid w:val="00040532"/>
    <w:rsid w:val="000408FB"/>
    <w:rsid w:val="0004245F"/>
    <w:rsid w:val="000435AA"/>
    <w:rsid w:val="00044060"/>
    <w:rsid w:val="00045BE4"/>
    <w:rsid w:val="00046FC9"/>
    <w:rsid w:val="00047527"/>
    <w:rsid w:val="00050200"/>
    <w:rsid w:val="000533CD"/>
    <w:rsid w:val="000542F1"/>
    <w:rsid w:val="00054665"/>
    <w:rsid w:val="00055CAD"/>
    <w:rsid w:val="00057FD1"/>
    <w:rsid w:val="00060150"/>
    <w:rsid w:val="00060816"/>
    <w:rsid w:val="00063D45"/>
    <w:rsid w:val="00063E8B"/>
    <w:rsid w:val="00064CBD"/>
    <w:rsid w:val="000652A7"/>
    <w:rsid w:val="00066043"/>
    <w:rsid w:val="000666D3"/>
    <w:rsid w:val="000666F0"/>
    <w:rsid w:val="000677FF"/>
    <w:rsid w:val="00067F5D"/>
    <w:rsid w:val="00071775"/>
    <w:rsid w:val="000735E6"/>
    <w:rsid w:val="00075181"/>
    <w:rsid w:val="000759A5"/>
    <w:rsid w:val="000763F1"/>
    <w:rsid w:val="0008067F"/>
    <w:rsid w:val="00081D62"/>
    <w:rsid w:val="00083934"/>
    <w:rsid w:val="00084608"/>
    <w:rsid w:val="0008553F"/>
    <w:rsid w:val="00085D22"/>
    <w:rsid w:val="00086759"/>
    <w:rsid w:val="00086A79"/>
    <w:rsid w:val="000900C7"/>
    <w:rsid w:val="00092BBB"/>
    <w:rsid w:val="00093FF7"/>
    <w:rsid w:val="00094FE5"/>
    <w:rsid w:val="000966C8"/>
    <w:rsid w:val="0009710B"/>
    <w:rsid w:val="000A2411"/>
    <w:rsid w:val="000A2615"/>
    <w:rsid w:val="000A37FF"/>
    <w:rsid w:val="000A3DB4"/>
    <w:rsid w:val="000A653C"/>
    <w:rsid w:val="000B105C"/>
    <w:rsid w:val="000B139D"/>
    <w:rsid w:val="000B1E6C"/>
    <w:rsid w:val="000B22B5"/>
    <w:rsid w:val="000B2961"/>
    <w:rsid w:val="000B2BAB"/>
    <w:rsid w:val="000B43F2"/>
    <w:rsid w:val="000B7819"/>
    <w:rsid w:val="000C2443"/>
    <w:rsid w:val="000C3CD9"/>
    <w:rsid w:val="000C6E40"/>
    <w:rsid w:val="000C7103"/>
    <w:rsid w:val="000CBF51"/>
    <w:rsid w:val="000D15F4"/>
    <w:rsid w:val="000D1CC0"/>
    <w:rsid w:val="000D376A"/>
    <w:rsid w:val="000D396D"/>
    <w:rsid w:val="000D4A87"/>
    <w:rsid w:val="000D5A24"/>
    <w:rsid w:val="000D6D7E"/>
    <w:rsid w:val="000D7678"/>
    <w:rsid w:val="000E08BD"/>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E59"/>
    <w:rsid w:val="00100E76"/>
    <w:rsid w:val="001026C0"/>
    <w:rsid w:val="00103D35"/>
    <w:rsid w:val="00106685"/>
    <w:rsid w:val="00110874"/>
    <w:rsid w:val="00111B5B"/>
    <w:rsid w:val="00111D8C"/>
    <w:rsid w:val="001125B3"/>
    <w:rsid w:val="00114627"/>
    <w:rsid w:val="001167D6"/>
    <w:rsid w:val="001169B3"/>
    <w:rsid w:val="0011771C"/>
    <w:rsid w:val="00122675"/>
    <w:rsid w:val="00124639"/>
    <w:rsid w:val="00124FC5"/>
    <w:rsid w:val="001306CB"/>
    <w:rsid w:val="001325C6"/>
    <w:rsid w:val="00132AF1"/>
    <w:rsid w:val="0013393C"/>
    <w:rsid w:val="00137D5D"/>
    <w:rsid w:val="00140602"/>
    <w:rsid w:val="001433A6"/>
    <w:rsid w:val="0014369B"/>
    <w:rsid w:val="00143DF2"/>
    <w:rsid w:val="00144299"/>
    <w:rsid w:val="00144C2F"/>
    <w:rsid w:val="0014532F"/>
    <w:rsid w:val="001479CB"/>
    <w:rsid w:val="001555AF"/>
    <w:rsid w:val="00156236"/>
    <w:rsid w:val="00156579"/>
    <w:rsid w:val="00157060"/>
    <w:rsid w:val="001616EF"/>
    <w:rsid w:val="00166D19"/>
    <w:rsid w:val="00170E23"/>
    <w:rsid w:val="00171F98"/>
    <w:rsid w:val="00172367"/>
    <w:rsid w:val="001729FC"/>
    <w:rsid w:val="001745A5"/>
    <w:rsid w:val="001746C1"/>
    <w:rsid w:val="00175986"/>
    <w:rsid w:val="00177B37"/>
    <w:rsid w:val="00182D6D"/>
    <w:rsid w:val="001831AE"/>
    <w:rsid w:val="00183270"/>
    <w:rsid w:val="0018405C"/>
    <w:rsid w:val="001840FF"/>
    <w:rsid w:val="001856F7"/>
    <w:rsid w:val="0018637F"/>
    <w:rsid w:val="00190414"/>
    <w:rsid w:val="00192348"/>
    <w:rsid w:val="001923B1"/>
    <w:rsid w:val="00192B67"/>
    <w:rsid w:val="00194064"/>
    <w:rsid w:val="001952E2"/>
    <w:rsid w:val="00195E19"/>
    <w:rsid w:val="001A056B"/>
    <w:rsid w:val="001A5FDD"/>
    <w:rsid w:val="001A62A8"/>
    <w:rsid w:val="001B07B5"/>
    <w:rsid w:val="001B1497"/>
    <w:rsid w:val="001B286D"/>
    <w:rsid w:val="001B2A00"/>
    <w:rsid w:val="001B6ECA"/>
    <w:rsid w:val="001C0033"/>
    <w:rsid w:val="001C16CB"/>
    <w:rsid w:val="001C2353"/>
    <w:rsid w:val="001C314F"/>
    <w:rsid w:val="001C41CF"/>
    <w:rsid w:val="001C4C3C"/>
    <w:rsid w:val="001C5F11"/>
    <w:rsid w:val="001C6895"/>
    <w:rsid w:val="001C77B0"/>
    <w:rsid w:val="001D10D6"/>
    <w:rsid w:val="001D2202"/>
    <w:rsid w:val="001D27AF"/>
    <w:rsid w:val="001D3F03"/>
    <w:rsid w:val="001D4E51"/>
    <w:rsid w:val="001D58B5"/>
    <w:rsid w:val="001D60CE"/>
    <w:rsid w:val="001D654D"/>
    <w:rsid w:val="001D7EE8"/>
    <w:rsid w:val="001E1807"/>
    <w:rsid w:val="001E57BA"/>
    <w:rsid w:val="001F0455"/>
    <w:rsid w:val="001F0C27"/>
    <w:rsid w:val="001F2669"/>
    <w:rsid w:val="001F31E5"/>
    <w:rsid w:val="001F3A61"/>
    <w:rsid w:val="001F3A84"/>
    <w:rsid w:val="001F4F24"/>
    <w:rsid w:val="001F5AD1"/>
    <w:rsid w:val="001F5BAD"/>
    <w:rsid w:val="001F5F16"/>
    <w:rsid w:val="001F7C77"/>
    <w:rsid w:val="001F7EE2"/>
    <w:rsid w:val="00203801"/>
    <w:rsid w:val="00206D81"/>
    <w:rsid w:val="00207D9B"/>
    <w:rsid w:val="00210E34"/>
    <w:rsid w:val="0021174B"/>
    <w:rsid w:val="00212CC2"/>
    <w:rsid w:val="002130D9"/>
    <w:rsid w:val="00213E85"/>
    <w:rsid w:val="002147A2"/>
    <w:rsid w:val="00215E3C"/>
    <w:rsid w:val="002162B8"/>
    <w:rsid w:val="00217D7A"/>
    <w:rsid w:val="00217F7D"/>
    <w:rsid w:val="0022047B"/>
    <w:rsid w:val="00220BE6"/>
    <w:rsid w:val="00222366"/>
    <w:rsid w:val="00224315"/>
    <w:rsid w:val="00225573"/>
    <w:rsid w:val="00226AAA"/>
    <w:rsid w:val="00227CFF"/>
    <w:rsid w:val="002317C5"/>
    <w:rsid w:val="002317E2"/>
    <w:rsid w:val="00233109"/>
    <w:rsid w:val="0023328F"/>
    <w:rsid w:val="00233321"/>
    <w:rsid w:val="002336A3"/>
    <w:rsid w:val="00234111"/>
    <w:rsid w:val="0023494C"/>
    <w:rsid w:val="00235631"/>
    <w:rsid w:val="002358BF"/>
    <w:rsid w:val="00237BEA"/>
    <w:rsid w:val="00240062"/>
    <w:rsid w:val="00240286"/>
    <w:rsid w:val="00240B34"/>
    <w:rsid w:val="00242364"/>
    <w:rsid w:val="00242717"/>
    <w:rsid w:val="00243308"/>
    <w:rsid w:val="00244A8C"/>
    <w:rsid w:val="00246489"/>
    <w:rsid w:val="00247FBE"/>
    <w:rsid w:val="002509AB"/>
    <w:rsid w:val="002513A1"/>
    <w:rsid w:val="00251D9C"/>
    <w:rsid w:val="00254951"/>
    <w:rsid w:val="00255723"/>
    <w:rsid w:val="00255A37"/>
    <w:rsid w:val="00255E02"/>
    <w:rsid w:val="00256E40"/>
    <w:rsid w:val="0025700C"/>
    <w:rsid w:val="0025758B"/>
    <w:rsid w:val="00257CF1"/>
    <w:rsid w:val="00265D2C"/>
    <w:rsid w:val="00266F65"/>
    <w:rsid w:val="00267A85"/>
    <w:rsid w:val="002720B3"/>
    <w:rsid w:val="002729AE"/>
    <w:rsid w:val="00277075"/>
    <w:rsid w:val="002806F2"/>
    <w:rsid w:val="00283569"/>
    <w:rsid w:val="0028359D"/>
    <w:rsid w:val="00283BCC"/>
    <w:rsid w:val="00285162"/>
    <w:rsid w:val="002870AD"/>
    <w:rsid w:val="0028735D"/>
    <w:rsid w:val="00287B90"/>
    <w:rsid w:val="00290105"/>
    <w:rsid w:val="00290713"/>
    <w:rsid w:val="0029478C"/>
    <w:rsid w:val="002951FA"/>
    <w:rsid w:val="00295B42"/>
    <w:rsid w:val="002968F3"/>
    <w:rsid w:val="002A115C"/>
    <w:rsid w:val="002A2581"/>
    <w:rsid w:val="002A38A7"/>
    <w:rsid w:val="002A410C"/>
    <w:rsid w:val="002A48BC"/>
    <w:rsid w:val="002A52FF"/>
    <w:rsid w:val="002A5B9E"/>
    <w:rsid w:val="002A6872"/>
    <w:rsid w:val="002A69FB"/>
    <w:rsid w:val="002B08E2"/>
    <w:rsid w:val="002B0B31"/>
    <w:rsid w:val="002B35D7"/>
    <w:rsid w:val="002B57AA"/>
    <w:rsid w:val="002B5E38"/>
    <w:rsid w:val="002B6DE2"/>
    <w:rsid w:val="002B7FD7"/>
    <w:rsid w:val="002C5409"/>
    <w:rsid w:val="002C6CAA"/>
    <w:rsid w:val="002C7182"/>
    <w:rsid w:val="002C7226"/>
    <w:rsid w:val="002D08C2"/>
    <w:rsid w:val="002D09C8"/>
    <w:rsid w:val="002D59A0"/>
    <w:rsid w:val="002D5FF7"/>
    <w:rsid w:val="002E04C1"/>
    <w:rsid w:val="002E06F8"/>
    <w:rsid w:val="002E182B"/>
    <w:rsid w:val="002E2866"/>
    <w:rsid w:val="002E3F59"/>
    <w:rsid w:val="002E3FE1"/>
    <w:rsid w:val="002E5CB7"/>
    <w:rsid w:val="002E5D63"/>
    <w:rsid w:val="002F10CF"/>
    <w:rsid w:val="002F137F"/>
    <w:rsid w:val="002F3344"/>
    <w:rsid w:val="002F4BC2"/>
    <w:rsid w:val="002F58FB"/>
    <w:rsid w:val="002F66B4"/>
    <w:rsid w:val="002F6770"/>
    <w:rsid w:val="002F7812"/>
    <w:rsid w:val="00300D2B"/>
    <w:rsid w:val="00303CA4"/>
    <w:rsid w:val="00304D95"/>
    <w:rsid w:val="00305993"/>
    <w:rsid w:val="00307940"/>
    <w:rsid w:val="00310770"/>
    <w:rsid w:val="0031400A"/>
    <w:rsid w:val="00314585"/>
    <w:rsid w:val="00314694"/>
    <w:rsid w:val="0031557A"/>
    <w:rsid w:val="003209C8"/>
    <w:rsid w:val="00321015"/>
    <w:rsid w:val="0032102F"/>
    <w:rsid w:val="00321A19"/>
    <w:rsid w:val="00322299"/>
    <w:rsid w:val="0032340A"/>
    <w:rsid w:val="003254A1"/>
    <w:rsid w:val="00326EBC"/>
    <w:rsid w:val="00327785"/>
    <w:rsid w:val="00330D83"/>
    <w:rsid w:val="00331176"/>
    <w:rsid w:val="00331AEA"/>
    <w:rsid w:val="00332773"/>
    <w:rsid w:val="0033281B"/>
    <w:rsid w:val="003342F7"/>
    <w:rsid w:val="00334AD6"/>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C3"/>
    <w:rsid w:val="003677E0"/>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902E9"/>
    <w:rsid w:val="00390F16"/>
    <w:rsid w:val="00391D66"/>
    <w:rsid w:val="00392063"/>
    <w:rsid w:val="003930B5"/>
    <w:rsid w:val="003938F4"/>
    <w:rsid w:val="003947BE"/>
    <w:rsid w:val="003956AB"/>
    <w:rsid w:val="00395920"/>
    <w:rsid w:val="00395A84"/>
    <w:rsid w:val="00395E77"/>
    <w:rsid w:val="003A0478"/>
    <w:rsid w:val="003A07CB"/>
    <w:rsid w:val="003A09F4"/>
    <w:rsid w:val="003A1377"/>
    <w:rsid w:val="003A5A84"/>
    <w:rsid w:val="003A6417"/>
    <w:rsid w:val="003A6451"/>
    <w:rsid w:val="003B1C15"/>
    <w:rsid w:val="003B2C20"/>
    <w:rsid w:val="003B3A13"/>
    <w:rsid w:val="003B7BA0"/>
    <w:rsid w:val="003B7FF6"/>
    <w:rsid w:val="003C024E"/>
    <w:rsid w:val="003C24A9"/>
    <w:rsid w:val="003C2E04"/>
    <w:rsid w:val="003C3833"/>
    <w:rsid w:val="003C5426"/>
    <w:rsid w:val="003C5613"/>
    <w:rsid w:val="003C5EC4"/>
    <w:rsid w:val="003C62A7"/>
    <w:rsid w:val="003C75F6"/>
    <w:rsid w:val="003D2B7E"/>
    <w:rsid w:val="003D2CEE"/>
    <w:rsid w:val="003D36B1"/>
    <w:rsid w:val="003D4048"/>
    <w:rsid w:val="003D493D"/>
    <w:rsid w:val="003D5319"/>
    <w:rsid w:val="003D58CC"/>
    <w:rsid w:val="003E06E7"/>
    <w:rsid w:val="003E1A1E"/>
    <w:rsid w:val="003E744C"/>
    <w:rsid w:val="003F0ABD"/>
    <w:rsid w:val="003F0FC4"/>
    <w:rsid w:val="003F1616"/>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3470"/>
    <w:rsid w:val="00425A91"/>
    <w:rsid w:val="00425BF5"/>
    <w:rsid w:val="004260FF"/>
    <w:rsid w:val="0043104B"/>
    <w:rsid w:val="0043116E"/>
    <w:rsid w:val="00431555"/>
    <w:rsid w:val="00432624"/>
    <w:rsid w:val="00432EB4"/>
    <w:rsid w:val="00433913"/>
    <w:rsid w:val="004345D7"/>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63F7"/>
    <w:rsid w:val="00470C18"/>
    <w:rsid w:val="00471D24"/>
    <w:rsid w:val="00476E53"/>
    <w:rsid w:val="0048101F"/>
    <w:rsid w:val="004858C8"/>
    <w:rsid w:val="00490E9A"/>
    <w:rsid w:val="00491552"/>
    <w:rsid w:val="00492D6B"/>
    <w:rsid w:val="00492EB7"/>
    <w:rsid w:val="00492F6D"/>
    <w:rsid w:val="004940A9"/>
    <w:rsid w:val="00494765"/>
    <w:rsid w:val="00494CA0"/>
    <w:rsid w:val="004978B2"/>
    <w:rsid w:val="00497B67"/>
    <w:rsid w:val="004A2139"/>
    <w:rsid w:val="004A35ED"/>
    <w:rsid w:val="004A4035"/>
    <w:rsid w:val="004A4BB2"/>
    <w:rsid w:val="004A4F5A"/>
    <w:rsid w:val="004A5915"/>
    <w:rsid w:val="004A7064"/>
    <w:rsid w:val="004B1559"/>
    <w:rsid w:val="004B4ED8"/>
    <w:rsid w:val="004B6D7A"/>
    <w:rsid w:val="004B774D"/>
    <w:rsid w:val="004C036E"/>
    <w:rsid w:val="004C1131"/>
    <w:rsid w:val="004C20EE"/>
    <w:rsid w:val="004C2CC7"/>
    <w:rsid w:val="004C4CF4"/>
    <w:rsid w:val="004C5E61"/>
    <w:rsid w:val="004C7F13"/>
    <w:rsid w:val="004D1935"/>
    <w:rsid w:val="004D48FD"/>
    <w:rsid w:val="004D49C2"/>
    <w:rsid w:val="004D4DC2"/>
    <w:rsid w:val="004D5EC3"/>
    <w:rsid w:val="004D6164"/>
    <w:rsid w:val="004D6D70"/>
    <w:rsid w:val="004D6EC5"/>
    <w:rsid w:val="004D6F98"/>
    <w:rsid w:val="004E0690"/>
    <w:rsid w:val="004E1337"/>
    <w:rsid w:val="004E1458"/>
    <w:rsid w:val="004E1F41"/>
    <w:rsid w:val="004E402A"/>
    <w:rsid w:val="004E44BD"/>
    <w:rsid w:val="004E78F9"/>
    <w:rsid w:val="004F468D"/>
    <w:rsid w:val="004F4C25"/>
    <w:rsid w:val="004F4D3A"/>
    <w:rsid w:val="004F6188"/>
    <w:rsid w:val="004F6DA3"/>
    <w:rsid w:val="00500475"/>
    <w:rsid w:val="00503AC6"/>
    <w:rsid w:val="005043D8"/>
    <w:rsid w:val="00504A09"/>
    <w:rsid w:val="005065E4"/>
    <w:rsid w:val="005073D6"/>
    <w:rsid w:val="0051285B"/>
    <w:rsid w:val="005130D8"/>
    <w:rsid w:val="00513A86"/>
    <w:rsid w:val="00516E56"/>
    <w:rsid w:val="00517656"/>
    <w:rsid w:val="00520F15"/>
    <w:rsid w:val="00521D4F"/>
    <w:rsid w:val="00524FE3"/>
    <w:rsid w:val="0052545A"/>
    <w:rsid w:val="00525534"/>
    <w:rsid w:val="0052570D"/>
    <w:rsid w:val="0052574A"/>
    <w:rsid w:val="00526AE4"/>
    <w:rsid w:val="00526BF3"/>
    <w:rsid w:val="00527523"/>
    <w:rsid w:val="0052788A"/>
    <w:rsid w:val="00527AF1"/>
    <w:rsid w:val="005307A6"/>
    <w:rsid w:val="00532F57"/>
    <w:rsid w:val="00533AF5"/>
    <w:rsid w:val="0053405F"/>
    <w:rsid w:val="0053502A"/>
    <w:rsid w:val="00537A39"/>
    <w:rsid w:val="00544C0D"/>
    <w:rsid w:val="00546451"/>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704F1"/>
    <w:rsid w:val="00570DE3"/>
    <w:rsid w:val="005727C9"/>
    <w:rsid w:val="00581307"/>
    <w:rsid w:val="0058181E"/>
    <w:rsid w:val="00581C25"/>
    <w:rsid w:val="00581EA9"/>
    <w:rsid w:val="00583E3C"/>
    <w:rsid w:val="00585CEA"/>
    <w:rsid w:val="00587BB8"/>
    <w:rsid w:val="0059083B"/>
    <w:rsid w:val="00590A18"/>
    <w:rsid w:val="005921B2"/>
    <w:rsid w:val="0059254C"/>
    <w:rsid w:val="00593125"/>
    <w:rsid w:val="00593A1F"/>
    <w:rsid w:val="005A089E"/>
    <w:rsid w:val="005A3D4D"/>
    <w:rsid w:val="005A3D5F"/>
    <w:rsid w:val="005A488B"/>
    <w:rsid w:val="005A4BDE"/>
    <w:rsid w:val="005A5D20"/>
    <w:rsid w:val="005A60E8"/>
    <w:rsid w:val="005A6B88"/>
    <w:rsid w:val="005A6E31"/>
    <w:rsid w:val="005A7B1A"/>
    <w:rsid w:val="005A7BEC"/>
    <w:rsid w:val="005B0465"/>
    <w:rsid w:val="005B0F74"/>
    <w:rsid w:val="005B14D7"/>
    <w:rsid w:val="005B398B"/>
    <w:rsid w:val="005B44D0"/>
    <w:rsid w:val="005B52D0"/>
    <w:rsid w:val="005B5D1A"/>
    <w:rsid w:val="005C07ED"/>
    <w:rsid w:val="005C1F43"/>
    <w:rsid w:val="005C22B9"/>
    <w:rsid w:val="005C3239"/>
    <w:rsid w:val="005C3C40"/>
    <w:rsid w:val="005C3E8B"/>
    <w:rsid w:val="005C420B"/>
    <w:rsid w:val="005C432E"/>
    <w:rsid w:val="005C68EA"/>
    <w:rsid w:val="005C7F6A"/>
    <w:rsid w:val="005D164E"/>
    <w:rsid w:val="005D214B"/>
    <w:rsid w:val="005D249C"/>
    <w:rsid w:val="005D324B"/>
    <w:rsid w:val="005D34DC"/>
    <w:rsid w:val="005D44F6"/>
    <w:rsid w:val="005D5DEC"/>
    <w:rsid w:val="005D5E56"/>
    <w:rsid w:val="005E2176"/>
    <w:rsid w:val="005E2DC1"/>
    <w:rsid w:val="005E3E47"/>
    <w:rsid w:val="005F17F3"/>
    <w:rsid w:val="005F1DBB"/>
    <w:rsid w:val="005F59A5"/>
    <w:rsid w:val="005F5DB1"/>
    <w:rsid w:val="005F69C0"/>
    <w:rsid w:val="005F70AA"/>
    <w:rsid w:val="005F76B1"/>
    <w:rsid w:val="006000BB"/>
    <w:rsid w:val="00600440"/>
    <w:rsid w:val="00601023"/>
    <w:rsid w:val="00601A2B"/>
    <w:rsid w:val="00602289"/>
    <w:rsid w:val="00602585"/>
    <w:rsid w:val="006029AF"/>
    <w:rsid w:val="00604742"/>
    <w:rsid w:val="00605FCB"/>
    <w:rsid w:val="006063C3"/>
    <w:rsid w:val="006065C2"/>
    <w:rsid w:val="00607046"/>
    <w:rsid w:val="00613756"/>
    <w:rsid w:val="00615BBD"/>
    <w:rsid w:val="00615C87"/>
    <w:rsid w:val="00620036"/>
    <w:rsid w:val="006203DE"/>
    <w:rsid w:val="00620684"/>
    <w:rsid w:val="00621F60"/>
    <w:rsid w:val="00624D58"/>
    <w:rsid w:val="00625A3F"/>
    <w:rsid w:val="006262D1"/>
    <w:rsid w:val="00626D0F"/>
    <w:rsid w:val="00627039"/>
    <w:rsid w:val="0062728C"/>
    <w:rsid w:val="00630302"/>
    <w:rsid w:val="006303A0"/>
    <w:rsid w:val="00632389"/>
    <w:rsid w:val="00632420"/>
    <w:rsid w:val="006340E6"/>
    <w:rsid w:val="00637A5C"/>
    <w:rsid w:val="00645315"/>
    <w:rsid w:val="00651470"/>
    <w:rsid w:val="0065252B"/>
    <w:rsid w:val="006536A9"/>
    <w:rsid w:val="0065509C"/>
    <w:rsid w:val="00655814"/>
    <w:rsid w:val="006567BF"/>
    <w:rsid w:val="00656C18"/>
    <w:rsid w:val="0065777A"/>
    <w:rsid w:val="00660030"/>
    <w:rsid w:val="006628AF"/>
    <w:rsid w:val="006653B2"/>
    <w:rsid w:val="006660B1"/>
    <w:rsid w:val="00670229"/>
    <w:rsid w:val="0067091D"/>
    <w:rsid w:val="006712CD"/>
    <w:rsid w:val="00673623"/>
    <w:rsid w:val="00673D4E"/>
    <w:rsid w:val="00673E19"/>
    <w:rsid w:val="0067414A"/>
    <w:rsid w:val="00675835"/>
    <w:rsid w:val="006776DE"/>
    <w:rsid w:val="006875B0"/>
    <w:rsid w:val="00690578"/>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4153"/>
    <w:rsid w:val="006E4D52"/>
    <w:rsid w:val="006E53BD"/>
    <w:rsid w:val="006E5DCB"/>
    <w:rsid w:val="006E7C29"/>
    <w:rsid w:val="006E7C88"/>
    <w:rsid w:val="006F133A"/>
    <w:rsid w:val="006F373E"/>
    <w:rsid w:val="006F4347"/>
    <w:rsid w:val="006F582A"/>
    <w:rsid w:val="006F6A6E"/>
    <w:rsid w:val="006F6B33"/>
    <w:rsid w:val="006F78A4"/>
    <w:rsid w:val="00700356"/>
    <w:rsid w:val="00700534"/>
    <w:rsid w:val="00703707"/>
    <w:rsid w:val="00703E11"/>
    <w:rsid w:val="0070553F"/>
    <w:rsid w:val="007057FB"/>
    <w:rsid w:val="00705D71"/>
    <w:rsid w:val="00706256"/>
    <w:rsid w:val="00706424"/>
    <w:rsid w:val="00707245"/>
    <w:rsid w:val="00707F8E"/>
    <w:rsid w:val="00710156"/>
    <w:rsid w:val="0071020F"/>
    <w:rsid w:val="00711205"/>
    <w:rsid w:val="00716025"/>
    <w:rsid w:val="007174C8"/>
    <w:rsid w:val="007176D0"/>
    <w:rsid w:val="007179D8"/>
    <w:rsid w:val="0072146D"/>
    <w:rsid w:val="00722567"/>
    <w:rsid w:val="00722AA2"/>
    <w:rsid w:val="007256B4"/>
    <w:rsid w:val="00725711"/>
    <w:rsid w:val="0073061C"/>
    <w:rsid w:val="00730D90"/>
    <w:rsid w:val="00733CCE"/>
    <w:rsid w:val="00736264"/>
    <w:rsid w:val="00736C0E"/>
    <w:rsid w:val="0073F3FB"/>
    <w:rsid w:val="00746874"/>
    <w:rsid w:val="00746D65"/>
    <w:rsid w:val="00750689"/>
    <w:rsid w:val="00751572"/>
    <w:rsid w:val="00756A99"/>
    <w:rsid w:val="00756D25"/>
    <w:rsid w:val="00757CB0"/>
    <w:rsid w:val="007608FD"/>
    <w:rsid w:val="00760B53"/>
    <w:rsid w:val="00761F6D"/>
    <w:rsid w:val="007631CF"/>
    <w:rsid w:val="00763280"/>
    <w:rsid w:val="00765C52"/>
    <w:rsid w:val="007664A3"/>
    <w:rsid w:val="0076738F"/>
    <w:rsid w:val="0077145B"/>
    <w:rsid w:val="007715BB"/>
    <w:rsid w:val="00773A8A"/>
    <w:rsid w:val="00774031"/>
    <w:rsid w:val="0077464F"/>
    <w:rsid w:val="00774EF5"/>
    <w:rsid w:val="007754CB"/>
    <w:rsid w:val="00775875"/>
    <w:rsid w:val="007761CF"/>
    <w:rsid w:val="00776364"/>
    <w:rsid w:val="00780006"/>
    <w:rsid w:val="00781435"/>
    <w:rsid w:val="00781AA9"/>
    <w:rsid w:val="00782D3E"/>
    <w:rsid w:val="00783F55"/>
    <w:rsid w:val="00784802"/>
    <w:rsid w:val="00784FC9"/>
    <w:rsid w:val="0078508E"/>
    <w:rsid w:val="00785C26"/>
    <w:rsid w:val="00786E74"/>
    <w:rsid w:val="007926DE"/>
    <w:rsid w:val="0079557B"/>
    <w:rsid w:val="007967E4"/>
    <w:rsid w:val="0079722B"/>
    <w:rsid w:val="007A09C4"/>
    <w:rsid w:val="007A1BCF"/>
    <w:rsid w:val="007A2006"/>
    <w:rsid w:val="007A264D"/>
    <w:rsid w:val="007A32D3"/>
    <w:rsid w:val="007A4CC6"/>
    <w:rsid w:val="007A6195"/>
    <w:rsid w:val="007A689F"/>
    <w:rsid w:val="007A6969"/>
    <w:rsid w:val="007A6C88"/>
    <w:rsid w:val="007A7021"/>
    <w:rsid w:val="007B1019"/>
    <w:rsid w:val="007B2758"/>
    <w:rsid w:val="007B2831"/>
    <w:rsid w:val="007B2B1A"/>
    <w:rsid w:val="007B6228"/>
    <w:rsid w:val="007C0199"/>
    <w:rsid w:val="007C0BAA"/>
    <w:rsid w:val="007C10B9"/>
    <w:rsid w:val="007C1CCA"/>
    <w:rsid w:val="007C369A"/>
    <w:rsid w:val="007D0D1B"/>
    <w:rsid w:val="007D25BF"/>
    <w:rsid w:val="007D3AB9"/>
    <w:rsid w:val="007D443E"/>
    <w:rsid w:val="007D522E"/>
    <w:rsid w:val="007D5B6F"/>
    <w:rsid w:val="007D6EAF"/>
    <w:rsid w:val="007D71E9"/>
    <w:rsid w:val="007D7898"/>
    <w:rsid w:val="007E55E8"/>
    <w:rsid w:val="007E641D"/>
    <w:rsid w:val="007E786A"/>
    <w:rsid w:val="007E7CE6"/>
    <w:rsid w:val="007F0400"/>
    <w:rsid w:val="007F099A"/>
    <w:rsid w:val="007F0B62"/>
    <w:rsid w:val="007F2190"/>
    <w:rsid w:val="007F23F6"/>
    <w:rsid w:val="007F2EAC"/>
    <w:rsid w:val="007F31B6"/>
    <w:rsid w:val="007F33FC"/>
    <w:rsid w:val="007F5EB1"/>
    <w:rsid w:val="00802E50"/>
    <w:rsid w:val="00805823"/>
    <w:rsid w:val="00805BA3"/>
    <w:rsid w:val="00806EA7"/>
    <w:rsid w:val="00807049"/>
    <w:rsid w:val="008104B4"/>
    <w:rsid w:val="0081084B"/>
    <w:rsid w:val="00811237"/>
    <w:rsid w:val="00812F35"/>
    <w:rsid w:val="00813448"/>
    <w:rsid w:val="00816042"/>
    <w:rsid w:val="00820F15"/>
    <w:rsid w:val="008211B1"/>
    <w:rsid w:val="00821636"/>
    <w:rsid w:val="00824344"/>
    <w:rsid w:val="00824E3B"/>
    <w:rsid w:val="0082562A"/>
    <w:rsid w:val="00830306"/>
    <w:rsid w:val="00831941"/>
    <w:rsid w:val="008353C7"/>
    <w:rsid w:val="00835967"/>
    <w:rsid w:val="00835B04"/>
    <w:rsid w:val="00835FE5"/>
    <w:rsid w:val="00836856"/>
    <w:rsid w:val="0084032D"/>
    <w:rsid w:val="008413D1"/>
    <w:rsid w:val="00841439"/>
    <w:rsid w:val="0084240E"/>
    <w:rsid w:val="00844EE8"/>
    <w:rsid w:val="00845E88"/>
    <w:rsid w:val="00846256"/>
    <w:rsid w:val="008464DC"/>
    <w:rsid w:val="00847233"/>
    <w:rsid w:val="0084737F"/>
    <w:rsid w:val="0084786C"/>
    <w:rsid w:val="0084795A"/>
    <w:rsid w:val="00850425"/>
    <w:rsid w:val="00850597"/>
    <w:rsid w:val="00850C67"/>
    <w:rsid w:val="008513D7"/>
    <w:rsid w:val="00852C83"/>
    <w:rsid w:val="008534AA"/>
    <w:rsid w:val="00853BE2"/>
    <w:rsid w:val="00853DD0"/>
    <w:rsid w:val="008568D3"/>
    <w:rsid w:val="00861685"/>
    <w:rsid w:val="0086283A"/>
    <w:rsid w:val="0086373F"/>
    <w:rsid w:val="00863D7D"/>
    <w:rsid w:val="0086472B"/>
    <w:rsid w:val="008654D3"/>
    <w:rsid w:val="008663CB"/>
    <w:rsid w:val="00866D78"/>
    <w:rsid w:val="008671E8"/>
    <w:rsid w:val="00867387"/>
    <w:rsid w:val="008709D7"/>
    <w:rsid w:val="0087125F"/>
    <w:rsid w:val="008716D6"/>
    <w:rsid w:val="00874F9E"/>
    <w:rsid w:val="00875630"/>
    <w:rsid w:val="00876D1D"/>
    <w:rsid w:val="00877700"/>
    <w:rsid w:val="008816A3"/>
    <w:rsid w:val="00882A0C"/>
    <w:rsid w:val="00882ADB"/>
    <w:rsid w:val="00882B24"/>
    <w:rsid w:val="00884691"/>
    <w:rsid w:val="0088539A"/>
    <w:rsid w:val="0089022B"/>
    <w:rsid w:val="00890CB6"/>
    <w:rsid w:val="00890E8E"/>
    <w:rsid w:val="00894A00"/>
    <w:rsid w:val="00894BF3"/>
    <w:rsid w:val="00894E64"/>
    <w:rsid w:val="008966FC"/>
    <w:rsid w:val="00896945"/>
    <w:rsid w:val="008974BB"/>
    <w:rsid w:val="008A03F7"/>
    <w:rsid w:val="008A0D76"/>
    <w:rsid w:val="008A0F02"/>
    <w:rsid w:val="008A5547"/>
    <w:rsid w:val="008A5EEB"/>
    <w:rsid w:val="008A63F0"/>
    <w:rsid w:val="008A6CDF"/>
    <w:rsid w:val="008A73E0"/>
    <w:rsid w:val="008B1F6C"/>
    <w:rsid w:val="008B2147"/>
    <w:rsid w:val="008B34D3"/>
    <w:rsid w:val="008B48A2"/>
    <w:rsid w:val="008B6D43"/>
    <w:rsid w:val="008C0C9C"/>
    <w:rsid w:val="008C1689"/>
    <w:rsid w:val="008C60D9"/>
    <w:rsid w:val="008C6ECA"/>
    <w:rsid w:val="008C7167"/>
    <w:rsid w:val="008C759B"/>
    <w:rsid w:val="008D1975"/>
    <w:rsid w:val="008D295F"/>
    <w:rsid w:val="008D346D"/>
    <w:rsid w:val="008D3590"/>
    <w:rsid w:val="008D38C2"/>
    <w:rsid w:val="008D39BA"/>
    <w:rsid w:val="008D44AE"/>
    <w:rsid w:val="008D4BFF"/>
    <w:rsid w:val="008D79D2"/>
    <w:rsid w:val="008E0B40"/>
    <w:rsid w:val="008E3502"/>
    <w:rsid w:val="008E35E1"/>
    <w:rsid w:val="008E4090"/>
    <w:rsid w:val="008E42D8"/>
    <w:rsid w:val="008E4F95"/>
    <w:rsid w:val="008E5081"/>
    <w:rsid w:val="008E539E"/>
    <w:rsid w:val="008E77C0"/>
    <w:rsid w:val="008F4845"/>
    <w:rsid w:val="008F580F"/>
    <w:rsid w:val="00900C90"/>
    <w:rsid w:val="00900DCC"/>
    <w:rsid w:val="00902D7A"/>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2DE2"/>
    <w:rsid w:val="00923C04"/>
    <w:rsid w:val="009242A8"/>
    <w:rsid w:val="00924C3D"/>
    <w:rsid w:val="00925938"/>
    <w:rsid w:val="009262F6"/>
    <w:rsid w:val="00927442"/>
    <w:rsid w:val="00930073"/>
    <w:rsid w:val="00930D29"/>
    <w:rsid w:val="009315FD"/>
    <w:rsid w:val="0093266B"/>
    <w:rsid w:val="009369C7"/>
    <w:rsid w:val="00937BD0"/>
    <w:rsid w:val="00940AC3"/>
    <w:rsid w:val="00940C86"/>
    <w:rsid w:val="0094120B"/>
    <w:rsid w:val="00944C71"/>
    <w:rsid w:val="00945E42"/>
    <w:rsid w:val="00947E9F"/>
    <w:rsid w:val="00953CD2"/>
    <w:rsid w:val="009560F0"/>
    <w:rsid w:val="00962539"/>
    <w:rsid w:val="009637EB"/>
    <w:rsid w:val="00963BE5"/>
    <w:rsid w:val="009644F1"/>
    <w:rsid w:val="00967075"/>
    <w:rsid w:val="009716F1"/>
    <w:rsid w:val="00972D29"/>
    <w:rsid w:val="00976E92"/>
    <w:rsid w:val="00982ABC"/>
    <w:rsid w:val="0098357C"/>
    <w:rsid w:val="00983906"/>
    <w:rsid w:val="0098405F"/>
    <w:rsid w:val="00984E4D"/>
    <w:rsid w:val="009863F9"/>
    <w:rsid w:val="00986DC5"/>
    <w:rsid w:val="0099104C"/>
    <w:rsid w:val="009912A1"/>
    <w:rsid w:val="00992024"/>
    <w:rsid w:val="00992B22"/>
    <w:rsid w:val="009935E0"/>
    <w:rsid w:val="009947D8"/>
    <w:rsid w:val="00995420"/>
    <w:rsid w:val="009A0249"/>
    <w:rsid w:val="009A05AA"/>
    <w:rsid w:val="009A1187"/>
    <w:rsid w:val="009A1938"/>
    <w:rsid w:val="009A255F"/>
    <w:rsid w:val="009A34E1"/>
    <w:rsid w:val="009A37CA"/>
    <w:rsid w:val="009A795B"/>
    <w:rsid w:val="009A7F16"/>
    <w:rsid w:val="009B01BB"/>
    <w:rsid w:val="009B148E"/>
    <w:rsid w:val="009B5D0E"/>
    <w:rsid w:val="009B6836"/>
    <w:rsid w:val="009C0B8E"/>
    <w:rsid w:val="009C1DD5"/>
    <w:rsid w:val="009C213F"/>
    <w:rsid w:val="009C31FF"/>
    <w:rsid w:val="009C39B5"/>
    <w:rsid w:val="009C5420"/>
    <w:rsid w:val="009C6895"/>
    <w:rsid w:val="009C69E6"/>
    <w:rsid w:val="009C6A95"/>
    <w:rsid w:val="009D11E5"/>
    <w:rsid w:val="009D2596"/>
    <w:rsid w:val="009D368A"/>
    <w:rsid w:val="009D4D03"/>
    <w:rsid w:val="009D693F"/>
    <w:rsid w:val="009D7B70"/>
    <w:rsid w:val="009E0BA8"/>
    <w:rsid w:val="009E2A6A"/>
    <w:rsid w:val="009E40AB"/>
    <w:rsid w:val="009E45C0"/>
    <w:rsid w:val="009E6256"/>
    <w:rsid w:val="009E6784"/>
    <w:rsid w:val="009E7AC3"/>
    <w:rsid w:val="009F0713"/>
    <w:rsid w:val="009F0F89"/>
    <w:rsid w:val="009F1A7F"/>
    <w:rsid w:val="009F6011"/>
    <w:rsid w:val="009F726F"/>
    <w:rsid w:val="00A02B38"/>
    <w:rsid w:val="00A0429A"/>
    <w:rsid w:val="00A04BF0"/>
    <w:rsid w:val="00A05B3E"/>
    <w:rsid w:val="00A06F81"/>
    <w:rsid w:val="00A07822"/>
    <w:rsid w:val="00A07909"/>
    <w:rsid w:val="00A10F53"/>
    <w:rsid w:val="00A14103"/>
    <w:rsid w:val="00A15409"/>
    <w:rsid w:val="00A15690"/>
    <w:rsid w:val="00A15768"/>
    <w:rsid w:val="00A20508"/>
    <w:rsid w:val="00A2230D"/>
    <w:rsid w:val="00A22B32"/>
    <w:rsid w:val="00A23236"/>
    <w:rsid w:val="00A24575"/>
    <w:rsid w:val="00A26475"/>
    <w:rsid w:val="00A26C06"/>
    <w:rsid w:val="00A30E7C"/>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1A31"/>
    <w:rsid w:val="00A52FAB"/>
    <w:rsid w:val="00A54865"/>
    <w:rsid w:val="00A5789E"/>
    <w:rsid w:val="00A62C65"/>
    <w:rsid w:val="00A64586"/>
    <w:rsid w:val="00A66C45"/>
    <w:rsid w:val="00A66C51"/>
    <w:rsid w:val="00A7134A"/>
    <w:rsid w:val="00A716E5"/>
    <w:rsid w:val="00A71904"/>
    <w:rsid w:val="00A80AA9"/>
    <w:rsid w:val="00A81BB8"/>
    <w:rsid w:val="00A823F4"/>
    <w:rsid w:val="00A835A9"/>
    <w:rsid w:val="00A8425E"/>
    <w:rsid w:val="00A84D7B"/>
    <w:rsid w:val="00A85D19"/>
    <w:rsid w:val="00A85ECB"/>
    <w:rsid w:val="00A87845"/>
    <w:rsid w:val="00A87CEB"/>
    <w:rsid w:val="00A91215"/>
    <w:rsid w:val="00A918C0"/>
    <w:rsid w:val="00A91CA0"/>
    <w:rsid w:val="00A92E8A"/>
    <w:rsid w:val="00A93322"/>
    <w:rsid w:val="00A939DF"/>
    <w:rsid w:val="00A94EC3"/>
    <w:rsid w:val="00A95EFB"/>
    <w:rsid w:val="00AA154B"/>
    <w:rsid w:val="00AA162E"/>
    <w:rsid w:val="00AA1A0B"/>
    <w:rsid w:val="00AA2EB1"/>
    <w:rsid w:val="00AA350B"/>
    <w:rsid w:val="00AA3E3D"/>
    <w:rsid w:val="00AA459C"/>
    <w:rsid w:val="00AA45E1"/>
    <w:rsid w:val="00AA5D8F"/>
    <w:rsid w:val="00AA7521"/>
    <w:rsid w:val="00AA7DC6"/>
    <w:rsid w:val="00AB22DC"/>
    <w:rsid w:val="00AB26F3"/>
    <w:rsid w:val="00AB31EF"/>
    <w:rsid w:val="00AB4AE8"/>
    <w:rsid w:val="00AC0AA6"/>
    <w:rsid w:val="00AC23A3"/>
    <w:rsid w:val="00AC5FF9"/>
    <w:rsid w:val="00AD1FA9"/>
    <w:rsid w:val="00AD21C6"/>
    <w:rsid w:val="00AD2AA5"/>
    <w:rsid w:val="00AD2C01"/>
    <w:rsid w:val="00AD44D8"/>
    <w:rsid w:val="00AD4C1B"/>
    <w:rsid w:val="00AD50BE"/>
    <w:rsid w:val="00AD648F"/>
    <w:rsid w:val="00AD720E"/>
    <w:rsid w:val="00AE0081"/>
    <w:rsid w:val="00AE3869"/>
    <w:rsid w:val="00AE5FA5"/>
    <w:rsid w:val="00AE65F3"/>
    <w:rsid w:val="00AF2593"/>
    <w:rsid w:val="00AF27DF"/>
    <w:rsid w:val="00AF4046"/>
    <w:rsid w:val="00AF67DF"/>
    <w:rsid w:val="00B01332"/>
    <w:rsid w:val="00B03137"/>
    <w:rsid w:val="00B0788A"/>
    <w:rsid w:val="00B118CB"/>
    <w:rsid w:val="00B11B06"/>
    <w:rsid w:val="00B12C90"/>
    <w:rsid w:val="00B14B80"/>
    <w:rsid w:val="00B14F4A"/>
    <w:rsid w:val="00B15CA8"/>
    <w:rsid w:val="00B160E2"/>
    <w:rsid w:val="00B17C26"/>
    <w:rsid w:val="00B2096F"/>
    <w:rsid w:val="00B22973"/>
    <w:rsid w:val="00B23E2E"/>
    <w:rsid w:val="00B24822"/>
    <w:rsid w:val="00B24DB4"/>
    <w:rsid w:val="00B30715"/>
    <w:rsid w:val="00B307EB"/>
    <w:rsid w:val="00B31024"/>
    <w:rsid w:val="00B32BE0"/>
    <w:rsid w:val="00B32E7C"/>
    <w:rsid w:val="00B3587A"/>
    <w:rsid w:val="00B35970"/>
    <w:rsid w:val="00B35FBC"/>
    <w:rsid w:val="00B3711D"/>
    <w:rsid w:val="00B374C7"/>
    <w:rsid w:val="00B403A9"/>
    <w:rsid w:val="00B408F7"/>
    <w:rsid w:val="00B40FCF"/>
    <w:rsid w:val="00B418DB"/>
    <w:rsid w:val="00B42922"/>
    <w:rsid w:val="00B434F2"/>
    <w:rsid w:val="00B43519"/>
    <w:rsid w:val="00B44987"/>
    <w:rsid w:val="00B44CB8"/>
    <w:rsid w:val="00B4519D"/>
    <w:rsid w:val="00B456BC"/>
    <w:rsid w:val="00B45AB8"/>
    <w:rsid w:val="00B4699E"/>
    <w:rsid w:val="00B46AB3"/>
    <w:rsid w:val="00B46FA7"/>
    <w:rsid w:val="00B5170D"/>
    <w:rsid w:val="00B55287"/>
    <w:rsid w:val="00B56BBC"/>
    <w:rsid w:val="00B57227"/>
    <w:rsid w:val="00B60502"/>
    <w:rsid w:val="00B614CF"/>
    <w:rsid w:val="00B62184"/>
    <w:rsid w:val="00B62AE1"/>
    <w:rsid w:val="00B63477"/>
    <w:rsid w:val="00B63AC2"/>
    <w:rsid w:val="00B66E9D"/>
    <w:rsid w:val="00B673BB"/>
    <w:rsid w:val="00B70966"/>
    <w:rsid w:val="00B7372B"/>
    <w:rsid w:val="00B75275"/>
    <w:rsid w:val="00B75954"/>
    <w:rsid w:val="00B762E2"/>
    <w:rsid w:val="00B76B7D"/>
    <w:rsid w:val="00B77096"/>
    <w:rsid w:val="00B80677"/>
    <w:rsid w:val="00B817DF"/>
    <w:rsid w:val="00B82FF1"/>
    <w:rsid w:val="00B85479"/>
    <w:rsid w:val="00B86D1A"/>
    <w:rsid w:val="00B87AEC"/>
    <w:rsid w:val="00B87C85"/>
    <w:rsid w:val="00B9024E"/>
    <w:rsid w:val="00B9091C"/>
    <w:rsid w:val="00B9125C"/>
    <w:rsid w:val="00B92F48"/>
    <w:rsid w:val="00B95405"/>
    <w:rsid w:val="00B95FC9"/>
    <w:rsid w:val="00B9656E"/>
    <w:rsid w:val="00B96FE9"/>
    <w:rsid w:val="00B976CD"/>
    <w:rsid w:val="00B978D4"/>
    <w:rsid w:val="00BA0471"/>
    <w:rsid w:val="00BA1C55"/>
    <w:rsid w:val="00BA390C"/>
    <w:rsid w:val="00BA3ACA"/>
    <w:rsid w:val="00BA3F27"/>
    <w:rsid w:val="00BA5DA3"/>
    <w:rsid w:val="00BA67D1"/>
    <w:rsid w:val="00BB0396"/>
    <w:rsid w:val="00BB03AD"/>
    <w:rsid w:val="00BB2208"/>
    <w:rsid w:val="00BB2C04"/>
    <w:rsid w:val="00BB3753"/>
    <w:rsid w:val="00BB3BD7"/>
    <w:rsid w:val="00BB4176"/>
    <w:rsid w:val="00BB539F"/>
    <w:rsid w:val="00BB56AD"/>
    <w:rsid w:val="00BB7C9A"/>
    <w:rsid w:val="00BC26B6"/>
    <w:rsid w:val="00BC3662"/>
    <w:rsid w:val="00BC4155"/>
    <w:rsid w:val="00BC4D6C"/>
    <w:rsid w:val="00BC4D93"/>
    <w:rsid w:val="00BC5657"/>
    <w:rsid w:val="00BC5F46"/>
    <w:rsid w:val="00BD2752"/>
    <w:rsid w:val="00BD3EC2"/>
    <w:rsid w:val="00BD51A8"/>
    <w:rsid w:val="00BD6481"/>
    <w:rsid w:val="00BD71CF"/>
    <w:rsid w:val="00BD7279"/>
    <w:rsid w:val="00BD7846"/>
    <w:rsid w:val="00BE0E5B"/>
    <w:rsid w:val="00BE1D23"/>
    <w:rsid w:val="00BE311A"/>
    <w:rsid w:val="00BE438B"/>
    <w:rsid w:val="00BE5DDD"/>
    <w:rsid w:val="00BE6717"/>
    <w:rsid w:val="00BF1234"/>
    <w:rsid w:val="00BF17EF"/>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1561"/>
    <w:rsid w:val="00C2364F"/>
    <w:rsid w:val="00C23D3C"/>
    <w:rsid w:val="00C25238"/>
    <w:rsid w:val="00C278AE"/>
    <w:rsid w:val="00C27CCC"/>
    <w:rsid w:val="00C32321"/>
    <w:rsid w:val="00C32419"/>
    <w:rsid w:val="00C3281D"/>
    <w:rsid w:val="00C32B88"/>
    <w:rsid w:val="00C32D8B"/>
    <w:rsid w:val="00C332FA"/>
    <w:rsid w:val="00C34C26"/>
    <w:rsid w:val="00C3567E"/>
    <w:rsid w:val="00C357BF"/>
    <w:rsid w:val="00C358F5"/>
    <w:rsid w:val="00C402F5"/>
    <w:rsid w:val="00C427DC"/>
    <w:rsid w:val="00C44850"/>
    <w:rsid w:val="00C45F34"/>
    <w:rsid w:val="00C47CF2"/>
    <w:rsid w:val="00C502C2"/>
    <w:rsid w:val="00C509E4"/>
    <w:rsid w:val="00C509FD"/>
    <w:rsid w:val="00C50B66"/>
    <w:rsid w:val="00C51576"/>
    <w:rsid w:val="00C5190E"/>
    <w:rsid w:val="00C53A41"/>
    <w:rsid w:val="00C53C85"/>
    <w:rsid w:val="00C54307"/>
    <w:rsid w:val="00C55051"/>
    <w:rsid w:val="00C55ADF"/>
    <w:rsid w:val="00C55D69"/>
    <w:rsid w:val="00C56AA6"/>
    <w:rsid w:val="00C618B5"/>
    <w:rsid w:val="00C61A45"/>
    <w:rsid w:val="00C62772"/>
    <w:rsid w:val="00C62E01"/>
    <w:rsid w:val="00C63137"/>
    <w:rsid w:val="00C63AD9"/>
    <w:rsid w:val="00C64711"/>
    <w:rsid w:val="00C6672E"/>
    <w:rsid w:val="00C72E88"/>
    <w:rsid w:val="00C74831"/>
    <w:rsid w:val="00C74893"/>
    <w:rsid w:val="00C74F49"/>
    <w:rsid w:val="00C7513A"/>
    <w:rsid w:val="00C75FCF"/>
    <w:rsid w:val="00C81F06"/>
    <w:rsid w:val="00C82B67"/>
    <w:rsid w:val="00C86208"/>
    <w:rsid w:val="00C86A56"/>
    <w:rsid w:val="00C86B26"/>
    <w:rsid w:val="00C90D86"/>
    <w:rsid w:val="00C94A73"/>
    <w:rsid w:val="00C950DE"/>
    <w:rsid w:val="00C959A2"/>
    <w:rsid w:val="00CA3ADF"/>
    <w:rsid w:val="00CA3FCC"/>
    <w:rsid w:val="00CA411E"/>
    <w:rsid w:val="00CA4C76"/>
    <w:rsid w:val="00CA5620"/>
    <w:rsid w:val="00CA5964"/>
    <w:rsid w:val="00CA5F0B"/>
    <w:rsid w:val="00CA68C0"/>
    <w:rsid w:val="00CA7D59"/>
    <w:rsid w:val="00CB325C"/>
    <w:rsid w:val="00CB3FFB"/>
    <w:rsid w:val="00CB402A"/>
    <w:rsid w:val="00CB417E"/>
    <w:rsid w:val="00CB4C1B"/>
    <w:rsid w:val="00CB6645"/>
    <w:rsid w:val="00CB6CC0"/>
    <w:rsid w:val="00CB6E30"/>
    <w:rsid w:val="00CC0544"/>
    <w:rsid w:val="00CC1F8D"/>
    <w:rsid w:val="00CC252A"/>
    <w:rsid w:val="00CC39C2"/>
    <w:rsid w:val="00CC3E28"/>
    <w:rsid w:val="00CC4A60"/>
    <w:rsid w:val="00CC4C4F"/>
    <w:rsid w:val="00CC56CB"/>
    <w:rsid w:val="00CC7291"/>
    <w:rsid w:val="00CD0FCC"/>
    <w:rsid w:val="00CD24C7"/>
    <w:rsid w:val="00CD3FA7"/>
    <w:rsid w:val="00CD67EA"/>
    <w:rsid w:val="00CE082B"/>
    <w:rsid w:val="00CE0E7E"/>
    <w:rsid w:val="00CE1C61"/>
    <w:rsid w:val="00CE31EE"/>
    <w:rsid w:val="00CE402E"/>
    <w:rsid w:val="00CE437A"/>
    <w:rsid w:val="00CE594C"/>
    <w:rsid w:val="00CF034B"/>
    <w:rsid w:val="00CF3FDD"/>
    <w:rsid w:val="00CF41E6"/>
    <w:rsid w:val="00CF74A6"/>
    <w:rsid w:val="00CF91CD"/>
    <w:rsid w:val="00D01CBE"/>
    <w:rsid w:val="00D01D79"/>
    <w:rsid w:val="00D03BC3"/>
    <w:rsid w:val="00D05B60"/>
    <w:rsid w:val="00D101FC"/>
    <w:rsid w:val="00D13821"/>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65A6"/>
    <w:rsid w:val="00D30FF0"/>
    <w:rsid w:val="00D327CF"/>
    <w:rsid w:val="00D328B9"/>
    <w:rsid w:val="00D33368"/>
    <w:rsid w:val="00D33D20"/>
    <w:rsid w:val="00D34A1B"/>
    <w:rsid w:val="00D34BB7"/>
    <w:rsid w:val="00D34F8D"/>
    <w:rsid w:val="00D352B5"/>
    <w:rsid w:val="00D362DE"/>
    <w:rsid w:val="00D36346"/>
    <w:rsid w:val="00D376B0"/>
    <w:rsid w:val="00D40C4B"/>
    <w:rsid w:val="00D4123A"/>
    <w:rsid w:val="00D42342"/>
    <w:rsid w:val="00D46318"/>
    <w:rsid w:val="00D465A2"/>
    <w:rsid w:val="00D5365E"/>
    <w:rsid w:val="00D545F5"/>
    <w:rsid w:val="00D546EE"/>
    <w:rsid w:val="00D549CD"/>
    <w:rsid w:val="00D555AF"/>
    <w:rsid w:val="00D5772D"/>
    <w:rsid w:val="00D57A81"/>
    <w:rsid w:val="00D61AE5"/>
    <w:rsid w:val="00D6228A"/>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0267"/>
    <w:rsid w:val="00D826FE"/>
    <w:rsid w:val="00D83A80"/>
    <w:rsid w:val="00D846BB"/>
    <w:rsid w:val="00D84CFA"/>
    <w:rsid w:val="00D86BB3"/>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3D1B"/>
    <w:rsid w:val="00DB4D0B"/>
    <w:rsid w:val="00DB4F9C"/>
    <w:rsid w:val="00DB53BC"/>
    <w:rsid w:val="00DC0154"/>
    <w:rsid w:val="00DC0AC6"/>
    <w:rsid w:val="00DC1252"/>
    <w:rsid w:val="00DC13DD"/>
    <w:rsid w:val="00DC1FCC"/>
    <w:rsid w:val="00DC42A1"/>
    <w:rsid w:val="00DC526F"/>
    <w:rsid w:val="00DC6109"/>
    <w:rsid w:val="00DC7542"/>
    <w:rsid w:val="00DD00DD"/>
    <w:rsid w:val="00DD103A"/>
    <w:rsid w:val="00DD418F"/>
    <w:rsid w:val="00DD51F6"/>
    <w:rsid w:val="00DE0B6F"/>
    <w:rsid w:val="00DE116E"/>
    <w:rsid w:val="00DE1A0F"/>
    <w:rsid w:val="00DE3ADF"/>
    <w:rsid w:val="00DE4965"/>
    <w:rsid w:val="00DE53DD"/>
    <w:rsid w:val="00DE5415"/>
    <w:rsid w:val="00DE68F7"/>
    <w:rsid w:val="00DE76CC"/>
    <w:rsid w:val="00DE7D7A"/>
    <w:rsid w:val="00DF03DF"/>
    <w:rsid w:val="00DF1FA3"/>
    <w:rsid w:val="00DF3909"/>
    <w:rsid w:val="00DF43CA"/>
    <w:rsid w:val="00DF5090"/>
    <w:rsid w:val="00DF7396"/>
    <w:rsid w:val="00DF73C6"/>
    <w:rsid w:val="00DF73CE"/>
    <w:rsid w:val="00E003E3"/>
    <w:rsid w:val="00E00637"/>
    <w:rsid w:val="00E00AC4"/>
    <w:rsid w:val="00E00C57"/>
    <w:rsid w:val="00E00CF3"/>
    <w:rsid w:val="00E018FD"/>
    <w:rsid w:val="00E01FE4"/>
    <w:rsid w:val="00E026AC"/>
    <w:rsid w:val="00E029F4"/>
    <w:rsid w:val="00E0347A"/>
    <w:rsid w:val="00E04FD0"/>
    <w:rsid w:val="00E0587F"/>
    <w:rsid w:val="00E0618E"/>
    <w:rsid w:val="00E07614"/>
    <w:rsid w:val="00E07A1D"/>
    <w:rsid w:val="00E10177"/>
    <w:rsid w:val="00E1104F"/>
    <w:rsid w:val="00E144F8"/>
    <w:rsid w:val="00E1490A"/>
    <w:rsid w:val="00E14F27"/>
    <w:rsid w:val="00E20A5D"/>
    <w:rsid w:val="00E210DF"/>
    <w:rsid w:val="00E213F1"/>
    <w:rsid w:val="00E216A7"/>
    <w:rsid w:val="00E21FE1"/>
    <w:rsid w:val="00E24027"/>
    <w:rsid w:val="00E256D5"/>
    <w:rsid w:val="00E27AEA"/>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3568"/>
    <w:rsid w:val="00E53E70"/>
    <w:rsid w:val="00E55CE9"/>
    <w:rsid w:val="00E55EB6"/>
    <w:rsid w:val="00E6041D"/>
    <w:rsid w:val="00E62BB3"/>
    <w:rsid w:val="00E62E03"/>
    <w:rsid w:val="00E65AD9"/>
    <w:rsid w:val="00E66BC2"/>
    <w:rsid w:val="00E6706B"/>
    <w:rsid w:val="00E67C6C"/>
    <w:rsid w:val="00E67CD1"/>
    <w:rsid w:val="00E70855"/>
    <w:rsid w:val="00E72327"/>
    <w:rsid w:val="00E7286F"/>
    <w:rsid w:val="00E729B8"/>
    <w:rsid w:val="00E730FB"/>
    <w:rsid w:val="00E74B6D"/>
    <w:rsid w:val="00E75965"/>
    <w:rsid w:val="00E77002"/>
    <w:rsid w:val="00E77243"/>
    <w:rsid w:val="00E80BDD"/>
    <w:rsid w:val="00E81777"/>
    <w:rsid w:val="00E82ED9"/>
    <w:rsid w:val="00E8317C"/>
    <w:rsid w:val="00E851A0"/>
    <w:rsid w:val="00E85305"/>
    <w:rsid w:val="00E87967"/>
    <w:rsid w:val="00E91874"/>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5129"/>
    <w:rsid w:val="00EB7195"/>
    <w:rsid w:val="00EB74C8"/>
    <w:rsid w:val="00EC01FC"/>
    <w:rsid w:val="00EC0E6D"/>
    <w:rsid w:val="00EC3641"/>
    <w:rsid w:val="00EC4601"/>
    <w:rsid w:val="00EC4F5D"/>
    <w:rsid w:val="00EC6C43"/>
    <w:rsid w:val="00EC78C7"/>
    <w:rsid w:val="00ED028F"/>
    <w:rsid w:val="00ED08E6"/>
    <w:rsid w:val="00ED22E9"/>
    <w:rsid w:val="00ED24A0"/>
    <w:rsid w:val="00ED36E6"/>
    <w:rsid w:val="00ED7767"/>
    <w:rsid w:val="00EE12D1"/>
    <w:rsid w:val="00EE2D23"/>
    <w:rsid w:val="00EE3AD8"/>
    <w:rsid w:val="00EE3FCD"/>
    <w:rsid w:val="00EE51BD"/>
    <w:rsid w:val="00EE56E0"/>
    <w:rsid w:val="00EE5F95"/>
    <w:rsid w:val="00EE6F8A"/>
    <w:rsid w:val="00EE7204"/>
    <w:rsid w:val="00EE7DEF"/>
    <w:rsid w:val="00EF0B11"/>
    <w:rsid w:val="00EF1A86"/>
    <w:rsid w:val="00EF2A00"/>
    <w:rsid w:val="00EF5DEA"/>
    <w:rsid w:val="00EF608E"/>
    <w:rsid w:val="00EF6E6F"/>
    <w:rsid w:val="00F0154D"/>
    <w:rsid w:val="00F031D4"/>
    <w:rsid w:val="00F05672"/>
    <w:rsid w:val="00F06C3B"/>
    <w:rsid w:val="00F071A2"/>
    <w:rsid w:val="00F105FB"/>
    <w:rsid w:val="00F12AC4"/>
    <w:rsid w:val="00F14003"/>
    <w:rsid w:val="00F16503"/>
    <w:rsid w:val="00F2606B"/>
    <w:rsid w:val="00F319DF"/>
    <w:rsid w:val="00F3402F"/>
    <w:rsid w:val="00F35D7E"/>
    <w:rsid w:val="00F3686A"/>
    <w:rsid w:val="00F36FAC"/>
    <w:rsid w:val="00F40777"/>
    <w:rsid w:val="00F41176"/>
    <w:rsid w:val="00F41C27"/>
    <w:rsid w:val="00F4355C"/>
    <w:rsid w:val="00F43FE8"/>
    <w:rsid w:val="00F459F1"/>
    <w:rsid w:val="00F4603B"/>
    <w:rsid w:val="00F476B5"/>
    <w:rsid w:val="00F52AC7"/>
    <w:rsid w:val="00F53DAD"/>
    <w:rsid w:val="00F54FC6"/>
    <w:rsid w:val="00F553B6"/>
    <w:rsid w:val="00F554A9"/>
    <w:rsid w:val="00F55C3A"/>
    <w:rsid w:val="00F562C6"/>
    <w:rsid w:val="00F56C89"/>
    <w:rsid w:val="00F571C5"/>
    <w:rsid w:val="00F57B03"/>
    <w:rsid w:val="00F647DD"/>
    <w:rsid w:val="00F659ED"/>
    <w:rsid w:val="00F66823"/>
    <w:rsid w:val="00F66A67"/>
    <w:rsid w:val="00F66CBA"/>
    <w:rsid w:val="00F675C7"/>
    <w:rsid w:val="00F67CFB"/>
    <w:rsid w:val="00F717B8"/>
    <w:rsid w:val="00F74C3E"/>
    <w:rsid w:val="00F766E0"/>
    <w:rsid w:val="00F76DF1"/>
    <w:rsid w:val="00F76DFF"/>
    <w:rsid w:val="00F77447"/>
    <w:rsid w:val="00F80581"/>
    <w:rsid w:val="00F8194B"/>
    <w:rsid w:val="00F81D05"/>
    <w:rsid w:val="00F81DCC"/>
    <w:rsid w:val="00F835FD"/>
    <w:rsid w:val="00F877A7"/>
    <w:rsid w:val="00F87A54"/>
    <w:rsid w:val="00F87FD0"/>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5D9A"/>
    <w:rsid w:val="00FE1913"/>
    <w:rsid w:val="00FE2672"/>
    <w:rsid w:val="00FE286C"/>
    <w:rsid w:val="00FE3726"/>
    <w:rsid w:val="00FE381B"/>
    <w:rsid w:val="00FE493A"/>
    <w:rsid w:val="00FE66E4"/>
    <w:rsid w:val="00FF0AC9"/>
    <w:rsid w:val="00FF2A85"/>
    <w:rsid w:val="00FF2E47"/>
    <w:rsid w:val="00FF3892"/>
    <w:rsid w:val="00FF3C4F"/>
    <w:rsid w:val="01128990"/>
    <w:rsid w:val="0140F36B"/>
    <w:rsid w:val="01CB4F39"/>
    <w:rsid w:val="01E72B28"/>
    <w:rsid w:val="02CD3FAD"/>
    <w:rsid w:val="03735C4E"/>
    <w:rsid w:val="043B3258"/>
    <w:rsid w:val="043B6DFD"/>
    <w:rsid w:val="044BD768"/>
    <w:rsid w:val="048A895A"/>
    <w:rsid w:val="04900F76"/>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7F3D27A"/>
    <w:rsid w:val="2823277E"/>
    <w:rsid w:val="287B1292"/>
    <w:rsid w:val="28AC8B28"/>
    <w:rsid w:val="28D196D4"/>
    <w:rsid w:val="291A6054"/>
    <w:rsid w:val="2922BD2E"/>
    <w:rsid w:val="2935B359"/>
    <w:rsid w:val="29926C05"/>
    <w:rsid w:val="29D6F637"/>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C20995"/>
    <w:rsid w:val="42EA30CA"/>
    <w:rsid w:val="43370DC9"/>
    <w:rsid w:val="433AF2D5"/>
    <w:rsid w:val="4372B345"/>
    <w:rsid w:val="440908E0"/>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B8295"/>
    <w:rsid w:val="4BFC430C"/>
    <w:rsid w:val="4C3AA39E"/>
    <w:rsid w:val="4CBDAE62"/>
    <w:rsid w:val="4D03DC62"/>
    <w:rsid w:val="4D2E6691"/>
    <w:rsid w:val="4D5BC9F3"/>
    <w:rsid w:val="4D785249"/>
    <w:rsid w:val="4E032DE0"/>
    <w:rsid w:val="4E2EE705"/>
    <w:rsid w:val="4E51C5B4"/>
    <w:rsid w:val="4E91CA15"/>
    <w:rsid w:val="4F5B847B"/>
    <w:rsid w:val="4FFB2454"/>
    <w:rsid w:val="5002216F"/>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7128FEC"/>
    <w:rsid w:val="57F8A7FA"/>
    <w:rsid w:val="58AE604D"/>
    <w:rsid w:val="5927E835"/>
    <w:rsid w:val="59564B31"/>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5DE339"/>
    <w:rsid w:val="6A7E7503"/>
    <w:rsid w:val="6B31981B"/>
    <w:rsid w:val="6B452B6A"/>
    <w:rsid w:val="6B46099F"/>
    <w:rsid w:val="6B6419B0"/>
    <w:rsid w:val="6B9C6FCA"/>
    <w:rsid w:val="6BD858FD"/>
    <w:rsid w:val="6BECE240"/>
    <w:rsid w:val="6BF5CCDB"/>
    <w:rsid w:val="6C8D44A9"/>
    <w:rsid w:val="6CBF363C"/>
    <w:rsid w:val="6CFF4E0F"/>
    <w:rsid w:val="6D2AC5E3"/>
    <w:rsid w:val="6D5EDD43"/>
    <w:rsid w:val="6D88B2A1"/>
    <w:rsid w:val="6DB79C82"/>
    <w:rsid w:val="6DEB4158"/>
    <w:rsid w:val="6DF3E934"/>
    <w:rsid w:val="6E29150A"/>
    <w:rsid w:val="6E7A60B0"/>
    <w:rsid w:val="6EC175AA"/>
    <w:rsid w:val="6EC69644"/>
    <w:rsid w:val="6F11DB8F"/>
    <w:rsid w:val="6F649F5F"/>
    <w:rsid w:val="7008A2D2"/>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DB8BBC"/>
    <w:rsid w:val="7D17E87D"/>
    <w:rsid w:val="7D716887"/>
    <w:rsid w:val="7DBC79C6"/>
    <w:rsid w:val="7DE22214"/>
    <w:rsid w:val="7DEE0782"/>
    <w:rsid w:val="7E211200"/>
    <w:rsid w:val="7E304E53"/>
    <w:rsid w:val="7E5E5F21"/>
    <w:rsid w:val="7E8CE9EB"/>
    <w:rsid w:val="7EDDFAB5"/>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qFormat/>
    <w:pPr>
      <w:spacing w:before="112"/>
      <w:ind w:left="470" w:hanging="361"/>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semiHidden/>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y.chartered.college/early-career-hub/applying-rosenshine-to-the-geography-classroom/" TargetMode="External"/><Relationship Id="rId21" Type="http://schemas.openxmlformats.org/officeDocument/2006/relationships/hyperlink" Target="https://geography.org.uk/geographical-enquiry-in-the-classroom/" TargetMode="External"/><Relationship Id="rId42" Type="http://schemas.openxmlformats.org/officeDocument/2006/relationships/hyperlink" Target="https://geography.org.uk/The-GA-Professional-Passport/" TargetMode="External"/><Relationship Id="rId47" Type="http://schemas.openxmlformats.org/officeDocument/2006/relationships/hyperlink" Target="https://doi.org/10.3102/003465430298487" TargetMode="External"/><Relationship Id="rId63" Type="http://schemas.openxmlformats.org/officeDocument/2006/relationships/image" Target="media/image2.JP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th.ksu.edu/~bennett/onlinehw/qcenter/ballmkt.pdf" TargetMode="External"/><Relationship Id="rId29" Type="http://schemas.openxmlformats.org/officeDocument/2006/relationships/hyperlink" Target="https://doi.org/10.3102/003465430298487" TargetMode="External"/><Relationship Id="rId11" Type="http://schemas.openxmlformats.org/officeDocument/2006/relationships/header" Target="header2.xml"/><Relationship Id="rId24" Type="http://schemas.openxmlformats.org/officeDocument/2006/relationships/hyperlink" Target="https://geography.org.uk/becoming-more-open-thinkers/" TargetMode="External"/><Relationship Id="rId32" Type="http://schemas.openxmlformats.org/officeDocument/2006/relationships/hyperlink" Target="https://educationendowmentfoundation.org.uk/education-evidence/guidance-reports/send" TargetMode="External"/><Relationship Id="rId37" Type="http://schemas.openxmlformats.org/officeDocument/2006/relationships/hyperlink" Target="https://new.geography.org.uk/retrieval-practice" TargetMode="External"/><Relationship Id="rId40" Type="http://schemas.openxmlformats.org/officeDocument/2006/relationships/hyperlink" Target="https://dera.ioe.ac.uk/id/eprint/10818/" TargetMode="External"/><Relationship Id="rId45" Type="http://schemas.openxmlformats.org/officeDocument/2006/relationships/hyperlink" Target="https://doi.org/10.1080/00131911.2018.1441127" TargetMode="External"/><Relationship Id="rId53" Type="http://schemas.openxmlformats.org/officeDocument/2006/relationships/hyperlink" Target="http://eprints.uwe.ac.uk/12342/" TargetMode="External"/><Relationship Id="rId58" Type="http://schemas.openxmlformats.org/officeDocument/2006/relationships/hyperlink" Target="https://drive.google.com/file/d/1K9k0Ci-DnsCpszE9xt3z0MIZ6zkWeAGa/view?usp=sharing"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dx.doi.org/10.1037/xlm0000322" TargetMode="External"/><Relationship Id="rId19" Type="http://schemas.openxmlformats.org/officeDocument/2006/relationships/hyperlink" Target="https://new.geography.org.uk/misconceptions-in-geography" TargetMode="External"/><Relationship Id="rId14" Type="http://schemas.openxmlformats.org/officeDocument/2006/relationships/footer" Target="footer1.xml"/><Relationship Id="rId22" Type="http://schemas.openxmlformats.org/officeDocument/2006/relationships/hyperlink" Target="https://eric.ed.gov/?id=EJ705962" TargetMode="External"/><Relationship Id="rId27" Type="http://schemas.openxmlformats.org/officeDocument/2006/relationships/hyperlink" Target="https://doi.org/10.1007/s10648-010-9136-5" TargetMode="External"/><Relationship Id="rId30" Type="http://schemas.openxmlformats.org/officeDocument/2006/relationships/hyperlink" Target="https://geography.org.uk/assessing-progress/" TargetMode="External"/><Relationship Id="rId35" Type="http://schemas.openxmlformats.org/officeDocument/2006/relationships/hyperlink" Target="https://educationendowmentfoundation.org.uk/news/moving-from-differentiation-to-adaptive-teaching?utm_source=/news/moving-from-differentiation-to-adaptive-teaching&amp;utm_medium=search&amp;utm_campaign=site_search&amp;search_term=adaptive" TargetMode="External"/><Relationship Id="rId43" Type="http://schemas.openxmlformats.org/officeDocument/2006/relationships/hyperlink" Target="https://educationendowmentfoundation.org.uk/tools/guidance-reports/" TargetMode="External"/><Relationship Id="rId48" Type="http://schemas.openxmlformats.org/officeDocument/2006/relationships/hyperlink" Target="https://www.tes.com/magazine/archive/scaffolding-are-you-using-it-properly" TargetMode="External"/><Relationship Id="rId56" Type="http://schemas.openxmlformats.org/officeDocument/2006/relationships/hyperlink" Target="https://eric.ed.gov/?id=EJ705962" TargetMode="External"/><Relationship Id="rId64" Type="http://schemas.openxmlformats.org/officeDocument/2006/relationships/image" Target="media/image3.png"/><Relationship Id="rId69" Type="http://schemas.microsoft.com/office/2020/10/relationships/intelligence" Target="intelligence2.xml"/><Relationship Id="rId8" Type="http://schemas.openxmlformats.org/officeDocument/2006/relationships/image" Target="media/image1.jpeg"/><Relationship Id="rId51" Type="http://schemas.openxmlformats.org/officeDocument/2006/relationships/hyperlink" Target="https://geography.org.uk/cpd-course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geography.org.uk/the-geography-national-curriculum/" TargetMode="External"/><Relationship Id="rId25" Type="http://schemas.openxmlformats.org/officeDocument/2006/relationships/hyperlink" Target="https://doi.org/10.1111/j.1467-8535.2005.00507.x" TargetMode="External"/><Relationship Id="rId33" Type="http://schemas.openxmlformats.org/officeDocument/2006/relationships/hyperlink" Target="https://new.geography.org.uk/creating-an-inclusive-geography-classroom" TargetMode="External"/><Relationship Id="rId38" Type="http://schemas.openxmlformats.org/officeDocument/2006/relationships/hyperlink" Target="https://educationendowmentfoundation.org.uk/tools/guidance-reports/" TargetMode="External"/><Relationship Id="rId46" Type="http://schemas.openxmlformats.org/officeDocument/2006/relationships/hyperlink" Target="https://geography.org.uk/marking-and-feedback/" TargetMode="External"/><Relationship Id="rId59" Type="http://schemas.openxmlformats.org/officeDocument/2006/relationships/hyperlink" Target="https://educationendowmentfoundation.org.uk/public/files/Publications/EEF_Marking_Review_April_2016.pdf" TargetMode="External"/><Relationship Id="rId67" Type="http://schemas.openxmlformats.org/officeDocument/2006/relationships/fontTable" Target="fontTable.xml"/><Relationship Id="rId20" Type="http://schemas.openxmlformats.org/officeDocument/2006/relationships/hyperlink" Target="https://assets.publishing.service.gov.uk/government/uploads/system/uploads/attachment_data/file/1101454/Keeping_children_safe_in_education_2022.pdf" TargetMode="External"/><Relationship Id="rId41" Type="http://schemas.openxmlformats.org/officeDocument/2006/relationships/hyperlink" Target="https://new.geography.org.uk/Working-with-teaching-assistants" TargetMode="External"/><Relationship Id="rId54" Type="http://schemas.openxmlformats.org/officeDocument/2006/relationships/hyperlink" Target="https://www.jstor.org/stable/24582458" TargetMode="External"/><Relationship Id="rId62" Type="http://schemas.openxmlformats.org/officeDocument/2006/relationships/hyperlink" Target="https://www.gov.uk/government/publications/initial-teacher-training-itt-core-content-frame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geography.org.uk/classroom-talk/" TargetMode="External"/><Relationship Id="rId28" Type="http://schemas.openxmlformats.org/officeDocument/2006/relationships/hyperlink" Target="https://geography.org.uk/thinking-about-progression-in-geography/" TargetMode="External"/><Relationship Id="rId36" Type="http://schemas.openxmlformats.org/officeDocument/2006/relationships/hyperlink" Target="https://doi.org/10.1016/j.tics.2010.09.003" TargetMode="External"/><Relationship Id="rId49" Type="http://schemas.openxmlformats.org/officeDocument/2006/relationships/hyperlink" Target="https://doi.org/10.1111/j.1467-8535.2005.00507" TargetMode="External"/><Relationship Id="rId57" Type="http://schemas.openxmlformats.org/officeDocument/2006/relationships/hyperlink" Target="http://bit.ly/2OvmvKO" TargetMode="External"/><Relationship Id="rId10" Type="http://schemas.openxmlformats.org/officeDocument/2006/relationships/header" Target="header1.xml"/><Relationship Id="rId31" Type="http://schemas.openxmlformats.org/officeDocument/2006/relationships/hyperlink" Target="https://www.rgs.org/CMSPages/GetFile.aspx?nodeguid=f6f41379-5765-48e4-b54e-e156806dff5b&amp;lang=en-GB" TargetMode="External"/><Relationship Id="rId44" Type="http://schemas.openxmlformats.org/officeDocument/2006/relationships/hyperlink" Target="https://geography.org.uk/wp-content/uploads/2023/01/Critical_Thinking_for_Achievement_course_handbook_final-1.pdf" TargetMode="External"/><Relationship Id="rId52" Type="http://schemas.openxmlformats.org/officeDocument/2006/relationships/hyperlink" Target="https://doi.org/10.1007/s10648-017-9416-4" TargetMode="External"/><Relationship Id="rId60" Type="http://schemas.openxmlformats.org/officeDocument/2006/relationships/hyperlink" Target="https://doi.org/10.3102/003465430298487" TargetMode="Externa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watkinsa@edgehill.ac.uk" TargetMode="External"/><Relationship Id="rId13" Type="http://schemas.openxmlformats.org/officeDocument/2006/relationships/header" Target="header4.xml"/><Relationship Id="rId18" Type="http://schemas.openxmlformats.org/officeDocument/2006/relationships/hyperlink" Target="http://dera.ioe.ac.uk/6059/1/RR516.pdf" TargetMode="External"/><Relationship Id="rId39" Type="http://schemas.openxmlformats.org/officeDocument/2006/relationships/hyperlink" Target="https://geography.org.uk/wp-content/uploads/2023/01/ga_mentoring_ttis-need-to-know.pdf" TargetMode="External"/><Relationship Id="rId34" Type="http://schemas.openxmlformats.org/officeDocument/2006/relationships/hyperlink" Target="https://www.tandfonline.com/doi/epdf/10.1080/1467598042000262545?needAccess=true&amp;role=button" TargetMode="External"/><Relationship Id="rId50" Type="http://schemas.openxmlformats.org/officeDocument/2006/relationships/hyperlink" Target="https://doi.org/10.3102/0034654318759268" TargetMode="External"/><Relationship Id="rId55" Type="http://schemas.openxmlformats.org/officeDocument/2006/relationships/hyperlink" Target="https://www.tandfonline.com/doi/epdf/10.1080/13603116.2014.961677?needAccess=true&amp;rol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70</Pages>
  <Words>19559</Words>
  <Characters>111488</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7</cp:revision>
  <cp:lastPrinted>2023-03-22T09:55:00Z</cp:lastPrinted>
  <dcterms:created xsi:type="dcterms:W3CDTF">2023-10-20T08:33:00Z</dcterms:created>
  <dcterms:modified xsi:type="dcterms:W3CDTF">2023-10-20T14:29:00Z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