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B839" w14:textId="180BBB2D" w:rsidR="003B7FF6" w:rsidRDefault="002162B8">
      <w:pPr>
        <w:pStyle w:val="BodyText"/>
        <w:rPr>
          <w:rFonts w:ascii="Times New Roman"/>
          <w:sz w:val="20"/>
        </w:rPr>
      </w:pPr>
      <w:r>
        <w:rPr>
          <w:noProof/>
          <w:color w:val="2B579A"/>
          <w:shd w:val="clear" w:color="auto" w:fill="E6E6E6"/>
        </w:rPr>
        <mc:AlternateContent>
          <mc:Choice Requires="wps">
            <w:drawing>
              <wp:anchor distT="0" distB="0" distL="114300" distR="114300" simplePos="0" relativeHeight="251658241" behindDoc="0" locked="0" layoutInCell="1" allowOverlap="1" wp14:anchorId="55D61D92" wp14:editId="7EABBC31">
                <wp:simplePos x="0" y="0"/>
                <wp:positionH relativeFrom="page">
                  <wp:posOffset>158750</wp:posOffset>
                </wp:positionH>
                <wp:positionV relativeFrom="page">
                  <wp:posOffset>6942455</wp:posOffset>
                </wp:positionV>
                <wp:extent cx="7776210" cy="67310"/>
                <wp:effectExtent l="0" t="0" r="0" b="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64F6267" id="Rectangle 141" o:spid="_x0000_s1026" style="position:absolute;margin-left:12.5pt;margin-top:546.65pt;width:612.3pt;height: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2" behindDoc="0" locked="0" layoutInCell="1" allowOverlap="1" wp14:anchorId="57E448FD" wp14:editId="08E9B313">
                <wp:simplePos x="0" y="0"/>
                <wp:positionH relativeFrom="page">
                  <wp:posOffset>158750</wp:posOffset>
                </wp:positionH>
                <wp:positionV relativeFrom="page">
                  <wp:posOffset>2550160</wp:posOffset>
                </wp:positionV>
                <wp:extent cx="7776210" cy="67310"/>
                <wp:effectExtent l="0" t="0" r="0" b="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17242B9" id="Rectangle 140" o:spid="_x0000_s1026" style="position:absolute;margin-left:12.5pt;margin-top:200.8pt;width:612.3pt;height:5.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3" behindDoc="0" locked="0" layoutInCell="1" allowOverlap="1" wp14:anchorId="45E898A2" wp14:editId="0887A24B">
                <wp:simplePos x="0" y="0"/>
                <wp:positionH relativeFrom="page">
                  <wp:posOffset>158750</wp:posOffset>
                </wp:positionH>
                <wp:positionV relativeFrom="page">
                  <wp:posOffset>7823200</wp:posOffset>
                </wp:positionV>
                <wp:extent cx="540385" cy="318135"/>
                <wp:effectExtent l="0" t="0" r="0" b="0"/>
                <wp:wrapNone/>
                <wp:docPr id="139" name="Freeform: 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42A0DE2" id="Freeform: Shape 139" o:spid="_x0000_s1026" style="position:absolute;margin-left:12.5pt;margin-top:616pt;width:42.55pt;height:25.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32AE3E45" w14:textId="77777777" w:rsidR="003B7FF6" w:rsidRDefault="003B7FF6">
      <w:pPr>
        <w:pStyle w:val="BodyText"/>
        <w:rPr>
          <w:rFonts w:ascii="Times New Roman"/>
          <w:sz w:val="20"/>
        </w:rPr>
      </w:pPr>
    </w:p>
    <w:p w14:paraId="6197B58E" w14:textId="77777777" w:rsidR="003B7FF6" w:rsidRDefault="003B7FF6">
      <w:pPr>
        <w:pStyle w:val="BodyText"/>
        <w:rPr>
          <w:rFonts w:ascii="Times New Roman"/>
          <w:sz w:val="20"/>
        </w:rPr>
      </w:pPr>
    </w:p>
    <w:p w14:paraId="141CF649" w14:textId="77777777" w:rsidR="003B7FF6" w:rsidRDefault="003B7FF6">
      <w:pPr>
        <w:pStyle w:val="BodyText"/>
        <w:rPr>
          <w:rFonts w:ascii="Times New Roman"/>
          <w:sz w:val="20"/>
        </w:rPr>
      </w:pPr>
    </w:p>
    <w:p w14:paraId="3620FF00" w14:textId="40005D4F" w:rsidR="003B7FF6" w:rsidRDefault="000652A7" w:rsidP="000652A7">
      <w:pPr>
        <w:pStyle w:val="BodyText"/>
        <w:jc w:val="right"/>
        <w:rPr>
          <w:rFonts w:ascii="Times New Roman"/>
          <w:sz w:val="20"/>
        </w:rPr>
      </w:pPr>
      <w:r>
        <w:rPr>
          <w:noProof/>
          <w:color w:val="2B579A"/>
          <w:shd w:val="clear" w:color="auto" w:fill="E6E6E6"/>
        </w:rPr>
        <w:drawing>
          <wp:inline distT="0" distB="0" distL="0" distR="0" wp14:anchorId="690886CC" wp14:editId="07283DEB">
            <wp:extent cx="2876550" cy="752475"/>
            <wp:effectExtent l="0" t="0" r="0"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247993C4" w14:textId="6843A68D" w:rsidR="003B7FF6" w:rsidRDefault="003B7FF6">
      <w:pPr>
        <w:pStyle w:val="BodyText"/>
        <w:rPr>
          <w:rFonts w:ascii="Times New Roman"/>
          <w:b/>
          <w:sz w:val="20"/>
          <w:szCs w:val="20"/>
        </w:rPr>
      </w:pPr>
    </w:p>
    <w:p w14:paraId="6726970C" w14:textId="77777777" w:rsidR="003B7FF6" w:rsidRDefault="003B7FF6">
      <w:pPr>
        <w:pStyle w:val="BodyText"/>
        <w:rPr>
          <w:rFonts w:ascii="Times New Roman"/>
          <w:sz w:val="20"/>
        </w:rPr>
      </w:pPr>
    </w:p>
    <w:p w14:paraId="4E7DA730" w14:textId="3177C033" w:rsidR="003B7FF6" w:rsidRDefault="003B7FF6" w:rsidP="5061483F">
      <w:r>
        <w:br/>
      </w:r>
    </w:p>
    <w:p w14:paraId="4583B1A2" w14:textId="77777777" w:rsidR="003B7FF6" w:rsidRDefault="003B7FF6">
      <w:pPr>
        <w:pStyle w:val="BodyText"/>
        <w:rPr>
          <w:rFonts w:ascii="Times New Roman"/>
          <w:sz w:val="20"/>
        </w:rPr>
      </w:pPr>
    </w:p>
    <w:p w14:paraId="68425B7B" w14:textId="77777777" w:rsidR="003B7FF6" w:rsidRDefault="003B7FF6">
      <w:pPr>
        <w:pStyle w:val="BodyText"/>
        <w:rPr>
          <w:rFonts w:ascii="Times New Roman"/>
          <w:sz w:val="20"/>
        </w:rPr>
      </w:pPr>
    </w:p>
    <w:p w14:paraId="54BC7066" w14:textId="77777777" w:rsidR="003B7FF6" w:rsidRDefault="003B7FF6">
      <w:pPr>
        <w:pStyle w:val="BodyText"/>
        <w:rPr>
          <w:rFonts w:ascii="Times New Roman"/>
          <w:sz w:val="20"/>
        </w:rPr>
      </w:pPr>
    </w:p>
    <w:p w14:paraId="3C467A8F" w14:textId="7D032C5F" w:rsidR="000652A7" w:rsidRPr="00256E40" w:rsidRDefault="000652A7" w:rsidP="000652A7">
      <w:pPr>
        <w:spacing w:before="71"/>
        <w:ind w:left="150"/>
        <w:jc w:val="center"/>
        <w:rPr>
          <w:rFonts w:ascii="Arial" w:hAnsi="Arial" w:cs="Arial"/>
          <w:b/>
          <w:sz w:val="60"/>
          <w:szCs w:val="60"/>
        </w:rPr>
      </w:pPr>
      <w:r w:rsidRPr="00256E40">
        <w:rPr>
          <w:rFonts w:ascii="Arial" w:hAnsi="Arial" w:cs="Arial"/>
          <w:b/>
          <w:color w:val="1B224D"/>
          <w:w w:val="90"/>
          <w:sz w:val="60"/>
          <w:szCs w:val="60"/>
        </w:rPr>
        <w:t>The Edge Hill Secondary</w:t>
      </w:r>
      <w:r w:rsidR="00533AF5" w:rsidRPr="00256E40">
        <w:rPr>
          <w:rFonts w:ascii="Arial" w:hAnsi="Arial" w:cs="Arial"/>
          <w:b/>
          <w:color w:val="1B224D"/>
          <w:w w:val="90"/>
          <w:sz w:val="60"/>
          <w:szCs w:val="60"/>
        </w:rPr>
        <w:t xml:space="preserve"> </w:t>
      </w:r>
      <w:r w:rsidRPr="00256E40">
        <w:rPr>
          <w:rFonts w:ascii="Arial" w:hAnsi="Arial" w:cs="Arial"/>
          <w:b/>
          <w:color w:val="1B224D"/>
          <w:w w:val="90"/>
          <w:sz w:val="60"/>
          <w:szCs w:val="60"/>
        </w:rPr>
        <w:t>PGCE with QTS*</w:t>
      </w:r>
      <w:r w:rsidR="006D2A0F">
        <w:rPr>
          <w:rFonts w:ascii="Arial" w:hAnsi="Arial" w:cs="Arial"/>
          <w:b/>
          <w:color w:val="1B224D"/>
          <w:w w:val="90"/>
          <w:sz w:val="60"/>
          <w:szCs w:val="60"/>
        </w:rPr>
        <w:t xml:space="preserve"> </w:t>
      </w:r>
      <w:r w:rsidR="005574BB">
        <w:rPr>
          <w:rFonts w:ascii="Arial" w:hAnsi="Arial" w:cs="Arial"/>
          <w:b/>
          <w:color w:val="1B224D"/>
          <w:w w:val="90"/>
          <w:sz w:val="60"/>
          <w:szCs w:val="60"/>
        </w:rPr>
        <w:t>English</w:t>
      </w:r>
      <w:r w:rsidR="000F50A9">
        <w:rPr>
          <w:rFonts w:ascii="Arial" w:hAnsi="Arial" w:cs="Arial"/>
          <w:b/>
          <w:color w:val="1B224D"/>
          <w:w w:val="90"/>
          <w:sz w:val="60"/>
          <w:szCs w:val="60"/>
        </w:rPr>
        <w:t xml:space="preserve"> </w:t>
      </w:r>
      <w:r w:rsidR="003E121B" w:rsidRPr="00256E40">
        <w:rPr>
          <w:rFonts w:ascii="Arial" w:hAnsi="Arial" w:cs="Arial"/>
          <w:b/>
          <w:color w:val="1B224D"/>
          <w:spacing w:val="-2"/>
          <w:w w:val="90"/>
          <w:sz w:val="60"/>
          <w:szCs w:val="60"/>
        </w:rPr>
        <w:t>T</w:t>
      </w:r>
      <w:r w:rsidR="003E121B">
        <w:rPr>
          <w:rFonts w:ascii="Arial" w:hAnsi="Arial" w:cs="Arial"/>
          <w:b/>
          <w:color w:val="1B224D"/>
          <w:spacing w:val="-2"/>
          <w:w w:val="90"/>
          <w:sz w:val="60"/>
          <w:szCs w:val="60"/>
        </w:rPr>
        <w:t>eacher</w:t>
      </w:r>
    </w:p>
    <w:p w14:paraId="76D890DE" w14:textId="77777777" w:rsidR="000652A7" w:rsidRPr="00256E40" w:rsidRDefault="000652A7" w:rsidP="000652A7">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2023</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2024</w:t>
      </w:r>
    </w:p>
    <w:p w14:paraId="5C30D66A" w14:textId="77777777" w:rsidR="003B7FF6" w:rsidRDefault="003B7FF6">
      <w:pPr>
        <w:pStyle w:val="BodyText"/>
        <w:rPr>
          <w:rFonts w:ascii="Times New Roman"/>
          <w:sz w:val="20"/>
        </w:rPr>
      </w:pPr>
    </w:p>
    <w:p w14:paraId="589E86C9" w14:textId="77777777" w:rsidR="003B7FF6" w:rsidRDefault="003B7FF6">
      <w:pPr>
        <w:pStyle w:val="BodyText"/>
        <w:rPr>
          <w:rFonts w:ascii="Times New Roman"/>
          <w:sz w:val="20"/>
        </w:rPr>
      </w:pPr>
    </w:p>
    <w:p w14:paraId="54A5A489" w14:textId="77777777" w:rsidR="003B7FF6" w:rsidRDefault="003B7FF6">
      <w:pPr>
        <w:pStyle w:val="BodyText"/>
        <w:rPr>
          <w:rFonts w:ascii="Times New Roman"/>
          <w:sz w:val="20"/>
        </w:rPr>
      </w:pPr>
    </w:p>
    <w:p w14:paraId="71A5FB9A" w14:textId="77777777" w:rsidR="003B7FF6" w:rsidRDefault="003B7FF6">
      <w:pPr>
        <w:pStyle w:val="BodyText"/>
        <w:rPr>
          <w:rFonts w:ascii="Times New Roman"/>
          <w:sz w:val="20"/>
        </w:rPr>
      </w:pPr>
    </w:p>
    <w:p w14:paraId="07B22900" w14:textId="77777777" w:rsidR="003B7FF6" w:rsidRDefault="003B7FF6">
      <w:pPr>
        <w:pStyle w:val="BodyText"/>
        <w:rPr>
          <w:rFonts w:ascii="Times New Roman"/>
          <w:sz w:val="20"/>
        </w:rPr>
      </w:pPr>
    </w:p>
    <w:p w14:paraId="58DBA7C3" w14:textId="77777777" w:rsidR="003B7FF6" w:rsidRDefault="003B7FF6">
      <w:pPr>
        <w:pStyle w:val="BodyText"/>
        <w:rPr>
          <w:rFonts w:ascii="Times New Roman"/>
          <w:sz w:val="20"/>
        </w:rPr>
      </w:pPr>
    </w:p>
    <w:p w14:paraId="7DBFB79B" w14:textId="77777777" w:rsidR="003B7FF6" w:rsidRDefault="003B7FF6">
      <w:pPr>
        <w:pStyle w:val="BodyText"/>
        <w:rPr>
          <w:rFonts w:ascii="Times New Roman"/>
          <w:sz w:val="20"/>
        </w:rPr>
      </w:pPr>
    </w:p>
    <w:p w14:paraId="3EF3B85C" w14:textId="77777777" w:rsidR="003B7FF6" w:rsidRDefault="003B7FF6">
      <w:pPr>
        <w:pStyle w:val="BodyText"/>
        <w:rPr>
          <w:rFonts w:ascii="Times New Roman"/>
          <w:sz w:val="20"/>
        </w:rPr>
      </w:pPr>
    </w:p>
    <w:p w14:paraId="26F46F6D" w14:textId="77777777" w:rsidR="003B7FF6" w:rsidRDefault="003B7FF6">
      <w:pPr>
        <w:pStyle w:val="BodyText"/>
        <w:rPr>
          <w:rFonts w:ascii="Times New Roman"/>
          <w:sz w:val="20"/>
        </w:rPr>
      </w:pPr>
    </w:p>
    <w:p w14:paraId="0A635F73" w14:textId="77777777" w:rsidR="003B7FF6" w:rsidRDefault="003B7FF6">
      <w:pPr>
        <w:pStyle w:val="BodyText"/>
        <w:rPr>
          <w:rFonts w:ascii="Times New Roman"/>
          <w:sz w:val="20"/>
        </w:rPr>
      </w:pPr>
    </w:p>
    <w:p w14:paraId="215170C2" w14:textId="77777777" w:rsidR="003B7FF6" w:rsidRDefault="003B7FF6">
      <w:pPr>
        <w:pStyle w:val="BodyText"/>
        <w:rPr>
          <w:rFonts w:ascii="Times New Roman"/>
          <w:sz w:val="20"/>
        </w:rPr>
      </w:pPr>
    </w:p>
    <w:p w14:paraId="4C5F7BDF" w14:textId="77777777" w:rsidR="003B7FF6" w:rsidRDefault="003B7FF6">
      <w:pPr>
        <w:pStyle w:val="BodyText"/>
        <w:rPr>
          <w:rFonts w:ascii="Times New Roman"/>
          <w:sz w:val="20"/>
        </w:rPr>
      </w:pPr>
    </w:p>
    <w:p w14:paraId="061FF919" w14:textId="77777777" w:rsidR="003B7FF6" w:rsidRDefault="003B7FF6">
      <w:pPr>
        <w:pStyle w:val="BodyText"/>
        <w:rPr>
          <w:rFonts w:ascii="Times New Roman"/>
          <w:sz w:val="20"/>
        </w:rPr>
      </w:pPr>
    </w:p>
    <w:p w14:paraId="13A3FAD1" w14:textId="77777777" w:rsidR="003B7FF6" w:rsidRDefault="003B7FF6">
      <w:pPr>
        <w:pStyle w:val="BodyText"/>
        <w:rPr>
          <w:rFonts w:ascii="Times New Roman"/>
          <w:sz w:val="20"/>
        </w:rPr>
      </w:pPr>
    </w:p>
    <w:p w14:paraId="2963919B" w14:textId="77777777" w:rsidR="00533AF5" w:rsidRDefault="00533AF5" w:rsidP="000652A7">
      <w:pPr>
        <w:spacing w:before="76"/>
        <w:rPr>
          <w:rFonts w:ascii="Arial" w:hAnsi="Arial" w:cs="Arial"/>
          <w:color w:val="1B224D"/>
          <w:spacing w:val="-4"/>
          <w:w w:val="90"/>
          <w:sz w:val="60"/>
        </w:rPr>
      </w:pPr>
    </w:p>
    <w:p w14:paraId="2C4E1645" w14:textId="25998718" w:rsidR="003F6B1A" w:rsidRDefault="003F6B1A" w:rsidP="000652A7">
      <w:pPr>
        <w:spacing w:before="76"/>
        <w:rPr>
          <w:rFonts w:ascii="Arial" w:hAnsi="Arial" w:cs="Arial"/>
          <w:color w:val="1B224D"/>
          <w:spacing w:val="-4"/>
          <w:w w:val="90"/>
          <w:sz w:val="60"/>
          <w:szCs w:val="60"/>
        </w:rPr>
      </w:pPr>
      <w:r w:rsidRPr="00256E40">
        <w:rPr>
          <w:rFonts w:ascii="Arial" w:hAnsi="Arial" w:cs="Arial"/>
          <w:color w:val="1B224D"/>
          <w:spacing w:val="-4"/>
          <w:w w:val="90"/>
          <w:sz w:val="60"/>
          <w:szCs w:val="60"/>
        </w:rPr>
        <w:t>Course Leader</w:t>
      </w:r>
      <w:r w:rsidR="000652A7" w:rsidRPr="00256E40">
        <w:rPr>
          <w:rFonts w:ascii="Arial" w:hAnsi="Arial" w:cs="Arial"/>
          <w:color w:val="1B224D"/>
          <w:spacing w:val="-4"/>
          <w:w w:val="90"/>
          <w:sz w:val="60"/>
          <w:szCs w:val="60"/>
        </w:rPr>
        <w:t>:</w:t>
      </w:r>
      <w:r w:rsidR="00E256D5" w:rsidRPr="00256E40">
        <w:rPr>
          <w:rFonts w:ascii="Arial" w:hAnsi="Arial" w:cs="Arial"/>
          <w:color w:val="1B224D"/>
          <w:spacing w:val="-4"/>
          <w:w w:val="90"/>
          <w:sz w:val="60"/>
          <w:szCs w:val="60"/>
        </w:rPr>
        <w:t xml:space="preserve"> </w:t>
      </w:r>
      <w:r w:rsidR="000F50A9">
        <w:rPr>
          <w:rFonts w:ascii="Arial" w:hAnsi="Arial" w:cs="Arial"/>
          <w:color w:val="1B224D"/>
          <w:spacing w:val="-4"/>
          <w:w w:val="90"/>
          <w:sz w:val="60"/>
          <w:szCs w:val="60"/>
        </w:rPr>
        <w:t>Natalie Reynolds</w:t>
      </w:r>
    </w:p>
    <w:p w14:paraId="479FDAA3" w14:textId="64E93A42" w:rsidR="00311889" w:rsidRDefault="00EF74FC" w:rsidP="000652A7">
      <w:pPr>
        <w:spacing w:before="76"/>
        <w:rPr>
          <w:rStyle w:val="Hyperlink"/>
          <w:rFonts w:ascii="Arial" w:hAnsi="Arial" w:cs="Arial"/>
          <w:spacing w:val="-4"/>
          <w:w w:val="90"/>
          <w:sz w:val="60"/>
          <w:szCs w:val="60"/>
        </w:rPr>
      </w:pPr>
      <w:hyperlink r:id="rId9" w:history="1">
        <w:r w:rsidR="00311889" w:rsidRPr="006C2C8C">
          <w:rPr>
            <w:rStyle w:val="Hyperlink"/>
            <w:rFonts w:ascii="Arial" w:hAnsi="Arial" w:cs="Arial"/>
            <w:spacing w:val="-4"/>
            <w:w w:val="90"/>
            <w:sz w:val="60"/>
            <w:szCs w:val="60"/>
          </w:rPr>
          <w:t>reynoldn@edgehill.ac.uk</w:t>
        </w:r>
      </w:hyperlink>
    </w:p>
    <w:p w14:paraId="0BFD3743" w14:textId="67C33A48" w:rsidR="006D2A0F" w:rsidRPr="00256E40" w:rsidRDefault="006D2A0F" w:rsidP="000652A7">
      <w:pPr>
        <w:spacing w:before="76"/>
        <w:rPr>
          <w:rFonts w:ascii="Arial" w:hAnsi="Arial" w:cs="Arial"/>
          <w:color w:val="1B224D"/>
          <w:spacing w:val="-4"/>
          <w:w w:val="90"/>
          <w:sz w:val="60"/>
          <w:szCs w:val="60"/>
        </w:rPr>
      </w:pPr>
      <w:r>
        <w:rPr>
          <w:rFonts w:ascii="Arial" w:hAnsi="Arial" w:cs="Arial"/>
          <w:color w:val="1B224D"/>
          <w:spacing w:val="-4"/>
          <w:w w:val="90"/>
          <w:sz w:val="60"/>
          <w:szCs w:val="60"/>
        </w:rPr>
        <w:t xml:space="preserve"> </w:t>
      </w:r>
    </w:p>
    <w:p w14:paraId="66847272" w14:textId="77777777" w:rsidR="00BF7E67" w:rsidRDefault="00BF7E67" w:rsidP="00FF3892">
      <w:pPr>
        <w:spacing w:before="76"/>
        <w:rPr>
          <w:rFonts w:ascii="Minion Pro"/>
          <w:color w:val="1B224D"/>
          <w:spacing w:val="-4"/>
          <w:w w:val="90"/>
          <w:sz w:val="60"/>
        </w:rPr>
      </w:pPr>
    </w:p>
    <w:p w14:paraId="4C5B2852" w14:textId="239F0979" w:rsidR="00BF7E67" w:rsidRDefault="00C86208" w:rsidP="00BF7E67">
      <w:pPr>
        <w:spacing w:before="76"/>
        <w:ind w:left="150"/>
        <w:jc w:val="right"/>
        <w:rPr>
          <w:rFonts w:ascii="Minion Pro"/>
          <w:sz w:val="60"/>
        </w:rPr>
      </w:pPr>
      <w:r>
        <w:rPr>
          <w:noProof/>
          <w:color w:val="2B579A"/>
          <w:shd w:val="clear" w:color="auto" w:fill="E6E6E6"/>
        </w:rPr>
        <mc:AlternateContent>
          <mc:Choice Requires="wpg">
            <w:drawing>
              <wp:anchor distT="0" distB="0" distL="114300" distR="114300" simplePos="0" relativeHeight="251658240" behindDoc="0" locked="0" layoutInCell="1" allowOverlap="1" wp14:anchorId="6C969D68" wp14:editId="273B3290">
                <wp:simplePos x="0" y="0"/>
                <wp:positionH relativeFrom="page">
                  <wp:align>left</wp:align>
                </wp:positionH>
                <wp:positionV relativeFrom="page">
                  <wp:posOffset>10382819</wp:posOffset>
                </wp:positionV>
                <wp:extent cx="8093710" cy="807085"/>
                <wp:effectExtent l="0" t="0" r="21590" b="12065"/>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016088E" id="Group 142" o:spid="_x0000_s1026" style="position:absolute;margin-left:0;margin-top:817.55pt;width:637.3pt;height:63.55pt;z-index:251658240;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3FC027E6" w14:textId="77777777" w:rsidR="003B7FF6" w:rsidRDefault="003B7FF6">
      <w:pPr>
        <w:rPr>
          <w:rFonts w:ascii="Minion Pro"/>
          <w:sz w:val="60"/>
        </w:rPr>
        <w:sectPr w:rsidR="003B7FF6" w:rsidSect="004E44BD">
          <w:headerReference w:type="even" r:id="rId10"/>
          <w:headerReference w:type="default" r:id="rId11"/>
          <w:type w:val="continuous"/>
          <w:pgSz w:w="12750" w:h="17680"/>
          <w:pgMar w:top="1100" w:right="1120" w:bottom="0" w:left="1120" w:header="0" w:footer="0" w:gutter="0"/>
          <w:cols w:space="720"/>
        </w:sectPr>
      </w:pPr>
    </w:p>
    <w:p w14:paraId="49C787EF" w14:textId="77777777" w:rsidR="003B7FF6" w:rsidRDefault="00765C52">
      <w:pPr>
        <w:pStyle w:val="Heading4"/>
        <w:spacing w:before="62"/>
        <w:ind w:left="150"/>
      </w:pPr>
      <w:r>
        <w:rPr>
          <w:color w:val="6D5798"/>
          <w:spacing w:val="-2"/>
        </w:rPr>
        <w:lastRenderedPageBreak/>
        <w:t>Contents</w:t>
      </w:r>
    </w:p>
    <w:p w14:paraId="06B6C374" w14:textId="77777777" w:rsidR="003B7FF6" w:rsidRDefault="003B7FF6">
      <w:pPr>
        <w:pStyle w:val="BodyText"/>
        <w:rPr>
          <w:rFonts w:ascii="Arial"/>
          <w:b/>
          <w:sz w:val="20"/>
        </w:rPr>
      </w:pPr>
    </w:p>
    <w:sdt>
      <w:sdtPr>
        <w:rPr>
          <w:rFonts w:ascii="Calibri" w:eastAsia="Calibri" w:hAnsi="Calibri" w:cs="Calibri"/>
          <w:color w:val="auto"/>
          <w:sz w:val="22"/>
          <w:szCs w:val="22"/>
          <w:shd w:val="clear" w:color="auto" w:fill="E6E6E6"/>
        </w:rPr>
        <w:id w:val="1867557019"/>
        <w:docPartObj>
          <w:docPartGallery w:val="Table of Contents"/>
          <w:docPartUnique/>
        </w:docPartObj>
      </w:sdtPr>
      <w:sdtEndPr>
        <w:rPr>
          <w:rFonts w:ascii="Tahoma" w:eastAsia="Tahoma" w:hAnsi="Tahoma" w:cs="Tahoma"/>
          <w:b/>
          <w:sz w:val="28"/>
          <w:szCs w:val="28"/>
        </w:rPr>
      </w:sdtEndPr>
      <w:sdtContent>
        <w:p w14:paraId="6CE84120" w14:textId="1B16CE41" w:rsidR="003F1616" w:rsidRDefault="003F1616">
          <w:pPr>
            <w:pStyle w:val="TOCHeading"/>
          </w:pPr>
        </w:p>
        <w:p w14:paraId="31290AB1" w14:textId="33856968" w:rsidR="00F73337" w:rsidRDefault="003F1616">
          <w:pPr>
            <w:pStyle w:val="TOC1"/>
            <w:tabs>
              <w:tab w:val="right" w:leader="dot" w:pos="15510"/>
            </w:tabs>
            <w:rPr>
              <w:rFonts w:asciiTheme="minorHAnsi" w:eastAsiaTheme="minorEastAsia" w:hAnsiTheme="minorHAnsi" w:cstheme="minorBidi"/>
              <w:noProof/>
              <w:kern w:val="2"/>
              <w:sz w:val="22"/>
              <w:szCs w:val="22"/>
              <w:lang w:eastAsia="en-GB"/>
              <w14:ligatures w14:val="standardContextual"/>
            </w:rPr>
          </w:pPr>
          <w:r w:rsidRPr="0011771C">
            <w:rPr>
              <w:rFonts w:ascii="Arial" w:hAnsi="Arial" w:cs="Arial"/>
              <w:color w:val="2B579A"/>
              <w:shd w:val="clear" w:color="auto" w:fill="E6E6E6"/>
            </w:rPr>
            <w:fldChar w:fldCharType="begin"/>
          </w:r>
          <w:r w:rsidRPr="0011771C">
            <w:rPr>
              <w:rFonts w:ascii="Arial" w:hAnsi="Arial" w:cs="Arial"/>
            </w:rPr>
            <w:instrText xml:space="preserve"> TOC \o "1-3" \h \z \u </w:instrText>
          </w:r>
          <w:r w:rsidRPr="0011771C">
            <w:rPr>
              <w:rFonts w:ascii="Arial" w:hAnsi="Arial" w:cs="Arial"/>
              <w:color w:val="2B579A"/>
              <w:shd w:val="clear" w:color="auto" w:fill="E6E6E6"/>
            </w:rPr>
            <w:fldChar w:fldCharType="separate"/>
          </w:r>
          <w:hyperlink w:anchor="_Toc148703386" w:history="1">
            <w:r w:rsidR="00F73337" w:rsidRPr="00F32144">
              <w:rPr>
                <w:rStyle w:val="Hyperlink"/>
                <w:noProof/>
              </w:rPr>
              <w:t>Curriculum</w:t>
            </w:r>
            <w:r w:rsidR="00F73337" w:rsidRPr="00F32144">
              <w:rPr>
                <w:rStyle w:val="Hyperlink"/>
                <w:noProof/>
                <w:spacing w:val="-17"/>
              </w:rPr>
              <w:t xml:space="preserve"> </w:t>
            </w:r>
            <w:r w:rsidR="00F73337" w:rsidRPr="00F32144">
              <w:rPr>
                <w:rStyle w:val="Hyperlink"/>
                <w:noProof/>
              </w:rPr>
              <w:t>Plan</w:t>
            </w:r>
            <w:r w:rsidR="00F73337" w:rsidRPr="00F32144">
              <w:rPr>
                <w:rStyle w:val="Hyperlink"/>
                <w:noProof/>
                <w:spacing w:val="-15"/>
              </w:rPr>
              <w:t xml:space="preserve"> </w:t>
            </w:r>
            <w:r w:rsidR="00F73337" w:rsidRPr="00F32144">
              <w:rPr>
                <w:rStyle w:val="Hyperlink"/>
                <w:noProof/>
              </w:rPr>
              <w:t>2023/24</w:t>
            </w:r>
            <w:r w:rsidR="00F73337">
              <w:rPr>
                <w:noProof/>
                <w:webHidden/>
              </w:rPr>
              <w:tab/>
            </w:r>
            <w:r w:rsidR="00F73337">
              <w:rPr>
                <w:noProof/>
                <w:webHidden/>
              </w:rPr>
              <w:fldChar w:fldCharType="begin"/>
            </w:r>
            <w:r w:rsidR="00F73337">
              <w:rPr>
                <w:noProof/>
                <w:webHidden/>
              </w:rPr>
              <w:instrText xml:space="preserve"> PAGEREF _Toc148703386 \h </w:instrText>
            </w:r>
            <w:r w:rsidR="00F73337">
              <w:rPr>
                <w:noProof/>
                <w:webHidden/>
              </w:rPr>
            </w:r>
            <w:r w:rsidR="00F73337">
              <w:rPr>
                <w:noProof/>
                <w:webHidden/>
              </w:rPr>
              <w:fldChar w:fldCharType="separate"/>
            </w:r>
            <w:r w:rsidR="00F73337">
              <w:rPr>
                <w:noProof/>
                <w:webHidden/>
              </w:rPr>
              <w:t>3</w:t>
            </w:r>
            <w:r w:rsidR="00F73337">
              <w:rPr>
                <w:noProof/>
                <w:webHidden/>
              </w:rPr>
              <w:fldChar w:fldCharType="end"/>
            </w:r>
          </w:hyperlink>
        </w:p>
        <w:p w14:paraId="0E8BF482" w14:textId="7240B481" w:rsidR="00F73337" w:rsidRDefault="00F73337">
          <w:pPr>
            <w:pStyle w:val="TOC2"/>
            <w:tabs>
              <w:tab w:val="right" w:leader="dot" w:pos="15510"/>
            </w:tabs>
            <w:rPr>
              <w:rFonts w:asciiTheme="minorHAnsi" w:eastAsiaTheme="minorEastAsia" w:hAnsiTheme="minorHAnsi" w:cstheme="minorBidi"/>
              <w:noProof/>
              <w:kern w:val="2"/>
              <w:lang w:eastAsia="en-GB"/>
              <w14:ligatures w14:val="standardContextual"/>
            </w:rPr>
          </w:pPr>
          <w:hyperlink w:anchor="_Toc148703387" w:history="1">
            <w:r w:rsidRPr="00F32144">
              <w:rPr>
                <w:rStyle w:val="Hyperlink"/>
                <w:rFonts w:ascii="Arial" w:hAnsi="Arial" w:cs="Arial"/>
                <w:noProof/>
              </w:rPr>
              <w:t>The Edge Hill ITE vision</w:t>
            </w:r>
            <w:r>
              <w:rPr>
                <w:noProof/>
                <w:webHidden/>
              </w:rPr>
              <w:tab/>
            </w:r>
            <w:r>
              <w:rPr>
                <w:noProof/>
                <w:webHidden/>
              </w:rPr>
              <w:fldChar w:fldCharType="begin"/>
            </w:r>
            <w:r>
              <w:rPr>
                <w:noProof/>
                <w:webHidden/>
              </w:rPr>
              <w:instrText xml:space="preserve"> PAGEREF _Toc148703387 \h </w:instrText>
            </w:r>
            <w:r>
              <w:rPr>
                <w:noProof/>
                <w:webHidden/>
              </w:rPr>
            </w:r>
            <w:r>
              <w:rPr>
                <w:noProof/>
                <w:webHidden/>
              </w:rPr>
              <w:fldChar w:fldCharType="separate"/>
            </w:r>
            <w:r>
              <w:rPr>
                <w:noProof/>
                <w:webHidden/>
              </w:rPr>
              <w:t>3</w:t>
            </w:r>
            <w:r>
              <w:rPr>
                <w:noProof/>
                <w:webHidden/>
              </w:rPr>
              <w:fldChar w:fldCharType="end"/>
            </w:r>
          </w:hyperlink>
        </w:p>
        <w:p w14:paraId="2A2FC84A" w14:textId="12E85609" w:rsidR="00F73337" w:rsidRDefault="00F73337">
          <w:pPr>
            <w:pStyle w:val="TOC2"/>
            <w:tabs>
              <w:tab w:val="right" w:leader="dot" w:pos="15510"/>
            </w:tabs>
            <w:rPr>
              <w:rFonts w:asciiTheme="minorHAnsi" w:eastAsiaTheme="minorEastAsia" w:hAnsiTheme="minorHAnsi" w:cstheme="minorBidi"/>
              <w:noProof/>
              <w:kern w:val="2"/>
              <w:lang w:eastAsia="en-GB"/>
              <w14:ligatures w14:val="standardContextual"/>
            </w:rPr>
          </w:pPr>
          <w:hyperlink w:anchor="_Toc148703388" w:history="1">
            <w:r w:rsidRPr="00F32144">
              <w:rPr>
                <w:rStyle w:val="Hyperlink"/>
                <w:rFonts w:ascii="Arial" w:hAnsi="Arial" w:cs="Arial"/>
                <w:noProof/>
                <w:w w:val="105"/>
              </w:rPr>
              <w:t>Curriculum</w:t>
            </w:r>
            <w:r w:rsidRPr="00F32144">
              <w:rPr>
                <w:rStyle w:val="Hyperlink"/>
                <w:rFonts w:ascii="Arial" w:hAnsi="Arial" w:cs="Arial"/>
                <w:noProof/>
                <w:spacing w:val="18"/>
                <w:w w:val="105"/>
              </w:rPr>
              <w:t xml:space="preserve"> Rationale</w:t>
            </w:r>
            <w:r w:rsidRPr="00F32144">
              <w:rPr>
                <w:rStyle w:val="Hyperlink"/>
                <w:rFonts w:ascii="Arial" w:hAnsi="Arial" w:cs="Arial"/>
                <w:noProof/>
                <w:spacing w:val="-2"/>
                <w:w w:val="105"/>
              </w:rPr>
              <w:t>:</w:t>
            </w:r>
            <w:r>
              <w:rPr>
                <w:noProof/>
                <w:webHidden/>
              </w:rPr>
              <w:tab/>
            </w:r>
            <w:r>
              <w:rPr>
                <w:noProof/>
                <w:webHidden/>
              </w:rPr>
              <w:fldChar w:fldCharType="begin"/>
            </w:r>
            <w:r>
              <w:rPr>
                <w:noProof/>
                <w:webHidden/>
              </w:rPr>
              <w:instrText xml:space="preserve"> PAGEREF _Toc148703388 \h </w:instrText>
            </w:r>
            <w:r>
              <w:rPr>
                <w:noProof/>
                <w:webHidden/>
              </w:rPr>
            </w:r>
            <w:r>
              <w:rPr>
                <w:noProof/>
                <w:webHidden/>
              </w:rPr>
              <w:fldChar w:fldCharType="separate"/>
            </w:r>
            <w:r>
              <w:rPr>
                <w:noProof/>
                <w:webHidden/>
              </w:rPr>
              <w:t>3</w:t>
            </w:r>
            <w:r>
              <w:rPr>
                <w:noProof/>
                <w:webHidden/>
              </w:rPr>
              <w:fldChar w:fldCharType="end"/>
            </w:r>
          </w:hyperlink>
        </w:p>
        <w:p w14:paraId="0623870B" w14:textId="2543A882" w:rsidR="00F73337" w:rsidRDefault="00F73337">
          <w:pPr>
            <w:pStyle w:val="TOC2"/>
            <w:tabs>
              <w:tab w:val="left" w:pos="660"/>
              <w:tab w:val="right" w:leader="dot" w:pos="15510"/>
            </w:tabs>
            <w:rPr>
              <w:rFonts w:asciiTheme="minorHAnsi" w:eastAsiaTheme="minorEastAsia" w:hAnsiTheme="minorHAnsi" w:cstheme="minorBidi"/>
              <w:noProof/>
              <w:kern w:val="2"/>
              <w:lang w:eastAsia="en-GB"/>
              <w14:ligatures w14:val="standardContextual"/>
            </w:rPr>
          </w:pPr>
          <w:hyperlink w:anchor="_Toc148703389" w:history="1">
            <w:r w:rsidRPr="00F32144">
              <w:rPr>
                <w:rStyle w:val="Hyperlink"/>
                <w:rFonts w:ascii="Symbol" w:hAnsi="Symbol" w:cs="Arial"/>
                <w:bCs/>
                <w:noProof/>
              </w:rPr>
              <w:t></w:t>
            </w:r>
            <w:r>
              <w:rPr>
                <w:rFonts w:asciiTheme="minorHAnsi" w:eastAsiaTheme="minorEastAsia" w:hAnsiTheme="minorHAnsi" w:cstheme="minorBidi"/>
                <w:noProof/>
                <w:kern w:val="2"/>
                <w:lang w:eastAsia="en-GB"/>
                <w14:ligatures w14:val="standardContextual"/>
              </w:rPr>
              <w:tab/>
            </w:r>
            <w:r w:rsidRPr="00F32144">
              <w:rPr>
                <w:rStyle w:val="Hyperlink"/>
                <w:rFonts w:ascii="Arial" w:hAnsi="Arial" w:cs="Arial"/>
                <w:b/>
                <w:bCs/>
                <w:noProof/>
              </w:rPr>
              <w:t>Rationale of curriculum coverage and sequence including use of pertinent research</w:t>
            </w:r>
            <w:r>
              <w:rPr>
                <w:noProof/>
                <w:webHidden/>
              </w:rPr>
              <w:tab/>
            </w:r>
            <w:r>
              <w:rPr>
                <w:noProof/>
                <w:webHidden/>
              </w:rPr>
              <w:fldChar w:fldCharType="begin"/>
            </w:r>
            <w:r>
              <w:rPr>
                <w:noProof/>
                <w:webHidden/>
              </w:rPr>
              <w:instrText xml:space="preserve"> PAGEREF _Toc148703389 \h </w:instrText>
            </w:r>
            <w:r>
              <w:rPr>
                <w:noProof/>
                <w:webHidden/>
              </w:rPr>
            </w:r>
            <w:r>
              <w:rPr>
                <w:noProof/>
                <w:webHidden/>
              </w:rPr>
              <w:fldChar w:fldCharType="separate"/>
            </w:r>
            <w:r>
              <w:rPr>
                <w:noProof/>
                <w:webHidden/>
              </w:rPr>
              <w:t>3</w:t>
            </w:r>
            <w:r>
              <w:rPr>
                <w:noProof/>
                <w:webHidden/>
              </w:rPr>
              <w:fldChar w:fldCharType="end"/>
            </w:r>
          </w:hyperlink>
        </w:p>
        <w:p w14:paraId="1C006167" w14:textId="63F9C270" w:rsidR="00F73337" w:rsidRDefault="00F73337">
          <w:pPr>
            <w:pStyle w:val="TOC2"/>
            <w:tabs>
              <w:tab w:val="left" w:pos="660"/>
              <w:tab w:val="right" w:leader="dot" w:pos="15510"/>
            </w:tabs>
            <w:rPr>
              <w:rFonts w:asciiTheme="minorHAnsi" w:eastAsiaTheme="minorEastAsia" w:hAnsiTheme="minorHAnsi" w:cstheme="minorBidi"/>
              <w:noProof/>
              <w:kern w:val="2"/>
              <w:lang w:eastAsia="en-GB"/>
              <w14:ligatures w14:val="standardContextual"/>
            </w:rPr>
          </w:pPr>
          <w:hyperlink w:anchor="_Toc148703390" w:history="1">
            <w:r w:rsidRPr="00F32144">
              <w:rPr>
                <w:rStyle w:val="Hyperlink"/>
                <w:rFonts w:ascii="Symbol" w:eastAsia="Source Sans Pro" w:hAnsi="Symbol" w:cs="Arial"/>
                <w:bCs/>
                <w:noProof/>
              </w:rPr>
              <w:t></w:t>
            </w:r>
            <w:r>
              <w:rPr>
                <w:rFonts w:asciiTheme="minorHAnsi" w:eastAsiaTheme="minorEastAsia" w:hAnsiTheme="minorHAnsi" w:cstheme="minorBidi"/>
                <w:noProof/>
                <w:kern w:val="2"/>
                <w:lang w:eastAsia="en-GB"/>
                <w14:ligatures w14:val="standardContextual"/>
              </w:rPr>
              <w:tab/>
            </w:r>
            <w:r w:rsidRPr="00F32144">
              <w:rPr>
                <w:rStyle w:val="Hyperlink"/>
                <w:rFonts w:ascii="Arial" w:eastAsia="Source Sans Pro" w:hAnsi="Arial" w:cs="Arial"/>
                <w:b/>
                <w:bCs/>
                <w:noProof/>
              </w:rPr>
              <w:t xml:space="preserve">Delivery of </w:t>
            </w:r>
            <w:r w:rsidRPr="00F32144">
              <w:rPr>
                <w:rStyle w:val="Hyperlink"/>
                <w:rFonts w:ascii="Arial" w:hAnsi="Arial" w:cs="Arial"/>
                <w:b/>
                <w:bCs/>
                <w:noProof/>
              </w:rPr>
              <w:t>curriculum outcome(s) into composite and component elements</w:t>
            </w:r>
            <w:r>
              <w:rPr>
                <w:noProof/>
                <w:webHidden/>
              </w:rPr>
              <w:tab/>
            </w:r>
            <w:r>
              <w:rPr>
                <w:noProof/>
                <w:webHidden/>
              </w:rPr>
              <w:fldChar w:fldCharType="begin"/>
            </w:r>
            <w:r>
              <w:rPr>
                <w:noProof/>
                <w:webHidden/>
              </w:rPr>
              <w:instrText xml:space="preserve"> PAGEREF _Toc148703390 \h </w:instrText>
            </w:r>
            <w:r>
              <w:rPr>
                <w:noProof/>
                <w:webHidden/>
              </w:rPr>
            </w:r>
            <w:r>
              <w:rPr>
                <w:noProof/>
                <w:webHidden/>
              </w:rPr>
              <w:fldChar w:fldCharType="separate"/>
            </w:r>
            <w:r>
              <w:rPr>
                <w:noProof/>
                <w:webHidden/>
              </w:rPr>
              <w:t>4</w:t>
            </w:r>
            <w:r>
              <w:rPr>
                <w:noProof/>
                <w:webHidden/>
              </w:rPr>
              <w:fldChar w:fldCharType="end"/>
            </w:r>
          </w:hyperlink>
        </w:p>
        <w:p w14:paraId="55A56CEE" w14:textId="07435828" w:rsidR="00F73337" w:rsidRDefault="00F73337">
          <w:pPr>
            <w:pStyle w:val="TOC2"/>
            <w:tabs>
              <w:tab w:val="left" w:pos="660"/>
              <w:tab w:val="right" w:leader="dot" w:pos="15510"/>
            </w:tabs>
            <w:rPr>
              <w:rFonts w:asciiTheme="minorHAnsi" w:eastAsiaTheme="minorEastAsia" w:hAnsiTheme="minorHAnsi" w:cstheme="minorBidi"/>
              <w:noProof/>
              <w:kern w:val="2"/>
              <w:lang w:eastAsia="en-GB"/>
              <w14:ligatures w14:val="standardContextual"/>
            </w:rPr>
          </w:pPr>
          <w:hyperlink w:anchor="_Toc148703391" w:history="1">
            <w:r w:rsidRPr="00F32144">
              <w:rPr>
                <w:rStyle w:val="Hyperlink"/>
                <w:rFonts w:ascii="Symbol" w:eastAsia="Source Sans Pro" w:hAnsi="Symbol" w:cs="Arial"/>
                <w:bCs/>
                <w:noProof/>
              </w:rPr>
              <w:t></w:t>
            </w:r>
            <w:r>
              <w:rPr>
                <w:rFonts w:asciiTheme="minorHAnsi" w:eastAsiaTheme="minorEastAsia" w:hAnsiTheme="minorHAnsi" w:cstheme="minorBidi"/>
                <w:noProof/>
                <w:kern w:val="2"/>
                <w:lang w:eastAsia="en-GB"/>
                <w14:ligatures w14:val="standardContextual"/>
              </w:rPr>
              <w:tab/>
            </w:r>
            <w:r w:rsidRPr="00F32144">
              <w:rPr>
                <w:rStyle w:val="Hyperlink"/>
                <w:rFonts w:ascii="Arial" w:eastAsia="Source Sans Pro" w:hAnsi="Arial" w:cs="Arial"/>
                <w:b/>
                <w:bCs/>
                <w:noProof/>
              </w:rPr>
              <w:t>Opportunities to revisit key learning</w:t>
            </w:r>
            <w:r>
              <w:rPr>
                <w:noProof/>
                <w:webHidden/>
              </w:rPr>
              <w:tab/>
            </w:r>
            <w:r>
              <w:rPr>
                <w:noProof/>
                <w:webHidden/>
              </w:rPr>
              <w:fldChar w:fldCharType="begin"/>
            </w:r>
            <w:r>
              <w:rPr>
                <w:noProof/>
                <w:webHidden/>
              </w:rPr>
              <w:instrText xml:space="preserve"> PAGEREF _Toc148703391 \h </w:instrText>
            </w:r>
            <w:r>
              <w:rPr>
                <w:noProof/>
                <w:webHidden/>
              </w:rPr>
            </w:r>
            <w:r>
              <w:rPr>
                <w:noProof/>
                <w:webHidden/>
              </w:rPr>
              <w:fldChar w:fldCharType="separate"/>
            </w:r>
            <w:r>
              <w:rPr>
                <w:noProof/>
                <w:webHidden/>
              </w:rPr>
              <w:t>5</w:t>
            </w:r>
            <w:r>
              <w:rPr>
                <w:noProof/>
                <w:webHidden/>
              </w:rPr>
              <w:fldChar w:fldCharType="end"/>
            </w:r>
          </w:hyperlink>
        </w:p>
        <w:p w14:paraId="4650CF5C" w14:textId="79AFD191" w:rsidR="00F73337" w:rsidRDefault="00F73337">
          <w:pPr>
            <w:pStyle w:val="TOC2"/>
            <w:tabs>
              <w:tab w:val="right" w:leader="dot" w:pos="15510"/>
            </w:tabs>
            <w:rPr>
              <w:rFonts w:asciiTheme="minorHAnsi" w:eastAsiaTheme="minorEastAsia" w:hAnsiTheme="minorHAnsi" w:cstheme="minorBidi"/>
              <w:noProof/>
              <w:kern w:val="2"/>
              <w:lang w:eastAsia="en-GB"/>
              <w14:ligatures w14:val="standardContextual"/>
            </w:rPr>
          </w:pPr>
          <w:hyperlink w:anchor="_Toc148703392" w:history="1">
            <w:r w:rsidRPr="00F32144">
              <w:rPr>
                <w:rStyle w:val="Hyperlink"/>
                <w:rFonts w:ascii="Arial" w:hAnsi="Arial" w:cs="Arial"/>
                <w:noProof/>
                <w:w w:val="105"/>
              </w:rPr>
              <w:t>Delivery methods</w:t>
            </w:r>
            <w:r>
              <w:rPr>
                <w:noProof/>
                <w:webHidden/>
              </w:rPr>
              <w:tab/>
            </w:r>
            <w:r>
              <w:rPr>
                <w:noProof/>
                <w:webHidden/>
              </w:rPr>
              <w:fldChar w:fldCharType="begin"/>
            </w:r>
            <w:r>
              <w:rPr>
                <w:noProof/>
                <w:webHidden/>
              </w:rPr>
              <w:instrText xml:space="preserve"> PAGEREF _Toc148703392 \h </w:instrText>
            </w:r>
            <w:r>
              <w:rPr>
                <w:noProof/>
                <w:webHidden/>
              </w:rPr>
            </w:r>
            <w:r>
              <w:rPr>
                <w:noProof/>
                <w:webHidden/>
              </w:rPr>
              <w:fldChar w:fldCharType="separate"/>
            </w:r>
            <w:r>
              <w:rPr>
                <w:noProof/>
                <w:webHidden/>
              </w:rPr>
              <w:t>5</w:t>
            </w:r>
            <w:r>
              <w:rPr>
                <w:noProof/>
                <w:webHidden/>
              </w:rPr>
              <w:fldChar w:fldCharType="end"/>
            </w:r>
          </w:hyperlink>
        </w:p>
        <w:p w14:paraId="252FE1A7" w14:textId="1005E81C" w:rsidR="00F73337" w:rsidRDefault="00F73337">
          <w:pPr>
            <w:pStyle w:val="TOC2"/>
            <w:tabs>
              <w:tab w:val="right" w:leader="dot" w:pos="15510"/>
            </w:tabs>
            <w:rPr>
              <w:rFonts w:asciiTheme="minorHAnsi" w:eastAsiaTheme="minorEastAsia" w:hAnsiTheme="minorHAnsi" w:cstheme="minorBidi"/>
              <w:noProof/>
              <w:kern w:val="2"/>
              <w:lang w:eastAsia="en-GB"/>
              <w14:ligatures w14:val="standardContextual"/>
            </w:rPr>
          </w:pPr>
          <w:hyperlink w:anchor="_Toc148703393" w:history="1">
            <w:r w:rsidRPr="00F32144">
              <w:rPr>
                <w:rStyle w:val="Hyperlink"/>
                <w:rFonts w:ascii="Arial" w:hAnsi="Arial" w:cs="Arial"/>
                <w:noProof/>
                <w:w w:val="105"/>
              </w:rPr>
              <w:t>Student Support</w:t>
            </w:r>
            <w:r>
              <w:rPr>
                <w:noProof/>
                <w:webHidden/>
              </w:rPr>
              <w:tab/>
            </w:r>
            <w:r>
              <w:rPr>
                <w:noProof/>
                <w:webHidden/>
              </w:rPr>
              <w:fldChar w:fldCharType="begin"/>
            </w:r>
            <w:r>
              <w:rPr>
                <w:noProof/>
                <w:webHidden/>
              </w:rPr>
              <w:instrText xml:space="preserve"> PAGEREF _Toc148703393 \h </w:instrText>
            </w:r>
            <w:r>
              <w:rPr>
                <w:noProof/>
                <w:webHidden/>
              </w:rPr>
            </w:r>
            <w:r>
              <w:rPr>
                <w:noProof/>
                <w:webHidden/>
              </w:rPr>
              <w:fldChar w:fldCharType="separate"/>
            </w:r>
            <w:r>
              <w:rPr>
                <w:noProof/>
                <w:webHidden/>
              </w:rPr>
              <w:t>6</w:t>
            </w:r>
            <w:r>
              <w:rPr>
                <w:noProof/>
                <w:webHidden/>
              </w:rPr>
              <w:fldChar w:fldCharType="end"/>
            </w:r>
          </w:hyperlink>
        </w:p>
        <w:p w14:paraId="38F0865B" w14:textId="6EB98E10" w:rsidR="00F73337" w:rsidRDefault="00F73337">
          <w:pPr>
            <w:pStyle w:val="TOC2"/>
            <w:tabs>
              <w:tab w:val="right" w:leader="dot" w:pos="15510"/>
            </w:tabs>
            <w:rPr>
              <w:rFonts w:asciiTheme="minorHAnsi" w:eastAsiaTheme="minorEastAsia" w:hAnsiTheme="minorHAnsi" w:cstheme="minorBidi"/>
              <w:noProof/>
              <w:kern w:val="2"/>
              <w:lang w:eastAsia="en-GB"/>
              <w14:ligatures w14:val="standardContextual"/>
            </w:rPr>
          </w:pPr>
          <w:hyperlink w:anchor="_Toc148703394" w:history="1">
            <w:r w:rsidRPr="00F32144">
              <w:rPr>
                <w:rStyle w:val="Hyperlink"/>
                <w:rFonts w:ascii="Arial" w:hAnsi="Arial" w:cs="Arial"/>
                <w:noProof/>
                <w:w w:val="105"/>
              </w:rPr>
              <w:t>Assessing</w:t>
            </w:r>
            <w:r w:rsidRPr="00F32144">
              <w:rPr>
                <w:rStyle w:val="Hyperlink"/>
                <w:rFonts w:ascii="Arial" w:hAnsi="Arial" w:cs="Arial"/>
                <w:noProof/>
                <w:spacing w:val="12"/>
                <w:w w:val="105"/>
              </w:rPr>
              <w:t xml:space="preserve"> </w:t>
            </w:r>
            <w:r w:rsidRPr="00F32144">
              <w:rPr>
                <w:rStyle w:val="Hyperlink"/>
                <w:rFonts w:ascii="Arial" w:hAnsi="Arial" w:cs="Arial"/>
                <w:noProof/>
                <w:w w:val="105"/>
              </w:rPr>
              <w:t>trainee</w:t>
            </w:r>
            <w:r w:rsidRPr="00F32144">
              <w:rPr>
                <w:rStyle w:val="Hyperlink"/>
                <w:rFonts w:ascii="Arial" w:hAnsi="Arial" w:cs="Arial"/>
                <w:noProof/>
                <w:spacing w:val="13"/>
                <w:w w:val="105"/>
              </w:rPr>
              <w:t xml:space="preserve"> </w:t>
            </w:r>
            <w:r w:rsidRPr="00F32144">
              <w:rPr>
                <w:rStyle w:val="Hyperlink"/>
                <w:rFonts w:ascii="Arial" w:hAnsi="Arial" w:cs="Arial"/>
                <w:noProof/>
                <w:w w:val="105"/>
              </w:rPr>
              <w:t>progress</w:t>
            </w:r>
            <w:r w:rsidRPr="00F32144">
              <w:rPr>
                <w:rStyle w:val="Hyperlink"/>
                <w:rFonts w:ascii="Arial" w:hAnsi="Arial" w:cs="Arial"/>
                <w:noProof/>
                <w:spacing w:val="13"/>
                <w:w w:val="105"/>
              </w:rPr>
              <w:t xml:space="preserve"> </w:t>
            </w:r>
            <w:r w:rsidRPr="00F32144">
              <w:rPr>
                <w:rStyle w:val="Hyperlink"/>
                <w:rFonts w:ascii="Arial" w:hAnsi="Arial" w:cs="Arial"/>
                <w:noProof/>
                <w:w w:val="105"/>
              </w:rPr>
              <w:t>in</w:t>
            </w:r>
            <w:r w:rsidRPr="00F32144">
              <w:rPr>
                <w:rStyle w:val="Hyperlink"/>
                <w:rFonts w:ascii="Arial" w:hAnsi="Arial" w:cs="Arial"/>
                <w:noProof/>
                <w:spacing w:val="13"/>
                <w:w w:val="105"/>
              </w:rPr>
              <w:t xml:space="preserve"> English</w:t>
            </w:r>
            <w:r w:rsidRPr="00F32144">
              <w:rPr>
                <w:rStyle w:val="Hyperlink"/>
                <w:rFonts w:ascii="Arial" w:hAnsi="Arial" w:cs="Arial"/>
                <w:noProof/>
                <w:spacing w:val="-2"/>
                <w:w w:val="105"/>
              </w:rPr>
              <w:t>:</w:t>
            </w:r>
            <w:r>
              <w:rPr>
                <w:noProof/>
                <w:webHidden/>
              </w:rPr>
              <w:tab/>
            </w:r>
            <w:r>
              <w:rPr>
                <w:noProof/>
                <w:webHidden/>
              </w:rPr>
              <w:fldChar w:fldCharType="begin"/>
            </w:r>
            <w:r>
              <w:rPr>
                <w:noProof/>
                <w:webHidden/>
              </w:rPr>
              <w:instrText xml:space="preserve"> PAGEREF _Toc148703394 \h </w:instrText>
            </w:r>
            <w:r>
              <w:rPr>
                <w:noProof/>
                <w:webHidden/>
              </w:rPr>
            </w:r>
            <w:r>
              <w:rPr>
                <w:noProof/>
                <w:webHidden/>
              </w:rPr>
              <w:fldChar w:fldCharType="separate"/>
            </w:r>
            <w:r>
              <w:rPr>
                <w:noProof/>
                <w:webHidden/>
              </w:rPr>
              <w:t>6</w:t>
            </w:r>
            <w:r>
              <w:rPr>
                <w:noProof/>
                <w:webHidden/>
              </w:rPr>
              <w:fldChar w:fldCharType="end"/>
            </w:r>
          </w:hyperlink>
        </w:p>
        <w:p w14:paraId="7E5F1DDB" w14:textId="0A483FF1" w:rsidR="00F73337" w:rsidRDefault="00F73337">
          <w:pPr>
            <w:pStyle w:val="TOC3"/>
            <w:tabs>
              <w:tab w:val="right" w:leader="dot" w:pos="15510"/>
            </w:tabs>
            <w:rPr>
              <w:rFonts w:asciiTheme="minorHAnsi" w:eastAsiaTheme="minorEastAsia" w:hAnsiTheme="minorHAnsi" w:cstheme="minorBidi"/>
              <w:noProof/>
              <w:kern w:val="2"/>
              <w:lang w:eastAsia="en-GB"/>
              <w14:ligatures w14:val="standardContextual"/>
            </w:rPr>
          </w:pPr>
          <w:hyperlink w:anchor="_Toc148703395" w:history="1">
            <w:r w:rsidRPr="00F32144">
              <w:rPr>
                <w:rStyle w:val="Hyperlink"/>
                <w:noProof/>
                <w:lang w:eastAsia="en-GB"/>
              </w:rPr>
              <w:t>How is evidence of progress gathered?</w:t>
            </w:r>
            <w:r>
              <w:rPr>
                <w:noProof/>
                <w:webHidden/>
              </w:rPr>
              <w:tab/>
            </w:r>
            <w:r>
              <w:rPr>
                <w:noProof/>
                <w:webHidden/>
              </w:rPr>
              <w:fldChar w:fldCharType="begin"/>
            </w:r>
            <w:r>
              <w:rPr>
                <w:noProof/>
                <w:webHidden/>
              </w:rPr>
              <w:instrText xml:space="preserve"> PAGEREF _Toc148703395 \h </w:instrText>
            </w:r>
            <w:r>
              <w:rPr>
                <w:noProof/>
                <w:webHidden/>
              </w:rPr>
            </w:r>
            <w:r>
              <w:rPr>
                <w:noProof/>
                <w:webHidden/>
              </w:rPr>
              <w:fldChar w:fldCharType="separate"/>
            </w:r>
            <w:r>
              <w:rPr>
                <w:noProof/>
                <w:webHidden/>
              </w:rPr>
              <w:t>7</w:t>
            </w:r>
            <w:r>
              <w:rPr>
                <w:noProof/>
                <w:webHidden/>
              </w:rPr>
              <w:fldChar w:fldCharType="end"/>
            </w:r>
          </w:hyperlink>
        </w:p>
        <w:p w14:paraId="220961BB" w14:textId="3C7E8CA9" w:rsidR="00F73337" w:rsidRDefault="00F73337">
          <w:pPr>
            <w:pStyle w:val="TOC2"/>
            <w:tabs>
              <w:tab w:val="right" w:leader="dot" w:pos="15510"/>
            </w:tabs>
            <w:rPr>
              <w:rFonts w:asciiTheme="minorHAnsi" w:eastAsiaTheme="minorEastAsia" w:hAnsiTheme="minorHAnsi" w:cstheme="minorBidi"/>
              <w:noProof/>
              <w:kern w:val="2"/>
              <w:lang w:eastAsia="en-GB"/>
              <w14:ligatures w14:val="standardContextual"/>
            </w:rPr>
          </w:pPr>
          <w:hyperlink w:anchor="_Toc148703396" w:history="1">
            <w:r w:rsidRPr="00F32144">
              <w:rPr>
                <w:rStyle w:val="Hyperlink"/>
                <w:rFonts w:ascii="Arial" w:hAnsi="Arial" w:cs="Arial"/>
                <w:noProof/>
              </w:rPr>
              <w:t>Progress Support Plans</w:t>
            </w:r>
            <w:r>
              <w:rPr>
                <w:noProof/>
                <w:webHidden/>
              </w:rPr>
              <w:tab/>
            </w:r>
            <w:r>
              <w:rPr>
                <w:noProof/>
                <w:webHidden/>
              </w:rPr>
              <w:fldChar w:fldCharType="begin"/>
            </w:r>
            <w:r>
              <w:rPr>
                <w:noProof/>
                <w:webHidden/>
              </w:rPr>
              <w:instrText xml:space="preserve"> PAGEREF _Toc148703396 \h </w:instrText>
            </w:r>
            <w:r>
              <w:rPr>
                <w:noProof/>
                <w:webHidden/>
              </w:rPr>
            </w:r>
            <w:r>
              <w:rPr>
                <w:noProof/>
                <w:webHidden/>
              </w:rPr>
              <w:fldChar w:fldCharType="separate"/>
            </w:r>
            <w:r>
              <w:rPr>
                <w:noProof/>
                <w:webHidden/>
              </w:rPr>
              <w:t>8</w:t>
            </w:r>
            <w:r>
              <w:rPr>
                <w:noProof/>
                <w:webHidden/>
              </w:rPr>
              <w:fldChar w:fldCharType="end"/>
            </w:r>
          </w:hyperlink>
        </w:p>
        <w:p w14:paraId="5CF7107C" w14:textId="1655D458" w:rsidR="00F73337" w:rsidRDefault="00F73337">
          <w:pPr>
            <w:pStyle w:val="TOC2"/>
            <w:tabs>
              <w:tab w:val="right" w:leader="dot" w:pos="15510"/>
            </w:tabs>
            <w:rPr>
              <w:rFonts w:asciiTheme="minorHAnsi" w:eastAsiaTheme="minorEastAsia" w:hAnsiTheme="minorHAnsi" w:cstheme="minorBidi"/>
              <w:noProof/>
              <w:kern w:val="2"/>
              <w:lang w:eastAsia="en-GB"/>
              <w14:ligatures w14:val="standardContextual"/>
            </w:rPr>
          </w:pPr>
          <w:hyperlink w:anchor="_Toc148703397" w:history="1">
            <w:r w:rsidRPr="00F32144">
              <w:rPr>
                <w:rStyle w:val="Hyperlink"/>
                <w:rFonts w:ascii="Arial" w:hAnsi="Arial" w:cs="Arial"/>
                <w:noProof/>
                <w:w w:val="105"/>
              </w:rPr>
              <w:t>Key Texts and Debates:</w:t>
            </w:r>
            <w:r>
              <w:rPr>
                <w:noProof/>
                <w:webHidden/>
              </w:rPr>
              <w:tab/>
            </w:r>
            <w:r>
              <w:rPr>
                <w:noProof/>
                <w:webHidden/>
              </w:rPr>
              <w:fldChar w:fldCharType="begin"/>
            </w:r>
            <w:r>
              <w:rPr>
                <w:noProof/>
                <w:webHidden/>
              </w:rPr>
              <w:instrText xml:space="preserve"> PAGEREF _Toc148703397 \h </w:instrText>
            </w:r>
            <w:r>
              <w:rPr>
                <w:noProof/>
                <w:webHidden/>
              </w:rPr>
            </w:r>
            <w:r>
              <w:rPr>
                <w:noProof/>
                <w:webHidden/>
              </w:rPr>
              <w:fldChar w:fldCharType="separate"/>
            </w:r>
            <w:r>
              <w:rPr>
                <w:noProof/>
                <w:webHidden/>
              </w:rPr>
              <w:t>9</w:t>
            </w:r>
            <w:r>
              <w:rPr>
                <w:noProof/>
                <w:webHidden/>
              </w:rPr>
              <w:fldChar w:fldCharType="end"/>
            </w:r>
          </w:hyperlink>
        </w:p>
        <w:p w14:paraId="0D403ED0" w14:textId="21AF3B83" w:rsidR="00F73337" w:rsidRDefault="00F73337">
          <w:pPr>
            <w:pStyle w:val="TOC1"/>
            <w:tabs>
              <w:tab w:val="right" w:leader="dot" w:pos="15510"/>
            </w:tabs>
            <w:rPr>
              <w:rFonts w:asciiTheme="minorHAnsi" w:eastAsiaTheme="minorEastAsia" w:hAnsiTheme="minorHAnsi" w:cstheme="minorBidi"/>
              <w:noProof/>
              <w:kern w:val="2"/>
              <w:sz w:val="22"/>
              <w:szCs w:val="22"/>
              <w:lang w:eastAsia="en-GB"/>
              <w14:ligatures w14:val="standardContextual"/>
            </w:rPr>
          </w:pPr>
          <w:hyperlink w:anchor="_Toc148703398" w:history="1">
            <w:r w:rsidRPr="00F32144">
              <w:rPr>
                <w:rStyle w:val="Hyperlink"/>
                <w:noProof/>
              </w:rPr>
              <w:t>Weekly Curriculum Map 2023/24</w:t>
            </w:r>
            <w:r>
              <w:rPr>
                <w:noProof/>
                <w:webHidden/>
              </w:rPr>
              <w:tab/>
            </w:r>
            <w:r>
              <w:rPr>
                <w:noProof/>
                <w:webHidden/>
              </w:rPr>
              <w:fldChar w:fldCharType="begin"/>
            </w:r>
            <w:r>
              <w:rPr>
                <w:noProof/>
                <w:webHidden/>
              </w:rPr>
              <w:instrText xml:space="preserve"> PAGEREF _Toc148703398 \h </w:instrText>
            </w:r>
            <w:r>
              <w:rPr>
                <w:noProof/>
                <w:webHidden/>
              </w:rPr>
            </w:r>
            <w:r>
              <w:rPr>
                <w:noProof/>
                <w:webHidden/>
              </w:rPr>
              <w:fldChar w:fldCharType="separate"/>
            </w:r>
            <w:r>
              <w:rPr>
                <w:noProof/>
                <w:webHidden/>
              </w:rPr>
              <w:t>11</w:t>
            </w:r>
            <w:r>
              <w:rPr>
                <w:noProof/>
                <w:webHidden/>
              </w:rPr>
              <w:fldChar w:fldCharType="end"/>
            </w:r>
          </w:hyperlink>
        </w:p>
        <w:p w14:paraId="74B67C43" w14:textId="3264CD8D" w:rsidR="00F73337" w:rsidRDefault="00F73337">
          <w:pPr>
            <w:pStyle w:val="TOC1"/>
            <w:tabs>
              <w:tab w:val="right" w:leader="dot" w:pos="15510"/>
            </w:tabs>
            <w:rPr>
              <w:rFonts w:asciiTheme="minorHAnsi" w:eastAsiaTheme="minorEastAsia" w:hAnsiTheme="minorHAnsi" w:cstheme="minorBidi"/>
              <w:noProof/>
              <w:kern w:val="2"/>
              <w:sz w:val="22"/>
              <w:szCs w:val="22"/>
              <w:lang w:eastAsia="en-GB"/>
              <w14:ligatures w14:val="standardContextual"/>
            </w:rPr>
          </w:pPr>
          <w:hyperlink w:anchor="_Toc148703399" w:history="1">
            <w:r w:rsidRPr="00F32144">
              <w:rPr>
                <w:rStyle w:val="Hyperlink"/>
                <w:noProof/>
                <w:w w:val="90"/>
              </w:rPr>
              <w:t>Intensive Training and Practice (ITP) Curriculum Map 2023/24</w:t>
            </w:r>
            <w:r>
              <w:rPr>
                <w:noProof/>
                <w:webHidden/>
              </w:rPr>
              <w:tab/>
            </w:r>
            <w:r>
              <w:rPr>
                <w:noProof/>
                <w:webHidden/>
              </w:rPr>
              <w:fldChar w:fldCharType="begin"/>
            </w:r>
            <w:r>
              <w:rPr>
                <w:noProof/>
                <w:webHidden/>
              </w:rPr>
              <w:instrText xml:space="preserve"> PAGEREF _Toc148703399 \h </w:instrText>
            </w:r>
            <w:r>
              <w:rPr>
                <w:noProof/>
                <w:webHidden/>
              </w:rPr>
            </w:r>
            <w:r>
              <w:rPr>
                <w:noProof/>
                <w:webHidden/>
              </w:rPr>
              <w:fldChar w:fldCharType="separate"/>
            </w:r>
            <w:r>
              <w:rPr>
                <w:noProof/>
                <w:webHidden/>
              </w:rPr>
              <w:t>50</w:t>
            </w:r>
            <w:r>
              <w:rPr>
                <w:noProof/>
                <w:webHidden/>
              </w:rPr>
              <w:fldChar w:fldCharType="end"/>
            </w:r>
          </w:hyperlink>
        </w:p>
        <w:p w14:paraId="17CA1A37" w14:textId="532B2C06" w:rsidR="00F73337" w:rsidRDefault="00F73337">
          <w:pPr>
            <w:pStyle w:val="TOC2"/>
            <w:tabs>
              <w:tab w:val="right" w:leader="dot" w:pos="15510"/>
            </w:tabs>
            <w:rPr>
              <w:rFonts w:asciiTheme="minorHAnsi" w:eastAsiaTheme="minorEastAsia" w:hAnsiTheme="minorHAnsi" w:cstheme="minorBidi"/>
              <w:noProof/>
              <w:kern w:val="2"/>
              <w:lang w:eastAsia="en-GB"/>
              <w14:ligatures w14:val="standardContextual"/>
            </w:rPr>
          </w:pPr>
          <w:hyperlink w:anchor="_Toc148703400" w:history="1">
            <w:r w:rsidRPr="00F32144">
              <w:rPr>
                <w:rStyle w:val="Hyperlink"/>
                <w:rFonts w:ascii="Arial" w:eastAsia="Lucida Sans" w:hAnsi="Arial" w:cs="Arial"/>
                <w:noProof/>
                <w:lang w:val="en-US"/>
              </w:rPr>
              <w:t>Overview of ITaP Training</w:t>
            </w:r>
            <w:r>
              <w:rPr>
                <w:noProof/>
                <w:webHidden/>
              </w:rPr>
              <w:tab/>
            </w:r>
            <w:r>
              <w:rPr>
                <w:noProof/>
                <w:webHidden/>
              </w:rPr>
              <w:fldChar w:fldCharType="begin"/>
            </w:r>
            <w:r>
              <w:rPr>
                <w:noProof/>
                <w:webHidden/>
              </w:rPr>
              <w:instrText xml:space="preserve"> PAGEREF _Toc148703400 \h </w:instrText>
            </w:r>
            <w:r>
              <w:rPr>
                <w:noProof/>
                <w:webHidden/>
              </w:rPr>
            </w:r>
            <w:r>
              <w:rPr>
                <w:noProof/>
                <w:webHidden/>
              </w:rPr>
              <w:fldChar w:fldCharType="separate"/>
            </w:r>
            <w:r>
              <w:rPr>
                <w:noProof/>
                <w:webHidden/>
              </w:rPr>
              <w:t>57</w:t>
            </w:r>
            <w:r>
              <w:rPr>
                <w:noProof/>
                <w:webHidden/>
              </w:rPr>
              <w:fldChar w:fldCharType="end"/>
            </w:r>
          </w:hyperlink>
        </w:p>
        <w:p w14:paraId="3F5C7DD5" w14:textId="52D7239D" w:rsidR="00F73337" w:rsidRDefault="00F73337">
          <w:pPr>
            <w:pStyle w:val="TOC1"/>
            <w:tabs>
              <w:tab w:val="right" w:leader="dot" w:pos="15510"/>
            </w:tabs>
            <w:rPr>
              <w:rFonts w:asciiTheme="minorHAnsi" w:eastAsiaTheme="minorEastAsia" w:hAnsiTheme="minorHAnsi" w:cstheme="minorBidi"/>
              <w:noProof/>
              <w:kern w:val="2"/>
              <w:sz w:val="22"/>
              <w:szCs w:val="22"/>
              <w:lang w:eastAsia="en-GB"/>
              <w14:ligatures w14:val="standardContextual"/>
            </w:rPr>
          </w:pPr>
          <w:hyperlink w:anchor="_Toc148703401" w:history="1">
            <w:r w:rsidRPr="00F32144">
              <w:rPr>
                <w:rStyle w:val="Hyperlink"/>
                <w:noProof/>
                <w:spacing w:val="-12"/>
              </w:rPr>
              <w:t>Curriculum</w:t>
            </w:r>
            <w:r w:rsidRPr="00F32144">
              <w:rPr>
                <w:rStyle w:val="Hyperlink"/>
                <w:noProof/>
                <w:spacing w:val="-28"/>
              </w:rPr>
              <w:t xml:space="preserve"> </w:t>
            </w:r>
            <w:r w:rsidRPr="00F32144">
              <w:rPr>
                <w:rStyle w:val="Hyperlink"/>
                <w:noProof/>
                <w:spacing w:val="-12"/>
              </w:rPr>
              <w:t>Design</w:t>
            </w:r>
            <w:r w:rsidRPr="00F32144">
              <w:rPr>
                <w:rStyle w:val="Hyperlink"/>
                <w:noProof/>
                <w:spacing w:val="-28"/>
              </w:rPr>
              <w:t xml:space="preserve"> </w:t>
            </w:r>
            <w:r w:rsidRPr="00F32144">
              <w:rPr>
                <w:rStyle w:val="Hyperlink"/>
                <w:noProof/>
                <w:spacing w:val="-12"/>
              </w:rPr>
              <w:t xml:space="preserve">Quality </w:t>
            </w:r>
            <w:r w:rsidRPr="00F32144">
              <w:rPr>
                <w:rStyle w:val="Hyperlink"/>
                <w:noProof/>
              </w:rPr>
              <w:t>Assurance</w:t>
            </w:r>
            <w:r w:rsidRPr="00F32144">
              <w:rPr>
                <w:rStyle w:val="Hyperlink"/>
                <w:noProof/>
                <w:spacing w:val="-27"/>
              </w:rPr>
              <w:t xml:space="preserve"> </w:t>
            </w:r>
            <w:r w:rsidRPr="00F32144">
              <w:rPr>
                <w:rStyle w:val="Hyperlink"/>
                <w:noProof/>
              </w:rPr>
              <w:t>Processes</w:t>
            </w:r>
            <w:r w:rsidRPr="00F32144">
              <w:rPr>
                <w:rStyle w:val="Hyperlink"/>
                <w:noProof/>
                <w:spacing w:val="-27"/>
              </w:rPr>
              <w:t xml:space="preserve"> </w:t>
            </w:r>
            <w:r w:rsidRPr="00F32144">
              <w:rPr>
                <w:rStyle w:val="Hyperlink"/>
                <w:noProof/>
              </w:rPr>
              <w:t>2023/24</w:t>
            </w:r>
            <w:r>
              <w:rPr>
                <w:noProof/>
                <w:webHidden/>
              </w:rPr>
              <w:tab/>
            </w:r>
            <w:r>
              <w:rPr>
                <w:noProof/>
                <w:webHidden/>
              </w:rPr>
              <w:fldChar w:fldCharType="begin"/>
            </w:r>
            <w:r>
              <w:rPr>
                <w:noProof/>
                <w:webHidden/>
              </w:rPr>
              <w:instrText xml:space="preserve"> PAGEREF _Toc148703401 \h </w:instrText>
            </w:r>
            <w:r>
              <w:rPr>
                <w:noProof/>
                <w:webHidden/>
              </w:rPr>
            </w:r>
            <w:r>
              <w:rPr>
                <w:noProof/>
                <w:webHidden/>
              </w:rPr>
              <w:fldChar w:fldCharType="separate"/>
            </w:r>
            <w:r>
              <w:rPr>
                <w:noProof/>
                <w:webHidden/>
              </w:rPr>
              <w:t>59</w:t>
            </w:r>
            <w:r>
              <w:rPr>
                <w:noProof/>
                <w:webHidden/>
              </w:rPr>
              <w:fldChar w:fldCharType="end"/>
            </w:r>
          </w:hyperlink>
        </w:p>
        <w:p w14:paraId="5A5423A7" w14:textId="6FBB55A7" w:rsidR="00F73337" w:rsidRDefault="00F73337">
          <w:pPr>
            <w:pStyle w:val="TOC1"/>
            <w:tabs>
              <w:tab w:val="right" w:leader="dot" w:pos="15510"/>
            </w:tabs>
            <w:rPr>
              <w:rFonts w:asciiTheme="minorHAnsi" w:eastAsiaTheme="minorEastAsia" w:hAnsiTheme="minorHAnsi" w:cstheme="minorBidi"/>
              <w:noProof/>
              <w:kern w:val="2"/>
              <w:sz w:val="22"/>
              <w:szCs w:val="22"/>
              <w:lang w:eastAsia="en-GB"/>
              <w14:ligatures w14:val="standardContextual"/>
            </w:rPr>
          </w:pPr>
          <w:hyperlink w:anchor="_Toc148703402" w:history="1">
            <w:r w:rsidRPr="00F32144">
              <w:rPr>
                <w:rStyle w:val="Hyperlink"/>
                <w:noProof/>
              </w:rPr>
              <w:t>The</w:t>
            </w:r>
            <w:r w:rsidRPr="00F32144">
              <w:rPr>
                <w:rStyle w:val="Hyperlink"/>
                <w:noProof/>
                <w:spacing w:val="-32"/>
              </w:rPr>
              <w:t xml:space="preserve"> </w:t>
            </w:r>
            <w:r w:rsidRPr="00F32144">
              <w:rPr>
                <w:rStyle w:val="Hyperlink"/>
                <w:noProof/>
              </w:rPr>
              <w:t>ITT</w:t>
            </w:r>
            <w:r w:rsidRPr="00F32144">
              <w:rPr>
                <w:rStyle w:val="Hyperlink"/>
                <w:noProof/>
                <w:spacing w:val="-43"/>
              </w:rPr>
              <w:t xml:space="preserve"> </w:t>
            </w:r>
            <w:r w:rsidRPr="00F32144">
              <w:rPr>
                <w:rStyle w:val="Hyperlink"/>
                <w:noProof/>
              </w:rPr>
              <w:t>Core</w:t>
            </w:r>
            <w:r w:rsidRPr="00F32144">
              <w:rPr>
                <w:rStyle w:val="Hyperlink"/>
                <w:noProof/>
                <w:spacing w:val="-32"/>
              </w:rPr>
              <w:t xml:space="preserve"> </w:t>
            </w:r>
            <w:r w:rsidRPr="00F32144">
              <w:rPr>
                <w:rStyle w:val="Hyperlink"/>
                <w:noProof/>
              </w:rPr>
              <w:t>Content</w:t>
            </w:r>
            <w:r w:rsidRPr="00F32144">
              <w:rPr>
                <w:rStyle w:val="Hyperlink"/>
                <w:noProof/>
                <w:spacing w:val="-32"/>
              </w:rPr>
              <w:t xml:space="preserve"> </w:t>
            </w:r>
            <w:r w:rsidRPr="00F32144">
              <w:rPr>
                <w:rStyle w:val="Hyperlink"/>
                <w:noProof/>
              </w:rPr>
              <w:t xml:space="preserve">Framework </w:t>
            </w:r>
            <w:r w:rsidRPr="00F32144">
              <w:rPr>
                <w:rStyle w:val="Hyperlink"/>
                <w:noProof/>
                <w:spacing w:val="-2"/>
              </w:rPr>
              <w:t>(2019)</w:t>
            </w:r>
            <w:r>
              <w:rPr>
                <w:noProof/>
                <w:webHidden/>
              </w:rPr>
              <w:tab/>
            </w:r>
            <w:r>
              <w:rPr>
                <w:noProof/>
                <w:webHidden/>
              </w:rPr>
              <w:fldChar w:fldCharType="begin"/>
            </w:r>
            <w:r>
              <w:rPr>
                <w:noProof/>
                <w:webHidden/>
              </w:rPr>
              <w:instrText xml:space="preserve"> PAGEREF _Toc148703402 \h </w:instrText>
            </w:r>
            <w:r>
              <w:rPr>
                <w:noProof/>
                <w:webHidden/>
              </w:rPr>
            </w:r>
            <w:r>
              <w:rPr>
                <w:noProof/>
                <w:webHidden/>
              </w:rPr>
              <w:fldChar w:fldCharType="separate"/>
            </w:r>
            <w:r>
              <w:rPr>
                <w:noProof/>
                <w:webHidden/>
              </w:rPr>
              <w:t>61</w:t>
            </w:r>
            <w:r>
              <w:rPr>
                <w:noProof/>
                <w:webHidden/>
              </w:rPr>
              <w:fldChar w:fldCharType="end"/>
            </w:r>
          </w:hyperlink>
        </w:p>
        <w:p w14:paraId="68E89E40" w14:textId="3A54322D" w:rsidR="00F73337" w:rsidRDefault="00F73337">
          <w:pPr>
            <w:pStyle w:val="TOC1"/>
            <w:tabs>
              <w:tab w:val="right" w:leader="dot" w:pos="15510"/>
            </w:tabs>
            <w:rPr>
              <w:rFonts w:asciiTheme="minorHAnsi" w:eastAsiaTheme="minorEastAsia" w:hAnsiTheme="minorHAnsi" w:cstheme="minorBidi"/>
              <w:noProof/>
              <w:kern w:val="2"/>
              <w:sz w:val="22"/>
              <w:szCs w:val="22"/>
              <w:lang w:eastAsia="en-GB"/>
              <w14:ligatures w14:val="standardContextual"/>
            </w:rPr>
          </w:pPr>
          <w:hyperlink w:anchor="_Toc148703403" w:history="1">
            <w:r w:rsidRPr="00F32144">
              <w:rPr>
                <w:rStyle w:val="Hyperlink"/>
                <w:noProof/>
              </w:rPr>
              <w:t>Appendix: Progress Support Plans</w:t>
            </w:r>
            <w:r>
              <w:rPr>
                <w:noProof/>
                <w:webHidden/>
              </w:rPr>
              <w:tab/>
            </w:r>
            <w:r>
              <w:rPr>
                <w:noProof/>
                <w:webHidden/>
              </w:rPr>
              <w:fldChar w:fldCharType="begin"/>
            </w:r>
            <w:r>
              <w:rPr>
                <w:noProof/>
                <w:webHidden/>
              </w:rPr>
              <w:instrText xml:space="preserve"> PAGEREF _Toc148703403 \h </w:instrText>
            </w:r>
            <w:r>
              <w:rPr>
                <w:noProof/>
                <w:webHidden/>
              </w:rPr>
            </w:r>
            <w:r>
              <w:rPr>
                <w:noProof/>
                <w:webHidden/>
              </w:rPr>
              <w:fldChar w:fldCharType="separate"/>
            </w:r>
            <w:r>
              <w:rPr>
                <w:noProof/>
                <w:webHidden/>
              </w:rPr>
              <w:t>64</w:t>
            </w:r>
            <w:r>
              <w:rPr>
                <w:noProof/>
                <w:webHidden/>
              </w:rPr>
              <w:fldChar w:fldCharType="end"/>
            </w:r>
          </w:hyperlink>
        </w:p>
        <w:p w14:paraId="3F0BDC42" w14:textId="793FEC1A" w:rsidR="00F73337" w:rsidRDefault="00F73337">
          <w:pPr>
            <w:pStyle w:val="TOC1"/>
            <w:tabs>
              <w:tab w:val="right" w:leader="dot" w:pos="15510"/>
            </w:tabs>
            <w:rPr>
              <w:rFonts w:asciiTheme="minorHAnsi" w:eastAsiaTheme="minorEastAsia" w:hAnsiTheme="minorHAnsi" w:cstheme="minorBidi"/>
              <w:noProof/>
              <w:kern w:val="2"/>
              <w:sz w:val="22"/>
              <w:szCs w:val="22"/>
              <w:lang w:eastAsia="en-GB"/>
              <w14:ligatures w14:val="standardContextual"/>
            </w:rPr>
          </w:pPr>
          <w:hyperlink w:anchor="_Toc148703404" w:history="1">
            <w:r>
              <w:rPr>
                <w:noProof/>
                <w:webHidden/>
              </w:rPr>
              <w:tab/>
            </w:r>
            <w:r>
              <w:rPr>
                <w:noProof/>
                <w:webHidden/>
              </w:rPr>
              <w:fldChar w:fldCharType="begin"/>
            </w:r>
            <w:r>
              <w:rPr>
                <w:noProof/>
                <w:webHidden/>
              </w:rPr>
              <w:instrText xml:space="preserve"> PAGEREF _Toc148703404 \h </w:instrText>
            </w:r>
            <w:r>
              <w:rPr>
                <w:noProof/>
                <w:webHidden/>
              </w:rPr>
            </w:r>
            <w:r>
              <w:rPr>
                <w:noProof/>
                <w:webHidden/>
              </w:rPr>
              <w:fldChar w:fldCharType="separate"/>
            </w:r>
            <w:r>
              <w:rPr>
                <w:noProof/>
                <w:webHidden/>
              </w:rPr>
              <w:t>64</w:t>
            </w:r>
            <w:r>
              <w:rPr>
                <w:noProof/>
                <w:webHidden/>
              </w:rPr>
              <w:fldChar w:fldCharType="end"/>
            </w:r>
          </w:hyperlink>
        </w:p>
        <w:p w14:paraId="25175ECA" w14:textId="450DB61B" w:rsidR="003F1616" w:rsidRDefault="003F1616" w:rsidP="000A79B6">
          <w:pPr>
            <w:pStyle w:val="TOC1"/>
            <w:tabs>
              <w:tab w:val="right" w:leader="dot" w:pos="15510"/>
            </w:tabs>
          </w:pPr>
          <w:r w:rsidRPr="0011771C">
            <w:rPr>
              <w:rFonts w:ascii="Arial" w:hAnsi="Arial" w:cs="Arial"/>
              <w:color w:val="2B579A"/>
              <w:shd w:val="clear" w:color="auto" w:fill="E6E6E6"/>
            </w:rPr>
            <w:fldChar w:fldCharType="end"/>
          </w:r>
        </w:p>
      </w:sdtContent>
    </w:sdt>
    <w:p w14:paraId="47A33D3B" w14:textId="77777777" w:rsidR="003B7FF6" w:rsidRDefault="003B7FF6">
      <w:pPr>
        <w:pStyle w:val="BodyText"/>
        <w:spacing w:before="11"/>
        <w:rPr>
          <w:rFonts w:ascii="Arial"/>
          <w:b/>
          <w:sz w:val="29"/>
        </w:rPr>
      </w:pPr>
    </w:p>
    <w:p w14:paraId="2A945B6D" w14:textId="77777777" w:rsidR="000A79B6" w:rsidRDefault="000A79B6" w:rsidP="009947D8">
      <w:pPr>
        <w:pStyle w:val="Heading1"/>
        <w:ind w:left="0"/>
      </w:pPr>
      <w:bookmarkStart w:id="0" w:name="_Toc132724134"/>
      <w:bookmarkStart w:id="1" w:name="_Toc140839223"/>
    </w:p>
    <w:p w14:paraId="43AE0893" w14:textId="62D1ED95" w:rsidR="003B7FF6" w:rsidRDefault="00765C52" w:rsidP="009947D8">
      <w:pPr>
        <w:pStyle w:val="Heading1"/>
        <w:ind w:left="0"/>
      </w:pPr>
      <w:bookmarkStart w:id="2" w:name="_Toc148703386"/>
      <w:r>
        <w:t>Curriculum</w:t>
      </w:r>
      <w:r>
        <w:rPr>
          <w:spacing w:val="-17"/>
        </w:rPr>
        <w:t xml:space="preserve"> </w:t>
      </w:r>
      <w:r>
        <w:t>Plan</w:t>
      </w:r>
      <w:r>
        <w:rPr>
          <w:spacing w:val="-15"/>
        </w:rPr>
        <w:t xml:space="preserve"> </w:t>
      </w:r>
      <w:r>
        <w:t>202</w:t>
      </w:r>
      <w:r w:rsidR="003F6B1A">
        <w:t>3/</w:t>
      </w:r>
      <w:r>
        <w:t>2</w:t>
      </w:r>
      <w:r w:rsidR="003F6B1A">
        <w:t>4</w:t>
      </w:r>
      <w:bookmarkEnd w:id="0"/>
      <w:bookmarkEnd w:id="1"/>
      <w:bookmarkEnd w:id="2"/>
    </w:p>
    <w:p w14:paraId="6E2A347E" w14:textId="42CD4C8C" w:rsidR="00111B5B" w:rsidRPr="00111B5B" w:rsidRDefault="00111B5B" w:rsidP="00111B5B">
      <w:pPr>
        <w:pStyle w:val="Heading2"/>
        <w:rPr>
          <w:rFonts w:ascii="Arial" w:hAnsi="Arial" w:cs="Arial"/>
          <w:sz w:val="48"/>
          <w:szCs w:val="48"/>
        </w:rPr>
      </w:pPr>
      <w:bookmarkStart w:id="3" w:name="_Toc132724135"/>
      <w:bookmarkStart w:id="4" w:name="_Toc148703387"/>
      <w:r>
        <w:rPr>
          <w:rFonts w:ascii="Arial" w:hAnsi="Arial" w:cs="Arial"/>
          <w:sz w:val="48"/>
          <w:szCs w:val="48"/>
        </w:rPr>
        <w:t>The Edge Hill ITE vision</w:t>
      </w:r>
      <w:bookmarkEnd w:id="3"/>
      <w:bookmarkEnd w:id="4"/>
    </w:p>
    <w:p w14:paraId="642CB005" w14:textId="77777777" w:rsidR="00111B5B" w:rsidRPr="00C5785B" w:rsidRDefault="00111B5B" w:rsidP="00111B5B">
      <w:pPr>
        <w:ind w:right="-478"/>
        <w:rPr>
          <w:rFonts w:ascii="Arial" w:hAnsi="Arial" w:cs="Arial"/>
          <w:sz w:val="24"/>
          <w:szCs w:val="24"/>
        </w:rPr>
      </w:pPr>
      <w:r w:rsidRPr="00C5785B">
        <w:rPr>
          <w:rFonts w:ascii="Arial" w:hAnsi="Arial" w:cs="Arial"/>
          <w:sz w:val="24"/>
          <w:szCs w:val="24"/>
        </w:rPr>
        <w:t>Our EHU ambitious curriculum in the Secondary phase exceeds the full entitlement described in the ITT Core Content Framework as a baseline and is designed around the three faculty pillars of:</w:t>
      </w:r>
    </w:p>
    <w:p w14:paraId="21699F89" w14:textId="77777777" w:rsidR="00111B5B" w:rsidRPr="00C5785B" w:rsidRDefault="00111B5B" w:rsidP="00111B5B">
      <w:pPr>
        <w:ind w:left="-567" w:right="-478"/>
        <w:rPr>
          <w:rFonts w:ascii="Arial" w:hAnsi="Arial" w:cs="Arial"/>
          <w:sz w:val="24"/>
          <w:szCs w:val="24"/>
        </w:rPr>
      </w:pPr>
    </w:p>
    <w:p w14:paraId="6C1A1DF0" w14:textId="77777777" w:rsidR="00111B5B" w:rsidRPr="00C5785B" w:rsidRDefault="00111B5B" w:rsidP="00111B5B">
      <w:pPr>
        <w:ind w:left="-567" w:right="-478" w:firstLine="567"/>
        <w:rPr>
          <w:rFonts w:ascii="Arial" w:hAnsi="Arial" w:cs="Arial"/>
          <w:sz w:val="24"/>
          <w:szCs w:val="24"/>
        </w:rPr>
      </w:pPr>
      <w:r w:rsidRPr="00C5785B">
        <w:rPr>
          <w:rFonts w:ascii="Arial" w:hAnsi="Arial" w:cs="Arial"/>
          <w:sz w:val="24"/>
          <w:szCs w:val="24"/>
        </w:rPr>
        <w:t xml:space="preserve">1. </w:t>
      </w:r>
      <w:r w:rsidRPr="00C5785B">
        <w:rPr>
          <w:rFonts w:ascii="Arial" w:hAnsi="Arial" w:cs="Arial"/>
          <w:sz w:val="24"/>
          <w:szCs w:val="24"/>
        </w:rPr>
        <w:tab/>
        <w:t>Personal and professional attitudes, values, and beliefs.</w:t>
      </w:r>
    </w:p>
    <w:p w14:paraId="40FB71DB" w14:textId="77777777" w:rsidR="00111B5B" w:rsidRPr="00C5785B" w:rsidRDefault="00111B5B" w:rsidP="00111B5B">
      <w:pPr>
        <w:ind w:left="-567" w:right="-478" w:firstLine="567"/>
        <w:rPr>
          <w:rFonts w:ascii="Arial" w:hAnsi="Arial" w:cs="Arial"/>
          <w:sz w:val="24"/>
          <w:szCs w:val="24"/>
        </w:rPr>
      </w:pPr>
      <w:r w:rsidRPr="00C5785B">
        <w:rPr>
          <w:rFonts w:ascii="Arial" w:hAnsi="Arial" w:cs="Arial"/>
          <w:sz w:val="24"/>
          <w:szCs w:val="24"/>
        </w:rPr>
        <w:t xml:space="preserve">2. </w:t>
      </w:r>
      <w:r w:rsidRPr="00C5785B">
        <w:rPr>
          <w:rFonts w:ascii="Arial" w:hAnsi="Arial" w:cs="Arial"/>
          <w:sz w:val="24"/>
          <w:szCs w:val="24"/>
        </w:rPr>
        <w:tab/>
        <w:t>Subject and curriculum knowledge.</w:t>
      </w:r>
    </w:p>
    <w:p w14:paraId="094BA72B" w14:textId="77777777" w:rsidR="00111B5B" w:rsidRPr="00C5785B" w:rsidRDefault="00111B5B" w:rsidP="00111B5B">
      <w:pPr>
        <w:ind w:left="-567" w:right="-478" w:firstLine="567"/>
        <w:rPr>
          <w:rFonts w:ascii="Arial" w:hAnsi="Arial" w:cs="Arial"/>
          <w:sz w:val="24"/>
          <w:szCs w:val="24"/>
        </w:rPr>
      </w:pPr>
      <w:r w:rsidRPr="00C5785B">
        <w:rPr>
          <w:rFonts w:ascii="Arial" w:hAnsi="Arial" w:cs="Arial"/>
          <w:sz w:val="24"/>
          <w:szCs w:val="24"/>
        </w:rPr>
        <w:t xml:space="preserve">3. </w:t>
      </w:r>
      <w:r w:rsidRPr="00C5785B">
        <w:rPr>
          <w:rFonts w:ascii="Arial" w:hAnsi="Arial" w:cs="Arial"/>
          <w:sz w:val="24"/>
          <w:szCs w:val="24"/>
        </w:rPr>
        <w:tab/>
        <w:t>The craft of teaching and pedagogy.</w:t>
      </w:r>
    </w:p>
    <w:p w14:paraId="3658D079" w14:textId="77777777" w:rsidR="00111B5B" w:rsidRPr="00C5785B" w:rsidRDefault="00111B5B" w:rsidP="00111B5B">
      <w:pPr>
        <w:ind w:left="-567" w:right="-478"/>
        <w:rPr>
          <w:rFonts w:ascii="Arial" w:hAnsi="Arial" w:cs="Arial"/>
          <w:sz w:val="24"/>
          <w:szCs w:val="24"/>
        </w:rPr>
      </w:pPr>
    </w:p>
    <w:p w14:paraId="41DD9F04" w14:textId="22C10000" w:rsidR="00111B5B" w:rsidRPr="00C5785B" w:rsidRDefault="00111B5B" w:rsidP="00111B5B">
      <w:pPr>
        <w:pStyle w:val="paragraph"/>
        <w:spacing w:before="0" w:after="0"/>
        <w:jc w:val="both"/>
        <w:textAlignment w:val="baseline"/>
        <w:rPr>
          <w:rStyle w:val="eop"/>
          <w:rFonts w:ascii="Arial" w:hAnsi="Arial" w:cs="Arial"/>
          <w:color w:val="1D1D1D"/>
        </w:rPr>
      </w:pPr>
      <w:r w:rsidRPr="00C5785B">
        <w:rPr>
          <w:rStyle w:val="normaltextrun"/>
          <w:rFonts w:ascii="Arial" w:eastAsia="Yu Gothic Light" w:hAnsi="Arial" w:cs="Arial"/>
          <w:color w:val="1D1D1D"/>
        </w:rPr>
        <w:t>These faculty pillars are informed by our philosophy of education, created, and enhanced further when our partnership and our students are engaged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C5785B">
        <w:rPr>
          <w:rStyle w:val="eop"/>
          <w:rFonts w:ascii="Arial" w:hAnsi="Arial" w:cs="Arial"/>
          <w:color w:val="1D1D1D"/>
        </w:rPr>
        <w:t> </w:t>
      </w:r>
    </w:p>
    <w:p w14:paraId="555AA7E1" w14:textId="77777777" w:rsidR="006A6399" w:rsidRPr="00C5785B" w:rsidRDefault="006A6399">
      <w:pPr>
        <w:pStyle w:val="Heading4"/>
        <w:ind w:left="150"/>
        <w:rPr>
          <w:rStyle w:val="normaltextrun"/>
          <w:color w:val="1D1D1D"/>
          <w:sz w:val="24"/>
          <w:szCs w:val="24"/>
          <w:shd w:val="clear" w:color="auto" w:fill="FFFFFF"/>
        </w:rPr>
      </w:pPr>
    </w:p>
    <w:p w14:paraId="63E38241" w14:textId="6ED3FB40" w:rsidR="001F5AD1" w:rsidRPr="00C5785B" w:rsidRDefault="004A7064" w:rsidP="006A6399">
      <w:pPr>
        <w:pStyle w:val="Heading4"/>
        <w:ind w:left="0"/>
        <w:rPr>
          <w:b w:val="0"/>
          <w:bCs w:val="0"/>
          <w:sz w:val="24"/>
          <w:szCs w:val="24"/>
        </w:rPr>
      </w:pPr>
      <w:r w:rsidRPr="00C5785B">
        <w:rPr>
          <w:rStyle w:val="normaltextrun"/>
          <w:b w:val="0"/>
          <w:bCs w:val="0"/>
          <w:color w:val="1D1D1D"/>
          <w:sz w:val="24"/>
          <w:szCs w:val="24"/>
          <w:shd w:val="clear" w:color="auto" w:fill="FFFFFF"/>
        </w:rPr>
        <w:t xml:space="preserve">Our ITE </w:t>
      </w:r>
      <w:r w:rsidR="00EB5129" w:rsidRPr="00C5785B">
        <w:rPr>
          <w:rStyle w:val="normaltextrun"/>
          <w:b w:val="0"/>
          <w:bCs w:val="0"/>
          <w:color w:val="1D1D1D"/>
          <w:sz w:val="24"/>
          <w:szCs w:val="24"/>
          <w:shd w:val="clear" w:color="auto" w:fill="FFFFFF"/>
        </w:rPr>
        <w:t>vision in the secondary phase is to w</w:t>
      </w:r>
      <w:r w:rsidR="002162B8" w:rsidRPr="00C5785B">
        <w:rPr>
          <w:rStyle w:val="normaltextrun"/>
          <w:b w:val="0"/>
          <w:bCs w:val="0"/>
          <w:color w:val="1D1D1D"/>
          <w:sz w:val="24"/>
          <w:szCs w:val="24"/>
          <w:shd w:val="clear" w:color="auto" w:fill="FFFFFF"/>
        </w:rPr>
        <w:t>ork creatively with others to enhance life chances for all through a curriculum which enables trainees to develop as subject experts in the subject in which they are training to teach.</w:t>
      </w:r>
      <w:r w:rsidR="002162B8" w:rsidRPr="00C5785B">
        <w:rPr>
          <w:rStyle w:val="eop"/>
          <w:b w:val="0"/>
          <w:bCs w:val="0"/>
          <w:color w:val="1D1D1D"/>
          <w:sz w:val="24"/>
          <w:szCs w:val="24"/>
          <w:shd w:val="clear" w:color="auto" w:fill="FFFFFF"/>
        </w:rPr>
        <w:t> </w:t>
      </w:r>
    </w:p>
    <w:p w14:paraId="068BD3E3" w14:textId="2939510C" w:rsidR="003B7FF6" w:rsidRPr="009863F9" w:rsidRDefault="00765C52" w:rsidP="009863F9">
      <w:pPr>
        <w:pStyle w:val="Heading2"/>
        <w:rPr>
          <w:rFonts w:ascii="Arial" w:hAnsi="Arial" w:cs="Arial"/>
          <w:sz w:val="48"/>
          <w:szCs w:val="48"/>
        </w:rPr>
      </w:pPr>
      <w:bookmarkStart w:id="5" w:name="_TOC_250016"/>
      <w:bookmarkStart w:id="6" w:name="_Toc132724136"/>
      <w:bookmarkStart w:id="7" w:name="_Toc148703388"/>
      <w:r w:rsidRPr="009863F9">
        <w:rPr>
          <w:rFonts w:ascii="Arial" w:hAnsi="Arial" w:cs="Arial"/>
          <w:w w:val="105"/>
          <w:sz w:val="48"/>
          <w:szCs w:val="48"/>
        </w:rPr>
        <w:t>Curriculum</w:t>
      </w:r>
      <w:r w:rsidRPr="009863F9">
        <w:rPr>
          <w:rFonts w:ascii="Arial" w:hAnsi="Arial" w:cs="Arial"/>
          <w:spacing w:val="18"/>
          <w:w w:val="105"/>
          <w:sz w:val="48"/>
          <w:szCs w:val="48"/>
        </w:rPr>
        <w:t xml:space="preserve"> </w:t>
      </w:r>
      <w:bookmarkEnd w:id="5"/>
      <w:r w:rsidR="001F5AD1" w:rsidRPr="009863F9">
        <w:rPr>
          <w:rFonts w:ascii="Arial" w:hAnsi="Arial" w:cs="Arial"/>
          <w:spacing w:val="18"/>
          <w:w w:val="105"/>
          <w:sz w:val="48"/>
          <w:szCs w:val="48"/>
        </w:rPr>
        <w:t>Rationale</w:t>
      </w:r>
      <w:r w:rsidRPr="009863F9">
        <w:rPr>
          <w:rFonts w:ascii="Arial" w:hAnsi="Arial" w:cs="Arial"/>
          <w:spacing w:val="-2"/>
          <w:w w:val="105"/>
          <w:sz w:val="48"/>
          <w:szCs w:val="48"/>
        </w:rPr>
        <w:t>:</w:t>
      </w:r>
      <w:bookmarkEnd w:id="6"/>
      <w:bookmarkEnd w:id="7"/>
    </w:p>
    <w:p w14:paraId="162CF6A7" w14:textId="77777777" w:rsidR="003B7FF6" w:rsidRDefault="003B7FF6">
      <w:pPr>
        <w:spacing w:line="259" w:lineRule="exact"/>
      </w:pPr>
    </w:p>
    <w:p w14:paraId="46FFE512" w14:textId="77777777" w:rsidR="00ED08E6" w:rsidRPr="00546451" w:rsidRDefault="00ED08E6" w:rsidP="00461804">
      <w:pPr>
        <w:pStyle w:val="HEADING11"/>
        <w:numPr>
          <w:ilvl w:val="0"/>
          <w:numId w:val="20"/>
        </w:numPr>
        <w:ind w:left="479"/>
        <w:rPr>
          <w:rFonts w:ascii="Arial" w:hAnsi="Arial" w:cs="Arial"/>
          <w:b/>
          <w:bCs/>
          <w:sz w:val="22"/>
          <w:szCs w:val="22"/>
        </w:rPr>
      </w:pPr>
      <w:bookmarkStart w:id="8" w:name="_Toc148703389"/>
      <w:r w:rsidRPr="00546451">
        <w:rPr>
          <w:rFonts w:ascii="Arial" w:hAnsi="Arial" w:cs="Arial"/>
          <w:b/>
          <w:bCs/>
          <w:sz w:val="22"/>
          <w:szCs w:val="22"/>
        </w:rPr>
        <w:t>Rationale of curriculum coverage and sequence including use of pertinent research</w:t>
      </w:r>
      <w:bookmarkEnd w:id="8"/>
    </w:p>
    <w:p w14:paraId="308FC8B3" w14:textId="6226CB76" w:rsidR="005A1FC8" w:rsidRPr="00C5785B" w:rsidRDefault="005A1FC8" w:rsidP="005A1FC8">
      <w:pPr>
        <w:spacing w:line="259" w:lineRule="exact"/>
        <w:rPr>
          <w:rFonts w:ascii="Arial" w:hAnsi="Arial" w:cs="Arial"/>
          <w:sz w:val="24"/>
          <w:szCs w:val="24"/>
        </w:rPr>
      </w:pPr>
      <w:r w:rsidRPr="00C5785B">
        <w:rPr>
          <w:rFonts w:ascii="Arial" w:hAnsi="Arial" w:cs="Arial"/>
          <w:sz w:val="24"/>
          <w:szCs w:val="24"/>
        </w:rPr>
        <w:t>The curriculum for PGCE Secondary English with QTS ensures complete coverage of the ITT Core Content Framework and its associated evidence bas</w:t>
      </w:r>
      <w:r w:rsidR="00633F1F" w:rsidRPr="00C5785B">
        <w:rPr>
          <w:rFonts w:ascii="Arial" w:hAnsi="Arial" w:cs="Arial"/>
          <w:sz w:val="24"/>
          <w:szCs w:val="24"/>
        </w:rPr>
        <w:t>e</w:t>
      </w:r>
      <w:r w:rsidRPr="00C5785B">
        <w:rPr>
          <w:rFonts w:ascii="Arial" w:hAnsi="Arial" w:cs="Arial"/>
          <w:sz w:val="24"/>
          <w:szCs w:val="24"/>
        </w:rPr>
        <w:t xml:space="preserve"> (Department for Education, 2019) as appropriate for Secondary IT</w:t>
      </w:r>
      <w:r w:rsidR="00633F1F" w:rsidRPr="00C5785B">
        <w:rPr>
          <w:rFonts w:ascii="Arial" w:hAnsi="Arial" w:cs="Arial"/>
          <w:sz w:val="24"/>
          <w:szCs w:val="24"/>
        </w:rPr>
        <w:t>E</w:t>
      </w:r>
      <w:r w:rsidRPr="00C5785B">
        <w:rPr>
          <w:rFonts w:ascii="Arial" w:hAnsi="Arial" w:cs="Arial"/>
          <w:sz w:val="24"/>
          <w:szCs w:val="24"/>
        </w:rPr>
        <w:t xml:space="preserve">.  Curriculum coverage is structured around the EHU pillars, beginning with Personal and Professional attitudes values and beliefs, trainees are guided to understand the type of English teacher they will become - exploring the importance and relevance of the subject for development of pupils as successful global citizens, in addition to developing subject specific skills.  Within pillar two (Subject and Curriculum Knowledge), there is a robust focus on the importance of developing and modelling good literacy skills.  Key emphasis is placed on the importance of creating teaching materials which help rather than hinder pupils, and learning sequences include activities where trainees work in groups to create and evaluate resources to support specific types of learners and situations.  With this understanding in place, specific focus is then given to achievement and the impact of influence from home, whole-school, and </w:t>
      </w:r>
      <w:r w:rsidRPr="00C5785B">
        <w:rPr>
          <w:rFonts w:ascii="Arial" w:hAnsi="Arial" w:cs="Arial"/>
          <w:sz w:val="24"/>
          <w:szCs w:val="24"/>
        </w:rPr>
        <w:lastRenderedPageBreak/>
        <w:t>the English classroom itself (Ofsted 2021).  In pillar three (The craft of teaching and pedagogy), during professional practice, trainees will build upon their knowledge and be given opportunities, through individual, group and whole-cohort sessions, to recognise how this looks in their own and in expert colleagues’ English classrooms, with the purpose then of reflecting and thus enhancing their own practice.  University taught sessions during this phase enables trainees to combine their practical experience with theoretical perspective.  Weekly communication with mentors ensures alignment with the CCF on the weekly question and discussion prompts.  This information feeds into the Weekly Development Summary in which mentors indicate whether their trainee is making expected progress at this point in their training or needs additional support.  A range of metacognitive strategies are employed to support trainee progression, knowledge retrieval occurs in many formats with interleaving of topics helping to develop an environment of desirable difficulty in which trainees’ achievement and competence can flourish. From the beginning of the course, woven into the curriculum is the thread of wellbeing, professional self-care and resilience.  This is offered in formal lectures and smaller seminar sessions with a specific subject focus.  At the heart of this learning is a focus on Mindfulness-Based-Stress-Reduction and neuroscience, to support the trainee and the young people in their classes (Kabat-Zin, 2013).</w:t>
      </w:r>
    </w:p>
    <w:p w14:paraId="083FB738" w14:textId="77777777" w:rsidR="00ED08E6" w:rsidRPr="00546451" w:rsidRDefault="00ED08E6" w:rsidP="00ED08E6">
      <w:pPr>
        <w:rPr>
          <w:rFonts w:ascii="Arial" w:hAnsi="Arial" w:cs="Arial"/>
        </w:rPr>
      </w:pPr>
    </w:p>
    <w:p w14:paraId="0F648C9B" w14:textId="77777777" w:rsidR="00ED08E6" w:rsidRPr="00830BB5" w:rsidRDefault="00ED08E6" w:rsidP="00461804">
      <w:pPr>
        <w:pStyle w:val="HEADING11"/>
        <w:numPr>
          <w:ilvl w:val="0"/>
          <w:numId w:val="20"/>
        </w:numPr>
        <w:ind w:left="479"/>
        <w:rPr>
          <w:rFonts w:ascii="Arial" w:eastAsia="Source Sans Pro" w:hAnsi="Arial" w:cs="Arial"/>
          <w:b/>
          <w:bCs/>
          <w:sz w:val="22"/>
          <w:szCs w:val="22"/>
        </w:rPr>
      </w:pPr>
      <w:bookmarkStart w:id="9" w:name="_Toc148703390"/>
      <w:r w:rsidRPr="00546451">
        <w:rPr>
          <w:rFonts w:ascii="Arial" w:eastAsia="Source Sans Pro" w:hAnsi="Arial" w:cs="Arial"/>
          <w:b/>
          <w:bCs/>
          <w:sz w:val="22"/>
          <w:szCs w:val="22"/>
        </w:rPr>
        <w:t xml:space="preserve">Delivery of </w:t>
      </w:r>
      <w:r w:rsidRPr="00546451">
        <w:rPr>
          <w:rFonts w:ascii="Arial" w:hAnsi="Arial" w:cs="Arial"/>
          <w:b/>
          <w:bCs/>
          <w:sz w:val="22"/>
          <w:szCs w:val="22"/>
        </w:rPr>
        <w:t>curriculum outcome(s) into composite and component elements</w:t>
      </w:r>
      <w:bookmarkEnd w:id="9"/>
      <w:r w:rsidRPr="00546451">
        <w:rPr>
          <w:rFonts w:ascii="Arial" w:hAnsi="Arial" w:cs="Arial"/>
          <w:b/>
          <w:bCs/>
          <w:sz w:val="22"/>
          <w:szCs w:val="22"/>
        </w:rPr>
        <w:t xml:space="preserve"> </w:t>
      </w:r>
    </w:p>
    <w:p w14:paraId="0A3DF1C7" w14:textId="77777777" w:rsidR="00830BB5" w:rsidRDefault="00830BB5" w:rsidP="00830BB5">
      <w:pPr>
        <w:pStyle w:val="HEADING11"/>
        <w:rPr>
          <w:rFonts w:ascii="Arial" w:eastAsia="Source Sans Pro" w:hAnsi="Arial" w:cs="Arial"/>
          <w:b/>
          <w:bCs/>
          <w:sz w:val="22"/>
          <w:szCs w:val="22"/>
        </w:rPr>
      </w:pPr>
    </w:p>
    <w:p w14:paraId="5DDE61C1" w14:textId="2ACBAE00" w:rsidR="00830BB5" w:rsidRPr="00C5785B" w:rsidRDefault="00830BB5" w:rsidP="000A79B6">
      <w:pPr>
        <w:rPr>
          <w:rFonts w:ascii="Arial" w:hAnsi="Arial" w:cs="Arial"/>
          <w:sz w:val="24"/>
          <w:szCs w:val="24"/>
        </w:rPr>
      </w:pPr>
      <w:r w:rsidRPr="00C5785B">
        <w:rPr>
          <w:rFonts w:ascii="Arial" w:hAnsi="Arial" w:cs="Arial"/>
          <w:sz w:val="24"/>
          <w:szCs w:val="24"/>
        </w:rPr>
        <w:t>As a method of ensuring that trainees know how to transfer English subject knowledge to learners, including addressing common misconceptions, learning is segmented to cover: an audit of the trainee</w:t>
      </w:r>
      <w:r w:rsidR="00517C43" w:rsidRPr="00C5785B">
        <w:rPr>
          <w:rFonts w:ascii="Arial" w:hAnsi="Arial" w:cs="Arial"/>
          <w:sz w:val="24"/>
          <w:szCs w:val="24"/>
        </w:rPr>
        <w:t>’s English subject knowledge (with target areas identified and progress tracked across the academic years); subject specific language and literature sessions where common misconceptions are identified; and teaching approaches and activities which are modelled and then trainees deliver to their peers. To ensure trainees can plan</w:t>
      </w:r>
      <w:r w:rsidR="00633F1F" w:rsidRPr="00C5785B">
        <w:rPr>
          <w:rFonts w:ascii="Arial" w:hAnsi="Arial" w:cs="Arial"/>
          <w:sz w:val="24"/>
          <w:szCs w:val="24"/>
        </w:rPr>
        <w:t xml:space="preserve"> and </w:t>
      </w:r>
      <w:r w:rsidR="00517C43" w:rsidRPr="00C5785B">
        <w:rPr>
          <w:rFonts w:ascii="Arial" w:hAnsi="Arial" w:cs="Arial"/>
          <w:sz w:val="24"/>
          <w:szCs w:val="24"/>
        </w:rPr>
        <w:t>deliver English lessons which a</w:t>
      </w:r>
      <w:r w:rsidR="00633F1F" w:rsidRPr="00C5785B">
        <w:rPr>
          <w:rFonts w:ascii="Arial" w:hAnsi="Arial" w:cs="Arial"/>
          <w:sz w:val="24"/>
          <w:szCs w:val="24"/>
        </w:rPr>
        <w:t>re</w:t>
      </w:r>
      <w:r w:rsidR="00517C43" w:rsidRPr="00C5785B">
        <w:rPr>
          <w:rFonts w:ascii="Arial" w:hAnsi="Arial" w:cs="Arial"/>
          <w:sz w:val="24"/>
          <w:szCs w:val="24"/>
        </w:rPr>
        <w:t xml:space="preserve"> accessible for all learners, in which knowledge is successfully encoded to permit future retrieval and development of deeper understanding over time, their learning is broken down into specific components sessions, including: </w:t>
      </w:r>
      <w:proofErr w:type="spellStart"/>
      <w:r w:rsidR="00517C43" w:rsidRPr="00C5785B">
        <w:rPr>
          <w:rFonts w:ascii="Arial" w:hAnsi="Arial" w:cs="Arial"/>
          <w:sz w:val="24"/>
          <w:szCs w:val="24"/>
        </w:rPr>
        <w:t>Rosenshine’s</w:t>
      </w:r>
      <w:proofErr w:type="spellEnd"/>
      <w:r w:rsidR="00517C43" w:rsidRPr="00C5785B">
        <w:rPr>
          <w:rFonts w:ascii="Arial" w:hAnsi="Arial" w:cs="Arial"/>
          <w:sz w:val="24"/>
          <w:szCs w:val="24"/>
        </w:rPr>
        <w:t xml:space="preserve"> Principle of Instruction (</w:t>
      </w:r>
      <w:proofErr w:type="spellStart"/>
      <w:r w:rsidR="00517C43" w:rsidRPr="00C5785B">
        <w:rPr>
          <w:rFonts w:ascii="Arial" w:hAnsi="Arial" w:cs="Arial"/>
          <w:sz w:val="24"/>
          <w:szCs w:val="24"/>
        </w:rPr>
        <w:t>Rosenshine</w:t>
      </w:r>
      <w:proofErr w:type="spellEnd"/>
      <w:r w:rsidR="00517C43" w:rsidRPr="00C5785B">
        <w:rPr>
          <w:rFonts w:ascii="Arial" w:hAnsi="Arial" w:cs="Arial"/>
          <w:sz w:val="24"/>
          <w:szCs w:val="24"/>
        </w:rPr>
        <w:t xml:space="preserve">, 2010), Cognitive Load Theory and Metacognition in </w:t>
      </w:r>
      <w:r w:rsidR="00633F1F" w:rsidRPr="00C5785B">
        <w:rPr>
          <w:rFonts w:ascii="Arial" w:hAnsi="Arial" w:cs="Arial"/>
          <w:sz w:val="24"/>
          <w:szCs w:val="24"/>
        </w:rPr>
        <w:t xml:space="preserve">the </w:t>
      </w:r>
      <w:r w:rsidR="00517C43" w:rsidRPr="00C5785B">
        <w:rPr>
          <w:rFonts w:ascii="Arial" w:hAnsi="Arial" w:cs="Arial"/>
          <w:sz w:val="24"/>
          <w:szCs w:val="24"/>
        </w:rPr>
        <w:t>English Classroom. To ensure that trainees know the high value of using assessment to inform their planning, this is broken down into sessions covering; an introduction to planning (long, medium, and individual- lesson planning) and meaningful marking, to ensure there is robust focus on using pupil responses to check levels of understanding and reflect for future teaching. Alongside this, trainees know the high value of literacy skills and the need to promote positive literacy, this learning is broken down into a focus</w:t>
      </w:r>
      <w:r w:rsidR="002E64CC" w:rsidRPr="00C5785B">
        <w:rPr>
          <w:rFonts w:ascii="Arial" w:hAnsi="Arial" w:cs="Arial"/>
          <w:sz w:val="24"/>
          <w:szCs w:val="24"/>
        </w:rPr>
        <w:t xml:space="preserve"> on the trainee’s own philosophy for becoming a teacher, developing an understanding of cultural capital and its impact upon learners’ outcomes (Bourdieu, 2021), alongside planning sessions.</w:t>
      </w:r>
    </w:p>
    <w:p w14:paraId="089ABDE4" w14:textId="6DA9510F" w:rsidR="00210EF4" w:rsidRDefault="00210EF4" w:rsidP="00830BB5">
      <w:pPr>
        <w:rPr>
          <w:rFonts w:ascii="Arial" w:eastAsia="Source Sans Pro" w:hAnsi="Arial" w:cs="Arial"/>
          <w:b/>
          <w:bCs/>
        </w:rPr>
      </w:pPr>
    </w:p>
    <w:p w14:paraId="100A88D6" w14:textId="77777777" w:rsidR="00ED08E6" w:rsidRPr="00546451" w:rsidRDefault="00ED08E6" w:rsidP="00ED08E6">
      <w:pPr>
        <w:rPr>
          <w:rFonts w:ascii="Arial" w:hAnsi="Arial" w:cs="Arial"/>
        </w:rPr>
      </w:pPr>
    </w:p>
    <w:p w14:paraId="7F3028DE" w14:textId="77777777" w:rsidR="00ED08E6" w:rsidRPr="0034634B" w:rsidRDefault="00ED08E6" w:rsidP="00461804">
      <w:pPr>
        <w:pStyle w:val="ListParagraph"/>
        <w:widowControl/>
        <w:numPr>
          <w:ilvl w:val="0"/>
          <w:numId w:val="20"/>
        </w:numPr>
        <w:autoSpaceDE/>
        <w:autoSpaceDN/>
        <w:spacing w:before="0"/>
        <w:contextualSpacing/>
        <w:rPr>
          <w:rFonts w:ascii="Arial" w:eastAsia="Source Sans Pro" w:hAnsi="Arial" w:cs="Arial"/>
          <w:b/>
          <w:bCs/>
          <w:color w:val="365F91" w:themeColor="accent1" w:themeShade="BF"/>
        </w:rPr>
      </w:pPr>
      <w:r w:rsidRPr="0034634B">
        <w:rPr>
          <w:rFonts w:ascii="Arial" w:eastAsia="Source Sans Pro" w:hAnsi="Arial" w:cs="Arial"/>
          <w:b/>
          <w:bCs/>
          <w:color w:val="365F91" w:themeColor="accent1" w:themeShade="BF"/>
        </w:rPr>
        <w:t xml:space="preserve">How the curriculum enables trainees to develop their sense of social justice including the importance of inclusion and representation in their subject </w:t>
      </w:r>
    </w:p>
    <w:p w14:paraId="6CE3FEB2" w14:textId="77777777" w:rsidR="00BC7CF9" w:rsidRDefault="00BC7CF9" w:rsidP="00ED08E6">
      <w:pPr>
        <w:rPr>
          <w:rFonts w:ascii="Arial" w:eastAsia="Source Sans Pro" w:hAnsi="Arial" w:cs="Arial"/>
        </w:rPr>
      </w:pPr>
    </w:p>
    <w:p w14:paraId="00024FF9" w14:textId="6D793D05" w:rsidR="00AC1AEA" w:rsidRPr="00C5785B" w:rsidRDefault="00ED08E6" w:rsidP="00AC1AEA">
      <w:pPr>
        <w:rPr>
          <w:rFonts w:ascii="Arial" w:hAnsi="Arial" w:cs="Arial"/>
          <w:sz w:val="24"/>
          <w:szCs w:val="24"/>
        </w:rPr>
      </w:pPr>
      <w:r w:rsidRPr="00C5785B">
        <w:rPr>
          <w:rFonts w:ascii="Arial" w:eastAsia="Source Sans Pro" w:hAnsi="Arial" w:cs="Arial"/>
          <w:sz w:val="24"/>
          <w:szCs w:val="24"/>
        </w:rPr>
        <w:t xml:space="preserve">The PGCE </w:t>
      </w:r>
      <w:r w:rsidR="00275D3B" w:rsidRPr="00C5785B">
        <w:rPr>
          <w:rFonts w:ascii="Arial" w:eastAsia="Source Sans Pro" w:hAnsi="Arial" w:cs="Arial"/>
          <w:sz w:val="24"/>
          <w:szCs w:val="24"/>
        </w:rPr>
        <w:t xml:space="preserve">Secondary English </w:t>
      </w:r>
      <w:r w:rsidRPr="00C5785B">
        <w:rPr>
          <w:rFonts w:ascii="Arial" w:eastAsia="Source Sans Pro" w:hAnsi="Arial" w:cs="Arial"/>
          <w:sz w:val="24"/>
          <w:szCs w:val="24"/>
        </w:rPr>
        <w:t xml:space="preserve">Curriculum is decolonised and explores </w:t>
      </w:r>
      <w:r w:rsidRPr="00C5785B">
        <w:rPr>
          <w:rFonts w:ascii="Arial" w:hAnsi="Arial" w:cs="Arial"/>
          <w:sz w:val="24"/>
          <w:szCs w:val="24"/>
        </w:rPr>
        <w:t>issues of social justice and diversity</w:t>
      </w:r>
      <w:r w:rsidR="006619A8" w:rsidRPr="00C5785B">
        <w:rPr>
          <w:rFonts w:ascii="Arial" w:hAnsi="Arial" w:cs="Arial"/>
          <w:sz w:val="24"/>
          <w:szCs w:val="24"/>
        </w:rPr>
        <w:t>, aligning with t</w:t>
      </w:r>
      <w:r w:rsidR="0082135F" w:rsidRPr="00C5785B">
        <w:rPr>
          <w:rFonts w:ascii="Arial" w:hAnsi="Arial" w:cs="Arial"/>
          <w:sz w:val="24"/>
          <w:szCs w:val="24"/>
        </w:rPr>
        <w:t>he Edge Hill ITE Pillars,</w:t>
      </w:r>
      <w:r w:rsidRPr="00C5785B">
        <w:rPr>
          <w:rFonts w:ascii="Arial" w:hAnsi="Arial" w:cs="Arial"/>
          <w:sz w:val="24"/>
          <w:szCs w:val="24"/>
        </w:rPr>
        <w:t xml:space="preserve"> to be addressed in the classroom </w:t>
      </w:r>
      <w:r w:rsidR="006619A8" w:rsidRPr="00C5785B">
        <w:rPr>
          <w:rFonts w:ascii="Arial" w:hAnsi="Arial" w:cs="Arial"/>
          <w:sz w:val="24"/>
          <w:szCs w:val="24"/>
        </w:rPr>
        <w:t>through debate and literature</w:t>
      </w:r>
      <w:r w:rsidRPr="00C5785B">
        <w:rPr>
          <w:rFonts w:ascii="Arial" w:hAnsi="Arial" w:cs="Arial"/>
          <w:sz w:val="24"/>
          <w:szCs w:val="24"/>
        </w:rPr>
        <w:t>.</w:t>
      </w:r>
      <w:r w:rsidR="00AC1AEA" w:rsidRPr="00C5785B">
        <w:rPr>
          <w:rFonts w:ascii="Arial" w:hAnsi="Arial" w:cs="Arial"/>
          <w:sz w:val="24"/>
          <w:szCs w:val="24"/>
        </w:rPr>
        <w:t xml:space="preserve">  Accessibility to opportunity is embedded throughout the PGCE Secondary English course learning</w:t>
      </w:r>
      <w:r w:rsidR="006670E5" w:rsidRPr="00C5785B">
        <w:rPr>
          <w:rFonts w:ascii="Arial" w:hAnsi="Arial" w:cs="Arial"/>
          <w:sz w:val="24"/>
          <w:szCs w:val="24"/>
        </w:rPr>
        <w:t>; i</w:t>
      </w:r>
      <w:r w:rsidR="00AC1AEA" w:rsidRPr="00C5785B">
        <w:rPr>
          <w:rFonts w:ascii="Arial" w:hAnsi="Arial" w:cs="Arial"/>
          <w:sz w:val="24"/>
          <w:szCs w:val="24"/>
        </w:rPr>
        <w:t xml:space="preserve">n university sessions, trainees learn how to plan and deliver lessons which promote Equality, Diversity and Inclusion.  A key focus is </w:t>
      </w:r>
      <w:r w:rsidR="006670E5" w:rsidRPr="00C5785B">
        <w:rPr>
          <w:rFonts w:ascii="Arial" w:hAnsi="Arial" w:cs="Arial"/>
          <w:sz w:val="24"/>
          <w:szCs w:val="24"/>
        </w:rPr>
        <w:t xml:space="preserve">on </w:t>
      </w:r>
      <w:r w:rsidR="00AC1AEA" w:rsidRPr="00C5785B">
        <w:rPr>
          <w:rFonts w:ascii="Arial" w:hAnsi="Arial" w:cs="Arial"/>
          <w:sz w:val="24"/>
          <w:szCs w:val="24"/>
        </w:rPr>
        <w:t xml:space="preserve">the creation of learning resources </w:t>
      </w:r>
      <w:r w:rsidR="006670E5" w:rsidRPr="00C5785B">
        <w:rPr>
          <w:rFonts w:ascii="Arial" w:hAnsi="Arial" w:cs="Arial"/>
          <w:sz w:val="24"/>
          <w:szCs w:val="24"/>
        </w:rPr>
        <w:t xml:space="preserve">to use </w:t>
      </w:r>
      <w:r w:rsidR="00F77CB8" w:rsidRPr="00C5785B">
        <w:rPr>
          <w:rFonts w:ascii="Arial" w:hAnsi="Arial" w:cs="Arial"/>
          <w:sz w:val="24"/>
          <w:szCs w:val="24"/>
        </w:rPr>
        <w:t xml:space="preserve">in teaching </w:t>
      </w:r>
      <w:r w:rsidR="00AC1AEA" w:rsidRPr="00C5785B">
        <w:rPr>
          <w:rFonts w:ascii="Arial" w:hAnsi="Arial" w:cs="Arial"/>
          <w:sz w:val="24"/>
          <w:szCs w:val="24"/>
        </w:rPr>
        <w:t>where trainees are guided through the process of selecting texts and other learning materials/sources which demonstrate diversity and unbiased representation.</w:t>
      </w:r>
    </w:p>
    <w:p w14:paraId="1CDE6830" w14:textId="77777777" w:rsidR="00ED08E6" w:rsidRPr="0034634B" w:rsidRDefault="00ED08E6" w:rsidP="00ED08E6">
      <w:pPr>
        <w:pStyle w:val="HEADING11"/>
        <w:rPr>
          <w:rFonts w:ascii="Arial" w:eastAsia="Source Sans Pro" w:hAnsi="Arial" w:cs="Arial"/>
          <w:b/>
          <w:bCs/>
          <w:sz w:val="22"/>
          <w:szCs w:val="22"/>
        </w:rPr>
      </w:pPr>
    </w:p>
    <w:p w14:paraId="1B4FB203" w14:textId="77777777" w:rsidR="00ED08E6" w:rsidRPr="00546451" w:rsidRDefault="00ED08E6" w:rsidP="00461804">
      <w:pPr>
        <w:pStyle w:val="HEADING11"/>
        <w:numPr>
          <w:ilvl w:val="0"/>
          <w:numId w:val="20"/>
        </w:numPr>
        <w:ind w:left="479"/>
        <w:rPr>
          <w:rFonts w:ascii="Arial" w:eastAsia="Source Sans Pro" w:hAnsi="Arial" w:cs="Arial"/>
          <w:b/>
          <w:bCs/>
          <w:sz w:val="22"/>
          <w:szCs w:val="22"/>
        </w:rPr>
      </w:pPr>
      <w:bookmarkStart w:id="10" w:name="_Toc148703391"/>
      <w:r w:rsidRPr="00546451">
        <w:rPr>
          <w:rFonts w:ascii="Arial" w:eastAsia="Source Sans Pro" w:hAnsi="Arial" w:cs="Arial"/>
          <w:b/>
          <w:bCs/>
          <w:sz w:val="22"/>
          <w:szCs w:val="22"/>
        </w:rPr>
        <w:t xml:space="preserve">Opportunities to revisit key </w:t>
      </w:r>
      <w:proofErr w:type="gramStart"/>
      <w:r w:rsidRPr="00546451">
        <w:rPr>
          <w:rFonts w:ascii="Arial" w:eastAsia="Source Sans Pro" w:hAnsi="Arial" w:cs="Arial"/>
          <w:b/>
          <w:bCs/>
          <w:sz w:val="22"/>
          <w:szCs w:val="22"/>
        </w:rPr>
        <w:t>learning</w:t>
      </w:r>
      <w:bookmarkEnd w:id="10"/>
      <w:proofErr w:type="gramEnd"/>
      <w:r w:rsidRPr="00546451">
        <w:rPr>
          <w:rFonts w:ascii="Arial" w:eastAsia="Source Sans Pro" w:hAnsi="Arial" w:cs="Arial"/>
          <w:b/>
          <w:bCs/>
          <w:sz w:val="22"/>
          <w:szCs w:val="22"/>
        </w:rPr>
        <w:t xml:space="preserve"> </w:t>
      </w:r>
    </w:p>
    <w:p w14:paraId="5B6CD5E2" w14:textId="5022B2A2" w:rsidR="00ED08E6" w:rsidRPr="00C5785B" w:rsidRDefault="00ED08E6" w:rsidP="00ED08E6">
      <w:pPr>
        <w:rPr>
          <w:rFonts w:ascii="Arial" w:eastAsia="Source Sans Pro" w:hAnsi="Arial" w:cs="Arial"/>
          <w:sz w:val="24"/>
          <w:szCs w:val="24"/>
        </w:rPr>
      </w:pPr>
      <w:r w:rsidRPr="00C5785B">
        <w:rPr>
          <w:rFonts w:ascii="Arial" w:eastAsia="Source Sans Pro" w:hAnsi="Arial" w:cs="Arial"/>
          <w:sz w:val="24"/>
          <w:szCs w:val="24"/>
        </w:rPr>
        <w:t>In sessions, trainees drill down into subject specific components relating to specific strands such as Equality, Diversity and Inclusion</w:t>
      </w:r>
      <w:r w:rsidR="00E816C6" w:rsidRPr="00C5785B">
        <w:rPr>
          <w:rFonts w:ascii="Arial" w:eastAsia="Source Sans Pro" w:hAnsi="Arial" w:cs="Arial"/>
          <w:sz w:val="24"/>
          <w:szCs w:val="24"/>
        </w:rPr>
        <w:t>,</w:t>
      </w:r>
      <w:r w:rsidRPr="00C5785B">
        <w:rPr>
          <w:rFonts w:ascii="Arial" w:eastAsia="Source Sans Pro" w:hAnsi="Arial" w:cs="Arial"/>
          <w:sz w:val="24"/>
          <w:szCs w:val="24"/>
        </w:rPr>
        <w:t xml:space="preserve"> with sessions being delivered on wellbeing, SEND, EAL and PP through the lens of </w:t>
      </w:r>
      <w:r w:rsidR="00F77CB8" w:rsidRPr="00C5785B">
        <w:rPr>
          <w:rFonts w:ascii="Arial" w:eastAsia="Source Sans Pro" w:hAnsi="Arial" w:cs="Arial"/>
          <w:sz w:val="24"/>
          <w:szCs w:val="24"/>
        </w:rPr>
        <w:t>English</w:t>
      </w:r>
      <w:r w:rsidRPr="00C5785B">
        <w:rPr>
          <w:rFonts w:ascii="Arial" w:eastAsia="Source Sans Pro" w:hAnsi="Arial" w:cs="Arial"/>
          <w:sz w:val="24"/>
          <w:szCs w:val="24"/>
        </w:rPr>
        <w:t xml:space="preserve"> education prior to starting their professional practice and revisiting throughout building on prior learning. For example, in week 2 </w:t>
      </w:r>
      <w:r w:rsidR="00F77CB8" w:rsidRPr="00C5785B">
        <w:rPr>
          <w:rFonts w:ascii="Arial" w:eastAsia="Source Sans Pro" w:hAnsi="Arial" w:cs="Arial"/>
          <w:sz w:val="24"/>
          <w:szCs w:val="24"/>
        </w:rPr>
        <w:t>English</w:t>
      </w:r>
      <w:r w:rsidRPr="00C5785B">
        <w:rPr>
          <w:rFonts w:ascii="Arial" w:eastAsia="Source Sans Pro" w:hAnsi="Arial" w:cs="Arial"/>
          <w:sz w:val="24"/>
          <w:szCs w:val="24"/>
        </w:rPr>
        <w:t xml:space="preserve"> trainees are introduced to Cognitive Load Theory (1988) and explore the theory in practice in the </w:t>
      </w:r>
      <w:r w:rsidR="00DB7D04" w:rsidRPr="00C5785B">
        <w:rPr>
          <w:rFonts w:ascii="Arial" w:eastAsia="Source Sans Pro" w:hAnsi="Arial" w:cs="Arial"/>
          <w:sz w:val="24"/>
          <w:szCs w:val="24"/>
        </w:rPr>
        <w:t xml:space="preserve">English </w:t>
      </w:r>
      <w:r w:rsidRPr="00C5785B">
        <w:rPr>
          <w:rFonts w:ascii="Arial" w:eastAsia="Source Sans Pro" w:hAnsi="Arial" w:cs="Arial"/>
          <w:sz w:val="24"/>
          <w:szCs w:val="24"/>
        </w:rPr>
        <w:t xml:space="preserve">classroom in terms of planning and delivery. In week </w:t>
      </w:r>
      <w:r w:rsidR="009B6836" w:rsidRPr="00C5785B">
        <w:rPr>
          <w:rFonts w:ascii="Arial" w:eastAsia="Source Sans Pro" w:hAnsi="Arial" w:cs="Arial"/>
          <w:sz w:val="24"/>
          <w:szCs w:val="24"/>
        </w:rPr>
        <w:t>5</w:t>
      </w:r>
      <w:r w:rsidRPr="00C5785B">
        <w:rPr>
          <w:rFonts w:ascii="Arial" w:eastAsia="Source Sans Pro" w:hAnsi="Arial" w:cs="Arial"/>
          <w:sz w:val="24"/>
          <w:szCs w:val="24"/>
        </w:rPr>
        <w:t>, C</w:t>
      </w:r>
      <w:r w:rsidR="00E64F7C" w:rsidRPr="00C5785B">
        <w:rPr>
          <w:rFonts w:ascii="Arial" w:eastAsia="Source Sans Pro" w:hAnsi="Arial" w:cs="Arial"/>
          <w:sz w:val="24"/>
          <w:szCs w:val="24"/>
        </w:rPr>
        <w:t xml:space="preserve">ognitive </w:t>
      </w:r>
      <w:r w:rsidRPr="00C5785B">
        <w:rPr>
          <w:rFonts w:ascii="Arial" w:eastAsia="Source Sans Pro" w:hAnsi="Arial" w:cs="Arial"/>
          <w:sz w:val="24"/>
          <w:szCs w:val="24"/>
        </w:rPr>
        <w:t>L</w:t>
      </w:r>
      <w:r w:rsidR="00E64F7C" w:rsidRPr="00C5785B">
        <w:rPr>
          <w:rFonts w:ascii="Arial" w:eastAsia="Source Sans Pro" w:hAnsi="Arial" w:cs="Arial"/>
          <w:sz w:val="24"/>
          <w:szCs w:val="24"/>
        </w:rPr>
        <w:t>oad Theory</w:t>
      </w:r>
      <w:r w:rsidRPr="00C5785B">
        <w:rPr>
          <w:rFonts w:ascii="Arial" w:eastAsia="Source Sans Pro" w:hAnsi="Arial" w:cs="Arial"/>
          <w:sz w:val="24"/>
          <w:szCs w:val="24"/>
        </w:rPr>
        <w:t xml:space="preserve"> is revisited when considering the needs of EAL pupils in the </w:t>
      </w:r>
      <w:r w:rsidR="00401DDD" w:rsidRPr="00C5785B">
        <w:rPr>
          <w:rFonts w:ascii="Arial" w:eastAsia="Source Sans Pro" w:hAnsi="Arial" w:cs="Arial"/>
          <w:sz w:val="24"/>
          <w:szCs w:val="24"/>
        </w:rPr>
        <w:t>English</w:t>
      </w:r>
      <w:r w:rsidRPr="00C5785B">
        <w:rPr>
          <w:rFonts w:ascii="Arial" w:eastAsia="Source Sans Pro" w:hAnsi="Arial" w:cs="Arial"/>
          <w:sz w:val="24"/>
          <w:szCs w:val="24"/>
        </w:rPr>
        <w:t xml:space="preserve"> classroom; week </w:t>
      </w:r>
      <w:r w:rsidR="00F4603B" w:rsidRPr="00C5785B">
        <w:rPr>
          <w:rFonts w:ascii="Arial" w:eastAsia="Source Sans Pro" w:hAnsi="Arial" w:cs="Arial"/>
          <w:sz w:val="24"/>
          <w:szCs w:val="24"/>
        </w:rPr>
        <w:t>5</w:t>
      </w:r>
      <w:r w:rsidRPr="00C5785B">
        <w:rPr>
          <w:rFonts w:ascii="Arial" w:eastAsia="Source Sans Pro" w:hAnsi="Arial" w:cs="Arial"/>
          <w:sz w:val="24"/>
          <w:szCs w:val="24"/>
        </w:rPr>
        <w:t xml:space="preserve"> when reflecting on retrieval practice and the significance of prior knowledge/ residual knowledge for pupils’ understanding</w:t>
      </w:r>
      <w:r w:rsidR="003539E8" w:rsidRPr="00C5785B">
        <w:rPr>
          <w:rFonts w:ascii="Arial" w:eastAsia="Source Sans Pro" w:hAnsi="Arial" w:cs="Arial"/>
          <w:sz w:val="24"/>
          <w:szCs w:val="24"/>
        </w:rPr>
        <w:t xml:space="preserve">. </w:t>
      </w:r>
      <w:r w:rsidRPr="00C5785B">
        <w:rPr>
          <w:rFonts w:ascii="Arial" w:eastAsia="Source Sans Pro" w:hAnsi="Arial" w:cs="Arial"/>
          <w:sz w:val="24"/>
          <w:szCs w:val="24"/>
        </w:rPr>
        <w:t xml:space="preserve"> Cognitive Load Theory is also revisited in week 1</w:t>
      </w:r>
      <w:r w:rsidR="00DB1839" w:rsidRPr="00C5785B">
        <w:rPr>
          <w:rFonts w:ascii="Arial" w:eastAsia="Source Sans Pro" w:hAnsi="Arial" w:cs="Arial"/>
          <w:sz w:val="24"/>
          <w:szCs w:val="24"/>
        </w:rPr>
        <w:t>2</w:t>
      </w:r>
      <w:r w:rsidRPr="00C5785B">
        <w:rPr>
          <w:rFonts w:ascii="Arial" w:eastAsia="Source Sans Pro" w:hAnsi="Arial" w:cs="Arial"/>
          <w:sz w:val="24"/>
          <w:szCs w:val="24"/>
        </w:rPr>
        <w:t xml:space="preserve"> when identifying good practice of chunking and modelling; week 1</w:t>
      </w:r>
      <w:r w:rsidR="005F70AA" w:rsidRPr="00C5785B">
        <w:rPr>
          <w:rFonts w:ascii="Arial" w:eastAsia="Source Sans Pro" w:hAnsi="Arial" w:cs="Arial"/>
          <w:sz w:val="24"/>
          <w:szCs w:val="24"/>
        </w:rPr>
        <w:t>0</w:t>
      </w:r>
      <w:r w:rsidRPr="00C5785B">
        <w:rPr>
          <w:rFonts w:ascii="Arial" w:eastAsia="Source Sans Pro" w:hAnsi="Arial" w:cs="Arial"/>
          <w:sz w:val="24"/>
          <w:szCs w:val="24"/>
        </w:rPr>
        <w:t xml:space="preserve"> </w:t>
      </w:r>
      <w:r w:rsidR="005F70AA" w:rsidRPr="00C5785B">
        <w:rPr>
          <w:rFonts w:ascii="Arial" w:eastAsia="Source Sans Pro" w:hAnsi="Arial" w:cs="Arial"/>
          <w:sz w:val="24"/>
          <w:szCs w:val="24"/>
        </w:rPr>
        <w:t>and 35</w:t>
      </w:r>
      <w:r w:rsidRPr="00C5785B">
        <w:rPr>
          <w:rFonts w:ascii="Arial" w:eastAsia="Source Sans Pro" w:hAnsi="Arial" w:cs="Arial"/>
          <w:sz w:val="24"/>
          <w:szCs w:val="24"/>
        </w:rPr>
        <w:t xml:space="preserve"> when considering questioning, teacher exposition and instructions; week 1</w:t>
      </w:r>
      <w:r w:rsidR="00EE56E0" w:rsidRPr="00C5785B">
        <w:rPr>
          <w:rFonts w:ascii="Arial" w:eastAsia="Source Sans Pro" w:hAnsi="Arial" w:cs="Arial"/>
          <w:sz w:val="24"/>
          <w:szCs w:val="24"/>
        </w:rPr>
        <w:t>4</w:t>
      </w:r>
      <w:r w:rsidRPr="00C5785B">
        <w:rPr>
          <w:rFonts w:ascii="Arial" w:eastAsia="Source Sans Pro" w:hAnsi="Arial" w:cs="Arial"/>
          <w:sz w:val="24"/>
          <w:szCs w:val="24"/>
        </w:rPr>
        <w:t xml:space="preserve"> in relation to assessment and feedback; week</w:t>
      </w:r>
      <w:r w:rsidR="00FC3B96" w:rsidRPr="00C5785B">
        <w:rPr>
          <w:rFonts w:ascii="Arial" w:eastAsia="Source Sans Pro" w:hAnsi="Arial" w:cs="Arial"/>
          <w:sz w:val="24"/>
          <w:szCs w:val="24"/>
        </w:rPr>
        <w:t>s</w:t>
      </w:r>
      <w:r w:rsidRPr="00C5785B">
        <w:rPr>
          <w:rFonts w:ascii="Arial" w:eastAsia="Source Sans Pro" w:hAnsi="Arial" w:cs="Arial"/>
          <w:sz w:val="24"/>
          <w:szCs w:val="24"/>
        </w:rPr>
        <w:t xml:space="preserve"> </w:t>
      </w:r>
      <w:r w:rsidR="00FC3B96" w:rsidRPr="00C5785B">
        <w:rPr>
          <w:rFonts w:ascii="Arial" w:eastAsia="Source Sans Pro" w:hAnsi="Arial" w:cs="Arial"/>
          <w:sz w:val="24"/>
          <w:szCs w:val="24"/>
        </w:rPr>
        <w:t>5, 7, 19</w:t>
      </w:r>
      <w:r w:rsidRPr="00C5785B">
        <w:rPr>
          <w:rFonts w:ascii="Arial" w:eastAsia="Source Sans Pro" w:hAnsi="Arial" w:cs="Arial"/>
          <w:sz w:val="24"/>
          <w:szCs w:val="24"/>
        </w:rPr>
        <w:t xml:space="preserve"> and </w:t>
      </w:r>
      <w:r w:rsidR="00FC3B96" w:rsidRPr="00C5785B">
        <w:rPr>
          <w:rFonts w:ascii="Arial" w:eastAsia="Source Sans Pro" w:hAnsi="Arial" w:cs="Arial"/>
          <w:sz w:val="24"/>
          <w:szCs w:val="24"/>
        </w:rPr>
        <w:t>20</w:t>
      </w:r>
      <w:r w:rsidRPr="00C5785B">
        <w:rPr>
          <w:rFonts w:ascii="Arial" w:eastAsia="Source Sans Pro" w:hAnsi="Arial" w:cs="Arial"/>
          <w:sz w:val="24"/>
          <w:szCs w:val="24"/>
        </w:rPr>
        <w:t xml:space="preserve"> when reflecting on how to adapt teaching to meet the needs of SEND pupils. As they develop as beginner teachers</w:t>
      </w:r>
      <w:r w:rsidR="00E816C6" w:rsidRPr="00C5785B">
        <w:rPr>
          <w:rFonts w:ascii="Arial" w:eastAsia="Source Sans Pro" w:hAnsi="Arial" w:cs="Arial"/>
          <w:sz w:val="24"/>
          <w:szCs w:val="24"/>
        </w:rPr>
        <w:t>,</w:t>
      </w:r>
      <w:r w:rsidRPr="00C5785B">
        <w:rPr>
          <w:rFonts w:ascii="Arial" w:eastAsia="Source Sans Pro" w:hAnsi="Arial" w:cs="Arial"/>
          <w:sz w:val="24"/>
          <w:szCs w:val="24"/>
        </w:rPr>
        <w:t xml:space="preserve"> this becomes more applied and includes opportunities for them to reflect on its importance. This approach models good practice identified in the Research Review (2021)</w:t>
      </w:r>
    </w:p>
    <w:p w14:paraId="6147B8B4" w14:textId="60EBDF43" w:rsidR="00E960E8" w:rsidRPr="00425A91" w:rsidRDefault="0084240E" w:rsidP="00425A91">
      <w:pPr>
        <w:pStyle w:val="Heading2"/>
        <w:rPr>
          <w:rFonts w:ascii="Arial" w:hAnsi="Arial" w:cs="Arial"/>
          <w:w w:val="105"/>
          <w:sz w:val="48"/>
          <w:szCs w:val="48"/>
        </w:rPr>
      </w:pPr>
      <w:r w:rsidRPr="00A07822">
        <w:rPr>
          <w:rFonts w:ascii="Arial" w:hAnsi="Arial" w:cs="Arial"/>
          <w:w w:val="105"/>
          <w:sz w:val="48"/>
          <w:szCs w:val="48"/>
        </w:rPr>
        <w:t xml:space="preserve"> </w:t>
      </w:r>
      <w:bookmarkStart w:id="11" w:name="_Toc132724137"/>
      <w:bookmarkStart w:id="12" w:name="_Toc148703392"/>
      <w:r w:rsidR="00E960E8" w:rsidRPr="00A07822">
        <w:rPr>
          <w:rFonts w:ascii="Arial" w:hAnsi="Arial" w:cs="Arial"/>
          <w:w w:val="105"/>
          <w:sz w:val="48"/>
          <w:szCs w:val="48"/>
        </w:rPr>
        <w:t>Delivery methods</w:t>
      </w:r>
      <w:bookmarkEnd w:id="11"/>
      <w:bookmarkEnd w:id="12"/>
      <w:r w:rsidR="00E960E8" w:rsidRPr="00A07822">
        <w:rPr>
          <w:rFonts w:ascii="Arial" w:hAnsi="Arial" w:cs="Arial"/>
          <w:w w:val="105"/>
          <w:sz w:val="48"/>
          <w:szCs w:val="48"/>
        </w:rPr>
        <w:t xml:space="preserve"> </w:t>
      </w:r>
    </w:p>
    <w:p w14:paraId="569890FA" w14:textId="1690F8C1" w:rsidR="00425A91" w:rsidRPr="00C5785B" w:rsidRDefault="00425A91" w:rsidP="00425A91">
      <w:pPr>
        <w:spacing w:line="276" w:lineRule="auto"/>
        <w:rPr>
          <w:rFonts w:ascii="Arial" w:hAnsi="Arial" w:cs="Arial"/>
          <w:sz w:val="24"/>
          <w:szCs w:val="24"/>
        </w:rPr>
      </w:pPr>
      <w:r w:rsidRPr="00C5785B">
        <w:rPr>
          <w:rFonts w:ascii="Arial" w:hAnsi="Arial" w:cs="Arial"/>
          <w:sz w:val="24"/>
          <w:szCs w:val="24"/>
        </w:rPr>
        <w:t>During their training period, we use several interconnected and sequential mechanisms to support the development of our trainees’ knowledge and skills including:</w:t>
      </w:r>
    </w:p>
    <w:p w14:paraId="35FEBA70" w14:textId="77777777" w:rsidR="00425A91" w:rsidRPr="00C5785B" w:rsidRDefault="00425A91" w:rsidP="00461804">
      <w:pPr>
        <w:widowControl/>
        <w:numPr>
          <w:ilvl w:val="0"/>
          <w:numId w:val="17"/>
        </w:numPr>
        <w:pBdr>
          <w:top w:val="nil"/>
          <w:left w:val="nil"/>
          <w:bottom w:val="nil"/>
          <w:right w:val="nil"/>
          <w:between w:val="nil"/>
        </w:pBdr>
        <w:autoSpaceDE/>
        <w:autoSpaceDN/>
        <w:spacing w:line="276" w:lineRule="auto"/>
        <w:rPr>
          <w:rFonts w:ascii="Arial" w:hAnsi="Arial" w:cs="Arial"/>
          <w:color w:val="000000"/>
          <w:sz w:val="24"/>
          <w:szCs w:val="24"/>
        </w:rPr>
      </w:pPr>
      <w:r w:rsidRPr="00C5785B">
        <w:rPr>
          <w:rFonts w:ascii="Arial" w:hAnsi="Arial" w:cs="Arial"/>
          <w:color w:val="000000"/>
          <w:sz w:val="24"/>
          <w:szCs w:val="24"/>
        </w:rPr>
        <w:t>Centre based training led by Expert Practitioners</w:t>
      </w:r>
    </w:p>
    <w:p w14:paraId="08431895" w14:textId="77777777" w:rsidR="00425A91" w:rsidRPr="00C5785B" w:rsidRDefault="00425A91" w:rsidP="00461804">
      <w:pPr>
        <w:widowControl/>
        <w:numPr>
          <w:ilvl w:val="0"/>
          <w:numId w:val="17"/>
        </w:numPr>
        <w:pBdr>
          <w:top w:val="nil"/>
          <w:left w:val="nil"/>
          <w:bottom w:val="nil"/>
          <w:right w:val="nil"/>
          <w:between w:val="nil"/>
        </w:pBdr>
        <w:autoSpaceDE/>
        <w:autoSpaceDN/>
        <w:spacing w:line="276" w:lineRule="auto"/>
        <w:rPr>
          <w:rFonts w:ascii="Arial" w:hAnsi="Arial" w:cs="Arial"/>
          <w:color w:val="000000"/>
          <w:sz w:val="24"/>
          <w:szCs w:val="24"/>
        </w:rPr>
      </w:pPr>
      <w:r w:rsidRPr="00C5785B">
        <w:rPr>
          <w:rFonts w:ascii="Arial" w:hAnsi="Arial" w:cs="Arial"/>
          <w:color w:val="000000"/>
          <w:sz w:val="24"/>
          <w:szCs w:val="24"/>
        </w:rPr>
        <w:t xml:space="preserve">School based training led by expert </w:t>
      </w:r>
      <w:proofErr w:type="gramStart"/>
      <w:r w:rsidRPr="00C5785B">
        <w:rPr>
          <w:rFonts w:ascii="Arial" w:hAnsi="Arial" w:cs="Arial"/>
          <w:color w:val="000000"/>
          <w:sz w:val="24"/>
          <w:szCs w:val="24"/>
        </w:rPr>
        <w:t>mentors</w:t>
      </w:r>
      <w:proofErr w:type="gramEnd"/>
    </w:p>
    <w:p w14:paraId="1112C0F5" w14:textId="77777777" w:rsidR="00425A91" w:rsidRPr="00C5785B" w:rsidRDefault="00425A91" w:rsidP="00461804">
      <w:pPr>
        <w:widowControl/>
        <w:numPr>
          <w:ilvl w:val="0"/>
          <w:numId w:val="17"/>
        </w:numPr>
        <w:pBdr>
          <w:top w:val="nil"/>
          <w:left w:val="nil"/>
          <w:bottom w:val="nil"/>
          <w:right w:val="nil"/>
          <w:between w:val="nil"/>
        </w:pBdr>
        <w:autoSpaceDE/>
        <w:autoSpaceDN/>
        <w:spacing w:line="276" w:lineRule="auto"/>
        <w:rPr>
          <w:rFonts w:ascii="Arial" w:hAnsi="Arial" w:cs="Arial"/>
          <w:color w:val="000000"/>
          <w:sz w:val="24"/>
          <w:szCs w:val="24"/>
        </w:rPr>
      </w:pPr>
      <w:r w:rsidRPr="00C5785B">
        <w:rPr>
          <w:rFonts w:ascii="Arial" w:hAnsi="Arial" w:cs="Arial"/>
          <w:color w:val="000000"/>
          <w:sz w:val="24"/>
          <w:szCs w:val="24"/>
        </w:rPr>
        <w:t>Online learning and guided independent self-study</w:t>
      </w:r>
    </w:p>
    <w:p w14:paraId="17812CA8" w14:textId="77777777" w:rsidR="00425A91" w:rsidRPr="00C5785B" w:rsidRDefault="00425A91" w:rsidP="00461804">
      <w:pPr>
        <w:widowControl/>
        <w:numPr>
          <w:ilvl w:val="0"/>
          <w:numId w:val="17"/>
        </w:numPr>
        <w:pBdr>
          <w:top w:val="nil"/>
          <w:left w:val="nil"/>
          <w:bottom w:val="nil"/>
          <w:right w:val="nil"/>
          <w:between w:val="nil"/>
        </w:pBdr>
        <w:autoSpaceDE/>
        <w:autoSpaceDN/>
        <w:spacing w:line="276" w:lineRule="auto"/>
        <w:rPr>
          <w:rFonts w:ascii="Arial" w:hAnsi="Arial" w:cs="Arial"/>
          <w:color w:val="000000"/>
          <w:sz w:val="24"/>
          <w:szCs w:val="24"/>
        </w:rPr>
      </w:pPr>
      <w:r w:rsidRPr="00C5785B">
        <w:rPr>
          <w:rFonts w:ascii="Arial" w:hAnsi="Arial" w:cs="Arial"/>
          <w:color w:val="000000"/>
          <w:sz w:val="24"/>
          <w:szCs w:val="24"/>
        </w:rPr>
        <w:t xml:space="preserve">Managed workload and well </w:t>
      </w:r>
      <w:proofErr w:type="gramStart"/>
      <w:r w:rsidRPr="00C5785B">
        <w:rPr>
          <w:rFonts w:ascii="Arial" w:hAnsi="Arial" w:cs="Arial"/>
          <w:color w:val="000000"/>
          <w:sz w:val="24"/>
          <w:szCs w:val="24"/>
        </w:rPr>
        <w:t>being</w:t>
      </w:r>
      <w:proofErr w:type="gramEnd"/>
    </w:p>
    <w:p w14:paraId="519ADE9B" w14:textId="77777777" w:rsidR="00425A91" w:rsidRPr="00C5785B" w:rsidRDefault="00425A91" w:rsidP="00461804">
      <w:pPr>
        <w:widowControl/>
        <w:numPr>
          <w:ilvl w:val="0"/>
          <w:numId w:val="17"/>
        </w:numPr>
        <w:pBdr>
          <w:top w:val="nil"/>
          <w:left w:val="nil"/>
          <w:bottom w:val="nil"/>
          <w:right w:val="nil"/>
          <w:between w:val="nil"/>
        </w:pBdr>
        <w:autoSpaceDE/>
        <w:autoSpaceDN/>
        <w:spacing w:line="276" w:lineRule="auto"/>
        <w:rPr>
          <w:rFonts w:ascii="Arial" w:hAnsi="Arial" w:cs="Arial"/>
          <w:color w:val="000000"/>
          <w:sz w:val="24"/>
          <w:szCs w:val="24"/>
        </w:rPr>
      </w:pPr>
      <w:r w:rsidRPr="00C5785B">
        <w:rPr>
          <w:rFonts w:ascii="Arial" w:hAnsi="Arial" w:cs="Arial"/>
          <w:color w:val="000000"/>
          <w:sz w:val="24"/>
          <w:szCs w:val="24"/>
        </w:rPr>
        <w:t xml:space="preserve">Differentiated learning support for individuals and groups of </w:t>
      </w:r>
      <w:proofErr w:type="gramStart"/>
      <w:r w:rsidRPr="00C5785B">
        <w:rPr>
          <w:rFonts w:ascii="Arial" w:hAnsi="Arial" w:cs="Arial"/>
          <w:color w:val="000000"/>
          <w:sz w:val="24"/>
          <w:szCs w:val="24"/>
        </w:rPr>
        <w:t>trainees</w:t>
      </w:r>
      <w:proofErr w:type="gramEnd"/>
    </w:p>
    <w:p w14:paraId="3D5AB547" w14:textId="77777777" w:rsidR="00425A91" w:rsidRPr="00C5785B" w:rsidRDefault="00425A91" w:rsidP="00461804">
      <w:pPr>
        <w:widowControl/>
        <w:numPr>
          <w:ilvl w:val="0"/>
          <w:numId w:val="17"/>
        </w:numPr>
        <w:pBdr>
          <w:top w:val="nil"/>
          <w:left w:val="nil"/>
          <w:bottom w:val="nil"/>
          <w:right w:val="nil"/>
          <w:between w:val="nil"/>
        </w:pBdr>
        <w:autoSpaceDE/>
        <w:autoSpaceDN/>
        <w:spacing w:line="276" w:lineRule="auto"/>
        <w:rPr>
          <w:rFonts w:ascii="Arial" w:hAnsi="Arial" w:cs="Arial"/>
          <w:color w:val="000000"/>
          <w:sz w:val="24"/>
          <w:szCs w:val="24"/>
        </w:rPr>
      </w:pPr>
      <w:r w:rsidRPr="00C5785B">
        <w:rPr>
          <w:rFonts w:ascii="Arial" w:hAnsi="Arial" w:cs="Arial"/>
          <w:color w:val="000000"/>
          <w:sz w:val="24"/>
          <w:szCs w:val="24"/>
        </w:rPr>
        <w:t>Coherence and consistency of the trainee teacher experience</w:t>
      </w:r>
    </w:p>
    <w:p w14:paraId="5BE93DE2" w14:textId="77777777" w:rsidR="00425A91" w:rsidRPr="00C5785B" w:rsidRDefault="00425A91" w:rsidP="00461804">
      <w:pPr>
        <w:widowControl/>
        <w:numPr>
          <w:ilvl w:val="0"/>
          <w:numId w:val="17"/>
        </w:numPr>
        <w:pBdr>
          <w:top w:val="nil"/>
          <w:left w:val="nil"/>
          <w:bottom w:val="nil"/>
          <w:right w:val="nil"/>
          <w:between w:val="nil"/>
        </w:pBdr>
        <w:autoSpaceDE/>
        <w:autoSpaceDN/>
        <w:spacing w:line="276" w:lineRule="auto"/>
        <w:rPr>
          <w:rFonts w:ascii="Arial" w:hAnsi="Arial" w:cs="Arial"/>
          <w:color w:val="000000"/>
          <w:sz w:val="24"/>
          <w:szCs w:val="24"/>
        </w:rPr>
      </w:pPr>
      <w:r w:rsidRPr="00C5785B">
        <w:rPr>
          <w:rFonts w:ascii="Arial" w:hAnsi="Arial" w:cs="Arial"/>
          <w:color w:val="000000"/>
          <w:sz w:val="24"/>
          <w:szCs w:val="24"/>
        </w:rPr>
        <w:t>High quality CPD of mentors and tutors</w:t>
      </w:r>
    </w:p>
    <w:p w14:paraId="1DF7DFD2" w14:textId="77777777" w:rsidR="00425A91" w:rsidRPr="00C5785B" w:rsidRDefault="00425A91" w:rsidP="00461804">
      <w:pPr>
        <w:widowControl/>
        <w:numPr>
          <w:ilvl w:val="0"/>
          <w:numId w:val="17"/>
        </w:numPr>
        <w:pBdr>
          <w:top w:val="nil"/>
          <w:left w:val="nil"/>
          <w:bottom w:val="nil"/>
          <w:right w:val="nil"/>
          <w:between w:val="nil"/>
        </w:pBdr>
        <w:autoSpaceDE/>
        <w:autoSpaceDN/>
        <w:spacing w:line="276" w:lineRule="auto"/>
        <w:rPr>
          <w:rFonts w:ascii="Arial" w:hAnsi="Arial" w:cs="Arial"/>
          <w:color w:val="000000"/>
          <w:sz w:val="24"/>
          <w:szCs w:val="24"/>
        </w:rPr>
      </w:pPr>
      <w:r w:rsidRPr="00C5785B">
        <w:rPr>
          <w:rFonts w:ascii="Arial" w:hAnsi="Arial" w:cs="Arial"/>
          <w:color w:val="000000"/>
          <w:sz w:val="24"/>
          <w:szCs w:val="24"/>
        </w:rPr>
        <w:t>University-based assessment and QA mechanisms</w:t>
      </w:r>
    </w:p>
    <w:p w14:paraId="4952312A" w14:textId="77777777" w:rsidR="00425A91" w:rsidRPr="00C5785B" w:rsidRDefault="00425A91" w:rsidP="00425A91">
      <w:pPr>
        <w:spacing w:line="276" w:lineRule="auto"/>
        <w:rPr>
          <w:rFonts w:ascii="Arial" w:hAnsi="Arial" w:cs="Arial"/>
          <w:sz w:val="24"/>
          <w:szCs w:val="24"/>
        </w:rPr>
      </w:pPr>
    </w:p>
    <w:p w14:paraId="7134E2BC" w14:textId="05537DE4" w:rsidR="00425A91" w:rsidRPr="00C5785B" w:rsidRDefault="002E182B" w:rsidP="00425A91">
      <w:pPr>
        <w:spacing w:line="276" w:lineRule="auto"/>
        <w:rPr>
          <w:rFonts w:ascii="Arial" w:hAnsi="Arial" w:cs="Arial"/>
          <w:sz w:val="24"/>
          <w:szCs w:val="24"/>
        </w:rPr>
      </w:pPr>
      <w:r w:rsidRPr="00C5785B">
        <w:rPr>
          <w:rFonts w:ascii="Arial" w:hAnsi="Arial" w:cs="Arial"/>
          <w:color w:val="000000"/>
          <w:sz w:val="24"/>
          <w:szCs w:val="24"/>
        </w:rPr>
        <w:t>Curriculum</w:t>
      </w:r>
      <w:r w:rsidR="00425A91" w:rsidRPr="00C5785B">
        <w:rPr>
          <w:rFonts w:ascii="Arial" w:hAnsi="Arial" w:cs="Arial"/>
          <w:color w:val="000000"/>
          <w:sz w:val="24"/>
          <w:szCs w:val="24"/>
        </w:rPr>
        <w:t xml:space="preserve"> coverage across the courses is underpinned and mapped against the ITT Core Content Framework (CCF)</w:t>
      </w:r>
      <w:r w:rsidR="00E816C6" w:rsidRPr="00C5785B">
        <w:rPr>
          <w:rFonts w:ascii="Arial" w:hAnsi="Arial" w:cs="Arial"/>
          <w:color w:val="000000"/>
          <w:sz w:val="24"/>
          <w:szCs w:val="24"/>
        </w:rPr>
        <w:t>.</w:t>
      </w:r>
      <w:r w:rsidR="00425A91" w:rsidRPr="00C5785B">
        <w:rPr>
          <w:rFonts w:ascii="Arial" w:hAnsi="Arial" w:cs="Arial"/>
          <w:color w:val="000000"/>
          <w:sz w:val="24"/>
          <w:szCs w:val="24"/>
        </w:rPr>
        <w:t xml:space="preserve"> </w:t>
      </w:r>
      <w:r w:rsidR="00E816C6" w:rsidRPr="00C5785B">
        <w:rPr>
          <w:rFonts w:ascii="Arial" w:hAnsi="Arial" w:cs="Arial"/>
          <w:color w:val="000000"/>
          <w:sz w:val="24"/>
          <w:szCs w:val="24"/>
        </w:rPr>
        <w:t>H</w:t>
      </w:r>
      <w:r w:rsidR="00425A91" w:rsidRPr="00C5785B">
        <w:rPr>
          <w:rFonts w:ascii="Arial" w:hAnsi="Arial" w:cs="Arial"/>
          <w:color w:val="000000"/>
          <w:sz w:val="24"/>
          <w:szCs w:val="24"/>
        </w:rPr>
        <w:t>owever</w:t>
      </w:r>
      <w:r w:rsidR="00E816C6" w:rsidRPr="00C5785B">
        <w:rPr>
          <w:rFonts w:ascii="Arial" w:hAnsi="Arial" w:cs="Arial"/>
          <w:color w:val="000000"/>
          <w:sz w:val="24"/>
          <w:szCs w:val="24"/>
        </w:rPr>
        <w:t>,</w:t>
      </w:r>
      <w:r w:rsidR="00425A91" w:rsidRPr="00C5785B">
        <w:rPr>
          <w:rFonts w:ascii="Arial" w:hAnsi="Arial" w:cs="Arial"/>
          <w:color w:val="000000"/>
          <w:sz w:val="24"/>
          <w:szCs w:val="24"/>
        </w:rPr>
        <w:t xml:space="preserve"> our curriculum goes beyond this and is ambitious, ensuring that our trainees are equipped as critical and reflective practitioners who recognise the role that high quality teaching plays in social justice and equality. </w:t>
      </w:r>
    </w:p>
    <w:p w14:paraId="2D5CB557" w14:textId="77777777" w:rsidR="002E182B" w:rsidRPr="00C5785B" w:rsidRDefault="002E182B" w:rsidP="00425A91">
      <w:pPr>
        <w:spacing w:line="276" w:lineRule="auto"/>
        <w:rPr>
          <w:rFonts w:ascii="Arial" w:hAnsi="Arial" w:cs="Arial"/>
          <w:color w:val="000000"/>
          <w:sz w:val="24"/>
          <w:szCs w:val="24"/>
        </w:rPr>
      </w:pPr>
    </w:p>
    <w:p w14:paraId="14EB3545" w14:textId="4B836D77" w:rsidR="00425A91" w:rsidRPr="00C5785B" w:rsidRDefault="00E62E03" w:rsidP="00425A91">
      <w:pPr>
        <w:spacing w:line="276" w:lineRule="auto"/>
        <w:rPr>
          <w:rFonts w:ascii="Arial" w:hAnsi="Arial" w:cs="Arial"/>
          <w:color w:val="000000"/>
          <w:sz w:val="24"/>
          <w:szCs w:val="24"/>
        </w:rPr>
      </w:pPr>
      <w:r w:rsidRPr="00C5785B">
        <w:rPr>
          <w:rFonts w:ascii="Arial" w:hAnsi="Arial" w:cs="Arial"/>
          <w:color w:val="000000"/>
          <w:sz w:val="24"/>
          <w:szCs w:val="24"/>
        </w:rPr>
        <w:t xml:space="preserve">The curriculum is the progress model. </w:t>
      </w:r>
      <w:r w:rsidR="00425A91" w:rsidRPr="00C5785B">
        <w:rPr>
          <w:rFonts w:ascii="Arial" w:hAnsi="Arial" w:cs="Arial"/>
          <w:color w:val="000000"/>
          <w:sz w:val="24"/>
          <w:szCs w:val="24"/>
        </w:rPr>
        <w:t xml:space="preserve">Learning is sequential, not only ensuring that trainees have opportunity to build up foundational concepts but to also assist with managing trainee workload and well-being throughout the course. Teaching utilises </w:t>
      </w:r>
      <w:proofErr w:type="spellStart"/>
      <w:r w:rsidR="00425A91" w:rsidRPr="00C5785B">
        <w:rPr>
          <w:rFonts w:ascii="Arial" w:hAnsi="Arial" w:cs="Arial"/>
          <w:color w:val="000000"/>
          <w:sz w:val="24"/>
          <w:szCs w:val="24"/>
        </w:rPr>
        <w:t>PiP</w:t>
      </w:r>
      <w:proofErr w:type="spellEnd"/>
      <w:r w:rsidR="00425A91" w:rsidRPr="00C5785B">
        <w:rPr>
          <w:rFonts w:ascii="Arial" w:hAnsi="Arial" w:cs="Arial"/>
          <w:color w:val="000000"/>
          <w:sz w:val="24"/>
          <w:szCs w:val="24"/>
        </w:rPr>
        <w:t xml:space="preserve"> (Present in Person) and synchronous/online methods combined with periods of structured guided independent study</w:t>
      </w:r>
      <w:r w:rsidRPr="00C5785B">
        <w:rPr>
          <w:rFonts w:ascii="Arial" w:hAnsi="Arial" w:cs="Arial"/>
          <w:color w:val="000000"/>
          <w:sz w:val="24"/>
          <w:szCs w:val="24"/>
        </w:rPr>
        <w:t xml:space="preserve"> and periods of Intensive Training and Practice (ITP)</w:t>
      </w:r>
      <w:r w:rsidR="00425A91" w:rsidRPr="00C5785B">
        <w:rPr>
          <w:rFonts w:ascii="Arial" w:hAnsi="Arial" w:cs="Arial"/>
          <w:color w:val="000000"/>
          <w:sz w:val="24"/>
          <w:szCs w:val="24"/>
        </w:rPr>
        <w:t xml:space="preserve">. Expert colleagues from within the school-partnership are utilised to both support and deliver elements of the curriculum. Such partnership not only </w:t>
      </w:r>
      <w:r w:rsidR="00425A91" w:rsidRPr="00C5785B">
        <w:rPr>
          <w:rFonts w:ascii="Arial" w:hAnsi="Arial" w:cs="Arial"/>
          <w:color w:val="000000"/>
          <w:sz w:val="24"/>
          <w:szCs w:val="24"/>
        </w:rPr>
        <w:lastRenderedPageBreak/>
        <w:t>allows for greater collaboration between university-based and school-based expert colleagues, but also ensures that trainees are adequately supported in ‘practising key skills as well as an opportunity to work with and learn from expert colleagues as they apply their knowledge and understanding of the evidence in the classroom’ (DfE, 2019, p.5).</w:t>
      </w:r>
    </w:p>
    <w:p w14:paraId="7B109349" w14:textId="45EF49EF" w:rsidR="00E960E8" w:rsidRDefault="00E960E8">
      <w:pPr>
        <w:spacing w:line="259" w:lineRule="exact"/>
        <w:rPr>
          <w:rFonts w:ascii="Tahoma" w:eastAsia="Tahoma" w:hAnsi="Tahoma" w:cs="Tahoma"/>
          <w:color w:val="1B224D"/>
          <w:w w:val="105"/>
          <w:sz w:val="32"/>
          <w:szCs w:val="32"/>
        </w:rPr>
      </w:pPr>
    </w:p>
    <w:p w14:paraId="292DD3D4" w14:textId="38EC9CA9" w:rsidR="0084240E" w:rsidRDefault="0084240E" w:rsidP="00A07822">
      <w:pPr>
        <w:pStyle w:val="Heading2"/>
        <w:rPr>
          <w:rFonts w:ascii="Arial" w:hAnsi="Arial" w:cs="Arial"/>
          <w:w w:val="105"/>
          <w:sz w:val="48"/>
          <w:szCs w:val="48"/>
        </w:rPr>
      </w:pPr>
      <w:bookmarkStart w:id="13" w:name="_Toc132724138"/>
      <w:bookmarkStart w:id="14" w:name="_TOC_250013"/>
      <w:bookmarkStart w:id="15" w:name="_Toc148703393"/>
      <w:r w:rsidRPr="00A07822">
        <w:rPr>
          <w:rFonts w:ascii="Arial" w:hAnsi="Arial" w:cs="Arial"/>
          <w:w w:val="105"/>
          <w:sz w:val="48"/>
          <w:szCs w:val="48"/>
        </w:rPr>
        <w:t>Student Support</w:t>
      </w:r>
      <w:bookmarkEnd w:id="13"/>
      <w:bookmarkEnd w:id="15"/>
    </w:p>
    <w:p w14:paraId="52D00D39" w14:textId="04879169" w:rsidR="000A79B6" w:rsidRPr="00C5785B" w:rsidRDefault="000A79B6" w:rsidP="000A79B6">
      <w:pPr>
        <w:spacing w:before="1"/>
        <w:jc w:val="both"/>
        <w:rPr>
          <w:rFonts w:ascii="Arial" w:eastAsia="Times New Roman" w:hAnsi="Arial" w:cs="Arial"/>
          <w:sz w:val="24"/>
          <w:szCs w:val="24"/>
        </w:rPr>
      </w:pPr>
      <w:r w:rsidRPr="00C5785B">
        <w:rPr>
          <w:rFonts w:ascii="Arial" w:eastAsia="Times New Roman" w:hAnsi="Arial" w:cs="Arial"/>
          <w:sz w:val="24"/>
          <w:szCs w:val="24"/>
        </w:rPr>
        <w:t>A Student Support Plan (SSP) is produced by the university inclusion team with trainees who have declared a disability. These plans are shared with the inclusion lead or professional support team within each department and any relevant information relating to placements is shared with the partnership development team and Link Tutor. Trainees with SSPs are strongly encouraged to share any relevant information with their mentors at the outset of the placement so they can be support</w:t>
      </w:r>
      <w:r w:rsidR="00E816C6" w:rsidRPr="00C5785B">
        <w:rPr>
          <w:rFonts w:ascii="Arial" w:eastAsia="Times New Roman" w:hAnsi="Arial" w:cs="Arial"/>
          <w:sz w:val="24"/>
          <w:szCs w:val="24"/>
        </w:rPr>
        <w:t>ed</w:t>
      </w:r>
      <w:r w:rsidRPr="00C5785B">
        <w:rPr>
          <w:rFonts w:ascii="Arial" w:eastAsia="Times New Roman" w:hAnsi="Arial" w:cs="Arial"/>
          <w:sz w:val="24"/>
          <w:szCs w:val="24"/>
        </w:rPr>
        <w:t xml:space="preserve"> appropriately. </w:t>
      </w:r>
    </w:p>
    <w:p w14:paraId="12983766" w14:textId="77777777" w:rsidR="000A79B6" w:rsidRPr="00C5785B" w:rsidRDefault="000A79B6" w:rsidP="000A79B6">
      <w:pPr>
        <w:spacing w:before="1"/>
        <w:jc w:val="both"/>
        <w:rPr>
          <w:rFonts w:ascii="Arial" w:eastAsia="Times New Roman" w:hAnsi="Arial" w:cs="Arial"/>
          <w:sz w:val="24"/>
          <w:szCs w:val="24"/>
        </w:rPr>
      </w:pPr>
    </w:p>
    <w:p w14:paraId="749208E9" w14:textId="77777777" w:rsidR="000A79B6" w:rsidRPr="00C5785B" w:rsidRDefault="000A79B6" w:rsidP="000A79B6">
      <w:pPr>
        <w:spacing w:before="1"/>
        <w:rPr>
          <w:rFonts w:ascii="Arial" w:eastAsia="Times New Roman" w:hAnsi="Arial" w:cs="Arial"/>
          <w:sz w:val="24"/>
          <w:szCs w:val="24"/>
        </w:rPr>
      </w:pPr>
      <w:r w:rsidRPr="00C5785B">
        <w:rPr>
          <w:rFonts w:ascii="Arial" w:eastAsia="Times New Roman" w:hAnsi="Arial" w:cs="Arial"/>
          <w:sz w:val="24"/>
          <w:szCs w:val="24"/>
        </w:rPr>
        <w:t xml:space="preserve">All trainees </w:t>
      </w:r>
      <w:proofErr w:type="gramStart"/>
      <w:r w:rsidRPr="00C5785B">
        <w:rPr>
          <w:rFonts w:ascii="Arial" w:eastAsia="Times New Roman" w:hAnsi="Arial" w:cs="Arial"/>
          <w:sz w:val="24"/>
          <w:szCs w:val="24"/>
        </w:rPr>
        <w:t>are able to</w:t>
      </w:r>
      <w:proofErr w:type="gramEnd"/>
      <w:r w:rsidRPr="00C5785B">
        <w:rPr>
          <w:rFonts w:ascii="Arial" w:eastAsia="Times New Roman" w:hAnsi="Arial" w:cs="Arial"/>
          <w:sz w:val="24"/>
          <w:szCs w:val="24"/>
        </w:rPr>
        <w:t xml:space="preserve"> seek support from their Link Tutor and/or the university student support team(s) and links are provided for assistance:</w:t>
      </w:r>
    </w:p>
    <w:p w14:paraId="216CD014" w14:textId="77777777" w:rsidR="000A79B6" w:rsidRPr="00C5785B" w:rsidRDefault="00EF74FC" w:rsidP="000A79B6">
      <w:pPr>
        <w:spacing w:before="1"/>
        <w:rPr>
          <w:rFonts w:ascii="Arial" w:eastAsia="Times New Roman" w:hAnsi="Arial" w:cs="Arial"/>
          <w:sz w:val="24"/>
          <w:szCs w:val="24"/>
        </w:rPr>
      </w:pPr>
      <w:hyperlink r:id="rId12" w:history="1">
        <w:r w:rsidR="000A79B6" w:rsidRPr="00C5785B">
          <w:rPr>
            <w:rStyle w:val="Hyperlink"/>
            <w:rFonts w:ascii="Arial" w:eastAsia="Times New Roman" w:hAnsi="Arial" w:cs="Arial"/>
            <w:sz w:val="24"/>
            <w:szCs w:val="24"/>
          </w:rPr>
          <w:t>https://www.edgehill.ac.uk/departments/support/studentservices/</w:t>
        </w:r>
      </w:hyperlink>
      <w:r w:rsidR="000A79B6" w:rsidRPr="00C5785B">
        <w:rPr>
          <w:rFonts w:ascii="Arial" w:eastAsia="Times New Roman" w:hAnsi="Arial" w:cs="Arial"/>
          <w:sz w:val="24"/>
          <w:szCs w:val="24"/>
        </w:rPr>
        <w:t xml:space="preserve"> </w:t>
      </w:r>
    </w:p>
    <w:p w14:paraId="66774570" w14:textId="77777777" w:rsidR="000A79B6" w:rsidRPr="00C5785B" w:rsidRDefault="00EF74FC" w:rsidP="000A79B6">
      <w:pPr>
        <w:spacing w:before="1"/>
        <w:rPr>
          <w:rFonts w:ascii="Arial" w:eastAsia="Times New Roman" w:hAnsi="Arial" w:cs="Arial"/>
          <w:sz w:val="24"/>
          <w:szCs w:val="24"/>
        </w:rPr>
      </w:pPr>
      <w:hyperlink r:id="rId13" w:history="1">
        <w:r w:rsidR="000A79B6" w:rsidRPr="00C5785B">
          <w:rPr>
            <w:rStyle w:val="Hyperlink"/>
            <w:rFonts w:ascii="Arial" w:eastAsia="Times New Roman" w:hAnsi="Arial" w:cs="Arial"/>
            <w:sz w:val="24"/>
            <w:szCs w:val="24"/>
          </w:rPr>
          <w:t>https://www.edgehill.ac.uk/departments/support/studentservices/wellbeing/</w:t>
        </w:r>
      </w:hyperlink>
      <w:r w:rsidR="000A79B6" w:rsidRPr="00C5785B">
        <w:rPr>
          <w:rFonts w:ascii="Arial" w:eastAsia="Times New Roman" w:hAnsi="Arial" w:cs="Arial"/>
          <w:sz w:val="24"/>
          <w:szCs w:val="24"/>
        </w:rPr>
        <w:t xml:space="preserve"> </w:t>
      </w:r>
    </w:p>
    <w:p w14:paraId="08AFC00B" w14:textId="77777777" w:rsidR="000A79B6" w:rsidRPr="00C5785B" w:rsidRDefault="00EF74FC" w:rsidP="000A79B6">
      <w:pPr>
        <w:spacing w:before="1"/>
        <w:rPr>
          <w:rFonts w:ascii="Arial" w:eastAsia="Times New Roman" w:hAnsi="Arial" w:cs="Arial"/>
          <w:sz w:val="24"/>
          <w:szCs w:val="24"/>
        </w:rPr>
      </w:pPr>
      <w:hyperlink r:id="rId14" w:history="1">
        <w:r w:rsidR="000A79B6" w:rsidRPr="00C5785B">
          <w:rPr>
            <w:rStyle w:val="Hyperlink"/>
            <w:rFonts w:ascii="Arial" w:eastAsia="Times New Roman" w:hAnsi="Arial" w:cs="Arial"/>
            <w:sz w:val="24"/>
            <w:szCs w:val="24"/>
          </w:rPr>
          <w:t>https://www.edgehill.ac.uk/departments/support/studentservices/inclusive/</w:t>
        </w:r>
      </w:hyperlink>
      <w:r w:rsidR="000A79B6" w:rsidRPr="00C5785B">
        <w:rPr>
          <w:rFonts w:ascii="Arial" w:eastAsia="Times New Roman" w:hAnsi="Arial" w:cs="Arial"/>
          <w:sz w:val="24"/>
          <w:szCs w:val="24"/>
        </w:rPr>
        <w:t xml:space="preserve"> </w:t>
      </w:r>
    </w:p>
    <w:p w14:paraId="30E370DF" w14:textId="77777777" w:rsidR="0084240E" w:rsidRDefault="0084240E" w:rsidP="001F5AD1">
      <w:pPr>
        <w:pStyle w:val="Heading5"/>
        <w:spacing w:before="78"/>
        <w:ind w:left="0"/>
        <w:rPr>
          <w:color w:val="1B224D"/>
          <w:w w:val="105"/>
        </w:rPr>
      </w:pPr>
    </w:p>
    <w:p w14:paraId="6B24E379" w14:textId="341504B1" w:rsidR="003B7FF6" w:rsidRPr="00736264" w:rsidRDefault="00765C52" w:rsidP="00736264">
      <w:pPr>
        <w:pStyle w:val="Heading2"/>
        <w:rPr>
          <w:rFonts w:ascii="Arial" w:hAnsi="Arial" w:cs="Arial"/>
          <w:sz w:val="48"/>
          <w:szCs w:val="48"/>
        </w:rPr>
      </w:pPr>
      <w:bookmarkStart w:id="16" w:name="_Toc132724139"/>
      <w:bookmarkStart w:id="17" w:name="_Toc148703394"/>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sidRPr="00736264">
        <w:rPr>
          <w:rFonts w:ascii="Arial" w:hAnsi="Arial" w:cs="Arial"/>
          <w:spacing w:val="13"/>
          <w:w w:val="105"/>
          <w:sz w:val="48"/>
          <w:szCs w:val="48"/>
        </w:rPr>
        <w:t xml:space="preserve"> </w:t>
      </w:r>
      <w:bookmarkEnd w:id="14"/>
      <w:r w:rsidR="00921515">
        <w:rPr>
          <w:rFonts w:ascii="Arial" w:hAnsi="Arial" w:cs="Arial"/>
          <w:spacing w:val="13"/>
          <w:w w:val="105"/>
          <w:sz w:val="48"/>
          <w:szCs w:val="48"/>
        </w:rPr>
        <w:t>English</w:t>
      </w:r>
      <w:r w:rsidRPr="00736264">
        <w:rPr>
          <w:rFonts w:ascii="Arial" w:hAnsi="Arial" w:cs="Arial"/>
          <w:spacing w:val="-2"/>
          <w:w w:val="105"/>
          <w:sz w:val="48"/>
          <w:szCs w:val="48"/>
        </w:rPr>
        <w:t>:</w:t>
      </w:r>
      <w:bookmarkEnd w:id="16"/>
      <w:bookmarkEnd w:id="17"/>
    </w:p>
    <w:p w14:paraId="78023AC3" w14:textId="3496FAEC" w:rsidR="006C5362" w:rsidRPr="00A07822" w:rsidRDefault="006C5362" w:rsidP="006C5362">
      <w:pPr>
        <w:rPr>
          <w:rFonts w:ascii="Arial" w:hAnsi="Arial" w:cs="Arial"/>
        </w:rPr>
      </w:pPr>
      <w:r w:rsidRPr="00A07822">
        <w:rPr>
          <w:rFonts w:ascii="Arial" w:hAnsi="Arial" w:cs="Arial"/>
        </w:rPr>
        <w:t xml:space="preserve">At the Secondary and FET phases, we have put the curriculum at the centre of our understanding of progression. Each distinct course has its own </w:t>
      </w:r>
      <w:r w:rsidR="00656A1E" w:rsidRPr="00A07822">
        <w:rPr>
          <w:rFonts w:ascii="Arial" w:hAnsi="Arial" w:cs="Arial"/>
        </w:rPr>
        <w:t>subject specific</w:t>
      </w:r>
      <w:r w:rsidRPr="00A07822">
        <w:rPr>
          <w:rFonts w:ascii="Arial" w:hAnsi="Arial" w:cs="Arial"/>
        </w:rPr>
        <w:t xml:space="preserve"> IT</w:t>
      </w:r>
      <w:r w:rsidR="000253BA">
        <w:rPr>
          <w:rFonts w:ascii="Arial" w:hAnsi="Arial" w:cs="Arial"/>
        </w:rPr>
        <w:t>E</w:t>
      </w:r>
      <w:r w:rsidRPr="00A07822">
        <w:rPr>
          <w:rFonts w:ascii="Arial" w:hAnsi="Arial" w:cs="Arial"/>
        </w:rPr>
        <w:t xml:space="preserve"> curriculum which ensures trainees meet the relevant learning milestones over the course of their </w:t>
      </w:r>
      <w:r w:rsidR="000253BA">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sidR="00D327CF">
        <w:rPr>
          <w:rFonts w:ascii="Arial" w:hAnsi="Arial" w:cs="Arial"/>
        </w:rPr>
        <w:t>.</w:t>
      </w:r>
      <w:r w:rsidRPr="00A07822">
        <w:rPr>
          <w:rFonts w:ascii="Arial" w:hAnsi="Arial" w:cs="Arial"/>
        </w:rPr>
        <w:t xml:space="preserve"> The IT</w:t>
      </w:r>
      <w:r w:rsidR="000253BA">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sidR="000253BA">
        <w:rPr>
          <w:rFonts w:ascii="Arial" w:hAnsi="Arial" w:cs="Arial"/>
        </w:rPr>
        <w:t xml:space="preserve">ITT </w:t>
      </w:r>
      <w:r w:rsidRPr="00A07822">
        <w:rPr>
          <w:rFonts w:ascii="Arial" w:hAnsi="Arial" w:cs="Arial"/>
        </w:rPr>
        <w:t>Core Content Framework (CCF) and meet the necessary competencies for the award of QTS, however it also goes far beyond this. At the Secondary phase each course curriculum breaks down the required co</w:t>
      </w:r>
      <w:r w:rsidR="0065509C">
        <w:rPr>
          <w:rFonts w:ascii="Arial" w:hAnsi="Arial" w:cs="Arial"/>
        </w:rPr>
        <w:t>mponent</w:t>
      </w:r>
      <w:r w:rsidRPr="00A07822">
        <w:rPr>
          <w:rFonts w:ascii="Arial" w:hAnsi="Arial" w:cs="Arial"/>
        </w:rPr>
        <w:t xml:space="preserve"> </w:t>
      </w:r>
      <w:r w:rsidR="0065509C">
        <w:rPr>
          <w:rFonts w:ascii="Arial" w:hAnsi="Arial" w:cs="Arial"/>
        </w:rPr>
        <w:t>knowledge and builds to a complex composite</w:t>
      </w:r>
      <w:r w:rsidRPr="00A07822">
        <w:rPr>
          <w:rFonts w:ascii="Arial" w:hAnsi="Arial" w:cs="Arial"/>
        </w:rPr>
        <w:t xml:space="preserve"> </w:t>
      </w:r>
      <w:r w:rsidR="000E378B">
        <w:rPr>
          <w:rFonts w:ascii="Arial" w:hAnsi="Arial" w:cs="Arial"/>
        </w:rPr>
        <w:t>understanding which</w:t>
      </w:r>
      <w:r w:rsidRPr="00A07822">
        <w:rPr>
          <w:rFonts w:ascii="Arial" w:hAnsi="Arial" w:cs="Arial"/>
        </w:rPr>
        <w:t xml:space="preserve"> address</w:t>
      </w:r>
      <w:r w:rsidR="000E378B">
        <w:rPr>
          <w:rFonts w:ascii="Arial" w:hAnsi="Arial" w:cs="Arial"/>
        </w:rPr>
        <w:t>es</w:t>
      </w:r>
      <w:r w:rsidRPr="00A07822">
        <w:rPr>
          <w:rFonts w:ascii="Arial" w:hAnsi="Arial" w:cs="Arial"/>
        </w:rPr>
        <w:t xml:space="preserve"> the subject-specific pedagogical content knowledge required within each subject. The curriculum is sequenced across 3 years for our undergraduate course and one year for our PGCE</w:t>
      </w:r>
      <w:r w:rsidR="000E378B">
        <w:rPr>
          <w:rFonts w:ascii="Arial" w:hAnsi="Arial" w:cs="Arial"/>
        </w:rPr>
        <w:t>.</w:t>
      </w:r>
    </w:p>
    <w:p w14:paraId="08955323" w14:textId="77777777" w:rsidR="006C5362" w:rsidRPr="00A07822" w:rsidRDefault="006C5362" w:rsidP="006C5362">
      <w:pPr>
        <w:rPr>
          <w:rFonts w:ascii="Arial" w:hAnsi="Arial" w:cs="Arial"/>
        </w:rPr>
      </w:pPr>
    </w:p>
    <w:p w14:paraId="63A328C6" w14:textId="17987E19" w:rsidR="006C5362" w:rsidRPr="00A07822" w:rsidRDefault="006C5362" w:rsidP="006C5362">
      <w:pPr>
        <w:rPr>
          <w:rFonts w:ascii="Arial" w:hAnsi="Arial" w:cs="Arial"/>
        </w:rPr>
      </w:pPr>
      <w:bookmarkStart w:id="18" w:name="_Hlk116551156"/>
      <w:r w:rsidRPr="00A07822">
        <w:rPr>
          <w:rFonts w:ascii="Arial" w:hAnsi="Arial" w:cs="Arial"/>
        </w:rPr>
        <w:t>The week-by-week curriculum for each course states what trainees should be able to know and do each week for the subject</w:t>
      </w:r>
      <w:r w:rsidR="000E378B">
        <w:rPr>
          <w:rFonts w:ascii="Arial" w:hAnsi="Arial" w:cs="Arial"/>
        </w:rPr>
        <w:t xml:space="preserve"> </w:t>
      </w:r>
      <w:r w:rsidRPr="00A07822">
        <w:rPr>
          <w:rFonts w:ascii="Arial" w:hAnsi="Arial" w:cs="Arial"/>
        </w:rPr>
        <w:t>in which they are training to teach</w:t>
      </w:r>
      <w:r w:rsidR="0073001A">
        <w:rPr>
          <w:rFonts w:ascii="Arial" w:hAnsi="Arial" w:cs="Arial"/>
        </w:rPr>
        <w:t>,</w:t>
      </w:r>
      <w:r w:rsidRPr="00A07822">
        <w:rPr>
          <w:rFonts w:ascii="Arial" w:hAnsi="Arial" w:cs="Arial"/>
        </w:rPr>
        <w:t xml:space="preserve"> and ensures the necessary progression is made to enable QTS recommendation</w:t>
      </w:r>
      <w:r w:rsidR="003A6451">
        <w:rPr>
          <w:rFonts w:ascii="Arial" w:hAnsi="Arial" w:cs="Arial"/>
        </w:rPr>
        <w:t xml:space="preserve"> </w:t>
      </w:r>
      <w:r w:rsidRPr="00A07822">
        <w:rPr>
          <w:rFonts w:ascii="Arial" w:hAnsi="Arial" w:cs="Arial"/>
        </w:rPr>
        <w:t xml:space="preserve">via the summative Professional Reflective Viva at the end of their </w:t>
      </w:r>
      <w:r w:rsidR="000253BA">
        <w:rPr>
          <w:rFonts w:ascii="Arial" w:hAnsi="Arial" w:cs="Arial"/>
        </w:rPr>
        <w:t>ITE</w:t>
      </w:r>
      <w:bookmarkEnd w:id="18"/>
      <w:r w:rsidRPr="00A07822">
        <w:rPr>
          <w:rFonts w:ascii="Arial" w:hAnsi="Arial" w:cs="Arial"/>
        </w:rPr>
        <w:t xml:space="preserve">. Progress through the curriculum is monitored on a week-by-week basis via the use of ‘Weekly Development Summaries’ which capture what trainees understand and can do in line with their specific course </w:t>
      </w:r>
      <w:r w:rsidR="000253BA">
        <w:rPr>
          <w:rFonts w:ascii="Arial" w:hAnsi="Arial" w:cs="Arial"/>
        </w:rPr>
        <w:t>ITE</w:t>
      </w:r>
      <w:r w:rsidRPr="00A07822">
        <w:rPr>
          <w:rFonts w:ascii="Arial" w:hAnsi="Arial" w:cs="Arial"/>
        </w:rPr>
        <w:t xml:space="preserve"> curriculum. </w:t>
      </w:r>
    </w:p>
    <w:p w14:paraId="05602394" w14:textId="77777777" w:rsidR="006C5362" w:rsidRPr="00A07822" w:rsidRDefault="006C5362" w:rsidP="006C5362">
      <w:pPr>
        <w:rPr>
          <w:rFonts w:ascii="Arial" w:hAnsi="Arial" w:cs="Arial"/>
        </w:rPr>
      </w:pPr>
    </w:p>
    <w:p w14:paraId="716F2BBB" w14:textId="13274815" w:rsidR="006C5362" w:rsidRDefault="006C5362" w:rsidP="005A5D20">
      <w:pPr>
        <w:rPr>
          <w:rFonts w:ascii="Arial" w:hAnsi="Arial" w:cs="Arial"/>
        </w:rPr>
      </w:pPr>
      <w:r w:rsidRPr="00A07822">
        <w:rPr>
          <w:rFonts w:ascii="Arial" w:hAnsi="Arial" w:cs="Arial"/>
        </w:rPr>
        <w:t xml:space="preserve">There is no separate curriculum for school-based experience. Instead, the specific </w:t>
      </w:r>
      <w:r w:rsidR="000253BA">
        <w:rPr>
          <w:rFonts w:ascii="Arial" w:hAnsi="Arial" w:cs="Arial"/>
        </w:rPr>
        <w:t>ITE</w:t>
      </w:r>
      <w:r w:rsidRPr="00A07822">
        <w:rPr>
          <w:rFonts w:ascii="Arial" w:hAnsi="Arial" w:cs="Arial"/>
        </w:rPr>
        <w:t xml:space="preserve"> curricula for each course encompass all aspects of school-based experience and ensures trainees </w:t>
      </w:r>
      <w:proofErr w:type="gramStart"/>
      <w:r w:rsidRPr="00A07822">
        <w:rPr>
          <w:rFonts w:ascii="Arial" w:hAnsi="Arial" w:cs="Arial"/>
        </w:rPr>
        <w:t xml:space="preserve">have </w:t>
      </w:r>
      <w:r w:rsidR="0073001A">
        <w:rPr>
          <w:rFonts w:ascii="Arial" w:hAnsi="Arial" w:cs="Arial"/>
        </w:rPr>
        <w:t xml:space="preserve">the </w:t>
      </w:r>
      <w:r w:rsidRPr="00A07822">
        <w:rPr>
          <w:rFonts w:ascii="Arial" w:hAnsi="Arial" w:cs="Arial"/>
        </w:rPr>
        <w:t>opportunity to</w:t>
      </w:r>
      <w:proofErr w:type="gramEnd"/>
      <w:r w:rsidRPr="00A07822">
        <w:rPr>
          <w:rFonts w:ascii="Arial" w:hAnsi="Arial" w:cs="Arial"/>
        </w:rPr>
        <w:t xml:space="preserve"> purposefully integrate their learning at university with the opportunities afforded on Professional </w:t>
      </w:r>
      <w:r w:rsidRPr="00A07822">
        <w:rPr>
          <w:rFonts w:ascii="Arial" w:hAnsi="Arial" w:cs="Arial"/>
        </w:rPr>
        <w:lastRenderedPageBreak/>
        <w:t xml:space="preserve">Practice when they are mentored through their </w:t>
      </w:r>
      <w:r w:rsidR="000253BA">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w:t>
      </w:r>
      <w:r w:rsidR="0073001A">
        <w:rPr>
          <w:rFonts w:ascii="Arial" w:hAnsi="Arial" w:cs="Arial"/>
        </w:rPr>
        <w:t>(</w:t>
      </w:r>
      <w:r w:rsidRPr="00A07822">
        <w:rPr>
          <w:rFonts w:ascii="Arial" w:hAnsi="Arial" w:cs="Arial"/>
        </w:rPr>
        <w:t>introductory, developmental, and consolidation</w:t>
      </w:r>
      <w:r w:rsidR="0073001A">
        <w:rPr>
          <w:rFonts w:ascii="Arial" w:hAnsi="Arial" w:cs="Arial"/>
        </w:rPr>
        <w:t xml:space="preserve">) </w:t>
      </w:r>
      <w:r w:rsidRPr="00A07822">
        <w:rPr>
          <w:rFonts w:ascii="Arial" w:hAnsi="Arial" w:cs="Arial"/>
        </w:rPr>
        <w:t>and builds in opportunities for trainees to revisit key learning via a spiralised approach. During their Professional Practice</w:t>
      </w:r>
      <w:r w:rsidR="0073001A">
        <w:rPr>
          <w:rFonts w:ascii="Arial" w:hAnsi="Arial" w:cs="Arial"/>
        </w:rPr>
        <w:t>,</w:t>
      </w:r>
      <w:r w:rsidRPr="00A07822">
        <w:rPr>
          <w:rFonts w:ascii="Arial" w:hAnsi="Arial" w:cs="Arial"/>
        </w:rPr>
        <w:t xml:space="preserve"> trainees continue to be monitored on a week-by-week basis via the ‘Weekly Development Summaries’. This approach also enables university-based tutors to </w:t>
      </w:r>
      <w:r w:rsidR="00740201">
        <w:rPr>
          <w:rFonts w:ascii="Arial" w:hAnsi="Arial" w:cs="Arial"/>
        </w:rPr>
        <w:t xml:space="preserve">quality assure </w:t>
      </w:r>
      <w:r w:rsidRPr="00A07822">
        <w:rPr>
          <w:rFonts w:ascii="Arial" w:hAnsi="Arial" w:cs="Arial"/>
        </w:rPr>
        <w:t xml:space="preserve">the </w:t>
      </w:r>
      <w:proofErr w:type="gramStart"/>
      <w:r w:rsidRPr="00A07822">
        <w:rPr>
          <w:rFonts w:ascii="Arial" w:hAnsi="Arial" w:cs="Arial"/>
        </w:rPr>
        <w:t>mentoring</w:t>
      </w:r>
      <w:proofErr w:type="gramEnd"/>
      <w:r w:rsidRPr="00A07822">
        <w:rPr>
          <w:rFonts w:ascii="Arial" w:hAnsi="Arial" w:cs="Arial"/>
        </w:rPr>
        <w:t xml:space="preserve"> which is taking place during the placement</w:t>
      </w:r>
      <w:r w:rsidR="00740201">
        <w:rPr>
          <w:rFonts w:ascii="Arial" w:hAnsi="Arial" w:cs="Arial"/>
        </w:rPr>
        <w:t>,</w:t>
      </w:r>
      <w:r w:rsidRPr="00A07822">
        <w:rPr>
          <w:rFonts w:ascii="Arial" w:hAnsi="Arial" w:cs="Arial"/>
        </w:rPr>
        <w:t xml:space="preserve"> and to provide support/intervention to trainees or school-based mentors as appropriate</w:t>
      </w:r>
      <w:r w:rsidR="00A07822" w:rsidRPr="00A07822">
        <w:rPr>
          <w:rFonts w:ascii="Arial" w:hAnsi="Arial" w:cs="Arial"/>
        </w:rPr>
        <w:t>.</w:t>
      </w:r>
    </w:p>
    <w:p w14:paraId="099D8EF2" w14:textId="7C819FAB" w:rsidR="0072146D" w:rsidRDefault="0072146D" w:rsidP="005A5D20">
      <w:pPr>
        <w:rPr>
          <w:rFonts w:ascii="Arial" w:hAnsi="Arial" w:cs="Arial"/>
        </w:rPr>
      </w:pPr>
    </w:p>
    <w:p w14:paraId="13D76773" w14:textId="225174C8" w:rsidR="0072146D" w:rsidRDefault="0072146D" w:rsidP="005A5D20">
      <w:pPr>
        <w:rPr>
          <w:rFonts w:ascii="Arial" w:hAnsi="Arial" w:cs="Arial"/>
        </w:rPr>
      </w:pPr>
      <w:r>
        <w:rPr>
          <w:rFonts w:ascii="Arial" w:hAnsi="Arial" w:cs="Arial"/>
        </w:rPr>
        <w:t xml:space="preserve">Trainees who are not making sufficient progress through their curriculum (as evidenced via the WDS process) are supported </w:t>
      </w:r>
      <w:r w:rsidR="00374347">
        <w:rPr>
          <w:rFonts w:ascii="Arial" w:hAnsi="Arial" w:cs="Arial"/>
        </w:rPr>
        <w:t xml:space="preserve">via a Progress </w:t>
      </w:r>
      <w:r w:rsidR="00C5785B">
        <w:rPr>
          <w:rFonts w:ascii="Arial" w:hAnsi="Arial" w:cs="Arial"/>
        </w:rPr>
        <w:t xml:space="preserve">Support </w:t>
      </w:r>
      <w:r w:rsidR="00374347">
        <w:rPr>
          <w:rFonts w:ascii="Arial" w:hAnsi="Arial" w:cs="Arial"/>
        </w:rPr>
        <w:t>Plan</w:t>
      </w:r>
      <w:r w:rsidR="00F43C1F">
        <w:rPr>
          <w:rFonts w:ascii="Arial" w:hAnsi="Arial" w:cs="Arial"/>
        </w:rPr>
        <w:t xml:space="preserve"> (P</w:t>
      </w:r>
      <w:r w:rsidR="00C5785B">
        <w:rPr>
          <w:rFonts w:ascii="Arial" w:hAnsi="Arial" w:cs="Arial"/>
        </w:rPr>
        <w:t>S</w:t>
      </w:r>
      <w:r w:rsidR="00F43C1F">
        <w:rPr>
          <w:rFonts w:ascii="Arial" w:hAnsi="Arial" w:cs="Arial"/>
        </w:rPr>
        <w:t>P)</w:t>
      </w:r>
      <w:r w:rsidR="00374347">
        <w:rPr>
          <w:rFonts w:ascii="Arial" w:hAnsi="Arial" w:cs="Arial"/>
        </w:rPr>
        <w:t>. Details of which can be found in this handbook.</w:t>
      </w:r>
    </w:p>
    <w:p w14:paraId="55C66881" w14:textId="77777777" w:rsidR="00190414" w:rsidRPr="00A07822" w:rsidRDefault="00190414" w:rsidP="005A5D20">
      <w:pPr>
        <w:rPr>
          <w:rFonts w:ascii="Arial" w:hAnsi="Arial" w:cs="Arial"/>
        </w:rPr>
      </w:pPr>
    </w:p>
    <w:p w14:paraId="50ED9374" w14:textId="37A3EF83" w:rsidR="006C5362" w:rsidRDefault="006C5362" w:rsidP="00736264">
      <w:pPr>
        <w:pStyle w:val="Heading3"/>
        <w:rPr>
          <w:sz w:val="32"/>
          <w:szCs w:val="32"/>
          <w:lang w:eastAsia="en-GB"/>
        </w:rPr>
      </w:pPr>
      <w:bookmarkStart w:id="19" w:name="_Toc132724140"/>
      <w:bookmarkStart w:id="20" w:name="_Toc148703395"/>
      <w:r w:rsidRPr="00736264">
        <w:rPr>
          <w:sz w:val="32"/>
          <w:szCs w:val="32"/>
          <w:lang w:eastAsia="en-GB"/>
        </w:rPr>
        <w:t>How is evidence of progress gathered?</w:t>
      </w:r>
      <w:bookmarkEnd w:id="19"/>
      <w:bookmarkEnd w:id="20"/>
    </w:p>
    <w:p w14:paraId="2728357B" w14:textId="77777777" w:rsidR="00190414" w:rsidRPr="00C5785B" w:rsidRDefault="00190414" w:rsidP="00736264">
      <w:pPr>
        <w:pStyle w:val="Heading3"/>
        <w:rPr>
          <w:sz w:val="24"/>
          <w:szCs w:val="24"/>
          <w:lang w:eastAsia="en-GB"/>
        </w:rPr>
      </w:pPr>
    </w:p>
    <w:p w14:paraId="453E9FFC" w14:textId="77777777" w:rsidR="006C5362" w:rsidRPr="00C5785B" w:rsidRDefault="006C5362" w:rsidP="006C5362">
      <w:pPr>
        <w:ind w:right="-478"/>
        <w:rPr>
          <w:rFonts w:ascii="Arial" w:hAnsi="Arial" w:cs="Arial"/>
          <w:sz w:val="24"/>
          <w:szCs w:val="24"/>
        </w:rPr>
      </w:pPr>
      <w:r w:rsidRPr="00C5785B">
        <w:rPr>
          <w:rFonts w:ascii="Arial" w:hAnsi="Arial" w:cs="Arial"/>
          <w:sz w:val="24"/>
          <w:szCs w:val="24"/>
        </w:rPr>
        <w:t xml:space="preserve">Edge Hill University adopts a holistic approach to the monitoring and assessment of trainees through the university-based curriculum. This takes place within a variety of contexts: </w:t>
      </w:r>
    </w:p>
    <w:p w14:paraId="0E8C4E08" w14:textId="77777777" w:rsidR="006C5362" w:rsidRPr="00C5785B" w:rsidRDefault="006C5362" w:rsidP="006C5362">
      <w:pPr>
        <w:ind w:right="-478"/>
        <w:rPr>
          <w:rFonts w:ascii="Arial" w:hAnsi="Arial" w:cs="Arial"/>
          <w:sz w:val="24"/>
          <w:szCs w:val="24"/>
        </w:rPr>
      </w:pPr>
    </w:p>
    <w:p w14:paraId="379A4753" w14:textId="0EF398DC" w:rsidR="006C5362" w:rsidRPr="00C5785B" w:rsidRDefault="006C5362" w:rsidP="00461804">
      <w:pPr>
        <w:pStyle w:val="ListParagraph"/>
        <w:widowControl/>
        <w:numPr>
          <w:ilvl w:val="0"/>
          <w:numId w:val="16"/>
        </w:numPr>
        <w:suppressAutoHyphens/>
        <w:autoSpaceDE/>
        <w:spacing w:before="0"/>
        <w:contextualSpacing/>
        <w:rPr>
          <w:rFonts w:ascii="Arial" w:eastAsia="Times New Roman" w:hAnsi="Arial" w:cs="Arial"/>
          <w:sz w:val="24"/>
          <w:szCs w:val="24"/>
          <w:lang w:eastAsia="en-GB"/>
        </w:rPr>
      </w:pPr>
      <w:r w:rsidRPr="00C5785B">
        <w:rPr>
          <w:rFonts w:ascii="Arial" w:eastAsia="Times New Roman" w:hAnsi="Arial" w:cs="Arial"/>
          <w:sz w:val="24"/>
          <w:szCs w:val="24"/>
          <w:lang w:eastAsia="en-GB"/>
        </w:rPr>
        <w:t xml:space="preserve">Ongoing formative assessment on a weekly basis through their </w:t>
      </w:r>
      <w:r w:rsidR="000253BA" w:rsidRPr="00C5785B">
        <w:rPr>
          <w:rFonts w:ascii="Arial" w:eastAsia="Times New Roman" w:hAnsi="Arial" w:cs="Arial"/>
          <w:sz w:val="24"/>
          <w:szCs w:val="24"/>
          <w:lang w:eastAsia="en-GB"/>
        </w:rPr>
        <w:t>ITE</w:t>
      </w:r>
      <w:r w:rsidRPr="00C5785B">
        <w:rPr>
          <w:rFonts w:ascii="Arial" w:eastAsia="Times New Roman" w:hAnsi="Arial" w:cs="Arial"/>
          <w:sz w:val="24"/>
          <w:szCs w:val="24"/>
          <w:lang w:eastAsia="en-GB"/>
        </w:rPr>
        <w:t xml:space="preserve"> course curriculum via the Weekly Development Summaries </w:t>
      </w:r>
      <w:r w:rsidR="000253BA" w:rsidRPr="00C5785B">
        <w:rPr>
          <w:rFonts w:ascii="Arial" w:eastAsia="Times New Roman" w:hAnsi="Arial" w:cs="Arial"/>
          <w:sz w:val="24"/>
          <w:szCs w:val="24"/>
          <w:lang w:eastAsia="en-GB"/>
        </w:rPr>
        <w:t xml:space="preserve">and/or </w:t>
      </w:r>
      <w:r w:rsidR="00CC3E4D" w:rsidRPr="00C5785B">
        <w:rPr>
          <w:rFonts w:ascii="Arial" w:eastAsia="Times New Roman" w:hAnsi="Arial" w:cs="Arial"/>
          <w:sz w:val="24"/>
          <w:szCs w:val="24"/>
          <w:lang w:eastAsia="en-GB"/>
        </w:rPr>
        <w:t>Weekly</w:t>
      </w:r>
      <w:r w:rsidR="000253BA" w:rsidRPr="00C5785B">
        <w:rPr>
          <w:rFonts w:ascii="Arial" w:eastAsia="Times New Roman" w:hAnsi="Arial" w:cs="Arial"/>
          <w:sz w:val="24"/>
          <w:szCs w:val="24"/>
          <w:lang w:eastAsia="en-GB"/>
        </w:rPr>
        <w:t xml:space="preserve"> Development Tutorials </w:t>
      </w:r>
      <w:r w:rsidRPr="00C5785B">
        <w:rPr>
          <w:rFonts w:ascii="Arial" w:eastAsia="Times New Roman" w:hAnsi="Arial" w:cs="Arial"/>
          <w:sz w:val="24"/>
          <w:szCs w:val="24"/>
          <w:lang w:eastAsia="en-GB"/>
        </w:rPr>
        <w:t xml:space="preserve">(logged on a tracker in addition to any interventions made). This is done from the outset and for the duration of the </w:t>
      </w:r>
      <w:r w:rsidR="000253BA" w:rsidRPr="00C5785B">
        <w:rPr>
          <w:rFonts w:ascii="Arial" w:eastAsia="Times New Roman" w:hAnsi="Arial" w:cs="Arial"/>
          <w:sz w:val="24"/>
          <w:szCs w:val="24"/>
          <w:lang w:eastAsia="en-GB"/>
        </w:rPr>
        <w:t>ITE</w:t>
      </w:r>
      <w:r w:rsidRPr="00C5785B">
        <w:rPr>
          <w:rFonts w:ascii="Arial" w:eastAsia="Times New Roman" w:hAnsi="Arial" w:cs="Arial"/>
          <w:sz w:val="24"/>
          <w:szCs w:val="24"/>
          <w:lang w:eastAsia="en-GB"/>
        </w:rPr>
        <w:t xml:space="preserve"> </w:t>
      </w:r>
      <w:proofErr w:type="gramStart"/>
      <w:r w:rsidRPr="00C5785B">
        <w:rPr>
          <w:rFonts w:ascii="Arial" w:eastAsia="Times New Roman" w:hAnsi="Arial" w:cs="Arial"/>
          <w:sz w:val="24"/>
          <w:szCs w:val="24"/>
          <w:lang w:eastAsia="en-GB"/>
        </w:rPr>
        <w:t>journey</w:t>
      </w:r>
      <w:proofErr w:type="gramEnd"/>
    </w:p>
    <w:p w14:paraId="323BE5A6" w14:textId="77777777" w:rsidR="00740201" w:rsidRPr="00C5785B" w:rsidRDefault="00740201" w:rsidP="00740201">
      <w:pPr>
        <w:pStyle w:val="ListParagraph"/>
        <w:widowControl/>
        <w:suppressAutoHyphens/>
        <w:autoSpaceDE/>
        <w:spacing w:before="0"/>
        <w:ind w:left="720" w:firstLine="0"/>
        <w:contextualSpacing/>
        <w:rPr>
          <w:rFonts w:ascii="Arial" w:eastAsia="Times New Roman" w:hAnsi="Arial" w:cs="Arial"/>
          <w:sz w:val="24"/>
          <w:szCs w:val="24"/>
          <w:lang w:eastAsia="en-GB"/>
        </w:rPr>
      </w:pPr>
    </w:p>
    <w:p w14:paraId="34AEFA65" w14:textId="77777777" w:rsidR="006C5362" w:rsidRPr="00C5785B" w:rsidRDefault="006C5362" w:rsidP="00461804">
      <w:pPr>
        <w:pStyle w:val="ListParagraph"/>
        <w:widowControl/>
        <w:numPr>
          <w:ilvl w:val="0"/>
          <w:numId w:val="16"/>
        </w:numPr>
        <w:suppressAutoHyphens/>
        <w:autoSpaceDE/>
        <w:spacing w:before="0"/>
        <w:contextualSpacing/>
        <w:rPr>
          <w:rFonts w:ascii="Arial" w:eastAsia="Times New Roman" w:hAnsi="Arial" w:cs="Arial"/>
          <w:sz w:val="24"/>
          <w:szCs w:val="24"/>
          <w:lang w:eastAsia="en-GB"/>
        </w:rPr>
      </w:pPr>
      <w:r w:rsidRPr="00C5785B">
        <w:rPr>
          <w:rFonts w:ascii="Arial" w:eastAsia="Times New Roman" w:hAnsi="Arial" w:cs="Arial"/>
          <w:sz w:val="24"/>
          <w:szCs w:val="24"/>
          <w:lang w:eastAsia="en-GB"/>
        </w:rPr>
        <w:t xml:space="preserve">Subject Knowledge Audits </w:t>
      </w:r>
    </w:p>
    <w:p w14:paraId="37C8B3DB" w14:textId="3EE5CDD9" w:rsidR="006C5362" w:rsidRPr="00C5785B" w:rsidRDefault="006C5362" w:rsidP="00461804">
      <w:pPr>
        <w:pStyle w:val="NormalWeb"/>
        <w:numPr>
          <w:ilvl w:val="0"/>
          <w:numId w:val="16"/>
        </w:numPr>
        <w:rPr>
          <w:rFonts w:ascii="Arial" w:hAnsi="Arial" w:cs="Arial"/>
        </w:rPr>
      </w:pPr>
      <w:r w:rsidRPr="00C5785B">
        <w:rPr>
          <w:rFonts w:ascii="Arial" w:hAnsi="Arial" w:cs="Arial"/>
        </w:rPr>
        <w:t>Trainee reflections and responses to their weekly curriculum during their Weekly Development Meeting (WDM) whilst on Professional Practice</w:t>
      </w:r>
    </w:p>
    <w:p w14:paraId="4885DC94" w14:textId="77777777" w:rsidR="006C5362" w:rsidRPr="00C5785B" w:rsidRDefault="006C5362" w:rsidP="00461804">
      <w:pPr>
        <w:pStyle w:val="NormalWeb"/>
        <w:numPr>
          <w:ilvl w:val="0"/>
          <w:numId w:val="16"/>
        </w:numPr>
        <w:rPr>
          <w:rFonts w:ascii="Arial" w:hAnsi="Arial" w:cs="Arial"/>
        </w:rPr>
      </w:pPr>
      <w:r w:rsidRPr="00C5785B">
        <w:rPr>
          <w:rFonts w:ascii="Arial" w:hAnsi="Arial" w:cs="Arial"/>
        </w:rPr>
        <w:t>Lesson observations during Professional Practice</w:t>
      </w:r>
    </w:p>
    <w:p w14:paraId="526BFC12" w14:textId="77777777" w:rsidR="006C5362" w:rsidRPr="00C5785B" w:rsidRDefault="006C5362" w:rsidP="00461804">
      <w:pPr>
        <w:pStyle w:val="NormalWeb"/>
        <w:numPr>
          <w:ilvl w:val="0"/>
          <w:numId w:val="16"/>
        </w:numPr>
        <w:rPr>
          <w:rFonts w:ascii="Arial" w:hAnsi="Arial" w:cs="Arial"/>
        </w:rPr>
      </w:pPr>
      <w:r w:rsidRPr="00C5785B">
        <w:rPr>
          <w:rFonts w:ascii="Arial" w:hAnsi="Arial" w:cs="Arial"/>
        </w:rPr>
        <w:t>Within taught university sessions (online, present in person (</w:t>
      </w:r>
      <w:proofErr w:type="spellStart"/>
      <w:r w:rsidRPr="00C5785B">
        <w:rPr>
          <w:rFonts w:ascii="Arial" w:hAnsi="Arial" w:cs="Arial"/>
        </w:rPr>
        <w:t>PiP</w:t>
      </w:r>
      <w:proofErr w:type="spellEnd"/>
      <w:r w:rsidRPr="00C5785B">
        <w:rPr>
          <w:rFonts w:ascii="Arial" w:hAnsi="Arial" w:cs="Arial"/>
        </w:rPr>
        <w:t xml:space="preserve">), synchronous and asynchronous), through activities and interactions </w:t>
      </w:r>
    </w:p>
    <w:p w14:paraId="13B2245F" w14:textId="1F49BB8A" w:rsidR="006C5362" w:rsidRPr="00C5785B" w:rsidRDefault="006C5362" w:rsidP="00461804">
      <w:pPr>
        <w:pStyle w:val="NormalWeb"/>
        <w:numPr>
          <w:ilvl w:val="0"/>
          <w:numId w:val="16"/>
        </w:numPr>
        <w:rPr>
          <w:rFonts w:ascii="Arial" w:hAnsi="Arial" w:cs="Arial"/>
        </w:rPr>
      </w:pPr>
      <w:r w:rsidRPr="00C5785B">
        <w:rPr>
          <w:rFonts w:ascii="Arial" w:hAnsi="Arial" w:cs="Arial"/>
        </w:rPr>
        <w:t xml:space="preserve">Key assessment </w:t>
      </w:r>
      <w:r w:rsidRPr="00C5785B">
        <w:rPr>
          <w:rFonts w:ascii="Arial" w:hAnsi="Arial" w:cs="Arial"/>
          <w:color w:val="000000"/>
        </w:rPr>
        <w:t>points (</w:t>
      </w:r>
      <w:proofErr w:type="gramStart"/>
      <w:r w:rsidRPr="00C5785B">
        <w:rPr>
          <w:rFonts w:ascii="Arial" w:hAnsi="Arial" w:cs="Arial"/>
          <w:color w:val="000000"/>
        </w:rPr>
        <w:t>e.g.</w:t>
      </w:r>
      <w:proofErr w:type="gramEnd"/>
      <w:r w:rsidRPr="00C5785B">
        <w:rPr>
          <w:rFonts w:ascii="Arial" w:hAnsi="Arial" w:cs="Arial"/>
          <w:color w:val="000000"/>
        </w:rPr>
        <w:t xml:space="preserve"> Progress Reports) </w:t>
      </w:r>
    </w:p>
    <w:p w14:paraId="26CDFC9E" w14:textId="77777777" w:rsidR="00190414" w:rsidRPr="00C5785B" w:rsidRDefault="006C5362" w:rsidP="00461804">
      <w:pPr>
        <w:pStyle w:val="NormalWeb"/>
        <w:numPr>
          <w:ilvl w:val="0"/>
          <w:numId w:val="16"/>
        </w:numPr>
        <w:rPr>
          <w:rFonts w:ascii="Arial" w:hAnsi="Arial" w:cs="Arial"/>
        </w:rPr>
      </w:pPr>
      <w:r w:rsidRPr="00C5785B">
        <w:rPr>
          <w:rFonts w:ascii="Arial" w:hAnsi="Arial" w:cs="Arial"/>
          <w:color w:val="000000"/>
        </w:rPr>
        <w:t>Academic submissions related to the level at which the trainee is studying (L4-L7)</w:t>
      </w:r>
    </w:p>
    <w:p w14:paraId="4A0A7C8A" w14:textId="5ACF9868" w:rsidR="006C5362" w:rsidRPr="00A76382" w:rsidRDefault="006C5362" w:rsidP="00461804">
      <w:pPr>
        <w:pStyle w:val="NormalWeb"/>
        <w:numPr>
          <w:ilvl w:val="0"/>
          <w:numId w:val="16"/>
        </w:numPr>
        <w:rPr>
          <w:rFonts w:ascii="Arial" w:hAnsi="Arial" w:cs="Arial"/>
          <w:sz w:val="22"/>
          <w:szCs w:val="22"/>
        </w:rPr>
      </w:pPr>
      <w:r w:rsidRPr="00C5785B">
        <w:rPr>
          <w:rFonts w:ascii="Arial" w:eastAsia="Arial" w:hAnsi="Arial" w:cs="Arial"/>
        </w:rPr>
        <w:t>Additional support for trainee</w:t>
      </w:r>
      <w:r w:rsidR="004F6DA3" w:rsidRPr="00C5785B">
        <w:rPr>
          <w:rFonts w:ascii="Arial" w:eastAsia="Arial" w:hAnsi="Arial" w:cs="Arial"/>
        </w:rPr>
        <w:t>s</w:t>
      </w:r>
      <w:r w:rsidR="00190414" w:rsidRPr="00C5785B">
        <w:rPr>
          <w:rFonts w:ascii="Arial" w:eastAsia="Arial" w:hAnsi="Arial" w:cs="Arial"/>
        </w:rPr>
        <w:t xml:space="preserve"> who require </w:t>
      </w:r>
      <w:r w:rsidR="009644F1" w:rsidRPr="00C5785B">
        <w:rPr>
          <w:rFonts w:ascii="Arial" w:eastAsia="Arial" w:hAnsi="Arial" w:cs="Arial"/>
        </w:rPr>
        <w:t>targeted intervention to make progress</w:t>
      </w:r>
      <w:r w:rsidR="009644F1">
        <w:rPr>
          <w:rFonts w:ascii="Arial" w:hAnsi="Arial" w:cs="Arial"/>
          <w:color w:val="000000"/>
          <w:sz w:val="22"/>
          <w:szCs w:val="22"/>
        </w:rPr>
        <w:t>.</w:t>
      </w:r>
    </w:p>
    <w:p w14:paraId="49E027A6" w14:textId="3406CEC4" w:rsidR="00A07822" w:rsidRPr="00A76382" w:rsidRDefault="00A76382" w:rsidP="00A76382">
      <w:pPr>
        <w:pStyle w:val="NormalWeb"/>
        <w:ind w:left="720"/>
        <w:jc w:val="center"/>
        <w:rPr>
          <w:rFonts w:ascii="Arial" w:hAnsi="Arial" w:cs="Arial"/>
          <w:sz w:val="22"/>
          <w:szCs w:val="22"/>
        </w:rPr>
      </w:pPr>
      <w:r>
        <w:rPr>
          <w:noProof/>
        </w:rPr>
        <w:lastRenderedPageBreak/>
        <w:drawing>
          <wp:inline distT="0" distB="0" distL="0" distR="0" wp14:anchorId="5179A9FE" wp14:editId="111A2B96">
            <wp:extent cx="7924800" cy="2304777"/>
            <wp:effectExtent l="0" t="0" r="0" b="635"/>
            <wp:docPr id="13" name="Picture 1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79772" cy="2320765"/>
                    </a:xfrm>
                    <a:prstGeom prst="rect">
                      <a:avLst/>
                    </a:prstGeom>
                  </pic:spPr>
                </pic:pic>
              </a:graphicData>
            </a:graphic>
          </wp:inline>
        </w:drawing>
      </w:r>
    </w:p>
    <w:p w14:paraId="09082179" w14:textId="1F1F82EE" w:rsidR="00374347" w:rsidRDefault="00B2096F" w:rsidP="00B2096F">
      <w:pPr>
        <w:pStyle w:val="Heading2"/>
        <w:rPr>
          <w:rFonts w:ascii="Arial" w:hAnsi="Arial" w:cs="Arial"/>
          <w:sz w:val="48"/>
          <w:szCs w:val="48"/>
        </w:rPr>
      </w:pPr>
      <w:bookmarkStart w:id="21" w:name="_TOC_250011"/>
      <w:bookmarkStart w:id="22" w:name="_Toc132724141"/>
      <w:bookmarkStart w:id="23" w:name="_Toc148703396"/>
      <w:r w:rsidRPr="00B2096F">
        <w:rPr>
          <w:rFonts w:ascii="Arial" w:hAnsi="Arial" w:cs="Arial"/>
          <w:sz w:val="48"/>
          <w:szCs w:val="48"/>
        </w:rPr>
        <w:t>Progress</w:t>
      </w:r>
      <w:r w:rsidR="005C3C40">
        <w:rPr>
          <w:rFonts w:ascii="Arial" w:hAnsi="Arial" w:cs="Arial"/>
          <w:sz w:val="48"/>
          <w:szCs w:val="48"/>
        </w:rPr>
        <w:t xml:space="preserve"> </w:t>
      </w:r>
      <w:r w:rsidR="00633F1F">
        <w:rPr>
          <w:rFonts w:ascii="Arial" w:hAnsi="Arial" w:cs="Arial"/>
          <w:sz w:val="48"/>
          <w:szCs w:val="48"/>
        </w:rPr>
        <w:t>Support</w:t>
      </w:r>
      <w:r w:rsidR="00633F1F" w:rsidRPr="00B2096F">
        <w:rPr>
          <w:rFonts w:ascii="Arial" w:hAnsi="Arial" w:cs="Arial"/>
          <w:sz w:val="48"/>
          <w:szCs w:val="48"/>
        </w:rPr>
        <w:t xml:space="preserve"> </w:t>
      </w:r>
      <w:r w:rsidRPr="00B2096F">
        <w:rPr>
          <w:rFonts w:ascii="Arial" w:hAnsi="Arial" w:cs="Arial"/>
          <w:sz w:val="48"/>
          <w:szCs w:val="48"/>
        </w:rPr>
        <w:t>Plans</w:t>
      </w:r>
      <w:bookmarkEnd w:id="23"/>
    </w:p>
    <w:p w14:paraId="4E484C81" w14:textId="5E2D16FB" w:rsidR="00F105FB" w:rsidRPr="00C5785B" w:rsidRDefault="004F4C25" w:rsidP="004F4C25">
      <w:pPr>
        <w:rPr>
          <w:rFonts w:ascii="Arial" w:hAnsi="Arial" w:cs="Arial"/>
          <w:sz w:val="24"/>
          <w:szCs w:val="24"/>
        </w:rPr>
      </w:pPr>
      <w:r w:rsidRPr="00C5785B">
        <w:rPr>
          <w:rFonts w:ascii="Arial" w:hAnsi="Arial" w:cs="Arial"/>
          <w:sz w:val="24"/>
          <w:szCs w:val="24"/>
        </w:rPr>
        <w:t xml:space="preserve">Progress </w:t>
      </w:r>
      <w:r w:rsidR="00633F1F" w:rsidRPr="00C5785B">
        <w:rPr>
          <w:rFonts w:ascii="Arial" w:hAnsi="Arial" w:cs="Arial"/>
          <w:sz w:val="24"/>
          <w:szCs w:val="24"/>
        </w:rPr>
        <w:t xml:space="preserve">Support </w:t>
      </w:r>
      <w:r w:rsidRPr="00C5785B">
        <w:rPr>
          <w:rFonts w:ascii="Arial" w:hAnsi="Arial" w:cs="Arial"/>
          <w:sz w:val="24"/>
          <w:szCs w:val="24"/>
        </w:rPr>
        <w:t>Plans (P</w:t>
      </w:r>
      <w:r w:rsidR="00633F1F" w:rsidRPr="00C5785B">
        <w:rPr>
          <w:rFonts w:ascii="Arial" w:hAnsi="Arial" w:cs="Arial"/>
          <w:sz w:val="24"/>
          <w:szCs w:val="24"/>
        </w:rPr>
        <w:t>S</w:t>
      </w:r>
      <w:r w:rsidRPr="00C5785B">
        <w:rPr>
          <w:rFonts w:ascii="Arial" w:hAnsi="Arial" w:cs="Arial"/>
          <w:sz w:val="24"/>
          <w:szCs w:val="24"/>
        </w:rPr>
        <w:t>Ps) are utili</w:t>
      </w:r>
      <w:r w:rsidR="005C3C40" w:rsidRPr="00C5785B">
        <w:rPr>
          <w:rFonts w:ascii="Arial" w:hAnsi="Arial" w:cs="Arial"/>
          <w:sz w:val="24"/>
          <w:szCs w:val="24"/>
        </w:rPr>
        <w:t>s</w:t>
      </w:r>
      <w:r w:rsidRPr="00C5785B">
        <w:rPr>
          <w:rFonts w:ascii="Arial" w:hAnsi="Arial" w:cs="Arial"/>
          <w:sz w:val="24"/>
          <w:szCs w:val="24"/>
        </w:rPr>
        <w:t>ed in instances where the WDS process has indicated that a trainee is not making sufficient progress through the weekly curriculum despite additional support and intervention being put in place</w:t>
      </w:r>
      <w:r w:rsidR="005C3C40" w:rsidRPr="00C5785B">
        <w:rPr>
          <w:rFonts w:ascii="Arial" w:hAnsi="Arial" w:cs="Arial"/>
          <w:sz w:val="24"/>
          <w:szCs w:val="24"/>
        </w:rPr>
        <w:t>.</w:t>
      </w:r>
      <w:r w:rsidR="00F105FB" w:rsidRPr="00C5785B">
        <w:rPr>
          <w:rFonts w:ascii="Arial" w:hAnsi="Arial" w:cs="Arial"/>
          <w:sz w:val="24"/>
          <w:szCs w:val="24"/>
        </w:rPr>
        <w:t xml:space="preserve"> Such interventions made include</w:t>
      </w:r>
      <w:r w:rsidR="00103D35" w:rsidRPr="00C5785B">
        <w:rPr>
          <w:rFonts w:ascii="Arial" w:hAnsi="Arial" w:cs="Arial"/>
          <w:sz w:val="24"/>
          <w:szCs w:val="24"/>
        </w:rPr>
        <w:t xml:space="preserve"> (but are not limited to)</w:t>
      </w:r>
      <w:r w:rsidR="00F105FB" w:rsidRPr="00C5785B">
        <w:rPr>
          <w:rFonts w:ascii="Arial" w:hAnsi="Arial" w:cs="Arial"/>
          <w:sz w:val="24"/>
          <w:szCs w:val="24"/>
        </w:rPr>
        <w:t>:</w:t>
      </w:r>
    </w:p>
    <w:p w14:paraId="2CE3D405" w14:textId="29F9E81C" w:rsidR="00F105FB" w:rsidRPr="00C5785B" w:rsidRDefault="00F105FB" w:rsidP="00461804">
      <w:pPr>
        <w:pStyle w:val="ListParagraph"/>
        <w:numPr>
          <w:ilvl w:val="0"/>
          <w:numId w:val="19"/>
        </w:numPr>
        <w:rPr>
          <w:rFonts w:ascii="Arial" w:hAnsi="Arial" w:cs="Arial"/>
          <w:sz w:val="24"/>
          <w:szCs w:val="24"/>
        </w:rPr>
      </w:pPr>
      <w:r w:rsidRPr="00C5785B">
        <w:rPr>
          <w:rFonts w:ascii="Arial" w:hAnsi="Arial" w:cs="Arial"/>
          <w:sz w:val="24"/>
          <w:szCs w:val="24"/>
        </w:rPr>
        <w:t>Signposting to additional material or specific content addressed in taught sessions</w:t>
      </w:r>
      <w:r w:rsidR="00C5785B" w:rsidRPr="00C5785B">
        <w:rPr>
          <w:rFonts w:ascii="Arial" w:hAnsi="Arial" w:cs="Arial"/>
          <w:sz w:val="24"/>
          <w:szCs w:val="24"/>
        </w:rPr>
        <w:t>.</w:t>
      </w:r>
    </w:p>
    <w:p w14:paraId="55A05FEE" w14:textId="734A50A3" w:rsidR="00F105FB" w:rsidRPr="00C5785B" w:rsidRDefault="00F105FB" w:rsidP="00461804">
      <w:pPr>
        <w:pStyle w:val="ListParagraph"/>
        <w:numPr>
          <w:ilvl w:val="0"/>
          <w:numId w:val="19"/>
        </w:numPr>
        <w:rPr>
          <w:rFonts w:ascii="Arial" w:hAnsi="Arial" w:cs="Arial"/>
          <w:sz w:val="24"/>
          <w:szCs w:val="24"/>
        </w:rPr>
      </w:pPr>
      <w:r w:rsidRPr="00C5785B">
        <w:rPr>
          <w:rFonts w:ascii="Arial" w:hAnsi="Arial" w:cs="Arial"/>
          <w:sz w:val="24"/>
          <w:szCs w:val="24"/>
        </w:rPr>
        <w:t xml:space="preserve">Additional </w:t>
      </w:r>
      <w:r w:rsidR="00554DFA" w:rsidRPr="00C5785B">
        <w:rPr>
          <w:rFonts w:ascii="Arial" w:hAnsi="Arial" w:cs="Arial"/>
          <w:sz w:val="24"/>
          <w:szCs w:val="24"/>
        </w:rPr>
        <w:t>tutorials</w:t>
      </w:r>
      <w:r w:rsidR="00E01FE4" w:rsidRPr="00C5785B">
        <w:rPr>
          <w:rFonts w:ascii="Arial" w:hAnsi="Arial" w:cs="Arial"/>
          <w:sz w:val="24"/>
          <w:szCs w:val="24"/>
        </w:rPr>
        <w:t xml:space="preserve"> and/or sessions</w:t>
      </w:r>
      <w:r w:rsidR="00554DFA" w:rsidRPr="00C5785B">
        <w:rPr>
          <w:rFonts w:ascii="Arial" w:hAnsi="Arial" w:cs="Arial"/>
          <w:sz w:val="24"/>
          <w:szCs w:val="24"/>
        </w:rPr>
        <w:t xml:space="preserve"> with a relevant colleague</w:t>
      </w:r>
      <w:r w:rsidR="00C5785B" w:rsidRPr="00C5785B">
        <w:rPr>
          <w:rFonts w:ascii="Arial" w:hAnsi="Arial" w:cs="Arial"/>
          <w:sz w:val="24"/>
          <w:szCs w:val="24"/>
        </w:rPr>
        <w:t>.</w:t>
      </w:r>
    </w:p>
    <w:p w14:paraId="5ABFD34A" w14:textId="05046E96" w:rsidR="00554DFA" w:rsidRPr="00C5785B" w:rsidRDefault="00554DFA" w:rsidP="00461804">
      <w:pPr>
        <w:pStyle w:val="ListParagraph"/>
        <w:numPr>
          <w:ilvl w:val="0"/>
          <w:numId w:val="19"/>
        </w:numPr>
        <w:rPr>
          <w:rFonts w:ascii="Arial" w:hAnsi="Arial" w:cs="Arial"/>
          <w:sz w:val="24"/>
          <w:szCs w:val="24"/>
        </w:rPr>
      </w:pPr>
      <w:r w:rsidRPr="00C5785B">
        <w:rPr>
          <w:rFonts w:ascii="Arial" w:hAnsi="Arial" w:cs="Arial"/>
          <w:sz w:val="24"/>
          <w:szCs w:val="24"/>
        </w:rPr>
        <w:t xml:space="preserve">Opportunities </w:t>
      </w:r>
      <w:r w:rsidR="00E01FE4" w:rsidRPr="00C5785B">
        <w:rPr>
          <w:rFonts w:ascii="Arial" w:hAnsi="Arial" w:cs="Arial"/>
          <w:sz w:val="24"/>
          <w:szCs w:val="24"/>
        </w:rPr>
        <w:t>such as</w:t>
      </w:r>
      <w:r w:rsidR="00046FC9" w:rsidRPr="00C5785B">
        <w:rPr>
          <w:rFonts w:ascii="Arial" w:hAnsi="Arial" w:cs="Arial"/>
          <w:sz w:val="24"/>
          <w:szCs w:val="24"/>
        </w:rPr>
        <w:t xml:space="preserve"> observ</w:t>
      </w:r>
      <w:r w:rsidR="00E01FE4" w:rsidRPr="00C5785B">
        <w:rPr>
          <w:rFonts w:ascii="Arial" w:hAnsi="Arial" w:cs="Arial"/>
          <w:sz w:val="24"/>
          <w:szCs w:val="24"/>
        </w:rPr>
        <w:t>ation of colleagues</w:t>
      </w:r>
      <w:r w:rsidR="00046FC9" w:rsidRPr="00C5785B">
        <w:rPr>
          <w:rFonts w:ascii="Arial" w:hAnsi="Arial" w:cs="Arial"/>
          <w:sz w:val="24"/>
          <w:szCs w:val="24"/>
        </w:rPr>
        <w:t>, team-teach</w:t>
      </w:r>
      <w:r w:rsidR="00E01FE4" w:rsidRPr="00C5785B">
        <w:rPr>
          <w:rFonts w:ascii="Arial" w:hAnsi="Arial" w:cs="Arial"/>
          <w:sz w:val="24"/>
          <w:szCs w:val="24"/>
        </w:rPr>
        <w:t>ing</w:t>
      </w:r>
      <w:r w:rsidR="00046FC9" w:rsidRPr="00C5785B">
        <w:rPr>
          <w:rFonts w:ascii="Arial" w:hAnsi="Arial" w:cs="Arial"/>
          <w:sz w:val="24"/>
          <w:szCs w:val="24"/>
        </w:rPr>
        <w:t>,</w:t>
      </w:r>
      <w:r w:rsidR="00E01FE4" w:rsidRPr="00C5785B">
        <w:rPr>
          <w:rFonts w:ascii="Arial" w:hAnsi="Arial" w:cs="Arial"/>
          <w:sz w:val="24"/>
          <w:szCs w:val="24"/>
        </w:rPr>
        <w:t xml:space="preserve"> structured support sessions,</w:t>
      </w:r>
      <w:r w:rsidR="00046FC9" w:rsidRPr="00C5785B">
        <w:rPr>
          <w:rFonts w:ascii="Arial" w:hAnsi="Arial" w:cs="Arial"/>
          <w:sz w:val="24"/>
          <w:szCs w:val="24"/>
        </w:rPr>
        <w:t xml:space="preserve"> or additional mentoring (if concern relates to progression through the curriculum whi</w:t>
      </w:r>
      <w:r w:rsidR="00F43C1F" w:rsidRPr="00C5785B">
        <w:rPr>
          <w:rFonts w:ascii="Arial" w:hAnsi="Arial" w:cs="Arial"/>
          <w:sz w:val="24"/>
          <w:szCs w:val="24"/>
        </w:rPr>
        <w:t>l</w:t>
      </w:r>
      <w:r w:rsidR="00046FC9" w:rsidRPr="00C5785B">
        <w:rPr>
          <w:rFonts w:ascii="Arial" w:hAnsi="Arial" w:cs="Arial"/>
          <w:sz w:val="24"/>
          <w:szCs w:val="24"/>
        </w:rPr>
        <w:t>st on Professional Practice)</w:t>
      </w:r>
      <w:r w:rsidR="00C5785B" w:rsidRPr="00C5785B">
        <w:rPr>
          <w:rFonts w:ascii="Arial" w:hAnsi="Arial" w:cs="Arial"/>
          <w:sz w:val="24"/>
          <w:szCs w:val="24"/>
        </w:rPr>
        <w:t>.</w:t>
      </w:r>
    </w:p>
    <w:p w14:paraId="39B863C2" w14:textId="16131D3A" w:rsidR="00E01FE4" w:rsidRPr="00C5785B" w:rsidRDefault="00E01FE4" w:rsidP="00461804">
      <w:pPr>
        <w:pStyle w:val="ListParagraph"/>
        <w:numPr>
          <w:ilvl w:val="0"/>
          <w:numId w:val="19"/>
        </w:numPr>
        <w:rPr>
          <w:rFonts w:ascii="Arial" w:hAnsi="Arial" w:cs="Arial"/>
          <w:sz w:val="24"/>
          <w:szCs w:val="24"/>
        </w:rPr>
      </w:pPr>
      <w:r w:rsidRPr="00C5785B">
        <w:rPr>
          <w:rFonts w:ascii="Arial" w:hAnsi="Arial" w:cs="Arial"/>
          <w:sz w:val="24"/>
          <w:szCs w:val="24"/>
        </w:rPr>
        <w:t>Referral to</w:t>
      </w:r>
      <w:r w:rsidR="004345D7" w:rsidRPr="00C5785B">
        <w:rPr>
          <w:rFonts w:ascii="Arial" w:hAnsi="Arial" w:cs="Arial"/>
          <w:sz w:val="24"/>
          <w:szCs w:val="24"/>
        </w:rPr>
        <w:t xml:space="preserve"> the</w:t>
      </w:r>
      <w:r w:rsidRPr="00C5785B">
        <w:rPr>
          <w:rFonts w:ascii="Arial" w:hAnsi="Arial" w:cs="Arial"/>
          <w:sz w:val="24"/>
          <w:szCs w:val="24"/>
        </w:rPr>
        <w:t xml:space="preserve"> </w:t>
      </w:r>
      <w:r w:rsidR="004345D7" w:rsidRPr="00C5785B">
        <w:rPr>
          <w:rFonts w:ascii="Arial" w:hAnsi="Arial" w:cs="Arial"/>
          <w:sz w:val="24"/>
          <w:szCs w:val="24"/>
        </w:rPr>
        <w:t>Student Support Team and the requirem</w:t>
      </w:r>
      <w:r w:rsidR="00F43C1F" w:rsidRPr="00C5785B">
        <w:rPr>
          <w:rFonts w:ascii="Arial" w:hAnsi="Arial" w:cs="Arial"/>
          <w:sz w:val="24"/>
          <w:szCs w:val="24"/>
        </w:rPr>
        <w:t>e</w:t>
      </w:r>
      <w:r w:rsidR="004345D7" w:rsidRPr="00C5785B">
        <w:rPr>
          <w:rFonts w:ascii="Arial" w:hAnsi="Arial" w:cs="Arial"/>
          <w:sz w:val="24"/>
          <w:szCs w:val="24"/>
        </w:rPr>
        <w:t>nt that the trainee engage with their support</w:t>
      </w:r>
      <w:r w:rsidR="00C5785B" w:rsidRPr="00C5785B">
        <w:rPr>
          <w:rFonts w:ascii="Arial" w:hAnsi="Arial" w:cs="Arial"/>
          <w:sz w:val="24"/>
          <w:szCs w:val="24"/>
        </w:rPr>
        <w:t>.</w:t>
      </w:r>
    </w:p>
    <w:p w14:paraId="166F7C51" w14:textId="10EBD1B7" w:rsidR="004A2139" w:rsidRPr="00C5785B" w:rsidRDefault="004A2139" w:rsidP="00461804">
      <w:pPr>
        <w:pStyle w:val="ListParagraph"/>
        <w:numPr>
          <w:ilvl w:val="0"/>
          <w:numId w:val="19"/>
        </w:numPr>
        <w:rPr>
          <w:rFonts w:ascii="Arial" w:hAnsi="Arial" w:cs="Arial"/>
          <w:sz w:val="24"/>
          <w:szCs w:val="24"/>
        </w:rPr>
      </w:pPr>
      <w:r w:rsidRPr="00C5785B">
        <w:rPr>
          <w:rFonts w:ascii="Arial" w:hAnsi="Arial" w:cs="Arial"/>
          <w:sz w:val="24"/>
          <w:szCs w:val="24"/>
        </w:rPr>
        <w:t>Department Progress Meetings (DPM)</w:t>
      </w:r>
      <w:r w:rsidR="00F43C1F" w:rsidRPr="00C5785B">
        <w:rPr>
          <w:rFonts w:ascii="Arial" w:hAnsi="Arial" w:cs="Arial"/>
          <w:sz w:val="24"/>
          <w:szCs w:val="24"/>
        </w:rPr>
        <w:t>.</w:t>
      </w:r>
    </w:p>
    <w:p w14:paraId="6790A593" w14:textId="77777777" w:rsidR="00F105FB" w:rsidRPr="00C5785B" w:rsidRDefault="00F105FB" w:rsidP="004F4C25">
      <w:pPr>
        <w:rPr>
          <w:rFonts w:ascii="Arial" w:hAnsi="Arial" w:cs="Arial"/>
          <w:sz w:val="24"/>
          <w:szCs w:val="24"/>
        </w:rPr>
      </w:pPr>
    </w:p>
    <w:p w14:paraId="3FEFAE19" w14:textId="2925944E" w:rsidR="00B2096F" w:rsidRPr="00C5785B" w:rsidRDefault="004F4C25" w:rsidP="004F4C25">
      <w:pPr>
        <w:rPr>
          <w:rFonts w:ascii="Arial" w:hAnsi="Arial" w:cs="Arial"/>
          <w:sz w:val="24"/>
          <w:szCs w:val="24"/>
        </w:rPr>
      </w:pPr>
      <w:r w:rsidRPr="00C5785B">
        <w:rPr>
          <w:rFonts w:ascii="Arial" w:hAnsi="Arial" w:cs="Arial"/>
          <w:sz w:val="24"/>
          <w:szCs w:val="24"/>
        </w:rPr>
        <w:t xml:space="preserve">The process </w:t>
      </w:r>
      <w:r w:rsidR="00736C0E" w:rsidRPr="00C5785B">
        <w:rPr>
          <w:rFonts w:ascii="Arial" w:hAnsi="Arial" w:cs="Arial"/>
          <w:sz w:val="24"/>
          <w:szCs w:val="24"/>
        </w:rPr>
        <w:t>enables the department to formally raise concerns with the trainee about their progression</w:t>
      </w:r>
      <w:r w:rsidR="00DB4D0B" w:rsidRPr="00C5785B">
        <w:rPr>
          <w:rFonts w:ascii="Arial" w:hAnsi="Arial" w:cs="Arial"/>
          <w:sz w:val="24"/>
          <w:szCs w:val="24"/>
        </w:rPr>
        <w:t xml:space="preserve"> </w:t>
      </w:r>
      <w:r w:rsidR="00BA5DA3" w:rsidRPr="00C5785B">
        <w:rPr>
          <w:rFonts w:ascii="Arial" w:hAnsi="Arial" w:cs="Arial"/>
          <w:sz w:val="24"/>
          <w:szCs w:val="24"/>
        </w:rPr>
        <w:t>through</w:t>
      </w:r>
      <w:r w:rsidR="00DB4D0B" w:rsidRPr="00C5785B">
        <w:rPr>
          <w:rFonts w:ascii="Arial" w:hAnsi="Arial" w:cs="Arial"/>
          <w:sz w:val="24"/>
          <w:szCs w:val="24"/>
        </w:rPr>
        <w:t xml:space="preserve"> their ITE c</w:t>
      </w:r>
      <w:r w:rsidR="00BA5DA3" w:rsidRPr="00C5785B">
        <w:rPr>
          <w:rFonts w:ascii="Arial" w:hAnsi="Arial" w:cs="Arial"/>
          <w:sz w:val="24"/>
          <w:szCs w:val="24"/>
        </w:rPr>
        <w:t>urriculum</w:t>
      </w:r>
      <w:r w:rsidR="00F43C1F" w:rsidRPr="00C5785B">
        <w:rPr>
          <w:rFonts w:ascii="Arial" w:hAnsi="Arial" w:cs="Arial"/>
          <w:sz w:val="24"/>
          <w:szCs w:val="24"/>
        </w:rPr>
        <w:t>.</w:t>
      </w:r>
      <w:r w:rsidR="00BA5DA3" w:rsidRPr="00C5785B">
        <w:rPr>
          <w:rFonts w:ascii="Arial" w:hAnsi="Arial" w:cs="Arial"/>
          <w:sz w:val="24"/>
          <w:szCs w:val="24"/>
        </w:rPr>
        <w:t xml:space="preserve"> </w:t>
      </w:r>
      <w:r w:rsidR="00F43C1F" w:rsidRPr="00C5785B">
        <w:rPr>
          <w:rFonts w:ascii="Arial" w:hAnsi="Arial" w:cs="Arial"/>
          <w:sz w:val="24"/>
          <w:szCs w:val="24"/>
        </w:rPr>
        <w:t>I</w:t>
      </w:r>
      <w:r w:rsidR="00BA5DA3" w:rsidRPr="00C5785B">
        <w:rPr>
          <w:rFonts w:ascii="Arial" w:hAnsi="Arial" w:cs="Arial"/>
          <w:sz w:val="24"/>
          <w:szCs w:val="24"/>
        </w:rPr>
        <w:t>t</w:t>
      </w:r>
      <w:r w:rsidRPr="00C5785B">
        <w:rPr>
          <w:rFonts w:ascii="Arial" w:hAnsi="Arial" w:cs="Arial"/>
          <w:sz w:val="24"/>
          <w:szCs w:val="24"/>
        </w:rPr>
        <w:t xml:space="preserve"> </w:t>
      </w:r>
      <w:r w:rsidR="00736C0E" w:rsidRPr="00C5785B">
        <w:rPr>
          <w:rFonts w:ascii="Arial" w:hAnsi="Arial" w:cs="Arial"/>
          <w:sz w:val="24"/>
          <w:szCs w:val="24"/>
        </w:rPr>
        <w:t>puts in place SMART targets</w:t>
      </w:r>
      <w:r w:rsidR="00DB4D0B" w:rsidRPr="00C5785B">
        <w:rPr>
          <w:rFonts w:ascii="Arial" w:hAnsi="Arial" w:cs="Arial"/>
          <w:sz w:val="24"/>
          <w:szCs w:val="24"/>
        </w:rPr>
        <w:t xml:space="preserve"> </w:t>
      </w:r>
      <w:r w:rsidR="00103D35" w:rsidRPr="00C5785B">
        <w:rPr>
          <w:rFonts w:ascii="Arial" w:hAnsi="Arial" w:cs="Arial"/>
          <w:sz w:val="24"/>
          <w:szCs w:val="24"/>
        </w:rPr>
        <w:t>which the trainee needs to act on</w:t>
      </w:r>
      <w:r w:rsidR="004A2139" w:rsidRPr="00C5785B">
        <w:rPr>
          <w:rFonts w:ascii="Arial" w:hAnsi="Arial" w:cs="Arial"/>
          <w:sz w:val="24"/>
          <w:szCs w:val="24"/>
        </w:rPr>
        <w:t xml:space="preserve"> </w:t>
      </w:r>
      <w:r w:rsidR="00A22B32" w:rsidRPr="00C5785B">
        <w:rPr>
          <w:rFonts w:ascii="Arial" w:hAnsi="Arial" w:cs="Arial"/>
          <w:sz w:val="24"/>
          <w:szCs w:val="24"/>
        </w:rPr>
        <w:t>and provides an opportunity for progression towards these targets to be reviewed</w:t>
      </w:r>
      <w:r w:rsidRPr="00C5785B">
        <w:rPr>
          <w:rFonts w:ascii="Arial" w:hAnsi="Arial" w:cs="Arial"/>
          <w:sz w:val="24"/>
          <w:szCs w:val="24"/>
        </w:rPr>
        <w:t xml:space="preserve"> </w:t>
      </w:r>
      <w:r w:rsidR="00A22B32" w:rsidRPr="00C5785B">
        <w:rPr>
          <w:rFonts w:ascii="Arial" w:hAnsi="Arial" w:cs="Arial"/>
          <w:sz w:val="24"/>
          <w:szCs w:val="24"/>
        </w:rPr>
        <w:t xml:space="preserve">after </w:t>
      </w:r>
      <w:r w:rsidR="00DB53BC" w:rsidRPr="00C5785B">
        <w:rPr>
          <w:rFonts w:ascii="Arial" w:hAnsi="Arial" w:cs="Arial"/>
          <w:sz w:val="24"/>
          <w:szCs w:val="24"/>
        </w:rPr>
        <w:t>one-two weeks</w:t>
      </w:r>
      <w:r w:rsidR="00CB325C" w:rsidRPr="00C5785B">
        <w:rPr>
          <w:rFonts w:ascii="Arial" w:hAnsi="Arial" w:cs="Arial"/>
          <w:sz w:val="24"/>
          <w:szCs w:val="24"/>
        </w:rPr>
        <w:t>.  A P</w:t>
      </w:r>
      <w:r w:rsidR="00633F1F" w:rsidRPr="00C5785B">
        <w:rPr>
          <w:rFonts w:ascii="Arial" w:hAnsi="Arial" w:cs="Arial"/>
          <w:sz w:val="24"/>
          <w:szCs w:val="24"/>
        </w:rPr>
        <w:t>S</w:t>
      </w:r>
      <w:r w:rsidR="00CB325C" w:rsidRPr="00C5785B">
        <w:rPr>
          <w:rFonts w:ascii="Arial" w:hAnsi="Arial" w:cs="Arial"/>
          <w:sz w:val="24"/>
          <w:szCs w:val="24"/>
        </w:rPr>
        <w:t xml:space="preserve">P can lead to </w:t>
      </w:r>
      <w:r w:rsidR="00C03C24" w:rsidRPr="00C5785B">
        <w:rPr>
          <w:rFonts w:ascii="Arial" w:hAnsi="Arial" w:cs="Arial"/>
          <w:sz w:val="24"/>
          <w:szCs w:val="24"/>
        </w:rPr>
        <w:t xml:space="preserve">one of three outcomes for the trainee; sufficient progress has been made and the trainee returns to being monitored via the WDS, </w:t>
      </w:r>
      <w:r w:rsidR="00CE1C61" w:rsidRPr="00C5785B">
        <w:rPr>
          <w:rFonts w:ascii="Arial" w:hAnsi="Arial" w:cs="Arial"/>
          <w:sz w:val="24"/>
          <w:szCs w:val="24"/>
        </w:rPr>
        <w:t>partial</w:t>
      </w:r>
      <w:r w:rsidR="00C03C24" w:rsidRPr="00C5785B">
        <w:rPr>
          <w:rFonts w:ascii="Arial" w:hAnsi="Arial" w:cs="Arial"/>
          <w:sz w:val="24"/>
          <w:szCs w:val="24"/>
        </w:rPr>
        <w:t xml:space="preserve"> progress has been made but the trainee requires </w:t>
      </w:r>
      <w:r w:rsidR="00CE1C61" w:rsidRPr="00C5785B">
        <w:rPr>
          <w:rFonts w:ascii="Arial" w:hAnsi="Arial" w:cs="Arial"/>
          <w:sz w:val="24"/>
          <w:szCs w:val="24"/>
        </w:rPr>
        <w:t>an additional week to make sufficient progress, or the trainee has not made sufficient progress and is referred to the Associate Head of Department for consideration of next steps. These next steps can include</w:t>
      </w:r>
      <w:r w:rsidR="00F43C1F" w:rsidRPr="00C5785B">
        <w:rPr>
          <w:rFonts w:ascii="Arial" w:hAnsi="Arial" w:cs="Arial"/>
          <w:sz w:val="24"/>
          <w:szCs w:val="24"/>
        </w:rPr>
        <w:t>:</w:t>
      </w:r>
    </w:p>
    <w:p w14:paraId="7E90B651" w14:textId="7654FE67" w:rsidR="006F582A" w:rsidRPr="00C5785B" w:rsidRDefault="006F582A" w:rsidP="00461804">
      <w:pPr>
        <w:pStyle w:val="ListParagraph"/>
        <w:numPr>
          <w:ilvl w:val="0"/>
          <w:numId w:val="18"/>
        </w:numPr>
        <w:rPr>
          <w:rFonts w:ascii="Arial" w:hAnsi="Arial" w:cs="Arial"/>
          <w:sz w:val="24"/>
          <w:szCs w:val="24"/>
        </w:rPr>
      </w:pPr>
      <w:r w:rsidRPr="00C5785B">
        <w:rPr>
          <w:rFonts w:ascii="Arial" w:hAnsi="Arial" w:cs="Arial"/>
          <w:sz w:val="24"/>
          <w:szCs w:val="24"/>
        </w:rPr>
        <w:t>A delay to the trainee undertaking their placement until such a time as progress has been made</w:t>
      </w:r>
      <w:r w:rsidR="00C5785B" w:rsidRPr="00C5785B">
        <w:rPr>
          <w:rFonts w:ascii="Arial" w:hAnsi="Arial" w:cs="Arial"/>
          <w:sz w:val="24"/>
          <w:szCs w:val="24"/>
        </w:rPr>
        <w:t>.</w:t>
      </w:r>
    </w:p>
    <w:p w14:paraId="69DD4C7F" w14:textId="35B0A86F" w:rsidR="006F582A" w:rsidRPr="00C5785B" w:rsidRDefault="006F582A" w:rsidP="00461804">
      <w:pPr>
        <w:pStyle w:val="ListParagraph"/>
        <w:numPr>
          <w:ilvl w:val="0"/>
          <w:numId w:val="18"/>
        </w:numPr>
        <w:rPr>
          <w:rFonts w:ascii="Arial" w:hAnsi="Arial" w:cs="Arial"/>
          <w:sz w:val="24"/>
          <w:szCs w:val="24"/>
        </w:rPr>
      </w:pPr>
      <w:r w:rsidRPr="00C5785B">
        <w:rPr>
          <w:rFonts w:ascii="Arial" w:hAnsi="Arial" w:cs="Arial"/>
          <w:sz w:val="24"/>
          <w:szCs w:val="24"/>
        </w:rPr>
        <w:t xml:space="preserve">A request that the trainee undertakes </w:t>
      </w:r>
      <w:r w:rsidR="001479CB" w:rsidRPr="00C5785B">
        <w:rPr>
          <w:rFonts w:ascii="Arial" w:hAnsi="Arial" w:cs="Arial"/>
          <w:sz w:val="24"/>
          <w:szCs w:val="24"/>
        </w:rPr>
        <w:t>their placement</w:t>
      </w:r>
      <w:r w:rsidRPr="00C5785B">
        <w:rPr>
          <w:rFonts w:ascii="Arial" w:hAnsi="Arial" w:cs="Arial"/>
          <w:sz w:val="24"/>
          <w:szCs w:val="24"/>
        </w:rPr>
        <w:t xml:space="preserve"> at a second attempt (if the P</w:t>
      </w:r>
      <w:r w:rsidR="00633F1F" w:rsidRPr="00C5785B">
        <w:rPr>
          <w:rFonts w:ascii="Arial" w:hAnsi="Arial" w:cs="Arial"/>
          <w:sz w:val="24"/>
          <w:szCs w:val="24"/>
        </w:rPr>
        <w:t>S</w:t>
      </w:r>
      <w:r w:rsidRPr="00C5785B">
        <w:rPr>
          <w:rFonts w:ascii="Arial" w:hAnsi="Arial" w:cs="Arial"/>
          <w:sz w:val="24"/>
          <w:szCs w:val="24"/>
        </w:rPr>
        <w:t xml:space="preserve">P relates to progression </w:t>
      </w:r>
      <w:r w:rsidR="001479CB" w:rsidRPr="00C5785B">
        <w:rPr>
          <w:rFonts w:ascii="Arial" w:hAnsi="Arial" w:cs="Arial"/>
          <w:sz w:val="24"/>
          <w:szCs w:val="24"/>
        </w:rPr>
        <w:t xml:space="preserve">through the curriculum </w:t>
      </w:r>
      <w:r w:rsidRPr="00C5785B">
        <w:rPr>
          <w:rFonts w:ascii="Arial" w:hAnsi="Arial" w:cs="Arial"/>
          <w:sz w:val="24"/>
          <w:szCs w:val="24"/>
        </w:rPr>
        <w:t>whi</w:t>
      </w:r>
      <w:r w:rsidR="00F43C1F" w:rsidRPr="00C5785B">
        <w:rPr>
          <w:rFonts w:ascii="Arial" w:hAnsi="Arial" w:cs="Arial"/>
          <w:sz w:val="24"/>
          <w:szCs w:val="24"/>
        </w:rPr>
        <w:t>l</w:t>
      </w:r>
      <w:r w:rsidRPr="00C5785B">
        <w:rPr>
          <w:rFonts w:ascii="Arial" w:hAnsi="Arial" w:cs="Arial"/>
          <w:sz w:val="24"/>
          <w:szCs w:val="24"/>
        </w:rPr>
        <w:t xml:space="preserve">st </w:t>
      </w:r>
      <w:r w:rsidRPr="00C5785B">
        <w:rPr>
          <w:rFonts w:ascii="Arial" w:hAnsi="Arial" w:cs="Arial"/>
          <w:sz w:val="24"/>
          <w:szCs w:val="24"/>
        </w:rPr>
        <w:lastRenderedPageBreak/>
        <w:t>on Professional Practice)</w:t>
      </w:r>
      <w:r w:rsidR="00C5785B" w:rsidRPr="00C5785B">
        <w:rPr>
          <w:rFonts w:ascii="Arial" w:hAnsi="Arial" w:cs="Arial"/>
          <w:sz w:val="24"/>
          <w:szCs w:val="24"/>
        </w:rPr>
        <w:t>.</w:t>
      </w:r>
    </w:p>
    <w:p w14:paraId="1C2DE7DB" w14:textId="2AB748D6" w:rsidR="006F582A" w:rsidRPr="00C5785B" w:rsidRDefault="006F582A" w:rsidP="00461804">
      <w:pPr>
        <w:pStyle w:val="ListParagraph"/>
        <w:numPr>
          <w:ilvl w:val="0"/>
          <w:numId w:val="18"/>
        </w:numPr>
        <w:rPr>
          <w:rFonts w:ascii="Arial" w:hAnsi="Arial" w:cs="Arial"/>
          <w:sz w:val="24"/>
          <w:szCs w:val="24"/>
        </w:rPr>
      </w:pPr>
      <w:r w:rsidRPr="00C5785B">
        <w:rPr>
          <w:rFonts w:ascii="Arial" w:hAnsi="Arial" w:cs="Arial"/>
          <w:sz w:val="24"/>
          <w:szCs w:val="24"/>
        </w:rPr>
        <w:t>The trainee is</w:t>
      </w:r>
      <w:r w:rsidR="00266F65" w:rsidRPr="00C5785B">
        <w:rPr>
          <w:rFonts w:ascii="Arial" w:hAnsi="Arial" w:cs="Arial"/>
          <w:sz w:val="24"/>
          <w:szCs w:val="24"/>
        </w:rPr>
        <w:t xml:space="preserve"> transferred to an alternative </w:t>
      </w:r>
      <w:r w:rsidR="001479CB" w:rsidRPr="00C5785B">
        <w:rPr>
          <w:rFonts w:ascii="Arial" w:hAnsi="Arial" w:cs="Arial"/>
          <w:sz w:val="24"/>
          <w:szCs w:val="24"/>
        </w:rPr>
        <w:t>program</w:t>
      </w:r>
      <w:r w:rsidR="00266F65" w:rsidRPr="00C5785B">
        <w:rPr>
          <w:rFonts w:ascii="Arial" w:hAnsi="Arial" w:cs="Arial"/>
          <w:sz w:val="24"/>
          <w:szCs w:val="24"/>
        </w:rPr>
        <w:t xml:space="preserve"> which does not </w:t>
      </w:r>
      <w:r w:rsidR="00D710BB" w:rsidRPr="00C5785B">
        <w:rPr>
          <w:rFonts w:ascii="Arial" w:hAnsi="Arial" w:cs="Arial"/>
          <w:sz w:val="24"/>
          <w:szCs w:val="24"/>
        </w:rPr>
        <w:t>enable them to be recommended for QTS</w:t>
      </w:r>
      <w:r w:rsidR="00266F65" w:rsidRPr="00C5785B">
        <w:rPr>
          <w:rFonts w:ascii="Arial" w:hAnsi="Arial" w:cs="Arial"/>
          <w:sz w:val="24"/>
          <w:szCs w:val="24"/>
        </w:rPr>
        <w:t xml:space="preserve"> (Secondary) or </w:t>
      </w:r>
      <w:r w:rsidR="00D710BB" w:rsidRPr="00C5785B">
        <w:rPr>
          <w:rFonts w:ascii="Arial" w:hAnsi="Arial" w:cs="Arial"/>
          <w:sz w:val="24"/>
          <w:szCs w:val="24"/>
        </w:rPr>
        <w:t>which makes them</w:t>
      </w:r>
      <w:r w:rsidR="00266F65" w:rsidRPr="00C5785B">
        <w:rPr>
          <w:rFonts w:ascii="Arial" w:hAnsi="Arial" w:cs="Arial"/>
          <w:sz w:val="24"/>
          <w:szCs w:val="24"/>
        </w:rPr>
        <w:t xml:space="preserve"> ineligible for QTLS (FET).</w:t>
      </w:r>
    </w:p>
    <w:p w14:paraId="5471FED3" w14:textId="77777777" w:rsidR="00A8425E" w:rsidRPr="00C5785B" w:rsidRDefault="00A8425E" w:rsidP="00A8425E">
      <w:pPr>
        <w:pStyle w:val="ListParagraph"/>
        <w:ind w:left="720" w:firstLine="0"/>
        <w:rPr>
          <w:rFonts w:ascii="Arial" w:hAnsi="Arial" w:cs="Arial"/>
          <w:sz w:val="24"/>
          <w:szCs w:val="24"/>
        </w:rPr>
      </w:pPr>
    </w:p>
    <w:p w14:paraId="3A3FCB73" w14:textId="54692BB3" w:rsidR="00E55CE9" w:rsidRPr="00C5785B" w:rsidRDefault="00E55CE9" w:rsidP="00E55CE9">
      <w:pPr>
        <w:rPr>
          <w:rFonts w:ascii="Arial" w:hAnsi="Arial" w:cs="Arial"/>
          <w:sz w:val="24"/>
          <w:szCs w:val="24"/>
        </w:rPr>
      </w:pPr>
      <w:r w:rsidRPr="00C5785B">
        <w:rPr>
          <w:rFonts w:ascii="Arial" w:hAnsi="Arial" w:cs="Arial"/>
          <w:sz w:val="24"/>
          <w:szCs w:val="24"/>
        </w:rPr>
        <w:t>For a comprehensive guide to the P</w:t>
      </w:r>
      <w:r w:rsidR="00203AE7" w:rsidRPr="00C5785B">
        <w:rPr>
          <w:rFonts w:ascii="Arial" w:hAnsi="Arial" w:cs="Arial"/>
          <w:sz w:val="24"/>
          <w:szCs w:val="24"/>
        </w:rPr>
        <w:t>S</w:t>
      </w:r>
      <w:r w:rsidRPr="00C5785B">
        <w:rPr>
          <w:rFonts w:ascii="Arial" w:hAnsi="Arial" w:cs="Arial"/>
          <w:sz w:val="24"/>
          <w:szCs w:val="24"/>
        </w:rPr>
        <w:t>P pro</w:t>
      </w:r>
      <w:r w:rsidR="00A8425E" w:rsidRPr="00C5785B">
        <w:rPr>
          <w:rFonts w:ascii="Arial" w:hAnsi="Arial" w:cs="Arial"/>
          <w:sz w:val="24"/>
          <w:szCs w:val="24"/>
        </w:rPr>
        <w:t>cess please see the appendix.</w:t>
      </w:r>
    </w:p>
    <w:p w14:paraId="5671D3EB" w14:textId="4765B922" w:rsidR="00D5365E" w:rsidRPr="00371784" w:rsidRDefault="00765C52" w:rsidP="00197EEB">
      <w:pPr>
        <w:pStyle w:val="Heading2"/>
        <w:rPr>
          <w:w w:val="105"/>
        </w:rPr>
      </w:pPr>
      <w:bookmarkStart w:id="24" w:name="_Toc148703397"/>
      <w:r w:rsidRPr="00516E56">
        <w:rPr>
          <w:rFonts w:ascii="Arial" w:hAnsi="Arial" w:cs="Arial"/>
          <w:w w:val="105"/>
          <w:sz w:val="48"/>
          <w:szCs w:val="48"/>
        </w:rPr>
        <w:t xml:space="preserve">Key Texts and </w:t>
      </w:r>
      <w:bookmarkEnd w:id="21"/>
      <w:r w:rsidRPr="00516E56">
        <w:rPr>
          <w:rFonts w:ascii="Arial" w:hAnsi="Arial" w:cs="Arial"/>
          <w:w w:val="105"/>
          <w:sz w:val="48"/>
          <w:szCs w:val="48"/>
        </w:rPr>
        <w:t>Debates:</w:t>
      </w:r>
      <w:bookmarkEnd w:id="22"/>
      <w:bookmarkEnd w:id="24"/>
    </w:p>
    <w:p w14:paraId="57F91469" w14:textId="77777777" w:rsidR="00D274C5" w:rsidRPr="00C5785B" w:rsidRDefault="00D274C5" w:rsidP="00D274C5">
      <w:pPr>
        <w:spacing w:line="259" w:lineRule="exact"/>
        <w:ind w:left="360"/>
        <w:rPr>
          <w:rFonts w:ascii="Arial" w:hAnsi="Arial" w:cs="Arial"/>
          <w:sz w:val="24"/>
          <w:szCs w:val="24"/>
        </w:rPr>
      </w:pPr>
      <w:r w:rsidRPr="00C5785B">
        <w:rPr>
          <w:rFonts w:ascii="Arial" w:hAnsi="Arial" w:cs="Arial"/>
          <w:sz w:val="24"/>
          <w:szCs w:val="24"/>
        </w:rPr>
        <w:t xml:space="preserve">Anderman, E. M. (2020) Visible learning guide to student achievement. </w:t>
      </w:r>
      <w:proofErr w:type="gramStart"/>
      <w:r w:rsidRPr="00C5785B">
        <w:rPr>
          <w:rFonts w:ascii="Arial" w:hAnsi="Arial" w:cs="Arial"/>
          <w:sz w:val="24"/>
          <w:szCs w:val="24"/>
        </w:rPr>
        <w:t>Schools</w:t>
      </w:r>
      <w:proofErr w:type="gramEnd"/>
      <w:r w:rsidRPr="00C5785B">
        <w:rPr>
          <w:rFonts w:ascii="Arial" w:hAnsi="Arial" w:cs="Arial"/>
          <w:sz w:val="24"/>
          <w:szCs w:val="24"/>
        </w:rPr>
        <w:t xml:space="preserve"> </w:t>
      </w:r>
      <w:proofErr w:type="spellStart"/>
      <w:r w:rsidRPr="00C5785B">
        <w:rPr>
          <w:rFonts w:ascii="Arial" w:hAnsi="Arial" w:cs="Arial"/>
          <w:sz w:val="24"/>
          <w:szCs w:val="24"/>
        </w:rPr>
        <w:t>edn</w:t>
      </w:r>
      <w:proofErr w:type="spellEnd"/>
      <w:r w:rsidRPr="00C5785B">
        <w:rPr>
          <w:rFonts w:ascii="Arial" w:hAnsi="Arial" w:cs="Arial"/>
          <w:sz w:val="24"/>
          <w:szCs w:val="24"/>
        </w:rPr>
        <w:t>. Edited by J. Hattie. Abingdon, Oxon: Routledge, Taylor &amp; Francis Group.</w:t>
      </w:r>
    </w:p>
    <w:p w14:paraId="33E5C87B" w14:textId="77777777" w:rsidR="00D274C5" w:rsidRPr="00C5785B" w:rsidRDefault="00D274C5" w:rsidP="00D274C5">
      <w:pPr>
        <w:spacing w:line="259" w:lineRule="exact"/>
        <w:ind w:left="360"/>
        <w:rPr>
          <w:rFonts w:ascii="Arial" w:hAnsi="Arial" w:cs="Arial"/>
          <w:sz w:val="24"/>
          <w:szCs w:val="24"/>
        </w:rPr>
      </w:pPr>
    </w:p>
    <w:p w14:paraId="0990EEBE" w14:textId="77777777" w:rsidR="00D274C5" w:rsidRPr="00C5785B" w:rsidRDefault="00D274C5" w:rsidP="00D274C5">
      <w:pPr>
        <w:spacing w:line="259" w:lineRule="exact"/>
        <w:ind w:left="360"/>
        <w:rPr>
          <w:rFonts w:ascii="Arial" w:hAnsi="Arial" w:cs="Arial"/>
          <w:sz w:val="24"/>
          <w:szCs w:val="24"/>
        </w:rPr>
      </w:pPr>
      <w:r w:rsidRPr="00C5785B">
        <w:rPr>
          <w:rFonts w:ascii="Arial" w:hAnsi="Arial" w:cs="Arial"/>
          <w:sz w:val="24"/>
          <w:szCs w:val="24"/>
        </w:rPr>
        <w:t>Bourdieu, P. (2021) Forms of capital. Edited by P. Champagne et al. Translated by P. Collier. Cambridge, UK: Polity Press (General sociology, Volume 3).</w:t>
      </w:r>
    </w:p>
    <w:p w14:paraId="33323987" w14:textId="77777777" w:rsidR="00D274C5" w:rsidRPr="00C5785B" w:rsidRDefault="00D274C5" w:rsidP="00D274C5">
      <w:pPr>
        <w:spacing w:line="259" w:lineRule="exact"/>
        <w:ind w:left="360"/>
        <w:rPr>
          <w:rFonts w:ascii="Arial" w:hAnsi="Arial" w:cs="Arial"/>
          <w:sz w:val="24"/>
          <w:szCs w:val="24"/>
        </w:rPr>
      </w:pPr>
    </w:p>
    <w:p w14:paraId="1823A666" w14:textId="77777777" w:rsidR="00D274C5" w:rsidRPr="00C5785B" w:rsidRDefault="00D274C5" w:rsidP="00D274C5">
      <w:pPr>
        <w:spacing w:line="259" w:lineRule="exact"/>
        <w:ind w:left="360"/>
        <w:rPr>
          <w:rFonts w:ascii="Arial" w:hAnsi="Arial" w:cs="Arial"/>
          <w:sz w:val="24"/>
          <w:szCs w:val="24"/>
        </w:rPr>
      </w:pPr>
      <w:r w:rsidRPr="00C5785B">
        <w:rPr>
          <w:rFonts w:ascii="Arial" w:hAnsi="Arial" w:cs="Arial"/>
          <w:sz w:val="24"/>
          <w:szCs w:val="24"/>
        </w:rPr>
        <w:t xml:space="preserve">Department for Education (DfE) 2019. ITT Core Content Framework </w:t>
      </w:r>
      <w:hyperlink r:id="rId16" w:history="1">
        <w:r w:rsidRPr="00C5785B">
          <w:rPr>
            <w:rStyle w:val="Hyperlink"/>
            <w:rFonts w:ascii="Arial" w:hAnsi="Arial" w:cs="Arial"/>
            <w:sz w:val="24"/>
            <w:szCs w:val="24"/>
          </w:rPr>
          <w:t>https://assets.publishing.service.gov.uk/government/uploads/system/uploads/attachment_data/file/974307/ITT_core_content_framework_.pdf</w:t>
        </w:r>
      </w:hyperlink>
    </w:p>
    <w:p w14:paraId="2AB35373" w14:textId="77777777" w:rsidR="00D274C5" w:rsidRPr="00C5785B" w:rsidRDefault="00D274C5" w:rsidP="00D274C5">
      <w:pPr>
        <w:spacing w:line="259" w:lineRule="exact"/>
        <w:ind w:left="360"/>
        <w:rPr>
          <w:rFonts w:ascii="Arial" w:hAnsi="Arial" w:cs="Arial"/>
          <w:sz w:val="24"/>
          <w:szCs w:val="24"/>
        </w:rPr>
      </w:pPr>
      <w:r w:rsidRPr="00C5785B">
        <w:rPr>
          <w:rFonts w:ascii="Arial" w:hAnsi="Arial" w:cs="Arial"/>
          <w:sz w:val="24"/>
          <w:szCs w:val="24"/>
        </w:rPr>
        <w:t>(Last Accessed 18/05/2023)</w:t>
      </w:r>
    </w:p>
    <w:p w14:paraId="2DDF6711" w14:textId="77777777" w:rsidR="00D274C5" w:rsidRPr="00C5785B" w:rsidRDefault="00D274C5" w:rsidP="00D274C5">
      <w:pPr>
        <w:spacing w:line="259" w:lineRule="exact"/>
        <w:ind w:left="360"/>
        <w:rPr>
          <w:rFonts w:ascii="Arial" w:hAnsi="Arial" w:cs="Arial"/>
          <w:sz w:val="24"/>
          <w:szCs w:val="24"/>
        </w:rPr>
      </w:pPr>
    </w:p>
    <w:p w14:paraId="3C9525B0" w14:textId="77777777" w:rsidR="00D274C5" w:rsidRPr="00C5785B" w:rsidRDefault="00D274C5" w:rsidP="00D274C5">
      <w:pPr>
        <w:spacing w:line="259" w:lineRule="exact"/>
        <w:ind w:left="360"/>
        <w:rPr>
          <w:rFonts w:ascii="Arial" w:hAnsi="Arial" w:cs="Arial"/>
          <w:sz w:val="24"/>
          <w:szCs w:val="24"/>
        </w:rPr>
      </w:pPr>
      <w:r w:rsidRPr="00C5785B">
        <w:rPr>
          <w:rFonts w:ascii="Arial" w:hAnsi="Arial" w:cs="Arial"/>
          <w:sz w:val="24"/>
          <w:szCs w:val="24"/>
        </w:rPr>
        <w:t xml:space="preserve">Education and Training Foundation (ETF), 2022. Professional Standards for Teachers and Trainers – the ETF </w:t>
      </w:r>
      <w:hyperlink r:id="rId17" w:history="1">
        <w:r w:rsidRPr="00C5785B">
          <w:rPr>
            <w:rStyle w:val="Hyperlink"/>
            <w:rFonts w:ascii="Arial" w:hAnsi="Arial" w:cs="Arial"/>
            <w:sz w:val="24"/>
            <w:szCs w:val="24"/>
          </w:rPr>
          <w:t>https://www.et-foundation.co.uk/professional-standards/</w:t>
        </w:r>
      </w:hyperlink>
      <w:r w:rsidRPr="00C5785B">
        <w:rPr>
          <w:rFonts w:ascii="Arial" w:hAnsi="Arial" w:cs="Arial"/>
          <w:sz w:val="24"/>
          <w:szCs w:val="24"/>
        </w:rPr>
        <w:t xml:space="preserve">  (Last Accessed 18/05/2023)</w:t>
      </w:r>
    </w:p>
    <w:p w14:paraId="02F1F283" w14:textId="77777777" w:rsidR="00D274C5" w:rsidRPr="00C5785B" w:rsidRDefault="00D274C5" w:rsidP="00D274C5">
      <w:pPr>
        <w:spacing w:line="259" w:lineRule="exact"/>
        <w:ind w:left="360"/>
        <w:rPr>
          <w:rFonts w:ascii="Arial" w:hAnsi="Arial" w:cs="Arial"/>
          <w:sz w:val="24"/>
          <w:szCs w:val="24"/>
        </w:rPr>
      </w:pPr>
    </w:p>
    <w:p w14:paraId="40D3B2A5" w14:textId="77777777" w:rsidR="00D274C5" w:rsidRPr="00C5785B" w:rsidRDefault="00D274C5" w:rsidP="00D274C5">
      <w:pPr>
        <w:spacing w:line="259" w:lineRule="exact"/>
        <w:ind w:left="360"/>
        <w:rPr>
          <w:rFonts w:ascii="Arial" w:hAnsi="Arial" w:cs="Arial"/>
          <w:sz w:val="24"/>
          <w:szCs w:val="24"/>
        </w:rPr>
      </w:pPr>
      <w:r w:rsidRPr="00C5785B">
        <w:rPr>
          <w:rFonts w:ascii="Arial" w:hAnsi="Arial" w:cs="Arial"/>
          <w:sz w:val="24"/>
          <w:szCs w:val="24"/>
        </w:rPr>
        <w:t xml:space="preserve">Kabat-Zinn, J. (2013) Full catastrophe </w:t>
      </w:r>
      <w:proofErr w:type="gramStart"/>
      <w:r w:rsidRPr="00C5785B">
        <w:rPr>
          <w:rFonts w:ascii="Arial" w:hAnsi="Arial" w:cs="Arial"/>
          <w:sz w:val="24"/>
          <w:szCs w:val="24"/>
        </w:rPr>
        <w:t>living :</w:t>
      </w:r>
      <w:proofErr w:type="gramEnd"/>
      <w:r w:rsidRPr="00C5785B">
        <w:rPr>
          <w:rFonts w:ascii="Arial" w:hAnsi="Arial" w:cs="Arial"/>
          <w:sz w:val="24"/>
          <w:szCs w:val="24"/>
        </w:rPr>
        <w:t xml:space="preserve"> how to cope with stress, pain and illness using mindfulness meditation. Revised and updated </w:t>
      </w:r>
      <w:proofErr w:type="spellStart"/>
      <w:r w:rsidRPr="00C5785B">
        <w:rPr>
          <w:rFonts w:ascii="Arial" w:hAnsi="Arial" w:cs="Arial"/>
          <w:sz w:val="24"/>
          <w:szCs w:val="24"/>
        </w:rPr>
        <w:t>edn</w:t>
      </w:r>
      <w:proofErr w:type="spellEnd"/>
      <w:r w:rsidRPr="00C5785B">
        <w:rPr>
          <w:rFonts w:ascii="Arial" w:hAnsi="Arial" w:cs="Arial"/>
          <w:sz w:val="24"/>
          <w:szCs w:val="24"/>
        </w:rPr>
        <w:t xml:space="preserve">. London: </w:t>
      </w:r>
      <w:proofErr w:type="spellStart"/>
      <w:r w:rsidRPr="00C5785B">
        <w:rPr>
          <w:rFonts w:ascii="Arial" w:hAnsi="Arial" w:cs="Arial"/>
          <w:sz w:val="24"/>
          <w:szCs w:val="24"/>
        </w:rPr>
        <w:t>Piatkus</w:t>
      </w:r>
      <w:proofErr w:type="spellEnd"/>
      <w:r w:rsidRPr="00C5785B">
        <w:rPr>
          <w:rFonts w:ascii="Arial" w:hAnsi="Arial" w:cs="Arial"/>
          <w:sz w:val="24"/>
          <w:szCs w:val="24"/>
        </w:rPr>
        <w:t>.</w:t>
      </w:r>
    </w:p>
    <w:p w14:paraId="3F83470F" w14:textId="77777777" w:rsidR="00D274C5" w:rsidRPr="00C5785B" w:rsidRDefault="00D274C5" w:rsidP="00D274C5">
      <w:pPr>
        <w:spacing w:line="259" w:lineRule="exact"/>
        <w:ind w:left="360"/>
        <w:rPr>
          <w:rFonts w:ascii="Arial" w:hAnsi="Arial" w:cs="Arial"/>
          <w:sz w:val="24"/>
          <w:szCs w:val="24"/>
        </w:rPr>
      </w:pPr>
    </w:p>
    <w:p w14:paraId="14793863" w14:textId="77777777" w:rsidR="00D274C5" w:rsidRPr="00C5785B" w:rsidRDefault="00D274C5" w:rsidP="00D274C5">
      <w:pPr>
        <w:spacing w:line="259" w:lineRule="exact"/>
        <w:ind w:left="360"/>
        <w:rPr>
          <w:rFonts w:ascii="Arial" w:hAnsi="Arial" w:cs="Arial"/>
          <w:sz w:val="24"/>
          <w:szCs w:val="24"/>
        </w:rPr>
      </w:pPr>
      <w:r w:rsidRPr="00C5785B">
        <w:rPr>
          <w:rFonts w:ascii="Arial" w:hAnsi="Arial" w:cs="Arial"/>
          <w:sz w:val="24"/>
          <w:szCs w:val="24"/>
        </w:rPr>
        <w:t>Ofsted Research review series: English</w:t>
      </w:r>
    </w:p>
    <w:p w14:paraId="0974FCA5" w14:textId="77777777" w:rsidR="00D274C5" w:rsidRPr="00C5785B" w:rsidRDefault="00EF74FC" w:rsidP="00D274C5">
      <w:pPr>
        <w:spacing w:line="259" w:lineRule="exact"/>
        <w:ind w:left="360"/>
        <w:rPr>
          <w:rFonts w:ascii="Arial" w:hAnsi="Arial" w:cs="Arial"/>
          <w:sz w:val="24"/>
          <w:szCs w:val="24"/>
        </w:rPr>
      </w:pPr>
      <w:hyperlink r:id="rId18" w:history="1">
        <w:r w:rsidR="00D274C5" w:rsidRPr="00C5785B">
          <w:rPr>
            <w:rStyle w:val="Hyperlink"/>
            <w:rFonts w:ascii="Arial" w:hAnsi="Arial" w:cs="Arial"/>
            <w:sz w:val="24"/>
            <w:szCs w:val="24"/>
          </w:rPr>
          <w:t>https://www.gov.uk/government/publications/curriculum-research-review-series-english/curriculum-research-review-series-english</w:t>
        </w:r>
      </w:hyperlink>
      <w:r w:rsidR="00D274C5" w:rsidRPr="00C5785B">
        <w:rPr>
          <w:rFonts w:ascii="Arial" w:hAnsi="Arial" w:cs="Arial"/>
          <w:sz w:val="24"/>
          <w:szCs w:val="24"/>
        </w:rPr>
        <w:t xml:space="preserve"> (Last Accessed 18/5/2023)</w:t>
      </w:r>
    </w:p>
    <w:p w14:paraId="54E976A2" w14:textId="77777777" w:rsidR="00D274C5" w:rsidRPr="00C5785B" w:rsidRDefault="00D274C5" w:rsidP="00D274C5">
      <w:pPr>
        <w:spacing w:line="259" w:lineRule="exact"/>
        <w:ind w:left="360"/>
        <w:rPr>
          <w:rFonts w:ascii="Arial" w:hAnsi="Arial" w:cs="Arial"/>
          <w:sz w:val="24"/>
          <w:szCs w:val="24"/>
        </w:rPr>
      </w:pPr>
    </w:p>
    <w:p w14:paraId="533121E8" w14:textId="77777777" w:rsidR="00D274C5" w:rsidRPr="00C5785B" w:rsidRDefault="00D274C5" w:rsidP="00D274C5">
      <w:pPr>
        <w:spacing w:line="259" w:lineRule="exact"/>
        <w:ind w:left="360"/>
        <w:rPr>
          <w:rFonts w:ascii="Arial" w:hAnsi="Arial" w:cs="Arial"/>
          <w:sz w:val="24"/>
          <w:szCs w:val="24"/>
        </w:rPr>
      </w:pPr>
      <w:r w:rsidRPr="00C5785B">
        <w:rPr>
          <w:rFonts w:ascii="Arial" w:hAnsi="Arial" w:cs="Arial"/>
          <w:sz w:val="24"/>
          <w:szCs w:val="24"/>
        </w:rPr>
        <w:t xml:space="preserve">Ofsted Improving literacy in secondary schools: a shared </w:t>
      </w:r>
      <w:proofErr w:type="gramStart"/>
      <w:r w:rsidRPr="00C5785B">
        <w:rPr>
          <w:rFonts w:ascii="Arial" w:hAnsi="Arial" w:cs="Arial"/>
          <w:sz w:val="24"/>
          <w:szCs w:val="24"/>
        </w:rPr>
        <w:t>responsibility</w:t>
      </w:r>
      <w:proofErr w:type="gramEnd"/>
    </w:p>
    <w:p w14:paraId="1EEEA46A" w14:textId="77777777" w:rsidR="00D274C5" w:rsidRPr="00C5785B" w:rsidRDefault="00EF74FC" w:rsidP="00D274C5">
      <w:pPr>
        <w:spacing w:line="259" w:lineRule="exact"/>
        <w:ind w:left="360"/>
        <w:rPr>
          <w:rFonts w:ascii="Arial" w:hAnsi="Arial" w:cs="Arial"/>
          <w:sz w:val="24"/>
          <w:szCs w:val="24"/>
        </w:rPr>
      </w:pPr>
      <w:hyperlink r:id="rId19" w:history="1">
        <w:r w:rsidR="00D274C5" w:rsidRPr="00C5785B">
          <w:rPr>
            <w:rStyle w:val="Hyperlink"/>
            <w:rFonts w:ascii="Arial" w:hAnsi="Arial" w:cs="Arial"/>
            <w:sz w:val="24"/>
            <w:szCs w:val="24"/>
          </w:rPr>
          <w:t>https://www.gov.uk/government/publications/improving-literacy-in-secondary-schools-a-shared-responsibility</w:t>
        </w:r>
      </w:hyperlink>
      <w:r w:rsidR="00D274C5" w:rsidRPr="00C5785B">
        <w:rPr>
          <w:rFonts w:ascii="Arial" w:hAnsi="Arial" w:cs="Arial"/>
          <w:sz w:val="24"/>
          <w:szCs w:val="24"/>
        </w:rPr>
        <w:t xml:space="preserve"> (Last Accessed 18/5/2023)</w:t>
      </w:r>
    </w:p>
    <w:p w14:paraId="5FE463F5" w14:textId="77777777" w:rsidR="00633F1F" w:rsidRPr="00C5785B" w:rsidRDefault="00633F1F" w:rsidP="00633F1F">
      <w:pPr>
        <w:spacing w:line="259" w:lineRule="exact"/>
        <w:ind w:left="360"/>
        <w:rPr>
          <w:rFonts w:ascii="Arial" w:hAnsi="Arial" w:cs="Arial"/>
          <w:sz w:val="24"/>
          <w:szCs w:val="24"/>
        </w:rPr>
      </w:pPr>
    </w:p>
    <w:p w14:paraId="57DBA763" w14:textId="77777777" w:rsidR="00633F1F" w:rsidRPr="00C5785B" w:rsidRDefault="00633F1F" w:rsidP="00633F1F">
      <w:pPr>
        <w:spacing w:line="259" w:lineRule="exact"/>
        <w:ind w:left="360"/>
        <w:rPr>
          <w:rFonts w:ascii="Arial" w:hAnsi="Arial" w:cs="Arial"/>
          <w:sz w:val="24"/>
          <w:szCs w:val="24"/>
        </w:rPr>
      </w:pPr>
      <w:proofErr w:type="spellStart"/>
      <w:r w:rsidRPr="00C5785B">
        <w:rPr>
          <w:rFonts w:ascii="Arial" w:hAnsi="Arial" w:cs="Arial"/>
          <w:sz w:val="24"/>
          <w:szCs w:val="24"/>
        </w:rPr>
        <w:t>Rosenshine</w:t>
      </w:r>
      <w:proofErr w:type="spellEnd"/>
      <w:r w:rsidRPr="00C5785B">
        <w:rPr>
          <w:rFonts w:ascii="Arial" w:hAnsi="Arial" w:cs="Arial"/>
          <w:sz w:val="24"/>
          <w:szCs w:val="24"/>
        </w:rPr>
        <w:t xml:space="preserve">, B., International Academy of Education and International Bureau of Education (2010) Principles of instruction. </w:t>
      </w:r>
      <w:proofErr w:type="spellStart"/>
      <w:r w:rsidRPr="00C5785B">
        <w:rPr>
          <w:rFonts w:ascii="Arial" w:hAnsi="Arial" w:cs="Arial"/>
          <w:sz w:val="24"/>
          <w:szCs w:val="24"/>
        </w:rPr>
        <w:t>Brüssel</w:t>
      </w:r>
      <w:proofErr w:type="spellEnd"/>
      <w:r w:rsidRPr="00C5785B">
        <w:rPr>
          <w:rFonts w:ascii="Arial" w:hAnsi="Arial" w:cs="Arial"/>
          <w:sz w:val="24"/>
          <w:szCs w:val="24"/>
        </w:rPr>
        <w:t>: International Academy of Education (IAE) (Educational practices series, 21). Available at: http://www.iaoed.org/downloads/prac21e.pdf (Accessed: June 13, 2023).</w:t>
      </w:r>
    </w:p>
    <w:p w14:paraId="4B55CBC3" w14:textId="77777777" w:rsidR="00633F1F" w:rsidRPr="00C5785B" w:rsidRDefault="00633F1F" w:rsidP="00D274C5">
      <w:pPr>
        <w:spacing w:line="259" w:lineRule="exact"/>
        <w:ind w:left="360"/>
        <w:rPr>
          <w:rFonts w:ascii="Arial" w:hAnsi="Arial" w:cs="Arial"/>
          <w:sz w:val="24"/>
          <w:szCs w:val="24"/>
        </w:rPr>
      </w:pPr>
    </w:p>
    <w:p w14:paraId="0BF21C6D" w14:textId="77777777" w:rsidR="00D274C5" w:rsidRPr="00C5785B" w:rsidRDefault="00D274C5" w:rsidP="00D274C5">
      <w:pPr>
        <w:spacing w:line="259" w:lineRule="exact"/>
        <w:ind w:left="360"/>
        <w:rPr>
          <w:rFonts w:ascii="Arial" w:hAnsi="Arial" w:cs="Arial"/>
          <w:sz w:val="24"/>
          <w:szCs w:val="24"/>
        </w:rPr>
      </w:pPr>
    </w:p>
    <w:p w14:paraId="442635E6" w14:textId="77777777" w:rsidR="00D274C5" w:rsidRPr="00C5785B" w:rsidRDefault="00D274C5" w:rsidP="00D274C5">
      <w:pPr>
        <w:spacing w:line="259" w:lineRule="exact"/>
        <w:ind w:left="360"/>
        <w:rPr>
          <w:rFonts w:ascii="Arial" w:hAnsi="Arial" w:cs="Arial"/>
          <w:sz w:val="24"/>
          <w:szCs w:val="24"/>
        </w:rPr>
      </w:pPr>
      <w:r w:rsidRPr="00C5785B">
        <w:rPr>
          <w:rFonts w:ascii="Arial" w:hAnsi="Arial" w:cs="Arial"/>
          <w:sz w:val="24"/>
          <w:szCs w:val="24"/>
        </w:rPr>
        <w:t>Warwick Journal of Education - Transforming Teaching</w:t>
      </w:r>
    </w:p>
    <w:p w14:paraId="08EE85A9" w14:textId="77777777" w:rsidR="00D274C5" w:rsidRPr="00C5785B" w:rsidRDefault="00EF74FC" w:rsidP="00D274C5">
      <w:pPr>
        <w:spacing w:line="259" w:lineRule="exact"/>
        <w:ind w:left="360"/>
        <w:rPr>
          <w:rFonts w:ascii="Arial" w:hAnsi="Arial" w:cs="Arial"/>
          <w:sz w:val="24"/>
          <w:szCs w:val="24"/>
        </w:rPr>
      </w:pPr>
      <w:hyperlink r:id="rId20" w:history="1">
        <w:r w:rsidR="00D274C5" w:rsidRPr="00C5785B">
          <w:rPr>
            <w:rStyle w:val="Hyperlink"/>
            <w:rFonts w:ascii="Arial" w:hAnsi="Arial" w:cs="Arial"/>
            <w:sz w:val="24"/>
            <w:szCs w:val="24"/>
          </w:rPr>
          <w:t>https://journals.warwick.ac.uk/index.php/wjett/article/view/42</w:t>
        </w:r>
      </w:hyperlink>
      <w:r w:rsidR="00D274C5" w:rsidRPr="00C5785B">
        <w:rPr>
          <w:rFonts w:ascii="Arial" w:hAnsi="Arial" w:cs="Arial"/>
          <w:sz w:val="24"/>
          <w:szCs w:val="24"/>
        </w:rPr>
        <w:t xml:space="preserve"> (Last Accessed 18/5/2023)</w:t>
      </w:r>
    </w:p>
    <w:p w14:paraId="45FB3F7E" w14:textId="77777777" w:rsidR="00D274C5" w:rsidRPr="00C5785B" w:rsidRDefault="00D274C5" w:rsidP="00D274C5">
      <w:pPr>
        <w:spacing w:line="259" w:lineRule="exact"/>
        <w:ind w:left="360"/>
        <w:rPr>
          <w:rFonts w:ascii="Arial" w:hAnsi="Arial" w:cs="Arial"/>
          <w:sz w:val="24"/>
          <w:szCs w:val="24"/>
        </w:rPr>
      </w:pPr>
    </w:p>
    <w:p w14:paraId="418A5459" w14:textId="77777777" w:rsidR="00D274C5" w:rsidRPr="00C5785B" w:rsidRDefault="00D274C5" w:rsidP="00D274C5">
      <w:pPr>
        <w:spacing w:line="259" w:lineRule="exact"/>
        <w:ind w:left="360"/>
        <w:rPr>
          <w:rFonts w:ascii="Arial" w:hAnsi="Arial" w:cs="Arial"/>
          <w:sz w:val="24"/>
          <w:szCs w:val="24"/>
        </w:rPr>
      </w:pPr>
      <w:r w:rsidRPr="00C5785B">
        <w:rPr>
          <w:rFonts w:ascii="Arial" w:hAnsi="Arial" w:cs="Arial"/>
          <w:sz w:val="24"/>
          <w:szCs w:val="24"/>
        </w:rPr>
        <w:t xml:space="preserve">Williams, J. M. G. and Penman, D. (2023) Deeper </w:t>
      </w:r>
      <w:proofErr w:type="gramStart"/>
      <w:r w:rsidRPr="00C5785B">
        <w:rPr>
          <w:rFonts w:ascii="Arial" w:hAnsi="Arial" w:cs="Arial"/>
          <w:sz w:val="24"/>
          <w:szCs w:val="24"/>
        </w:rPr>
        <w:t>mindfulness :</w:t>
      </w:r>
      <w:proofErr w:type="gramEnd"/>
      <w:r w:rsidRPr="00C5785B">
        <w:rPr>
          <w:rFonts w:ascii="Arial" w:hAnsi="Arial" w:cs="Arial"/>
          <w:sz w:val="24"/>
          <w:szCs w:val="24"/>
        </w:rPr>
        <w:t xml:space="preserve"> the new way to rediscover calm in a chaotic world. London: </w:t>
      </w:r>
      <w:proofErr w:type="spellStart"/>
      <w:r w:rsidRPr="00C5785B">
        <w:rPr>
          <w:rFonts w:ascii="Arial" w:hAnsi="Arial" w:cs="Arial"/>
          <w:sz w:val="24"/>
          <w:szCs w:val="24"/>
        </w:rPr>
        <w:t>Piatkus</w:t>
      </w:r>
      <w:proofErr w:type="spellEnd"/>
      <w:r w:rsidRPr="00C5785B">
        <w:rPr>
          <w:rFonts w:ascii="Arial" w:hAnsi="Arial" w:cs="Arial"/>
          <w:sz w:val="24"/>
          <w:szCs w:val="24"/>
        </w:rPr>
        <w:t>.</w:t>
      </w:r>
    </w:p>
    <w:p w14:paraId="12336011" w14:textId="77777777" w:rsidR="00D274C5" w:rsidRPr="00371784" w:rsidRDefault="00D274C5" w:rsidP="00ED08E6">
      <w:pPr>
        <w:pStyle w:val="HEADING11"/>
        <w:rPr>
          <w:rFonts w:ascii="Arial" w:eastAsia="Source Sans Pro" w:hAnsi="Arial" w:cs="Arial"/>
          <w:color w:val="auto"/>
          <w:sz w:val="22"/>
          <w:szCs w:val="22"/>
        </w:rPr>
      </w:pPr>
    </w:p>
    <w:p w14:paraId="2DAD4E9B" w14:textId="18317813" w:rsidR="00ED08E6" w:rsidRDefault="00ED08E6" w:rsidP="00ED08E6">
      <w:pPr>
        <w:pStyle w:val="Heading1"/>
        <w:ind w:left="0"/>
        <w:sectPr w:rsidR="00ED08E6" w:rsidSect="003F1616">
          <w:headerReference w:type="even" r:id="rId21"/>
          <w:headerReference w:type="default" r:id="rId22"/>
          <w:footerReference w:type="even" r:id="rId23"/>
          <w:footerReference w:type="default" r:id="rId24"/>
          <w:pgSz w:w="17680" w:h="12750" w:orient="landscape"/>
          <w:pgMar w:top="1060" w:right="1100" w:bottom="1160" w:left="1060" w:header="0" w:footer="964" w:gutter="0"/>
          <w:cols w:space="720"/>
          <w:docGrid w:linePitch="299"/>
        </w:sectPr>
      </w:pPr>
    </w:p>
    <w:p w14:paraId="06D1284C" w14:textId="65CC4A5F" w:rsidR="00C62772" w:rsidRDefault="00904E2C" w:rsidP="00C62772">
      <w:pPr>
        <w:pStyle w:val="Heading1"/>
      </w:pPr>
      <w:bookmarkStart w:id="25" w:name="_Toc132724142"/>
      <w:bookmarkStart w:id="26" w:name="_Toc148703398"/>
      <w:r>
        <w:lastRenderedPageBreak/>
        <w:t xml:space="preserve">Weekly </w:t>
      </w:r>
      <w:r w:rsidR="00F14003" w:rsidRPr="00F14003">
        <w:t xml:space="preserve">Curriculum </w:t>
      </w:r>
      <w:r>
        <w:t>M</w:t>
      </w:r>
      <w:r w:rsidR="00F14003" w:rsidRPr="00F14003">
        <w:t>ap</w:t>
      </w:r>
      <w:r w:rsidR="003F6B1A">
        <w:t xml:space="preserve"> 2023/24</w:t>
      </w:r>
      <w:bookmarkEnd w:id="25"/>
      <w:bookmarkEnd w:id="26"/>
    </w:p>
    <w:tbl>
      <w:tblPr>
        <w:tblW w:w="17096"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20" w:firstRow="1" w:lastRow="0" w:firstColumn="0" w:lastColumn="0" w:noHBand="0" w:noVBand="1"/>
      </w:tblPr>
      <w:tblGrid>
        <w:gridCol w:w="1646"/>
        <w:gridCol w:w="2917"/>
        <w:gridCol w:w="3096"/>
        <w:gridCol w:w="3096"/>
        <w:gridCol w:w="3655"/>
        <w:gridCol w:w="712"/>
        <w:gridCol w:w="755"/>
        <w:gridCol w:w="1206"/>
        <w:gridCol w:w="13"/>
      </w:tblGrid>
      <w:tr w:rsidR="00E1490A" w:rsidRPr="0004328B" w14:paraId="22F1FE67" w14:textId="77777777" w:rsidTr="001B7BF9">
        <w:trPr>
          <w:gridAfter w:val="1"/>
          <w:wAfter w:w="13" w:type="dxa"/>
          <w:trHeight w:val="863"/>
          <w:tblHeader/>
        </w:trPr>
        <w:tc>
          <w:tcPr>
            <w:tcW w:w="1646" w:type="dxa"/>
            <w:shd w:val="clear" w:color="auto" w:fill="EEECE1" w:themeFill="background2"/>
          </w:tcPr>
          <w:p w14:paraId="30AB88FC" w14:textId="23C1C146"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 xml:space="preserve">Week </w:t>
            </w:r>
          </w:p>
        </w:tc>
        <w:tc>
          <w:tcPr>
            <w:tcW w:w="2917" w:type="dxa"/>
            <w:shd w:val="clear" w:color="auto" w:fill="EEECE1" w:themeFill="background2"/>
          </w:tcPr>
          <w:p w14:paraId="3FB2FD38" w14:textId="5B20558C"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For the subject they are training in</w:t>
            </w:r>
            <w:r w:rsidR="00203AE7">
              <w:rPr>
                <w:rFonts w:asciiTheme="minorHAnsi" w:hAnsiTheme="minorHAnsi" w:cstheme="minorHAnsi"/>
                <w:sz w:val="20"/>
                <w:szCs w:val="20"/>
              </w:rPr>
              <w:t>,</w:t>
            </w:r>
            <w:r w:rsidRPr="006F133A">
              <w:rPr>
                <w:rFonts w:asciiTheme="minorHAnsi" w:hAnsiTheme="minorHAnsi" w:cstheme="minorHAnsi"/>
                <w:sz w:val="20"/>
                <w:szCs w:val="20"/>
              </w:rPr>
              <w:t xml:space="preserve"> trainees should know:</w:t>
            </w:r>
          </w:p>
          <w:p w14:paraId="50A926BC" w14:textId="529DE36F" w:rsidR="00F66823" w:rsidRPr="006F133A" w:rsidRDefault="00F66823">
            <w:pPr>
              <w:rPr>
                <w:rFonts w:asciiTheme="minorHAnsi" w:hAnsiTheme="minorHAnsi" w:cstheme="minorHAnsi"/>
                <w:i/>
                <w:sz w:val="20"/>
                <w:szCs w:val="20"/>
              </w:rPr>
            </w:pPr>
            <w:r w:rsidRPr="006F133A">
              <w:rPr>
                <w:rFonts w:asciiTheme="minorHAnsi" w:hAnsiTheme="minorHAnsi" w:cstheme="minorHAnsi"/>
                <w:i/>
                <w:sz w:val="20"/>
                <w:szCs w:val="20"/>
              </w:rPr>
              <w:t>(max</w:t>
            </w:r>
            <w:r w:rsidR="00203AE7">
              <w:rPr>
                <w:rFonts w:asciiTheme="minorHAnsi" w:hAnsiTheme="minorHAnsi" w:cstheme="minorHAnsi"/>
                <w:i/>
                <w:sz w:val="20"/>
                <w:szCs w:val="20"/>
              </w:rPr>
              <w:t>.</w:t>
            </w:r>
            <w:r w:rsidRPr="006F133A">
              <w:rPr>
                <w:rFonts w:asciiTheme="minorHAnsi" w:hAnsiTheme="minorHAnsi" w:cstheme="minorHAnsi"/>
                <w:i/>
                <w:sz w:val="20"/>
                <w:szCs w:val="20"/>
              </w:rPr>
              <w:t xml:space="preserve"> 3 bullet points)</w:t>
            </w:r>
          </w:p>
        </w:tc>
        <w:tc>
          <w:tcPr>
            <w:tcW w:w="3096" w:type="dxa"/>
            <w:shd w:val="clear" w:color="auto" w:fill="EEECE1" w:themeFill="background2"/>
          </w:tcPr>
          <w:p w14:paraId="043FC887" w14:textId="027EC1C4"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For the subject they are training in</w:t>
            </w:r>
            <w:r w:rsidR="00203AE7">
              <w:rPr>
                <w:rFonts w:asciiTheme="minorHAnsi" w:hAnsiTheme="minorHAnsi" w:cstheme="minorHAnsi"/>
                <w:sz w:val="20"/>
                <w:szCs w:val="20"/>
              </w:rPr>
              <w:t>,</w:t>
            </w:r>
            <w:r w:rsidRPr="006F133A">
              <w:rPr>
                <w:rFonts w:asciiTheme="minorHAnsi" w:hAnsiTheme="minorHAnsi" w:cstheme="minorHAnsi"/>
                <w:sz w:val="20"/>
                <w:szCs w:val="20"/>
              </w:rPr>
              <w:t xml:space="preserve"> trainees should be able to:</w:t>
            </w:r>
          </w:p>
          <w:p w14:paraId="1DFC886F" w14:textId="0E2B073F" w:rsidR="00F66823" w:rsidRPr="006F133A" w:rsidRDefault="00F66823">
            <w:pPr>
              <w:rPr>
                <w:rFonts w:asciiTheme="minorHAnsi" w:hAnsiTheme="minorHAnsi" w:cstheme="minorHAnsi"/>
                <w:i/>
                <w:sz w:val="20"/>
                <w:szCs w:val="20"/>
              </w:rPr>
            </w:pPr>
            <w:r w:rsidRPr="006F133A">
              <w:rPr>
                <w:rFonts w:asciiTheme="minorHAnsi" w:hAnsiTheme="minorHAnsi" w:cstheme="minorHAnsi"/>
                <w:i/>
                <w:sz w:val="20"/>
                <w:szCs w:val="20"/>
              </w:rPr>
              <w:t>(max</w:t>
            </w:r>
            <w:r w:rsidR="00203AE7">
              <w:rPr>
                <w:rFonts w:asciiTheme="minorHAnsi" w:hAnsiTheme="minorHAnsi" w:cstheme="minorHAnsi"/>
                <w:i/>
                <w:sz w:val="20"/>
                <w:szCs w:val="20"/>
              </w:rPr>
              <w:t>.</w:t>
            </w:r>
            <w:r w:rsidRPr="006F133A">
              <w:rPr>
                <w:rFonts w:asciiTheme="minorHAnsi" w:hAnsiTheme="minorHAnsi" w:cstheme="minorHAnsi"/>
                <w:i/>
                <w:sz w:val="20"/>
                <w:szCs w:val="20"/>
              </w:rPr>
              <w:t xml:space="preserve"> 3 bullet points)</w:t>
            </w:r>
          </w:p>
        </w:tc>
        <w:tc>
          <w:tcPr>
            <w:tcW w:w="3096" w:type="dxa"/>
            <w:shd w:val="clear" w:color="auto" w:fill="EEECE1" w:themeFill="background2"/>
          </w:tcPr>
          <w:p w14:paraId="7C0AD64C"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Opportunities to demonstrate this learning could include:</w:t>
            </w:r>
          </w:p>
        </w:tc>
        <w:tc>
          <w:tcPr>
            <w:tcW w:w="4367" w:type="dxa"/>
            <w:gridSpan w:val="2"/>
            <w:shd w:val="clear" w:color="auto" w:fill="EEECE1" w:themeFill="background2"/>
          </w:tcPr>
          <w:p w14:paraId="46CC28DB"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 xml:space="preserve">Key questions </w:t>
            </w:r>
          </w:p>
          <w:p w14:paraId="21482E28" w14:textId="77777777" w:rsidR="00F66823" w:rsidRPr="006F133A" w:rsidRDefault="00F66823">
            <w:pPr>
              <w:rPr>
                <w:rFonts w:asciiTheme="minorHAnsi" w:hAnsiTheme="minorHAnsi" w:cstheme="minorHAnsi"/>
                <w:i/>
                <w:sz w:val="20"/>
                <w:szCs w:val="20"/>
              </w:rPr>
            </w:pPr>
            <w:r w:rsidRPr="006F133A">
              <w:rPr>
                <w:rFonts w:asciiTheme="minorHAnsi" w:hAnsiTheme="minorHAnsi" w:cstheme="minorHAnsi"/>
                <w:i/>
                <w:sz w:val="20"/>
                <w:szCs w:val="20"/>
              </w:rPr>
              <w:t>(2-3 as indicators of progress)</w:t>
            </w:r>
          </w:p>
        </w:tc>
        <w:tc>
          <w:tcPr>
            <w:tcW w:w="755" w:type="dxa"/>
            <w:shd w:val="clear" w:color="auto" w:fill="EEECE1" w:themeFill="background2"/>
          </w:tcPr>
          <w:p w14:paraId="691F6AC7" w14:textId="77777777" w:rsidR="00F66823" w:rsidRPr="0004328B" w:rsidRDefault="00F66823">
            <w:pPr>
              <w:rPr>
                <w:sz w:val="20"/>
                <w:szCs w:val="20"/>
              </w:rPr>
            </w:pPr>
            <w:r w:rsidRPr="0004328B">
              <w:rPr>
                <w:sz w:val="20"/>
                <w:szCs w:val="20"/>
              </w:rPr>
              <w:t>CCF</w:t>
            </w:r>
          </w:p>
        </w:tc>
        <w:tc>
          <w:tcPr>
            <w:tcW w:w="1206" w:type="dxa"/>
            <w:shd w:val="clear" w:color="auto" w:fill="EEECE1" w:themeFill="background2"/>
          </w:tcPr>
          <w:p w14:paraId="7550419C" w14:textId="77777777" w:rsidR="00F66823" w:rsidRPr="0004328B" w:rsidRDefault="00F66823">
            <w:pPr>
              <w:rPr>
                <w:sz w:val="20"/>
                <w:szCs w:val="20"/>
              </w:rPr>
            </w:pPr>
            <w:r w:rsidRPr="0004328B">
              <w:rPr>
                <w:sz w:val="20"/>
                <w:szCs w:val="20"/>
              </w:rPr>
              <w:t>Method of Assessment</w:t>
            </w:r>
          </w:p>
        </w:tc>
      </w:tr>
      <w:tr w:rsidR="00F66823" w:rsidRPr="0004328B" w14:paraId="4681362D" w14:textId="77777777" w:rsidTr="001B7BF9">
        <w:trPr>
          <w:trHeight w:val="372"/>
        </w:trPr>
        <w:tc>
          <w:tcPr>
            <w:tcW w:w="1646" w:type="dxa"/>
            <w:shd w:val="clear" w:color="auto" w:fill="FDE9D9" w:themeFill="accent6" w:themeFillTint="33"/>
          </w:tcPr>
          <w:p w14:paraId="38B96B4B"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1</w:t>
            </w:r>
          </w:p>
        </w:tc>
        <w:tc>
          <w:tcPr>
            <w:tcW w:w="15450" w:type="dxa"/>
            <w:gridSpan w:val="8"/>
            <w:shd w:val="clear" w:color="auto" w:fill="D9D9D9" w:themeFill="background1" w:themeFillShade="D9"/>
          </w:tcPr>
          <w:p w14:paraId="3C55E6BA" w14:textId="4F613AFB" w:rsidR="00F66823" w:rsidRPr="006F133A" w:rsidRDefault="00C74893" w:rsidP="00C74893">
            <w:pPr>
              <w:jc w:val="center"/>
              <w:rPr>
                <w:rFonts w:asciiTheme="minorHAnsi" w:hAnsiTheme="minorHAnsi" w:cstheme="minorHAnsi"/>
                <w:sz w:val="20"/>
                <w:szCs w:val="20"/>
              </w:rPr>
            </w:pPr>
            <w:r w:rsidRPr="006F133A">
              <w:rPr>
                <w:rFonts w:asciiTheme="minorHAnsi" w:hAnsiTheme="minorHAnsi" w:cstheme="minorHAnsi"/>
                <w:sz w:val="20"/>
                <w:szCs w:val="20"/>
              </w:rPr>
              <w:t>Induction</w:t>
            </w:r>
          </w:p>
        </w:tc>
      </w:tr>
      <w:tr w:rsidR="00240B34" w:rsidRPr="0004328B" w14:paraId="307F1DE8" w14:textId="77777777" w:rsidTr="001B7BF9">
        <w:trPr>
          <w:trHeight w:val="372"/>
        </w:trPr>
        <w:tc>
          <w:tcPr>
            <w:tcW w:w="1646" w:type="dxa"/>
            <w:shd w:val="clear" w:color="auto" w:fill="D6E3BC" w:themeFill="accent3" w:themeFillTint="66"/>
          </w:tcPr>
          <w:p w14:paraId="41223EE6" w14:textId="25A052F0" w:rsidR="00240B34" w:rsidRPr="006F133A" w:rsidRDefault="00240B34">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450" w:type="dxa"/>
            <w:gridSpan w:val="8"/>
            <w:shd w:val="clear" w:color="auto" w:fill="D6E3BC" w:themeFill="accent3" w:themeFillTint="66"/>
          </w:tcPr>
          <w:p w14:paraId="5B1F23A5" w14:textId="6C470061" w:rsidR="005B44D0" w:rsidRDefault="0A8AEB26" w:rsidP="5061483F">
            <w:pPr>
              <w:rPr>
                <w:rFonts w:asciiTheme="minorHAnsi" w:hAnsiTheme="minorHAnsi" w:cstheme="minorBidi"/>
                <w:sz w:val="20"/>
                <w:szCs w:val="20"/>
              </w:rPr>
            </w:pPr>
            <w:r w:rsidRPr="5061483F">
              <w:rPr>
                <w:rFonts w:asciiTheme="minorHAnsi" w:hAnsiTheme="minorHAnsi" w:cstheme="minorBidi"/>
                <w:sz w:val="20"/>
                <w:szCs w:val="20"/>
              </w:rPr>
              <w:t xml:space="preserve">CCF </w:t>
            </w:r>
            <w:r w:rsidR="5BE24CD5" w:rsidRPr="5061483F">
              <w:rPr>
                <w:rFonts w:asciiTheme="minorHAnsi" w:hAnsiTheme="minorHAnsi" w:cstheme="minorBidi"/>
                <w:sz w:val="20"/>
                <w:szCs w:val="20"/>
              </w:rPr>
              <w:t>R</w:t>
            </w:r>
            <w:r w:rsidRPr="5061483F">
              <w:rPr>
                <w:rFonts w:asciiTheme="minorHAnsi" w:hAnsiTheme="minorHAnsi" w:cstheme="minorBidi"/>
                <w:sz w:val="20"/>
                <w:szCs w:val="20"/>
              </w:rPr>
              <w:t>eading:</w:t>
            </w:r>
          </w:p>
          <w:p w14:paraId="36A771E0" w14:textId="77777777" w:rsidR="002513A1" w:rsidRPr="0004328B" w:rsidRDefault="002513A1" w:rsidP="002513A1">
            <w:pPr>
              <w:rPr>
                <w:sz w:val="20"/>
                <w:szCs w:val="20"/>
              </w:rPr>
            </w:pPr>
            <w:r w:rsidRPr="0004328B">
              <w:rPr>
                <w:sz w:val="20"/>
                <w:szCs w:val="20"/>
              </w:rPr>
              <w:t>Biesta, G. (2009) Good education in an age of measurement: on the need to reconnect with the question of purpose in education.</w:t>
            </w:r>
          </w:p>
          <w:p w14:paraId="59D3E182" w14:textId="50C8796A" w:rsidR="005B44D0" w:rsidRPr="006F133A" w:rsidRDefault="002513A1" w:rsidP="002513A1">
            <w:pPr>
              <w:rPr>
                <w:rFonts w:asciiTheme="minorHAnsi" w:hAnsiTheme="minorHAnsi" w:cstheme="minorBidi"/>
                <w:sz w:val="20"/>
                <w:szCs w:val="20"/>
              </w:rPr>
            </w:pPr>
            <w:r w:rsidRPr="0004328B">
              <w:rPr>
                <w:sz w:val="20"/>
                <w:szCs w:val="20"/>
              </w:rPr>
              <w:t>Educational Assessment, Evaluation and Accountability, 21(1)</w:t>
            </w:r>
          </w:p>
        </w:tc>
      </w:tr>
      <w:tr w:rsidR="00F66823" w:rsidRPr="0004328B" w14:paraId="2B771E89" w14:textId="77777777" w:rsidTr="001B7BF9">
        <w:trPr>
          <w:gridAfter w:val="1"/>
          <w:wAfter w:w="13" w:type="dxa"/>
          <w:trHeight w:val="417"/>
        </w:trPr>
        <w:tc>
          <w:tcPr>
            <w:tcW w:w="1646" w:type="dxa"/>
            <w:shd w:val="clear" w:color="auto" w:fill="B2A1C7" w:themeFill="accent4" w:themeFillTint="99"/>
          </w:tcPr>
          <w:p w14:paraId="6608368F"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2</w:t>
            </w:r>
          </w:p>
        </w:tc>
        <w:tc>
          <w:tcPr>
            <w:tcW w:w="2917" w:type="dxa"/>
          </w:tcPr>
          <w:p w14:paraId="0CDEA3B3" w14:textId="7CA8B0DB" w:rsidR="00203AE7" w:rsidRDefault="00F66823" w:rsidP="00461804">
            <w:pPr>
              <w:widowControl/>
              <w:numPr>
                <w:ilvl w:val="0"/>
                <w:numId w:val="45"/>
              </w:numPr>
              <w:autoSpaceDE/>
              <w:autoSpaceDN/>
              <w:rPr>
                <w:rFonts w:asciiTheme="minorHAnsi" w:hAnsiTheme="minorHAnsi" w:cstheme="minorHAnsi"/>
                <w:sz w:val="20"/>
                <w:szCs w:val="20"/>
              </w:rPr>
            </w:pPr>
            <w:r w:rsidRPr="00203AE7">
              <w:rPr>
                <w:rFonts w:asciiTheme="minorHAnsi" w:hAnsiTheme="minorHAnsi" w:cstheme="minorHAnsi"/>
                <w:sz w:val="20"/>
                <w:szCs w:val="20"/>
              </w:rPr>
              <w:t xml:space="preserve">The place of </w:t>
            </w:r>
            <w:r w:rsidR="002E2E45" w:rsidRPr="00203AE7">
              <w:rPr>
                <w:rFonts w:asciiTheme="minorHAnsi" w:hAnsiTheme="minorHAnsi" w:cstheme="minorHAnsi"/>
                <w:sz w:val="20"/>
                <w:szCs w:val="20"/>
              </w:rPr>
              <w:t xml:space="preserve">English </w:t>
            </w:r>
            <w:r w:rsidRPr="00203AE7">
              <w:rPr>
                <w:rFonts w:asciiTheme="minorHAnsi" w:hAnsiTheme="minorHAnsi" w:cstheme="minorHAnsi"/>
                <w:sz w:val="20"/>
                <w:szCs w:val="20"/>
              </w:rPr>
              <w:t>in the National Curriculum (2014) and the topics/content covered</w:t>
            </w:r>
            <w:r w:rsidR="00AB3858">
              <w:rPr>
                <w:rFonts w:asciiTheme="minorHAnsi" w:hAnsiTheme="minorHAnsi" w:cstheme="minorHAnsi"/>
                <w:sz w:val="20"/>
                <w:szCs w:val="20"/>
              </w:rPr>
              <w:t>.</w:t>
            </w:r>
          </w:p>
          <w:p w14:paraId="3FE49CD4" w14:textId="77777777" w:rsidR="00C5785B" w:rsidRDefault="00C5785B" w:rsidP="00C5785B">
            <w:pPr>
              <w:widowControl/>
              <w:autoSpaceDE/>
              <w:autoSpaceDN/>
              <w:ind w:left="720"/>
              <w:rPr>
                <w:rFonts w:asciiTheme="minorHAnsi" w:hAnsiTheme="minorHAnsi" w:cstheme="minorHAnsi"/>
                <w:sz w:val="20"/>
                <w:szCs w:val="20"/>
              </w:rPr>
            </w:pPr>
          </w:p>
          <w:p w14:paraId="38B95B8D" w14:textId="6E95AAFB" w:rsidR="00F66823" w:rsidRDefault="00F66823" w:rsidP="00461804">
            <w:pPr>
              <w:widowControl/>
              <w:numPr>
                <w:ilvl w:val="0"/>
                <w:numId w:val="45"/>
              </w:numPr>
              <w:autoSpaceDE/>
              <w:autoSpaceDN/>
              <w:rPr>
                <w:rFonts w:asciiTheme="minorHAnsi" w:hAnsiTheme="minorHAnsi" w:cstheme="minorHAnsi"/>
                <w:sz w:val="20"/>
                <w:szCs w:val="20"/>
              </w:rPr>
            </w:pPr>
            <w:r w:rsidRPr="00203AE7">
              <w:rPr>
                <w:rFonts w:asciiTheme="minorHAnsi" w:hAnsiTheme="minorHAnsi" w:cstheme="minorHAnsi"/>
                <w:sz w:val="20"/>
                <w:szCs w:val="20"/>
              </w:rPr>
              <w:t>What it means to be a professional in terms of standards and expectations</w:t>
            </w:r>
            <w:r w:rsidR="00AB3858">
              <w:rPr>
                <w:rFonts w:asciiTheme="minorHAnsi" w:hAnsiTheme="minorHAnsi" w:cstheme="minorHAnsi"/>
                <w:sz w:val="20"/>
                <w:szCs w:val="20"/>
              </w:rPr>
              <w:t>.</w:t>
            </w:r>
          </w:p>
          <w:p w14:paraId="6EC3CDC3" w14:textId="77777777" w:rsidR="00C5785B" w:rsidRPr="00203AE7" w:rsidRDefault="00C5785B" w:rsidP="00C5785B">
            <w:pPr>
              <w:widowControl/>
              <w:autoSpaceDE/>
              <w:autoSpaceDN/>
              <w:rPr>
                <w:rFonts w:asciiTheme="minorHAnsi" w:hAnsiTheme="minorHAnsi" w:cstheme="minorHAnsi"/>
                <w:sz w:val="20"/>
                <w:szCs w:val="20"/>
              </w:rPr>
            </w:pPr>
          </w:p>
          <w:p w14:paraId="39FA10BB" w14:textId="797043FA" w:rsidR="00F66823" w:rsidRPr="006F133A" w:rsidRDefault="00F66823" w:rsidP="00461804">
            <w:pPr>
              <w:widowControl/>
              <w:numPr>
                <w:ilvl w:val="0"/>
                <w:numId w:val="45"/>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How practice is informed by evidence-based research and </w:t>
            </w:r>
            <w:r w:rsidR="00633F1F">
              <w:rPr>
                <w:rFonts w:asciiTheme="minorHAnsi" w:hAnsiTheme="minorHAnsi" w:cstheme="minorHAnsi"/>
                <w:sz w:val="20"/>
                <w:szCs w:val="20"/>
              </w:rPr>
              <w:t xml:space="preserve">how they can </w:t>
            </w:r>
            <w:r w:rsidRPr="006F133A">
              <w:rPr>
                <w:rFonts w:asciiTheme="minorHAnsi" w:hAnsiTheme="minorHAnsi" w:cstheme="minorHAnsi"/>
                <w:sz w:val="20"/>
                <w:szCs w:val="20"/>
              </w:rPr>
              <w:t>engage critically with research using evidence to critique.</w:t>
            </w:r>
          </w:p>
          <w:p w14:paraId="4960ADF9" w14:textId="77777777" w:rsidR="00F66823" w:rsidRPr="006F133A" w:rsidRDefault="00F66823">
            <w:pPr>
              <w:ind w:left="360"/>
              <w:rPr>
                <w:rFonts w:asciiTheme="minorHAnsi" w:hAnsiTheme="minorHAnsi" w:cstheme="minorHAnsi"/>
                <w:sz w:val="20"/>
                <w:szCs w:val="20"/>
              </w:rPr>
            </w:pPr>
          </w:p>
        </w:tc>
        <w:tc>
          <w:tcPr>
            <w:tcW w:w="3096" w:type="dxa"/>
          </w:tcPr>
          <w:p w14:paraId="1CFF13B5" w14:textId="7ECD4EE6" w:rsidR="00F66823" w:rsidRDefault="00F66823" w:rsidP="00461804">
            <w:pPr>
              <w:widowControl/>
              <w:numPr>
                <w:ilvl w:val="0"/>
                <w:numId w:val="45"/>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Identify and analyse conceptual, processual and content demands of the current </w:t>
            </w:r>
            <w:r w:rsidR="00D706AD">
              <w:rPr>
                <w:rFonts w:asciiTheme="minorHAnsi" w:hAnsiTheme="minorHAnsi" w:cstheme="minorHAnsi"/>
                <w:sz w:val="20"/>
                <w:szCs w:val="20"/>
              </w:rPr>
              <w:t>English</w:t>
            </w:r>
            <w:r w:rsidRPr="00D706AD">
              <w:rPr>
                <w:rFonts w:asciiTheme="minorHAnsi" w:hAnsiTheme="minorHAnsi" w:cstheme="minorHAnsi"/>
                <w:sz w:val="20"/>
                <w:szCs w:val="20"/>
              </w:rPr>
              <w:t xml:space="preserve"> National Curriculum (2014)</w:t>
            </w:r>
            <w:r w:rsidR="00AB3858">
              <w:rPr>
                <w:rFonts w:asciiTheme="minorHAnsi" w:hAnsiTheme="minorHAnsi" w:cstheme="minorHAnsi"/>
                <w:sz w:val="20"/>
                <w:szCs w:val="20"/>
              </w:rPr>
              <w:t>.</w:t>
            </w:r>
          </w:p>
          <w:p w14:paraId="704BE201" w14:textId="77777777" w:rsidR="00C5785B" w:rsidRPr="00D706AD" w:rsidRDefault="00C5785B" w:rsidP="00C5785B">
            <w:pPr>
              <w:widowControl/>
              <w:autoSpaceDE/>
              <w:autoSpaceDN/>
              <w:ind w:left="720"/>
              <w:rPr>
                <w:rFonts w:asciiTheme="minorHAnsi" w:hAnsiTheme="minorHAnsi" w:cstheme="minorHAnsi"/>
                <w:sz w:val="20"/>
                <w:szCs w:val="20"/>
              </w:rPr>
            </w:pPr>
          </w:p>
          <w:p w14:paraId="00A3CFF7" w14:textId="6C99A86F" w:rsidR="00F66823" w:rsidRDefault="00F66823" w:rsidP="00461804">
            <w:pPr>
              <w:widowControl/>
              <w:numPr>
                <w:ilvl w:val="0"/>
                <w:numId w:val="45"/>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Understand that teachers can influence pupils’ resilience and beliefs about their ability to succeed, by ensuring all pupils </w:t>
            </w:r>
            <w:proofErr w:type="gramStart"/>
            <w:r w:rsidRPr="006F133A">
              <w:rPr>
                <w:rFonts w:asciiTheme="minorHAnsi" w:hAnsiTheme="minorHAnsi" w:cstheme="minorHAnsi"/>
                <w:sz w:val="20"/>
                <w:szCs w:val="20"/>
              </w:rPr>
              <w:t>have the opportunity to</w:t>
            </w:r>
            <w:proofErr w:type="gramEnd"/>
            <w:r w:rsidRPr="006F133A">
              <w:rPr>
                <w:rFonts w:asciiTheme="minorHAnsi" w:hAnsiTheme="minorHAnsi" w:cstheme="minorHAnsi"/>
                <w:sz w:val="20"/>
                <w:szCs w:val="20"/>
              </w:rPr>
              <w:t xml:space="preserve"> experience meaningful success</w:t>
            </w:r>
            <w:r w:rsidR="00AB3858">
              <w:rPr>
                <w:rFonts w:asciiTheme="minorHAnsi" w:hAnsiTheme="minorHAnsi" w:cstheme="minorHAnsi"/>
                <w:sz w:val="20"/>
                <w:szCs w:val="20"/>
              </w:rPr>
              <w:t>.</w:t>
            </w:r>
          </w:p>
          <w:p w14:paraId="31DF0DB8" w14:textId="77777777" w:rsidR="00C5785B" w:rsidRPr="006F133A" w:rsidRDefault="00C5785B" w:rsidP="00C5785B">
            <w:pPr>
              <w:widowControl/>
              <w:autoSpaceDE/>
              <w:autoSpaceDN/>
              <w:rPr>
                <w:rFonts w:asciiTheme="minorHAnsi" w:hAnsiTheme="minorHAnsi" w:cstheme="minorHAnsi"/>
                <w:sz w:val="20"/>
                <w:szCs w:val="20"/>
              </w:rPr>
            </w:pPr>
          </w:p>
          <w:p w14:paraId="3BA8487E" w14:textId="23DD8459" w:rsidR="00F66823" w:rsidRPr="006F133A" w:rsidRDefault="00F66823" w:rsidP="00461804">
            <w:pPr>
              <w:widowControl/>
              <w:numPr>
                <w:ilvl w:val="0"/>
                <w:numId w:val="45"/>
              </w:numPr>
              <w:autoSpaceDE/>
              <w:autoSpaceDN/>
              <w:rPr>
                <w:rFonts w:asciiTheme="minorHAnsi" w:hAnsiTheme="minorHAnsi" w:cstheme="minorHAnsi"/>
                <w:sz w:val="20"/>
                <w:szCs w:val="20"/>
              </w:rPr>
            </w:pPr>
            <w:r w:rsidRPr="006F133A">
              <w:rPr>
                <w:rFonts w:asciiTheme="minorHAnsi" w:hAnsiTheme="minorHAnsi" w:cstheme="minorHAnsi"/>
                <w:sz w:val="20"/>
                <w:szCs w:val="20"/>
              </w:rPr>
              <w:t>Ask critical questions to enable them and pupils to develop e.g.</w:t>
            </w:r>
            <w:r w:rsidR="00C5785B">
              <w:rPr>
                <w:rFonts w:asciiTheme="minorHAnsi" w:hAnsiTheme="minorHAnsi" w:cstheme="minorHAnsi"/>
                <w:sz w:val="20"/>
                <w:szCs w:val="20"/>
              </w:rPr>
              <w:t>,</w:t>
            </w:r>
            <w:r w:rsidRPr="006F133A">
              <w:rPr>
                <w:rFonts w:asciiTheme="minorHAnsi" w:hAnsiTheme="minorHAnsi" w:cstheme="minorHAnsi"/>
                <w:sz w:val="20"/>
                <w:szCs w:val="20"/>
              </w:rPr>
              <w:t xml:space="preserve"> reflect</w:t>
            </w:r>
            <w:r w:rsidR="00203AE7">
              <w:rPr>
                <w:rFonts w:asciiTheme="minorHAnsi" w:hAnsiTheme="minorHAnsi" w:cstheme="minorHAnsi"/>
                <w:sz w:val="20"/>
                <w:szCs w:val="20"/>
              </w:rPr>
              <w:t>ing</w:t>
            </w:r>
            <w:r w:rsidRPr="006F133A">
              <w:rPr>
                <w:rFonts w:asciiTheme="minorHAnsi" w:hAnsiTheme="minorHAnsi" w:cstheme="minorHAnsi"/>
                <w:sz w:val="20"/>
                <w:szCs w:val="20"/>
              </w:rPr>
              <w:t xml:space="preserve"> on progress made, recognising strengths and weaknesses, and identifying next steps for further improvement.</w:t>
            </w:r>
          </w:p>
        </w:tc>
        <w:tc>
          <w:tcPr>
            <w:tcW w:w="3096" w:type="dxa"/>
          </w:tcPr>
          <w:p w14:paraId="6EF1F369" w14:textId="5DDF9FCF" w:rsidR="00F66823" w:rsidRDefault="00240B34" w:rsidP="00D01829">
            <w:pPr>
              <w:pStyle w:val="ListParagraph"/>
              <w:numPr>
                <w:ilvl w:val="0"/>
                <w:numId w:val="45"/>
              </w:numPr>
              <w:spacing w:before="0"/>
              <w:rPr>
                <w:rFonts w:asciiTheme="minorHAnsi" w:hAnsiTheme="minorHAnsi" w:cstheme="minorHAnsi"/>
                <w:sz w:val="20"/>
                <w:szCs w:val="20"/>
              </w:rPr>
            </w:pPr>
            <w:r w:rsidRPr="00240B34">
              <w:rPr>
                <w:rFonts w:asciiTheme="minorHAnsi" w:hAnsiTheme="minorHAnsi" w:cstheme="minorHAnsi"/>
                <w:sz w:val="20"/>
                <w:szCs w:val="20"/>
              </w:rPr>
              <w:t xml:space="preserve">Receiving clear, consistent and effective </w:t>
            </w:r>
            <w:r w:rsidR="006F6B33">
              <w:rPr>
                <w:rFonts w:asciiTheme="minorHAnsi" w:hAnsiTheme="minorHAnsi" w:cstheme="minorHAnsi"/>
                <w:sz w:val="20"/>
                <w:szCs w:val="20"/>
              </w:rPr>
              <w:t>coachin</w:t>
            </w:r>
            <w:r w:rsidRPr="00240B34">
              <w:rPr>
                <w:rFonts w:asciiTheme="minorHAnsi" w:hAnsiTheme="minorHAnsi" w:cstheme="minorHAnsi"/>
                <w:sz w:val="20"/>
                <w:szCs w:val="20"/>
              </w:rPr>
              <w:t>g in how to identify essential concepts, knowledge, skills and principles of the subject</w:t>
            </w:r>
            <w:r w:rsidR="006F6B33">
              <w:rPr>
                <w:rFonts w:asciiTheme="minorHAnsi" w:hAnsiTheme="minorHAnsi" w:cstheme="minorHAnsi"/>
                <w:sz w:val="20"/>
                <w:szCs w:val="20"/>
              </w:rPr>
              <w:t xml:space="preserve"> utilising subject knowledge audit</w:t>
            </w:r>
            <w:r w:rsidR="00AB3858">
              <w:rPr>
                <w:rFonts w:asciiTheme="minorHAnsi" w:hAnsiTheme="minorHAnsi" w:cstheme="minorHAnsi"/>
                <w:sz w:val="20"/>
                <w:szCs w:val="20"/>
              </w:rPr>
              <w:t>.</w:t>
            </w:r>
          </w:p>
          <w:p w14:paraId="2036BA45" w14:textId="6702C135" w:rsidR="006F6B33" w:rsidRDefault="00240B34" w:rsidP="00461804">
            <w:pPr>
              <w:pStyle w:val="ListParagraph"/>
              <w:numPr>
                <w:ilvl w:val="0"/>
                <w:numId w:val="45"/>
              </w:numPr>
              <w:rPr>
                <w:rFonts w:asciiTheme="minorHAnsi" w:hAnsiTheme="minorHAnsi" w:cstheme="minorHAnsi"/>
                <w:sz w:val="20"/>
                <w:szCs w:val="20"/>
              </w:rPr>
            </w:pPr>
            <w:r w:rsidRPr="00240B34">
              <w:rPr>
                <w:rFonts w:asciiTheme="minorHAnsi" w:hAnsiTheme="minorHAnsi" w:cstheme="minorHAnsi"/>
                <w:sz w:val="20"/>
                <w:szCs w:val="20"/>
              </w:rPr>
              <w:t xml:space="preserve">Receiving clear, consistent and effective </w:t>
            </w:r>
            <w:r w:rsidR="006F6B33">
              <w:rPr>
                <w:rFonts w:asciiTheme="minorHAnsi" w:hAnsiTheme="minorHAnsi" w:cstheme="minorHAnsi"/>
                <w:sz w:val="20"/>
                <w:szCs w:val="20"/>
              </w:rPr>
              <w:t>coachin</w:t>
            </w:r>
            <w:r w:rsidRPr="00240B34">
              <w:rPr>
                <w:rFonts w:asciiTheme="minorHAnsi" w:hAnsiTheme="minorHAnsi" w:cstheme="minorHAnsi"/>
                <w:sz w:val="20"/>
                <w:szCs w:val="20"/>
              </w:rPr>
              <w:t>g on the duties</w:t>
            </w:r>
            <w:r>
              <w:rPr>
                <w:rFonts w:asciiTheme="minorHAnsi" w:hAnsiTheme="minorHAnsi" w:cstheme="minorHAnsi"/>
                <w:sz w:val="20"/>
                <w:szCs w:val="20"/>
              </w:rPr>
              <w:t xml:space="preserve"> of a teacher</w:t>
            </w:r>
            <w:r w:rsidR="006F6B33">
              <w:rPr>
                <w:rFonts w:asciiTheme="minorHAnsi" w:hAnsiTheme="minorHAnsi" w:cstheme="minorHAnsi"/>
                <w:sz w:val="20"/>
                <w:szCs w:val="20"/>
              </w:rPr>
              <w:t>. Trainees to read EHU Code of Conduct on B</w:t>
            </w:r>
            <w:r w:rsidR="00203AE7">
              <w:rPr>
                <w:rFonts w:asciiTheme="minorHAnsi" w:hAnsiTheme="minorHAnsi" w:cstheme="minorHAnsi"/>
                <w:sz w:val="20"/>
                <w:szCs w:val="20"/>
              </w:rPr>
              <w:t>lackboard</w:t>
            </w:r>
            <w:r w:rsidR="00AB3858">
              <w:rPr>
                <w:rFonts w:asciiTheme="minorHAnsi" w:hAnsiTheme="minorHAnsi" w:cstheme="minorHAnsi"/>
                <w:sz w:val="20"/>
                <w:szCs w:val="20"/>
              </w:rPr>
              <w:t>.</w:t>
            </w:r>
          </w:p>
          <w:p w14:paraId="41F1DD0E" w14:textId="060D1BA3" w:rsidR="006F6B33" w:rsidRPr="006F6B33" w:rsidRDefault="006F6B33" w:rsidP="00461804">
            <w:pPr>
              <w:pStyle w:val="ListParagraph"/>
              <w:numPr>
                <w:ilvl w:val="0"/>
                <w:numId w:val="45"/>
              </w:numPr>
              <w:rPr>
                <w:rFonts w:asciiTheme="minorHAnsi" w:hAnsiTheme="minorHAnsi" w:cstheme="minorHAnsi"/>
                <w:sz w:val="20"/>
                <w:szCs w:val="20"/>
              </w:rPr>
            </w:pPr>
            <w:r w:rsidRPr="006F6B33">
              <w:rPr>
                <w:rFonts w:asciiTheme="minorHAnsi" w:hAnsiTheme="minorHAnsi" w:cstheme="minorHAnsi"/>
                <w:sz w:val="20"/>
                <w:szCs w:val="20"/>
              </w:rPr>
              <w:t>Completing subject knowledge audit and complete action plan to showcase the importance of taking responsibility for their own professional development</w:t>
            </w:r>
            <w:r w:rsidR="00203AE7">
              <w:rPr>
                <w:rFonts w:asciiTheme="minorHAnsi" w:hAnsiTheme="minorHAnsi" w:cstheme="minorHAnsi"/>
                <w:sz w:val="20"/>
                <w:szCs w:val="20"/>
              </w:rPr>
              <w:t>.</w:t>
            </w:r>
          </w:p>
        </w:tc>
        <w:tc>
          <w:tcPr>
            <w:tcW w:w="4367" w:type="dxa"/>
            <w:gridSpan w:val="2"/>
          </w:tcPr>
          <w:p w14:paraId="76BA4AFC"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Small group tasks:</w:t>
            </w:r>
          </w:p>
          <w:p w14:paraId="63DB8AC6" w14:textId="77777777" w:rsidR="00F66823" w:rsidRDefault="00F66823" w:rsidP="00461804">
            <w:pPr>
              <w:widowControl/>
              <w:numPr>
                <w:ilvl w:val="0"/>
                <w:numId w:val="56"/>
              </w:numPr>
              <w:autoSpaceDE/>
              <w:autoSpaceDN/>
              <w:rPr>
                <w:rFonts w:asciiTheme="minorHAnsi" w:hAnsiTheme="minorHAnsi" w:cstheme="minorHAnsi"/>
                <w:sz w:val="20"/>
                <w:szCs w:val="20"/>
              </w:rPr>
            </w:pPr>
            <w:r w:rsidRPr="006F133A">
              <w:rPr>
                <w:rFonts w:asciiTheme="minorHAnsi" w:hAnsiTheme="minorHAnsi" w:cstheme="minorHAnsi"/>
                <w:sz w:val="20"/>
                <w:szCs w:val="20"/>
              </w:rPr>
              <w:t>Break up into small groups and brainstorm different ideas for activities that could be designed to help students develop their schema and move beyond just memorising facts. Each group could then share their ideas with the larger group and discuss the pros and cons of each approach.</w:t>
            </w:r>
          </w:p>
          <w:p w14:paraId="40714297" w14:textId="77777777" w:rsidR="00C5785B" w:rsidRPr="006F133A" w:rsidRDefault="00C5785B" w:rsidP="00C5785B">
            <w:pPr>
              <w:widowControl/>
              <w:autoSpaceDE/>
              <w:autoSpaceDN/>
              <w:ind w:left="720"/>
              <w:rPr>
                <w:rFonts w:asciiTheme="minorHAnsi" w:hAnsiTheme="minorHAnsi" w:cstheme="minorHAnsi"/>
                <w:sz w:val="20"/>
                <w:szCs w:val="20"/>
              </w:rPr>
            </w:pPr>
          </w:p>
          <w:p w14:paraId="26E43A95" w14:textId="704620E3" w:rsidR="00F66823" w:rsidRPr="006F133A" w:rsidRDefault="00F66823" w:rsidP="00461804">
            <w:pPr>
              <w:widowControl/>
              <w:numPr>
                <w:ilvl w:val="0"/>
                <w:numId w:val="56"/>
              </w:numPr>
              <w:rPr>
                <w:rFonts w:asciiTheme="minorHAnsi" w:hAnsiTheme="minorHAnsi" w:cstheme="minorBidi"/>
                <w:sz w:val="20"/>
                <w:szCs w:val="20"/>
              </w:rPr>
            </w:pPr>
            <w:r w:rsidRPr="26F4825D">
              <w:rPr>
                <w:rFonts w:asciiTheme="minorHAnsi" w:hAnsiTheme="minorHAnsi" w:cstheme="minorBidi"/>
                <w:sz w:val="20"/>
                <w:szCs w:val="20"/>
              </w:rPr>
              <w:t xml:space="preserve">Form small groups and discuss the ways in which teachers can influence pupils’ resilience and beliefs about their ability to succeed. Practise asking critical questions that enable pupils to reflect on their progress and recognise their strengths and weaknesses. Share your insights and discuss how these strategies can be applied in </w:t>
            </w:r>
            <w:r w:rsidR="00E0143B" w:rsidRPr="00E0143B">
              <w:rPr>
                <w:rFonts w:asciiTheme="minorHAnsi" w:hAnsiTheme="minorHAnsi" w:cstheme="minorBidi"/>
                <w:sz w:val="20"/>
                <w:szCs w:val="20"/>
              </w:rPr>
              <w:t xml:space="preserve">English </w:t>
            </w:r>
            <w:r w:rsidRPr="26F4825D">
              <w:rPr>
                <w:rFonts w:asciiTheme="minorHAnsi" w:hAnsiTheme="minorHAnsi" w:cstheme="minorBidi"/>
                <w:sz w:val="20"/>
                <w:szCs w:val="20"/>
              </w:rPr>
              <w:t>teaching to help students develop their resilience and belief in their own abilities to succeed.</w:t>
            </w:r>
          </w:p>
          <w:p w14:paraId="18582C35" w14:textId="7FD1E201" w:rsidR="00F66823" w:rsidRPr="006F133A" w:rsidRDefault="00F66823" w:rsidP="26F4825D">
            <w:pPr>
              <w:widowControl/>
              <w:rPr>
                <w:sz w:val="20"/>
                <w:szCs w:val="20"/>
              </w:rPr>
            </w:pPr>
          </w:p>
          <w:p w14:paraId="5C8E0FB1" w14:textId="3B4329DA" w:rsidR="00F66823" w:rsidRPr="006F133A" w:rsidRDefault="06B592E1" w:rsidP="26F4825D">
            <w:pPr>
              <w:widowControl/>
              <w:rPr>
                <w:sz w:val="20"/>
                <w:szCs w:val="20"/>
              </w:rPr>
            </w:pPr>
            <w:r w:rsidRPr="26F4825D">
              <w:rPr>
                <w:rFonts w:asciiTheme="minorHAnsi" w:hAnsiTheme="minorHAnsi" w:cstheme="minorBidi"/>
                <w:sz w:val="20"/>
                <w:szCs w:val="20"/>
              </w:rPr>
              <w:t>WDS Questions:</w:t>
            </w:r>
          </w:p>
          <w:p w14:paraId="5F8EF286" w14:textId="7C87432C" w:rsidR="00F66823" w:rsidRPr="006F133A" w:rsidRDefault="3045C855" w:rsidP="00461804">
            <w:pPr>
              <w:pStyle w:val="ListParagraph"/>
              <w:widowControl/>
              <w:numPr>
                <w:ilvl w:val="0"/>
                <w:numId w:val="78"/>
              </w:numPr>
              <w:rPr>
                <w:rFonts w:asciiTheme="minorHAnsi" w:eastAsiaTheme="minorEastAsia" w:hAnsiTheme="minorHAnsi" w:cstheme="minorBidi"/>
                <w:color w:val="374151"/>
                <w:sz w:val="20"/>
                <w:szCs w:val="20"/>
              </w:rPr>
            </w:pPr>
            <w:r w:rsidRPr="26F4825D">
              <w:rPr>
                <w:rFonts w:asciiTheme="minorHAnsi" w:eastAsiaTheme="minorEastAsia" w:hAnsiTheme="minorHAnsi" w:cstheme="minorBidi"/>
                <w:color w:val="374151"/>
                <w:sz w:val="20"/>
                <w:szCs w:val="20"/>
              </w:rPr>
              <w:t>Reflecting on the group discussion, can you identify any potential challenges in implementing these strategies in the classroom? How might you address them?</w:t>
            </w:r>
          </w:p>
          <w:p w14:paraId="3DE667DB" w14:textId="2F06CE41" w:rsidR="00F66823" w:rsidRPr="006F133A" w:rsidRDefault="1B5D0372" w:rsidP="00461804">
            <w:pPr>
              <w:pStyle w:val="ListParagraph"/>
              <w:widowControl/>
              <w:numPr>
                <w:ilvl w:val="0"/>
                <w:numId w:val="78"/>
              </w:numPr>
              <w:rPr>
                <w:rFonts w:asciiTheme="minorHAnsi" w:eastAsiaTheme="minorEastAsia" w:hAnsiTheme="minorHAnsi" w:cstheme="minorBidi"/>
                <w:color w:val="374151"/>
                <w:sz w:val="20"/>
                <w:szCs w:val="20"/>
              </w:rPr>
            </w:pPr>
            <w:r w:rsidRPr="26F4825D">
              <w:rPr>
                <w:rFonts w:asciiTheme="minorHAnsi" w:eastAsiaTheme="minorEastAsia" w:hAnsiTheme="minorHAnsi" w:cstheme="minorBidi"/>
                <w:color w:val="374151"/>
                <w:sz w:val="20"/>
                <w:szCs w:val="20"/>
              </w:rPr>
              <w:lastRenderedPageBreak/>
              <w:t>How can teachers influence students' resilience and beliefs about their ability to succeed in your subject area?</w:t>
            </w:r>
          </w:p>
        </w:tc>
        <w:tc>
          <w:tcPr>
            <w:tcW w:w="755" w:type="dxa"/>
          </w:tcPr>
          <w:p w14:paraId="4B2B1965" w14:textId="77777777" w:rsidR="00F66823" w:rsidRPr="0004328B" w:rsidRDefault="00F66823">
            <w:pPr>
              <w:rPr>
                <w:sz w:val="20"/>
                <w:szCs w:val="20"/>
              </w:rPr>
            </w:pPr>
            <w:r w:rsidRPr="0004328B">
              <w:rPr>
                <w:sz w:val="20"/>
                <w:szCs w:val="20"/>
              </w:rPr>
              <w:lastRenderedPageBreak/>
              <w:t>S&amp;C.1</w:t>
            </w:r>
          </w:p>
          <w:p w14:paraId="4F7A138E" w14:textId="77777777" w:rsidR="00F66823" w:rsidRPr="0004328B" w:rsidRDefault="00F66823">
            <w:pPr>
              <w:rPr>
                <w:sz w:val="20"/>
                <w:szCs w:val="20"/>
              </w:rPr>
            </w:pPr>
            <w:r w:rsidRPr="0004328B">
              <w:rPr>
                <w:sz w:val="20"/>
                <w:szCs w:val="20"/>
              </w:rPr>
              <w:t>S&amp;C.2</w:t>
            </w:r>
          </w:p>
          <w:p w14:paraId="194CFC97" w14:textId="77777777" w:rsidR="00F66823" w:rsidRPr="0004328B" w:rsidRDefault="00F66823">
            <w:pPr>
              <w:rPr>
                <w:sz w:val="20"/>
                <w:szCs w:val="20"/>
              </w:rPr>
            </w:pPr>
            <w:r w:rsidRPr="0004328B">
              <w:rPr>
                <w:sz w:val="20"/>
                <w:szCs w:val="20"/>
              </w:rPr>
              <w:t>S&amp;C.4</w:t>
            </w:r>
          </w:p>
          <w:p w14:paraId="3982E3B4" w14:textId="77777777" w:rsidR="00F66823" w:rsidRPr="0004328B" w:rsidRDefault="00F66823">
            <w:pPr>
              <w:rPr>
                <w:sz w:val="20"/>
                <w:szCs w:val="20"/>
              </w:rPr>
            </w:pPr>
            <w:r w:rsidRPr="0004328B">
              <w:rPr>
                <w:sz w:val="20"/>
                <w:szCs w:val="20"/>
              </w:rPr>
              <w:t>S&amp;C.3</w:t>
            </w:r>
          </w:p>
          <w:p w14:paraId="6AAB8D69" w14:textId="77777777" w:rsidR="00F66823" w:rsidRDefault="00F66823">
            <w:pPr>
              <w:rPr>
                <w:sz w:val="20"/>
                <w:szCs w:val="20"/>
              </w:rPr>
            </w:pPr>
            <w:r w:rsidRPr="0004328B">
              <w:rPr>
                <w:sz w:val="20"/>
                <w:szCs w:val="20"/>
              </w:rPr>
              <w:t>MB.4</w:t>
            </w:r>
          </w:p>
          <w:p w14:paraId="6D6648BB" w14:textId="0D9FDF56" w:rsidR="00453E21" w:rsidRPr="0004328B" w:rsidRDefault="00453E21">
            <w:pPr>
              <w:rPr>
                <w:sz w:val="20"/>
                <w:szCs w:val="20"/>
              </w:rPr>
            </w:pPr>
            <w:r>
              <w:rPr>
                <w:sz w:val="20"/>
                <w:szCs w:val="20"/>
              </w:rPr>
              <w:t>S&amp;</w:t>
            </w:r>
            <w:r w:rsidR="00203AE7">
              <w:rPr>
                <w:sz w:val="20"/>
                <w:szCs w:val="20"/>
              </w:rPr>
              <w:t>C</w:t>
            </w:r>
            <w:r>
              <w:rPr>
                <w:sz w:val="20"/>
                <w:szCs w:val="20"/>
              </w:rPr>
              <w:t>.6</w:t>
            </w:r>
          </w:p>
        </w:tc>
        <w:tc>
          <w:tcPr>
            <w:tcW w:w="1206" w:type="dxa"/>
          </w:tcPr>
          <w:p w14:paraId="08010DB2" w14:textId="77777777" w:rsidR="00F66823" w:rsidRPr="0004328B" w:rsidRDefault="00F66823">
            <w:pPr>
              <w:rPr>
                <w:sz w:val="20"/>
                <w:szCs w:val="20"/>
              </w:rPr>
            </w:pPr>
            <w:r w:rsidRPr="0004328B">
              <w:rPr>
                <w:sz w:val="20"/>
                <w:szCs w:val="20"/>
              </w:rPr>
              <w:t>Audit and WDS</w:t>
            </w:r>
          </w:p>
        </w:tc>
      </w:tr>
      <w:tr w:rsidR="00F66823" w:rsidRPr="0004328B" w14:paraId="114767E8" w14:textId="77777777" w:rsidTr="001B7BF9">
        <w:trPr>
          <w:trHeight w:val="417"/>
        </w:trPr>
        <w:tc>
          <w:tcPr>
            <w:tcW w:w="1646" w:type="dxa"/>
            <w:shd w:val="clear" w:color="auto" w:fill="FDE9D9" w:themeFill="accent6" w:themeFillTint="33"/>
          </w:tcPr>
          <w:p w14:paraId="13DB4271" w14:textId="7B077524"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450" w:type="dxa"/>
            <w:gridSpan w:val="8"/>
            <w:shd w:val="clear" w:color="auto" w:fill="FDE9D9" w:themeFill="accent6" w:themeFillTint="33"/>
          </w:tcPr>
          <w:p w14:paraId="775A0064" w14:textId="4BF435D9" w:rsidR="00F3402F" w:rsidRDefault="00F3402F" w:rsidP="5061483F">
            <w:pPr>
              <w:rPr>
                <w:rFonts w:asciiTheme="minorHAnsi" w:hAnsiTheme="minorHAnsi" w:cstheme="minorBidi"/>
                <w:sz w:val="20"/>
                <w:szCs w:val="20"/>
              </w:rPr>
            </w:pPr>
            <w:r w:rsidRPr="5061483F">
              <w:rPr>
                <w:rFonts w:asciiTheme="minorHAnsi" w:hAnsiTheme="minorHAnsi" w:cstheme="minorBidi"/>
                <w:sz w:val="20"/>
                <w:szCs w:val="20"/>
              </w:rPr>
              <w:t xml:space="preserve">CCF </w:t>
            </w:r>
            <w:r w:rsidR="083B3E68" w:rsidRPr="5061483F">
              <w:rPr>
                <w:rFonts w:asciiTheme="minorHAnsi" w:hAnsiTheme="minorHAnsi" w:cstheme="minorBidi"/>
                <w:sz w:val="20"/>
                <w:szCs w:val="20"/>
              </w:rPr>
              <w:t>R</w:t>
            </w:r>
            <w:r w:rsidRPr="5061483F">
              <w:rPr>
                <w:rFonts w:asciiTheme="minorHAnsi" w:hAnsiTheme="minorHAnsi" w:cstheme="minorBidi"/>
                <w:sz w:val="20"/>
                <w:szCs w:val="20"/>
              </w:rPr>
              <w:t>eading:</w:t>
            </w:r>
          </w:p>
          <w:p w14:paraId="5D90A644" w14:textId="52CDE11B" w:rsidR="00F3402F" w:rsidRPr="006F133A" w:rsidRDefault="00F3402F" w:rsidP="00F3402F">
            <w:pPr>
              <w:rPr>
                <w:rFonts w:asciiTheme="minorHAnsi" w:hAnsiTheme="minorHAnsi" w:cstheme="minorBidi"/>
                <w:sz w:val="20"/>
                <w:szCs w:val="20"/>
              </w:rPr>
            </w:pPr>
            <w:r w:rsidRPr="0004328B">
              <w:rPr>
                <w:sz w:val="20"/>
                <w:szCs w:val="20"/>
              </w:rPr>
              <w:t xml:space="preserve">Ball, D. L., Thames, M. H., &amp; Phelps, G. (2008) Content knowledge for teachers: What makes it special? Journal of Teacher Education, 2008 59: 389 DOI: 10.1177/0022487108324554 [Online] Accessible from: </w:t>
            </w:r>
            <w:hyperlink r:id="rId25">
              <w:r w:rsidRPr="0004328B">
                <w:rPr>
                  <w:sz w:val="20"/>
                  <w:szCs w:val="20"/>
                  <w:u w:val="single"/>
                </w:rPr>
                <w:t>https://www.math.ksu.edu/~bennett/onlinehw/qcenter/ballmkt.pdf</w:t>
              </w:r>
            </w:hyperlink>
          </w:p>
        </w:tc>
      </w:tr>
      <w:tr w:rsidR="00EF6E6F" w:rsidRPr="0004328B" w14:paraId="3A8D3A2E" w14:textId="77777777" w:rsidTr="001B7BF9">
        <w:trPr>
          <w:gridAfter w:val="1"/>
          <w:wAfter w:w="13" w:type="dxa"/>
          <w:trHeight w:val="417"/>
        </w:trPr>
        <w:tc>
          <w:tcPr>
            <w:tcW w:w="1646" w:type="dxa"/>
            <w:shd w:val="clear" w:color="auto" w:fill="B2A1C7" w:themeFill="accent4" w:themeFillTint="99"/>
          </w:tcPr>
          <w:p w14:paraId="7B69E3A7"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3</w:t>
            </w:r>
          </w:p>
        </w:tc>
        <w:tc>
          <w:tcPr>
            <w:tcW w:w="2917" w:type="dxa"/>
          </w:tcPr>
          <w:p w14:paraId="284F7C99" w14:textId="252ABA38" w:rsidR="00EF6E6F" w:rsidRDefault="00EF6E6F" w:rsidP="00461804">
            <w:pPr>
              <w:widowControl/>
              <w:numPr>
                <w:ilvl w:val="0"/>
                <w:numId w:val="4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The importance of subject knowledge in motivating pupils, teaching effectively and being able to identify gaps in the conceptual, processual, and content demands of the </w:t>
            </w:r>
            <w:r w:rsidRPr="00DE7A6D">
              <w:rPr>
                <w:rFonts w:asciiTheme="minorHAnsi" w:hAnsiTheme="minorHAnsi" w:cstheme="minorHAnsi"/>
                <w:sz w:val="20"/>
                <w:szCs w:val="20"/>
              </w:rPr>
              <w:t xml:space="preserve">current </w:t>
            </w:r>
            <w:r w:rsidR="00DE7A6D">
              <w:rPr>
                <w:rFonts w:asciiTheme="minorHAnsi" w:hAnsiTheme="minorHAnsi" w:cstheme="minorHAnsi"/>
                <w:sz w:val="20"/>
                <w:szCs w:val="20"/>
              </w:rPr>
              <w:t>English</w:t>
            </w:r>
            <w:r w:rsidRPr="00DE7A6D">
              <w:rPr>
                <w:rFonts w:asciiTheme="minorHAnsi" w:hAnsiTheme="minorHAnsi" w:cstheme="minorHAnsi"/>
                <w:sz w:val="20"/>
                <w:szCs w:val="20"/>
              </w:rPr>
              <w:t xml:space="preserve"> National Curriculum</w:t>
            </w:r>
            <w:r w:rsidR="00AB3858">
              <w:rPr>
                <w:rFonts w:asciiTheme="minorHAnsi" w:hAnsiTheme="minorHAnsi" w:cstheme="minorHAnsi"/>
                <w:sz w:val="20"/>
                <w:szCs w:val="20"/>
              </w:rPr>
              <w:t>.</w:t>
            </w:r>
          </w:p>
          <w:p w14:paraId="79F3676D" w14:textId="77777777" w:rsidR="0023269B" w:rsidRPr="00DE7A6D" w:rsidRDefault="0023269B" w:rsidP="0023269B">
            <w:pPr>
              <w:widowControl/>
              <w:pBdr>
                <w:top w:val="nil"/>
                <w:left w:val="nil"/>
                <w:bottom w:val="nil"/>
                <w:right w:val="nil"/>
                <w:between w:val="nil"/>
              </w:pBdr>
              <w:autoSpaceDE/>
              <w:autoSpaceDN/>
              <w:ind w:left="720"/>
              <w:rPr>
                <w:rFonts w:asciiTheme="minorHAnsi" w:hAnsiTheme="minorHAnsi" w:cstheme="minorHAnsi"/>
                <w:sz w:val="20"/>
                <w:szCs w:val="20"/>
              </w:rPr>
            </w:pPr>
          </w:p>
          <w:p w14:paraId="0C6BC809" w14:textId="14E4B61A" w:rsidR="00EF6E6F" w:rsidRDefault="00EF6E6F" w:rsidP="00461804">
            <w:pPr>
              <w:widowControl/>
              <w:numPr>
                <w:ilvl w:val="0"/>
                <w:numId w:val="48"/>
              </w:numPr>
              <w:autoSpaceDE/>
              <w:autoSpaceDN/>
              <w:rPr>
                <w:rFonts w:asciiTheme="minorHAnsi" w:hAnsiTheme="minorHAnsi" w:cstheme="minorHAnsi"/>
                <w:sz w:val="20"/>
                <w:szCs w:val="20"/>
              </w:rPr>
            </w:pPr>
            <w:r w:rsidRPr="006F133A">
              <w:rPr>
                <w:rFonts w:asciiTheme="minorHAnsi" w:hAnsiTheme="minorHAnsi" w:cstheme="minorHAnsi"/>
                <w:sz w:val="20"/>
                <w:szCs w:val="20"/>
              </w:rPr>
              <w:t>How to recognise learning theory in the classroom environment and the myth of learning styles</w:t>
            </w:r>
            <w:r w:rsidR="00AB3858">
              <w:rPr>
                <w:rFonts w:asciiTheme="minorHAnsi" w:hAnsiTheme="minorHAnsi" w:cstheme="minorHAnsi"/>
                <w:sz w:val="20"/>
                <w:szCs w:val="20"/>
              </w:rPr>
              <w:t>.</w:t>
            </w:r>
          </w:p>
          <w:p w14:paraId="1AC393CB" w14:textId="77777777" w:rsidR="0023269B" w:rsidRPr="006F133A" w:rsidRDefault="0023269B" w:rsidP="0023269B">
            <w:pPr>
              <w:widowControl/>
              <w:autoSpaceDE/>
              <w:autoSpaceDN/>
              <w:rPr>
                <w:rFonts w:asciiTheme="minorHAnsi" w:hAnsiTheme="minorHAnsi" w:cstheme="minorHAnsi"/>
                <w:sz w:val="20"/>
                <w:szCs w:val="20"/>
              </w:rPr>
            </w:pPr>
          </w:p>
          <w:p w14:paraId="37986A11" w14:textId="131D7EE1" w:rsidR="0023269B" w:rsidRDefault="00EF6E6F" w:rsidP="00461804">
            <w:pPr>
              <w:widowControl/>
              <w:numPr>
                <w:ilvl w:val="0"/>
                <w:numId w:val="4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Short and long -term memory informs lesson planning and to consider why Bloom’s Taxonomy is now being questioned</w:t>
            </w:r>
            <w:r w:rsidR="00AB3858">
              <w:rPr>
                <w:rFonts w:asciiTheme="minorHAnsi" w:hAnsiTheme="minorHAnsi" w:cstheme="minorHAnsi"/>
                <w:sz w:val="20"/>
                <w:szCs w:val="20"/>
              </w:rPr>
              <w:t>.</w:t>
            </w:r>
          </w:p>
          <w:p w14:paraId="29B53FF6" w14:textId="77777777" w:rsidR="0023269B" w:rsidRDefault="0023269B" w:rsidP="0023269B">
            <w:pPr>
              <w:widowControl/>
              <w:pBdr>
                <w:top w:val="nil"/>
                <w:left w:val="nil"/>
                <w:bottom w:val="nil"/>
                <w:right w:val="nil"/>
                <w:between w:val="nil"/>
              </w:pBdr>
              <w:autoSpaceDE/>
              <w:autoSpaceDN/>
              <w:rPr>
                <w:rFonts w:asciiTheme="minorHAnsi" w:hAnsiTheme="minorHAnsi" w:cstheme="minorHAnsi"/>
                <w:sz w:val="20"/>
                <w:szCs w:val="20"/>
              </w:rPr>
            </w:pPr>
          </w:p>
          <w:p w14:paraId="2E291DE4" w14:textId="462FECB3" w:rsidR="00EF6E6F" w:rsidRPr="0023269B" w:rsidRDefault="00EF6E6F" w:rsidP="00461804">
            <w:pPr>
              <w:widowControl/>
              <w:numPr>
                <w:ilvl w:val="0"/>
                <w:numId w:val="48"/>
              </w:numPr>
              <w:pBdr>
                <w:top w:val="nil"/>
                <w:left w:val="nil"/>
                <w:bottom w:val="nil"/>
                <w:right w:val="nil"/>
                <w:between w:val="nil"/>
              </w:pBdr>
              <w:autoSpaceDE/>
              <w:autoSpaceDN/>
              <w:rPr>
                <w:rFonts w:asciiTheme="minorHAnsi" w:hAnsiTheme="minorHAnsi" w:cstheme="minorHAnsi"/>
                <w:sz w:val="20"/>
                <w:szCs w:val="20"/>
              </w:rPr>
            </w:pPr>
            <w:r w:rsidRPr="0023269B">
              <w:rPr>
                <w:rFonts w:asciiTheme="minorHAnsi" w:hAnsiTheme="minorHAnsi" w:cstheme="minorHAnsi"/>
                <w:sz w:val="20"/>
                <w:szCs w:val="20"/>
              </w:rPr>
              <w:t>There are many approaches and phases</w:t>
            </w:r>
            <w:r w:rsidR="000E1ACC" w:rsidRPr="0023269B">
              <w:rPr>
                <w:rFonts w:asciiTheme="minorHAnsi" w:hAnsiTheme="minorHAnsi" w:cstheme="minorHAnsi"/>
                <w:sz w:val="20"/>
                <w:szCs w:val="20"/>
              </w:rPr>
              <w:t xml:space="preserve"> for</w:t>
            </w:r>
            <w:r w:rsidRPr="0023269B">
              <w:rPr>
                <w:rFonts w:asciiTheme="minorHAnsi" w:hAnsiTheme="minorHAnsi" w:cstheme="minorHAnsi"/>
                <w:sz w:val="20"/>
                <w:szCs w:val="20"/>
              </w:rPr>
              <w:t xml:space="preserve"> planning</w:t>
            </w:r>
            <w:r w:rsidR="00585A88" w:rsidRPr="0023269B">
              <w:rPr>
                <w:rFonts w:asciiTheme="minorHAnsi" w:hAnsiTheme="minorHAnsi" w:cstheme="minorHAnsi"/>
                <w:sz w:val="20"/>
                <w:szCs w:val="20"/>
              </w:rPr>
              <w:t xml:space="preserve"> learning sequences</w:t>
            </w:r>
            <w:r w:rsidRPr="0023269B">
              <w:rPr>
                <w:rFonts w:asciiTheme="minorHAnsi" w:hAnsiTheme="minorHAnsi" w:cstheme="minorHAnsi"/>
                <w:sz w:val="20"/>
                <w:szCs w:val="20"/>
              </w:rPr>
              <w:t xml:space="preserve"> (long</w:t>
            </w:r>
            <w:r w:rsidR="00043D19" w:rsidRPr="0023269B">
              <w:rPr>
                <w:rFonts w:asciiTheme="minorHAnsi" w:hAnsiTheme="minorHAnsi" w:cstheme="minorHAnsi"/>
                <w:sz w:val="20"/>
                <w:szCs w:val="20"/>
              </w:rPr>
              <w:t xml:space="preserve">, </w:t>
            </w:r>
            <w:r w:rsidRPr="0023269B">
              <w:rPr>
                <w:rFonts w:asciiTheme="minorHAnsi" w:hAnsiTheme="minorHAnsi" w:cstheme="minorHAnsi"/>
                <w:sz w:val="20"/>
                <w:szCs w:val="20"/>
              </w:rPr>
              <w:t xml:space="preserve">medium </w:t>
            </w:r>
            <w:r w:rsidR="00EA6C30" w:rsidRPr="0023269B">
              <w:rPr>
                <w:rFonts w:asciiTheme="minorHAnsi" w:hAnsiTheme="minorHAnsi" w:cstheme="minorHAnsi"/>
                <w:sz w:val="20"/>
                <w:szCs w:val="20"/>
              </w:rPr>
              <w:t xml:space="preserve">and short </w:t>
            </w:r>
            <w:r w:rsidRPr="0023269B">
              <w:rPr>
                <w:rFonts w:asciiTheme="minorHAnsi" w:hAnsiTheme="minorHAnsi" w:cstheme="minorHAnsi"/>
                <w:sz w:val="20"/>
                <w:szCs w:val="20"/>
              </w:rPr>
              <w:t xml:space="preserve">term/ </w:t>
            </w:r>
            <w:r w:rsidR="00EA6C30" w:rsidRPr="0023269B">
              <w:rPr>
                <w:rFonts w:asciiTheme="minorHAnsi" w:hAnsiTheme="minorHAnsi" w:cstheme="minorHAnsi"/>
                <w:sz w:val="20"/>
                <w:szCs w:val="20"/>
              </w:rPr>
              <w:t xml:space="preserve">individual </w:t>
            </w:r>
            <w:r w:rsidRPr="0023269B">
              <w:rPr>
                <w:rFonts w:asciiTheme="minorHAnsi" w:hAnsiTheme="minorHAnsi" w:cstheme="minorHAnsi"/>
                <w:sz w:val="20"/>
                <w:szCs w:val="20"/>
              </w:rPr>
              <w:t>lesson planning)</w:t>
            </w:r>
            <w:r w:rsidR="00EA6C30" w:rsidRPr="0023269B">
              <w:rPr>
                <w:rFonts w:asciiTheme="minorHAnsi" w:hAnsiTheme="minorHAnsi" w:cstheme="minorHAnsi"/>
                <w:sz w:val="20"/>
                <w:szCs w:val="20"/>
              </w:rPr>
              <w:t>.</w:t>
            </w:r>
            <w:r w:rsidRPr="0023269B">
              <w:rPr>
                <w:rFonts w:asciiTheme="minorHAnsi" w:hAnsiTheme="minorHAnsi" w:cstheme="minorHAnsi"/>
                <w:sz w:val="20"/>
                <w:szCs w:val="20"/>
              </w:rPr>
              <w:t xml:space="preserve"> </w:t>
            </w:r>
          </w:p>
        </w:tc>
        <w:tc>
          <w:tcPr>
            <w:tcW w:w="3096" w:type="dxa"/>
          </w:tcPr>
          <w:p w14:paraId="3420AF5D" w14:textId="7336C7B7" w:rsidR="0023269B" w:rsidRDefault="00EF6E6F" w:rsidP="00461804">
            <w:pPr>
              <w:widowControl/>
              <w:numPr>
                <w:ilvl w:val="0"/>
                <w:numId w:val="48"/>
              </w:numPr>
              <w:pBdr>
                <w:top w:val="nil"/>
                <w:left w:val="nil"/>
                <w:bottom w:val="nil"/>
                <w:right w:val="nil"/>
                <w:between w:val="nil"/>
              </w:pBdr>
              <w:autoSpaceDE/>
              <w:autoSpaceDN/>
              <w:rPr>
                <w:rFonts w:asciiTheme="minorHAnsi" w:hAnsiTheme="minorHAnsi" w:cstheme="minorHAnsi"/>
                <w:sz w:val="20"/>
                <w:szCs w:val="20"/>
              </w:rPr>
            </w:pPr>
            <w:r w:rsidRPr="00EA6C30">
              <w:rPr>
                <w:rFonts w:asciiTheme="minorHAnsi" w:hAnsiTheme="minorHAnsi" w:cstheme="minorHAnsi"/>
                <w:sz w:val="20"/>
                <w:szCs w:val="20"/>
              </w:rPr>
              <w:t xml:space="preserve">Identify and address areas of development of subject knowledge in the </w:t>
            </w:r>
            <w:r w:rsidR="00EA6C30" w:rsidRPr="00EA6C30">
              <w:rPr>
                <w:rFonts w:asciiTheme="minorHAnsi" w:hAnsiTheme="minorHAnsi" w:cstheme="minorHAnsi"/>
                <w:sz w:val="20"/>
                <w:szCs w:val="20"/>
              </w:rPr>
              <w:t xml:space="preserve">English </w:t>
            </w:r>
            <w:r w:rsidRPr="00EA6C30">
              <w:rPr>
                <w:rFonts w:asciiTheme="minorHAnsi" w:hAnsiTheme="minorHAnsi" w:cstheme="minorHAnsi"/>
                <w:sz w:val="20"/>
                <w:szCs w:val="20"/>
              </w:rPr>
              <w:t>National Curriculum</w:t>
            </w:r>
            <w:r w:rsidR="00AB3858">
              <w:rPr>
                <w:rFonts w:asciiTheme="minorHAnsi" w:hAnsiTheme="minorHAnsi" w:cstheme="minorHAnsi"/>
                <w:sz w:val="20"/>
                <w:szCs w:val="20"/>
              </w:rPr>
              <w:t>.</w:t>
            </w:r>
          </w:p>
          <w:p w14:paraId="29BF2093" w14:textId="77777777" w:rsidR="0023269B" w:rsidRPr="0023269B" w:rsidRDefault="0023269B" w:rsidP="0023269B">
            <w:pPr>
              <w:widowControl/>
              <w:pBdr>
                <w:top w:val="nil"/>
                <w:left w:val="nil"/>
                <w:bottom w:val="nil"/>
                <w:right w:val="nil"/>
                <w:between w:val="nil"/>
              </w:pBdr>
              <w:autoSpaceDE/>
              <w:autoSpaceDN/>
              <w:ind w:left="720"/>
              <w:rPr>
                <w:rFonts w:asciiTheme="minorHAnsi" w:hAnsiTheme="minorHAnsi" w:cstheme="minorHAnsi"/>
                <w:sz w:val="20"/>
                <w:szCs w:val="20"/>
              </w:rPr>
            </w:pPr>
          </w:p>
          <w:p w14:paraId="0A7259DD" w14:textId="447E8743" w:rsidR="0023269B" w:rsidRDefault="00EF6E6F" w:rsidP="00461804">
            <w:pPr>
              <w:widowControl/>
              <w:numPr>
                <w:ilvl w:val="0"/>
                <w:numId w:val="4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Exemplify planning lessons by effectively using objectives/ outcomes/ success criteria. With joint planning with colleagues, trainees will be able to deconstruct how prior knowledge, objectives and outcomes, break tasks down into constituent components, use modelling, devise explanations and scaffolds, provide sufficient opportunity for pupils to consolidate and practise applying new skills and knowledge, and how they make the abstract concret</w:t>
            </w:r>
            <w:r w:rsidR="0023269B">
              <w:rPr>
                <w:rFonts w:asciiTheme="minorHAnsi" w:hAnsiTheme="minorHAnsi" w:cstheme="minorHAnsi"/>
                <w:sz w:val="20"/>
                <w:szCs w:val="20"/>
              </w:rPr>
              <w:t>e</w:t>
            </w:r>
            <w:r w:rsidR="00AB3858">
              <w:rPr>
                <w:rFonts w:asciiTheme="minorHAnsi" w:hAnsiTheme="minorHAnsi" w:cstheme="minorHAnsi"/>
                <w:sz w:val="20"/>
                <w:szCs w:val="20"/>
              </w:rPr>
              <w:t>.</w:t>
            </w:r>
          </w:p>
          <w:p w14:paraId="61A7C96F" w14:textId="77777777" w:rsidR="0023269B" w:rsidRPr="0023269B" w:rsidRDefault="0023269B" w:rsidP="0023269B">
            <w:pPr>
              <w:widowControl/>
              <w:pBdr>
                <w:top w:val="nil"/>
                <w:left w:val="nil"/>
                <w:bottom w:val="nil"/>
                <w:right w:val="nil"/>
                <w:between w:val="nil"/>
              </w:pBdr>
              <w:autoSpaceDE/>
              <w:autoSpaceDN/>
              <w:rPr>
                <w:rFonts w:asciiTheme="minorHAnsi" w:hAnsiTheme="minorHAnsi" w:cstheme="minorHAnsi"/>
                <w:sz w:val="20"/>
                <w:szCs w:val="20"/>
              </w:rPr>
            </w:pPr>
          </w:p>
          <w:p w14:paraId="50EC5677" w14:textId="77777777" w:rsidR="00EF6E6F" w:rsidRPr="006F133A" w:rsidRDefault="00EF6E6F" w:rsidP="00461804">
            <w:pPr>
              <w:widowControl/>
              <w:numPr>
                <w:ilvl w:val="0"/>
                <w:numId w:val="4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Critically discuss learning theories related to the classroom and be able to consider pupils’ prior knowledge when planning </w:t>
            </w:r>
            <w:r w:rsidRPr="006F133A">
              <w:rPr>
                <w:rFonts w:asciiTheme="minorHAnsi" w:hAnsiTheme="minorHAnsi" w:cstheme="minorHAnsi"/>
                <w:sz w:val="20"/>
                <w:szCs w:val="20"/>
              </w:rPr>
              <w:lastRenderedPageBreak/>
              <w:t>how much new information to introduce.</w:t>
            </w:r>
          </w:p>
        </w:tc>
        <w:tc>
          <w:tcPr>
            <w:tcW w:w="3096" w:type="dxa"/>
          </w:tcPr>
          <w:p w14:paraId="00A91A0A" w14:textId="4517FC4B" w:rsidR="00EF6E6F" w:rsidRPr="0023269B" w:rsidRDefault="00EF6E6F" w:rsidP="00461804">
            <w:pPr>
              <w:pStyle w:val="ListParagraph"/>
              <w:numPr>
                <w:ilvl w:val="0"/>
                <w:numId w:val="48"/>
              </w:numPr>
              <w:shd w:val="clear" w:color="auto" w:fill="FFFFFF" w:themeFill="background1"/>
              <w:spacing w:before="0"/>
              <w:rPr>
                <w:rFonts w:asciiTheme="minorHAnsi" w:hAnsiTheme="minorHAnsi" w:cstheme="minorHAnsi"/>
                <w:bCs/>
                <w:sz w:val="20"/>
                <w:szCs w:val="20"/>
              </w:rPr>
            </w:pPr>
            <w:r w:rsidRPr="0023269B">
              <w:rPr>
                <w:rFonts w:asciiTheme="minorHAnsi" w:hAnsiTheme="minorHAnsi" w:cstheme="minorHAnsi"/>
                <w:bCs/>
                <w:sz w:val="20"/>
                <w:szCs w:val="20"/>
              </w:rPr>
              <w:lastRenderedPageBreak/>
              <w:t>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practise applying new skills and knowledge, and how they make the abstract concrete</w:t>
            </w:r>
            <w:r w:rsidR="00AB3858">
              <w:rPr>
                <w:rFonts w:asciiTheme="minorHAnsi" w:hAnsiTheme="minorHAnsi" w:cstheme="minorHAnsi"/>
                <w:bCs/>
                <w:sz w:val="20"/>
                <w:szCs w:val="20"/>
              </w:rPr>
              <w:t>.</w:t>
            </w:r>
          </w:p>
          <w:p w14:paraId="403C8390" w14:textId="443692C0" w:rsidR="00EF6E6F" w:rsidRPr="003C75F6" w:rsidRDefault="00EF6E6F" w:rsidP="00461804">
            <w:pPr>
              <w:pStyle w:val="ListParagraph"/>
              <w:numPr>
                <w:ilvl w:val="0"/>
                <w:numId w:val="48"/>
              </w:numPr>
              <w:shd w:val="clear" w:color="auto" w:fill="FFFFFF" w:themeFill="background1"/>
              <w:rPr>
                <w:rFonts w:asciiTheme="minorHAnsi" w:hAnsiTheme="minorHAnsi" w:cstheme="minorHAnsi"/>
                <w:bCs/>
                <w:sz w:val="20"/>
                <w:szCs w:val="20"/>
              </w:rPr>
            </w:pPr>
            <w:r w:rsidRPr="003C75F6">
              <w:rPr>
                <w:rFonts w:asciiTheme="minorHAnsi" w:hAnsiTheme="minorHAnsi" w:cstheme="minorHAnsi"/>
                <w:bCs/>
                <w:sz w:val="20"/>
                <w:szCs w:val="20"/>
                <w:shd w:val="clear" w:color="auto" w:fill="FFFFFF" w:themeFill="background1"/>
              </w:rPr>
              <w:t>Engaging in joint planning trainees to develop understanding of how planned lessons contribute to schemes of learning, and how this relates to medium- and longer-term planning</w:t>
            </w:r>
            <w:r w:rsidR="00AB3858">
              <w:rPr>
                <w:rFonts w:asciiTheme="minorHAnsi" w:hAnsiTheme="minorHAnsi" w:cstheme="minorHAnsi"/>
                <w:bCs/>
                <w:sz w:val="20"/>
                <w:szCs w:val="20"/>
                <w:shd w:val="clear" w:color="auto" w:fill="FFFFFF" w:themeFill="background1"/>
              </w:rPr>
              <w:t>.</w:t>
            </w:r>
          </w:p>
          <w:p w14:paraId="15BDECB3" w14:textId="07F44554" w:rsidR="00EF6E6F" w:rsidRPr="003C75F6" w:rsidRDefault="00EF6E6F" w:rsidP="00461804">
            <w:pPr>
              <w:pStyle w:val="ListParagraph"/>
              <w:numPr>
                <w:ilvl w:val="0"/>
                <w:numId w:val="48"/>
              </w:numPr>
              <w:rPr>
                <w:rFonts w:asciiTheme="minorHAnsi" w:hAnsiTheme="minorHAnsi" w:cstheme="minorHAnsi"/>
                <w:bCs/>
                <w:sz w:val="20"/>
                <w:szCs w:val="20"/>
              </w:rPr>
            </w:pPr>
            <w:r w:rsidRPr="003C75F6">
              <w:rPr>
                <w:rFonts w:asciiTheme="minorHAnsi" w:hAnsiTheme="minorHAnsi" w:cstheme="minorHAnsi"/>
                <w:bCs/>
                <w:sz w:val="20"/>
                <w:szCs w:val="20"/>
                <w:shd w:val="clear" w:color="auto" w:fill="FFFFFF" w:themeFill="background1"/>
              </w:rPr>
              <w:t>Joint planning to support trainees by helping them plan fo</w:t>
            </w:r>
            <w:r w:rsidRPr="0023269B">
              <w:rPr>
                <w:rFonts w:asciiTheme="minorHAnsi" w:hAnsiTheme="minorHAnsi" w:cstheme="minorHAnsi"/>
                <w:bCs/>
                <w:sz w:val="20"/>
                <w:szCs w:val="20"/>
              </w:rPr>
              <w:t>r</w:t>
            </w:r>
            <w:r w:rsidR="0023269B" w:rsidRPr="0023269B">
              <w:rPr>
                <w:rFonts w:asciiTheme="minorHAnsi" w:hAnsiTheme="minorHAnsi" w:cstheme="minorHAnsi"/>
                <w:bCs/>
                <w:sz w:val="20"/>
                <w:szCs w:val="20"/>
              </w:rPr>
              <w:t xml:space="preserve"> </w:t>
            </w:r>
            <w:r w:rsidRPr="003C75F6">
              <w:rPr>
                <w:rFonts w:asciiTheme="minorHAnsi" w:hAnsiTheme="minorHAnsi" w:cstheme="minorHAnsi"/>
                <w:bCs/>
                <w:sz w:val="20"/>
                <w:szCs w:val="20"/>
                <w:shd w:val="clear" w:color="auto" w:fill="FFFFFF" w:themeFill="background1"/>
              </w:rPr>
              <w:t xml:space="preserve">misconceptions, focus on key subject concepts and to receive and act on feedback in a </w:t>
            </w:r>
            <w:r w:rsidRPr="003C75F6">
              <w:rPr>
                <w:rFonts w:asciiTheme="minorHAnsi" w:hAnsiTheme="minorHAnsi" w:cstheme="minorHAnsi"/>
                <w:bCs/>
                <w:sz w:val="20"/>
                <w:szCs w:val="20"/>
                <w:shd w:val="clear" w:color="auto" w:fill="FFFFFF" w:themeFill="background1"/>
              </w:rPr>
              <w:lastRenderedPageBreak/>
              <w:t>positive way</w:t>
            </w:r>
            <w:r w:rsidR="0023269B">
              <w:rPr>
                <w:rFonts w:asciiTheme="minorHAnsi" w:hAnsiTheme="minorHAnsi" w:cstheme="minorHAnsi"/>
                <w:bCs/>
                <w:sz w:val="20"/>
                <w:szCs w:val="20"/>
                <w:shd w:val="clear" w:color="auto" w:fill="FFFFFF" w:themeFill="background1"/>
              </w:rPr>
              <w:t>.</w:t>
            </w:r>
          </w:p>
        </w:tc>
        <w:tc>
          <w:tcPr>
            <w:tcW w:w="4367" w:type="dxa"/>
            <w:gridSpan w:val="2"/>
          </w:tcPr>
          <w:p w14:paraId="322E3DDC"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Small group tasks:</w:t>
            </w:r>
          </w:p>
          <w:p w14:paraId="3307E88E" w14:textId="61CA28FF" w:rsidR="00EF6E6F" w:rsidRDefault="00EF6E6F" w:rsidP="00461804">
            <w:pPr>
              <w:pStyle w:val="ListParagraph"/>
              <w:widowControl/>
              <w:numPr>
                <w:ilvl w:val="0"/>
                <w:numId w:val="57"/>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EF6E6F">
              <w:rPr>
                <w:rFonts w:asciiTheme="minorHAnsi" w:hAnsiTheme="minorHAnsi" w:cstheme="minorHAnsi"/>
                <w:sz w:val="20"/>
                <w:szCs w:val="20"/>
              </w:rPr>
              <w:t>Divide into small groups, each focused on a particular area of the subject specific National Curriculum/locally agreed syllabus. Identify areas where students may struggle or where further development of subject knowledge is necessary. Discuss strategies for addressing these areas, such as providing additional resources, differentiated instruction, or extra support.</w:t>
            </w:r>
          </w:p>
          <w:p w14:paraId="2393ABE2" w14:textId="77777777" w:rsidR="0023269B" w:rsidRPr="00EF6E6F" w:rsidRDefault="0023269B" w:rsidP="0023269B">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3F05C64D" w14:textId="58085A3C" w:rsidR="00EF6E6F" w:rsidRPr="006F133A" w:rsidRDefault="00EF6E6F" w:rsidP="00461804">
            <w:pPr>
              <w:pStyle w:val="ListParagraph"/>
              <w:widowControl/>
              <w:numPr>
                <w:ilvl w:val="0"/>
                <w:numId w:val="57"/>
              </w:numPr>
              <w:pBdr>
                <w:top w:val="nil"/>
                <w:left w:val="nil"/>
                <w:bottom w:val="nil"/>
                <w:right w:val="nil"/>
                <w:between w:val="nil"/>
              </w:pBd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Work together to deconstruct how prior knowledge, objectives, and outcomes can be used to break tasks down into constituent components. Plan a subject specific lesson together, using modelling, explanations, and scaffolds. </w:t>
            </w:r>
          </w:p>
          <w:p w14:paraId="7FEA15A4" w14:textId="20E7DF07" w:rsidR="00EF6E6F" w:rsidRPr="006F133A" w:rsidRDefault="00EF6E6F" w:rsidP="26F4825D">
            <w:pPr>
              <w:widowControl/>
              <w:pBdr>
                <w:top w:val="nil"/>
                <w:left w:val="nil"/>
                <w:bottom w:val="nil"/>
                <w:right w:val="nil"/>
                <w:between w:val="nil"/>
              </w:pBdr>
              <w:autoSpaceDE/>
              <w:autoSpaceDN/>
              <w:contextualSpacing/>
              <w:rPr>
                <w:sz w:val="20"/>
                <w:szCs w:val="20"/>
              </w:rPr>
            </w:pPr>
          </w:p>
          <w:p w14:paraId="70DEE98B" w14:textId="222B6DC1" w:rsidR="00EF6E6F" w:rsidRPr="006F133A" w:rsidRDefault="20C265F0" w:rsidP="26F4825D">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76928785" w14:textId="782823DC" w:rsidR="00EF6E6F" w:rsidRDefault="20C265F0" w:rsidP="00461804">
            <w:pPr>
              <w:pStyle w:val="ListParagraph"/>
              <w:widowControl/>
              <w:numPr>
                <w:ilvl w:val="0"/>
                <w:numId w:val="77"/>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How does collaborative planning and sharing of ideas among teachers contribute to the overall effectiveness of lesson design and student learning?</w:t>
            </w:r>
          </w:p>
          <w:p w14:paraId="36F4A0D0" w14:textId="77777777" w:rsidR="0023269B" w:rsidRPr="006F133A" w:rsidRDefault="0023269B" w:rsidP="0023269B">
            <w:pPr>
              <w:pStyle w:val="ListParagraph"/>
              <w:widowControl/>
              <w:pBdr>
                <w:top w:val="nil"/>
                <w:left w:val="nil"/>
                <w:bottom w:val="nil"/>
                <w:right w:val="nil"/>
                <w:between w:val="nil"/>
              </w:pBdr>
              <w:autoSpaceDE/>
              <w:autoSpaceDN/>
              <w:spacing w:before="0"/>
              <w:ind w:left="720" w:firstLine="0"/>
              <w:contextualSpacing/>
              <w:rPr>
                <w:rFonts w:asciiTheme="minorHAnsi" w:eastAsiaTheme="minorEastAsia" w:hAnsiTheme="minorHAnsi" w:cstheme="minorBidi"/>
                <w:sz w:val="20"/>
                <w:szCs w:val="20"/>
              </w:rPr>
            </w:pPr>
          </w:p>
          <w:p w14:paraId="51715BF0" w14:textId="32C00220" w:rsidR="00EF6E6F" w:rsidRPr="006F133A" w:rsidRDefault="20C265F0" w:rsidP="00461804">
            <w:pPr>
              <w:pStyle w:val="ListParagraph"/>
              <w:widowControl/>
              <w:numPr>
                <w:ilvl w:val="0"/>
                <w:numId w:val="77"/>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Reflecting on the group discussion and lesson planning process, what insights or new perspectives have you gained regarding the relationship between subject-specific knowledge, task breakdown, and effective instruction?</w:t>
            </w:r>
          </w:p>
        </w:tc>
        <w:tc>
          <w:tcPr>
            <w:tcW w:w="755" w:type="dxa"/>
          </w:tcPr>
          <w:p w14:paraId="04E0E38D" w14:textId="77777777" w:rsidR="00EF6E6F" w:rsidRPr="0004328B" w:rsidRDefault="00EF6E6F" w:rsidP="00EF6E6F">
            <w:pPr>
              <w:rPr>
                <w:sz w:val="20"/>
                <w:szCs w:val="20"/>
              </w:rPr>
            </w:pPr>
            <w:r w:rsidRPr="0004328B">
              <w:rPr>
                <w:sz w:val="20"/>
                <w:szCs w:val="20"/>
              </w:rPr>
              <w:t>S&amp;C.2</w:t>
            </w:r>
          </w:p>
          <w:p w14:paraId="42865823" w14:textId="77777777" w:rsidR="00EF6E6F" w:rsidRPr="0004328B" w:rsidRDefault="00EF6E6F" w:rsidP="00EF6E6F">
            <w:pPr>
              <w:rPr>
                <w:sz w:val="20"/>
                <w:szCs w:val="20"/>
              </w:rPr>
            </w:pPr>
            <w:r w:rsidRPr="0004328B">
              <w:rPr>
                <w:sz w:val="20"/>
                <w:szCs w:val="20"/>
              </w:rPr>
              <w:t>S&amp;C.3</w:t>
            </w:r>
          </w:p>
          <w:p w14:paraId="36F00E3B" w14:textId="77777777" w:rsidR="00EF6E6F" w:rsidRPr="0004328B" w:rsidRDefault="00EF6E6F" w:rsidP="00EF6E6F">
            <w:pPr>
              <w:rPr>
                <w:sz w:val="20"/>
                <w:szCs w:val="20"/>
              </w:rPr>
            </w:pPr>
            <w:r w:rsidRPr="0004328B">
              <w:rPr>
                <w:sz w:val="20"/>
                <w:szCs w:val="20"/>
              </w:rPr>
              <w:t>S&amp;C.4</w:t>
            </w:r>
          </w:p>
          <w:p w14:paraId="325ECD45" w14:textId="77777777" w:rsidR="00EF6E6F" w:rsidRPr="0004328B" w:rsidRDefault="00EF6E6F" w:rsidP="00EF6E6F">
            <w:pPr>
              <w:rPr>
                <w:sz w:val="20"/>
                <w:szCs w:val="20"/>
              </w:rPr>
            </w:pPr>
            <w:r w:rsidRPr="0004328B">
              <w:rPr>
                <w:sz w:val="20"/>
                <w:szCs w:val="20"/>
              </w:rPr>
              <w:t>S&amp;C.5</w:t>
            </w:r>
          </w:p>
          <w:p w14:paraId="79F58FC1" w14:textId="77777777" w:rsidR="00EF6E6F" w:rsidRPr="0004328B" w:rsidRDefault="00EF6E6F" w:rsidP="00EF6E6F">
            <w:pPr>
              <w:rPr>
                <w:sz w:val="20"/>
                <w:szCs w:val="20"/>
              </w:rPr>
            </w:pPr>
            <w:r w:rsidRPr="0004328B">
              <w:rPr>
                <w:sz w:val="20"/>
                <w:szCs w:val="20"/>
              </w:rPr>
              <w:t>S&amp;C.7</w:t>
            </w:r>
          </w:p>
          <w:p w14:paraId="5C98C816" w14:textId="77777777" w:rsidR="00EF6E6F" w:rsidRPr="0004328B" w:rsidRDefault="00EF6E6F" w:rsidP="00EF6E6F">
            <w:pPr>
              <w:rPr>
                <w:sz w:val="20"/>
                <w:szCs w:val="20"/>
              </w:rPr>
            </w:pPr>
            <w:r w:rsidRPr="0004328B">
              <w:rPr>
                <w:sz w:val="20"/>
                <w:szCs w:val="20"/>
              </w:rPr>
              <w:t>AT.1</w:t>
            </w:r>
          </w:p>
          <w:p w14:paraId="6C40E043" w14:textId="77777777" w:rsidR="00EF6E6F" w:rsidRPr="0004328B" w:rsidRDefault="00EF6E6F" w:rsidP="00EF6E6F">
            <w:pPr>
              <w:rPr>
                <w:sz w:val="20"/>
                <w:szCs w:val="20"/>
              </w:rPr>
            </w:pPr>
            <w:r w:rsidRPr="0004328B">
              <w:rPr>
                <w:sz w:val="20"/>
                <w:szCs w:val="20"/>
              </w:rPr>
              <w:t>AT.2</w:t>
            </w:r>
          </w:p>
          <w:p w14:paraId="0FE8563D" w14:textId="77777777" w:rsidR="00EF6E6F" w:rsidRPr="0004328B" w:rsidRDefault="00EF6E6F" w:rsidP="00EF6E6F">
            <w:pPr>
              <w:rPr>
                <w:sz w:val="20"/>
                <w:szCs w:val="20"/>
              </w:rPr>
            </w:pPr>
            <w:r w:rsidRPr="0004328B">
              <w:rPr>
                <w:sz w:val="20"/>
                <w:szCs w:val="20"/>
              </w:rPr>
              <w:t>HPL.6</w:t>
            </w:r>
          </w:p>
          <w:p w14:paraId="5F412B37" w14:textId="77777777" w:rsidR="00EF6E6F" w:rsidRPr="0004328B" w:rsidRDefault="00EF6E6F" w:rsidP="00EF6E6F">
            <w:pPr>
              <w:rPr>
                <w:sz w:val="20"/>
                <w:szCs w:val="20"/>
              </w:rPr>
            </w:pPr>
            <w:r w:rsidRPr="0004328B">
              <w:rPr>
                <w:sz w:val="20"/>
                <w:szCs w:val="20"/>
              </w:rPr>
              <w:t>HE.1</w:t>
            </w:r>
          </w:p>
          <w:p w14:paraId="65136547" w14:textId="77777777" w:rsidR="00EF6E6F" w:rsidRDefault="00EF6E6F" w:rsidP="00EF6E6F">
            <w:pPr>
              <w:rPr>
                <w:sz w:val="20"/>
                <w:szCs w:val="20"/>
              </w:rPr>
            </w:pPr>
            <w:r w:rsidRPr="0004328B">
              <w:rPr>
                <w:sz w:val="20"/>
                <w:szCs w:val="20"/>
              </w:rPr>
              <w:t>HE.3</w:t>
            </w:r>
          </w:p>
          <w:p w14:paraId="6223BAA4" w14:textId="67DBD931" w:rsidR="006063C3" w:rsidRPr="0004328B" w:rsidRDefault="006063C3" w:rsidP="00EF6E6F">
            <w:pPr>
              <w:rPr>
                <w:sz w:val="20"/>
                <w:szCs w:val="20"/>
              </w:rPr>
            </w:pPr>
            <w:r>
              <w:rPr>
                <w:sz w:val="20"/>
                <w:szCs w:val="20"/>
              </w:rPr>
              <w:t>CP1</w:t>
            </w:r>
          </w:p>
        </w:tc>
        <w:tc>
          <w:tcPr>
            <w:tcW w:w="1206" w:type="dxa"/>
          </w:tcPr>
          <w:p w14:paraId="0FBC015E" w14:textId="77777777" w:rsidR="00EF6E6F" w:rsidRPr="0004328B" w:rsidRDefault="00EF6E6F" w:rsidP="00EF6E6F">
            <w:pPr>
              <w:rPr>
                <w:sz w:val="20"/>
                <w:szCs w:val="20"/>
              </w:rPr>
            </w:pPr>
            <w:r w:rsidRPr="0004328B">
              <w:rPr>
                <w:sz w:val="20"/>
                <w:szCs w:val="20"/>
              </w:rPr>
              <w:t>Audit and WDS</w:t>
            </w:r>
          </w:p>
        </w:tc>
      </w:tr>
      <w:tr w:rsidR="00EF6E6F" w:rsidRPr="0004328B" w14:paraId="73C9C1A5" w14:textId="77777777" w:rsidTr="001B7BF9">
        <w:trPr>
          <w:trHeight w:val="417"/>
        </w:trPr>
        <w:tc>
          <w:tcPr>
            <w:tcW w:w="1646" w:type="dxa"/>
            <w:shd w:val="clear" w:color="auto" w:fill="D6E3BC" w:themeFill="accent3" w:themeFillTint="66"/>
          </w:tcPr>
          <w:p w14:paraId="56FDD80B" w14:textId="0EAD249A"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450" w:type="dxa"/>
            <w:gridSpan w:val="8"/>
            <w:shd w:val="clear" w:color="auto" w:fill="D6E3BC" w:themeFill="accent3" w:themeFillTint="66"/>
          </w:tcPr>
          <w:p w14:paraId="451E7B4E" w14:textId="2B3BADF5" w:rsidR="00A41D9A" w:rsidRDefault="00EB45E1" w:rsidP="5061483F">
            <w:pPr>
              <w:rPr>
                <w:rFonts w:asciiTheme="minorHAnsi" w:hAnsiTheme="minorHAnsi" w:cstheme="minorBidi"/>
                <w:sz w:val="20"/>
                <w:szCs w:val="20"/>
              </w:rPr>
            </w:pPr>
            <w:r w:rsidRPr="5061483F">
              <w:rPr>
                <w:rFonts w:asciiTheme="minorHAnsi" w:hAnsiTheme="minorHAnsi" w:cstheme="minorBidi"/>
                <w:sz w:val="20"/>
                <w:szCs w:val="20"/>
              </w:rPr>
              <w:t xml:space="preserve">CCF </w:t>
            </w:r>
            <w:r w:rsidR="19028D5F" w:rsidRPr="5061483F">
              <w:rPr>
                <w:rFonts w:asciiTheme="minorHAnsi" w:hAnsiTheme="minorHAnsi" w:cstheme="minorBidi"/>
                <w:sz w:val="20"/>
                <w:szCs w:val="20"/>
              </w:rPr>
              <w:t>R</w:t>
            </w:r>
            <w:r w:rsidRPr="5061483F">
              <w:rPr>
                <w:rFonts w:asciiTheme="minorHAnsi" w:hAnsiTheme="minorHAnsi" w:cstheme="minorBidi"/>
                <w:sz w:val="20"/>
                <w:szCs w:val="20"/>
              </w:rPr>
              <w:t>eading:</w:t>
            </w:r>
          </w:p>
          <w:p w14:paraId="6355F5F6" w14:textId="57CE749C" w:rsidR="00EF6E6F" w:rsidRPr="006F133A" w:rsidRDefault="00144C2F" w:rsidP="5061483F">
            <w:pPr>
              <w:rPr>
                <w:sz w:val="20"/>
                <w:szCs w:val="20"/>
              </w:rPr>
            </w:pPr>
            <w:r w:rsidRPr="5061483F">
              <w:rPr>
                <w:sz w:val="20"/>
                <w:szCs w:val="20"/>
              </w:rPr>
              <w:t xml:space="preserve">Coe, R., Aloisi, C., Higgins, S., &amp; Major, L. E. (2014) </w:t>
            </w:r>
            <w:r w:rsidRPr="5061483F">
              <w:rPr>
                <w:i/>
                <w:iCs/>
                <w:sz w:val="20"/>
                <w:szCs w:val="20"/>
              </w:rPr>
              <w:t>What makes great teaching. Review of the underpinning research</w:t>
            </w:r>
            <w:r w:rsidRPr="5061483F">
              <w:rPr>
                <w:sz w:val="20"/>
                <w:szCs w:val="20"/>
              </w:rPr>
              <w:t xml:space="preserve">. Durham University: UK. Available at: </w:t>
            </w:r>
            <w:hyperlink r:id="rId26">
              <w:r w:rsidRPr="5061483F">
                <w:rPr>
                  <w:rStyle w:val="Hyperlink"/>
                  <w:sz w:val="20"/>
                  <w:szCs w:val="20"/>
                </w:rPr>
                <w:t>http://bit.ly/2OvmvKO</w:t>
              </w:r>
            </w:hyperlink>
          </w:p>
        </w:tc>
      </w:tr>
      <w:tr w:rsidR="00EF6E6F" w:rsidRPr="0004328B" w14:paraId="2F6D5329" w14:textId="77777777" w:rsidTr="001B7BF9">
        <w:trPr>
          <w:gridAfter w:val="1"/>
          <w:wAfter w:w="13" w:type="dxa"/>
          <w:trHeight w:val="417"/>
        </w:trPr>
        <w:tc>
          <w:tcPr>
            <w:tcW w:w="1646" w:type="dxa"/>
            <w:shd w:val="clear" w:color="auto" w:fill="B2A1C7" w:themeFill="accent4" w:themeFillTint="99"/>
          </w:tcPr>
          <w:p w14:paraId="1E16CAA2"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4</w:t>
            </w:r>
          </w:p>
        </w:tc>
        <w:tc>
          <w:tcPr>
            <w:tcW w:w="2917" w:type="dxa"/>
          </w:tcPr>
          <w:p w14:paraId="6B686DB5" w14:textId="1CEAF121" w:rsidR="00EF6E6F" w:rsidRDefault="00EF6E6F" w:rsidP="00461804">
            <w:pPr>
              <w:widowControl/>
              <w:numPr>
                <w:ilvl w:val="0"/>
                <w:numId w:val="29"/>
              </w:numPr>
              <w:pBdr>
                <w:top w:val="nil"/>
                <w:left w:val="nil"/>
                <w:bottom w:val="nil"/>
                <w:right w:val="nil"/>
                <w:between w:val="nil"/>
              </w:pBdr>
              <w:autoSpaceDE/>
              <w:autoSpaceDN/>
              <w:rPr>
                <w:rFonts w:asciiTheme="minorHAnsi" w:hAnsiTheme="minorHAnsi" w:cstheme="minorHAnsi"/>
                <w:sz w:val="20"/>
                <w:szCs w:val="20"/>
              </w:rPr>
            </w:pPr>
            <w:r w:rsidRPr="00DA1F80">
              <w:rPr>
                <w:rFonts w:asciiTheme="minorHAnsi" w:hAnsiTheme="minorHAnsi" w:cstheme="minorHAnsi"/>
                <w:sz w:val="20"/>
                <w:szCs w:val="20"/>
              </w:rPr>
              <w:t>There are a range of theories linked to how pupils learn</w:t>
            </w:r>
            <w:r w:rsidR="00AB3858">
              <w:rPr>
                <w:rFonts w:asciiTheme="minorHAnsi" w:hAnsiTheme="minorHAnsi" w:cstheme="minorHAnsi"/>
                <w:sz w:val="20"/>
                <w:szCs w:val="20"/>
              </w:rPr>
              <w:t>.</w:t>
            </w:r>
            <w:r w:rsidRPr="00DA1F80">
              <w:rPr>
                <w:rFonts w:asciiTheme="minorHAnsi" w:hAnsiTheme="minorHAnsi" w:cstheme="minorHAnsi"/>
                <w:sz w:val="20"/>
                <w:szCs w:val="20"/>
              </w:rPr>
              <w:t xml:space="preserve"> </w:t>
            </w:r>
            <w:r w:rsidR="00AB3858">
              <w:rPr>
                <w:rFonts w:asciiTheme="minorHAnsi" w:hAnsiTheme="minorHAnsi" w:cstheme="minorHAnsi"/>
                <w:sz w:val="20"/>
                <w:szCs w:val="20"/>
              </w:rPr>
              <w:t>H</w:t>
            </w:r>
            <w:r w:rsidRPr="00DA1F80">
              <w:rPr>
                <w:rFonts w:asciiTheme="minorHAnsi" w:hAnsiTheme="minorHAnsi" w:cstheme="minorHAnsi"/>
                <w:sz w:val="20"/>
                <w:szCs w:val="20"/>
              </w:rPr>
              <w:t>owever</w:t>
            </w:r>
            <w:r w:rsidR="00AB3858">
              <w:rPr>
                <w:rFonts w:asciiTheme="minorHAnsi" w:hAnsiTheme="minorHAnsi" w:cstheme="minorHAnsi"/>
                <w:sz w:val="20"/>
                <w:szCs w:val="20"/>
              </w:rPr>
              <w:t>,</w:t>
            </w:r>
            <w:r w:rsidRPr="00DA1F80">
              <w:rPr>
                <w:rFonts w:asciiTheme="minorHAnsi" w:hAnsiTheme="minorHAnsi" w:cstheme="minorHAnsi"/>
                <w:sz w:val="20"/>
                <w:szCs w:val="20"/>
              </w:rPr>
              <w:t xml:space="preserve"> Cognitive Load Theory is the predominant at present</w:t>
            </w:r>
            <w:r w:rsidR="00AB3858">
              <w:rPr>
                <w:rFonts w:asciiTheme="minorHAnsi" w:hAnsiTheme="minorHAnsi" w:cstheme="minorHAnsi"/>
                <w:sz w:val="20"/>
                <w:szCs w:val="20"/>
              </w:rPr>
              <w:t>.</w:t>
            </w:r>
          </w:p>
          <w:p w14:paraId="03265F8B" w14:textId="77777777" w:rsidR="00C5785B" w:rsidRPr="00DA1F80" w:rsidRDefault="00C5785B" w:rsidP="00C5785B">
            <w:pPr>
              <w:widowControl/>
              <w:pBdr>
                <w:top w:val="nil"/>
                <w:left w:val="nil"/>
                <w:bottom w:val="nil"/>
                <w:right w:val="nil"/>
                <w:between w:val="nil"/>
              </w:pBdr>
              <w:autoSpaceDE/>
              <w:autoSpaceDN/>
              <w:ind w:left="720"/>
              <w:rPr>
                <w:rFonts w:asciiTheme="minorHAnsi" w:hAnsiTheme="minorHAnsi" w:cstheme="minorHAnsi"/>
                <w:sz w:val="20"/>
                <w:szCs w:val="20"/>
              </w:rPr>
            </w:pPr>
          </w:p>
          <w:p w14:paraId="2045B630" w14:textId="7C31395B" w:rsidR="00EF6E6F" w:rsidRDefault="00EF6E6F" w:rsidP="00461804">
            <w:pPr>
              <w:widowControl/>
              <w:numPr>
                <w:ilvl w:val="0"/>
                <w:numId w:val="29"/>
              </w:numPr>
              <w:autoSpaceDE/>
              <w:autoSpaceDN/>
              <w:rPr>
                <w:rFonts w:asciiTheme="minorHAnsi" w:hAnsiTheme="minorHAnsi" w:cstheme="minorHAnsi"/>
                <w:sz w:val="20"/>
                <w:szCs w:val="20"/>
              </w:rPr>
            </w:pPr>
            <w:r w:rsidRPr="006F133A">
              <w:rPr>
                <w:rFonts w:asciiTheme="minorHAnsi" w:hAnsiTheme="minorHAnsi" w:cstheme="minorHAnsi"/>
                <w:sz w:val="20"/>
                <w:szCs w:val="20"/>
              </w:rPr>
              <w:t>Teachers are key role models, who can influence the attitudes, values and behaviours of their pupils</w:t>
            </w:r>
            <w:r w:rsidR="00AB3858">
              <w:rPr>
                <w:rFonts w:asciiTheme="minorHAnsi" w:hAnsiTheme="minorHAnsi" w:cstheme="minorHAnsi"/>
                <w:sz w:val="20"/>
                <w:szCs w:val="20"/>
              </w:rPr>
              <w:t>.</w:t>
            </w:r>
          </w:p>
          <w:p w14:paraId="1491A06C" w14:textId="77777777" w:rsidR="00C5785B" w:rsidRPr="006F133A" w:rsidRDefault="00C5785B" w:rsidP="00C5785B">
            <w:pPr>
              <w:widowControl/>
              <w:autoSpaceDE/>
              <w:autoSpaceDN/>
              <w:rPr>
                <w:rFonts w:asciiTheme="minorHAnsi" w:hAnsiTheme="minorHAnsi" w:cstheme="minorHAnsi"/>
                <w:sz w:val="20"/>
                <w:szCs w:val="20"/>
              </w:rPr>
            </w:pPr>
          </w:p>
          <w:p w14:paraId="2D6B059D" w14:textId="07724502" w:rsidR="00EF6E6F" w:rsidRDefault="00EF6E6F" w:rsidP="00461804">
            <w:pPr>
              <w:pStyle w:val="ListParagraph"/>
              <w:widowControl/>
              <w:numPr>
                <w:ilvl w:val="0"/>
                <w:numId w:val="29"/>
              </w:numPr>
              <w:autoSpaceDE/>
              <w:autoSpaceDN/>
              <w:spacing w:before="0"/>
              <w:contextualSpacing/>
              <w:rPr>
                <w:rFonts w:asciiTheme="minorHAnsi" w:hAnsiTheme="minorHAnsi" w:cstheme="minorHAnsi"/>
                <w:sz w:val="20"/>
                <w:szCs w:val="20"/>
              </w:rPr>
            </w:pPr>
            <w:r w:rsidRPr="004E1F41">
              <w:rPr>
                <w:rFonts w:asciiTheme="minorHAnsi" w:hAnsiTheme="minorHAnsi" w:cstheme="minorHAnsi"/>
                <w:sz w:val="20"/>
                <w:szCs w:val="20"/>
              </w:rPr>
              <w:t xml:space="preserve">A culture of mutual trust and respect supports effective relationships between </w:t>
            </w:r>
            <w:r w:rsidR="00A538E0">
              <w:rPr>
                <w:rFonts w:asciiTheme="minorHAnsi" w:hAnsiTheme="minorHAnsi" w:cstheme="minorHAnsi"/>
                <w:sz w:val="20"/>
                <w:szCs w:val="20"/>
              </w:rPr>
              <w:t>English</w:t>
            </w:r>
            <w:r w:rsidRPr="004E1F41">
              <w:rPr>
                <w:rFonts w:asciiTheme="minorHAnsi" w:hAnsiTheme="minorHAnsi" w:cstheme="minorHAnsi"/>
                <w:sz w:val="20"/>
                <w:szCs w:val="20"/>
              </w:rPr>
              <w:t xml:space="preserve"> teachers and their pupils using </w:t>
            </w:r>
            <w:proofErr w:type="spellStart"/>
            <w:r w:rsidRPr="004E1F41">
              <w:rPr>
                <w:rFonts w:asciiTheme="minorHAnsi" w:hAnsiTheme="minorHAnsi" w:cstheme="minorHAnsi"/>
                <w:sz w:val="20"/>
                <w:szCs w:val="20"/>
              </w:rPr>
              <w:t>Brofenbrenner’s</w:t>
            </w:r>
            <w:proofErr w:type="spellEnd"/>
            <w:r w:rsidRPr="004E1F41">
              <w:rPr>
                <w:rFonts w:asciiTheme="minorHAnsi" w:hAnsiTheme="minorHAnsi" w:cstheme="minorHAnsi"/>
                <w:sz w:val="20"/>
                <w:szCs w:val="20"/>
              </w:rPr>
              <w:t xml:space="preserve"> ecological systems theory, especially when teaching emotional and controversial topics </w:t>
            </w:r>
            <w:r w:rsidR="00343168">
              <w:rPr>
                <w:rFonts w:asciiTheme="minorHAnsi" w:hAnsiTheme="minorHAnsi" w:cstheme="minorHAnsi"/>
                <w:sz w:val="20"/>
                <w:szCs w:val="20"/>
              </w:rPr>
              <w:t>which can be explored in literature</w:t>
            </w:r>
            <w:r w:rsidR="00AB3858">
              <w:rPr>
                <w:rFonts w:asciiTheme="minorHAnsi" w:hAnsiTheme="minorHAnsi" w:cstheme="minorHAnsi"/>
                <w:sz w:val="20"/>
                <w:szCs w:val="20"/>
              </w:rPr>
              <w:t>.</w:t>
            </w:r>
          </w:p>
          <w:p w14:paraId="656D92B7" w14:textId="77777777" w:rsidR="00C5785B" w:rsidRPr="00C5785B" w:rsidRDefault="00C5785B" w:rsidP="00C5785B">
            <w:pPr>
              <w:widowControl/>
              <w:autoSpaceDE/>
              <w:autoSpaceDN/>
              <w:contextualSpacing/>
              <w:rPr>
                <w:rFonts w:asciiTheme="minorHAnsi" w:hAnsiTheme="minorHAnsi" w:cstheme="minorHAnsi"/>
                <w:sz w:val="20"/>
                <w:szCs w:val="20"/>
              </w:rPr>
            </w:pPr>
          </w:p>
          <w:p w14:paraId="7DC31805" w14:textId="605EEBED" w:rsidR="00EF6E6F" w:rsidRPr="004E1F41" w:rsidRDefault="00EF6E6F" w:rsidP="00461804">
            <w:pPr>
              <w:pStyle w:val="ListParagraph"/>
              <w:widowControl/>
              <w:numPr>
                <w:ilvl w:val="0"/>
                <w:numId w:val="29"/>
              </w:numPr>
              <w:autoSpaceDE/>
              <w:autoSpaceDN/>
              <w:spacing w:before="0"/>
              <w:contextualSpacing/>
              <w:rPr>
                <w:rFonts w:asciiTheme="minorHAnsi" w:hAnsiTheme="minorHAnsi" w:cstheme="minorHAnsi"/>
                <w:sz w:val="20"/>
                <w:szCs w:val="20"/>
              </w:rPr>
            </w:pPr>
            <w:r w:rsidRPr="004E1F41">
              <w:rPr>
                <w:rFonts w:asciiTheme="minorHAnsi" w:hAnsiTheme="minorHAnsi" w:cstheme="minorHAnsi"/>
                <w:sz w:val="20"/>
                <w:szCs w:val="20"/>
              </w:rPr>
              <w:t>A positive and safe learning environment rooted in routines and the building of trusting relationships benefits all pupils but is particularly valuable for pupils with SEND.</w:t>
            </w:r>
          </w:p>
          <w:p w14:paraId="407D7CAA" w14:textId="77777777" w:rsidR="00EF6E6F" w:rsidRPr="006F133A" w:rsidRDefault="00EF6E6F" w:rsidP="00461804">
            <w:pPr>
              <w:widowControl/>
              <w:numPr>
                <w:ilvl w:val="0"/>
                <w:numId w:val="2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Micro-teaching is to help revisit and reinforce the areas of the PGCE Curriculum introduced prior such as lesson planning and theories of learning.</w:t>
            </w:r>
          </w:p>
          <w:p w14:paraId="2924618C" w14:textId="77777777" w:rsidR="00EF6E6F" w:rsidRPr="006F133A" w:rsidRDefault="00EF6E6F" w:rsidP="00EF6E6F">
            <w:pPr>
              <w:rPr>
                <w:rFonts w:asciiTheme="minorHAnsi" w:hAnsiTheme="minorHAnsi" w:cstheme="minorHAnsi"/>
                <w:sz w:val="20"/>
                <w:szCs w:val="20"/>
              </w:rPr>
            </w:pPr>
          </w:p>
          <w:p w14:paraId="73BEFEE3"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p>
          <w:p w14:paraId="0145522A"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p>
          <w:p w14:paraId="5B6DC6EF"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p>
        </w:tc>
        <w:tc>
          <w:tcPr>
            <w:tcW w:w="3096" w:type="dxa"/>
          </w:tcPr>
          <w:p w14:paraId="1D75A913" w14:textId="45CE1566" w:rsidR="00EF6E6F" w:rsidRDefault="00EF6E6F" w:rsidP="00461804">
            <w:pPr>
              <w:widowControl/>
              <w:numPr>
                <w:ilvl w:val="0"/>
                <w:numId w:val="2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Plan a sequence of learning to deliver to peers building on the schema and add new learning/ knowledge using retrieval practice and spiral curriculum (Bruner, 1960)</w:t>
            </w:r>
            <w:r w:rsidR="00024062">
              <w:rPr>
                <w:rFonts w:asciiTheme="minorHAnsi" w:hAnsiTheme="minorHAnsi" w:cstheme="minorHAnsi"/>
                <w:sz w:val="20"/>
                <w:szCs w:val="20"/>
              </w:rPr>
              <w:t xml:space="preserve"> based on KS3</w:t>
            </w:r>
            <w:r w:rsidR="0096212F">
              <w:rPr>
                <w:rFonts w:asciiTheme="minorHAnsi" w:hAnsiTheme="minorHAnsi" w:cstheme="minorHAnsi"/>
                <w:sz w:val="20"/>
                <w:szCs w:val="20"/>
              </w:rPr>
              <w:t xml:space="preserve"> Book Review, with associated learning tasks</w:t>
            </w:r>
            <w:r w:rsidRPr="006F133A">
              <w:rPr>
                <w:rFonts w:asciiTheme="minorHAnsi" w:hAnsiTheme="minorHAnsi" w:cstheme="minorHAnsi"/>
                <w:sz w:val="20"/>
                <w:szCs w:val="20"/>
              </w:rPr>
              <w:t xml:space="preserve"> which helps pupils </w:t>
            </w:r>
            <w:r w:rsidR="00864194">
              <w:rPr>
                <w:rFonts w:asciiTheme="minorHAnsi" w:hAnsiTheme="minorHAnsi" w:cstheme="minorHAnsi"/>
                <w:sz w:val="20"/>
                <w:szCs w:val="20"/>
              </w:rPr>
              <w:t>develop literature analysis skills</w:t>
            </w:r>
            <w:r w:rsidR="00A66636">
              <w:rPr>
                <w:rFonts w:asciiTheme="minorHAnsi" w:hAnsiTheme="minorHAnsi" w:cstheme="minorHAnsi"/>
                <w:sz w:val="20"/>
                <w:szCs w:val="20"/>
              </w:rPr>
              <w:t xml:space="preserve"> and wider (text specific) issue-based awareness,</w:t>
            </w:r>
            <w:r w:rsidRPr="006F133A">
              <w:rPr>
                <w:rFonts w:asciiTheme="minorHAnsi" w:hAnsiTheme="minorHAnsi" w:cstheme="minorHAnsi"/>
                <w:sz w:val="20"/>
                <w:szCs w:val="20"/>
              </w:rPr>
              <w:t xml:space="preserve"> support</w:t>
            </w:r>
            <w:r w:rsidR="00A66636">
              <w:rPr>
                <w:rFonts w:asciiTheme="minorHAnsi" w:hAnsiTheme="minorHAnsi" w:cstheme="minorHAnsi"/>
                <w:sz w:val="20"/>
                <w:szCs w:val="20"/>
              </w:rPr>
              <w:t>ing</w:t>
            </w:r>
            <w:r w:rsidRPr="006F133A">
              <w:rPr>
                <w:rFonts w:asciiTheme="minorHAnsi" w:hAnsiTheme="minorHAnsi" w:cstheme="minorHAnsi"/>
                <w:sz w:val="20"/>
                <w:szCs w:val="20"/>
              </w:rPr>
              <w:t xml:space="preserve"> overcoming misconceptions and preconceptions</w:t>
            </w:r>
            <w:r w:rsidR="00AB3858">
              <w:rPr>
                <w:rFonts w:asciiTheme="minorHAnsi" w:hAnsiTheme="minorHAnsi" w:cstheme="minorHAnsi"/>
                <w:sz w:val="20"/>
                <w:szCs w:val="20"/>
              </w:rPr>
              <w:t>.</w:t>
            </w:r>
          </w:p>
          <w:p w14:paraId="29129A05" w14:textId="77777777" w:rsidR="00C5785B" w:rsidRPr="006F133A" w:rsidRDefault="00C5785B" w:rsidP="00C5785B">
            <w:pPr>
              <w:widowControl/>
              <w:pBdr>
                <w:top w:val="nil"/>
                <w:left w:val="nil"/>
                <w:bottom w:val="nil"/>
                <w:right w:val="nil"/>
                <w:between w:val="nil"/>
              </w:pBdr>
              <w:autoSpaceDE/>
              <w:autoSpaceDN/>
              <w:ind w:left="720"/>
              <w:rPr>
                <w:rFonts w:asciiTheme="minorHAnsi" w:hAnsiTheme="minorHAnsi" w:cstheme="minorHAnsi"/>
                <w:sz w:val="20"/>
                <w:szCs w:val="20"/>
              </w:rPr>
            </w:pPr>
          </w:p>
          <w:p w14:paraId="70896F82" w14:textId="41BD7980" w:rsidR="00EF6E6F" w:rsidRPr="006F133A" w:rsidRDefault="00EF6E6F" w:rsidP="00461804">
            <w:pPr>
              <w:widowControl/>
              <w:numPr>
                <w:ilvl w:val="0"/>
                <w:numId w:val="2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Demonstrate progression and sequencing of </w:t>
            </w:r>
            <w:r w:rsidR="000E1105">
              <w:rPr>
                <w:rFonts w:asciiTheme="minorHAnsi" w:hAnsiTheme="minorHAnsi" w:cstheme="minorHAnsi"/>
                <w:sz w:val="20"/>
                <w:szCs w:val="20"/>
              </w:rPr>
              <w:t xml:space="preserve">subject knowledge in English </w:t>
            </w:r>
            <w:r w:rsidRPr="006F133A">
              <w:rPr>
                <w:rFonts w:asciiTheme="minorHAnsi" w:hAnsiTheme="minorHAnsi" w:cstheme="minorHAnsi"/>
                <w:sz w:val="20"/>
                <w:szCs w:val="20"/>
              </w:rPr>
              <w:t xml:space="preserve">for pupils to master building on prior knowledge by organising this knowledge into increasingly complex mental models (or “schemata”). Use retrieval, scale switching, spaced and interweaving in planning sequentially to help pupils improve their historical memories. Using expositions in the form of analogies, hinterland knowledge, knowledge </w:t>
            </w:r>
            <w:r w:rsidRPr="006F133A">
              <w:rPr>
                <w:rFonts w:asciiTheme="minorHAnsi" w:hAnsiTheme="minorHAnsi" w:cstheme="minorHAnsi"/>
                <w:sz w:val="20"/>
                <w:szCs w:val="20"/>
              </w:rPr>
              <w:lastRenderedPageBreak/>
              <w:t>organisers, storytelling, memory aids, worked examples to avoid cognitive overload.</w:t>
            </w:r>
          </w:p>
        </w:tc>
        <w:tc>
          <w:tcPr>
            <w:tcW w:w="3096" w:type="dxa"/>
          </w:tcPr>
          <w:p w14:paraId="4A80400F" w14:textId="49AB8C08" w:rsidR="00700356" w:rsidRDefault="00D21EA6" w:rsidP="00461804">
            <w:pPr>
              <w:pStyle w:val="ListParagraph"/>
              <w:numPr>
                <w:ilvl w:val="0"/>
                <w:numId w:val="22"/>
              </w:numPr>
              <w:shd w:val="clear" w:color="auto" w:fill="FFFFFF" w:themeFill="background1"/>
              <w:spacing w:before="0"/>
              <w:rPr>
                <w:rFonts w:asciiTheme="minorHAnsi" w:hAnsiTheme="minorHAnsi" w:cstheme="minorHAnsi"/>
                <w:sz w:val="20"/>
                <w:szCs w:val="20"/>
              </w:rPr>
            </w:pPr>
            <w:r w:rsidRPr="006F133A">
              <w:rPr>
                <w:rFonts w:asciiTheme="minorHAnsi" w:hAnsiTheme="minorHAnsi" w:cstheme="minorHAnsi"/>
                <w:sz w:val="20"/>
                <w:szCs w:val="20"/>
              </w:rPr>
              <w:lastRenderedPageBreak/>
              <w:t>C</w:t>
            </w:r>
            <w:r w:rsidR="00A2230D" w:rsidRPr="006F133A">
              <w:rPr>
                <w:rFonts w:asciiTheme="minorHAnsi" w:hAnsiTheme="minorHAnsi" w:cstheme="minorHAnsi"/>
                <w:sz w:val="20"/>
                <w:szCs w:val="20"/>
              </w:rPr>
              <w:t>arrying out the micro teaching to the group of trainees and tutor.</w:t>
            </w:r>
            <w:r w:rsidRPr="006F133A">
              <w:rPr>
                <w:rFonts w:asciiTheme="minorHAnsi" w:hAnsiTheme="minorHAnsi" w:cstheme="minorHAnsi"/>
                <w:sz w:val="20"/>
                <w:szCs w:val="20"/>
              </w:rPr>
              <w:t xml:space="preserve"> </w:t>
            </w:r>
            <w:r w:rsidR="00A2230D" w:rsidRPr="006F133A">
              <w:rPr>
                <w:rFonts w:asciiTheme="minorHAnsi" w:hAnsiTheme="minorHAnsi" w:cstheme="minorHAnsi"/>
                <w:sz w:val="20"/>
                <w:szCs w:val="20"/>
              </w:rPr>
              <w:t>Subsequent feedback will inform strengths and areas for development</w:t>
            </w:r>
            <w:r w:rsidR="00B30715" w:rsidRPr="006F133A">
              <w:rPr>
                <w:rFonts w:asciiTheme="minorHAnsi" w:hAnsiTheme="minorHAnsi" w:cstheme="minorHAnsi"/>
                <w:sz w:val="20"/>
                <w:szCs w:val="20"/>
              </w:rPr>
              <w:t xml:space="preserve">. </w:t>
            </w:r>
            <w:r w:rsidR="00D91226">
              <w:rPr>
                <w:rFonts w:asciiTheme="minorHAnsi" w:hAnsiTheme="minorHAnsi" w:cstheme="minorHAnsi"/>
                <w:sz w:val="20"/>
                <w:szCs w:val="20"/>
              </w:rPr>
              <w:t>A p</w:t>
            </w:r>
            <w:r w:rsidR="00B30715" w:rsidRPr="006F133A">
              <w:rPr>
                <w:rFonts w:asciiTheme="minorHAnsi" w:hAnsiTheme="minorHAnsi" w:cstheme="minorHAnsi"/>
                <w:sz w:val="20"/>
                <w:szCs w:val="20"/>
              </w:rPr>
              <w:t xml:space="preserve">articular focus </w:t>
            </w:r>
            <w:r w:rsidR="00700356" w:rsidRPr="006F133A">
              <w:rPr>
                <w:rFonts w:asciiTheme="minorHAnsi" w:hAnsiTheme="minorHAnsi" w:cstheme="minorHAnsi"/>
                <w:sz w:val="20"/>
                <w:szCs w:val="20"/>
              </w:rPr>
              <w:t xml:space="preserve">on </w:t>
            </w:r>
            <w:r w:rsidR="00D33D20" w:rsidRPr="006F133A">
              <w:rPr>
                <w:rFonts w:asciiTheme="minorHAnsi" w:hAnsiTheme="minorHAnsi" w:cstheme="minorHAnsi"/>
                <w:sz w:val="20"/>
                <w:szCs w:val="20"/>
                <w:shd w:val="clear" w:color="auto" w:fill="FFFFFF" w:themeFill="background1"/>
              </w:rPr>
              <w:t>h</w:t>
            </w:r>
            <w:r w:rsidR="00700356" w:rsidRPr="006F133A">
              <w:rPr>
                <w:rFonts w:asciiTheme="minorHAnsi" w:hAnsiTheme="minorHAnsi" w:cstheme="minorHAnsi"/>
                <w:sz w:val="20"/>
                <w:szCs w:val="20"/>
                <w:shd w:val="clear" w:color="auto" w:fill="FFFFFF" w:themeFill="background1"/>
              </w:rPr>
              <w:t>ow to break complex material into smaller steps (e.g.</w:t>
            </w:r>
            <w:r w:rsidR="00C5785B">
              <w:rPr>
                <w:rFonts w:asciiTheme="minorHAnsi" w:hAnsiTheme="minorHAnsi" w:cstheme="minorHAnsi"/>
                <w:sz w:val="20"/>
                <w:szCs w:val="20"/>
                <w:shd w:val="clear" w:color="auto" w:fill="FFFFFF" w:themeFill="background1"/>
              </w:rPr>
              <w:t>,</w:t>
            </w:r>
            <w:r w:rsidR="00700356" w:rsidRPr="006F133A">
              <w:rPr>
                <w:rFonts w:asciiTheme="minorHAnsi" w:hAnsiTheme="minorHAnsi" w:cstheme="minorHAnsi"/>
                <w:sz w:val="20"/>
                <w:szCs w:val="20"/>
                <w:shd w:val="clear" w:color="auto" w:fill="FFFFFF" w:themeFill="background1"/>
              </w:rPr>
              <w:t xml:space="preserve"> using </w:t>
            </w:r>
            <w:r w:rsidR="00BE6717" w:rsidRPr="006F133A">
              <w:rPr>
                <w:rFonts w:asciiTheme="minorHAnsi" w:hAnsiTheme="minorHAnsi" w:cstheme="minorHAnsi"/>
                <w:sz w:val="20"/>
                <w:szCs w:val="20"/>
                <w:shd w:val="clear" w:color="auto" w:fill="FFFFFF" w:themeFill="background1"/>
              </w:rPr>
              <w:t xml:space="preserve">storytelling, </w:t>
            </w:r>
            <w:r w:rsidR="00700356" w:rsidRPr="006F133A">
              <w:rPr>
                <w:rFonts w:asciiTheme="minorHAnsi" w:hAnsiTheme="minorHAnsi" w:cstheme="minorHAnsi"/>
                <w:sz w:val="20"/>
                <w:szCs w:val="20"/>
                <w:shd w:val="clear" w:color="auto" w:fill="FFFFFF" w:themeFill="background1"/>
              </w:rPr>
              <w:t>partially completed examples to focus pupils on the specific steps</w:t>
            </w:r>
            <w:r w:rsidR="00700356" w:rsidRPr="006F133A">
              <w:rPr>
                <w:rFonts w:asciiTheme="minorHAnsi" w:hAnsiTheme="minorHAnsi" w:cstheme="minorHAnsi"/>
                <w:sz w:val="20"/>
                <w:szCs w:val="20"/>
              </w:rPr>
              <w:t>.</w:t>
            </w:r>
            <w:r w:rsidR="0028735D" w:rsidRPr="006F133A">
              <w:rPr>
                <w:rFonts w:asciiTheme="minorHAnsi" w:hAnsiTheme="minorHAnsi" w:cstheme="minorHAnsi"/>
                <w:sz w:val="20"/>
                <w:szCs w:val="20"/>
              </w:rPr>
              <w:t xml:space="preserve"> </w:t>
            </w:r>
            <w:r w:rsidR="00700356" w:rsidRPr="006F133A">
              <w:rPr>
                <w:rFonts w:asciiTheme="minorHAnsi" w:hAnsiTheme="minorHAnsi" w:cstheme="minorHAnsi"/>
                <w:sz w:val="20"/>
                <w:szCs w:val="20"/>
              </w:rPr>
              <w:t>How to design practice, generation and retrieval tasks that provide just enough support so that pupils experience a high success rate when attempting challenging work.</w:t>
            </w:r>
          </w:p>
          <w:p w14:paraId="75584D3B" w14:textId="77777777" w:rsidR="00C5785B" w:rsidRPr="006F133A" w:rsidRDefault="00C5785B" w:rsidP="00C5785B">
            <w:pPr>
              <w:pStyle w:val="ListParagraph"/>
              <w:shd w:val="clear" w:color="auto" w:fill="FFFFFF" w:themeFill="background1"/>
              <w:spacing w:before="0"/>
              <w:ind w:left="720" w:firstLine="0"/>
              <w:rPr>
                <w:rFonts w:asciiTheme="minorHAnsi" w:hAnsiTheme="minorHAnsi" w:cstheme="minorHAnsi"/>
                <w:sz w:val="20"/>
                <w:szCs w:val="20"/>
              </w:rPr>
            </w:pPr>
          </w:p>
          <w:p w14:paraId="222C4AB8" w14:textId="77777777" w:rsidR="00382C3C" w:rsidRDefault="00382C3C" w:rsidP="00461804">
            <w:pPr>
              <w:pStyle w:val="ListParagraph"/>
              <w:widowControl/>
              <w:numPr>
                <w:ilvl w:val="0"/>
                <w:numId w:val="65"/>
              </w:numPr>
              <w:autoSpaceDE/>
              <w:autoSpaceDN/>
              <w:spacing w:before="0"/>
              <w:contextualSpacing/>
              <w:rPr>
                <w:rFonts w:asciiTheme="minorHAnsi" w:hAnsiTheme="minorHAnsi" w:cstheme="minorHAnsi"/>
                <w:sz w:val="20"/>
                <w:szCs w:val="20"/>
              </w:rPr>
            </w:pPr>
            <w:r w:rsidRPr="00382C3C">
              <w:rPr>
                <w:rFonts w:asciiTheme="minorHAnsi" w:hAnsiTheme="minorHAnsi" w:cstheme="minorHAnsi"/>
                <w:sz w:val="20"/>
                <w:szCs w:val="20"/>
              </w:rPr>
              <w:t>Deconstruct and reflect on feedback on their mini teach to inform strengths and areas for development.</w:t>
            </w:r>
          </w:p>
          <w:p w14:paraId="74B61FC5" w14:textId="77777777" w:rsidR="00C5785B" w:rsidRDefault="00C5785B" w:rsidP="00C5785B">
            <w:pPr>
              <w:pStyle w:val="ListParagraph"/>
              <w:widowControl/>
              <w:autoSpaceDE/>
              <w:autoSpaceDN/>
              <w:spacing w:before="0"/>
              <w:ind w:left="720" w:firstLine="0"/>
              <w:contextualSpacing/>
              <w:rPr>
                <w:rFonts w:asciiTheme="minorHAnsi" w:hAnsiTheme="minorHAnsi" w:cstheme="minorHAnsi"/>
                <w:sz w:val="20"/>
                <w:szCs w:val="20"/>
              </w:rPr>
            </w:pPr>
          </w:p>
          <w:p w14:paraId="14AA8259" w14:textId="0E17C253" w:rsidR="004E1F41" w:rsidRDefault="004E1F41" w:rsidP="00461804">
            <w:pPr>
              <w:pStyle w:val="ListParagraph"/>
              <w:widowControl/>
              <w:numPr>
                <w:ilvl w:val="0"/>
                <w:numId w:val="65"/>
              </w:numPr>
              <w:autoSpaceDE/>
              <w:autoSpaceDN/>
              <w:spacing w:before="0"/>
              <w:contextualSpacing/>
              <w:rPr>
                <w:rFonts w:asciiTheme="minorHAnsi" w:hAnsiTheme="minorHAnsi" w:cstheme="minorHAnsi"/>
                <w:sz w:val="20"/>
                <w:szCs w:val="20"/>
              </w:rPr>
            </w:pPr>
            <w:r>
              <w:rPr>
                <w:rFonts w:asciiTheme="minorHAnsi" w:hAnsiTheme="minorHAnsi" w:cstheme="minorHAnsi"/>
                <w:sz w:val="20"/>
                <w:szCs w:val="20"/>
              </w:rPr>
              <w:t>R</w:t>
            </w:r>
            <w:r w:rsidRPr="004E1F41">
              <w:rPr>
                <w:rFonts w:asciiTheme="minorHAnsi" w:hAnsiTheme="minorHAnsi" w:cstheme="minorHAnsi"/>
                <w:sz w:val="20"/>
                <w:szCs w:val="20"/>
              </w:rPr>
              <w:t>esearch some of the literature on Theories of Learning in preparation for a critical review</w:t>
            </w:r>
            <w:r>
              <w:rPr>
                <w:rFonts w:asciiTheme="minorHAnsi" w:hAnsiTheme="minorHAnsi" w:cstheme="minorHAnsi"/>
                <w:sz w:val="20"/>
                <w:szCs w:val="20"/>
              </w:rPr>
              <w:t xml:space="preserve"> discussion in groups</w:t>
            </w:r>
            <w:r w:rsidRPr="004E1F41">
              <w:rPr>
                <w:rFonts w:asciiTheme="minorHAnsi" w:hAnsiTheme="minorHAnsi" w:cstheme="minorHAnsi"/>
                <w:sz w:val="20"/>
                <w:szCs w:val="20"/>
              </w:rPr>
              <w:t xml:space="preserve"> of some of this literature</w:t>
            </w:r>
            <w:r w:rsidR="00AB3858">
              <w:rPr>
                <w:rFonts w:asciiTheme="minorHAnsi" w:hAnsiTheme="minorHAnsi" w:cstheme="minorHAnsi"/>
                <w:sz w:val="20"/>
                <w:szCs w:val="20"/>
              </w:rPr>
              <w:t>.</w:t>
            </w:r>
          </w:p>
          <w:p w14:paraId="6C575DBB" w14:textId="09EDCDF1" w:rsidR="004E1F41" w:rsidRDefault="004E1F41" w:rsidP="00461804">
            <w:pPr>
              <w:widowControl/>
              <w:numPr>
                <w:ilvl w:val="0"/>
                <w:numId w:val="65"/>
              </w:numP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Deconstruct how teachers create a culture of respect and trust in the classroom that supports all pupils to succeed (e.g.</w:t>
            </w:r>
            <w:r w:rsidR="00C5785B">
              <w:rPr>
                <w:rFonts w:asciiTheme="minorHAnsi" w:hAnsiTheme="minorHAnsi" w:cstheme="minorHAnsi"/>
                <w:sz w:val="20"/>
                <w:szCs w:val="20"/>
              </w:rPr>
              <w:t>,</w:t>
            </w:r>
            <w:r w:rsidRPr="006F133A">
              <w:rPr>
                <w:rFonts w:asciiTheme="minorHAnsi" w:hAnsiTheme="minorHAnsi" w:cstheme="minorHAnsi"/>
                <w:sz w:val="20"/>
                <w:szCs w:val="20"/>
              </w:rPr>
              <w:t xml:space="preserve"> by modelling the types of courteous behaviour expected of pupils) and respond quickly to any behaviour or bullying that threatens emotional safety. Scenario based learning.</w:t>
            </w:r>
          </w:p>
          <w:p w14:paraId="0BB62B02" w14:textId="77777777" w:rsidR="00C5785B" w:rsidRPr="006F133A" w:rsidRDefault="00C5785B" w:rsidP="00C5785B">
            <w:pPr>
              <w:widowControl/>
              <w:autoSpaceDE/>
              <w:autoSpaceDN/>
              <w:ind w:left="720"/>
              <w:rPr>
                <w:rFonts w:asciiTheme="minorHAnsi" w:hAnsiTheme="minorHAnsi" w:cstheme="minorHAnsi"/>
                <w:sz w:val="20"/>
                <w:szCs w:val="20"/>
              </w:rPr>
            </w:pPr>
          </w:p>
          <w:p w14:paraId="6EB3C11F" w14:textId="5E73BEFB" w:rsidR="004E1F41" w:rsidRDefault="004E1F41" w:rsidP="00461804">
            <w:pPr>
              <w:widowControl/>
              <w:numPr>
                <w:ilvl w:val="0"/>
                <w:numId w:val="65"/>
              </w:numPr>
              <w:autoSpaceDE/>
              <w:autoSpaceDN/>
              <w:rPr>
                <w:rFonts w:asciiTheme="minorHAnsi" w:hAnsiTheme="minorHAnsi" w:cstheme="minorHAnsi"/>
                <w:sz w:val="20"/>
                <w:szCs w:val="20"/>
              </w:rPr>
            </w:pPr>
            <w:r w:rsidRPr="006F133A">
              <w:rPr>
                <w:rFonts w:asciiTheme="minorHAnsi" w:hAnsiTheme="minorHAnsi" w:cstheme="minorHAnsi"/>
                <w:sz w:val="20"/>
                <w:szCs w:val="20"/>
              </w:rPr>
              <w:t>Deconstruct how teachers use inspirational and consistent language that promotes challenge, aspiration, resilience, and praises pupil effort. Set tasks which stretch pupils, but which are achievable. Scenario based learning.</w:t>
            </w:r>
          </w:p>
          <w:p w14:paraId="23B69DFC" w14:textId="77777777" w:rsidR="00C5785B" w:rsidRPr="006F133A" w:rsidRDefault="00C5785B" w:rsidP="00C5785B">
            <w:pPr>
              <w:widowControl/>
              <w:autoSpaceDE/>
              <w:autoSpaceDN/>
              <w:rPr>
                <w:rFonts w:asciiTheme="minorHAnsi" w:hAnsiTheme="minorHAnsi" w:cstheme="minorHAnsi"/>
                <w:sz w:val="20"/>
                <w:szCs w:val="20"/>
              </w:rPr>
            </w:pPr>
          </w:p>
          <w:p w14:paraId="6387AEE2" w14:textId="3CAF73A8" w:rsidR="00B30715" w:rsidRPr="006F133A" w:rsidRDefault="004E1F41" w:rsidP="00461804">
            <w:pPr>
              <w:widowControl/>
              <w:numPr>
                <w:ilvl w:val="0"/>
                <w:numId w:val="65"/>
              </w:numPr>
              <w:autoSpaceDE/>
              <w:autoSpaceDN/>
              <w:rPr>
                <w:rFonts w:asciiTheme="minorHAnsi" w:hAnsiTheme="minorHAnsi" w:cstheme="minorHAnsi"/>
                <w:sz w:val="20"/>
                <w:szCs w:val="20"/>
              </w:rPr>
            </w:pPr>
            <w:r w:rsidRPr="006F133A">
              <w:rPr>
                <w:rFonts w:asciiTheme="minorHAnsi" w:hAnsiTheme="minorHAnsi" w:cstheme="minorHAnsi"/>
                <w:sz w:val="20"/>
                <w:szCs w:val="20"/>
              </w:rPr>
              <w:t>Deconstruct how teachers generate a positive and respectful learning environment in which making mistakes, resilience and perseverance are part of a daily routine using Maslow’s Hierarchy of Needs.</w:t>
            </w:r>
            <w:r w:rsidR="00B30715" w:rsidRPr="006F133A">
              <w:rPr>
                <w:rFonts w:asciiTheme="minorHAnsi" w:hAnsiTheme="minorHAnsi" w:cstheme="minorHAnsi"/>
                <w:sz w:val="20"/>
                <w:szCs w:val="20"/>
              </w:rPr>
              <w:t xml:space="preserve"> Scenario based learning.</w:t>
            </w:r>
          </w:p>
        </w:tc>
        <w:tc>
          <w:tcPr>
            <w:tcW w:w="4367" w:type="dxa"/>
            <w:gridSpan w:val="2"/>
          </w:tcPr>
          <w:p w14:paraId="674CFA3A"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Small group activities:</w:t>
            </w:r>
          </w:p>
          <w:p w14:paraId="0731BCF9" w14:textId="703CA3BC" w:rsidR="00AB3858" w:rsidRDefault="00EF6E6F" w:rsidP="00461804">
            <w:pPr>
              <w:pStyle w:val="ListParagraph"/>
              <w:widowControl/>
              <w:numPr>
                <w:ilvl w:val="0"/>
                <w:numId w:val="58"/>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4E1F41">
              <w:rPr>
                <w:rFonts w:asciiTheme="minorHAnsi" w:hAnsiTheme="minorHAnsi" w:cstheme="minorHAnsi"/>
                <w:sz w:val="20"/>
                <w:szCs w:val="20"/>
              </w:rPr>
              <w:t>Explore the use of retrieval practice and the spiral curriculum to support understanding and overcome misconceptions. Plan a sequence of learning activities that use these strategies to teach the selected subject specific topic or theme. Share your plans with the larger group and discuss how they exemplify effective use of retrieval practice and the spiral curriculum.</w:t>
            </w:r>
          </w:p>
          <w:p w14:paraId="61624C7F" w14:textId="77777777" w:rsidR="00AB3858" w:rsidRPr="00AB3858" w:rsidRDefault="00AB3858" w:rsidP="00AB3858">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1DD1222B" w14:textId="77777777" w:rsidR="00EF6E6F" w:rsidRPr="004E1F41" w:rsidRDefault="00EF6E6F" w:rsidP="00461804">
            <w:pPr>
              <w:pStyle w:val="ListParagraph"/>
              <w:widowControl/>
              <w:numPr>
                <w:ilvl w:val="0"/>
                <w:numId w:val="58"/>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4E1F41">
              <w:rPr>
                <w:rFonts w:asciiTheme="minorHAnsi" w:hAnsiTheme="minorHAnsi" w:cstheme="minorHAnsi"/>
                <w:sz w:val="20"/>
                <w:szCs w:val="20"/>
              </w:rPr>
              <w:t>Form small groups and discuss the importance of creating a positive and respectful learning environment. Explore how to generate a positive and respectful learning environment using Maslow's Hierarchy of Needs. Discuss feedback from mini teach sessions and make specific notes on how you could create a more positive learning environment around this.</w:t>
            </w:r>
          </w:p>
          <w:p w14:paraId="7B188A8F" w14:textId="77777777" w:rsidR="00EF6E6F" w:rsidRPr="006F133A" w:rsidRDefault="00EF6E6F" w:rsidP="00EF6E6F">
            <w:pPr>
              <w:pStyle w:val="ListParagraph"/>
              <w:rPr>
                <w:rFonts w:asciiTheme="minorHAnsi" w:hAnsiTheme="minorHAnsi" w:cstheme="minorBidi"/>
                <w:sz w:val="20"/>
                <w:szCs w:val="20"/>
              </w:rPr>
            </w:pPr>
          </w:p>
          <w:p w14:paraId="0BD01013" w14:textId="797C452C" w:rsidR="00EF6E6F" w:rsidRPr="006F133A" w:rsidRDefault="0CE20551" w:rsidP="26F4825D">
            <w:pPr>
              <w:pStyle w:val="ListParagraph"/>
              <w:rPr>
                <w:rFonts w:asciiTheme="minorHAnsi" w:hAnsiTheme="minorHAnsi" w:cstheme="minorBidi"/>
                <w:sz w:val="20"/>
                <w:szCs w:val="20"/>
              </w:rPr>
            </w:pPr>
            <w:r w:rsidRPr="26F4825D">
              <w:rPr>
                <w:rFonts w:asciiTheme="minorHAnsi" w:hAnsiTheme="minorHAnsi" w:cstheme="minorBidi"/>
                <w:sz w:val="20"/>
                <w:szCs w:val="20"/>
              </w:rPr>
              <w:t>WDS:</w:t>
            </w:r>
          </w:p>
          <w:p w14:paraId="77887FF7" w14:textId="205314FC" w:rsidR="00EF6E6F" w:rsidRPr="006F133A" w:rsidRDefault="0CE20551" w:rsidP="00461804">
            <w:pPr>
              <w:pStyle w:val="ListParagraph"/>
              <w:numPr>
                <w:ilvl w:val="0"/>
                <w:numId w:val="76"/>
              </w:numPr>
              <w:rPr>
                <w:rFonts w:asciiTheme="minorHAnsi" w:hAnsiTheme="minorHAnsi" w:cstheme="minorBidi"/>
                <w:sz w:val="20"/>
                <w:szCs w:val="20"/>
              </w:rPr>
            </w:pPr>
            <w:r w:rsidRPr="26F4825D">
              <w:rPr>
                <w:rFonts w:asciiTheme="minorHAnsi" w:hAnsiTheme="minorHAnsi" w:cstheme="minorBidi"/>
                <w:sz w:val="20"/>
                <w:szCs w:val="20"/>
              </w:rPr>
              <w:t>How can a positive and respectful learning environment contribute to students' engagement, motivation, and overall learning outcomes?</w:t>
            </w:r>
          </w:p>
          <w:p w14:paraId="1BCDE8E5" w14:textId="60905030" w:rsidR="0CE20551" w:rsidRDefault="0CE20551" w:rsidP="00461804">
            <w:pPr>
              <w:pStyle w:val="ListParagraph"/>
              <w:numPr>
                <w:ilvl w:val="0"/>
                <w:numId w:val="76"/>
              </w:numPr>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What strategies can be implemented to address the identified areas for improvement and enhance the overall learning environment?</w:t>
            </w:r>
          </w:p>
          <w:p w14:paraId="4AA215D9" w14:textId="77777777" w:rsidR="00EF6E6F" w:rsidRPr="006F133A" w:rsidRDefault="00EF6E6F" w:rsidP="00EF6E6F">
            <w:pPr>
              <w:rPr>
                <w:rFonts w:asciiTheme="minorHAnsi" w:hAnsiTheme="minorHAnsi" w:cstheme="minorHAnsi"/>
                <w:sz w:val="20"/>
                <w:szCs w:val="20"/>
              </w:rPr>
            </w:pPr>
          </w:p>
        </w:tc>
        <w:tc>
          <w:tcPr>
            <w:tcW w:w="755" w:type="dxa"/>
          </w:tcPr>
          <w:p w14:paraId="472D0E0F" w14:textId="77777777" w:rsidR="00EF6E6F" w:rsidRPr="0004328B" w:rsidRDefault="00EF6E6F" w:rsidP="00EF6E6F">
            <w:pPr>
              <w:rPr>
                <w:sz w:val="20"/>
                <w:szCs w:val="20"/>
              </w:rPr>
            </w:pPr>
            <w:r w:rsidRPr="0004328B">
              <w:rPr>
                <w:sz w:val="20"/>
                <w:szCs w:val="20"/>
              </w:rPr>
              <w:t>AT.1</w:t>
            </w:r>
          </w:p>
          <w:p w14:paraId="26812254" w14:textId="77777777" w:rsidR="00EF6E6F" w:rsidRPr="0004328B" w:rsidRDefault="00EF6E6F" w:rsidP="00EF6E6F">
            <w:pPr>
              <w:rPr>
                <w:sz w:val="20"/>
                <w:szCs w:val="20"/>
              </w:rPr>
            </w:pPr>
            <w:r w:rsidRPr="0004328B">
              <w:rPr>
                <w:sz w:val="20"/>
                <w:szCs w:val="20"/>
              </w:rPr>
              <w:t>AT.2</w:t>
            </w:r>
          </w:p>
          <w:p w14:paraId="430EB1EE" w14:textId="77777777" w:rsidR="00EF6E6F" w:rsidRPr="0004328B" w:rsidRDefault="00EF6E6F" w:rsidP="00EF6E6F">
            <w:pPr>
              <w:rPr>
                <w:sz w:val="20"/>
                <w:szCs w:val="20"/>
              </w:rPr>
            </w:pPr>
            <w:r w:rsidRPr="0004328B">
              <w:rPr>
                <w:sz w:val="20"/>
                <w:szCs w:val="20"/>
              </w:rPr>
              <w:t>AT.3</w:t>
            </w:r>
          </w:p>
          <w:p w14:paraId="25CCC0E5" w14:textId="77777777" w:rsidR="00EF6E6F" w:rsidRPr="0004328B" w:rsidRDefault="00EF6E6F" w:rsidP="00EF6E6F">
            <w:pPr>
              <w:rPr>
                <w:sz w:val="20"/>
                <w:szCs w:val="20"/>
              </w:rPr>
            </w:pPr>
            <w:r w:rsidRPr="0004328B">
              <w:rPr>
                <w:sz w:val="20"/>
                <w:szCs w:val="20"/>
              </w:rPr>
              <w:t>AT.6</w:t>
            </w:r>
          </w:p>
          <w:p w14:paraId="3B10C4F8" w14:textId="77777777" w:rsidR="00EF6E6F" w:rsidRPr="0004328B" w:rsidRDefault="00EF6E6F" w:rsidP="00EF6E6F">
            <w:pPr>
              <w:rPr>
                <w:sz w:val="20"/>
                <w:szCs w:val="20"/>
              </w:rPr>
            </w:pPr>
            <w:r w:rsidRPr="0004328B">
              <w:rPr>
                <w:sz w:val="20"/>
                <w:szCs w:val="20"/>
              </w:rPr>
              <w:t>HPL.6</w:t>
            </w:r>
          </w:p>
          <w:p w14:paraId="0D612547" w14:textId="77777777" w:rsidR="00EF6E6F" w:rsidRPr="0004328B" w:rsidRDefault="00EF6E6F" w:rsidP="00EF6E6F">
            <w:pPr>
              <w:rPr>
                <w:sz w:val="20"/>
                <w:szCs w:val="20"/>
              </w:rPr>
            </w:pPr>
            <w:r w:rsidRPr="0004328B">
              <w:rPr>
                <w:sz w:val="20"/>
                <w:szCs w:val="20"/>
              </w:rPr>
              <w:t>HE.2</w:t>
            </w:r>
          </w:p>
          <w:p w14:paraId="62DFDDB2" w14:textId="77777777" w:rsidR="00EF6E6F" w:rsidRPr="0004328B" w:rsidRDefault="00EF6E6F" w:rsidP="00EF6E6F">
            <w:pPr>
              <w:rPr>
                <w:sz w:val="20"/>
                <w:szCs w:val="20"/>
              </w:rPr>
            </w:pPr>
            <w:r w:rsidRPr="0004328B">
              <w:rPr>
                <w:sz w:val="20"/>
                <w:szCs w:val="20"/>
              </w:rPr>
              <w:t>HE.3</w:t>
            </w:r>
          </w:p>
          <w:p w14:paraId="5B319D35" w14:textId="77777777" w:rsidR="00E55EB6" w:rsidRDefault="00EF6E6F" w:rsidP="00EF6E6F">
            <w:pPr>
              <w:rPr>
                <w:sz w:val="20"/>
                <w:szCs w:val="20"/>
              </w:rPr>
            </w:pPr>
            <w:r w:rsidRPr="0004328B">
              <w:rPr>
                <w:sz w:val="20"/>
                <w:szCs w:val="20"/>
              </w:rPr>
              <w:t>HE.5</w:t>
            </w:r>
          </w:p>
          <w:p w14:paraId="476B652D" w14:textId="77777777" w:rsidR="00EF6E6F" w:rsidRDefault="00EF6E6F" w:rsidP="00EF6E6F">
            <w:pPr>
              <w:rPr>
                <w:sz w:val="20"/>
                <w:szCs w:val="20"/>
              </w:rPr>
            </w:pPr>
            <w:r w:rsidRPr="0004328B">
              <w:rPr>
                <w:sz w:val="20"/>
                <w:szCs w:val="20"/>
              </w:rPr>
              <w:t>S&amp;C.4</w:t>
            </w:r>
          </w:p>
          <w:p w14:paraId="22E45CF4" w14:textId="77777777" w:rsidR="00DB3D1B" w:rsidRDefault="00DB3D1B" w:rsidP="00EF6E6F">
            <w:pPr>
              <w:rPr>
                <w:sz w:val="20"/>
                <w:szCs w:val="20"/>
              </w:rPr>
            </w:pPr>
            <w:r>
              <w:rPr>
                <w:sz w:val="20"/>
                <w:szCs w:val="20"/>
              </w:rPr>
              <w:t>HE.4</w:t>
            </w:r>
          </w:p>
          <w:p w14:paraId="5527BAEA" w14:textId="77777777" w:rsidR="00DB3D1B" w:rsidRDefault="00C3567E" w:rsidP="00EF6E6F">
            <w:pPr>
              <w:rPr>
                <w:sz w:val="20"/>
                <w:szCs w:val="20"/>
              </w:rPr>
            </w:pPr>
            <w:r>
              <w:rPr>
                <w:sz w:val="20"/>
                <w:szCs w:val="20"/>
              </w:rPr>
              <w:t>MB.6</w:t>
            </w:r>
          </w:p>
          <w:p w14:paraId="6B48844D" w14:textId="77777777" w:rsidR="00BC26B6" w:rsidRDefault="00BC26B6" w:rsidP="00EF6E6F">
            <w:pPr>
              <w:rPr>
                <w:sz w:val="20"/>
                <w:szCs w:val="20"/>
              </w:rPr>
            </w:pPr>
            <w:r>
              <w:rPr>
                <w:sz w:val="20"/>
                <w:szCs w:val="20"/>
              </w:rPr>
              <w:t>S&amp;C.8</w:t>
            </w:r>
          </w:p>
          <w:p w14:paraId="258908C8" w14:textId="69E9D848" w:rsidR="006B317A" w:rsidRPr="0004328B" w:rsidRDefault="006B317A" w:rsidP="00EF6E6F">
            <w:pPr>
              <w:rPr>
                <w:sz w:val="20"/>
                <w:szCs w:val="20"/>
              </w:rPr>
            </w:pPr>
            <w:r>
              <w:rPr>
                <w:sz w:val="20"/>
                <w:szCs w:val="20"/>
              </w:rPr>
              <w:t>CP.</w:t>
            </w:r>
            <w:r w:rsidR="00781619">
              <w:rPr>
                <w:sz w:val="20"/>
                <w:szCs w:val="20"/>
              </w:rPr>
              <w:t>5</w:t>
            </w:r>
          </w:p>
        </w:tc>
        <w:tc>
          <w:tcPr>
            <w:tcW w:w="1206" w:type="dxa"/>
          </w:tcPr>
          <w:p w14:paraId="1522A6F1" w14:textId="77777777" w:rsidR="00EF6E6F" w:rsidRPr="0004328B" w:rsidRDefault="00EF6E6F" w:rsidP="00EF6E6F">
            <w:pPr>
              <w:rPr>
                <w:sz w:val="20"/>
                <w:szCs w:val="20"/>
              </w:rPr>
            </w:pPr>
            <w:r w:rsidRPr="0004328B">
              <w:rPr>
                <w:sz w:val="20"/>
                <w:szCs w:val="20"/>
              </w:rPr>
              <w:t>WDS</w:t>
            </w:r>
          </w:p>
          <w:p w14:paraId="6D6B2D8F" w14:textId="77777777" w:rsidR="00EF6E6F" w:rsidRPr="0004328B" w:rsidRDefault="00EF6E6F" w:rsidP="00EF6E6F">
            <w:pPr>
              <w:rPr>
                <w:sz w:val="20"/>
                <w:szCs w:val="20"/>
              </w:rPr>
            </w:pPr>
          </w:p>
          <w:p w14:paraId="43BFC820" w14:textId="77777777" w:rsidR="00EF6E6F" w:rsidRPr="0004328B" w:rsidRDefault="00EF6E6F" w:rsidP="00EF6E6F">
            <w:pPr>
              <w:rPr>
                <w:sz w:val="20"/>
                <w:szCs w:val="20"/>
              </w:rPr>
            </w:pPr>
          </w:p>
        </w:tc>
      </w:tr>
      <w:tr w:rsidR="00EF6E6F" w:rsidRPr="0004328B" w14:paraId="0F918656" w14:textId="77777777" w:rsidTr="001B7BF9">
        <w:trPr>
          <w:trHeight w:val="417"/>
        </w:trPr>
        <w:tc>
          <w:tcPr>
            <w:tcW w:w="1646" w:type="dxa"/>
            <w:shd w:val="clear" w:color="auto" w:fill="FDE9D9" w:themeFill="accent6" w:themeFillTint="33"/>
          </w:tcPr>
          <w:p w14:paraId="101C1614" w14:textId="7D762108"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450" w:type="dxa"/>
            <w:gridSpan w:val="8"/>
            <w:shd w:val="clear" w:color="auto" w:fill="FDE9D9" w:themeFill="accent6" w:themeFillTint="33"/>
          </w:tcPr>
          <w:p w14:paraId="47DBB418" w14:textId="349C7E84" w:rsidR="7E5E5F21" w:rsidRDefault="7E5E5F21" w:rsidP="5061483F">
            <w:pPr>
              <w:rPr>
                <w:rFonts w:asciiTheme="minorHAnsi" w:hAnsiTheme="minorHAnsi" w:cstheme="minorBidi"/>
                <w:sz w:val="20"/>
                <w:szCs w:val="20"/>
              </w:rPr>
            </w:pPr>
            <w:r w:rsidRPr="5061483F">
              <w:rPr>
                <w:rFonts w:asciiTheme="minorHAnsi" w:hAnsiTheme="minorHAnsi" w:cstheme="minorBidi"/>
                <w:sz w:val="20"/>
                <w:szCs w:val="20"/>
              </w:rPr>
              <w:t>CCF</w:t>
            </w:r>
            <w:r w:rsidR="5B1E0722" w:rsidRPr="5061483F">
              <w:rPr>
                <w:rFonts w:asciiTheme="minorHAnsi" w:hAnsiTheme="minorHAnsi" w:cstheme="minorBidi"/>
                <w:sz w:val="20"/>
                <w:szCs w:val="20"/>
              </w:rPr>
              <w:t xml:space="preserve"> </w:t>
            </w:r>
            <w:r w:rsidR="0D197945" w:rsidRPr="5061483F">
              <w:rPr>
                <w:rFonts w:asciiTheme="minorHAnsi" w:hAnsiTheme="minorHAnsi" w:cstheme="minorBidi"/>
                <w:sz w:val="20"/>
                <w:szCs w:val="20"/>
              </w:rPr>
              <w:t>R</w:t>
            </w:r>
            <w:r w:rsidR="5B1E0722" w:rsidRPr="5061483F">
              <w:rPr>
                <w:rFonts w:asciiTheme="minorHAnsi" w:hAnsiTheme="minorHAnsi" w:cstheme="minorBidi"/>
                <w:sz w:val="20"/>
                <w:szCs w:val="20"/>
              </w:rPr>
              <w:t>eading</w:t>
            </w:r>
          </w:p>
          <w:p w14:paraId="2087AA00" w14:textId="4AF39F69" w:rsidR="00863D7D" w:rsidRPr="00863D7D" w:rsidRDefault="7E5E5F21" w:rsidP="5061483F">
            <w:r w:rsidRPr="5061483F">
              <w:rPr>
                <w:sz w:val="20"/>
                <w:szCs w:val="20"/>
              </w:rPr>
              <w:t>*Deans for Impact (2015) The Science of Learning [Online] Accessible from: https://deansforimpact.org/resources/the-science-oflearning/. [retrieved 10 October 2018].</w:t>
            </w:r>
          </w:p>
        </w:tc>
      </w:tr>
      <w:tr w:rsidR="00EF6E6F" w:rsidRPr="0004328B" w14:paraId="0C102445" w14:textId="77777777" w:rsidTr="001B7BF9">
        <w:trPr>
          <w:gridAfter w:val="1"/>
          <w:wAfter w:w="13" w:type="dxa"/>
          <w:trHeight w:val="417"/>
        </w:trPr>
        <w:tc>
          <w:tcPr>
            <w:tcW w:w="1646" w:type="dxa"/>
            <w:shd w:val="clear" w:color="auto" w:fill="B2A1C7" w:themeFill="accent4" w:themeFillTint="99"/>
          </w:tcPr>
          <w:p w14:paraId="5CDB5DE4"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5</w:t>
            </w:r>
          </w:p>
        </w:tc>
        <w:tc>
          <w:tcPr>
            <w:tcW w:w="2917" w:type="dxa"/>
          </w:tcPr>
          <w:p w14:paraId="461F0980" w14:textId="77777777" w:rsidR="00C5785B" w:rsidRPr="00C5785B" w:rsidRDefault="00EF6E6F" w:rsidP="00C5785B">
            <w:pPr>
              <w:pStyle w:val="ListParagraph"/>
              <w:widowControl/>
              <w:numPr>
                <w:ilvl w:val="0"/>
                <w:numId w:val="91"/>
              </w:numPr>
              <w:pBdr>
                <w:top w:val="nil"/>
                <w:left w:val="nil"/>
                <w:bottom w:val="nil"/>
                <w:right w:val="nil"/>
                <w:between w:val="nil"/>
              </w:pBdr>
              <w:autoSpaceDE/>
              <w:autoSpaceDN/>
              <w:spacing w:before="0"/>
              <w:rPr>
                <w:rFonts w:asciiTheme="minorHAnsi" w:hAnsiTheme="minorHAnsi" w:cstheme="minorHAnsi"/>
                <w:color w:val="C00000"/>
                <w:sz w:val="20"/>
                <w:szCs w:val="20"/>
              </w:rPr>
            </w:pPr>
            <w:r w:rsidRPr="002777D9">
              <w:rPr>
                <w:rFonts w:asciiTheme="minorHAnsi" w:hAnsiTheme="minorHAnsi" w:cstheme="minorHAnsi"/>
                <w:sz w:val="20"/>
                <w:szCs w:val="20"/>
              </w:rPr>
              <w:t xml:space="preserve">Common misconceptions develop </w:t>
            </w:r>
            <w:r w:rsidRPr="002777D9">
              <w:rPr>
                <w:rFonts w:asciiTheme="minorHAnsi" w:hAnsiTheme="minorHAnsi" w:cstheme="minorHAnsi"/>
                <w:sz w:val="20"/>
                <w:szCs w:val="20"/>
              </w:rPr>
              <w:lastRenderedPageBreak/>
              <w:t>when prior knowledge is weak</w:t>
            </w:r>
            <w:r w:rsidR="002777D9">
              <w:rPr>
                <w:rFonts w:asciiTheme="minorHAnsi" w:hAnsiTheme="minorHAnsi" w:cstheme="minorHAnsi"/>
                <w:sz w:val="20"/>
                <w:szCs w:val="20"/>
              </w:rPr>
              <w:t>,</w:t>
            </w:r>
            <w:r w:rsidRPr="002777D9">
              <w:rPr>
                <w:rFonts w:asciiTheme="minorHAnsi" w:hAnsiTheme="minorHAnsi" w:cstheme="minorHAnsi"/>
                <w:sz w:val="20"/>
                <w:szCs w:val="20"/>
              </w:rPr>
              <w:t xml:space="preserve"> for example, </w:t>
            </w:r>
            <w:r w:rsidR="00ED6565" w:rsidRPr="002777D9">
              <w:rPr>
                <w:rFonts w:asciiTheme="minorHAnsi" w:hAnsiTheme="minorHAnsi" w:cstheme="minorHAnsi"/>
                <w:sz w:val="20"/>
                <w:szCs w:val="20"/>
              </w:rPr>
              <w:t xml:space="preserve">appropriate usage of punctuation and other aspects of grammar, such as </w:t>
            </w:r>
            <w:r w:rsidR="00DD2709" w:rsidRPr="002777D9">
              <w:rPr>
                <w:rFonts w:asciiTheme="minorHAnsi" w:hAnsiTheme="minorHAnsi" w:cstheme="minorHAnsi"/>
                <w:sz w:val="20"/>
                <w:szCs w:val="20"/>
              </w:rPr>
              <w:t xml:space="preserve">homonyms. </w:t>
            </w:r>
          </w:p>
          <w:p w14:paraId="66ADED0F" w14:textId="4C9D35A0" w:rsidR="00EF6E6F" w:rsidRPr="002777D9" w:rsidRDefault="00EF6E6F" w:rsidP="00C5785B">
            <w:pPr>
              <w:pStyle w:val="ListParagraph"/>
              <w:widowControl/>
              <w:pBdr>
                <w:top w:val="nil"/>
                <w:left w:val="nil"/>
                <w:bottom w:val="nil"/>
                <w:right w:val="nil"/>
                <w:between w:val="nil"/>
              </w:pBdr>
              <w:autoSpaceDE/>
              <w:autoSpaceDN/>
              <w:spacing w:before="0"/>
              <w:ind w:left="720" w:firstLine="0"/>
              <w:rPr>
                <w:rFonts w:asciiTheme="minorHAnsi" w:hAnsiTheme="minorHAnsi" w:cstheme="minorHAnsi"/>
                <w:color w:val="C00000"/>
                <w:sz w:val="20"/>
                <w:szCs w:val="20"/>
              </w:rPr>
            </w:pPr>
            <w:r w:rsidRPr="002777D9">
              <w:rPr>
                <w:rFonts w:asciiTheme="minorHAnsi" w:hAnsiTheme="minorHAnsi" w:cstheme="minorHAnsi"/>
                <w:sz w:val="20"/>
                <w:szCs w:val="20"/>
              </w:rPr>
              <w:t xml:space="preserve"> </w:t>
            </w:r>
          </w:p>
          <w:p w14:paraId="6CB616C1" w14:textId="77777777" w:rsidR="00633F1F" w:rsidRDefault="00EF6E6F" w:rsidP="00461804">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We are all language teachers, and</w:t>
            </w:r>
            <w:r w:rsidRPr="006F133A">
              <w:rPr>
                <w:rFonts w:asciiTheme="minorHAnsi" w:hAnsiTheme="minorHAnsi" w:cstheme="minorHAnsi"/>
                <w:color w:val="C00000"/>
                <w:sz w:val="20"/>
                <w:szCs w:val="20"/>
              </w:rPr>
              <w:t xml:space="preserve"> </w:t>
            </w:r>
            <w:r w:rsidR="00AE1269">
              <w:rPr>
                <w:rFonts w:asciiTheme="minorHAnsi" w:hAnsiTheme="minorHAnsi" w:cstheme="minorHAnsi"/>
                <w:sz w:val="20"/>
                <w:szCs w:val="20"/>
              </w:rPr>
              <w:t>English</w:t>
            </w:r>
            <w:r w:rsidR="00AE1269" w:rsidRPr="006F133A">
              <w:rPr>
                <w:rFonts w:asciiTheme="minorHAnsi" w:hAnsiTheme="minorHAnsi" w:cstheme="minorHAnsi"/>
                <w:color w:val="C00000"/>
                <w:sz w:val="20"/>
                <w:szCs w:val="20"/>
              </w:rPr>
              <w:t xml:space="preserve"> </w:t>
            </w:r>
            <w:r w:rsidRPr="00AE1269">
              <w:rPr>
                <w:rFonts w:asciiTheme="minorHAnsi" w:hAnsiTheme="minorHAnsi" w:cstheme="minorHAnsi"/>
                <w:sz w:val="20"/>
                <w:szCs w:val="20"/>
              </w:rPr>
              <w:t>provides the perfect vehicle for teaching literacy by explicitly teaching reading, writing and oral language skills. High-quality classroom talk can support pupils to articulate key ideas, consolidate understanding and extend their vocabulary.</w:t>
            </w:r>
          </w:p>
          <w:p w14:paraId="65EA1489" w14:textId="77777777" w:rsidR="00C5785B" w:rsidRDefault="00C5785B" w:rsidP="00C5785B">
            <w:pPr>
              <w:widowControl/>
              <w:pBdr>
                <w:top w:val="nil"/>
                <w:left w:val="nil"/>
                <w:bottom w:val="nil"/>
                <w:right w:val="nil"/>
                <w:between w:val="nil"/>
              </w:pBdr>
              <w:autoSpaceDE/>
              <w:autoSpaceDN/>
              <w:ind w:left="720"/>
              <w:rPr>
                <w:rFonts w:asciiTheme="minorHAnsi" w:hAnsiTheme="minorHAnsi" w:cstheme="minorHAnsi"/>
                <w:sz w:val="20"/>
                <w:szCs w:val="20"/>
              </w:rPr>
            </w:pPr>
          </w:p>
          <w:p w14:paraId="396C549B" w14:textId="3803FB4E" w:rsidR="00EF6E6F" w:rsidRDefault="00633F1F" w:rsidP="00461804">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Pr>
                <w:rFonts w:asciiTheme="minorHAnsi" w:hAnsiTheme="minorHAnsi" w:cstheme="minorHAnsi"/>
                <w:sz w:val="20"/>
                <w:szCs w:val="20"/>
              </w:rPr>
              <w:t xml:space="preserve">How to </w:t>
            </w:r>
            <w:r w:rsidR="00EF6E6F" w:rsidRPr="006F133A">
              <w:rPr>
                <w:rFonts w:asciiTheme="minorHAnsi" w:hAnsiTheme="minorHAnsi" w:cstheme="minorHAnsi"/>
                <w:sz w:val="20"/>
                <w:szCs w:val="20"/>
              </w:rPr>
              <w:t>incorporate EAL learners and suppor</w:t>
            </w:r>
            <w:r>
              <w:rPr>
                <w:rFonts w:asciiTheme="minorHAnsi" w:hAnsiTheme="minorHAnsi" w:cstheme="minorHAnsi"/>
                <w:sz w:val="20"/>
                <w:szCs w:val="20"/>
              </w:rPr>
              <w:t>t</w:t>
            </w:r>
            <w:r w:rsidR="00EF6E6F" w:rsidRPr="006F133A">
              <w:rPr>
                <w:rFonts w:asciiTheme="minorHAnsi" w:hAnsiTheme="minorHAnsi" w:cstheme="minorHAnsi"/>
                <w:sz w:val="20"/>
                <w:szCs w:val="20"/>
              </w:rPr>
              <w:t xml:space="preserve"> their access to their curriculum, but not as a homogenous group.</w:t>
            </w:r>
          </w:p>
          <w:p w14:paraId="2D6315E5" w14:textId="77777777" w:rsidR="00C5785B" w:rsidRPr="006F133A" w:rsidRDefault="00C5785B" w:rsidP="00C5785B">
            <w:pPr>
              <w:widowControl/>
              <w:pBdr>
                <w:top w:val="nil"/>
                <w:left w:val="nil"/>
                <w:bottom w:val="nil"/>
                <w:right w:val="nil"/>
                <w:between w:val="nil"/>
              </w:pBdr>
              <w:autoSpaceDE/>
              <w:autoSpaceDN/>
              <w:rPr>
                <w:rFonts w:asciiTheme="minorHAnsi" w:hAnsiTheme="minorHAnsi" w:cstheme="minorHAnsi"/>
                <w:sz w:val="20"/>
                <w:szCs w:val="20"/>
              </w:rPr>
            </w:pPr>
          </w:p>
          <w:p w14:paraId="0BF69754" w14:textId="77777777" w:rsidR="00EF6E6F" w:rsidRDefault="00EF6E6F" w:rsidP="00461804">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EAL pupils have prior experiences and learning in addition to challenges.</w:t>
            </w:r>
          </w:p>
          <w:p w14:paraId="6016C56E" w14:textId="77777777" w:rsidR="00C5785B" w:rsidRPr="006F133A" w:rsidRDefault="00C5785B" w:rsidP="00C5785B">
            <w:pPr>
              <w:widowControl/>
              <w:pBdr>
                <w:top w:val="nil"/>
                <w:left w:val="nil"/>
                <w:bottom w:val="nil"/>
                <w:right w:val="nil"/>
                <w:between w:val="nil"/>
              </w:pBdr>
              <w:autoSpaceDE/>
              <w:autoSpaceDN/>
              <w:rPr>
                <w:rFonts w:asciiTheme="minorHAnsi" w:hAnsiTheme="minorHAnsi" w:cstheme="minorHAnsi"/>
                <w:sz w:val="20"/>
                <w:szCs w:val="20"/>
              </w:rPr>
            </w:pPr>
          </w:p>
          <w:p w14:paraId="0E181CE7" w14:textId="77777777" w:rsidR="00EF6E6F" w:rsidRDefault="00EF6E6F" w:rsidP="00461804">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That Teaching Assistants have an important role in the classroom under the supervision of expert </w:t>
            </w:r>
            <w:r w:rsidRPr="006F133A">
              <w:rPr>
                <w:rFonts w:asciiTheme="minorHAnsi" w:hAnsiTheme="minorHAnsi" w:cstheme="minorHAnsi"/>
                <w:sz w:val="20"/>
                <w:szCs w:val="20"/>
              </w:rPr>
              <w:lastRenderedPageBreak/>
              <w:t xml:space="preserve">colleagues to support EAL pupils. </w:t>
            </w:r>
          </w:p>
          <w:p w14:paraId="24879119" w14:textId="77777777" w:rsidR="00C5785B" w:rsidRPr="006F133A" w:rsidRDefault="00C5785B" w:rsidP="00C5785B">
            <w:pPr>
              <w:widowControl/>
              <w:pBdr>
                <w:top w:val="nil"/>
                <w:left w:val="nil"/>
                <w:bottom w:val="nil"/>
                <w:right w:val="nil"/>
                <w:between w:val="nil"/>
              </w:pBdr>
              <w:autoSpaceDE/>
              <w:autoSpaceDN/>
              <w:rPr>
                <w:rFonts w:asciiTheme="minorHAnsi" w:hAnsiTheme="minorHAnsi" w:cstheme="minorHAnsi"/>
                <w:sz w:val="20"/>
                <w:szCs w:val="20"/>
              </w:rPr>
            </w:pPr>
          </w:p>
          <w:p w14:paraId="4E1983E9" w14:textId="2279F01C" w:rsidR="00EF6E6F" w:rsidRPr="00C5785B" w:rsidRDefault="00EF6E6F" w:rsidP="00461804">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color w:val="000000" w:themeColor="text1"/>
                <w:sz w:val="20"/>
                <w:szCs w:val="20"/>
              </w:rPr>
              <w:t>The duty of a</w:t>
            </w:r>
            <w:r w:rsidR="002777D9">
              <w:rPr>
                <w:rFonts w:asciiTheme="minorHAnsi" w:hAnsiTheme="minorHAnsi" w:cstheme="minorHAnsi"/>
                <w:color w:val="000000" w:themeColor="text1"/>
                <w:sz w:val="20"/>
                <w:szCs w:val="20"/>
              </w:rPr>
              <w:t>n</w:t>
            </w:r>
            <w:r w:rsidRPr="006F133A">
              <w:rPr>
                <w:rFonts w:asciiTheme="minorHAnsi" w:hAnsiTheme="minorHAnsi" w:cstheme="minorHAnsi"/>
                <w:color w:val="FF0000"/>
                <w:sz w:val="20"/>
                <w:szCs w:val="20"/>
              </w:rPr>
              <w:t xml:space="preserve"> </w:t>
            </w:r>
            <w:r w:rsidR="001624EE">
              <w:rPr>
                <w:rFonts w:asciiTheme="minorHAnsi" w:hAnsiTheme="minorHAnsi" w:cstheme="minorHAnsi"/>
                <w:sz w:val="20"/>
                <w:szCs w:val="20"/>
              </w:rPr>
              <w:t>English</w:t>
            </w:r>
            <w:r w:rsidRPr="006F133A">
              <w:rPr>
                <w:rFonts w:asciiTheme="minorHAnsi" w:hAnsiTheme="minorHAnsi" w:cstheme="minorHAnsi"/>
                <w:color w:val="FF0000"/>
                <w:sz w:val="20"/>
                <w:szCs w:val="20"/>
              </w:rPr>
              <w:t xml:space="preserve"> </w:t>
            </w:r>
            <w:r w:rsidRPr="001624EE">
              <w:rPr>
                <w:rFonts w:asciiTheme="minorHAnsi" w:hAnsiTheme="minorHAnsi" w:cstheme="minorHAnsi"/>
                <w:sz w:val="20"/>
                <w:szCs w:val="20"/>
              </w:rPr>
              <w:t xml:space="preserve">teacher </w:t>
            </w:r>
            <w:r w:rsidRPr="006F133A">
              <w:rPr>
                <w:rFonts w:asciiTheme="minorHAnsi" w:hAnsiTheme="minorHAnsi" w:cstheme="minorHAnsi"/>
                <w:color w:val="000000" w:themeColor="text1"/>
                <w:sz w:val="20"/>
                <w:szCs w:val="20"/>
              </w:rPr>
              <w:t>in adhering to the Equality Act 2010</w:t>
            </w:r>
            <w:r w:rsidR="002777D9">
              <w:rPr>
                <w:rFonts w:asciiTheme="minorHAnsi" w:hAnsiTheme="minorHAnsi" w:cstheme="minorHAnsi"/>
                <w:color w:val="000000" w:themeColor="text1"/>
                <w:sz w:val="20"/>
                <w:szCs w:val="20"/>
              </w:rPr>
              <w:t>.</w:t>
            </w:r>
          </w:p>
          <w:p w14:paraId="3BEEB771" w14:textId="77777777" w:rsidR="00C5785B" w:rsidRPr="006F133A" w:rsidRDefault="00C5785B" w:rsidP="00C5785B">
            <w:pPr>
              <w:widowControl/>
              <w:pBdr>
                <w:top w:val="nil"/>
                <w:left w:val="nil"/>
                <w:bottom w:val="nil"/>
                <w:right w:val="nil"/>
                <w:between w:val="nil"/>
              </w:pBdr>
              <w:autoSpaceDE/>
              <w:autoSpaceDN/>
              <w:rPr>
                <w:rFonts w:asciiTheme="minorHAnsi" w:hAnsiTheme="minorHAnsi" w:cstheme="minorHAnsi"/>
                <w:sz w:val="20"/>
                <w:szCs w:val="20"/>
              </w:rPr>
            </w:pPr>
          </w:p>
          <w:p w14:paraId="43E6721D" w14:textId="77777777" w:rsidR="00EF6E6F" w:rsidRPr="006F133A" w:rsidRDefault="00EF6E6F" w:rsidP="00461804">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Micro-teaching is to help revisit and reinforce the areas of the PGCE Curriculum introduced prior such as lesson planning and theories of learning.</w:t>
            </w:r>
          </w:p>
          <w:p w14:paraId="7AB48EA9" w14:textId="77777777" w:rsidR="00EF6E6F" w:rsidRPr="006F133A" w:rsidRDefault="00EF6E6F" w:rsidP="00EF6E6F">
            <w:pPr>
              <w:rPr>
                <w:rFonts w:asciiTheme="minorHAnsi" w:hAnsiTheme="minorHAnsi" w:cstheme="minorHAnsi"/>
                <w:sz w:val="20"/>
                <w:szCs w:val="20"/>
              </w:rPr>
            </w:pPr>
          </w:p>
        </w:tc>
        <w:tc>
          <w:tcPr>
            <w:tcW w:w="3096" w:type="dxa"/>
          </w:tcPr>
          <w:p w14:paraId="7BD1D836" w14:textId="77777777" w:rsidR="00EF6E6F" w:rsidRDefault="00EF6E6F" w:rsidP="00461804">
            <w:pPr>
              <w:widowControl/>
              <w:numPr>
                <w:ilvl w:val="0"/>
                <w:numId w:val="35"/>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lastRenderedPageBreak/>
              <w:t xml:space="preserve">Analyse structuring tasks and questions that allow </w:t>
            </w:r>
            <w:r w:rsidRPr="006F133A">
              <w:rPr>
                <w:rFonts w:asciiTheme="minorHAnsi" w:hAnsiTheme="minorHAnsi" w:cstheme="minorHAnsi"/>
                <w:sz w:val="20"/>
                <w:szCs w:val="20"/>
              </w:rPr>
              <w:lastRenderedPageBreak/>
              <w:t>teachers and pupils to easily identify misconceptions and knowledge-gaps and address them using concrete examples.</w:t>
            </w:r>
          </w:p>
          <w:p w14:paraId="1EB142B0" w14:textId="77777777" w:rsidR="00C5785B" w:rsidRPr="006F133A" w:rsidRDefault="00C5785B" w:rsidP="00C5785B">
            <w:pPr>
              <w:widowControl/>
              <w:pBdr>
                <w:top w:val="nil"/>
                <w:left w:val="nil"/>
                <w:bottom w:val="nil"/>
                <w:right w:val="nil"/>
                <w:between w:val="nil"/>
              </w:pBdr>
              <w:autoSpaceDE/>
              <w:autoSpaceDN/>
              <w:spacing w:line="276" w:lineRule="auto"/>
              <w:ind w:left="720"/>
              <w:rPr>
                <w:rFonts w:asciiTheme="minorHAnsi" w:hAnsiTheme="minorHAnsi" w:cstheme="minorHAnsi"/>
                <w:sz w:val="20"/>
                <w:szCs w:val="20"/>
              </w:rPr>
            </w:pPr>
          </w:p>
          <w:p w14:paraId="3C608255" w14:textId="3AFD271B" w:rsidR="00EF6E6F" w:rsidRDefault="00EF6E6F" w:rsidP="00461804">
            <w:pPr>
              <w:widowControl/>
              <w:numPr>
                <w:ilvl w:val="0"/>
                <w:numId w:val="35"/>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Identify and address EAL pupils’ language needs utilising strategies that can support language development, for example Hester’s BEL stages</w:t>
            </w:r>
            <w:r w:rsidR="002777D9">
              <w:rPr>
                <w:rFonts w:asciiTheme="minorHAnsi" w:hAnsiTheme="minorHAnsi" w:cstheme="minorHAnsi"/>
                <w:sz w:val="20"/>
                <w:szCs w:val="20"/>
              </w:rPr>
              <w:t>.</w:t>
            </w:r>
          </w:p>
          <w:p w14:paraId="7B0FE147" w14:textId="77777777" w:rsidR="00C5785B" w:rsidRPr="006F133A" w:rsidRDefault="00C5785B" w:rsidP="00C5785B">
            <w:pPr>
              <w:widowControl/>
              <w:pBdr>
                <w:top w:val="nil"/>
                <w:left w:val="nil"/>
                <w:bottom w:val="nil"/>
                <w:right w:val="nil"/>
                <w:between w:val="nil"/>
              </w:pBdr>
              <w:autoSpaceDE/>
              <w:autoSpaceDN/>
              <w:spacing w:line="276" w:lineRule="auto"/>
              <w:rPr>
                <w:rFonts w:asciiTheme="minorHAnsi" w:hAnsiTheme="minorHAnsi" w:cstheme="minorHAnsi"/>
                <w:sz w:val="20"/>
                <w:szCs w:val="20"/>
              </w:rPr>
            </w:pPr>
          </w:p>
          <w:p w14:paraId="5D74D450" w14:textId="376DD904" w:rsidR="00EF6E6F" w:rsidRDefault="00EF6E6F" w:rsidP="00461804">
            <w:pPr>
              <w:widowControl/>
              <w:numPr>
                <w:ilvl w:val="0"/>
                <w:numId w:val="35"/>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Demonstrate how </w:t>
            </w:r>
            <w:r w:rsidR="001624EE" w:rsidRPr="006F133A">
              <w:rPr>
                <w:rFonts w:asciiTheme="minorHAnsi" w:hAnsiTheme="minorHAnsi" w:cstheme="minorHAnsi"/>
                <w:sz w:val="20"/>
                <w:szCs w:val="20"/>
              </w:rPr>
              <w:t>to</w:t>
            </w:r>
            <w:r w:rsidRPr="006F133A">
              <w:rPr>
                <w:rFonts w:asciiTheme="minorHAnsi" w:hAnsiTheme="minorHAnsi" w:cstheme="minorHAnsi"/>
                <w:sz w:val="20"/>
                <w:szCs w:val="20"/>
              </w:rPr>
              <w:t xml:space="preserve"> break tasks down into constituent components when first setting up independent practice (</w:t>
            </w:r>
            <w:proofErr w:type="gramStart"/>
            <w:r w:rsidRPr="006F133A">
              <w:rPr>
                <w:rFonts w:asciiTheme="minorHAnsi" w:hAnsiTheme="minorHAnsi" w:cstheme="minorHAnsi"/>
                <w:sz w:val="20"/>
                <w:szCs w:val="20"/>
              </w:rPr>
              <w:t>e.g.</w:t>
            </w:r>
            <w:proofErr w:type="gramEnd"/>
            <w:r w:rsidRPr="006F133A">
              <w:rPr>
                <w:rFonts w:asciiTheme="minorHAnsi" w:hAnsiTheme="minorHAnsi" w:cstheme="minorHAnsi"/>
                <w:sz w:val="20"/>
                <w:szCs w:val="20"/>
              </w:rPr>
              <w:t xml:space="preserve"> using tasks that scaffold pupils through meta-cognitive and procedural processes) such as model exemplar answers to pupils with rationale provided, begin to scaffold and guide pupils through work/assessments against learning outcomes and develop strategies for prior knowledge retrieval.</w:t>
            </w:r>
          </w:p>
          <w:p w14:paraId="6AAD2E0E" w14:textId="77777777" w:rsidR="00C5785B" w:rsidRPr="006F133A" w:rsidRDefault="00C5785B" w:rsidP="00C5785B">
            <w:pPr>
              <w:widowControl/>
              <w:pBdr>
                <w:top w:val="nil"/>
                <w:left w:val="nil"/>
                <w:bottom w:val="nil"/>
                <w:right w:val="nil"/>
                <w:between w:val="nil"/>
              </w:pBdr>
              <w:autoSpaceDE/>
              <w:autoSpaceDN/>
              <w:spacing w:line="276" w:lineRule="auto"/>
              <w:rPr>
                <w:rFonts w:asciiTheme="minorHAnsi" w:hAnsiTheme="minorHAnsi" w:cstheme="minorHAnsi"/>
                <w:sz w:val="20"/>
                <w:szCs w:val="20"/>
              </w:rPr>
            </w:pPr>
          </w:p>
          <w:p w14:paraId="6601EE4E" w14:textId="0BCCB728" w:rsidR="00EF6E6F" w:rsidRDefault="00EF6E6F" w:rsidP="00461804">
            <w:pPr>
              <w:widowControl/>
              <w:numPr>
                <w:ilvl w:val="0"/>
                <w:numId w:val="35"/>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lastRenderedPageBreak/>
              <w:t xml:space="preserve">Identify and reflect on approaches to eliminate discrimination and plan for a safe and inclusive learning environment especially </w:t>
            </w:r>
            <w:r w:rsidRPr="00AF6DBD">
              <w:rPr>
                <w:rFonts w:asciiTheme="minorHAnsi" w:hAnsiTheme="minorHAnsi" w:cstheme="minorHAnsi"/>
                <w:sz w:val="20"/>
                <w:szCs w:val="20"/>
              </w:rPr>
              <w:t xml:space="preserve">when teaching emotional and controversial topics in </w:t>
            </w:r>
            <w:r w:rsidR="001624EE">
              <w:rPr>
                <w:rFonts w:asciiTheme="minorHAnsi" w:hAnsiTheme="minorHAnsi" w:cstheme="minorHAnsi"/>
                <w:sz w:val="20"/>
                <w:szCs w:val="20"/>
              </w:rPr>
              <w:t>English</w:t>
            </w:r>
            <w:r w:rsidR="00AF6DBD">
              <w:rPr>
                <w:rFonts w:asciiTheme="minorHAnsi" w:hAnsiTheme="minorHAnsi" w:cstheme="minorHAnsi"/>
                <w:sz w:val="20"/>
                <w:szCs w:val="20"/>
              </w:rPr>
              <w:t>, often explored through literature,</w:t>
            </w:r>
            <w:r w:rsidR="001624EE" w:rsidRPr="006F133A">
              <w:rPr>
                <w:rFonts w:asciiTheme="minorHAnsi" w:hAnsiTheme="minorHAnsi" w:cstheme="minorHAnsi"/>
                <w:color w:val="FF0000"/>
                <w:sz w:val="20"/>
                <w:szCs w:val="20"/>
              </w:rPr>
              <w:t xml:space="preserve"> </w:t>
            </w:r>
            <w:r w:rsidR="00AF6DBD" w:rsidRPr="00AF6DBD">
              <w:rPr>
                <w:rFonts w:asciiTheme="minorHAnsi" w:hAnsiTheme="minorHAnsi" w:cstheme="minorHAnsi"/>
                <w:sz w:val="20"/>
                <w:szCs w:val="20"/>
              </w:rPr>
              <w:t xml:space="preserve">to </w:t>
            </w:r>
            <w:r w:rsidRPr="00AF6DBD">
              <w:rPr>
                <w:rFonts w:asciiTheme="minorHAnsi" w:hAnsiTheme="minorHAnsi" w:cstheme="minorHAnsi"/>
                <w:sz w:val="20"/>
                <w:szCs w:val="20"/>
              </w:rPr>
              <w:t xml:space="preserve">meet the requirements of the Equality Act </w:t>
            </w:r>
            <w:proofErr w:type="gramStart"/>
            <w:r w:rsidRPr="00AF6DBD">
              <w:rPr>
                <w:rFonts w:asciiTheme="minorHAnsi" w:hAnsiTheme="minorHAnsi" w:cstheme="minorHAnsi"/>
                <w:sz w:val="20"/>
                <w:szCs w:val="20"/>
              </w:rPr>
              <w:t>2010  and</w:t>
            </w:r>
            <w:proofErr w:type="gramEnd"/>
            <w:r w:rsidRPr="00AF6DBD">
              <w:rPr>
                <w:rFonts w:asciiTheme="minorHAnsi" w:hAnsiTheme="minorHAnsi" w:cstheme="minorHAnsi"/>
                <w:sz w:val="20"/>
                <w:szCs w:val="20"/>
              </w:rPr>
              <w:t xml:space="preserve"> </w:t>
            </w:r>
            <w:r w:rsidRPr="006F133A">
              <w:rPr>
                <w:rFonts w:asciiTheme="minorHAnsi" w:hAnsiTheme="minorHAnsi" w:cstheme="minorHAnsi"/>
                <w:sz w:val="20"/>
                <w:szCs w:val="20"/>
              </w:rPr>
              <w:t>improve the lives of pupils.</w:t>
            </w:r>
          </w:p>
          <w:p w14:paraId="218FF966" w14:textId="77777777" w:rsidR="00C5785B" w:rsidRPr="006F133A" w:rsidRDefault="00C5785B" w:rsidP="00C5785B">
            <w:pPr>
              <w:widowControl/>
              <w:pBdr>
                <w:top w:val="nil"/>
                <w:left w:val="nil"/>
                <w:bottom w:val="nil"/>
                <w:right w:val="nil"/>
                <w:between w:val="nil"/>
              </w:pBdr>
              <w:autoSpaceDE/>
              <w:autoSpaceDN/>
              <w:spacing w:line="276" w:lineRule="auto"/>
              <w:rPr>
                <w:rFonts w:asciiTheme="minorHAnsi" w:hAnsiTheme="minorHAnsi" w:cstheme="minorHAnsi"/>
                <w:sz w:val="20"/>
                <w:szCs w:val="20"/>
              </w:rPr>
            </w:pPr>
          </w:p>
          <w:p w14:paraId="327C18EE" w14:textId="479B2883" w:rsidR="00EF6E6F" w:rsidRPr="006F133A" w:rsidRDefault="00EF6E6F" w:rsidP="00461804">
            <w:pPr>
              <w:widowControl/>
              <w:numPr>
                <w:ilvl w:val="0"/>
                <w:numId w:val="35"/>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Evaluate how to adapt lessons whilst maintaining high expectations for all, so that all pupils </w:t>
            </w:r>
            <w:proofErr w:type="gramStart"/>
            <w:r w:rsidRPr="006F133A">
              <w:rPr>
                <w:rFonts w:asciiTheme="minorHAnsi" w:hAnsiTheme="minorHAnsi" w:cstheme="minorHAnsi"/>
                <w:sz w:val="20"/>
                <w:szCs w:val="20"/>
              </w:rPr>
              <w:t>have the opportunity to</w:t>
            </w:r>
            <w:proofErr w:type="gramEnd"/>
            <w:r w:rsidRPr="006F133A">
              <w:rPr>
                <w:rFonts w:asciiTheme="minorHAnsi" w:hAnsiTheme="minorHAnsi" w:cstheme="minorHAnsi"/>
                <w:sz w:val="20"/>
                <w:szCs w:val="20"/>
              </w:rPr>
              <w:t xml:space="preserve"> meet expectations and </w:t>
            </w:r>
            <w:r w:rsidR="006D3887">
              <w:rPr>
                <w:rFonts w:asciiTheme="minorHAnsi" w:hAnsiTheme="minorHAnsi" w:cstheme="minorHAnsi"/>
                <w:sz w:val="20"/>
                <w:szCs w:val="20"/>
              </w:rPr>
              <w:t xml:space="preserve">how to </w:t>
            </w:r>
            <w:r w:rsidRPr="006F133A">
              <w:rPr>
                <w:rFonts w:asciiTheme="minorHAnsi" w:hAnsiTheme="minorHAnsi" w:cstheme="minorHAnsi"/>
                <w:sz w:val="20"/>
                <w:szCs w:val="20"/>
              </w:rPr>
              <w:t>deconstruct this approach.</w:t>
            </w:r>
          </w:p>
        </w:tc>
        <w:tc>
          <w:tcPr>
            <w:tcW w:w="3096" w:type="dxa"/>
          </w:tcPr>
          <w:p w14:paraId="4D5EFF95" w14:textId="103A7CDB" w:rsidR="00EF6E6F" w:rsidRPr="00382C3C" w:rsidRDefault="00D21EA6" w:rsidP="00C5785B">
            <w:pPr>
              <w:pStyle w:val="ListParagraph"/>
              <w:numPr>
                <w:ilvl w:val="0"/>
                <w:numId w:val="35"/>
              </w:numPr>
              <w:spacing w:before="0" w:line="276" w:lineRule="auto"/>
              <w:rPr>
                <w:rFonts w:asciiTheme="minorHAnsi" w:hAnsiTheme="minorHAnsi" w:cstheme="minorHAnsi"/>
                <w:sz w:val="20"/>
                <w:szCs w:val="20"/>
              </w:rPr>
            </w:pPr>
            <w:r w:rsidRPr="006F133A">
              <w:rPr>
                <w:rFonts w:asciiTheme="minorHAnsi" w:hAnsiTheme="minorHAnsi" w:cstheme="minorHAnsi"/>
                <w:sz w:val="20"/>
                <w:szCs w:val="20"/>
              </w:rPr>
              <w:lastRenderedPageBreak/>
              <w:t xml:space="preserve">Carrying out the micro teaching to the group of </w:t>
            </w:r>
            <w:r w:rsidRPr="006F133A">
              <w:rPr>
                <w:rFonts w:asciiTheme="minorHAnsi" w:hAnsiTheme="minorHAnsi" w:cstheme="minorHAnsi"/>
                <w:sz w:val="20"/>
                <w:szCs w:val="20"/>
              </w:rPr>
              <w:lastRenderedPageBreak/>
              <w:t>trainees and tutor. Subsequent feedback will inform strengths and areas for development</w:t>
            </w:r>
            <w:r w:rsidR="00673229">
              <w:rPr>
                <w:rFonts w:asciiTheme="minorHAnsi" w:hAnsiTheme="minorHAnsi" w:cstheme="minorHAnsi"/>
                <w:sz w:val="20"/>
                <w:szCs w:val="20"/>
              </w:rPr>
              <w:t>.</w:t>
            </w:r>
          </w:p>
          <w:p w14:paraId="6D23EF66" w14:textId="77777777" w:rsidR="00382C3C" w:rsidRDefault="00382C3C" w:rsidP="00461804">
            <w:pPr>
              <w:pStyle w:val="ListParagraph"/>
              <w:numPr>
                <w:ilvl w:val="0"/>
                <w:numId w:val="35"/>
              </w:numPr>
              <w:spacing w:line="276" w:lineRule="auto"/>
              <w:rPr>
                <w:rFonts w:asciiTheme="minorHAnsi" w:hAnsiTheme="minorHAnsi" w:cstheme="minorHAnsi"/>
                <w:sz w:val="20"/>
                <w:szCs w:val="20"/>
              </w:rPr>
            </w:pPr>
            <w:r w:rsidRPr="00382C3C">
              <w:rPr>
                <w:rFonts w:asciiTheme="minorHAnsi" w:hAnsiTheme="minorHAnsi" w:cstheme="minorHAnsi"/>
                <w:sz w:val="20"/>
                <w:szCs w:val="20"/>
              </w:rPr>
              <w:t>Deconstruct and reflect on feedback on their mini teach to inform strengths and areas for development.</w:t>
            </w:r>
          </w:p>
          <w:p w14:paraId="16578CD4" w14:textId="64B5159F" w:rsidR="00B30715" w:rsidRDefault="00B30715" w:rsidP="00461804">
            <w:pPr>
              <w:pStyle w:val="ListParagraph"/>
              <w:numPr>
                <w:ilvl w:val="0"/>
                <w:numId w:val="35"/>
              </w:numPr>
              <w:spacing w:line="276" w:lineRule="auto"/>
              <w:rPr>
                <w:rFonts w:asciiTheme="minorHAnsi" w:hAnsiTheme="minorHAnsi" w:cstheme="minorHAnsi"/>
                <w:sz w:val="20"/>
                <w:szCs w:val="20"/>
              </w:rPr>
            </w:pPr>
            <w:r w:rsidRPr="00B30715">
              <w:rPr>
                <w:rFonts w:asciiTheme="minorHAnsi" w:hAnsiTheme="minorHAnsi" w:cstheme="minorHAnsi"/>
                <w:sz w:val="20"/>
                <w:szCs w:val="20"/>
              </w:rPr>
              <w:t xml:space="preserve">Joint planning on an aspect of </w:t>
            </w:r>
            <w:r w:rsidR="001A33E9">
              <w:rPr>
                <w:rFonts w:asciiTheme="minorHAnsi" w:hAnsiTheme="minorHAnsi" w:cstheme="minorHAnsi"/>
                <w:sz w:val="20"/>
                <w:szCs w:val="20"/>
              </w:rPr>
              <w:t>English</w:t>
            </w:r>
            <w:r w:rsidRPr="00B30715">
              <w:rPr>
                <w:rFonts w:asciiTheme="minorHAnsi" w:hAnsiTheme="minorHAnsi" w:cstheme="minorHAnsi"/>
                <w:sz w:val="20"/>
                <w:szCs w:val="20"/>
              </w:rPr>
              <w:t xml:space="preserve"> and create a menu to use to explore pupil mis/preconceptions. Group discussion on the implications for planning of these pre/misconceptions and the implications for a teacher's own subject knowledge. </w:t>
            </w:r>
          </w:p>
          <w:p w14:paraId="2EB27694" w14:textId="77777777" w:rsidR="00673229" w:rsidRPr="00673229" w:rsidRDefault="00673229" w:rsidP="00673229">
            <w:pPr>
              <w:spacing w:line="276" w:lineRule="auto"/>
              <w:ind w:left="360"/>
              <w:rPr>
                <w:rFonts w:asciiTheme="minorHAnsi" w:hAnsiTheme="minorHAnsi" w:cstheme="minorHAnsi"/>
                <w:sz w:val="20"/>
                <w:szCs w:val="20"/>
              </w:rPr>
            </w:pPr>
          </w:p>
          <w:p w14:paraId="4AA7C63C" w14:textId="77777777" w:rsidR="00940C86" w:rsidRDefault="001A056B" w:rsidP="00461804">
            <w:pPr>
              <w:numPr>
                <w:ilvl w:val="0"/>
                <w:numId w:val="35"/>
              </w:numPr>
              <w:rPr>
                <w:rFonts w:asciiTheme="minorHAnsi" w:hAnsiTheme="minorHAnsi" w:cstheme="minorHAnsi"/>
                <w:sz w:val="20"/>
                <w:szCs w:val="20"/>
              </w:rPr>
            </w:pPr>
            <w:r w:rsidRPr="006F133A">
              <w:rPr>
                <w:rFonts w:asciiTheme="minorHAnsi" w:hAnsiTheme="minorHAnsi" w:cstheme="minorHAnsi"/>
                <w:sz w:val="20"/>
                <w:szCs w:val="20"/>
              </w:rPr>
              <w:t>Discussions with experts and peers</w:t>
            </w:r>
            <w:r w:rsidR="00EF2A00" w:rsidRPr="006F133A">
              <w:rPr>
                <w:rFonts w:asciiTheme="minorHAnsi" w:hAnsiTheme="minorHAnsi" w:cstheme="minorHAnsi"/>
                <w:sz w:val="20"/>
                <w:szCs w:val="20"/>
              </w:rPr>
              <w:t xml:space="preserve"> </w:t>
            </w:r>
            <w:r w:rsidR="00940C86" w:rsidRPr="006F133A">
              <w:rPr>
                <w:rFonts w:asciiTheme="minorHAnsi" w:hAnsiTheme="minorHAnsi" w:cstheme="minorHAnsi"/>
                <w:sz w:val="20"/>
                <w:szCs w:val="20"/>
              </w:rPr>
              <w:t xml:space="preserve">on: How to teach unfamiliar vocabulary explicitly and plan for pupils to be repeatedly exposed to high-utility and high-frequency vocabulary in what is taught. </w:t>
            </w:r>
          </w:p>
          <w:p w14:paraId="4CDA2AEC" w14:textId="77777777" w:rsidR="00673229" w:rsidRPr="006F133A" w:rsidRDefault="00673229" w:rsidP="00673229">
            <w:pPr>
              <w:rPr>
                <w:rFonts w:asciiTheme="minorHAnsi" w:hAnsiTheme="minorHAnsi" w:cstheme="minorHAnsi"/>
                <w:sz w:val="20"/>
                <w:szCs w:val="20"/>
              </w:rPr>
            </w:pPr>
          </w:p>
          <w:p w14:paraId="012DC4EC" w14:textId="35E0C85B" w:rsidR="00283BCC" w:rsidRDefault="00283BCC" w:rsidP="00673229">
            <w:pPr>
              <w:numPr>
                <w:ilvl w:val="0"/>
                <w:numId w:val="35"/>
              </w:numPr>
              <w:rPr>
                <w:rFonts w:asciiTheme="minorHAnsi" w:hAnsiTheme="minorHAnsi" w:cstheme="minorHAnsi"/>
                <w:sz w:val="20"/>
                <w:szCs w:val="20"/>
              </w:rPr>
            </w:pPr>
            <w:r w:rsidRPr="006F133A">
              <w:rPr>
                <w:rFonts w:asciiTheme="minorHAnsi" w:hAnsiTheme="minorHAnsi" w:cstheme="minorHAnsi"/>
                <w:sz w:val="20"/>
                <w:szCs w:val="20"/>
              </w:rPr>
              <w:t xml:space="preserve">Joint planning and practice on how to model reading comprehension </w:t>
            </w:r>
            <w:r w:rsidRPr="006F133A">
              <w:rPr>
                <w:rFonts w:asciiTheme="minorHAnsi" w:hAnsiTheme="minorHAnsi" w:cstheme="minorHAnsi"/>
                <w:sz w:val="20"/>
                <w:szCs w:val="20"/>
              </w:rPr>
              <w:lastRenderedPageBreak/>
              <w:t>by asking questions, making predictions, and summarisin</w:t>
            </w:r>
            <w:r w:rsidRPr="00673229">
              <w:rPr>
                <w:rFonts w:asciiTheme="minorHAnsi" w:hAnsiTheme="minorHAnsi" w:cstheme="minorHAnsi"/>
                <w:sz w:val="20"/>
                <w:szCs w:val="20"/>
              </w:rPr>
              <w:t>g when reading.</w:t>
            </w:r>
          </w:p>
          <w:p w14:paraId="5AA085A2" w14:textId="77777777" w:rsidR="00673229" w:rsidRPr="00673229" w:rsidRDefault="00673229" w:rsidP="00673229">
            <w:pPr>
              <w:rPr>
                <w:rFonts w:asciiTheme="minorHAnsi" w:hAnsiTheme="minorHAnsi" w:cstheme="minorHAnsi"/>
                <w:sz w:val="20"/>
                <w:szCs w:val="20"/>
              </w:rPr>
            </w:pPr>
          </w:p>
          <w:p w14:paraId="65B5C693" w14:textId="0BC30A90" w:rsidR="00940C86" w:rsidRDefault="00283BCC" w:rsidP="00461804">
            <w:pPr>
              <w:numPr>
                <w:ilvl w:val="0"/>
                <w:numId w:val="35"/>
              </w:numPr>
              <w:rPr>
                <w:rFonts w:asciiTheme="minorHAnsi" w:hAnsiTheme="minorHAnsi" w:cstheme="minorHAnsi"/>
                <w:sz w:val="20"/>
                <w:szCs w:val="20"/>
              </w:rPr>
            </w:pPr>
            <w:r w:rsidRPr="006F133A">
              <w:rPr>
                <w:rFonts w:asciiTheme="minorHAnsi" w:hAnsiTheme="minorHAnsi" w:cstheme="minorHAnsi"/>
                <w:sz w:val="20"/>
                <w:szCs w:val="20"/>
              </w:rPr>
              <w:t>Joint planning and practice on h</w:t>
            </w:r>
            <w:r w:rsidR="00940C86" w:rsidRPr="006F133A">
              <w:rPr>
                <w:rFonts w:asciiTheme="minorHAnsi" w:hAnsiTheme="minorHAnsi" w:cstheme="minorHAnsi"/>
                <w:sz w:val="20"/>
                <w:szCs w:val="20"/>
              </w:rPr>
              <w:t>ow to model and require high-quality oral language, recognising that spoken language underpins the development of reading and writing (</w:t>
            </w:r>
            <w:proofErr w:type="gramStart"/>
            <w:r w:rsidR="00940C86" w:rsidRPr="006F133A">
              <w:rPr>
                <w:rFonts w:asciiTheme="minorHAnsi" w:hAnsiTheme="minorHAnsi" w:cstheme="minorHAnsi"/>
                <w:sz w:val="20"/>
                <w:szCs w:val="20"/>
              </w:rPr>
              <w:t>e.g.</w:t>
            </w:r>
            <w:proofErr w:type="gramEnd"/>
            <w:r w:rsidR="00940C86" w:rsidRPr="006F133A">
              <w:rPr>
                <w:rFonts w:asciiTheme="minorHAnsi" w:hAnsiTheme="minorHAnsi" w:cstheme="minorHAnsi"/>
                <w:sz w:val="20"/>
                <w:szCs w:val="20"/>
              </w:rPr>
              <w:t xml:space="preserve"> requiring pupils to respond to questions in full sentences, making use of relevant technical vocabulary)</w:t>
            </w:r>
            <w:r w:rsidR="002E5CB7" w:rsidRPr="006F133A">
              <w:rPr>
                <w:rFonts w:asciiTheme="minorHAnsi" w:hAnsiTheme="minorHAnsi" w:cstheme="minorHAnsi"/>
                <w:sz w:val="20"/>
                <w:szCs w:val="20"/>
              </w:rPr>
              <w:t xml:space="preserve"> and h</w:t>
            </w:r>
            <w:r w:rsidR="00940C86" w:rsidRPr="006F133A">
              <w:rPr>
                <w:rFonts w:asciiTheme="minorHAnsi" w:hAnsiTheme="minorHAnsi" w:cstheme="minorHAnsi"/>
                <w:sz w:val="20"/>
                <w:szCs w:val="20"/>
              </w:rPr>
              <w:t xml:space="preserve">ow to support pupils to become fluent readers and to write fluently and legibly. </w:t>
            </w:r>
          </w:p>
          <w:p w14:paraId="3E17497D" w14:textId="77777777" w:rsidR="00673229" w:rsidRPr="006F133A" w:rsidRDefault="00673229" w:rsidP="00673229">
            <w:pPr>
              <w:rPr>
                <w:rFonts w:asciiTheme="minorHAnsi" w:hAnsiTheme="minorHAnsi" w:cstheme="minorHAnsi"/>
                <w:sz w:val="20"/>
                <w:szCs w:val="20"/>
              </w:rPr>
            </w:pPr>
          </w:p>
          <w:p w14:paraId="1474955E" w14:textId="3C4E9EE5" w:rsidR="009637EB" w:rsidRDefault="009637EB" w:rsidP="00461804">
            <w:pPr>
              <w:numPr>
                <w:ilvl w:val="0"/>
                <w:numId w:val="35"/>
              </w:numPr>
              <w:rPr>
                <w:rFonts w:asciiTheme="minorHAnsi" w:hAnsiTheme="minorHAnsi" w:cstheme="minorHAnsi"/>
                <w:sz w:val="20"/>
                <w:szCs w:val="20"/>
              </w:rPr>
            </w:pPr>
            <w:r>
              <w:rPr>
                <w:rFonts w:asciiTheme="minorHAnsi" w:hAnsiTheme="minorHAnsi" w:cstheme="minorHAnsi"/>
                <w:sz w:val="20"/>
                <w:szCs w:val="20"/>
              </w:rPr>
              <w:t xml:space="preserve">Discussion with experts and peers on </w:t>
            </w:r>
            <w:r w:rsidR="00FB6CF5">
              <w:rPr>
                <w:rFonts w:asciiTheme="minorHAnsi" w:hAnsiTheme="minorHAnsi" w:cstheme="minorHAnsi"/>
                <w:sz w:val="20"/>
                <w:szCs w:val="20"/>
              </w:rPr>
              <w:t>h</w:t>
            </w:r>
            <w:r w:rsidRPr="009637EB">
              <w:rPr>
                <w:rFonts w:asciiTheme="minorHAnsi" w:hAnsiTheme="minorHAnsi" w:cstheme="minorHAnsi"/>
                <w:sz w:val="20"/>
                <w:szCs w:val="20"/>
              </w:rPr>
              <w:t>ow to Identify pupils who need new content further broken down.</w:t>
            </w:r>
          </w:p>
          <w:p w14:paraId="0CCA4646" w14:textId="77777777" w:rsidR="00673229" w:rsidRPr="009637EB" w:rsidRDefault="00673229" w:rsidP="00673229">
            <w:pPr>
              <w:rPr>
                <w:rFonts w:asciiTheme="minorHAnsi" w:hAnsiTheme="minorHAnsi" w:cstheme="minorHAnsi"/>
                <w:sz w:val="20"/>
                <w:szCs w:val="20"/>
              </w:rPr>
            </w:pPr>
          </w:p>
          <w:p w14:paraId="396A25C6" w14:textId="77777777" w:rsidR="00673229" w:rsidRDefault="00FB6CF5" w:rsidP="00461804">
            <w:pPr>
              <w:numPr>
                <w:ilvl w:val="0"/>
                <w:numId w:val="35"/>
              </w:numPr>
              <w:rPr>
                <w:rFonts w:asciiTheme="minorHAnsi" w:hAnsiTheme="minorHAnsi" w:cstheme="minorHAnsi"/>
                <w:sz w:val="20"/>
                <w:szCs w:val="20"/>
              </w:rPr>
            </w:pPr>
            <w:r>
              <w:rPr>
                <w:rFonts w:asciiTheme="minorHAnsi" w:hAnsiTheme="minorHAnsi" w:cstheme="minorHAnsi"/>
                <w:sz w:val="20"/>
                <w:szCs w:val="20"/>
              </w:rPr>
              <w:t>Data scenario exercise to practice h</w:t>
            </w:r>
            <w:r w:rsidR="009637EB" w:rsidRPr="009637EB">
              <w:rPr>
                <w:rFonts w:asciiTheme="minorHAnsi" w:hAnsiTheme="minorHAnsi" w:cstheme="minorHAnsi"/>
                <w:sz w:val="20"/>
                <w:szCs w:val="20"/>
              </w:rPr>
              <w:t>ow to make use of formative assessment.</w:t>
            </w:r>
          </w:p>
          <w:p w14:paraId="5792F9E9" w14:textId="00D2FE15" w:rsidR="009637EB" w:rsidRPr="009637EB" w:rsidRDefault="009637EB" w:rsidP="00673229">
            <w:pPr>
              <w:rPr>
                <w:rFonts w:asciiTheme="minorHAnsi" w:hAnsiTheme="minorHAnsi" w:cstheme="minorHAnsi"/>
                <w:sz w:val="20"/>
                <w:szCs w:val="20"/>
              </w:rPr>
            </w:pPr>
            <w:r w:rsidRPr="009637EB">
              <w:rPr>
                <w:rFonts w:asciiTheme="minorHAnsi" w:hAnsiTheme="minorHAnsi" w:cstheme="minorHAnsi"/>
                <w:sz w:val="20"/>
                <w:szCs w:val="20"/>
              </w:rPr>
              <w:t xml:space="preserve"> </w:t>
            </w:r>
          </w:p>
          <w:p w14:paraId="5DD51EA0" w14:textId="42767ABC" w:rsidR="001A056B" w:rsidRPr="003777B5" w:rsidRDefault="00FB6CF5" w:rsidP="00461804">
            <w:pPr>
              <w:numPr>
                <w:ilvl w:val="0"/>
                <w:numId w:val="35"/>
              </w:numPr>
              <w:rPr>
                <w:rFonts w:asciiTheme="minorHAnsi" w:hAnsiTheme="minorHAnsi" w:cstheme="minorHAnsi"/>
                <w:sz w:val="20"/>
                <w:szCs w:val="20"/>
              </w:rPr>
            </w:pPr>
            <w:r>
              <w:rPr>
                <w:rFonts w:asciiTheme="minorHAnsi" w:hAnsiTheme="minorHAnsi" w:cstheme="minorHAnsi"/>
                <w:sz w:val="20"/>
                <w:szCs w:val="20"/>
              </w:rPr>
              <w:t>Observing and reflecting on h</w:t>
            </w:r>
            <w:r w:rsidR="009637EB" w:rsidRPr="009637EB">
              <w:rPr>
                <w:rFonts w:asciiTheme="minorHAnsi" w:hAnsiTheme="minorHAnsi" w:cstheme="minorHAnsi"/>
                <w:sz w:val="20"/>
                <w:szCs w:val="20"/>
              </w:rPr>
              <w:t>ow expert colleagues adapt lessons, whilst maintaining high expectations for all, so that all pupils could meet expectations</w:t>
            </w:r>
            <w:r w:rsidR="002777D9">
              <w:rPr>
                <w:rFonts w:asciiTheme="minorHAnsi" w:hAnsiTheme="minorHAnsi" w:cstheme="minorHAnsi"/>
                <w:sz w:val="20"/>
                <w:szCs w:val="20"/>
              </w:rPr>
              <w:t>,</w:t>
            </w:r>
            <w:r w:rsidR="009637EB" w:rsidRPr="009637EB">
              <w:rPr>
                <w:rFonts w:asciiTheme="minorHAnsi" w:hAnsiTheme="minorHAnsi" w:cstheme="minorHAnsi"/>
                <w:sz w:val="20"/>
                <w:szCs w:val="20"/>
              </w:rPr>
              <w:t xml:space="preserve"> and </w:t>
            </w:r>
            <w:r w:rsidR="009637EB" w:rsidRPr="009637EB">
              <w:rPr>
                <w:rFonts w:asciiTheme="minorHAnsi" w:hAnsiTheme="minorHAnsi" w:cstheme="minorHAnsi"/>
                <w:sz w:val="20"/>
                <w:szCs w:val="20"/>
              </w:rPr>
              <w:lastRenderedPageBreak/>
              <w:t>deconstructing this approach</w:t>
            </w:r>
            <w:r w:rsidR="002777D9">
              <w:rPr>
                <w:rFonts w:asciiTheme="minorHAnsi" w:hAnsiTheme="minorHAnsi" w:cstheme="minorHAnsi"/>
                <w:sz w:val="20"/>
                <w:szCs w:val="20"/>
              </w:rPr>
              <w:t>.</w:t>
            </w:r>
          </w:p>
        </w:tc>
        <w:tc>
          <w:tcPr>
            <w:tcW w:w="4367" w:type="dxa"/>
            <w:gridSpan w:val="2"/>
          </w:tcPr>
          <w:p w14:paraId="5404DADB" w14:textId="77777777" w:rsidR="00EF6E6F" w:rsidRPr="00B30715" w:rsidRDefault="00EF6E6F" w:rsidP="00EF6E6F">
            <w:pPr>
              <w:rPr>
                <w:rFonts w:asciiTheme="minorHAnsi" w:hAnsiTheme="minorHAnsi" w:cstheme="minorHAnsi"/>
                <w:sz w:val="20"/>
                <w:szCs w:val="20"/>
              </w:rPr>
            </w:pPr>
            <w:r w:rsidRPr="00B30715">
              <w:rPr>
                <w:rFonts w:asciiTheme="minorHAnsi" w:hAnsiTheme="minorHAnsi" w:cstheme="minorHAnsi"/>
                <w:sz w:val="20"/>
                <w:szCs w:val="20"/>
              </w:rPr>
              <w:lastRenderedPageBreak/>
              <w:t>Small group tasks:</w:t>
            </w:r>
          </w:p>
          <w:p w14:paraId="594CF1A1" w14:textId="564F5716" w:rsidR="00EF6E6F" w:rsidRDefault="009262F6" w:rsidP="00461804">
            <w:pPr>
              <w:pStyle w:val="ListParagraph"/>
              <w:widowControl/>
              <w:numPr>
                <w:ilvl w:val="0"/>
                <w:numId w:val="59"/>
              </w:numPr>
              <w:autoSpaceDE/>
              <w:autoSpaceDN/>
              <w:spacing w:before="0"/>
              <w:contextualSpacing/>
              <w:rPr>
                <w:rFonts w:asciiTheme="minorHAnsi" w:hAnsiTheme="minorHAnsi" w:cstheme="minorHAnsi"/>
                <w:sz w:val="20"/>
                <w:szCs w:val="20"/>
              </w:rPr>
            </w:pPr>
            <w:r>
              <w:rPr>
                <w:rFonts w:asciiTheme="minorHAnsi" w:hAnsiTheme="minorHAnsi" w:cstheme="minorHAnsi"/>
                <w:sz w:val="20"/>
                <w:szCs w:val="20"/>
              </w:rPr>
              <w:lastRenderedPageBreak/>
              <w:t>Identify</w:t>
            </w:r>
            <w:r w:rsidR="00EF6E6F" w:rsidRPr="00B30715">
              <w:rPr>
                <w:rFonts w:asciiTheme="minorHAnsi" w:hAnsiTheme="minorHAnsi" w:cstheme="minorHAnsi"/>
                <w:sz w:val="20"/>
                <w:szCs w:val="20"/>
              </w:rPr>
              <w:t xml:space="preserve"> common misconceptions and knowledge-gaps that pupils may have on this topic. Design a task or question that will allow teachers and pupils to identify these misconceptions and knowledge-gaps easily. Swap tasks/questions with another group and identify any misconceptions or knowledge-gaps that are evident. Provide feedback to the original group and suggest ways to address the identified misconceptions or knowledge-gaps using concrete examples.</w:t>
            </w:r>
          </w:p>
          <w:p w14:paraId="3CCCCA33" w14:textId="77777777" w:rsidR="002777D9" w:rsidRPr="00B30715" w:rsidRDefault="002777D9" w:rsidP="002777D9">
            <w:pPr>
              <w:pStyle w:val="ListParagraph"/>
              <w:widowControl/>
              <w:autoSpaceDE/>
              <w:autoSpaceDN/>
              <w:spacing w:before="0"/>
              <w:ind w:left="720" w:firstLine="0"/>
              <w:contextualSpacing/>
              <w:rPr>
                <w:rFonts w:asciiTheme="minorHAnsi" w:hAnsiTheme="minorHAnsi" w:cstheme="minorHAnsi"/>
                <w:sz w:val="20"/>
                <w:szCs w:val="20"/>
              </w:rPr>
            </w:pPr>
          </w:p>
          <w:p w14:paraId="2E41FBEC" w14:textId="653B4778" w:rsidR="00EF6E6F" w:rsidRPr="006F133A" w:rsidRDefault="00EF6E6F" w:rsidP="00461804">
            <w:pPr>
              <w:pStyle w:val="ListParagraph"/>
              <w:widowControl/>
              <w:numPr>
                <w:ilvl w:val="0"/>
                <w:numId w:val="59"/>
              </w:numP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Research Hester’s BEL stages and identify strategies that can support language development for EAL pupils. Design a task or activity that utilises these strategies to support EAL pupils' language development whilst learning about the historical topic. Swap tasks/activities with another group and identify any additional strategies that could be implemented.</w:t>
            </w:r>
          </w:p>
          <w:p w14:paraId="66E039E9" w14:textId="0BC2DAE9" w:rsidR="00EF6E6F" w:rsidRPr="006F133A" w:rsidRDefault="00EF6E6F" w:rsidP="26F4825D">
            <w:pPr>
              <w:widowControl/>
              <w:autoSpaceDE/>
              <w:autoSpaceDN/>
              <w:contextualSpacing/>
              <w:rPr>
                <w:sz w:val="20"/>
                <w:szCs w:val="20"/>
              </w:rPr>
            </w:pPr>
          </w:p>
          <w:p w14:paraId="154041ED" w14:textId="7B7CAA87" w:rsidR="00EF6E6F" w:rsidRPr="006F133A" w:rsidRDefault="4E2EE705" w:rsidP="26F4825D">
            <w:pPr>
              <w:widowControl/>
              <w:autoSpaceDE/>
              <w:autoSpaceDN/>
              <w:contextualSpacing/>
              <w:rPr>
                <w:sz w:val="20"/>
                <w:szCs w:val="20"/>
              </w:rPr>
            </w:pPr>
            <w:r w:rsidRPr="26F4825D">
              <w:rPr>
                <w:rFonts w:asciiTheme="minorHAnsi" w:eastAsia="Tahoma" w:hAnsiTheme="minorHAnsi" w:cstheme="minorBidi"/>
                <w:sz w:val="20"/>
                <w:szCs w:val="20"/>
              </w:rPr>
              <w:t>WDS Questions:</w:t>
            </w:r>
          </w:p>
          <w:p w14:paraId="4ABC458D" w14:textId="1775CCE3" w:rsidR="00EF6E6F" w:rsidRDefault="2823277E" w:rsidP="00461804">
            <w:pPr>
              <w:pStyle w:val="ListParagraph"/>
              <w:widowControl/>
              <w:numPr>
                <w:ilvl w:val="0"/>
                <w:numId w:val="75"/>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Select a KS3 topic for </w:t>
            </w:r>
            <w:r w:rsidR="002250BC">
              <w:rPr>
                <w:rFonts w:asciiTheme="minorHAnsi" w:eastAsiaTheme="minorEastAsia" w:hAnsiTheme="minorHAnsi" w:cstheme="minorBidi"/>
                <w:sz w:val="20"/>
                <w:szCs w:val="20"/>
              </w:rPr>
              <w:t>English</w:t>
            </w:r>
            <w:r w:rsidRPr="26F4825D">
              <w:rPr>
                <w:rFonts w:asciiTheme="minorHAnsi" w:eastAsiaTheme="minorEastAsia" w:hAnsiTheme="minorHAnsi" w:cstheme="minorBidi"/>
                <w:sz w:val="20"/>
                <w:szCs w:val="20"/>
              </w:rPr>
              <w:t>. What are some common misconceptions and knowledge gaps that pupils may have in relation to this?</w:t>
            </w:r>
          </w:p>
          <w:p w14:paraId="1D41E973" w14:textId="77777777" w:rsidR="002777D9" w:rsidRPr="006F133A" w:rsidRDefault="002777D9" w:rsidP="002777D9">
            <w:pPr>
              <w:pStyle w:val="ListParagraph"/>
              <w:widowControl/>
              <w:autoSpaceDE/>
              <w:autoSpaceDN/>
              <w:spacing w:before="0"/>
              <w:ind w:left="720" w:firstLine="0"/>
              <w:contextualSpacing/>
              <w:rPr>
                <w:rFonts w:asciiTheme="minorHAnsi" w:eastAsiaTheme="minorEastAsia" w:hAnsiTheme="minorHAnsi" w:cstheme="minorBidi"/>
                <w:sz w:val="20"/>
                <w:szCs w:val="20"/>
              </w:rPr>
            </w:pPr>
          </w:p>
          <w:p w14:paraId="77DE80CE" w14:textId="04A5911C" w:rsidR="00EF6E6F" w:rsidRPr="006F133A" w:rsidRDefault="4E2EE705" w:rsidP="00461804">
            <w:pPr>
              <w:pStyle w:val="ListParagraph"/>
              <w:widowControl/>
              <w:numPr>
                <w:ilvl w:val="0"/>
                <w:numId w:val="75"/>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Reflecting on the group discussions and research, how do these strategies align with best practices for supporting language development and inclusion of EAL pupils in</w:t>
            </w:r>
            <w:r w:rsidR="00A348D5">
              <w:rPr>
                <w:rFonts w:asciiTheme="minorHAnsi" w:eastAsiaTheme="minorEastAsia" w:hAnsiTheme="minorHAnsi" w:cstheme="minorBidi"/>
                <w:sz w:val="20"/>
                <w:szCs w:val="20"/>
              </w:rPr>
              <w:t xml:space="preserve"> English</w:t>
            </w:r>
            <w:r w:rsidR="002777D9">
              <w:rPr>
                <w:rFonts w:asciiTheme="minorHAnsi" w:eastAsiaTheme="minorEastAsia" w:hAnsiTheme="minorHAnsi" w:cstheme="minorBidi"/>
                <w:sz w:val="20"/>
                <w:szCs w:val="20"/>
              </w:rPr>
              <w:t>?</w:t>
            </w:r>
          </w:p>
        </w:tc>
        <w:tc>
          <w:tcPr>
            <w:tcW w:w="755" w:type="dxa"/>
          </w:tcPr>
          <w:p w14:paraId="2E005E71" w14:textId="77777777" w:rsidR="00EF6E6F" w:rsidRPr="0004328B" w:rsidRDefault="00EF6E6F" w:rsidP="00EF6E6F">
            <w:pPr>
              <w:rPr>
                <w:sz w:val="20"/>
                <w:szCs w:val="20"/>
              </w:rPr>
            </w:pPr>
            <w:r w:rsidRPr="0004328B">
              <w:rPr>
                <w:sz w:val="20"/>
                <w:szCs w:val="20"/>
              </w:rPr>
              <w:lastRenderedPageBreak/>
              <w:t>HPL.1</w:t>
            </w:r>
          </w:p>
          <w:p w14:paraId="5F33D56A" w14:textId="77777777" w:rsidR="00EF6E6F" w:rsidRPr="0004328B" w:rsidRDefault="00EF6E6F" w:rsidP="00EF6E6F">
            <w:pPr>
              <w:rPr>
                <w:sz w:val="20"/>
                <w:szCs w:val="20"/>
              </w:rPr>
            </w:pPr>
            <w:r w:rsidRPr="0004328B">
              <w:rPr>
                <w:sz w:val="20"/>
                <w:szCs w:val="20"/>
              </w:rPr>
              <w:t>HPL.2</w:t>
            </w:r>
          </w:p>
          <w:p w14:paraId="628F1E78" w14:textId="77777777" w:rsidR="00EF6E6F" w:rsidRPr="0004328B" w:rsidRDefault="00EF6E6F" w:rsidP="00EF6E6F">
            <w:pPr>
              <w:rPr>
                <w:sz w:val="20"/>
                <w:szCs w:val="20"/>
              </w:rPr>
            </w:pPr>
            <w:r w:rsidRPr="0004328B">
              <w:rPr>
                <w:sz w:val="20"/>
                <w:szCs w:val="20"/>
              </w:rPr>
              <w:lastRenderedPageBreak/>
              <w:t>HPL.3</w:t>
            </w:r>
          </w:p>
          <w:p w14:paraId="2790CF11" w14:textId="77777777" w:rsidR="00EF6E6F" w:rsidRPr="0004328B" w:rsidRDefault="00EF6E6F" w:rsidP="00EF6E6F">
            <w:pPr>
              <w:rPr>
                <w:sz w:val="20"/>
                <w:szCs w:val="20"/>
              </w:rPr>
            </w:pPr>
            <w:r w:rsidRPr="0004328B">
              <w:rPr>
                <w:sz w:val="20"/>
                <w:szCs w:val="20"/>
              </w:rPr>
              <w:t>HPL.4</w:t>
            </w:r>
          </w:p>
          <w:p w14:paraId="7964811C" w14:textId="77777777" w:rsidR="00EF6E6F" w:rsidRPr="0004328B" w:rsidRDefault="00EF6E6F" w:rsidP="00EF6E6F">
            <w:pPr>
              <w:rPr>
                <w:sz w:val="20"/>
                <w:szCs w:val="20"/>
              </w:rPr>
            </w:pPr>
            <w:r w:rsidRPr="0004328B">
              <w:rPr>
                <w:sz w:val="20"/>
                <w:szCs w:val="20"/>
              </w:rPr>
              <w:t>HPL.5</w:t>
            </w:r>
          </w:p>
          <w:p w14:paraId="1FBA0962" w14:textId="77777777" w:rsidR="00EF6E6F" w:rsidRPr="0004328B" w:rsidRDefault="00EF6E6F" w:rsidP="00EF6E6F">
            <w:pPr>
              <w:rPr>
                <w:sz w:val="20"/>
                <w:szCs w:val="20"/>
              </w:rPr>
            </w:pPr>
            <w:r w:rsidRPr="0004328B">
              <w:rPr>
                <w:sz w:val="20"/>
                <w:szCs w:val="20"/>
              </w:rPr>
              <w:t>HPL.6</w:t>
            </w:r>
          </w:p>
          <w:p w14:paraId="3F06B1F8" w14:textId="77777777" w:rsidR="00EF6E6F" w:rsidRPr="0004328B" w:rsidRDefault="00EF6E6F" w:rsidP="00EF6E6F">
            <w:pPr>
              <w:rPr>
                <w:sz w:val="20"/>
                <w:szCs w:val="20"/>
              </w:rPr>
            </w:pPr>
            <w:r w:rsidRPr="0004328B">
              <w:rPr>
                <w:sz w:val="20"/>
                <w:szCs w:val="20"/>
              </w:rPr>
              <w:t>HPL.7</w:t>
            </w:r>
          </w:p>
          <w:p w14:paraId="7EE647DD" w14:textId="77777777" w:rsidR="00EF6E6F" w:rsidRPr="0004328B" w:rsidRDefault="00EF6E6F" w:rsidP="00EF6E6F">
            <w:pPr>
              <w:rPr>
                <w:sz w:val="20"/>
                <w:szCs w:val="20"/>
              </w:rPr>
            </w:pPr>
            <w:r w:rsidRPr="0004328B">
              <w:rPr>
                <w:sz w:val="20"/>
                <w:szCs w:val="20"/>
              </w:rPr>
              <w:t>HPL.8</w:t>
            </w:r>
          </w:p>
          <w:p w14:paraId="635FE225" w14:textId="77777777" w:rsidR="00EF6E6F" w:rsidRPr="0004328B" w:rsidRDefault="00EF6E6F" w:rsidP="00EF6E6F">
            <w:pPr>
              <w:rPr>
                <w:sz w:val="20"/>
                <w:szCs w:val="20"/>
              </w:rPr>
            </w:pPr>
            <w:r w:rsidRPr="0004328B">
              <w:rPr>
                <w:sz w:val="20"/>
                <w:szCs w:val="20"/>
              </w:rPr>
              <w:t>HPL.9</w:t>
            </w:r>
          </w:p>
          <w:p w14:paraId="20039E35" w14:textId="08648B4A" w:rsidR="002E4806" w:rsidRPr="0004328B" w:rsidRDefault="00EF6E6F" w:rsidP="00EF6E6F">
            <w:pPr>
              <w:rPr>
                <w:sz w:val="20"/>
                <w:szCs w:val="20"/>
              </w:rPr>
            </w:pPr>
            <w:r w:rsidRPr="0004328B">
              <w:rPr>
                <w:sz w:val="20"/>
                <w:szCs w:val="20"/>
              </w:rPr>
              <w:t>S&amp;C.9</w:t>
            </w:r>
          </w:p>
          <w:p w14:paraId="19D57F9B" w14:textId="77777777" w:rsidR="00EF6E6F" w:rsidRPr="0004328B" w:rsidRDefault="00EF6E6F" w:rsidP="00EF6E6F">
            <w:pPr>
              <w:rPr>
                <w:sz w:val="20"/>
                <w:szCs w:val="20"/>
              </w:rPr>
            </w:pPr>
            <w:r w:rsidRPr="0004328B">
              <w:rPr>
                <w:sz w:val="20"/>
                <w:szCs w:val="20"/>
              </w:rPr>
              <w:t>CP.7</w:t>
            </w:r>
          </w:p>
          <w:p w14:paraId="2E8D2910" w14:textId="77777777" w:rsidR="00EF6E6F" w:rsidRPr="0004328B" w:rsidRDefault="00EF6E6F" w:rsidP="00EF6E6F">
            <w:pPr>
              <w:rPr>
                <w:sz w:val="20"/>
                <w:szCs w:val="20"/>
              </w:rPr>
            </w:pPr>
          </w:p>
        </w:tc>
        <w:tc>
          <w:tcPr>
            <w:tcW w:w="1206" w:type="dxa"/>
          </w:tcPr>
          <w:p w14:paraId="786D16C9" w14:textId="77777777" w:rsidR="00EF6E6F" w:rsidRPr="0004328B" w:rsidRDefault="00EF6E6F" w:rsidP="00EF6E6F">
            <w:pPr>
              <w:rPr>
                <w:sz w:val="20"/>
                <w:szCs w:val="20"/>
              </w:rPr>
            </w:pPr>
            <w:r w:rsidRPr="0004328B">
              <w:rPr>
                <w:sz w:val="20"/>
                <w:szCs w:val="20"/>
              </w:rPr>
              <w:lastRenderedPageBreak/>
              <w:t>WDS</w:t>
            </w:r>
          </w:p>
        </w:tc>
      </w:tr>
      <w:tr w:rsidR="00EF6E6F" w:rsidRPr="0004328B" w14:paraId="0F9932AB" w14:textId="77777777" w:rsidTr="001B7BF9">
        <w:trPr>
          <w:trHeight w:val="417"/>
        </w:trPr>
        <w:tc>
          <w:tcPr>
            <w:tcW w:w="1646" w:type="dxa"/>
            <w:shd w:val="clear" w:color="auto" w:fill="FDE9D9" w:themeFill="accent6" w:themeFillTint="33"/>
          </w:tcPr>
          <w:p w14:paraId="624C194C" w14:textId="5FCEEC0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p>
        </w:tc>
        <w:tc>
          <w:tcPr>
            <w:tcW w:w="15450" w:type="dxa"/>
            <w:gridSpan w:val="8"/>
            <w:shd w:val="clear" w:color="auto" w:fill="FDE9D9" w:themeFill="accent6" w:themeFillTint="33"/>
          </w:tcPr>
          <w:p w14:paraId="2C4CBD5A" w14:textId="3DD7A20C" w:rsidR="00521D4F" w:rsidRDefault="00521D4F" w:rsidP="5061483F">
            <w:pPr>
              <w:rPr>
                <w:rFonts w:asciiTheme="minorHAnsi" w:hAnsiTheme="minorHAnsi" w:cstheme="minorBidi"/>
                <w:sz w:val="20"/>
                <w:szCs w:val="20"/>
              </w:rPr>
            </w:pPr>
            <w:r w:rsidRPr="5061483F">
              <w:rPr>
                <w:rFonts w:asciiTheme="minorHAnsi" w:hAnsiTheme="minorHAnsi" w:cstheme="minorBidi"/>
                <w:sz w:val="20"/>
                <w:szCs w:val="20"/>
              </w:rPr>
              <w:t xml:space="preserve">CCF </w:t>
            </w:r>
            <w:r w:rsidR="433AF2D5" w:rsidRPr="5061483F">
              <w:rPr>
                <w:rFonts w:asciiTheme="minorHAnsi" w:hAnsiTheme="minorHAnsi" w:cstheme="minorBidi"/>
                <w:sz w:val="20"/>
                <w:szCs w:val="20"/>
              </w:rPr>
              <w:t>R</w:t>
            </w:r>
            <w:r w:rsidRPr="5061483F">
              <w:rPr>
                <w:rFonts w:asciiTheme="minorHAnsi" w:hAnsiTheme="minorHAnsi" w:cstheme="minorBidi"/>
                <w:sz w:val="20"/>
                <w:szCs w:val="20"/>
              </w:rPr>
              <w:t>eading:</w:t>
            </w:r>
          </w:p>
          <w:p w14:paraId="1C735539" w14:textId="5B9DD788" w:rsidR="00521D4F" w:rsidRPr="00521D4F" w:rsidRDefault="00521D4F" w:rsidP="00EF6E6F">
            <w:pPr>
              <w:rPr>
                <w:sz w:val="20"/>
                <w:szCs w:val="20"/>
              </w:rPr>
            </w:pPr>
            <w:r w:rsidRPr="0004328B">
              <w:rPr>
                <w:sz w:val="20"/>
                <w:szCs w:val="20"/>
              </w:rPr>
              <w:t xml:space="preserve">Davis, P., Florian, L., Ainscow, M., Dyson, A., Farrell, P., Hick, P., Rouse, M. (2004) Teaching Strategies and Approaches for Pupils with Special Educational Needs: A Scoping Study. Accessible from: </w:t>
            </w:r>
            <w:hyperlink r:id="rId27">
              <w:r w:rsidRPr="0004328B">
                <w:rPr>
                  <w:sz w:val="20"/>
                  <w:szCs w:val="20"/>
                  <w:u w:val="single"/>
                </w:rPr>
                <w:t>http://dera.ioe.ac.uk/6059/1/RR516.pdf</w:t>
              </w:r>
            </w:hyperlink>
            <w:r w:rsidRPr="0004328B">
              <w:rPr>
                <w:sz w:val="20"/>
                <w:szCs w:val="20"/>
              </w:rPr>
              <w:t>.</w:t>
            </w:r>
          </w:p>
        </w:tc>
      </w:tr>
      <w:tr w:rsidR="00E1490A" w:rsidRPr="0004328B" w14:paraId="2DEB6FC1" w14:textId="77777777" w:rsidTr="001B7BF9">
        <w:trPr>
          <w:gridAfter w:val="1"/>
          <w:wAfter w:w="13" w:type="dxa"/>
          <w:trHeight w:val="446"/>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03397E20"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6</w:t>
            </w:r>
          </w:p>
          <w:p w14:paraId="4FA84759" w14:textId="77777777" w:rsidR="00EF6E6F" w:rsidRPr="006F133A" w:rsidRDefault="00EF6E6F" w:rsidP="00EF6E6F">
            <w:pPr>
              <w:rPr>
                <w:rFonts w:asciiTheme="minorHAnsi" w:hAnsiTheme="minorHAnsi" w:cstheme="minorHAnsi"/>
                <w:sz w:val="20"/>
                <w:szCs w:val="20"/>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A3DDA0" w14:textId="3D9CC16D" w:rsidR="00EF6E6F" w:rsidRPr="006F133A" w:rsidRDefault="3D562268" w:rsidP="00673229">
            <w:pPr>
              <w:pStyle w:val="ListParagraph"/>
              <w:widowControl/>
              <w:numPr>
                <w:ilvl w:val="0"/>
                <w:numId w:val="4"/>
              </w:numPr>
              <w:autoSpaceDE/>
              <w:autoSpaceDN/>
              <w:spacing w:before="0"/>
              <w:rPr>
                <w:sz w:val="20"/>
                <w:szCs w:val="20"/>
              </w:rPr>
            </w:pPr>
            <w:r w:rsidRPr="5061483F">
              <w:rPr>
                <w:rFonts w:ascii="Calibri" w:eastAsia="Calibri" w:hAnsi="Calibri" w:cs="Calibri"/>
                <w:sz w:val="20"/>
                <w:szCs w:val="20"/>
              </w:rPr>
              <w:t>The importance of safeguarding in schools and their safeguarding responsibilities as a teacher, for example to be vigilant, to build excellent relationships with pupils and adhere to KCSIE.</w:t>
            </w:r>
          </w:p>
          <w:p w14:paraId="2DA3A81B" w14:textId="6221E079" w:rsidR="00EF6E6F" w:rsidRPr="00AB000D" w:rsidRDefault="00D0437E" w:rsidP="00461804">
            <w:pPr>
              <w:pStyle w:val="ListParagraph"/>
              <w:widowControl/>
              <w:numPr>
                <w:ilvl w:val="0"/>
                <w:numId w:val="4"/>
              </w:numPr>
              <w:autoSpaceDE/>
              <w:autoSpaceDN/>
              <w:rPr>
                <w:rFonts w:asciiTheme="minorHAnsi" w:hAnsiTheme="minorHAnsi" w:cstheme="minorHAnsi"/>
                <w:sz w:val="20"/>
                <w:szCs w:val="20"/>
              </w:rPr>
            </w:pPr>
            <w:r>
              <w:rPr>
                <w:rFonts w:asciiTheme="minorHAnsi" w:eastAsia="Cambria" w:hAnsiTheme="minorHAnsi" w:cstheme="minorHAnsi"/>
                <w:sz w:val="20"/>
                <w:szCs w:val="20"/>
              </w:rPr>
              <w:t>I</w:t>
            </w:r>
            <w:r w:rsidR="3D562268" w:rsidRPr="00AB000D">
              <w:rPr>
                <w:rFonts w:asciiTheme="minorHAnsi" w:eastAsia="Cambria" w:hAnsiTheme="minorHAnsi" w:cstheme="minorHAnsi"/>
                <w:sz w:val="20"/>
                <w:szCs w:val="20"/>
              </w:rPr>
              <w:t>dentify readiness for professional practice</w:t>
            </w:r>
            <w:r w:rsidR="006D3887">
              <w:rPr>
                <w:rFonts w:asciiTheme="minorHAnsi" w:eastAsia="Cambria" w:hAnsiTheme="minorHAnsi" w:cstheme="minorHAnsi"/>
                <w:sz w:val="20"/>
                <w:szCs w:val="20"/>
              </w:rPr>
              <w:t xml:space="preserve"> t</w:t>
            </w:r>
            <w:r w:rsidR="3D562268" w:rsidRPr="00AB000D">
              <w:rPr>
                <w:rFonts w:asciiTheme="minorHAnsi" w:eastAsia="Cambria" w:hAnsiTheme="minorHAnsi" w:cstheme="minorHAnsi"/>
                <w:sz w:val="20"/>
                <w:szCs w:val="20"/>
              </w:rPr>
              <w:t xml:space="preserve">hrough attendance of Safeguarding Review and respond Seminar and lectures at EHU. </w:t>
            </w:r>
          </w:p>
          <w:p w14:paraId="7DE93D06" w14:textId="230B0FF3" w:rsidR="00EF6E6F" w:rsidRPr="00AB000D" w:rsidRDefault="3D562268" w:rsidP="00461804">
            <w:pPr>
              <w:pStyle w:val="ListParagraph"/>
              <w:widowControl/>
              <w:numPr>
                <w:ilvl w:val="0"/>
                <w:numId w:val="4"/>
              </w:numPr>
              <w:autoSpaceDE/>
              <w:autoSpaceDN/>
              <w:rPr>
                <w:rFonts w:asciiTheme="minorHAnsi" w:hAnsiTheme="minorHAnsi" w:cstheme="minorHAnsi"/>
                <w:sz w:val="20"/>
                <w:szCs w:val="20"/>
              </w:rPr>
            </w:pPr>
            <w:r w:rsidRPr="00AB000D">
              <w:rPr>
                <w:rFonts w:asciiTheme="minorHAnsi" w:eastAsia="Cambria" w:hAnsiTheme="minorHAnsi" w:cstheme="minorHAnsi"/>
                <w:sz w:val="20"/>
                <w:szCs w:val="20"/>
              </w:rPr>
              <w:t xml:space="preserve">Understand online </w:t>
            </w:r>
            <w:r w:rsidR="00F515A9">
              <w:rPr>
                <w:rFonts w:asciiTheme="minorHAnsi" w:eastAsia="Cambria" w:hAnsiTheme="minorHAnsi" w:cstheme="minorHAnsi"/>
                <w:sz w:val="20"/>
                <w:szCs w:val="20"/>
              </w:rPr>
              <w:t xml:space="preserve">literacy and safety </w:t>
            </w:r>
            <w:r w:rsidRPr="00AB000D">
              <w:rPr>
                <w:rFonts w:asciiTheme="minorHAnsi" w:eastAsia="Cambria" w:hAnsiTheme="minorHAnsi" w:cstheme="minorHAnsi"/>
                <w:sz w:val="20"/>
                <w:szCs w:val="20"/>
              </w:rPr>
              <w:t>as a professional in a</w:t>
            </w:r>
            <w:r w:rsidR="005D7D25">
              <w:rPr>
                <w:rFonts w:asciiTheme="minorHAnsi" w:eastAsia="Cambria" w:hAnsiTheme="minorHAnsi" w:cstheme="minorHAnsi"/>
                <w:sz w:val="20"/>
                <w:szCs w:val="20"/>
              </w:rPr>
              <w:t xml:space="preserve">n educational </w:t>
            </w:r>
            <w:r w:rsidRPr="00AB000D">
              <w:rPr>
                <w:rFonts w:asciiTheme="minorHAnsi" w:eastAsia="Cambria" w:hAnsiTheme="minorHAnsi" w:cstheme="minorHAnsi"/>
                <w:sz w:val="20"/>
                <w:szCs w:val="20"/>
              </w:rPr>
              <w:t>setting</w:t>
            </w:r>
            <w:r w:rsidR="0093787C">
              <w:rPr>
                <w:rFonts w:asciiTheme="minorHAnsi" w:eastAsia="Cambria" w:hAnsiTheme="minorHAnsi" w:cstheme="minorHAnsi"/>
                <w:sz w:val="20"/>
                <w:szCs w:val="20"/>
              </w:rPr>
              <w:t xml:space="preserve">; this includes </w:t>
            </w:r>
            <w:r w:rsidR="003D34A2">
              <w:rPr>
                <w:rFonts w:asciiTheme="minorHAnsi" w:eastAsia="Cambria" w:hAnsiTheme="minorHAnsi" w:cstheme="minorHAnsi"/>
                <w:sz w:val="20"/>
                <w:szCs w:val="20"/>
              </w:rPr>
              <w:t xml:space="preserve">ensuring no promises of confidentiality and </w:t>
            </w:r>
            <w:r w:rsidR="006F1577" w:rsidRPr="00AB000D">
              <w:rPr>
                <w:rFonts w:asciiTheme="minorHAnsi" w:eastAsia="Cambria" w:hAnsiTheme="minorHAnsi" w:cstheme="minorHAnsi"/>
                <w:sz w:val="20"/>
                <w:szCs w:val="20"/>
              </w:rPr>
              <w:t xml:space="preserve">not prompting </w:t>
            </w:r>
            <w:r w:rsidR="006F1577">
              <w:rPr>
                <w:rFonts w:asciiTheme="minorHAnsi" w:eastAsia="Cambria" w:hAnsiTheme="minorHAnsi" w:cstheme="minorHAnsi"/>
                <w:sz w:val="20"/>
                <w:szCs w:val="20"/>
              </w:rPr>
              <w:t xml:space="preserve">a </w:t>
            </w:r>
            <w:r w:rsidR="006F1577" w:rsidRPr="00AB000D">
              <w:rPr>
                <w:rFonts w:asciiTheme="minorHAnsi" w:eastAsia="Cambria" w:hAnsiTheme="minorHAnsi" w:cstheme="minorHAnsi"/>
                <w:sz w:val="20"/>
                <w:szCs w:val="20"/>
              </w:rPr>
              <w:t xml:space="preserve">pupil during their </w:t>
            </w:r>
            <w:r w:rsidR="007D1327">
              <w:rPr>
                <w:rFonts w:asciiTheme="minorHAnsi" w:eastAsia="Cambria" w:hAnsiTheme="minorHAnsi" w:cstheme="minorHAnsi"/>
                <w:sz w:val="20"/>
                <w:szCs w:val="20"/>
              </w:rPr>
              <w:t>disclosure</w:t>
            </w:r>
            <w:r w:rsidR="006F1577">
              <w:rPr>
                <w:rFonts w:asciiTheme="minorHAnsi" w:eastAsia="Cambria" w:hAnsiTheme="minorHAnsi" w:cstheme="minorHAnsi"/>
                <w:sz w:val="20"/>
                <w:szCs w:val="20"/>
              </w:rPr>
              <w:t xml:space="preserve">; </w:t>
            </w:r>
            <w:r w:rsidR="007D1327">
              <w:rPr>
                <w:rFonts w:asciiTheme="minorHAnsi" w:eastAsia="Cambria" w:hAnsiTheme="minorHAnsi" w:cstheme="minorHAnsi"/>
                <w:sz w:val="20"/>
                <w:szCs w:val="20"/>
              </w:rPr>
              <w:t>in addition, to</w:t>
            </w:r>
            <w:r w:rsidR="00357076">
              <w:rPr>
                <w:rFonts w:asciiTheme="minorHAnsi" w:eastAsia="Cambria" w:hAnsiTheme="minorHAnsi" w:cstheme="minorHAnsi"/>
                <w:sz w:val="20"/>
                <w:szCs w:val="20"/>
              </w:rPr>
              <w:t xml:space="preserve"> </w:t>
            </w:r>
            <w:r w:rsidRPr="00AB000D">
              <w:rPr>
                <w:rFonts w:asciiTheme="minorHAnsi" w:eastAsia="Cambria" w:hAnsiTheme="minorHAnsi" w:cstheme="minorHAnsi"/>
                <w:sz w:val="20"/>
                <w:szCs w:val="20"/>
              </w:rPr>
              <w:t>only share information with key staff (</w:t>
            </w:r>
            <w:r w:rsidR="00717C77" w:rsidRPr="00AB000D">
              <w:rPr>
                <w:rFonts w:asciiTheme="minorHAnsi" w:eastAsia="Cambria" w:hAnsiTheme="minorHAnsi" w:cstheme="minorHAnsi"/>
                <w:sz w:val="20"/>
                <w:szCs w:val="20"/>
              </w:rPr>
              <w:t>e.g.,</w:t>
            </w:r>
            <w:r w:rsidR="00717C77">
              <w:rPr>
                <w:rFonts w:asciiTheme="minorHAnsi" w:eastAsia="Cambria" w:hAnsiTheme="minorHAnsi" w:cstheme="minorHAnsi"/>
                <w:sz w:val="20"/>
                <w:szCs w:val="20"/>
              </w:rPr>
              <w:t xml:space="preserve"> </w:t>
            </w:r>
            <w:r w:rsidRPr="00AB000D">
              <w:rPr>
                <w:rFonts w:asciiTheme="minorHAnsi" w:eastAsia="Cambria" w:hAnsiTheme="minorHAnsi" w:cstheme="minorHAnsi"/>
                <w:sz w:val="20"/>
                <w:szCs w:val="20"/>
              </w:rPr>
              <w:t>DSO)</w:t>
            </w:r>
            <w:r w:rsidR="007D1327">
              <w:rPr>
                <w:rFonts w:asciiTheme="minorHAnsi" w:eastAsia="Cambria" w:hAnsiTheme="minorHAnsi" w:cstheme="minorHAnsi"/>
                <w:sz w:val="20"/>
                <w:szCs w:val="20"/>
              </w:rPr>
              <w:t>.</w:t>
            </w:r>
            <w:r w:rsidRPr="00AB000D">
              <w:rPr>
                <w:rFonts w:asciiTheme="minorHAnsi" w:eastAsia="Cambria" w:hAnsiTheme="minorHAnsi" w:cstheme="minorHAnsi"/>
                <w:sz w:val="20"/>
                <w:szCs w:val="20"/>
              </w:rPr>
              <w:t xml:space="preserve"> </w:t>
            </w:r>
          </w:p>
          <w:p w14:paraId="189D8003" w14:textId="45FE57AE" w:rsidR="00EF6E6F" w:rsidRPr="006F133A" w:rsidRDefault="00EF6E6F" w:rsidP="5061483F">
            <w:pPr>
              <w:widowControl/>
              <w:pBdr>
                <w:top w:val="nil"/>
                <w:left w:val="nil"/>
                <w:bottom w:val="nil"/>
                <w:right w:val="nil"/>
                <w:between w:val="nil"/>
              </w:pBdr>
              <w:autoSpaceDE/>
              <w:autoSpaceDN/>
              <w:rPr>
                <w:rFonts w:asciiTheme="minorHAnsi" w:hAnsiTheme="minorHAnsi" w:cstheme="minorBidi"/>
                <w:sz w:val="20"/>
                <w:szCs w:val="20"/>
              </w:rPr>
            </w:pPr>
          </w:p>
          <w:p w14:paraId="6D44C37C"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p>
          <w:p w14:paraId="020C686F" w14:textId="77777777" w:rsidR="00EF6E6F" w:rsidRPr="006F133A" w:rsidRDefault="00EF6E6F" w:rsidP="00EF6E6F">
            <w:pPr>
              <w:rPr>
                <w:rFonts w:asciiTheme="minorHAnsi" w:hAnsiTheme="minorHAnsi" w:cstheme="minorHAnsi"/>
                <w:sz w:val="20"/>
                <w:szCs w:val="20"/>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67CAFE" w14:textId="39274568" w:rsidR="00EF6E6F" w:rsidRPr="006F133A" w:rsidRDefault="3D562268" w:rsidP="00673229">
            <w:pPr>
              <w:pStyle w:val="ListParagraph"/>
              <w:widowControl/>
              <w:numPr>
                <w:ilvl w:val="0"/>
                <w:numId w:val="4"/>
              </w:numPr>
              <w:autoSpaceDE/>
              <w:autoSpaceDN/>
              <w:spacing w:before="0"/>
              <w:rPr>
                <w:sz w:val="20"/>
                <w:szCs w:val="20"/>
              </w:rPr>
            </w:pPr>
            <w:r w:rsidRPr="5061483F">
              <w:rPr>
                <w:rFonts w:ascii="Calibri" w:eastAsia="Calibri" w:hAnsi="Calibri" w:cs="Calibri"/>
                <w:sz w:val="20"/>
                <w:szCs w:val="20"/>
              </w:rPr>
              <w:t xml:space="preserve">Explore and discuss what Safeguarding issues to look out for and explain safeguarding strategies and explain the response to a range of behavioural/ safeguarding situations, such as Peer on </w:t>
            </w:r>
            <w:r w:rsidR="00717C77">
              <w:rPr>
                <w:rFonts w:ascii="Calibri" w:eastAsia="Calibri" w:hAnsi="Calibri" w:cs="Calibri"/>
                <w:sz w:val="20"/>
                <w:szCs w:val="20"/>
              </w:rPr>
              <w:t>P</w:t>
            </w:r>
            <w:r w:rsidRPr="5061483F">
              <w:rPr>
                <w:rFonts w:ascii="Calibri" w:eastAsia="Calibri" w:hAnsi="Calibri" w:cs="Calibri"/>
                <w:sz w:val="20"/>
                <w:szCs w:val="20"/>
              </w:rPr>
              <w:t xml:space="preserve">eer </w:t>
            </w:r>
            <w:r w:rsidR="00717C77">
              <w:rPr>
                <w:rFonts w:ascii="Calibri" w:eastAsia="Calibri" w:hAnsi="Calibri" w:cs="Calibri"/>
                <w:sz w:val="20"/>
                <w:szCs w:val="20"/>
              </w:rPr>
              <w:t>A</w:t>
            </w:r>
            <w:r w:rsidRPr="5061483F">
              <w:rPr>
                <w:rFonts w:ascii="Calibri" w:eastAsia="Calibri" w:hAnsi="Calibri" w:cs="Calibri"/>
                <w:sz w:val="20"/>
                <w:szCs w:val="20"/>
              </w:rPr>
              <w:t>buse / Trauma informed Online Bullying, Radicalisation</w:t>
            </w:r>
            <w:r w:rsidR="00717C77">
              <w:rPr>
                <w:rFonts w:ascii="Calibri" w:eastAsia="Calibri" w:hAnsi="Calibri" w:cs="Calibri"/>
                <w:sz w:val="20"/>
                <w:szCs w:val="20"/>
              </w:rPr>
              <w:t>.</w:t>
            </w:r>
          </w:p>
          <w:p w14:paraId="25FDD9A5" w14:textId="6C5C2803" w:rsidR="00EF6E6F" w:rsidRPr="006F133A" w:rsidRDefault="3D562268" w:rsidP="00461804">
            <w:pPr>
              <w:pStyle w:val="ListParagraph"/>
              <w:widowControl/>
              <w:numPr>
                <w:ilvl w:val="0"/>
                <w:numId w:val="4"/>
              </w:numPr>
              <w:autoSpaceDE/>
              <w:autoSpaceDN/>
              <w:rPr>
                <w:sz w:val="20"/>
                <w:szCs w:val="20"/>
              </w:rPr>
            </w:pPr>
            <w:r w:rsidRPr="5061483F">
              <w:rPr>
                <w:rFonts w:ascii="Calibri" w:eastAsia="Calibri" w:hAnsi="Calibri" w:cs="Calibri"/>
                <w:sz w:val="20"/>
                <w:szCs w:val="20"/>
              </w:rPr>
              <w:t xml:space="preserve">Deconstruct and reflect on Safeguarding scenarios in preparation for the CPD </w:t>
            </w:r>
            <w:r w:rsidR="006D3887">
              <w:rPr>
                <w:rFonts w:ascii="Calibri" w:eastAsia="Calibri" w:hAnsi="Calibri" w:cs="Calibri"/>
                <w:sz w:val="20"/>
                <w:szCs w:val="20"/>
              </w:rPr>
              <w:t xml:space="preserve">on </w:t>
            </w:r>
            <w:r w:rsidRPr="5061483F">
              <w:rPr>
                <w:rFonts w:ascii="Calibri" w:eastAsia="Calibri" w:hAnsi="Calibri" w:cs="Calibri"/>
                <w:sz w:val="20"/>
                <w:szCs w:val="20"/>
              </w:rPr>
              <w:t xml:space="preserve">safeguarding and </w:t>
            </w:r>
            <w:r w:rsidR="006D3887">
              <w:rPr>
                <w:rFonts w:ascii="Calibri" w:eastAsia="Calibri" w:hAnsi="Calibri" w:cs="Calibri"/>
                <w:sz w:val="20"/>
                <w:szCs w:val="20"/>
              </w:rPr>
              <w:t xml:space="preserve">during </w:t>
            </w:r>
            <w:r w:rsidRPr="5061483F">
              <w:rPr>
                <w:rFonts w:ascii="Calibri" w:eastAsia="Calibri" w:hAnsi="Calibri" w:cs="Calibri"/>
                <w:sz w:val="20"/>
                <w:szCs w:val="20"/>
              </w:rPr>
              <w:t>professional practice (Introductory)</w:t>
            </w:r>
            <w:r w:rsidR="00717C77">
              <w:rPr>
                <w:rFonts w:ascii="Calibri" w:eastAsia="Calibri" w:hAnsi="Calibri" w:cs="Calibri"/>
                <w:sz w:val="20"/>
                <w:szCs w:val="20"/>
              </w:rPr>
              <w:t>.</w:t>
            </w:r>
          </w:p>
          <w:p w14:paraId="2939B2B4" w14:textId="15692C32" w:rsidR="00EF6E6F" w:rsidRPr="006F133A" w:rsidRDefault="00EF6E6F" w:rsidP="5061483F">
            <w:pPr>
              <w:widowControl/>
              <w:pBdr>
                <w:top w:val="nil"/>
                <w:left w:val="nil"/>
                <w:bottom w:val="nil"/>
                <w:right w:val="nil"/>
                <w:between w:val="nil"/>
              </w:pBdr>
              <w:autoSpaceDE/>
              <w:autoSpaceDN/>
              <w:rPr>
                <w:rFonts w:asciiTheme="minorHAnsi" w:hAnsiTheme="minorHAnsi" w:cstheme="minorBidi"/>
                <w:sz w:val="20"/>
                <w:szCs w:val="20"/>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8ECA78" w14:textId="48DB178A" w:rsidR="00EF6E6F" w:rsidRPr="006F133A" w:rsidRDefault="3D562268" w:rsidP="00673229">
            <w:pPr>
              <w:pStyle w:val="ListParagraph"/>
              <w:numPr>
                <w:ilvl w:val="0"/>
                <w:numId w:val="4"/>
              </w:numPr>
              <w:spacing w:before="0" w:line="276" w:lineRule="auto"/>
              <w:rPr>
                <w:sz w:val="20"/>
                <w:szCs w:val="20"/>
              </w:rPr>
            </w:pPr>
            <w:r w:rsidRPr="5061483F">
              <w:rPr>
                <w:rFonts w:ascii="Calibri" w:eastAsia="Calibri" w:hAnsi="Calibri" w:cs="Calibri"/>
                <w:sz w:val="20"/>
                <w:szCs w:val="20"/>
              </w:rPr>
              <w:t xml:space="preserve">Whole cohort Scenarios: </w:t>
            </w:r>
            <w:r w:rsidR="00717C77">
              <w:rPr>
                <w:rFonts w:ascii="Calibri" w:eastAsia="Calibri" w:hAnsi="Calibri" w:cs="Calibri"/>
                <w:sz w:val="20"/>
                <w:szCs w:val="20"/>
              </w:rPr>
              <w:t>H</w:t>
            </w:r>
            <w:r w:rsidRPr="5061483F">
              <w:rPr>
                <w:rFonts w:ascii="Calibri" w:eastAsia="Calibri" w:hAnsi="Calibri" w:cs="Calibri"/>
                <w:sz w:val="20"/>
                <w:szCs w:val="20"/>
              </w:rPr>
              <w:t>ow to recognise where there might be a situation where safeguarding is an issue. How to respond quickly to any behaviour or bullying that threatens emotional safety.</w:t>
            </w:r>
          </w:p>
          <w:p w14:paraId="33175C0E" w14:textId="3E766978" w:rsidR="00EF6E6F" w:rsidRPr="00D01829" w:rsidRDefault="3D562268" w:rsidP="00461804">
            <w:pPr>
              <w:pStyle w:val="ListParagraph"/>
              <w:numPr>
                <w:ilvl w:val="0"/>
                <w:numId w:val="4"/>
              </w:numPr>
              <w:rPr>
                <w:rFonts w:asciiTheme="minorHAnsi" w:hAnsiTheme="minorHAnsi" w:cstheme="minorHAnsi"/>
                <w:sz w:val="20"/>
                <w:szCs w:val="20"/>
              </w:rPr>
            </w:pPr>
            <w:r w:rsidRPr="00D0437E">
              <w:rPr>
                <w:rFonts w:asciiTheme="minorHAnsi" w:eastAsia="Cambria" w:hAnsiTheme="minorHAnsi" w:cstheme="minorHAnsi"/>
                <w:sz w:val="20"/>
                <w:szCs w:val="20"/>
              </w:rPr>
              <w:t xml:space="preserve">Engage with Safeguarding provision / CPD: </w:t>
            </w:r>
            <w:r w:rsidRPr="00D01829">
              <w:rPr>
                <w:rFonts w:asciiTheme="minorHAnsi" w:eastAsia="Cambria" w:hAnsiTheme="minorHAnsi" w:cstheme="minorHAnsi"/>
                <w:sz w:val="20"/>
                <w:szCs w:val="20"/>
              </w:rPr>
              <w:t xml:space="preserve">safeguarding </w:t>
            </w:r>
            <w:r w:rsidR="006D3887" w:rsidRPr="00D01829">
              <w:rPr>
                <w:rFonts w:asciiTheme="minorHAnsi" w:eastAsia="Cambria" w:hAnsiTheme="minorHAnsi" w:cstheme="minorHAnsi"/>
                <w:sz w:val="20"/>
                <w:szCs w:val="20"/>
              </w:rPr>
              <w:t>training</w:t>
            </w:r>
            <w:r w:rsidRPr="00D01829">
              <w:rPr>
                <w:rFonts w:asciiTheme="minorHAnsi" w:eastAsia="Cambria" w:hAnsiTheme="minorHAnsi" w:cstheme="minorHAnsi"/>
                <w:sz w:val="20"/>
                <w:szCs w:val="20"/>
              </w:rPr>
              <w:t xml:space="preserve"> Prevent and </w:t>
            </w:r>
            <w:proofErr w:type="spellStart"/>
            <w:r w:rsidRPr="00D01829">
              <w:rPr>
                <w:rFonts w:asciiTheme="minorHAnsi" w:eastAsia="Cambria" w:hAnsiTheme="minorHAnsi" w:cstheme="minorHAnsi"/>
                <w:sz w:val="20"/>
                <w:szCs w:val="20"/>
              </w:rPr>
              <w:t>Feminista</w:t>
            </w:r>
            <w:proofErr w:type="spellEnd"/>
            <w:r w:rsidRPr="00D01829">
              <w:rPr>
                <w:rFonts w:asciiTheme="minorHAnsi" w:eastAsia="Cambria" w:hAnsiTheme="minorHAnsi" w:cstheme="minorHAnsi"/>
                <w:sz w:val="20"/>
                <w:szCs w:val="20"/>
              </w:rPr>
              <w:t>.</w:t>
            </w:r>
          </w:p>
          <w:p w14:paraId="25897584" w14:textId="109DA95E" w:rsidR="00EF6E6F" w:rsidRPr="006F133A" w:rsidRDefault="00EF6E6F" w:rsidP="5061483F">
            <w:pPr>
              <w:rPr>
                <w:rFonts w:asciiTheme="minorHAnsi" w:hAnsiTheme="minorHAnsi" w:cstheme="minorBidi"/>
                <w:sz w:val="20"/>
                <w:szCs w:val="20"/>
              </w:rPr>
            </w:pPr>
          </w:p>
        </w:tc>
        <w:tc>
          <w:tcPr>
            <w:tcW w:w="4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5890F5" w14:textId="3C34C195" w:rsidR="00EF6E6F" w:rsidRPr="006F133A" w:rsidRDefault="6A3E715B" w:rsidP="5061483F">
            <w:pPr>
              <w:widowControl/>
              <w:pBdr>
                <w:top w:val="nil"/>
                <w:left w:val="nil"/>
                <w:bottom w:val="nil"/>
                <w:right w:val="nil"/>
                <w:between w:val="nil"/>
              </w:pBdr>
              <w:autoSpaceDE/>
              <w:autoSpaceDN/>
              <w:contextualSpacing/>
              <w:rPr>
                <w:rFonts w:asciiTheme="minorHAnsi" w:hAnsiTheme="minorHAnsi" w:cstheme="minorBidi"/>
                <w:sz w:val="20"/>
                <w:szCs w:val="20"/>
              </w:rPr>
            </w:pPr>
            <w:r w:rsidRPr="5061483F">
              <w:rPr>
                <w:sz w:val="20"/>
                <w:szCs w:val="20"/>
              </w:rPr>
              <w:t>Group tasks:</w:t>
            </w:r>
          </w:p>
          <w:p w14:paraId="06D17DD8" w14:textId="3748F9D9" w:rsidR="00EF6E6F" w:rsidRPr="00673229" w:rsidRDefault="6A3E715B" w:rsidP="00461804">
            <w:pPr>
              <w:pStyle w:val="ListParagraph"/>
              <w:widowControl/>
              <w:numPr>
                <w:ilvl w:val="0"/>
                <w:numId w:val="3"/>
              </w:numPr>
              <w:autoSpaceDE/>
              <w:autoSpaceDN/>
              <w:spacing w:before="0"/>
              <w:contextualSpacing/>
              <w:rPr>
                <w:sz w:val="20"/>
                <w:szCs w:val="20"/>
              </w:rPr>
            </w:pPr>
            <w:r w:rsidRPr="5061483F">
              <w:rPr>
                <w:rFonts w:ascii="Calibri" w:eastAsia="Calibri" w:hAnsi="Calibri" w:cs="Calibri"/>
                <w:sz w:val="20"/>
                <w:szCs w:val="20"/>
              </w:rPr>
              <w:t>Utilising the lecture</w:t>
            </w:r>
            <w:r w:rsidR="00717C77">
              <w:rPr>
                <w:rFonts w:ascii="Calibri" w:eastAsia="Calibri" w:hAnsi="Calibri" w:cs="Calibri"/>
                <w:sz w:val="20"/>
                <w:szCs w:val="20"/>
              </w:rPr>
              <w:t>,</w:t>
            </w:r>
            <w:r w:rsidRPr="5061483F">
              <w:rPr>
                <w:rFonts w:ascii="Calibri" w:eastAsia="Calibri" w:hAnsi="Calibri" w:cs="Calibri"/>
                <w:sz w:val="20"/>
                <w:szCs w:val="20"/>
              </w:rPr>
              <w:t xml:space="preserve"> divide the cohort into 2 areas of discussion to explore and examine the responses and approaches they might encounter </w:t>
            </w:r>
            <w:r w:rsidR="00717C77">
              <w:rPr>
                <w:rFonts w:ascii="Calibri" w:eastAsia="Calibri" w:hAnsi="Calibri" w:cs="Calibri"/>
                <w:sz w:val="20"/>
                <w:szCs w:val="20"/>
              </w:rPr>
              <w:t xml:space="preserve">regarding </w:t>
            </w:r>
            <w:r w:rsidRPr="5061483F">
              <w:rPr>
                <w:rFonts w:ascii="Calibri" w:eastAsia="Calibri" w:hAnsi="Calibri" w:cs="Calibri"/>
                <w:sz w:val="20"/>
                <w:szCs w:val="20"/>
              </w:rPr>
              <w:t xml:space="preserve">safeguarding issues - Peer on </w:t>
            </w:r>
            <w:r w:rsidR="00717C77">
              <w:rPr>
                <w:rFonts w:ascii="Calibri" w:eastAsia="Calibri" w:hAnsi="Calibri" w:cs="Calibri"/>
                <w:sz w:val="20"/>
                <w:szCs w:val="20"/>
              </w:rPr>
              <w:t>P</w:t>
            </w:r>
            <w:r w:rsidRPr="5061483F">
              <w:rPr>
                <w:rFonts w:ascii="Calibri" w:eastAsia="Calibri" w:hAnsi="Calibri" w:cs="Calibri"/>
                <w:sz w:val="20"/>
                <w:szCs w:val="20"/>
              </w:rPr>
              <w:t xml:space="preserve">eer </w:t>
            </w:r>
            <w:r w:rsidR="00717C77">
              <w:rPr>
                <w:rFonts w:ascii="Calibri" w:eastAsia="Calibri" w:hAnsi="Calibri" w:cs="Calibri"/>
                <w:sz w:val="20"/>
                <w:szCs w:val="20"/>
              </w:rPr>
              <w:t>A</w:t>
            </w:r>
            <w:r w:rsidRPr="5061483F">
              <w:rPr>
                <w:rFonts w:ascii="Calibri" w:eastAsia="Calibri" w:hAnsi="Calibri" w:cs="Calibri"/>
                <w:sz w:val="20"/>
                <w:szCs w:val="20"/>
              </w:rPr>
              <w:t>buse / Trauma informed Online Bullying, Radicalisation</w:t>
            </w:r>
            <w:r w:rsidR="00717C77">
              <w:rPr>
                <w:rFonts w:ascii="Calibri" w:eastAsia="Calibri" w:hAnsi="Calibri" w:cs="Calibri"/>
                <w:sz w:val="20"/>
                <w:szCs w:val="20"/>
              </w:rPr>
              <w:t>.</w:t>
            </w:r>
          </w:p>
          <w:p w14:paraId="46DDD023" w14:textId="77777777" w:rsidR="00673229" w:rsidRPr="006F133A" w:rsidRDefault="00673229" w:rsidP="00673229">
            <w:pPr>
              <w:pStyle w:val="ListParagraph"/>
              <w:widowControl/>
              <w:autoSpaceDE/>
              <w:autoSpaceDN/>
              <w:spacing w:before="0"/>
              <w:ind w:left="720" w:firstLine="0"/>
              <w:contextualSpacing/>
              <w:rPr>
                <w:sz w:val="20"/>
                <w:szCs w:val="20"/>
              </w:rPr>
            </w:pPr>
          </w:p>
          <w:p w14:paraId="388386DC" w14:textId="70FE9604" w:rsidR="00EF6E6F" w:rsidRPr="006F133A" w:rsidRDefault="6A3E715B" w:rsidP="00461804">
            <w:pPr>
              <w:pStyle w:val="ListParagraph"/>
              <w:widowControl/>
              <w:numPr>
                <w:ilvl w:val="0"/>
                <w:numId w:val="3"/>
              </w:numPr>
              <w:autoSpaceDE/>
              <w:autoSpaceDN/>
              <w:spacing w:before="0"/>
              <w:contextualSpacing/>
              <w:rPr>
                <w:sz w:val="20"/>
                <w:szCs w:val="20"/>
              </w:rPr>
            </w:pPr>
            <w:r w:rsidRPr="5061483F">
              <w:rPr>
                <w:rFonts w:ascii="Calibri" w:eastAsia="Calibri" w:hAnsi="Calibri" w:cs="Calibri"/>
                <w:sz w:val="20"/>
                <w:szCs w:val="20"/>
              </w:rPr>
              <w:t>Each group will present their understanding / queries to share ideas for creating a safe and inclusive learning environment that addresses the identified safeguarding issues.</w:t>
            </w:r>
          </w:p>
          <w:p w14:paraId="04FBFAA3" w14:textId="3DA6E46B" w:rsidR="00EF6E6F" w:rsidRPr="006F133A" w:rsidRDefault="6A3E715B" w:rsidP="5061483F">
            <w:pPr>
              <w:widowControl/>
              <w:autoSpaceDE/>
              <w:autoSpaceDN/>
              <w:contextualSpacing/>
            </w:pPr>
            <w:r w:rsidRPr="5061483F">
              <w:rPr>
                <w:sz w:val="20"/>
                <w:szCs w:val="20"/>
              </w:rPr>
              <w:t xml:space="preserve"> </w:t>
            </w:r>
          </w:p>
          <w:p w14:paraId="515435D0" w14:textId="79F3EF38" w:rsidR="00EF6E6F" w:rsidRPr="00461804" w:rsidRDefault="6A3E715B" w:rsidP="5061483F">
            <w:pPr>
              <w:widowControl/>
              <w:autoSpaceDE/>
              <w:autoSpaceDN/>
              <w:contextualSpacing/>
              <w:rPr>
                <w:sz w:val="20"/>
                <w:szCs w:val="20"/>
              </w:rPr>
            </w:pPr>
            <w:r w:rsidRPr="5061483F">
              <w:rPr>
                <w:sz w:val="20"/>
                <w:szCs w:val="20"/>
              </w:rPr>
              <w:t>WDS Questions:</w:t>
            </w:r>
          </w:p>
          <w:p w14:paraId="2C0C4EFA" w14:textId="2D2AB496" w:rsidR="00461804" w:rsidRPr="00461804" w:rsidRDefault="6A3E715B" w:rsidP="00461804">
            <w:pPr>
              <w:pStyle w:val="ListParagraph"/>
              <w:widowControl/>
              <w:numPr>
                <w:ilvl w:val="0"/>
                <w:numId w:val="93"/>
              </w:numPr>
              <w:autoSpaceDE/>
              <w:autoSpaceDN/>
              <w:contextualSpacing/>
              <w:rPr>
                <w:rFonts w:ascii="Calibri" w:eastAsia="Calibri" w:hAnsi="Calibri" w:cs="Calibri"/>
                <w:sz w:val="20"/>
                <w:szCs w:val="20"/>
              </w:rPr>
            </w:pPr>
            <w:r w:rsidRPr="00461804">
              <w:rPr>
                <w:rFonts w:ascii="Calibri" w:eastAsia="Calibri" w:hAnsi="Calibri" w:cs="Calibri"/>
                <w:sz w:val="20"/>
                <w:szCs w:val="20"/>
              </w:rPr>
              <w:t>How can the strategies discussed, contribute to preventing and addressing the assigned safeguarding issues in the classroom?</w:t>
            </w:r>
          </w:p>
          <w:p w14:paraId="5A5E9736" w14:textId="77777777" w:rsidR="00461804" w:rsidRPr="00461804" w:rsidRDefault="00461804" w:rsidP="00461804">
            <w:pPr>
              <w:pStyle w:val="ListParagraph"/>
              <w:widowControl/>
              <w:autoSpaceDE/>
              <w:autoSpaceDN/>
              <w:ind w:left="720" w:firstLine="0"/>
              <w:contextualSpacing/>
              <w:rPr>
                <w:rFonts w:ascii="Calibri" w:eastAsia="Calibri" w:hAnsi="Calibri" w:cs="Calibri"/>
                <w:sz w:val="20"/>
                <w:szCs w:val="20"/>
              </w:rPr>
            </w:pPr>
          </w:p>
          <w:p w14:paraId="239F80DF" w14:textId="6F3E8504" w:rsidR="00EF6E6F" w:rsidRPr="00461804" w:rsidRDefault="6A3E715B" w:rsidP="00461804">
            <w:pPr>
              <w:pStyle w:val="ListParagraph"/>
              <w:widowControl/>
              <w:numPr>
                <w:ilvl w:val="0"/>
                <w:numId w:val="93"/>
              </w:numPr>
              <w:autoSpaceDE/>
              <w:autoSpaceDN/>
              <w:contextualSpacing/>
              <w:rPr>
                <w:rFonts w:ascii="Calibri" w:hAnsi="Calibri" w:cs="Calibri"/>
                <w:sz w:val="20"/>
                <w:szCs w:val="20"/>
              </w:rPr>
            </w:pPr>
            <w:r w:rsidRPr="00461804">
              <w:rPr>
                <w:rFonts w:ascii="Calibri" w:eastAsia="Calibri" w:hAnsi="Calibri" w:cs="Calibri"/>
                <w:sz w:val="20"/>
                <w:szCs w:val="20"/>
              </w:rPr>
              <w:t xml:space="preserve">Provide a comprehensive approach towards safeguarding issues for one of the following: Peer on </w:t>
            </w:r>
            <w:r w:rsidR="008E4C6B" w:rsidRPr="00461804">
              <w:rPr>
                <w:rFonts w:ascii="Calibri" w:eastAsia="Calibri" w:hAnsi="Calibri" w:cs="Calibri"/>
                <w:sz w:val="20"/>
                <w:szCs w:val="20"/>
              </w:rPr>
              <w:t>P</w:t>
            </w:r>
            <w:r w:rsidRPr="00461804">
              <w:rPr>
                <w:rFonts w:ascii="Calibri" w:eastAsia="Calibri" w:hAnsi="Calibri" w:cs="Calibri"/>
                <w:sz w:val="20"/>
                <w:szCs w:val="20"/>
              </w:rPr>
              <w:t xml:space="preserve">eer </w:t>
            </w:r>
            <w:r w:rsidR="008E4C6B" w:rsidRPr="00461804">
              <w:rPr>
                <w:rFonts w:ascii="Calibri" w:eastAsia="Calibri" w:hAnsi="Calibri" w:cs="Calibri"/>
                <w:sz w:val="20"/>
                <w:szCs w:val="20"/>
              </w:rPr>
              <w:t>A</w:t>
            </w:r>
            <w:r w:rsidRPr="00461804">
              <w:rPr>
                <w:rFonts w:ascii="Calibri" w:eastAsia="Calibri" w:hAnsi="Calibri" w:cs="Calibri"/>
                <w:sz w:val="20"/>
                <w:szCs w:val="20"/>
              </w:rPr>
              <w:t>buse / Trauma informed Online Bullying, Radicalisation</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1FA1DC" w14:textId="77777777" w:rsidR="00EF6E6F" w:rsidRPr="0004328B" w:rsidRDefault="00EF6E6F" w:rsidP="00EF6E6F">
            <w:pPr>
              <w:rPr>
                <w:sz w:val="20"/>
                <w:szCs w:val="20"/>
              </w:rPr>
            </w:pPr>
            <w:r w:rsidRPr="0004328B">
              <w:rPr>
                <w:sz w:val="20"/>
                <w:szCs w:val="20"/>
              </w:rPr>
              <w:t>AT.1</w:t>
            </w:r>
          </w:p>
          <w:p w14:paraId="0D914D44" w14:textId="77777777" w:rsidR="00EF6E6F" w:rsidRPr="0004328B" w:rsidRDefault="00EF6E6F" w:rsidP="00EF6E6F">
            <w:pPr>
              <w:rPr>
                <w:sz w:val="20"/>
                <w:szCs w:val="20"/>
              </w:rPr>
            </w:pPr>
            <w:r w:rsidRPr="0004328B">
              <w:rPr>
                <w:sz w:val="20"/>
                <w:szCs w:val="20"/>
              </w:rPr>
              <w:t>AT.2</w:t>
            </w:r>
          </w:p>
          <w:p w14:paraId="1A4DE31A" w14:textId="77777777" w:rsidR="00EF6E6F" w:rsidRPr="0004328B" w:rsidRDefault="00EF6E6F" w:rsidP="00EF6E6F">
            <w:pPr>
              <w:rPr>
                <w:sz w:val="20"/>
                <w:szCs w:val="20"/>
              </w:rPr>
            </w:pPr>
            <w:r w:rsidRPr="0004328B">
              <w:rPr>
                <w:sz w:val="20"/>
                <w:szCs w:val="20"/>
              </w:rPr>
              <w:t>AT.3</w:t>
            </w:r>
          </w:p>
          <w:p w14:paraId="390E152B" w14:textId="77777777" w:rsidR="00EF6E6F" w:rsidRPr="0004328B" w:rsidRDefault="00EF6E6F" w:rsidP="00EF6E6F">
            <w:pPr>
              <w:rPr>
                <w:sz w:val="20"/>
                <w:szCs w:val="20"/>
              </w:rPr>
            </w:pPr>
            <w:r w:rsidRPr="0004328B">
              <w:rPr>
                <w:sz w:val="20"/>
                <w:szCs w:val="20"/>
              </w:rPr>
              <w:t>AT.4</w:t>
            </w:r>
          </w:p>
          <w:p w14:paraId="6C4ED95A" w14:textId="77777777" w:rsidR="00EF6E6F" w:rsidRPr="0004328B" w:rsidRDefault="00EF6E6F" w:rsidP="00EF6E6F">
            <w:pPr>
              <w:rPr>
                <w:sz w:val="20"/>
                <w:szCs w:val="20"/>
              </w:rPr>
            </w:pPr>
            <w:r w:rsidRPr="0004328B">
              <w:rPr>
                <w:sz w:val="20"/>
                <w:szCs w:val="20"/>
              </w:rPr>
              <w:t>AT.5</w:t>
            </w:r>
          </w:p>
          <w:p w14:paraId="27F53D85" w14:textId="77777777" w:rsidR="00EF6E6F" w:rsidRPr="0004328B" w:rsidRDefault="00EF6E6F" w:rsidP="00EF6E6F">
            <w:pPr>
              <w:rPr>
                <w:sz w:val="20"/>
                <w:szCs w:val="20"/>
              </w:rPr>
            </w:pPr>
            <w:r w:rsidRPr="0004328B">
              <w:rPr>
                <w:sz w:val="20"/>
                <w:szCs w:val="20"/>
              </w:rPr>
              <w:t>AT.6</w:t>
            </w:r>
          </w:p>
          <w:p w14:paraId="0645D97B" w14:textId="77777777" w:rsidR="00EF6E6F" w:rsidRPr="0004328B" w:rsidRDefault="00EF6E6F" w:rsidP="00EF6E6F">
            <w:pPr>
              <w:rPr>
                <w:sz w:val="20"/>
                <w:szCs w:val="20"/>
              </w:rPr>
            </w:pPr>
            <w:r w:rsidRPr="0004328B">
              <w:rPr>
                <w:sz w:val="20"/>
                <w:szCs w:val="20"/>
              </w:rPr>
              <w:t>AT.7</w:t>
            </w:r>
          </w:p>
          <w:p w14:paraId="40B50612" w14:textId="77777777" w:rsidR="00EF6E6F" w:rsidRPr="0004328B" w:rsidRDefault="00EF6E6F" w:rsidP="00EF6E6F">
            <w:pPr>
              <w:rPr>
                <w:sz w:val="20"/>
                <w:szCs w:val="20"/>
              </w:rPr>
            </w:pPr>
            <w:r w:rsidRPr="0004328B">
              <w:rPr>
                <w:sz w:val="20"/>
                <w:szCs w:val="20"/>
              </w:rPr>
              <w:t>HE.3</w:t>
            </w:r>
          </w:p>
          <w:p w14:paraId="7BB6B7D4" w14:textId="77777777" w:rsidR="00EF6E6F" w:rsidRPr="0004328B" w:rsidRDefault="00EF6E6F" w:rsidP="00EF6E6F">
            <w:pPr>
              <w:rPr>
                <w:sz w:val="20"/>
                <w:szCs w:val="20"/>
              </w:rPr>
            </w:pPr>
            <w:r w:rsidRPr="0004328B">
              <w:rPr>
                <w:sz w:val="20"/>
                <w:szCs w:val="20"/>
              </w:rPr>
              <w:t>HE.6</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B7314F" w14:textId="77777777" w:rsidR="00EF6E6F" w:rsidRPr="0004328B" w:rsidRDefault="00EF6E6F" w:rsidP="00EF6E6F">
            <w:pPr>
              <w:rPr>
                <w:sz w:val="20"/>
                <w:szCs w:val="20"/>
              </w:rPr>
            </w:pPr>
            <w:r w:rsidRPr="0004328B">
              <w:rPr>
                <w:sz w:val="20"/>
                <w:szCs w:val="20"/>
              </w:rPr>
              <w:t>WDS</w:t>
            </w:r>
          </w:p>
        </w:tc>
      </w:tr>
      <w:tr w:rsidR="00EF6E6F" w:rsidRPr="0004328B" w14:paraId="47BED9FC" w14:textId="77777777" w:rsidTr="001B7BF9">
        <w:trPr>
          <w:trHeight w:val="446"/>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C2B009A" w14:textId="116F763C"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4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9D7DCEC" w14:textId="4B77444F" w:rsidR="00C51576" w:rsidRPr="00384347" w:rsidRDefault="55AD1AC8" w:rsidP="5061483F">
            <w:pPr>
              <w:textAlignment w:val="baseline"/>
              <w:rPr>
                <w:rFonts w:asciiTheme="minorHAnsi" w:hAnsiTheme="minorHAnsi" w:cstheme="minorHAnsi"/>
                <w:sz w:val="20"/>
                <w:szCs w:val="20"/>
              </w:rPr>
            </w:pPr>
            <w:r w:rsidRPr="00384347">
              <w:rPr>
                <w:rFonts w:asciiTheme="minorHAnsi" w:hAnsiTheme="minorHAnsi" w:cstheme="minorHAnsi"/>
                <w:sz w:val="20"/>
                <w:szCs w:val="20"/>
              </w:rPr>
              <w:t>R</w:t>
            </w:r>
            <w:r w:rsidR="553BA2E0" w:rsidRPr="00384347">
              <w:rPr>
                <w:rFonts w:asciiTheme="minorHAnsi" w:hAnsiTheme="minorHAnsi" w:cstheme="minorHAnsi"/>
                <w:sz w:val="20"/>
                <w:szCs w:val="20"/>
              </w:rPr>
              <w:t>eading:</w:t>
            </w:r>
          </w:p>
          <w:p w14:paraId="2BEE1961" w14:textId="353E0600" w:rsidR="00C51576" w:rsidRPr="00384347" w:rsidRDefault="42B432D2" w:rsidP="5061483F">
            <w:pPr>
              <w:textAlignment w:val="baseline"/>
              <w:rPr>
                <w:rFonts w:asciiTheme="minorHAnsi" w:hAnsiTheme="minorHAnsi" w:cstheme="minorHAnsi"/>
                <w:sz w:val="20"/>
                <w:szCs w:val="20"/>
              </w:rPr>
            </w:pPr>
            <w:r w:rsidRPr="00384347">
              <w:rPr>
                <w:rFonts w:asciiTheme="minorHAnsi" w:eastAsia="Cambria" w:hAnsiTheme="minorHAnsi" w:cstheme="minorHAnsi"/>
                <w:sz w:val="20"/>
                <w:szCs w:val="20"/>
              </w:rPr>
              <w:t>The Department for Education (2021)</w:t>
            </w:r>
            <w:proofErr w:type="gramStart"/>
            <w:r w:rsidRPr="00384347">
              <w:rPr>
                <w:rFonts w:asciiTheme="minorHAnsi" w:eastAsia="Cambria" w:hAnsiTheme="minorHAnsi" w:cstheme="minorHAnsi"/>
                <w:sz w:val="20"/>
                <w:szCs w:val="20"/>
              </w:rPr>
              <w:t>.,Keeping</w:t>
            </w:r>
            <w:proofErr w:type="gramEnd"/>
            <w:r w:rsidRPr="00384347">
              <w:rPr>
                <w:rFonts w:asciiTheme="minorHAnsi" w:eastAsia="Cambria" w:hAnsiTheme="minorHAnsi" w:cstheme="minorHAnsi"/>
                <w:sz w:val="20"/>
                <w:szCs w:val="20"/>
              </w:rPr>
              <w:t xml:space="preserve"> Children Safe in Education (2021). Accessible at:</w:t>
            </w:r>
          </w:p>
          <w:p w14:paraId="58C2E458" w14:textId="658F9DA4" w:rsidR="00C51576" w:rsidRPr="00C51576" w:rsidRDefault="00EF74FC" w:rsidP="5061483F">
            <w:pPr>
              <w:textAlignment w:val="baseline"/>
              <w:rPr>
                <w:rFonts w:ascii="Cambria" w:eastAsia="Cambria" w:hAnsi="Cambria" w:cs="Cambria"/>
                <w:sz w:val="20"/>
                <w:szCs w:val="20"/>
              </w:rPr>
            </w:pPr>
            <w:hyperlink r:id="rId28">
              <w:r w:rsidR="42B432D2" w:rsidRPr="00384347">
                <w:rPr>
                  <w:rStyle w:val="Hyperlink"/>
                  <w:rFonts w:asciiTheme="minorHAnsi" w:eastAsia="Cambria" w:hAnsiTheme="minorHAnsi" w:cstheme="minorHAnsi"/>
                  <w:sz w:val="20"/>
                  <w:szCs w:val="20"/>
                </w:rPr>
                <w:t>https://assets.publishing.service.gov.uk/government/uploads/system/uploads/attachment_data/file/1101454/Keeping_children_safe_in_education_2022.pdf</w:t>
              </w:r>
            </w:hyperlink>
          </w:p>
        </w:tc>
      </w:tr>
      <w:tr w:rsidR="00EF6E6F" w:rsidRPr="0004328B" w14:paraId="379A4E74" w14:textId="77777777" w:rsidTr="001B7BF9">
        <w:trPr>
          <w:trHeight w:val="446"/>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7FBD8677" w14:textId="77777777" w:rsidR="00EF6E6F" w:rsidRPr="006F133A" w:rsidRDefault="00EF6E6F" w:rsidP="00EF6E6F">
            <w:pPr>
              <w:rPr>
                <w:rFonts w:asciiTheme="minorHAnsi" w:hAnsiTheme="minorHAnsi" w:cstheme="minorHAnsi"/>
                <w:color w:val="00B050"/>
                <w:sz w:val="20"/>
                <w:szCs w:val="20"/>
              </w:rPr>
            </w:pPr>
            <w:r w:rsidRPr="0034634B">
              <w:rPr>
                <w:rFonts w:asciiTheme="minorHAnsi" w:hAnsiTheme="minorHAnsi" w:cstheme="minorHAnsi"/>
                <w:sz w:val="20"/>
                <w:szCs w:val="20"/>
              </w:rPr>
              <w:lastRenderedPageBreak/>
              <w:t>7</w:t>
            </w:r>
          </w:p>
        </w:tc>
        <w:tc>
          <w:tcPr>
            <w:tcW w:w="154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24DC6EFB" w14:textId="57E1F52F" w:rsidR="00EF6E6F" w:rsidRPr="00A94EC3" w:rsidRDefault="003947BE" w:rsidP="003947BE">
            <w:pPr>
              <w:jc w:val="center"/>
              <w:rPr>
                <w:rFonts w:asciiTheme="minorHAnsi" w:hAnsiTheme="minorHAnsi" w:cstheme="minorHAnsi"/>
                <w:sz w:val="20"/>
                <w:szCs w:val="20"/>
              </w:rPr>
            </w:pPr>
            <w:r>
              <w:rPr>
                <w:rFonts w:asciiTheme="minorHAnsi" w:hAnsiTheme="minorHAnsi" w:cstheme="minorHAnsi"/>
                <w:sz w:val="20"/>
                <w:szCs w:val="20"/>
              </w:rPr>
              <w:t xml:space="preserve">SEND </w:t>
            </w:r>
            <w:r w:rsidR="006D3887">
              <w:rPr>
                <w:rFonts w:asciiTheme="minorHAnsi" w:hAnsiTheme="minorHAnsi" w:cstheme="minorHAnsi"/>
                <w:sz w:val="20"/>
                <w:szCs w:val="20"/>
              </w:rPr>
              <w:t>Enhancement</w:t>
            </w:r>
          </w:p>
        </w:tc>
      </w:tr>
      <w:tr w:rsidR="00EF6E6F" w:rsidRPr="0004328B" w14:paraId="6C5691BE" w14:textId="77777777" w:rsidTr="001B7BF9">
        <w:trPr>
          <w:gridAfter w:val="1"/>
          <w:wAfter w:w="13" w:type="dxa"/>
          <w:trHeight w:val="417"/>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0859E" w14:textId="77777777" w:rsidR="00EF6E6F" w:rsidRPr="006F133A" w:rsidRDefault="00EF6E6F" w:rsidP="5061483F">
            <w:pPr>
              <w:rPr>
                <w:rFonts w:asciiTheme="minorHAnsi" w:hAnsiTheme="minorHAnsi" w:cstheme="minorBidi"/>
                <w:sz w:val="20"/>
                <w:szCs w:val="20"/>
              </w:rPr>
            </w:pPr>
            <w:r w:rsidRPr="5061483F">
              <w:rPr>
                <w:rFonts w:asciiTheme="minorHAnsi" w:hAnsiTheme="minorHAnsi" w:cstheme="minorBidi"/>
                <w:sz w:val="20"/>
                <w:szCs w:val="20"/>
              </w:rPr>
              <w:t>7</w:t>
            </w:r>
          </w:p>
          <w:p w14:paraId="35D2D132" w14:textId="77777777" w:rsidR="00EF6E6F" w:rsidRPr="006F133A" w:rsidRDefault="00EF6E6F" w:rsidP="00EF6E6F">
            <w:pPr>
              <w:rPr>
                <w:rFonts w:asciiTheme="minorHAnsi" w:hAnsiTheme="minorHAnsi" w:cstheme="minorHAnsi"/>
                <w:sz w:val="20"/>
                <w:szCs w:val="20"/>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039FC" w14:textId="77777777" w:rsidR="00EF6E6F" w:rsidRPr="00673229" w:rsidRDefault="00EF6E6F" w:rsidP="00461804">
            <w:pPr>
              <w:widowControl/>
              <w:numPr>
                <w:ilvl w:val="0"/>
                <w:numId w:val="26"/>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t>Pupils have a range of needs and strengths and begin to gain knowledge of the reasons for this. Teaching should be adapted to respond this these needs with a view to increasing pupil success and an awareness of social and personal developments of pupils.</w:t>
            </w:r>
          </w:p>
          <w:p w14:paraId="39D74069" w14:textId="77777777" w:rsidR="00673229" w:rsidRPr="006F133A" w:rsidRDefault="00673229" w:rsidP="00673229">
            <w:pPr>
              <w:widowControl/>
              <w:pBdr>
                <w:top w:val="nil"/>
                <w:left w:val="nil"/>
                <w:bottom w:val="nil"/>
                <w:right w:val="nil"/>
                <w:between w:val="nil"/>
              </w:pBdr>
              <w:autoSpaceDE/>
              <w:autoSpaceDN/>
              <w:ind w:left="720"/>
              <w:rPr>
                <w:rFonts w:asciiTheme="minorHAnsi" w:hAnsiTheme="minorHAnsi" w:cstheme="minorHAnsi"/>
                <w:sz w:val="20"/>
                <w:szCs w:val="20"/>
              </w:rPr>
            </w:pPr>
          </w:p>
          <w:p w14:paraId="4AAD7C0C" w14:textId="77777777" w:rsidR="00EF6E6F" w:rsidRPr="00673229" w:rsidRDefault="00EF6E6F" w:rsidP="00461804">
            <w:pPr>
              <w:widowControl/>
              <w:numPr>
                <w:ilvl w:val="0"/>
                <w:numId w:val="26"/>
              </w:numPr>
              <w:autoSpaceDE/>
              <w:autoSpaceDN/>
              <w:rPr>
                <w:rFonts w:asciiTheme="minorHAnsi" w:hAnsiTheme="minorHAnsi" w:cstheme="minorHAnsi"/>
                <w:sz w:val="20"/>
                <w:szCs w:val="20"/>
              </w:rPr>
            </w:pPr>
            <w:r w:rsidRPr="5061483F">
              <w:rPr>
                <w:rFonts w:asciiTheme="minorHAnsi" w:hAnsiTheme="minorHAnsi" w:cstheme="minorBidi"/>
                <w:sz w:val="20"/>
                <w:szCs w:val="20"/>
              </w:rPr>
              <w:t>Pupils have a range of needs and strengths and recognise some of the reasons for this and the importance of high expectations to stretch and challenge all pupils.</w:t>
            </w:r>
          </w:p>
          <w:p w14:paraId="453F09E0" w14:textId="77777777" w:rsidR="00673229" w:rsidRPr="006F133A" w:rsidRDefault="00673229" w:rsidP="00673229">
            <w:pPr>
              <w:widowControl/>
              <w:autoSpaceDE/>
              <w:autoSpaceDN/>
              <w:rPr>
                <w:rFonts w:asciiTheme="minorHAnsi" w:hAnsiTheme="minorHAnsi" w:cstheme="minorHAnsi"/>
                <w:sz w:val="20"/>
                <w:szCs w:val="20"/>
              </w:rPr>
            </w:pPr>
          </w:p>
          <w:p w14:paraId="7C7CA9CE" w14:textId="558666E3" w:rsidR="00EF6E6F" w:rsidRPr="00673229" w:rsidRDefault="00EF6E6F" w:rsidP="00461804">
            <w:pPr>
              <w:widowControl/>
              <w:numPr>
                <w:ilvl w:val="0"/>
                <w:numId w:val="26"/>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t xml:space="preserve">Seeking to understand pupils’ differences, including their different levels of prior knowledge and potential barriers to learning, is an essential part of teaching </w:t>
            </w:r>
            <w:r w:rsidR="00ED50E5">
              <w:rPr>
                <w:rFonts w:asciiTheme="minorHAnsi" w:hAnsiTheme="minorHAnsi" w:cstheme="minorHAnsi"/>
                <w:sz w:val="20"/>
                <w:szCs w:val="20"/>
              </w:rPr>
              <w:t>English</w:t>
            </w:r>
            <w:r w:rsidRPr="5061483F">
              <w:rPr>
                <w:rFonts w:asciiTheme="minorHAnsi" w:hAnsiTheme="minorHAnsi" w:cstheme="minorBidi"/>
                <w:sz w:val="20"/>
                <w:szCs w:val="20"/>
              </w:rPr>
              <w:t>.</w:t>
            </w:r>
          </w:p>
          <w:p w14:paraId="50498558" w14:textId="77777777" w:rsidR="00673229" w:rsidRPr="006F133A" w:rsidRDefault="00673229" w:rsidP="00673229">
            <w:pPr>
              <w:widowControl/>
              <w:pBdr>
                <w:top w:val="nil"/>
                <w:left w:val="nil"/>
                <w:bottom w:val="nil"/>
                <w:right w:val="nil"/>
                <w:between w:val="nil"/>
              </w:pBdr>
              <w:autoSpaceDE/>
              <w:autoSpaceDN/>
              <w:rPr>
                <w:rFonts w:asciiTheme="minorHAnsi" w:hAnsiTheme="minorHAnsi" w:cstheme="minorHAnsi"/>
                <w:sz w:val="20"/>
                <w:szCs w:val="20"/>
              </w:rPr>
            </w:pPr>
          </w:p>
          <w:p w14:paraId="558B2EAF" w14:textId="55383DE4" w:rsidR="00EF6E6F" w:rsidRPr="00673229" w:rsidRDefault="00EF6E6F" w:rsidP="00461804">
            <w:pPr>
              <w:widowControl/>
              <w:numPr>
                <w:ilvl w:val="0"/>
                <w:numId w:val="26"/>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t xml:space="preserve">Teaching assistants (TAs) can support pupils more effectively when they are prepared for </w:t>
            </w:r>
            <w:r w:rsidR="00A538E0">
              <w:rPr>
                <w:rFonts w:asciiTheme="minorHAnsi" w:hAnsiTheme="minorHAnsi" w:cstheme="minorHAnsi"/>
                <w:sz w:val="20"/>
                <w:szCs w:val="20"/>
              </w:rPr>
              <w:t>English</w:t>
            </w:r>
            <w:r w:rsidRPr="5061483F">
              <w:rPr>
                <w:rFonts w:asciiTheme="minorHAnsi" w:hAnsiTheme="minorHAnsi" w:cstheme="minorBidi"/>
                <w:sz w:val="20"/>
                <w:szCs w:val="20"/>
              </w:rPr>
              <w:t xml:space="preserve"> lessons by teachers, and when TAs </w:t>
            </w:r>
            <w:r w:rsidRPr="5061483F">
              <w:rPr>
                <w:rFonts w:asciiTheme="minorHAnsi" w:hAnsiTheme="minorHAnsi" w:cstheme="minorBidi"/>
                <w:sz w:val="20"/>
                <w:szCs w:val="20"/>
              </w:rPr>
              <w:lastRenderedPageBreak/>
              <w:t>supplement rather than replace support from teachers.</w:t>
            </w:r>
          </w:p>
          <w:p w14:paraId="618EDDB2" w14:textId="77777777" w:rsidR="00673229" w:rsidRPr="006F133A" w:rsidRDefault="00673229" w:rsidP="00673229">
            <w:pPr>
              <w:widowControl/>
              <w:pBdr>
                <w:top w:val="nil"/>
                <w:left w:val="nil"/>
                <w:bottom w:val="nil"/>
                <w:right w:val="nil"/>
                <w:between w:val="nil"/>
              </w:pBdr>
              <w:autoSpaceDE/>
              <w:autoSpaceDN/>
              <w:rPr>
                <w:rFonts w:asciiTheme="minorHAnsi" w:hAnsiTheme="minorHAnsi" w:cstheme="minorHAnsi"/>
                <w:sz w:val="20"/>
                <w:szCs w:val="20"/>
              </w:rPr>
            </w:pPr>
          </w:p>
          <w:p w14:paraId="578ACA50" w14:textId="77777777" w:rsidR="00EF6E6F" w:rsidRPr="00673229" w:rsidRDefault="00EF6E6F" w:rsidP="00461804">
            <w:pPr>
              <w:widowControl/>
              <w:numPr>
                <w:ilvl w:val="0"/>
                <w:numId w:val="26"/>
              </w:numPr>
              <w:autoSpaceDE/>
              <w:autoSpaceDN/>
              <w:rPr>
                <w:rFonts w:asciiTheme="minorHAnsi" w:hAnsiTheme="minorHAnsi" w:cstheme="minorHAnsi"/>
                <w:sz w:val="20"/>
                <w:szCs w:val="20"/>
              </w:rPr>
            </w:pPr>
            <w:r w:rsidRPr="5061483F">
              <w:rPr>
                <w:rFonts w:asciiTheme="minorHAnsi" w:hAnsiTheme="minorHAnsi" w:cstheme="minorBidi"/>
                <w:sz w:val="20"/>
                <w:szCs w:val="20"/>
              </w:rPr>
              <w:t xml:space="preserve">Responsibility of a teacher is to support ALL pupils including those with a range of additional needs. Utilising, for example, the SEND Code of Practice, which provides additional guidance on supporting pupils with SEND effectively. This also includes knowing the safeguarding procedures for their educational establishment and the importance of working closely with the SENCO. </w:t>
            </w:r>
          </w:p>
          <w:p w14:paraId="314482EB" w14:textId="77777777" w:rsidR="00673229" w:rsidRPr="006F133A" w:rsidRDefault="00673229" w:rsidP="00673229">
            <w:pPr>
              <w:widowControl/>
              <w:autoSpaceDE/>
              <w:autoSpaceDN/>
              <w:rPr>
                <w:rFonts w:asciiTheme="minorHAnsi" w:hAnsiTheme="minorHAnsi" w:cstheme="minorHAnsi"/>
                <w:sz w:val="20"/>
                <w:szCs w:val="20"/>
              </w:rPr>
            </w:pPr>
          </w:p>
          <w:p w14:paraId="028037A2" w14:textId="77777777" w:rsidR="00EF6E6F" w:rsidRDefault="00EF6E6F" w:rsidP="00461804">
            <w:pPr>
              <w:pStyle w:val="ListParagraph"/>
              <w:widowControl/>
              <w:numPr>
                <w:ilvl w:val="0"/>
                <w:numId w:val="21"/>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Teachers have a responsibility to know the nature of SEND pupils’ needs or disabilities and provide bespoke support for these pupils.</w:t>
            </w:r>
          </w:p>
          <w:p w14:paraId="6639CAF6" w14:textId="77777777" w:rsidR="00673229" w:rsidRPr="00673229" w:rsidRDefault="00673229" w:rsidP="00673229">
            <w:pPr>
              <w:widowControl/>
              <w:autoSpaceDE/>
              <w:autoSpaceDN/>
              <w:contextualSpacing/>
              <w:rPr>
                <w:rFonts w:asciiTheme="minorHAnsi" w:hAnsiTheme="minorHAnsi" w:cstheme="minorHAnsi"/>
                <w:sz w:val="20"/>
                <w:szCs w:val="20"/>
              </w:rPr>
            </w:pPr>
          </w:p>
          <w:p w14:paraId="0BE2E9CB" w14:textId="77777777" w:rsidR="00EF6E6F" w:rsidRDefault="00EF6E6F" w:rsidP="00461804">
            <w:pPr>
              <w:pStyle w:val="ListParagraph"/>
              <w:widowControl/>
              <w:numPr>
                <w:ilvl w:val="0"/>
                <w:numId w:val="21"/>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A collaborative approach to supporting pupils with SEND is crucial to maximise the removal of barriers to individual learning.</w:t>
            </w:r>
          </w:p>
          <w:p w14:paraId="35684BE5" w14:textId="77777777" w:rsidR="00673229" w:rsidRPr="00673229" w:rsidRDefault="00673229" w:rsidP="00673229">
            <w:pPr>
              <w:widowControl/>
              <w:autoSpaceDE/>
              <w:autoSpaceDN/>
              <w:contextualSpacing/>
              <w:rPr>
                <w:rFonts w:asciiTheme="minorHAnsi" w:hAnsiTheme="minorHAnsi" w:cstheme="minorHAnsi"/>
                <w:sz w:val="20"/>
                <w:szCs w:val="20"/>
              </w:rPr>
            </w:pPr>
          </w:p>
          <w:p w14:paraId="1B2FBD1C" w14:textId="77777777" w:rsidR="00EF6E6F" w:rsidRDefault="00EF6E6F" w:rsidP="00461804">
            <w:pPr>
              <w:pStyle w:val="ListParagraph"/>
              <w:widowControl/>
              <w:numPr>
                <w:ilvl w:val="0"/>
                <w:numId w:val="21"/>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lastRenderedPageBreak/>
              <w:t>Teachers have a responsibility to ensure explicit connections are made between learning from everyday classroom teaching and structured interventions.</w:t>
            </w:r>
          </w:p>
          <w:p w14:paraId="0768A5AF" w14:textId="77777777" w:rsidR="00673229" w:rsidRPr="00673229" w:rsidRDefault="00673229" w:rsidP="00673229">
            <w:pPr>
              <w:widowControl/>
              <w:autoSpaceDE/>
              <w:autoSpaceDN/>
              <w:contextualSpacing/>
              <w:rPr>
                <w:rFonts w:asciiTheme="minorHAnsi" w:hAnsiTheme="minorHAnsi" w:cstheme="minorHAnsi"/>
                <w:sz w:val="20"/>
                <w:szCs w:val="20"/>
              </w:rPr>
            </w:pPr>
          </w:p>
          <w:p w14:paraId="117693A9" w14:textId="0FFF5C58" w:rsidR="00EF6E6F" w:rsidRPr="006F133A" w:rsidRDefault="00EF6E6F" w:rsidP="00461804">
            <w:pPr>
              <w:pStyle w:val="ListParagraph"/>
              <w:widowControl/>
              <w:numPr>
                <w:ilvl w:val="0"/>
                <w:numId w:val="21"/>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Teachers have a responsibility to work collaboratively with Teaching Assistants to help pupils develop independent learning skills and manage their own learning</w:t>
            </w:r>
            <w:r w:rsidR="00011CE8">
              <w:rPr>
                <w:rFonts w:asciiTheme="minorHAnsi" w:hAnsiTheme="minorHAnsi" w:cstheme="minorHAnsi"/>
                <w:sz w:val="20"/>
                <w:szCs w:val="20"/>
              </w:rPr>
              <w:t>.</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B8357" w14:textId="5E7F763F" w:rsidR="00EF6E6F" w:rsidRDefault="00EF6E6F" w:rsidP="00461804">
            <w:pPr>
              <w:widowControl/>
              <w:numPr>
                <w:ilvl w:val="0"/>
                <w:numId w:val="21"/>
              </w:numPr>
              <w:pBdr>
                <w:top w:val="nil"/>
                <w:left w:val="nil"/>
                <w:bottom w:val="nil"/>
                <w:right w:val="nil"/>
                <w:between w:val="nil"/>
              </w:pBdr>
              <w:autoSpaceDE/>
              <w:autoSpaceDN/>
              <w:rPr>
                <w:rFonts w:asciiTheme="minorHAnsi" w:hAnsiTheme="minorHAnsi" w:cstheme="minorBidi"/>
                <w:sz w:val="20"/>
                <w:szCs w:val="20"/>
              </w:rPr>
            </w:pPr>
            <w:r w:rsidRPr="26F4825D">
              <w:rPr>
                <w:rFonts w:asciiTheme="minorHAnsi" w:hAnsiTheme="minorHAnsi" w:cstheme="minorBidi"/>
                <w:sz w:val="20"/>
                <w:szCs w:val="20"/>
              </w:rPr>
              <w:lastRenderedPageBreak/>
              <w:t xml:space="preserve">Explain what Adaptive Teaching </w:t>
            </w:r>
            <w:r w:rsidR="5A4EE200" w:rsidRPr="26F4825D">
              <w:rPr>
                <w:rFonts w:asciiTheme="minorHAnsi" w:hAnsiTheme="minorHAnsi" w:cstheme="minorBidi"/>
                <w:sz w:val="20"/>
                <w:szCs w:val="20"/>
              </w:rPr>
              <w:t>is</w:t>
            </w:r>
            <w:r w:rsidR="28D196D4" w:rsidRPr="26F4825D">
              <w:rPr>
                <w:rFonts w:asciiTheme="minorHAnsi" w:hAnsiTheme="minorHAnsi" w:cstheme="minorBidi"/>
                <w:sz w:val="20"/>
                <w:szCs w:val="20"/>
              </w:rPr>
              <w:t xml:space="preserve"> </w:t>
            </w:r>
            <w:r w:rsidRPr="26F4825D">
              <w:rPr>
                <w:rFonts w:asciiTheme="minorHAnsi" w:hAnsiTheme="minorHAnsi" w:cstheme="minorBidi"/>
                <w:sz w:val="20"/>
                <w:szCs w:val="20"/>
              </w:rPr>
              <w:t xml:space="preserve">and identify barriers to learning in the </w:t>
            </w:r>
            <w:r w:rsidR="003311DB">
              <w:rPr>
                <w:rFonts w:asciiTheme="minorHAnsi" w:hAnsiTheme="minorHAnsi" w:cstheme="minorHAnsi"/>
                <w:sz w:val="20"/>
                <w:szCs w:val="20"/>
              </w:rPr>
              <w:t>English</w:t>
            </w:r>
            <w:r w:rsidRPr="26F4825D">
              <w:rPr>
                <w:rFonts w:asciiTheme="minorHAnsi" w:hAnsiTheme="minorHAnsi" w:cstheme="minorBidi"/>
                <w:color w:val="FF0000"/>
                <w:sz w:val="20"/>
                <w:szCs w:val="20"/>
              </w:rPr>
              <w:t xml:space="preserve"> </w:t>
            </w:r>
            <w:r w:rsidRPr="005651AE">
              <w:rPr>
                <w:rFonts w:asciiTheme="minorHAnsi" w:hAnsiTheme="minorHAnsi" w:cstheme="minorBidi"/>
                <w:sz w:val="20"/>
                <w:szCs w:val="20"/>
              </w:rPr>
              <w:t>classroom e.g.</w:t>
            </w:r>
            <w:r w:rsidR="00673229">
              <w:rPr>
                <w:rFonts w:asciiTheme="minorHAnsi" w:hAnsiTheme="minorHAnsi" w:cstheme="minorBidi"/>
                <w:sz w:val="20"/>
                <w:szCs w:val="20"/>
              </w:rPr>
              <w:t>,</w:t>
            </w:r>
            <w:r w:rsidRPr="005651AE">
              <w:rPr>
                <w:rFonts w:asciiTheme="minorHAnsi" w:hAnsiTheme="minorHAnsi" w:cstheme="minorBidi"/>
                <w:sz w:val="20"/>
                <w:szCs w:val="20"/>
              </w:rPr>
              <w:t xml:space="preserve"> extended writing and quantity of knowledge. </w:t>
            </w:r>
          </w:p>
          <w:p w14:paraId="1A6BD6D8" w14:textId="77777777" w:rsidR="00673229" w:rsidRPr="005651AE" w:rsidRDefault="00673229" w:rsidP="00673229">
            <w:pPr>
              <w:widowControl/>
              <w:pBdr>
                <w:top w:val="nil"/>
                <w:left w:val="nil"/>
                <w:bottom w:val="nil"/>
                <w:right w:val="nil"/>
                <w:between w:val="nil"/>
              </w:pBdr>
              <w:autoSpaceDE/>
              <w:autoSpaceDN/>
              <w:ind w:left="720"/>
              <w:rPr>
                <w:rFonts w:asciiTheme="minorHAnsi" w:hAnsiTheme="minorHAnsi" w:cstheme="minorBidi"/>
                <w:sz w:val="20"/>
                <w:szCs w:val="20"/>
              </w:rPr>
            </w:pPr>
          </w:p>
          <w:p w14:paraId="0DBA60A3" w14:textId="52865729" w:rsidR="00EF6E6F" w:rsidRDefault="00EF6E6F" w:rsidP="00461804">
            <w:pPr>
              <w:widowControl/>
              <w:numPr>
                <w:ilvl w:val="0"/>
                <w:numId w:val="2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Exemplify methods to adapt planning to respond to the needs and strengths of individuals, for example using effective modelling and scaffolding, flexible grouping</w:t>
            </w:r>
            <w:r w:rsidR="005651AE">
              <w:rPr>
                <w:rFonts w:asciiTheme="minorHAnsi" w:hAnsiTheme="minorHAnsi" w:cstheme="minorHAnsi"/>
                <w:sz w:val="20"/>
                <w:szCs w:val="20"/>
              </w:rPr>
              <w:t xml:space="preserve"> and the</w:t>
            </w:r>
            <w:r w:rsidRPr="006F133A">
              <w:rPr>
                <w:rFonts w:asciiTheme="minorHAnsi" w:hAnsiTheme="minorHAnsi" w:cstheme="minorHAnsi"/>
                <w:sz w:val="20"/>
                <w:szCs w:val="20"/>
              </w:rPr>
              <w:t xml:space="preserve"> use of</w:t>
            </w:r>
            <w:r w:rsidRPr="006F133A">
              <w:rPr>
                <w:rFonts w:asciiTheme="minorHAnsi" w:hAnsiTheme="minorHAnsi" w:cstheme="minorHAnsi"/>
                <w:color w:val="FF0000"/>
                <w:sz w:val="20"/>
                <w:szCs w:val="20"/>
              </w:rPr>
              <w:t xml:space="preserve"> </w:t>
            </w:r>
            <w:r w:rsidRPr="00700898">
              <w:rPr>
                <w:rFonts w:asciiTheme="minorHAnsi" w:hAnsiTheme="minorHAnsi" w:cstheme="minorHAnsi"/>
                <w:sz w:val="20"/>
                <w:szCs w:val="20"/>
              </w:rPr>
              <w:t>storytelling.</w:t>
            </w:r>
            <w:r w:rsidRPr="006F133A">
              <w:rPr>
                <w:rFonts w:asciiTheme="minorHAnsi" w:hAnsiTheme="minorHAnsi" w:cstheme="minorHAnsi"/>
                <w:sz w:val="20"/>
                <w:szCs w:val="20"/>
              </w:rPr>
              <w:t xml:space="preserve"> This could include how teachers use data to inform planning</w:t>
            </w:r>
            <w:r w:rsidR="00011CE8">
              <w:rPr>
                <w:rFonts w:asciiTheme="minorHAnsi" w:hAnsiTheme="minorHAnsi" w:cstheme="minorHAnsi"/>
                <w:sz w:val="20"/>
                <w:szCs w:val="20"/>
              </w:rPr>
              <w:t>.</w:t>
            </w:r>
          </w:p>
          <w:p w14:paraId="3320AD2C" w14:textId="77777777" w:rsidR="00673229" w:rsidRPr="006F133A" w:rsidRDefault="00673229" w:rsidP="00673229">
            <w:pPr>
              <w:widowControl/>
              <w:pBdr>
                <w:top w:val="nil"/>
                <w:left w:val="nil"/>
                <w:bottom w:val="nil"/>
                <w:right w:val="nil"/>
                <w:between w:val="nil"/>
              </w:pBdr>
              <w:autoSpaceDE/>
              <w:autoSpaceDN/>
              <w:rPr>
                <w:rFonts w:asciiTheme="minorHAnsi" w:hAnsiTheme="minorHAnsi" w:cstheme="minorHAnsi"/>
                <w:sz w:val="20"/>
                <w:szCs w:val="20"/>
              </w:rPr>
            </w:pPr>
          </w:p>
          <w:p w14:paraId="4219F5A4" w14:textId="00DC55E1" w:rsidR="00EF6E6F" w:rsidRDefault="00EF6E6F" w:rsidP="00461804">
            <w:pPr>
              <w:widowControl/>
              <w:numPr>
                <w:ilvl w:val="0"/>
                <w:numId w:val="21"/>
              </w:numPr>
              <w:autoSpaceDE/>
              <w:autoSpaceDN/>
              <w:spacing w:line="259" w:lineRule="auto"/>
              <w:rPr>
                <w:rFonts w:asciiTheme="minorHAnsi" w:hAnsiTheme="minorHAnsi" w:cstheme="minorHAnsi"/>
                <w:sz w:val="20"/>
                <w:szCs w:val="20"/>
              </w:rPr>
            </w:pPr>
            <w:r w:rsidRPr="006F133A">
              <w:rPr>
                <w:rFonts w:asciiTheme="minorHAnsi" w:hAnsiTheme="minorHAnsi" w:cstheme="minorHAnsi"/>
                <w:sz w:val="20"/>
                <w:szCs w:val="20"/>
              </w:rPr>
              <w:t xml:space="preserve">Demonstrate how teachers identify pupils who need new content further broken down and to make use of formative assessment.  Also, how to balance input of new content so that pupils </w:t>
            </w:r>
            <w:r w:rsidRPr="00075EFE">
              <w:rPr>
                <w:rFonts w:asciiTheme="minorHAnsi" w:hAnsiTheme="minorHAnsi" w:cstheme="minorHAnsi"/>
                <w:sz w:val="20"/>
                <w:szCs w:val="20"/>
              </w:rPr>
              <w:t>master important concepts such as change and continuity.</w:t>
            </w:r>
          </w:p>
          <w:p w14:paraId="71C7CB7E" w14:textId="77777777" w:rsidR="00673229" w:rsidRPr="006F133A" w:rsidRDefault="00673229" w:rsidP="00673229">
            <w:pPr>
              <w:widowControl/>
              <w:autoSpaceDE/>
              <w:autoSpaceDN/>
              <w:spacing w:line="259" w:lineRule="auto"/>
              <w:rPr>
                <w:rFonts w:asciiTheme="minorHAnsi" w:hAnsiTheme="minorHAnsi" w:cstheme="minorHAnsi"/>
                <w:sz w:val="20"/>
                <w:szCs w:val="20"/>
              </w:rPr>
            </w:pPr>
          </w:p>
          <w:p w14:paraId="79F2F3F5" w14:textId="120E2F5F" w:rsidR="00EF6E6F" w:rsidRPr="006F133A" w:rsidRDefault="00EF6E6F" w:rsidP="00461804">
            <w:pPr>
              <w:widowControl/>
              <w:numPr>
                <w:ilvl w:val="0"/>
                <w:numId w:val="21"/>
              </w:numPr>
              <w:autoSpaceDE/>
              <w:autoSpaceDN/>
              <w:spacing w:line="259" w:lineRule="auto"/>
              <w:rPr>
                <w:rFonts w:asciiTheme="minorHAnsi" w:hAnsiTheme="minorHAnsi" w:cstheme="minorHAnsi"/>
                <w:sz w:val="20"/>
                <w:szCs w:val="20"/>
              </w:rPr>
            </w:pPr>
            <w:r w:rsidRPr="006F133A">
              <w:rPr>
                <w:rFonts w:asciiTheme="minorHAnsi" w:hAnsiTheme="minorHAnsi" w:cstheme="minorHAnsi"/>
                <w:sz w:val="20"/>
                <w:szCs w:val="20"/>
              </w:rPr>
              <w:t xml:space="preserve">Explain how teachers decide whether intervening within lessons with individuals and small groups would be more </w:t>
            </w:r>
            <w:r w:rsidRPr="006F133A">
              <w:rPr>
                <w:rFonts w:asciiTheme="minorHAnsi" w:hAnsiTheme="minorHAnsi" w:cstheme="minorHAnsi"/>
                <w:sz w:val="20"/>
                <w:szCs w:val="20"/>
              </w:rPr>
              <w:lastRenderedPageBreak/>
              <w:t>efficient and effective than planning different lessons for different groups of pupils.</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4E712" w14:textId="06CAACC5" w:rsidR="005D214B" w:rsidRPr="00A94EC3" w:rsidRDefault="005D214B" w:rsidP="00673229">
            <w:pPr>
              <w:pStyle w:val="ListParagraph"/>
              <w:numPr>
                <w:ilvl w:val="0"/>
                <w:numId w:val="21"/>
              </w:numPr>
              <w:spacing w:before="0"/>
              <w:rPr>
                <w:rFonts w:asciiTheme="minorHAnsi" w:hAnsiTheme="minorHAnsi" w:cstheme="minorHAnsi"/>
                <w:sz w:val="20"/>
                <w:szCs w:val="20"/>
                <w:shd w:val="clear" w:color="auto" w:fill="FFFFFF" w:themeFill="background1"/>
              </w:rPr>
            </w:pPr>
            <w:r w:rsidRPr="00A94EC3">
              <w:rPr>
                <w:rFonts w:asciiTheme="minorHAnsi" w:hAnsiTheme="minorHAnsi" w:cstheme="minorHAnsi"/>
                <w:sz w:val="20"/>
                <w:szCs w:val="20"/>
              </w:rPr>
              <w:lastRenderedPageBreak/>
              <w:t xml:space="preserve">Expert modelling </w:t>
            </w:r>
            <w:r w:rsidR="00C3281D" w:rsidRPr="00A94EC3">
              <w:rPr>
                <w:rFonts w:asciiTheme="minorHAnsi" w:hAnsiTheme="minorHAnsi" w:cstheme="minorHAnsi"/>
                <w:sz w:val="20"/>
                <w:szCs w:val="20"/>
              </w:rPr>
              <w:t xml:space="preserve">of </w:t>
            </w:r>
            <w:r w:rsidR="00C3281D" w:rsidRPr="00075EFE">
              <w:rPr>
                <w:rFonts w:asciiTheme="minorHAnsi" w:hAnsiTheme="minorHAnsi" w:cstheme="minorHAnsi"/>
                <w:sz w:val="20"/>
                <w:szCs w:val="20"/>
              </w:rPr>
              <w:t>h</w:t>
            </w:r>
            <w:r w:rsidRPr="00075EFE">
              <w:rPr>
                <w:rFonts w:asciiTheme="minorHAnsi" w:hAnsiTheme="minorHAnsi" w:cstheme="minorHAnsi"/>
                <w:sz w:val="20"/>
                <w:szCs w:val="20"/>
                <w:shd w:val="clear" w:color="auto" w:fill="FFFFFF" w:themeFill="background1"/>
              </w:rPr>
              <w:t>ow</w:t>
            </w:r>
            <w:r w:rsidRPr="00A94EC3">
              <w:rPr>
                <w:rFonts w:asciiTheme="minorHAnsi" w:hAnsiTheme="minorHAnsi" w:cstheme="minorHAnsi"/>
                <w:b/>
                <w:bCs/>
                <w:sz w:val="20"/>
                <w:szCs w:val="20"/>
                <w:shd w:val="clear" w:color="auto" w:fill="FFFFFF" w:themeFill="background1"/>
              </w:rPr>
              <w:t xml:space="preserve"> </w:t>
            </w:r>
            <w:r w:rsidRPr="00A94EC3">
              <w:rPr>
                <w:rFonts w:asciiTheme="minorHAnsi" w:hAnsiTheme="minorHAnsi" w:cstheme="minorHAnsi"/>
                <w:sz w:val="20"/>
                <w:szCs w:val="20"/>
                <w:shd w:val="clear" w:color="auto" w:fill="FFFFFF" w:themeFill="background1"/>
              </w:rPr>
              <w:t>expert colleagues adapt lessons, whilst maintaining high expectations for all, so that all pupils could meet expectations and deconstructing this approach</w:t>
            </w:r>
            <w:r w:rsidR="00011CE8">
              <w:rPr>
                <w:rFonts w:asciiTheme="minorHAnsi" w:hAnsiTheme="minorHAnsi" w:cstheme="minorHAnsi"/>
                <w:sz w:val="20"/>
                <w:szCs w:val="20"/>
                <w:shd w:val="clear" w:color="auto" w:fill="FFFFFF" w:themeFill="background1"/>
              </w:rPr>
              <w:t>.</w:t>
            </w:r>
          </w:p>
          <w:p w14:paraId="0CC18385" w14:textId="7C5AE8CB" w:rsidR="005D214B" w:rsidRPr="00A94EC3" w:rsidRDefault="00E65AD9" w:rsidP="00461804">
            <w:pPr>
              <w:pStyle w:val="ListParagraph"/>
              <w:numPr>
                <w:ilvl w:val="0"/>
                <w:numId w:val="21"/>
              </w:numPr>
              <w:rPr>
                <w:rFonts w:asciiTheme="minorHAnsi" w:hAnsiTheme="minorHAnsi" w:cstheme="minorHAnsi"/>
                <w:sz w:val="20"/>
                <w:szCs w:val="20"/>
                <w:shd w:val="clear" w:color="auto" w:fill="FFFFFF" w:themeFill="background1"/>
              </w:rPr>
            </w:pPr>
            <w:r w:rsidRPr="006F133A">
              <w:rPr>
                <w:rFonts w:asciiTheme="minorHAnsi" w:hAnsiTheme="minorHAnsi" w:cstheme="minorHAnsi"/>
                <w:sz w:val="20"/>
                <w:szCs w:val="20"/>
                <w:shd w:val="clear" w:color="auto" w:fill="FFFFFF" w:themeFill="background1"/>
              </w:rPr>
              <w:t>Expert modelling of h</w:t>
            </w:r>
            <w:r w:rsidR="005D214B" w:rsidRPr="006F133A">
              <w:rPr>
                <w:rFonts w:asciiTheme="minorHAnsi" w:hAnsiTheme="minorHAnsi" w:cstheme="minorHAnsi"/>
                <w:sz w:val="20"/>
                <w:szCs w:val="20"/>
                <w:shd w:val="clear" w:color="auto" w:fill="FFFFFF" w:themeFill="background1"/>
              </w:rPr>
              <w:t xml:space="preserve">ow to </w:t>
            </w:r>
            <w:r w:rsidR="005D214B" w:rsidRPr="00A94EC3">
              <w:rPr>
                <w:rFonts w:asciiTheme="minorHAnsi" w:hAnsiTheme="minorHAnsi" w:cstheme="minorHAnsi"/>
                <w:sz w:val="20"/>
                <w:szCs w:val="20"/>
                <w:shd w:val="clear" w:color="auto" w:fill="FFFFFF" w:themeFill="background1"/>
              </w:rPr>
              <w:t>balance input of new content so that pupils master important concepts.</w:t>
            </w:r>
          </w:p>
          <w:p w14:paraId="40CC1886" w14:textId="07881DB7" w:rsidR="00EF6E6F" w:rsidRPr="00011CE8" w:rsidRDefault="00E65AD9" w:rsidP="00461804">
            <w:pPr>
              <w:pStyle w:val="ListParagraph"/>
              <w:numPr>
                <w:ilvl w:val="0"/>
                <w:numId w:val="21"/>
              </w:numPr>
              <w:rPr>
                <w:rFonts w:asciiTheme="minorHAnsi" w:hAnsiTheme="minorHAnsi" w:cstheme="minorHAnsi"/>
                <w:sz w:val="20"/>
                <w:szCs w:val="20"/>
              </w:rPr>
            </w:pPr>
            <w:r w:rsidRPr="006F133A">
              <w:rPr>
                <w:rFonts w:asciiTheme="minorHAnsi" w:hAnsiTheme="minorHAnsi" w:cstheme="minorHAnsi"/>
                <w:sz w:val="20"/>
                <w:szCs w:val="20"/>
                <w:shd w:val="clear" w:color="auto" w:fill="FFFFFF" w:themeFill="background1"/>
              </w:rPr>
              <w:t>Expert modelling of h</w:t>
            </w:r>
            <w:r w:rsidR="005D214B" w:rsidRPr="006F133A">
              <w:rPr>
                <w:rFonts w:asciiTheme="minorHAnsi" w:hAnsiTheme="minorHAnsi" w:cstheme="minorHAnsi"/>
                <w:sz w:val="20"/>
                <w:szCs w:val="20"/>
                <w:shd w:val="clear" w:color="auto" w:fill="FFFFFF" w:themeFill="background1"/>
              </w:rPr>
              <w:t>ow to</w:t>
            </w:r>
            <w:r w:rsidR="005D214B" w:rsidRPr="00A94EC3">
              <w:rPr>
                <w:rFonts w:asciiTheme="minorHAnsi" w:hAnsiTheme="minorHAnsi" w:cstheme="minorHAnsi"/>
                <w:b/>
                <w:bCs/>
                <w:sz w:val="20"/>
                <w:szCs w:val="20"/>
                <w:shd w:val="clear" w:color="auto" w:fill="FFFFFF" w:themeFill="background1"/>
              </w:rPr>
              <w:t xml:space="preserve"> </w:t>
            </w:r>
            <w:r w:rsidR="005D214B" w:rsidRPr="00A94EC3">
              <w:rPr>
                <w:rFonts w:asciiTheme="minorHAnsi" w:hAnsiTheme="minorHAnsi" w:cstheme="minorHAnsi"/>
                <w:sz w:val="20"/>
                <w:szCs w:val="20"/>
                <w:shd w:val="clear" w:color="auto" w:fill="FFFFFF" w:themeFill="background1"/>
              </w:rPr>
              <w:t>decide whether intervening within lessons with individuals and small groups would be more efficient and effective than planning different lessons for different groups of pupils</w:t>
            </w:r>
            <w:r w:rsidR="00011CE8">
              <w:rPr>
                <w:rFonts w:asciiTheme="minorHAnsi" w:hAnsiTheme="minorHAnsi" w:cstheme="minorHAnsi"/>
                <w:sz w:val="20"/>
                <w:szCs w:val="20"/>
                <w:shd w:val="clear" w:color="auto" w:fill="FFFFFF" w:themeFill="background1"/>
              </w:rPr>
              <w:t>.</w:t>
            </w:r>
          </w:p>
          <w:p w14:paraId="0BE8AFC7" w14:textId="77777777" w:rsidR="00011CE8" w:rsidRPr="00011CE8" w:rsidRDefault="00011CE8" w:rsidP="00011CE8">
            <w:pPr>
              <w:ind w:left="360"/>
              <w:rPr>
                <w:rFonts w:asciiTheme="minorHAnsi" w:hAnsiTheme="minorHAnsi" w:cstheme="minorHAnsi"/>
                <w:sz w:val="20"/>
                <w:szCs w:val="20"/>
              </w:rPr>
            </w:pPr>
          </w:p>
          <w:p w14:paraId="51492EC2" w14:textId="67D5648B" w:rsidR="005E2176" w:rsidRDefault="005E2176" w:rsidP="00461804">
            <w:pPr>
              <w:pStyle w:val="ListParagraph"/>
              <w:widowControl/>
              <w:numPr>
                <w:ilvl w:val="0"/>
                <w:numId w:val="21"/>
              </w:numPr>
              <w:autoSpaceDE/>
              <w:autoSpaceDN/>
              <w:spacing w:before="0"/>
              <w:contextualSpacing/>
              <w:rPr>
                <w:rFonts w:asciiTheme="minorHAnsi" w:hAnsiTheme="minorHAnsi" w:cstheme="minorHAnsi"/>
                <w:sz w:val="20"/>
                <w:szCs w:val="20"/>
              </w:rPr>
            </w:pPr>
            <w:r w:rsidRPr="00A94EC3">
              <w:rPr>
                <w:rFonts w:asciiTheme="minorHAnsi" w:hAnsiTheme="minorHAnsi" w:cstheme="minorHAnsi"/>
                <w:sz w:val="20"/>
                <w:szCs w:val="20"/>
              </w:rPr>
              <w:t>Observe and deconstruct how expert colleagues during enhancement placement make effective use of teaching assistant</w:t>
            </w:r>
            <w:r w:rsidR="00011CE8">
              <w:rPr>
                <w:rFonts w:asciiTheme="minorHAnsi" w:hAnsiTheme="minorHAnsi" w:cstheme="minorHAnsi"/>
                <w:sz w:val="20"/>
                <w:szCs w:val="20"/>
              </w:rPr>
              <w:t>s</w:t>
            </w:r>
            <w:r w:rsidRPr="00A94EC3">
              <w:rPr>
                <w:rFonts w:asciiTheme="minorHAnsi" w:hAnsiTheme="minorHAnsi" w:cstheme="minorHAnsi"/>
                <w:sz w:val="20"/>
                <w:szCs w:val="20"/>
              </w:rPr>
              <w:t xml:space="preserve"> and other adults in the classroom.</w:t>
            </w:r>
          </w:p>
          <w:p w14:paraId="763E8A09" w14:textId="77777777" w:rsidR="00011CE8" w:rsidRPr="00011CE8" w:rsidRDefault="00011CE8" w:rsidP="00011CE8">
            <w:pPr>
              <w:widowControl/>
              <w:autoSpaceDE/>
              <w:autoSpaceDN/>
              <w:contextualSpacing/>
              <w:rPr>
                <w:rFonts w:asciiTheme="minorHAnsi" w:hAnsiTheme="minorHAnsi" w:cstheme="minorHAnsi"/>
                <w:sz w:val="20"/>
                <w:szCs w:val="20"/>
              </w:rPr>
            </w:pPr>
          </w:p>
          <w:p w14:paraId="7F93B7D1" w14:textId="77777777" w:rsidR="005E2176" w:rsidRPr="00A94EC3" w:rsidRDefault="005E2176" w:rsidP="00461804">
            <w:pPr>
              <w:pStyle w:val="ListParagraph"/>
              <w:widowControl/>
              <w:numPr>
                <w:ilvl w:val="0"/>
                <w:numId w:val="21"/>
              </w:numPr>
              <w:autoSpaceDE/>
              <w:autoSpaceDN/>
              <w:spacing w:before="0"/>
              <w:contextualSpacing/>
              <w:rPr>
                <w:rFonts w:asciiTheme="minorHAnsi" w:hAnsiTheme="minorHAnsi" w:cstheme="minorHAnsi"/>
                <w:sz w:val="20"/>
                <w:szCs w:val="20"/>
              </w:rPr>
            </w:pPr>
            <w:r w:rsidRPr="00A94EC3">
              <w:rPr>
                <w:rFonts w:asciiTheme="minorHAnsi" w:hAnsiTheme="minorHAnsi" w:cstheme="minorHAnsi"/>
                <w:sz w:val="20"/>
                <w:szCs w:val="20"/>
              </w:rPr>
              <w:t xml:space="preserve">Observe and analyse how expert colleagues use the SEND Code of Practice to </w:t>
            </w:r>
            <w:r w:rsidRPr="00A94EC3">
              <w:rPr>
                <w:rFonts w:asciiTheme="minorHAnsi" w:hAnsiTheme="minorHAnsi" w:cstheme="minorHAnsi"/>
                <w:sz w:val="20"/>
                <w:szCs w:val="20"/>
              </w:rPr>
              <w:lastRenderedPageBreak/>
              <w:t xml:space="preserve">support pupils with SEND effectively. </w:t>
            </w:r>
          </w:p>
          <w:p w14:paraId="7886040C" w14:textId="38BC3702" w:rsidR="00E65AD9" w:rsidRPr="00A94EC3" w:rsidRDefault="005E2176" w:rsidP="00461804">
            <w:pPr>
              <w:pStyle w:val="ListParagraph"/>
              <w:numPr>
                <w:ilvl w:val="0"/>
                <w:numId w:val="21"/>
              </w:numPr>
              <w:rPr>
                <w:rFonts w:asciiTheme="minorHAnsi" w:hAnsiTheme="minorHAnsi" w:cstheme="minorHAnsi"/>
                <w:sz w:val="20"/>
                <w:szCs w:val="20"/>
              </w:rPr>
            </w:pPr>
            <w:r w:rsidRPr="00A94EC3">
              <w:rPr>
                <w:rFonts w:asciiTheme="minorHAnsi" w:hAnsiTheme="minorHAnsi" w:cstheme="minorHAnsi"/>
                <w:sz w:val="20"/>
                <w:szCs w:val="20"/>
              </w:rPr>
              <w:t>Observe and evaluate methods to adapt planning to respond to the needs and strengths of individuals, for example using effective modelling and scaffolding.</w:t>
            </w:r>
            <w:r w:rsidR="0013393C" w:rsidRPr="00A94EC3">
              <w:rPr>
                <w:rFonts w:asciiTheme="minorHAnsi" w:hAnsiTheme="minorHAnsi" w:cstheme="minorHAnsi"/>
                <w:sz w:val="20"/>
                <w:szCs w:val="20"/>
              </w:rPr>
              <w:t xml:space="preserve"> This could include how teachers use data to inform planning</w:t>
            </w:r>
            <w:r w:rsidR="00011CE8">
              <w:rPr>
                <w:rFonts w:asciiTheme="minorHAnsi" w:hAnsiTheme="minorHAnsi" w:cstheme="minorHAnsi"/>
                <w:sz w:val="20"/>
                <w:szCs w:val="20"/>
              </w:rPr>
              <w:t>.</w:t>
            </w:r>
          </w:p>
        </w:tc>
        <w:tc>
          <w:tcPr>
            <w:tcW w:w="4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868E8" w14:textId="27971AD3" w:rsidR="00EF6E6F" w:rsidRDefault="00EF6E6F" w:rsidP="00673229">
            <w:pPr>
              <w:pStyle w:val="ListParagraph"/>
              <w:widowControl/>
              <w:numPr>
                <w:ilvl w:val="0"/>
                <w:numId w:val="98"/>
              </w:numPr>
              <w:autoSpaceDE/>
              <w:autoSpaceDN/>
              <w:contextualSpacing/>
              <w:rPr>
                <w:rFonts w:asciiTheme="minorHAnsi" w:hAnsiTheme="minorHAnsi" w:cstheme="minorHAnsi"/>
                <w:sz w:val="20"/>
                <w:szCs w:val="20"/>
              </w:rPr>
            </w:pPr>
            <w:r w:rsidRPr="00673229">
              <w:rPr>
                <w:rFonts w:asciiTheme="minorHAnsi" w:hAnsiTheme="minorHAnsi" w:cstheme="minorHAnsi"/>
                <w:sz w:val="20"/>
                <w:szCs w:val="20"/>
              </w:rPr>
              <w:lastRenderedPageBreak/>
              <w:t>Provide examples of effective methods, such as modelling and scaffolding, and explain how teachers use data to inform planning.</w:t>
            </w:r>
          </w:p>
          <w:p w14:paraId="6E5CDAE7" w14:textId="77777777" w:rsidR="00673229" w:rsidRPr="00673229" w:rsidRDefault="00673229" w:rsidP="00673229">
            <w:pPr>
              <w:pStyle w:val="ListParagraph"/>
              <w:widowControl/>
              <w:autoSpaceDE/>
              <w:autoSpaceDN/>
              <w:ind w:left="720" w:firstLine="0"/>
              <w:contextualSpacing/>
              <w:rPr>
                <w:rFonts w:asciiTheme="minorHAnsi" w:hAnsiTheme="minorHAnsi" w:cstheme="minorHAnsi"/>
                <w:sz w:val="20"/>
                <w:szCs w:val="20"/>
              </w:rPr>
            </w:pPr>
          </w:p>
          <w:p w14:paraId="509D5436" w14:textId="1AB3BA90" w:rsidR="00EF6E6F" w:rsidRPr="00673229" w:rsidRDefault="00EF6E6F" w:rsidP="00673229">
            <w:pPr>
              <w:pStyle w:val="ListParagraph"/>
              <w:widowControl/>
              <w:numPr>
                <w:ilvl w:val="0"/>
                <w:numId w:val="98"/>
              </w:numPr>
              <w:autoSpaceDE/>
              <w:autoSpaceDN/>
              <w:contextualSpacing/>
              <w:rPr>
                <w:rFonts w:asciiTheme="minorHAnsi" w:hAnsiTheme="minorHAnsi" w:cstheme="minorHAnsi"/>
                <w:sz w:val="20"/>
                <w:szCs w:val="20"/>
              </w:rPr>
            </w:pPr>
            <w:r w:rsidRPr="00673229">
              <w:rPr>
                <w:rFonts w:asciiTheme="minorHAnsi" w:hAnsiTheme="minorHAnsi" w:cstheme="minorHAnsi"/>
                <w:sz w:val="20"/>
                <w:szCs w:val="20"/>
              </w:rPr>
              <w:t>Explain the concept of Adaptive Teaching and identify some potential barriers to learning in</w:t>
            </w:r>
            <w:r w:rsidR="00F27CB1" w:rsidRPr="00673229">
              <w:rPr>
                <w:rFonts w:asciiTheme="minorHAnsi" w:hAnsiTheme="minorHAnsi" w:cstheme="minorHAnsi"/>
                <w:sz w:val="20"/>
                <w:szCs w:val="20"/>
              </w:rPr>
              <w:t xml:space="preserve"> English</w:t>
            </w:r>
            <w:r w:rsidR="00011CE8" w:rsidRPr="00673229">
              <w:rPr>
                <w:rFonts w:asciiTheme="minorHAnsi" w:hAnsiTheme="minorHAnsi" w:cstheme="minorHAnsi"/>
                <w:sz w:val="20"/>
                <w:szCs w:val="20"/>
              </w:rPr>
              <w:t>.</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3CAA" w14:textId="77777777" w:rsidR="00EF6E6F" w:rsidRDefault="00F459F1" w:rsidP="00EF6E6F">
            <w:pPr>
              <w:rPr>
                <w:sz w:val="20"/>
                <w:szCs w:val="20"/>
              </w:rPr>
            </w:pPr>
            <w:r w:rsidRPr="5061483F">
              <w:rPr>
                <w:sz w:val="20"/>
                <w:szCs w:val="20"/>
              </w:rPr>
              <w:t>AT.1</w:t>
            </w:r>
          </w:p>
          <w:p w14:paraId="3818B760" w14:textId="77777777" w:rsidR="00F459F1" w:rsidRDefault="00F459F1" w:rsidP="00EF6E6F">
            <w:pPr>
              <w:rPr>
                <w:sz w:val="20"/>
                <w:szCs w:val="20"/>
              </w:rPr>
            </w:pPr>
            <w:r>
              <w:rPr>
                <w:sz w:val="20"/>
                <w:szCs w:val="20"/>
              </w:rPr>
              <w:t>AT.2</w:t>
            </w:r>
          </w:p>
          <w:p w14:paraId="45AD0D91" w14:textId="77777777" w:rsidR="00F459F1" w:rsidRDefault="00F459F1" w:rsidP="00EF6E6F">
            <w:pPr>
              <w:rPr>
                <w:sz w:val="20"/>
                <w:szCs w:val="20"/>
              </w:rPr>
            </w:pPr>
            <w:r>
              <w:rPr>
                <w:sz w:val="20"/>
                <w:szCs w:val="20"/>
              </w:rPr>
              <w:t>AT.3</w:t>
            </w:r>
          </w:p>
          <w:p w14:paraId="66C08AE0" w14:textId="77777777" w:rsidR="00F459F1" w:rsidRDefault="00F459F1" w:rsidP="00EF6E6F">
            <w:pPr>
              <w:rPr>
                <w:sz w:val="20"/>
                <w:szCs w:val="20"/>
              </w:rPr>
            </w:pPr>
            <w:r>
              <w:rPr>
                <w:sz w:val="20"/>
                <w:szCs w:val="20"/>
              </w:rPr>
              <w:t>CP.10</w:t>
            </w:r>
          </w:p>
          <w:p w14:paraId="06181D3D" w14:textId="77777777" w:rsidR="00581307" w:rsidRDefault="00581307" w:rsidP="00EF6E6F">
            <w:pPr>
              <w:rPr>
                <w:sz w:val="20"/>
                <w:szCs w:val="20"/>
              </w:rPr>
            </w:pPr>
            <w:r>
              <w:rPr>
                <w:sz w:val="20"/>
                <w:szCs w:val="20"/>
              </w:rPr>
              <w:t>AT.4</w:t>
            </w:r>
          </w:p>
          <w:p w14:paraId="68E5DFFB" w14:textId="77777777" w:rsidR="00581307" w:rsidRDefault="00581307" w:rsidP="00EF6E6F">
            <w:pPr>
              <w:rPr>
                <w:sz w:val="20"/>
                <w:szCs w:val="20"/>
              </w:rPr>
            </w:pPr>
            <w:r>
              <w:rPr>
                <w:sz w:val="20"/>
                <w:szCs w:val="20"/>
              </w:rPr>
              <w:t>AT.5</w:t>
            </w:r>
          </w:p>
          <w:p w14:paraId="2430154C" w14:textId="77777777" w:rsidR="00581307" w:rsidRDefault="00581307" w:rsidP="00EF6E6F">
            <w:pPr>
              <w:rPr>
                <w:sz w:val="20"/>
                <w:szCs w:val="20"/>
              </w:rPr>
            </w:pPr>
            <w:r>
              <w:rPr>
                <w:sz w:val="20"/>
                <w:szCs w:val="20"/>
              </w:rPr>
              <w:t>AT.6</w:t>
            </w:r>
          </w:p>
          <w:p w14:paraId="6A82435B" w14:textId="77777777" w:rsidR="00581307" w:rsidRDefault="00581307" w:rsidP="00EF6E6F">
            <w:pPr>
              <w:rPr>
                <w:sz w:val="20"/>
                <w:szCs w:val="20"/>
              </w:rPr>
            </w:pPr>
            <w:r>
              <w:rPr>
                <w:sz w:val="20"/>
                <w:szCs w:val="20"/>
              </w:rPr>
              <w:t>AT.7</w:t>
            </w:r>
          </w:p>
          <w:p w14:paraId="5BAE73BB" w14:textId="77777777" w:rsidR="00581307" w:rsidRDefault="00581307" w:rsidP="00EF6E6F">
            <w:pPr>
              <w:rPr>
                <w:sz w:val="20"/>
                <w:szCs w:val="20"/>
              </w:rPr>
            </w:pPr>
            <w:r>
              <w:rPr>
                <w:sz w:val="20"/>
                <w:szCs w:val="20"/>
              </w:rPr>
              <w:t>PB.</w:t>
            </w:r>
            <w:r w:rsidR="006C470C">
              <w:rPr>
                <w:sz w:val="20"/>
                <w:szCs w:val="20"/>
              </w:rPr>
              <w:t>4</w:t>
            </w:r>
          </w:p>
          <w:p w14:paraId="3EB483D8" w14:textId="79D48DE3" w:rsidR="006C470C" w:rsidRPr="0004328B" w:rsidRDefault="006C470C" w:rsidP="00EF6E6F">
            <w:pPr>
              <w:rPr>
                <w:sz w:val="20"/>
                <w:szCs w:val="20"/>
              </w:rPr>
            </w:pPr>
            <w:r>
              <w:rPr>
                <w:sz w:val="20"/>
                <w:szCs w:val="20"/>
              </w:rPr>
              <w:t>PB.5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2C259" w14:textId="77777777" w:rsidR="00EF6E6F" w:rsidRPr="0004328B" w:rsidRDefault="00EF6E6F" w:rsidP="00EF6E6F">
            <w:pPr>
              <w:rPr>
                <w:sz w:val="20"/>
                <w:szCs w:val="20"/>
              </w:rPr>
            </w:pPr>
          </w:p>
        </w:tc>
      </w:tr>
      <w:tr w:rsidR="00B66E9D" w:rsidRPr="0004328B" w14:paraId="79629990" w14:textId="77777777" w:rsidTr="001B7BF9">
        <w:trPr>
          <w:trHeight w:val="417"/>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75D3F85" w14:textId="2DCA2BC6" w:rsidR="00B66E9D" w:rsidRPr="006F133A" w:rsidRDefault="00B66E9D" w:rsidP="00EF6E6F">
            <w:pPr>
              <w:rPr>
                <w:rFonts w:asciiTheme="minorHAnsi" w:hAnsiTheme="minorHAnsi" w:cstheme="minorHAnsi"/>
                <w:sz w:val="20"/>
                <w:szCs w:val="20"/>
              </w:rPr>
            </w:pPr>
            <w:r>
              <w:rPr>
                <w:rFonts w:asciiTheme="minorHAnsi" w:hAnsiTheme="minorHAnsi" w:cstheme="minorHAnsi"/>
                <w:sz w:val="20"/>
                <w:szCs w:val="20"/>
              </w:rPr>
              <w:lastRenderedPageBreak/>
              <w:t>Key reading</w:t>
            </w:r>
          </w:p>
        </w:tc>
        <w:tc>
          <w:tcPr>
            <w:tcW w:w="154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9971105" w14:textId="66255636" w:rsidR="004F4D3A" w:rsidRPr="000B105C" w:rsidRDefault="478EDC75" w:rsidP="5061483F">
            <w:pPr>
              <w:spacing w:line="259" w:lineRule="auto"/>
              <w:rPr>
                <w:sz w:val="20"/>
                <w:szCs w:val="20"/>
              </w:rPr>
            </w:pPr>
            <w:r w:rsidRPr="5061483F">
              <w:rPr>
                <w:sz w:val="20"/>
                <w:szCs w:val="20"/>
              </w:rPr>
              <w:t xml:space="preserve">CCF </w:t>
            </w:r>
            <w:r w:rsidR="287B1292" w:rsidRPr="5061483F">
              <w:rPr>
                <w:sz w:val="20"/>
                <w:szCs w:val="20"/>
              </w:rPr>
              <w:t>R</w:t>
            </w:r>
            <w:r w:rsidRPr="5061483F">
              <w:rPr>
                <w:sz w:val="20"/>
                <w:szCs w:val="20"/>
              </w:rPr>
              <w:t>eading:</w:t>
            </w:r>
          </w:p>
          <w:p w14:paraId="237C7A0A" w14:textId="04FF23F1" w:rsidR="004F4D3A" w:rsidRPr="000B105C" w:rsidRDefault="7DE22214" w:rsidP="5061483F">
            <w:pPr>
              <w:spacing w:line="259" w:lineRule="auto"/>
              <w:rPr>
                <w:sz w:val="20"/>
                <w:szCs w:val="20"/>
              </w:rPr>
            </w:pPr>
            <w:r w:rsidRPr="5061483F">
              <w:rPr>
                <w:sz w:val="20"/>
                <w:szCs w:val="20"/>
              </w:rPr>
              <w:t xml:space="preserve">Education </w:t>
            </w:r>
            <w:r w:rsidR="00277C72" w:rsidRPr="5061483F">
              <w:rPr>
                <w:sz w:val="20"/>
                <w:szCs w:val="20"/>
              </w:rPr>
              <w:t>Endowment</w:t>
            </w:r>
            <w:r w:rsidRPr="5061483F">
              <w:rPr>
                <w:sz w:val="20"/>
                <w:szCs w:val="20"/>
              </w:rPr>
              <w:t xml:space="preserve"> Foundation (2021) ‘Special Educational Needs in Mainstream Schools. Five recommendations on special education needs in mainstream schools. Accessible from: </w:t>
            </w:r>
            <w:r w:rsidRPr="5061483F">
              <w:rPr>
                <w:sz w:val="20"/>
                <w:szCs w:val="20"/>
                <w:u w:val="single"/>
              </w:rPr>
              <w:t>https://educationendowmentfoundation.org.uk/education-evidence/guidance-reports/send</w:t>
            </w:r>
          </w:p>
        </w:tc>
      </w:tr>
      <w:tr w:rsidR="00EF6E6F" w:rsidRPr="0004328B" w14:paraId="46ABCD10" w14:textId="77777777" w:rsidTr="001B7BF9">
        <w:trPr>
          <w:trHeight w:val="417"/>
        </w:trPr>
        <w:tc>
          <w:tcPr>
            <w:tcW w:w="170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502215D1" w14:textId="77777777" w:rsidR="00EF6E6F" w:rsidRPr="006F133A" w:rsidRDefault="00EF6E6F" w:rsidP="00EF6E6F">
            <w:pPr>
              <w:rPr>
                <w:rFonts w:asciiTheme="minorHAnsi" w:hAnsiTheme="minorHAnsi" w:cstheme="minorHAnsi"/>
                <w:sz w:val="20"/>
                <w:szCs w:val="20"/>
              </w:rPr>
            </w:pPr>
          </w:p>
        </w:tc>
      </w:tr>
      <w:tr w:rsidR="00EF6E6F" w:rsidRPr="0004328B" w14:paraId="429E17CD" w14:textId="77777777" w:rsidTr="001B7BF9">
        <w:trPr>
          <w:gridAfter w:val="1"/>
          <w:wAfter w:w="13" w:type="dxa"/>
          <w:trHeight w:val="417"/>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Pr>
          <w:p w14:paraId="47E6CC5C"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8</w:t>
            </w:r>
          </w:p>
          <w:p w14:paraId="7C3AAE53"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Start of introductory phase on placement</w:t>
            </w:r>
          </w:p>
          <w:p w14:paraId="723E9C3D" w14:textId="77777777" w:rsidR="00EF6E6F" w:rsidRPr="006F133A" w:rsidRDefault="00EF6E6F" w:rsidP="00EF6E6F">
            <w:pPr>
              <w:rPr>
                <w:rFonts w:asciiTheme="minorHAnsi" w:hAnsiTheme="minorHAnsi" w:cstheme="minorHAnsi"/>
                <w:sz w:val="20"/>
                <w:szCs w:val="20"/>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5C354" w14:textId="578C8734" w:rsidR="00EF6E6F" w:rsidRPr="006F133A" w:rsidRDefault="702805FB" w:rsidP="00461804">
            <w:pPr>
              <w:widowControl/>
              <w:numPr>
                <w:ilvl w:val="0"/>
                <w:numId w:val="33"/>
              </w:numPr>
              <w:autoSpaceDE/>
              <w:autoSpaceDN/>
              <w:rPr>
                <w:sz w:val="20"/>
                <w:szCs w:val="20"/>
              </w:rPr>
            </w:pPr>
            <w:r w:rsidRPr="5061483F">
              <w:rPr>
                <w:sz w:val="20"/>
                <w:szCs w:val="20"/>
              </w:rPr>
              <w:t>Teachers have a legal obligation to keep children and young people safe (KCSIE, DfE, 2022)</w:t>
            </w:r>
            <w:r w:rsidR="00026E61">
              <w:rPr>
                <w:sz w:val="20"/>
                <w:szCs w:val="20"/>
              </w:rPr>
              <w:t>.</w:t>
            </w:r>
          </w:p>
          <w:p w14:paraId="66FCB430" w14:textId="0763253D" w:rsidR="00EF6E6F" w:rsidRPr="006F133A" w:rsidRDefault="00EF6E6F" w:rsidP="5061483F">
            <w:pPr>
              <w:widowControl/>
              <w:pBdr>
                <w:top w:val="nil"/>
                <w:left w:val="nil"/>
                <w:bottom w:val="nil"/>
                <w:right w:val="nil"/>
                <w:between w:val="nil"/>
              </w:pBdr>
              <w:autoSpaceDE/>
              <w:autoSpaceDN/>
              <w:rPr>
                <w:sz w:val="20"/>
                <w:szCs w:val="20"/>
              </w:rPr>
            </w:pPr>
          </w:p>
          <w:p w14:paraId="272327E0" w14:textId="77777777" w:rsidR="00EF6E6F" w:rsidRPr="006F133A" w:rsidRDefault="00EF6E6F" w:rsidP="000172CF">
            <w:pPr>
              <w:widowControl/>
              <w:pBdr>
                <w:top w:val="nil"/>
                <w:left w:val="nil"/>
                <w:bottom w:val="nil"/>
                <w:right w:val="nil"/>
                <w:between w:val="nil"/>
              </w:pBdr>
              <w:autoSpaceDE/>
              <w:autoSpaceDN/>
              <w:rPr>
                <w:rFonts w:asciiTheme="minorHAnsi" w:hAnsiTheme="minorHAnsi" w:cstheme="minorHAnsi"/>
                <w:sz w:val="20"/>
                <w:szCs w:val="20"/>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0C617" w14:textId="51F447A8" w:rsidR="00EF6E6F" w:rsidRPr="006F133A" w:rsidRDefault="702805FB" w:rsidP="00461804">
            <w:pPr>
              <w:widowControl/>
              <w:numPr>
                <w:ilvl w:val="0"/>
                <w:numId w:val="33"/>
              </w:numPr>
              <w:autoSpaceDE/>
              <w:autoSpaceDN/>
              <w:rPr>
                <w:sz w:val="20"/>
                <w:szCs w:val="20"/>
              </w:rPr>
            </w:pPr>
            <w:r w:rsidRPr="5061483F">
              <w:rPr>
                <w:sz w:val="20"/>
                <w:szCs w:val="20"/>
              </w:rPr>
              <w:t>Identity and familiarise themselves with placement setting safeguarding procedure, including the name of the Safeguarding Lead. They should know their role and responsibilities in this process to keep</w:t>
            </w:r>
            <w:r w:rsidR="00026E61">
              <w:rPr>
                <w:sz w:val="20"/>
                <w:szCs w:val="20"/>
              </w:rPr>
              <w:t xml:space="preserve"> </w:t>
            </w:r>
            <w:r w:rsidRPr="5061483F">
              <w:rPr>
                <w:sz w:val="20"/>
                <w:szCs w:val="20"/>
              </w:rPr>
              <w:t>children safe</w:t>
            </w:r>
            <w:r w:rsidR="00026E61">
              <w:rPr>
                <w:sz w:val="20"/>
                <w:szCs w:val="20"/>
              </w:rPr>
              <w:t>.</w:t>
            </w:r>
          </w:p>
          <w:p w14:paraId="05C57411" w14:textId="1B611D9B" w:rsidR="00EF6E6F" w:rsidRPr="006F133A" w:rsidRDefault="702805FB" w:rsidP="00461804">
            <w:pPr>
              <w:pStyle w:val="ListParagraph"/>
              <w:widowControl/>
              <w:numPr>
                <w:ilvl w:val="0"/>
                <w:numId w:val="33"/>
              </w:numPr>
              <w:autoSpaceDE/>
              <w:autoSpaceDN/>
              <w:rPr>
                <w:sz w:val="20"/>
                <w:szCs w:val="20"/>
              </w:rPr>
            </w:pPr>
            <w:r w:rsidRPr="5061483F">
              <w:rPr>
                <w:rFonts w:ascii="Calibri" w:eastAsia="Calibri" w:hAnsi="Calibri" w:cs="Calibri"/>
                <w:sz w:val="20"/>
                <w:szCs w:val="20"/>
              </w:rPr>
              <w:t xml:space="preserve">Explain who to contact with any safeguarding concerns and having a clear understanding of what sorts of behaviour, </w:t>
            </w:r>
            <w:r w:rsidRPr="5061483F">
              <w:rPr>
                <w:rFonts w:ascii="Calibri" w:eastAsia="Calibri" w:hAnsi="Calibri" w:cs="Calibri"/>
                <w:sz w:val="20"/>
                <w:szCs w:val="20"/>
              </w:rPr>
              <w:lastRenderedPageBreak/>
              <w:t>disclosures, and incidents to report.</w:t>
            </w:r>
          </w:p>
          <w:p w14:paraId="72CEB532" w14:textId="2D9ABE20" w:rsidR="00EF6E6F" w:rsidRPr="006F133A" w:rsidRDefault="702805FB" w:rsidP="00461804">
            <w:pPr>
              <w:pStyle w:val="ListParagraph"/>
              <w:widowControl/>
              <w:numPr>
                <w:ilvl w:val="0"/>
                <w:numId w:val="33"/>
              </w:numPr>
              <w:autoSpaceDE/>
              <w:autoSpaceDN/>
              <w:rPr>
                <w:sz w:val="20"/>
                <w:szCs w:val="20"/>
              </w:rPr>
            </w:pPr>
            <w:r w:rsidRPr="5061483F">
              <w:rPr>
                <w:rFonts w:ascii="Calibri" w:eastAsia="Calibri" w:hAnsi="Calibri" w:cs="Calibri"/>
                <w:sz w:val="20"/>
                <w:szCs w:val="20"/>
              </w:rPr>
              <w:t>Explain how to access the schools Safeguarding Policy and stress the importance to the trainee</w:t>
            </w:r>
            <w:r w:rsidR="00026E61">
              <w:rPr>
                <w:rFonts w:ascii="Calibri" w:eastAsia="Calibri" w:hAnsi="Calibri" w:cs="Calibri"/>
                <w:sz w:val="20"/>
                <w:szCs w:val="20"/>
              </w:rPr>
              <w:t xml:space="preserve"> of</w:t>
            </w:r>
            <w:r w:rsidRPr="5061483F">
              <w:rPr>
                <w:rFonts w:ascii="Calibri" w:eastAsia="Calibri" w:hAnsi="Calibri" w:cs="Calibri"/>
                <w:sz w:val="20"/>
                <w:szCs w:val="20"/>
              </w:rPr>
              <w:t xml:space="preserve"> being fully aware of the contents</w:t>
            </w:r>
            <w:r w:rsidR="00026E61">
              <w:rPr>
                <w:rFonts w:ascii="Calibri" w:eastAsia="Calibri" w:hAnsi="Calibri" w:cs="Calibri"/>
                <w:sz w:val="20"/>
                <w:szCs w:val="20"/>
              </w:rPr>
              <w:t>.</w:t>
            </w:r>
          </w:p>
          <w:p w14:paraId="3BDC5273" w14:textId="3C4702EF" w:rsidR="00EF6E6F" w:rsidRPr="006F133A" w:rsidRDefault="702805FB" w:rsidP="00461804">
            <w:pPr>
              <w:pStyle w:val="ListParagraph"/>
              <w:widowControl/>
              <w:numPr>
                <w:ilvl w:val="0"/>
                <w:numId w:val="33"/>
              </w:numPr>
              <w:autoSpaceDE/>
              <w:autoSpaceDN/>
              <w:rPr>
                <w:sz w:val="20"/>
                <w:szCs w:val="20"/>
              </w:rPr>
            </w:pPr>
            <w:r w:rsidRPr="5061483F">
              <w:rPr>
                <w:rFonts w:ascii="Calibri" w:eastAsia="Calibri" w:hAnsi="Calibri" w:cs="Calibri"/>
                <w:sz w:val="20"/>
                <w:szCs w:val="20"/>
              </w:rPr>
              <w:t>Explain how to recognise where there might be a situation where safeguarding is an issue.</w:t>
            </w:r>
          </w:p>
          <w:p w14:paraId="2088BD1B" w14:textId="0F0081C7" w:rsidR="00EF6E6F" w:rsidRPr="006F133A" w:rsidRDefault="702805FB" w:rsidP="00D15A8F">
            <w:pPr>
              <w:pStyle w:val="ListParagraph"/>
              <w:widowControl/>
              <w:numPr>
                <w:ilvl w:val="0"/>
                <w:numId w:val="2"/>
              </w:numPr>
              <w:pBdr>
                <w:top w:val="nil"/>
                <w:left w:val="nil"/>
                <w:bottom w:val="nil"/>
                <w:right w:val="nil"/>
                <w:between w:val="nil"/>
              </w:pBdr>
              <w:autoSpaceDE/>
              <w:autoSpaceDN/>
              <w:rPr>
                <w:sz w:val="20"/>
                <w:szCs w:val="20"/>
              </w:rPr>
            </w:pPr>
            <w:r w:rsidRPr="5061483F">
              <w:rPr>
                <w:rFonts w:ascii="Calibri" w:eastAsia="Calibri" w:hAnsi="Calibri" w:cs="Calibri"/>
                <w:sz w:val="20"/>
                <w:szCs w:val="20"/>
              </w:rPr>
              <w:t>Explain how to respond quickly to any behaviour or bullying that threatens emotional safety.</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FDA92" w14:textId="4CFA9C06" w:rsidR="00EF6E6F" w:rsidRPr="00FC7994" w:rsidRDefault="702805FB" w:rsidP="00673229">
            <w:pPr>
              <w:pStyle w:val="ListParagraph"/>
              <w:numPr>
                <w:ilvl w:val="0"/>
                <w:numId w:val="2"/>
              </w:numPr>
              <w:spacing w:before="0" w:line="276" w:lineRule="auto"/>
              <w:rPr>
                <w:rFonts w:ascii="Calibri" w:hAnsi="Calibri" w:cs="Calibri"/>
                <w:sz w:val="20"/>
                <w:szCs w:val="20"/>
              </w:rPr>
            </w:pPr>
            <w:r w:rsidRPr="00FC7994">
              <w:rPr>
                <w:rFonts w:ascii="Calibri" w:hAnsi="Calibri" w:cs="Calibri"/>
                <w:sz w:val="20"/>
                <w:szCs w:val="20"/>
              </w:rPr>
              <w:lastRenderedPageBreak/>
              <w:t xml:space="preserve">Read the placement school’s Safeguarding </w:t>
            </w:r>
            <w:r w:rsidR="00026E61">
              <w:rPr>
                <w:rFonts w:ascii="Calibri" w:hAnsi="Calibri" w:cs="Calibri"/>
                <w:sz w:val="20"/>
                <w:szCs w:val="20"/>
              </w:rPr>
              <w:t>P</w:t>
            </w:r>
            <w:r w:rsidRPr="00FC7994">
              <w:rPr>
                <w:rFonts w:ascii="Calibri" w:hAnsi="Calibri" w:cs="Calibri"/>
                <w:sz w:val="20"/>
                <w:szCs w:val="20"/>
              </w:rPr>
              <w:t>olicy</w:t>
            </w:r>
            <w:r w:rsidR="00026E61">
              <w:rPr>
                <w:rFonts w:ascii="Calibri" w:hAnsi="Calibri" w:cs="Calibri"/>
                <w:sz w:val="20"/>
                <w:szCs w:val="20"/>
              </w:rPr>
              <w:t>,</w:t>
            </w:r>
            <w:r w:rsidRPr="00FC7994">
              <w:rPr>
                <w:rFonts w:ascii="Calibri" w:hAnsi="Calibri" w:cs="Calibri"/>
                <w:sz w:val="20"/>
                <w:szCs w:val="20"/>
              </w:rPr>
              <w:t xml:space="preserve"> having a clear understanding of what sorts of behaviour, disclosures, and incidents to report.</w:t>
            </w:r>
          </w:p>
          <w:p w14:paraId="6DAF6292" w14:textId="7D5081C3" w:rsidR="00F34BAC" w:rsidRPr="00FC7994" w:rsidRDefault="702805FB" w:rsidP="00FC7994">
            <w:pPr>
              <w:pStyle w:val="ListParagraph"/>
              <w:numPr>
                <w:ilvl w:val="0"/>
                <w:numId w:val="2"/>
              </w:numPr>
              <w:rPr>
                <w:rFonts w:ascii="Calibri" w:hAnsi="Calibri" w:cs="Calibri"/>
                <w:sz w:val="20"/>
                <w:szCs w:val="20"/>
              </w:rPr>
            </w:pPr>
            <w:r w:rsidRPr="00FC7994">
              <w:rPr>
                <w:rFonts w:ascii="Calibri" w:hAnsi="Calibri" w:cs="Calibri"/>
                <w:sz w:val="20"/>
                <w:szCs w:val="20"/>
              </w:rPr>
              <w:t>Undertake setting based safeguarding training (if requested) along with understanding the setting</w:t>
            </w:r>
            <w:r w:rsidR="00026E61">
              <w:rPr>
                <w:rFonts w:ascii="Calibri" w:hAnsi="Calibri" w:cs="Calibri"/>
                <w:sz w:val="20"/>
                <w:szCs w:val="20"/>
              </w:rPr>
              <w:t>’</w:t>
            </w:r>
            <w:r w:rsidRPr="00FC7994">
              <w:rPr>
                <w:rFonts w:ascii="Calibri" w:hAnsi="Calibri" w:cs="Calibri"/>
                <w:sz w:val="20"/>
                <w:szCs w:val="20"/>
              </w:rPr>
              <w:t xml:space="preserve">s </w:t>
            </w:r>
            <w:r w:rsidR="00026E61">
              <w:rPr>
                <w:rFonts w:ascii="Calibri" w:hAnsi="Calibri" w:cs="Calibri"/>
                <w:sz w:val="20"/>
                <w:szCs w:val="20"/>
              </w:rPr>
              <w:t>S</w:t>
            </w:r>
            <w:r w:rsidRPr="00FC7994">
              <w:rPr>
                <w:rFonts w:ascii="Calibri" w:hAnsi="Calibri" w:cs="Calibri"/>
                <w:sz w:val="20"/>
                <w:szCs w:val="20"/>
              </w:rPr>
              <w:t xml:space="preserve">afeguarding </w:t>
            </w:r>
            <w:r w:rsidR="00026E61">
              <w:rPr>
                <w:rFonts w:ascii="Calibri" w:hAnsi="Calibri" w:cs="Calibri"/>
                <w:sz w:val="20"/>
                <w:szCs w:val="20"/>
              </w:rPr>
              <w:t>P</w:t>
            </w:r>
            <w:r w:rsidRPr="00FC7994">
              <w:rPr>
                <w:rFonts w:ascii="Calibri" w:hAnsi="Calibri" w:cs="Calibri"/>
                <w:sz w:val="20"/>
                <w:szCs w:val="20"/>
              </w:rPr>
              <w:t>olicy</w:t>
            </w:r>
            <w:r w:rsidR="00F34BAC" w:rsidRPr="00FC7994">
              <w:rPr>
                <w:rFonts w:ascii="Calibri" w:hAnsi="Calibri" w:cs="Calibri"/>
                <w:sz w:val="20"/>
                <w:szCs w:val="20"/>
              </w:rPr>
              <w:t>.</w:t>
            </w:r>
          </w:p>
          <w:p w14:paraId="21ACC7C9" w14:textId="2DEE8291" w:rsidR="00F34BAC" w:rsidRPr="00FC7994" w:rsidRDefault="702805FB" w:rsidP="00FC7994">
            <w:pPr>
              <w:pStyle w:val="ListParagraph"/>
              <w:numPr>
                <w:ilvl w:val="0"/>
                <w:numId w:val="2"/>
              </w:numPr>
              <w:rPr>
                <w:rFonts w:ascii="Calibri" w:hAnsi="Calibri" w:cs="Calibri"/>
                <w:sz w:val="20"/>
                <w:szCs w:val="20"/>
              </w:rPr>
            </w:pPr>
            <w:r w:rsidRPr="00FC7994">
              <w:rPr>
                <w:rFonts w:ascii="Calibri" w:hAnsi="Calibri" w:cs="Calibri"/>
                <w:sz w:val="20"/>
                <w:szCs w:val="20"/>
              </w:rPr>
              <w:t xml:space="preserve">Familiarise yourself with the EHU safeguarding </w:t>
            </w:r>
            <w:r w:rsidRPr="00FC7994">
              <w:rPr>
                <w:rFonts w:ascii="Calibri" w:hAnsi="Calibri" w:cs="Calibri"/>
                <w:sz w:val="20"/>
                <w:szCs w:val="20"/>
              </w:rPr>
              <w:lastRenderedPageBreak/>
              <w:t>procedures.</w:t>
            </w:r>
          </w:p>
          <w:p w14:paraId="38CB6FDB" w14:textId="54BA2D41" w:rsidR="00EF6E6F" w:rsidRPr="00F34BAC" w:rsidRDefault="702805FB" w:rsidP="00026E61">
            <w:pPr>
              <w:pStyle w:val="ListParagraph"/>
              <w:numPr>
                <w:ilvl w:val="0"/>
                <w:numId w:val="2"/>
              </w:numPr>
            </w:pPr>
            <w:r w:rsidRPr="00FC7994">
              <w:rPr>
                <w:rFonts w:ascii="Calibri" w:hAnsi="Calibri" w:cs="Calibri"/>
                <w:sz w:val="20"/>
                <w:szCs w:val="20"/>
              </w:rPr>
              <w:t xml:space="preserve">Know who </w:t>
            </w:r>
            <w:r w:rsidR="00026E61">
              <w:rPr>
                <w:rFonts w:ascii="Calibri" w:hAnsi="Calibri" w:cs="Calibri"/>
                <w:sz w:val="20"/>
                <w:szCs w:val="20"/>
              </w:rPr>
              <w:t xml:space="preserve">is </w:t>
            </w:r>
            <w:r w:rsidRPr="00026E61">
              <w:rPr>
                <w:rFonts w:ascii="Calibri" w:hAnsi="Calibri" w:cs="Calibri"/>
                <w:sz w:val="20"/>
                <w:szCs w:val="20"/>
              </w:rPr>
              <w:t>the DSL in the setting.</w:t>
            </w:r>
          </w:p>
        </w:tc>
        <w:tc>
          <w:tcPr>
            <w:tcW w:w="4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EF421" w14:textId="77777777" w:rsidR="00EF6E6F" w:rsidRPr="006F133A" w:rsidRDefault="00EF6E6F" w:rsidP="5061483F">
            <w:pPr>
              <w:pBdr>
                <w:top w:val="nil"/>
                <w:left w:val="nil"/>
                <w:bottom w:val="nil"/>
                <w:right w:val="nil"/>
                <w:between w:val="nil"/>
              </w:pBdr>
              <w:rPr>
                <w:rFonts w:asciiTheme="minorHAnsi" w:hAnsiTheme="minorHAnsi" w:cstheme="minorBidi"/>
                <w:sz w:val="20"/>
                <w:szCs w:val="20"/>
              </w:rPr>
            </w:pPr>
          </w:p>
          <w:p w14:paraId="5D7CA2DA" w14:textId="15E89EC3" w:rsidR="00F34BAC" w:rsidRPr="00461804" w:rsidRDefault="702805FB" w:rsidP="00F34BAC">
            <w:pPr>
              <w:pStyle w:val="ListParagraph"/>
              <w:widowControl/>
              <w:numPr>
                <w:ilvl w:val="0"/>
                <w:numId w:val="1"/>
              </w:numPr>
              <w:autoSpaceDE/>
              <w:autoSpaceDN/>
              <w:spacing w:before="0"/>
              <w:contextualSpacing/>
              <w:rPr>
                <w:rFonts w:ascii="Calibri" w:eastAsia="Calibri" w:hAnsi="Calibri" w:cs="Calibri"/>
                <w:sz w:val="20"/>
                <w:szCs w:val="20"/>
              </w:rPr>
            </w:pPr>
            <w:r w:rsidRPr="00461804">
              <w:rPr>
                <w:rFonts w:ascii="Calibri" w:eastAsia="Calibri" w:hAnsi="Calibri" w:cs="Calibri"/>
                <w:sz w:val="20"/>
                <w:szCs w:val="20"/>
              </w:rPr>
              <w:t>What is the name of the Safeguarding Lead at your placement setting and what are your roles and responsibilities in the safeguarding process?</w:t>
            </w:r>
          </w:p>
          <w:p w14:paraId="181F5949" w14:textId="77777777" w:rsidR="00026E61" w:rsidRPr="00461804" w:rsidRDefault="00026E61" w:rsidP="00026E61">
            <w:pPr>
              <w:pStyle w:val="ListParagraph"/>
              <w:widowControl/>
              <w:autoSpaceDE/>
              <w:autoSpaceDN/>
              <w:spacing w:before="0"/>
              <w:ind w:left="720" w:firstLine="0"/>
              <w:contextualSpacing/>
              <w:rPr>
                <w:rFonts w:ascii="Calibri" w:eastAsia="Calibri" w:hAnsi="Calibri" w:cs="Calibri"/>
                <w:sz w:val="20"/>
                <w:szCs w:val="20"/>
              </w:rPr>
            </w:pPr>
          </w:p>
          <w:p w14:paraId="4756EE04" w14:textId="1514E407" w:rsidR="00EF6E6F" w:rsidRPr="00F34BAC" w:rsidRDefault="702805FB" w:rsidP="00F34BAC">
            <w:pPr>
              <w:pStyle w:val="ListParagraph"/>
              <w:widowControl/>
              <w:numPr>
                <w:ilvl w:val="0"/>
                <w:numId w:val="1"/>
              </w:numPr>
              <w:autoSpaceDE/>
              <w:autoSpaceDN/>
              <w:spacing w:before="0"/>
              <w:contextualSpacing/>
              <w:rPr>
                <w:rFonts w:ascii="Calibri" w:eastAsia="Calibri" w:hAnsi="Calibri" w:cs="Calibri"/>
                <w:sz w:val="20"/>
                <w:szCs w:val="20"/>
              </w:rPr>
            </w:pPr>
            <w:r w:rsidRPr="00461804">
              <w:rPr>
                <w:rFonts w:ascii="Calibri" w:hAnsi="Calibri" w:cs="Calibri"/>
                <w:sz w:val="20"/>
                <w:szCs w:val="20"/>
              </w:rPr>
              <w:t>Discuss the specific safeguarding challenges within your subject area. What are they?</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7AE" w14:textId="77777777" w:rsidR="00EF6E6F" w:rsidRPr="0004328B" w:rsidRDefault="00EF6E6F" w:rsidP="00EF6E6F">
            <w:pPr>
              <w:rPr>
                <w:sz w:val="20"/>
                <w:szCs w:val="20"/>
              </w:rPr>
            </w:pPr>
            <w:r w:rsidRPr="0004328B">
              <w:rPr>
                <w:sz w:val="20"/>
                <w:szCs w:val="20"/>
              </w:rPr>
              <w:t>HE.1</w:t>
            </w:r>
          </w:p>
          <w:p w14:paraId="2E603250" w14:textId="77777777" w:rsidR="00EF6E6F" w:rsidRPr="0004328B" w:rsidRDefault="00EF6E6F" w:rsidP="00EF6E6F">
            <w:pPr>
              <w:rPr>
                <w:sz w:val="20"/>
                <w:szCs w:val="20"/>
              </w:rPr>
            </w:pPr>
            <w:r w:rsidRPr="0004328B">
              <w:rPr>
                <w:sz w:val="20"/>
                <w:szCs w:val="20"/>
              </w:rPr>
              <w:t>MB.2</w:t>
            </w:r>
          </w:p>
          <w:p w14:paraId="3B76E388" w14:textId="77777777" w:rsidR="00EF6E6F" w:rsidRPr="0004328B" w:rsidRDefault="00EF6E6F" w:rsidP="00EF6E6F">
            <w:pPr>
              <w:rPr>
                <w:sz w:val="20"/>
                <w:szCs w:val="20"/>
              </w:rPr>
            </w:pPr>
            <w:r w:rsidRPr="0004328B">
              <w:rPr>
                <w:sz w:val="20"/>
                <w:szCs w:val="20"/>
              </w:rPr>
              <w:t>MB.4</w:t>
            </w:r>
          </w:p>
          <w:p w14:paraId="5B03A249" w14:textId="77777777" w:rsidR="00EF6E6F" w:rsidRPr="0004328B" w:rsidRDefault="00EF6E6F" w:rsidP="00EF6E6F">
            <w:pPr>
              <w:rPr>
                <w:sz w:val="20"/>
                <w:szCs w:val="20"/>
              </w:rPr>
            </w:pPr>
            <w:r w:rsidRPr="0004328B">
              <w:rPr>
                <w:sz w:val="20"/>
                <w:szCs w:val="20"/>
              </w:rPr>
              <w:t>MB.5</w:t>
            </w:r>
          </w:p>
          <w:p w14:paraId="3575A81B" w14:textId="77777777" w:rsidR="00EF6E6F" w:rsidRPr="0004328B" w:rsidRDefault="00EF6E6F" w:rsidP="00EF6E6F">
            <w:pPr>
              <w:rPr>
                <w:sz w:val="20"/>
                <w:szCs w:val="20"/>
              </w:rPr>
            </w:pPr>
            <w:r w:rsidRPr="0004328B">
              <w:rPr>
                <w:sz w:val="20"/>
                <w:szCs w:val="20"/>
              </w:rPr>
              <w:t>MB.7</w:t>
            </w:r>
          </w:p>
          <w:p w14:paraId="7DBEE8A0" w14:textId="77777777" w:rsidR="00EF6E6F" w:rsidRPr="0004328B" w:rsidRDefault="00EF6E6F" w:rsidP="00EF6E6F">
            <w:pPr>
              <w:rPr>
                <w:sz w:val="20"/>
                <w:szCs w:val="20"/>
              </w:rPr>
            </w:pPr>
            <w:r w:rsidRPr="0004328B">
              <w:rPr>
                <w:sz w:val="20"/>
                <w:szCs w:val="20"/>
              </w:rPr>
              <w:t>MB.1</w:t>
            </w:r>
          </w:p>
          <w:p w14:paraId="1FEF33A5" w14:textId="77777777" w:rsidR="00EF6E6F" w:rsidRPr="0004328B" w:rsidRDefault="00EF6E6F" w:rsidP="00EF6E6F">
            <w:pPr>
              <w:rPr>
                <w:sz w:val="20"/>
                <w:szCs w:val="20"/>
              </w:rPr>
            </w:pPr>
            <w:r w:rsidRPr="0004328B">
              <w:rPr>
                <w:sz w:val="20"/>
                <w:szCs w:val="20"/>
              </w:rPr>
              <w:t>MB.3</w:t>
            </w:r>
          </w:p>
          <w:p w14:paraId="369CFB9C" w14:textId="77777777" w:rsidR="00EF6E6F" w:rsidRPr="0004328B" w:rsidRDefault="00EF6E6F" w:rsidP="00EF6E6F">
            <w:pPr>
              <w:rPr>
                <w:sz w:val="20"/>
                <w:szCs w:val="20"/>
              </w:rPr>
            </w:pPr>
            <w:r w:rsidRPr="0004328B">
              <w:rPr>
                <w:sz w:val="20"/>
                <w:szCs w:val="20"/>
              </w:rPr>
              <w:t>HE.5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D7221" w14:textId="77777777" w:rsidR="00EF6E6F" w:rsidRPr="0004328B" w:rsidRDefault="00EF6E6F" w:rsidP="00EF6E6F">
            <w:pPr>
              <w:rPr>
                <w:sz w:val="20"/>
                <w:szCs w:val="20"/>
              </w:rPr>
            </w:pPr>
            <w:r w:rsidRPr="0004328B">
              <w:rPr>
                <w:sz w:val="20"/>
                <w:szCs w:val="20"/>
              </w:rPr>
              <w:t>WDS</w:t>
            </w:r>
          </w:p>
          <w:p w14:paraId="64C02963" w14:textId="77777777" w:rsidR="00EF6E6F" w:rsidRPr="0004328B" w:rsidRDefault="00EF6E6F" w:rsidP="00EF6E6F">
            <w:pPr>
              <w:rPr>
                <w:sz w:val="20"/>
                <w:szCs w:val="20"/>
              </w:rPr>
            </w:pPr>
          </w:p>
          <w:p w14:paraId="3B00AD28" w14:textId="77777777" w:rsidR="00EF6E6F" w:rsidRPr="0004328B" w:rsidRDefault="00EF6E6F" w:rsidP="00EF6E6F">
            <w:pPr>
              <w:rPr>
                <w:sz w:val="20"/>
                <w:szCs w:val="20"/>
              </w:rPr>
            </w:pPr>
          </w:p>
          <w:p w14:paraId="23FFAA7B" w14:textId="77777777" w:rsidR="00EF6E6F" w:rsidRPr="0004328B" w:rsidRDefault="00EF6E6F" w:rsidP="00EF6E6F">
            <w:pPr>
              <w:rPr>
                <w:sz w:val="20"/>
                <w:szCs w:val="20"/>
              </w:rPr>
            </w:pPr>
          </w:p>
          <w:p w14:paraId="223BE715" w14:textId="77777777" w:rsidR="00EF6E6F" w:rsidRPr="0004328B" w:rsidRDefault="00EF6E6F" w:rsidP="00EF6E6F">
            <w:pPr>
              <w:rPr>
                <w:sz w:val="20"/>
                <w:szCs w:val="20"/>
              </w:rPr>
            </w:pPr>
          </w:p>
          <w:p w14:paraId="6F1CE585" w14:textId="77777777" w:rsidR="00EF6E6F" w:rsidRPr="0004328B" w:rsidRDefault="00EF6E6F" w:rsidP="00EF6E6F">
            <w:pPr>
              <w:rPr>
                <w:sz w:val="20"/>
                <w:szCs w:val="20"/>
              </w:rPr>
            </w:pPr>
          </w:p>
        </w:tc>
      </w:tr>
      <w:tr w:rsidR="00EF6E6F" w:rsidRPr="0004328B" w14:paraId="0ECE7C51" w14:textId="77777777" w:rsidTr="001B7BF9">
        <w:trPr>
          <w:trHeight w:val="417"/>
        </w:trPr>
        <w:tc>
          <w:tcPr>
            <w:tcW w:w="1646" w:type="dxa"/>
            <w:shd w:val="clear" w:color="auto" w:fill="FDE9D9" w:themeFill="accent6" w:themeFillTint="33"/>
          </w:tcPr>
          <w:p w14:paraId="4603F04F" w14:textId="2DB82F6C"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450" w:type="dxa"/>
            <w:gridSpan w:val="8"/>
            <w:shd w:val="clear" w:color="auto" w:fill="FDE9D9" w:themeFill="accent6" w:themeFillTint="33"/>
          </w:tcPr>
          <w:p w14:paraId="3AA5542C" w14:textId="2EED566B" w:rsidR="00D352B5" w:rsidRPr="006F133A" w:rsidRDefault="507BAC7A" w:rsidP="5061483F">
            <w:pPr>
              <w:spacing w:line="257" w:lineRule="auto"/>
            </w:pPr>
            <w:r w:rsidRPr="5061483F">
              <w:rPr>
                <w:sz w:val="20"/>
                <w:szCs w:val="20"/>
              </w:rPr>
              <w:t>Reading</w:t>
            </w:r>
          </w:p>
          <w:p w14:paraId="563ACAE4" w14:textId="212E9C91" w:rsidR="00D352B5" w:rsidRPr="006F133A" w:rsidRDefault="507BAC7A" w:rsidP="5061483F">
            <w:pPr>
              <w:spacing w:line="257" w:lineRule="auto"/>
            </w:pPr>
            <w:r w:rsidRPr="5061483F">
              <w:rPr>
                <w:sz w:val="20"/>
                <w:szCs w:val="20"/>
              </w:rPr>
              <w:t xml:space="preserve">NSPCC CASPAR update and brief over view for keeping children safe </w:t>
            </w:r>
            <w:hyperlink r:id="rId29">
              <w:r w:rsidRPr="5061483F">
                <w:rPr>
                  <w:rStyle w:val="Hyperlink"/>
                  <w:sz w:val="20"/>
                  <w:szCs w:val="20"/>
                </w:rPr>
                <w:t>https://learning.nspcc.org.uk/research-resources/schools/keeping-children-safe-in-education-caspar-briefing</w:t>
              </w:r>
            </w:hyperlink>
            <w:r w:rsidRPr="5061483F">
              <w:rPr>
                <w:sz w:val="20"/>
                <w:szCs w:val="20"/>
              </w:rPr>
              <w:t xml:space="preserve"> </w:t>
            </w:r>
          </w:p>
          <w:p w14:paraId="2026E290" w14:textId="41885676" w:rsidR="00D352B5" w:rsidRPr="006F133A" w:rsidRDefault="507BAC7A" w:rsidP="5061483F">
            <w:pPr>
              <w:spacing w:line="259" w:lineRule="auto"/>
            </w:pPr>
            <w:r w:rsidRPr="5061483F">
              <w:rPr>
                <w:sz w:val="20"/>
                <w:szCs w:val="20"/>
              </w:rPr>
              <w:t>Faculty of Education Safeguarding Process for reporting safeguarding concerns 2023-2024 (Subject to change)</w:t>
            </w:r>
          </w:p>
        </w:tc>
      </w:tr>
      <w:tr w:rsidR="00EF6E6F" w:rsidRPr="0004328B" w14:paraId="7D9FDC52" w14:textId="77777777" w:rsidTr="001B7BF9">
        <w:trPr>
          <w:trHeight w:val="386"/>
        </w:trPr>
        <w:tc>
          <w:tcPr>
            <w:tcW w:w="1646" w:type="dxa"/>
            <w:shd w:val="clear" w:color="auto" w:fill="F2F2F2" w:themeFill="background1" w:themeFillShade="F2"/>
          </w:tcPr>
          <w:p w14:paraId="2283E647"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9</w:t>
            </w:r>
          </w:p>
        </w:tc>
        <w:tc>
          <w:tcPr>
            <w:tcW w:w="15450" w:type="dxa"/>
            <w:gridSpan w:val="8"/>
            <w:shd w:val="clear" w:color="auto" w:fill="F2F2F2" w:themeFill="background1" w:themeFillShade="F2"/>
          </w:tcPr>
          <w:p w14:paraId="3925E3C5" w14:textId="69033974" w:rsidR="00EF6E6F" w:rsidRPr="006F133A" w:rsidRDefault="00351472" w:rsidP="00351472">
            <w:pPr>
              <w:jc w:val="center"/>
              <w:rPr>
                <w:rFonts w:asciiTheme="minorHAnsi" w:hAnsiTheme="minorHAnsi" w:cstheme="minorHAnsi"/>
                <w:sz w:val="20"/>
                <w:szCs w:val="20"/>
              </w:rPr>
            </w:pPr>
            <w:r>
              <w:rPr>
                <w:rFonts w:asciiTheme="minorHAnsi" w:hAnsiTheme="minorHAnsi" w:cstheme="minorHAnsi"/>
                <w:sz w:val="20"/>
                <w:szCs w:val="20"/>
              </w:rPr>
              <w:t>Half Term</w:t>
            </w:r>
          </w:p>
        </w:tc>
      </w:tr>
      <w:tr w:rsidR="00EF6E6F" w:rsidRPr="0004328B" w14:paraId="5F1BD5BA" w14:textId="77777777" w:rsidTr="001B7BF9">
        <w:trPr>
          <w:gridAfter w:val="1"/>
          <w:wAfter w:w="13" w:type="dxa"/>
          <w:trHeight w:val="386"/>
        </w:trPr>
        <w:tc>
          <w:tcPr>
            <w:tcW w:w="1646" w:type="dxa"/>
            <w:shd w:val="clear" w:color="auto" w:fill="92CDDC" w:themeFill="accent5" w:themeFillTint="99"/>
          </w:tcPr>
          <w:p w14:paraId="78D43B3C"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10</w:t>
            </w:r>
          </w:p>
        </w:tc>
        <w:tc>
          <w:tcPr>
            <w:tcW w:w="2917" w:type="dxa"/>
          </w:tcPr>
          <w:p w14:paraId="1182EBDD" w14:textId="18CBE2E0" w:rsidR="00026E61" w:rsidRDefault="00EF6E6F" w:rsidP="00990350">
            <w:pPr>
              <w:widowControl/>
              <w:numPr>
                <w:ilvl w:val="0"/>
                <w:numId w:val="42"/>
              </w:numPr>
              <w:pBdr>
                <w:top w:val="nil"/>
                <w:left w:val="nil"/>
                <w:bottom w:val="nil"/>
                <w:right w:val="nil"/>
                <w:between w:val="nil"/>
              </w:pBdr>
              <w:autoSpaceDE/>
              <w:autoSpaceDN/>
              <w:rPr>
                <w:rFonts w:asciiTheme="minorHAnsi" w:hAnsiTheme="minorHAnsi" w:cstheme="minorBidi"/>
                <w:sz w:val="20"/>
                <w:szCs w:val="20"/>
              </w:rPr>
            </w:pPr>
            <w:r w:rsidRPr="26F4825D">
              <w:rPr>
                <w:rFonts w:asciiTheme="minorHAnsi" w:hAnsiTheme="minorHAnsi" w:cstheme="minorBidi"/>
                <w:sz w:val="20"/>
                <w:szCs w:val="20"/>
              </w:rPr>
              <w:t>High-quality classroom talk can support pupils to articulate key ideas, consolidate understanding and extend their vocabulary</w:t>
            </w:r>
            <w:r w:rsidR="00026E61">
              <w:rPr>
                <w:rFonts w:asciiTheme="minorHAnsi" w:hAnsiTheme="minorHAnsi" w:cstheme="minorBidi"/>
                <w:sz w:val="20"/>
                <w:szCs w:val="20"/>
              </w:rPr>
              <w:t>.</w:t>
            </w:r>
          </w:p>
          <w:p w14:paraId="60CB5808" w14:textId="77777777" w:rsidR="00026E61" w:rsidRPr="00026E61" w:rsidRDefault="00026E61" w:rsidP="00026E61">
            <w:pPr>
              <w:widowControl/>
              <w:pBdr>
                <w:top w:val="nil"/>
                <w:left w:val="nil"/>
                <w:bottom w:val="nil"/>
                <w:right w:val="nil"/>
                <w:between w:val="nil"/>
              </w:pBdr>
              <w:autoSpaceDE/>
              <w:autoSpaceDN/>
              <w:ind w:left="720"/>
              <w:rPr>
                <w:rFonts w:asciiTheme="minorHAnsi" w:hAnsiTheme="minorHAnsi" w:cstheme="minorBidi"/>
                <w:sz w:val="20"/>
                <w:szCs w:val="20"/>
              </w:rPr>
            </w:pPr>
          </w:p>
          <w:p w14:paraId="5D4A7325" w14:textId="5321FCB7" w:rsidR="006C443C" w:rsidRPr="00990350" w:rsidRDefault="00EF6E6F" w:rsidP="00990350">
            <w:pPr>
              <w:widowControl/>
              <w:numPr>
                <w:ilvl w:val="0"/>
                <w:numId w:val="42"/>
              </w:numPr>
              <w:pBdr>
                <w:top w:val="nil"/>
                <w:left w:val="nil"/>
                <w:bottom w:val="nil"/>
                <w:right w:val="nil"/>
                <w:between w:val="nil"/>
              </w:pBdr>
              <w:autoSpaceDE/>
              <w:autoSpaceDN/>
              <w:rPr>
                <w:rFonts w:asciiTheme="minorHAnsi" w:hAnsiTheme="minorHAnsi" w:cstheme="minorHAnsi"/>
                <w:sz w:val="20"/>
                <w:szCs w:val="20"/>
              </w:rPr>
            </w:pPr>
            <w:r w:rsidRPr="26F4825D">
              <w:rPr>
                <w:rFonts w:asciiTheme="minorHAnsi" w:hAnsiTheme="minorHAnsi" w:cstheme="minorBidi"/>
                <w:sz w:val="20"/>
                <w:szCs w:val="20"/>
              </w:rPr>
              <w:t xml:space="preserve">Questioning can help with finding out pupils’ prior knowledge, assessing their understanding as the lesson proceeds and can help with problem solving. It also allows pupils to express their ideas and extend their </w:t>
            </w:r>
            <w:r w:rsidRPr="26F4825D">
              <w:rPr>
                <w:rFonts w:asciiTheme="minorHAnsi" w:hAnsiTheme="minorHAnsi" w:cstheme="minorBidi"/>
                <w:sz w:val="20"/>
                <w:szCs w:val="20"/>
              </w:rPr>
              <w:lastRenderedPageBreak/>
              <w:t>vocabulary. Good questioning can lead to good quality classroom discussion and learning.</w:t>
            </w:r>
          </w:p>
          <w:p w14:paraId="62A8F171" w14:textId="77777777" w:rsidR="00990350" w:rsidRPr="00990350" w:rsidRDefault="00990350" w:rsidP="00990350">
            <w:pPr>
              <w:pStyle w:val="ListParagraph"/>
              <w:widowControl/>
              <w:numPr>
                <w:ilvl w:val="0"/>
                <w:numId w:val="42"/>
              </w:numPr>
              <w:autoSpaceDE/>
              <w:autoSpaceDN/>
              <w:rPr>
                <w:rFonts w:asciiTheme="minorHAnsi" w:eastAsia="Calibri" w:hAnsiTheme="minorHAnsi" w:cstheme="minorBidi"/>
                <w:sz w:val="20"/>
                <w:szCs w:val="20"/>
              </w:rPr>
            </w:pPr>
            <w:r w:rsidRPr="00990350">
              <w:rPr>
                <w:rFonts w:asciiTheme="minorHAnsi" w:eastAsia="Calibri" w:hAnsiTheme="minorHAnsi" w:cstheme="minorBidi"/>
                <w:sz w:val="20"/>
                <w:szCs w:val="20"/>
              </w:rPr>
              <w:t>Schools are legally required to promote FBV under the Prevent Duty and the Equality Act 2010.</w:t>
            </w:r>
          </w:p>
          <w:p w14:paraId="06435EA9" w14:textId="77777777" w:rsidR="00990350" w:rsidRPr="00990350" w:rsidRDefault="00990350" w:rsidP="00990350">
            <w:pPr>
              <w:pStyle w:val="ListParagraph"/>
              <w:widowControl/>
              <w:numPr>
                <w:ilvl w:val="0"/>
                <w:numId w:val="42"/>
              </w:numPr>
              <w:autoSpaceDE/>
              <w:autoSpaceDN/>
              <w:rPr>
                <w:rFonts w:asciiTheme="minorHAnsi" w:eastAsia="Calibri" w:hAnsiTheme="minorHAnsi" w:cstheme="minorBidi"/>
                <w:sz w:val="20"/>
                <w:szCs w:val="20"/>
              </w:rPr>
            </w:pPr>
            <w:r w:rsidRPr="00990350">
              <w:rPr>
                <w:rFonts w:asciiTheme="minorHAnsi" w:eastAsia="Calibri" w:hAnsiTheme="minorHAnsi" w:cstheme="minorBidi"/>
                <w:sz w:val="20"/>
                <w:szCs w:val="20"/>
              </w:rPr>
              <w:t>FBV encompass values like democracy, the rule of law, individual liberty, and mutual respect and tolerance of different beliefs.</w:t>
            </w:r>
          </w:p>
          <w:p w14:paraId="779B3E73" w14:textId="61933CC1" w:rsidR="00EF6E6F" w:rsidRPr="006F133A" w:rsidRDefault="00990350" w:rsidP="00990350">
            <w:pPr>
              <w:widowControl/>
              <w:numPr>
                <w:ilvl w:val="0"/>
                <w:numId w:val="42"/>
              </w:numPr>
              <w:pBdr>
                <w:top w:val="nil"/>
                <w:left w:val="nil"/>
                <w:bottom w:val="nil"/>
                <w:right w:val="nil"/>
                <w:between w:val="nil"/>
              </w:pBdr>
              <w:autoSpaceDE/>
              <w:autoSpaceDN/>
              <w:rPr>
                <w:rFonts w:asciiTheme="minorHAnsi" w:hAnsiTheme="minorHAnsi" w:cstheme="minorHAnsi"/>
                <w:sz w:val="20"/>
                <w:szCs w:val="20"/>
              </w:rPr>
            </w:pPr>
            <w:r w:rsidRPr="00990350">
              <w:rPr>
                <w:rFonts w:asciiTheme="minorHAnsi" w:hAnsiTheme="minorHAnsi" w:cstheme="minorBidi"/>
                <w:sz w:val="20"/>
                <w:szCs w:val="20"/>
              </w:rPr>
              <w:t xml:space="preserve">Why FBV are important in the context of education and </w:t>
            </w:r>
            <w:proofErr w:type="gramStart"/>
            <w:r w:rsidRPr="00990350">
              <w:rPr>
                <w:rFonts w:asciiTheme="minorHAnsi" w:hAnsiTheme="minorHAnsi" w:cstheme="minorBidi"/>
                <w:sz w:val="20"/>
                <w:szCs w:val="20"/>
              </w:rPr>
              <w:t>society as a whole</w:t>
            </w:r>
            <w:proofErr w:type="gramEnd"/>
            <w:r w:rsidRPr="00990350">
              <w:rPr>
                <w:rFonts w:asciiTheme="minorHAnsi" w:hAnsiTheme="minorHAnsi" w:cstheme="minorBidi"/>
                <w:sz w:val="20"/>
                <w:szCs w:val="20"/>
              </w:rPr>
              <w:t>.</w:t>
            </w:r>
            <w:r w:rsidRPr="26F4825D">
              <w:t xml:space="preserve">            </w:t>
            </w:r>
          </w:p>
        </w:tc>
        <w:tc>
          <w:tcPr>
            <w:tcW w:w="3096" w:type="dxa"/>
          </w:tcPr>
          <w:p w14:paraId="19B7B864" w14:textId="73FD0EA2" w:rsidR="00EF6E6F" w:rsidRPr="00026E61" w:rsidRDefault="00EF6E6F" w:rsidP="00990350">
            <w:pPr>
              <w:widowControl/>
              <w:numPr>
                <w:ilvl w:val="0"/>
                <w:numId w:val="42"/>
              </w:numPr>
              <w:pBdr>
                <w:top w:val="nil"/>
                <w:left w:val="nil"/>
                <w:bottom w:val="nil"/>
                <w:right w:val="nil"/>
                <w:between w:val="nil"/>
              </w:pBdr>
              <w:autoSpaceDE/>
              <w:autoSpaceDN/>
              <w:rPr>
                <w:rFonts w:asciiTheme="minorHAnsi" w:hAnsiTheme="minorHAnsi" w:cstheme="minorHAnsi"/>
                <w:sz w:val="20"/>
                <w:szCs w:val="20"/>
              </w:rPr>
            </w:pPr>
            <w:r w:rsidRPr="26F4825D">
              <w:rPr>
                <w:rFonts w:asciiTheme="minorHAnsi" w:hAnsiTheme="minorHAnsi" w:cstheme="minorBidi"/>
                <w:sz w:val="20"/>
                <w:szCs w:val="20"/>
              </w:rPr>
              <w:lastRenderedPageBreak/>
              <w:t xml:space="preserve">Deconstruct a range of types of questions in class discussions to extend and challenge pupils (e.g., by modelling new vocabulary or asking pupils to justify answers).  </w:t>
            </w:r>
          </w:p>
          <w:p w14:paraId="4E2753FD" w14:textId="77777777" w:rsidR="00026E61" w:rsidRPr="006F133A" w:rsidRDefault="00026E61" w:rsidP="00026E61">
            <w:pPr>
              <w:widowControl/>
              <w:pBdr>
                <w:top w:val="nil"/>
                <w:left w:val="nil"/>
                <w:bottom w:val="nil"/>
                <w:right w:val="nil"/>
                <w:between w:val="nil"/>
              </w:pBdr>
              <w:autoSpaceDE/>
              <w:autoSpaceDN/>
              <w:ind w:left="720"/>
              <w:rPr>
                <w:rFonts w:asciiTheme="minorHAnsi" w:hAnsiTheme="minorHAnsi" w:cstheme="minorHAnsi"/>
                <w:sz w:val="20"/>
                <w:szCs w:val="20"/>
              </w:rPr>
            </w:pPr>
          </w:p>
          <w:p w14:paraId="649F0D4A" w14:textId="7F8E581E" w:rsidR="006C443C" w:rsidRPr="00990350" w:rsidRDefault="00EF6E6F" w:rsidP="00990350">
            <w:pPr>
              <w:widowControl/>
              <w:numPr>
                <w:ilvl w:val="0"/>
                <w:numId w:val="42"/>
              </w:numPr>
              <w:pBdr>
                <w:top w:val="nil"/>
                <w:left w:val="nil"/>
                <w:bottom w:val="nil"/>
                <w:right w:val="nil"/>
                <w:between w:val="nil"/>
              </w:pBdr>
              <w:autoSpaceDE/>
              <w:autoSpaceDN/>
              <w:rPr>
                <w:rFonts w:asciiTheme="minorHAnsi" w:hAnsiTheme="minorHAnsi" w:cstheme="minorHAnsi"/>
                <w:sz w:val="20"/>
                <w:szCs w:val="20"/>
              </w:rPr>
            </w:pPr>
            <w:r w:rsidRPr="26F4825D">
              <w:rPr>
                <w:rFonts w:asciiTheme="minorHAnsi" w:hAnsiTheme="minorHAnsi" w:cstheme="minorBidi"/>
                <w:sz w:val="20"/>
                <w:szCs w:val="20"/>
              </w:rPr>
              <w:t>Explain the significance of concrete examples, analogies, chunking, metaphors, non-</w:t>
            </w:r>
            <w:proofErr w:type="gramStart"/>
            <w:r w:rsidRPr="26F4825D">
              <w:rPr>
                <w:rFonts w:asciiTheme="minorHAnsi" w:hAnsiTheme="minorHAnsi" w:cstheme="minorBidi"/>
                <w:sz w:val="20"/>
                <w:szCs w:val="20"/>
              </w:rPr>
              <w:t>examples</w:t>
            </w:r>
            <w:proofErr w:type="gramEnd"/>
            <w:r w:rsidRPr="26F4825D">
              <w:rPr>
                <w:rFonts w:asciiTheme="minorHAnsi" w:hAnsiTheme="minorHAnsi" w:cstheme="minorBidi"/>
                <w:sz w:val="20"/>
                <w:szCs w:val="20"/>
              </w:rPr>
              <w:t xml:space="preserve"> and storytelling to support good exposition when introducing new content to avoid </w:t>
            </w:r>
            <w:r w:rsidRPr="26F4825D">
              <w:rPr>
                <w:rFonts w:asciiTheme="minorHAnsi" w:hAnsiTheme="minorHAnsi" w:cstheme="minorBidi"/>
                <w:sz w:val="20"/>
                <w:szCs w:val="20"/>
              </w:rPr>
              <w:lastRenderedPageBreak/>
              <w:t xml:space="preserve">overloading the working memory.  </w:t>
            </w:r>
          </w:p>
          <w:p w14:paraId="3F9DE862" w14:textId="77777777" w:rsidR="00990350" w:rsidRPr="00990350" w:rsidRDefault="00990350" w:rsidP="00990350">
            <w:pPr>
              <w:pStyle w:val="ListParagraph"/>
              <w:widowControl/>
              <w:numPr>
                <w:ilvl w:val="0"/>
                <w:numId w:val="42"/>
              </w:numPr>
              <w:autoSpaceDE/>
              <w:autoSpaceDN/>
              <w:rPr>
                <w:rFonts w:asciiTheme="minorHAnsi" w:eastAsia="Calibri" w:hAnsiTheme="minorHAnsi" w:cstheme="minorBidi"/>
                <w:sz w:val="20"/>
                <w:szCs w:val="20"/>
              </w:rPr>
            </w:pPr>
            <w:r w:rsidRPr="00990350">
              <w:rPr>
                <w:rFonts w:asciiTheme="minorHAnsi" w:eastAsia="Calibri" w:hAnsiTheme="minorHAnsi" w:cstheme="minorBidi"/>
                <w:sz w:val="20"/>
                <w:szCs w:val="20"/>
              </w:rPr>
              <w:t>Weave FBV into subjects across the curriculum, not just in subjects like citizenship or religious education.</w:t>
            </w:r>
          </w:p>
          <w:p w14:paraId="7650C688" w14:textId="1114E7DB" w:rsidR="00990350" w:rsidRDefault="00990350" w:rsidP="00990350">
            <w:pPr>
              <w:pStyle w:val="ListParagraph"/>
              <w:widowControl/>
              <w:numPr>
                <w:ilvl w:val="0"/>
                <w:numId w:val="42"/>
              </w:numPr>
              <w:autoSpaceDE/>
              <w:autoSpaceDN/>
              <w:rPr>
                <w:rFonts w:asciiTheme="minorHAnsi" w:eastAsia="Calibri" w:hAnsiTheme="minorHAnsi" w:cstheme="minorBidi"/>
                <w:sz w:val="20"/>
                <w:szCs w:val="20"/>
              </w:rPr>
            </w:pPr>
            <w:r w:rsidRPr="00990350">
              <w:rPr>
                <w:rFonts w:asciiTheme="minorHAnsi" w:eastAsia="Calibri" w:hAnsiTheme="minorHAnsi" w:cstheme="minorBidi"/>
                <w:sz w:val="20"/>
                <w:szCs w:val="20"/>
              </w:rPr>
              <w:t>Demonstrate the ability to incorporate FBV into lesson planning, classroom activities, and interactions with students.</w:t>
            </w:r>
          </w:p>
          <w:p w14:paraId="6E04B288" w14:textId="77777777" w:rsidR="00990350" w:rsidRPr="00990350" w:rsidRDefault="00990350" w:rsidP="00990350">
            <w:pPr>
              <w:widowControl/>
              <w:autoSpaceDE/>
              <w:autoSpaceDN/>
              <w:ind w:left="360"/>
              <w:rPr>
                <w:rFonts w:asciiTheme="minorHAnsi" w:hAnsiTheme="minorHAnsi" w:cstheme="minorBidi"/>
                <w:sz w:val="20"/>
                <w:szCs w:val="20"/>
              </w:rPr>
            </w:pPr>
          </w:p>
          <w:p w14:paraId="544F6D70" w14:textId="28253FD4" w:rsidR="006C443C" w:rsidRPr="006F133A" w:rsidRDefault="00990350" w:rsidP="00990350">
            <w:pPr>
              <w:widowControl/>
              <w:numPr>
                <w:ilvl w:val="0"/>
                <w:numId w:val="42"/>
              </w:numPr>
              <w:pBdr>
                <w:top w:val="nil"/>
                <w:left w:val="nil"/>
                <w:bottom w:val="nil"/>
                <w:right w:val="nil"/>
                <w:between w:val="nil"/>
              </w:pBdr>
              <w:autoSpaceDE/>
              <w:autoSpaceDN/>
              <w:rPr>
                <w:rFonts w:asciiTheme="minorHAnsi" w:hAnsiTheme="minorHAnsi" w:cstheme="minorHAnsi"/>
                <w:sz w:val="20"/>
                <w:szCs w:val="20"/>
              </w:rPr>
            </w:pPr>
            <w:r w:rsidRPr="00990350">
              <w:rPr>
                <w:rFonts w:asciiTheme="minorHAnsi" w:hAnsiTheme="minorHAnsi" w:cstheme="minorBidi"/>
                <w:sz w:val="20"/>
                <w:szCs w:val="20"/>
              </w:rPr>
              <w:t>Identify the legal obligations of schools and educators in promoting FBV under the Prevent Duty and the Equality Act 2010.</w:t>
            </w:r>
          </w:p>
        </w:tc>
        <w:tc>
          <w:tcPr>
            <w:tcW w:w="3096" w:type="dxa"/>
          </w:tcPr>
          <w:p w14:paraId="30EEEECA" w14:textId="2A406CA9" w:rsidR="006340E6" w:rsidRPr="003254A1" w:rsidRDefault="0093266B" w:rsidP="00461804">
            <w:pPr>
              <w:pStyle w:val="ListParagraph"/>
              <w:numPr>
                <w:ilvl w:val="0"/>
                <w:numId w:val="42"/>
              </w:numPr>
              <w:spacing w:before="0"/>
              <w:rPr>
                <w:rFonts w:asciiTheme="minorHAnsi" w:hAnsiTheme="minorHAnsi" w:cstheme="minorHAnsi"/>
                <w:sz w:val="20"/>
                <w:szCs w:val="20"/>
              </w:rPr>
            </w:pPr>
            <w:r w:rsidRPr="26F4825D">
              <w:rPr>
                <w:rFonts w:asciiTheme="minorHAnsi" w:hAnsiTheme="minorHAnsi" w:cstheme="minorBidi"/>
                <w:sz w:val="20"/>
                <w:szCs w:val="20"/>
              </w:rPr>
              <w:lastRenderedPageBreak/>
              <w:t>E</w:t>
            </w:r>
            <w:r w:rsidR="006340E6" w:rsidRPr="26F4825D">
              <w:rPr>
                <w:rFonts w:asciiTheme="minorHAnsi" w:hAnsiTheme="minorHAnsi" w:cstheme="minorBidi"/>
                <w:sz w:val="20"/>
                <w:szCs w:val="20"/>
              </w:rPr>
              <w:t>xpert modelling of how to balance exposition, repetition and other activities making up the lesson.</w:t>
            </w:r>
            <w:r w:rsidR="00FE66E4" w:rsidRPr="26F4825D">
              <w:rPr>
                <w:rFonts w:asciiTheme="minorHAnsi" w:hAnsiTheme="minorHAnsi" w:cstheme="minorBidi"/>
                <w:sz w:val="20"/>
                <w:szCs w:val="20"/>
              </w:rPr>
              <w:t xml:space="preserve"> Discussing and analysing with expert colleagues how they balance</w:t>
            </w:r>
            <w:r w:rsidR="003C024E" w:rsidRPr="26F4825D">
              <w:rPr>
                <w:rFonts w:asciiTheme="minorHAnsi" w:hAnsiTheme="minorHAnsi" w:cstheme="minorBidi"/>
                <w:sz w:val="20"/>
                <w:szCs w:val="20"/>
              </w:rPr>
              <w:t xml:space="preserve"> </w:t>
            </w:r>
            <w:r w:rsidR="00FE66E4" w:rsidRPr="26F4825D">
              <w:rPr>
                <w:rFonts w:asciiTheme="minorHAnsi" w:hAnsiTheme="minorHAnsi" w:cstheme="minorBidi"/>
                <w:sz w:val="20"/>
                <w:szCs w:val="20"/>
              </w:rPr>
              <w:t>exposition, repetition, practice of critical skills and knowledge</w:t>
            </w:r>
            <w:r w:rsidR="00026E61">
              <w:rPr>
                <w:rFonts w:asciiTheme="minorHAnsi" w:hAnsiTheme="minorHAnsi" w:cstheme="minorBidi"/>
                <w:sz w:val="20"/>
                <w:szCs w:val="20"/>
              </w:rPr>
              <w:t>.</w:t>
            </w:r>
          </w:p>
          <w:p w14:paraId="25D4A64C" w14:textId="04954E7D" w:rsidR="00EF6E6F" w:rsidRDefault="003C024E" w:rsidP="00461804">
            <w:pPr>
              <w:pStyle w:val="ListParagraph"/>
              <w:numPr>
                <w:ilvl w:val="0"/>
                <w:numId w:val="42"/>
              </w:numPr>
              <w:rPr>
                <w:rFonts w:asciiTheme="minorHAnsi" w:hAnsiTheme="minorHAnsi" w:cstheme="minorHAnsi"/>
                <w:sz w:val="20"/>
                <w:szCs w:val="20"/>
              </w:rPr>
            </w:pPr>
            <w:r w:rsidRPr="26F4825D">
              <w:rPr>
                <w:rFonts w:asciiTheme="minorHAnsi" w:hAnsiTheme="minorHAnsi" w:cstheme="minorBidi"/>
                <w:sz w:val="20"/>
                <w:szCs w:val="20"/>
              </w:rPr>
              <w:t>Discussing</w:t>
            </w:r>
            <w:r w:rsidR="000735E6" w:rsidRPr="26F4825D">
              <w:rPr>
                <w:rFonts w:asciiTheme="minorHAnsi" w:hAnsiTheme="minorHAnsi" w:cstheme="minorBidi"/>
                <w:sz w:val="20"/>
                <w:szCs w:val="20"/>
              </w:rPr>
              <w:t>,</w:t>
            </w:r>
            <w:r w:rsidRPr="26F4825D">
              <w:rPr>
                <w:rFonts w:asciiTheme="minorHAnsi" w:hAnsiTheme="minorHAnsi" w:cstheme="minorBidi"/>
                <w:sz w:val="20"/>
                <w:szCs w:val="20"/>
              </w:rPr>
              <w:t xml:space="preserve"> analysing</w:t>
            </w:r>
            <w:r w:rsidR="000735E6" w:rsidRPr="26F4825D">
              <w:rPr>
                <w:rFonts w:asciiTheme="minorHAnsi" w:hAnsiTheme="minorHAnsi" w:cstheme="minorBidi"/>
                <w:sz w:val="20"/>
                <w:szCs w:val="20"/>
              </w:rPr>
              <w:t xml:space="preserve"> and practi</w:t>
            </w:r>
            <w:r w:rsidR="00026E61">
              <w:rPr>
                <w:rFonts w:asciiTheme="minorHAnsi" w:hAnsiTheme="minorHAnsi" w:cstheme="minorBidi"/>
                <w:sz w:val="20"/>
                <w:szCs w:val="20"/>
              </w:rPr>
              <w:t>s</w:t>
            </w:r>
            <w:r w:rsidR="000735E6" w:rsidRPr="26F4825D">
              <w:rPr>
                <w:rFonts w:asciiTheme="minorHAnsi" w:hAnsiTheme="minorHAnsi" w:cstheme="minorBidi"/>
                <w:sz w:val="20"/>
                <w:szCs w:val="20"/>
              </w:rPr>
              <w:t xml:space="preserve">ing </w:t>
            </w:r>
            <w:r w:rsidRPr="26F4825D">
              <w:rPr>
                <w:rFonts w:asciiTheme="minorHAnsi" w:hAnsiTheme="minorHAnsi" w:cstheme="minorBidi"/>
                <w:sz w:val="20"/>
                <w:szCs w:val="20"/>
              </w:rPr>
              <w:t>with expert colleagues how to use concrete representation of abstract ideas (e.g.</w:t>
            </w:r>
            <w:r w:rsidR="00026E61">
              <w:rPr>
                <w:rFonts w:asciiTheme="minorHAnsi" w:hAnsiTheme="minorHAnsi" w:cstheme="minorBidi"/>
                <w:sz w:val="20"/>
                <w:szCs w:val="20"/>
              </w:rPr>
              <w:t xml:space="preserve">, </w:t>
            </w:r>
            <w:r w:rsidRPr="26F4825D">
              <w:rPr>
                <w:rFonts w:asciiTheme="minorHAnsi" w:hAnsiTheme="minorHAnsi" w:cstheme="minorBidi"/>
                <w:sz w:val="20"/>
                <w:szCs w:val="20"/>
              </w:rPr>
              <w:lastRenderedPageBreak/>
              <w:t>making use of analogies, metaphors, examples and non-examples)</w:t>
            </w:r>
            <w:r w:rsidR="00026E61">
              <w:rPr>
                <w:rFonts w:asciiTheme="minorHAnsi" w:hAnsiTheme="minorHAnsi" w:cstheme="minorBidi"/>
                <w:sz w:val="20"/>
                <w:szCs w:val="20"/>
              </w:rPr>
              <w:t>.</w:t>
            </w:r>
          </w:p>
          <w:p w14:paraId="06264A97" w14:textId="70E163FF" w:rsidR="008E5081" w:rsidRPr="006F133A" w:rsidRDefault="00360CAA" w:rsidP="00461804">
            <w:pPr>
              <w:pStyle w:val="ListParagraph"/>
              <w:numPr>
                <w:ilvl w:val="0"/>
                <w:numId w:val="42"/>
              </w:numPr>
              <w:rPr>
                <w:rFonts w:asciiTheme="minorHAnsi" w:hAnsiTheme="minorHAnsi" w:cstheme="minorBidi"/>
                <w:sz w:val="20"/>
                <w:szCs w:val="20"/>
              </w:rPr>
            </w:pPr>
            <w:r w:rsidRPr="26F4825D">
              <w:rPr>
                <w:rFonts w:asciiTheme="minorHAnsi" w:hAnsiTheme="minorHAnsi" w:cstheme="minorBidi"/>
                <w:sz w:val="20"/>
                <w:szCs w:val="20"/>
              </w:rPr>
              <w:t>Expert modelling</w:t>
            </w:r>
            <w:r w:rsidR="00D545F5" w:rsidRPr="26F4825D">
              <w:rPr>
                <w:rFonts w:asciiTheme="minorHAnsi" w:hAnsiTheme="minorHAnsi" w:cstheme="minorBidi"/>
                <w:sz w:val="20"/>
                <w:szCs w:val="20"/>
              </w:rPr>
              <w:t xml:space="preserve"> of how experienced colleagues explain complex concepts to pupils across key stages.</w:t>
            </w:r>
          </w:p>
        </w:tc>
        <w:tc>
          <w:tcPr>
            <w:tcW w:w="4367" w:type="dxa"/>
            <w:gridSpan w:val="2"/>
          </w:tcPr>
          <w:p w14:paraId="060841B9" w14:textId="6EF0C2A3" w:rsidR="00EF6E6F" w:rsidRDefault="00EF6E6F" w:rsidP="00461804">
            <w:pPr>
              <w:widowControl/>
              <w:numPr>
                <w:ilvl w:val="0"/>
                <w:numId w:val="43"/>
              </w:numPr>
              <w:pBdr>
                <w:top w:val="nil"/>
                <w:left w:val="nil"/>
                <w:bottom w:val="nil"/>
                <w:right w:val="nil"/>
                <w:between w:val="nil"/>
              </w:pBdr>
              <w:autoSpaceDE/>
              <w:autoSpaceDN/>
              <w:rPr>
                <w:rFonts w:asciiTheme="minorHAnsi" w:hAnsiTheme="minorHAnsi" w:cstheme="minorHAnsi"/>
                <w:sz w:val="20"/>
                <w:szCs w:val="20"/>
              </w:rPr>
            </w:pPr>
            <w:r>
              <w:rPr>
                <w:rFonts w:asciiTheme="minorHAnsi" w:hAnsiTheme="minorHAnsi" w:cstheme="minorHAnsi"/>
                <w:sz w:val="20"/>
                <w:szCs w:val="20"/>
              </w:rPr>
              <w:lastRenderedPageBreak/>
              <w:t xml:space="preserve">How might </w:t>
            </w:r>
            <w:r w:rsidRPr="00DC6868">
              <w:rPr>
                <w:rFonts w:asciiTheme="minorHAnsi" w:hAnsiTheme="minorHAnsi" w:cstheme="minorHAnsi"/>
                <w:sz w:val="20"/>
                <w:szCs w:val="20"/>
              </w:rPr>
              <w:t>question</w:t>
            </w:r>
            <w:r>
              <w:rPr>
                <w:rFonts w:asciiTheme="minorHAnsi" w:hAnsiTheme="minorHAnsi" w:cstheme="minorHAnsi"/>
                <w:sz w:val="20"/>
                <w:szCs w:val="20"/>
              </w:rPr>
              <w:t>ing be used</w:t>
            </w:r>
            <w:r w:rsidRPr="00DC6868">
              <w:rPr>
                <w:rFonts w:asciiTheme="minorHAnsi" w:hAnsiTheme="minorHAnsi" w:cstheme="minorHAnsi"/>
                <w:sz w:val="20"/>
                <w:szCs w:val="20"/>
              </w:rPr>
              <w:t xml:space="preserve"> to identify knowledge gaps and misconceptions?</w:t>
            </w:r>
          </w:p>
          <w:p w14:paraId="2567CE05" w14:textId="77777777" w:rsidR="00026E61" w:rsidRPr="00DC6868" w:rsidRDefault="00026E61" w:rsidP="00026E61">
            <w:pPr>
              <w:widowControl/>
              <w:pBdr>
                <w:top w:val="nil"/>
                <w:left w:val="nil"/>
                <w:bottom w:val="nil"/>
                <w:right w:val="nil"/>
                <w:between w:val="nil"/>
              </w:pBdr>
              <w:autoSpaceDE/>
              <w:autoSpaceDN/>
              <w:ind w:left="720"/>
              <w:rPr>
                <w:rFonts w:asciiTheme="minorHAnsi" w:hAnsiTheme="minorHAnsi" w:cstheme="minorHAnsi"/>
                <w:sz w:val="20"/>
                <w:szCs w:val="20"/>
              </w:rPr>
            </w:pPr>
          </w:p>
          <w:p w14:paraId="05CE18E6" w14:textId="77777777" w:rsidR="00EF6E6F" w:rsidRPr="006F133A" w:rsidRDefault="00EF6E6F" w:rsidP="00461804">
            <w:pPr>
              <w:widowControl/>
              <w:numPr>
                <w:ilvl w:val="0"/>
                <w:numId w:val="43"/>
              </w:numPr>
              <w:pBdr>
                <w:top w:val="nil"/>
                <w:left w:val="nil"/>
                <w:bottom w:val="nil"/>
                <w:right w:val="nil"/>
                <w:between w:val="nil"/>
              </w:pBdr>
              <w:autoSpaceDE/>
              <w:autoSpaceDN/>
              <w:rPr>
                <w:rFonts w:asciiTheme="minorHAnsi" w:hAnsiTheme="minorHAnsi" w:cstheme="minorHAnsi"/>
                <w:color w:val="000000" w:themeColor="text1"/>
                <w:sz w:val="20"/>
                <w:szCs w:val="20"/>
              </w:rPr>
            </w:pPr>
            <w:r w:rsidRPr="006F133A">
              <w:rPr>
                <w:rFonts w:asciiTheme="minorHAnsi" w:hAnsiTheme="minorHAnsi" w:cstheme="minorHAnsi"/>
                <w:color w:val="000000"/>
                <w:sz w:val="20"/>
                <w:szCs w:val="20"/>
                <w:shd w:val="clear" w:color="auto" w:fill="FFFFFF"/>
              </w:rPr>
              <w:t>Evaluate a subject specific example of a question that you have used/or seen used in a class discussion that extended and challenged pupils.</w:t>
            </w:r>
          </w:p>
        </w:tc>
        <w:tc>
          <w:tcPr>
            <w:tcW w:w="755" w:type="dxa"/>
          </w:tcPr>
          <w:p w14:paraId="263141EF" w14:textId="1EDB7202" w:rsidR="00E768E9" w:rsidRDefault="00E768E9" w:rsidP="00EF6E6F">
            <w:pPr>
              <w:rPr>
                <w:sz w:val="20"/>
                <w:szCs w:val="20"/>
              </w:rPr>
            </w:pPr>
            <w:r>
              <w:rPr>
                <w:sz w:val="20"/>
                <w:szCs w:val="20"/>
              </w:rPr>
              <w:t>HE.</w:t>
            </w:r>
            <w:r w:rsidR="00E858F2">
              <w:rPr>
                <w:sz w:val="20"/>
                <w:szCs w:val="20"/>
              </w:rPr>
              <w:t>2</w:t>
            </w:r>
          </w:p>
          <w:p w14:paraId="4E9DD5FE" w14:textId="6C9EE12C" w:rsidR="00EF6E6F" w:rsidRPr="0004328B" w:rsidRDefault="00EF6E6F" w:rsidP="00EF6E6F">
            <w:pPr>
              <w:rPr>
                <w:sz w:val="20"/>
                <w:szCs w:val="20"/>
              </w:rPr>
            </w:pPr>
            <w:r w:rsidRPr="0004328B">
              <w:rPr>
                <w:sz w:val="20"/>
                <w:szCs w:val="20"/>
              </w:rPr>
              <w:t>A.1</w:t>
            </w:r>
          </w:p>
          <w:p w14:paraId="18275215" w14:textId="77777777" w:rsidR="00EF6E6F" w:rsidRPr="0004328B" w:rsidRDefault="00EF6E6F" w:rsidP="00EF6E6F">
            <w:pPr>
              <w:rPr>
                <w:sz w:val="20"/>
                <w:szCs w:val="20"/>
              </w:rPr>
            </w:pPr>
            <w:r w:rsidRPr="0004328B">
              <w:rPr>
                <w:sz w:val="20"/>
                <w:szCs w:val="20"/>
              </w:rPr>
              <w:t>A.5</w:t>
            </w:r>
          </w:p>
          <w:p w14:paraId="3784BD2E" w14:textId="77777777" w:rsidR="00EF6E6F" w:rsidRPr="0004328B" w:rsidRDefault="00EF6E6F" w:rsidP="00EF6E6F">
            <w:pPr>
              <w:rPr>
                <w:sz w:val="20"/>
                <w:szCs w:val="20"/>
              </w:rPr>
            </w:pPr>
            <w:r w:rsidRPr="0004328B">
              <w:rPr>
                <w:sz w:val="20"/>
                <w:szCs w:val="20"/>
              </w:rPr>
              <w:t>A.6</w:t>
            </w:r>
          </w:p>
          <w:p w14:paraId="7A5A6779" w14:textId="77777777" w:rsidR="00EF6E6F" w:rsidRPr="0004328B" w:rsidRDefault="00EF6E6F" w:rsidP="00EF6E6F">
            <w:pPr>
              <w:rPr>
                <w:sz w:val="20"/>
                <w:szCs w:val="20"/>
              </w:rPr>
            </w:pPr>
            <w:r w:rsidRPr="0004328B">
              <w:rPr>
                <w:sz w:val="20"/>
                <w:szCs w:val="20"/>
              </w:rPr>
              <w:t>CP.6</w:t>
            </w:r>
          </w:p>
          <w:p w14:paraId="79407E05" w14:textId="77777777" w:rsidR="00EF6E6F" w:rsidRPr="0004328B" w:rsidRDefault="00EF6E6F" w:rsidP="00EF6E6F">
            <w:pPr>
              <w:rPr>
                <w:sz w:val="20"/>
                <w:szCs w:val="20"/>
              </w:rPr>
            </w:pPr>
            <w:r w:rsidRPr="0004328B">
              <w:rPr>
                <w:sz w:val="20"/>
                <w:szCs w:val="20"/>
              </w:rPr>
              <w:t>CP.7</w:t>
            </w:r>
          </w:p>
          <w:p w14:paraId="3A2F89C4" w14:textId="77777777" w:rsidR="00EF6E6F" w:rsidRPr="0004328B" w:rsidRDefault="00EF6E6F" w:rsidP="00EF6E6F">
            <w:pPr>
              <w:rPr>
                <w:sz w:val="20"/>
                <w:szCs w:val="20"/>
              </w:rPr>
            </w:pPr>
            <w:r w:rsidRPr="0004328B">
              <w:rPr>
                <w:sz w:val="20"/>
                <w:szCs w:val="20"/>
              </w:rPr>
              <w:t>CP.9</w:t>
            </w:r>
          </w:p>
          <w:p w14:paraId="4CC4F919" w14:textId="77777777" w:rsidR="00EF6E6F" w:rsidRPr="0004328B" w:rsidRDefault="00EF6E6F" w:rsidP="00EF6E6F">
            <w:pPr>
              <w:rPr>
                <w:sz w:val="20"/>
                <w:szCs w:val="20"/>
              </w:rPr>
            </w:pPr>
          </w:p>
        </w:tc>
        <w:tc>
          <w:tcPr>
            <w:tcW w:w="1206" w:type="dxa"/>
          </w:tcPr>
          <w:p w14:paraId="3B950634" w14:textId="77777777" w:rsidR="00EF6E6F" w:rsidRPr="0004328B" w:rsidRDefault="00EF6E6F" w:rsidP="00EF6E6F">
            <w:pPr>
              <w:rPr>
                <w:sz w:val="20"/>
                <w:szCs w:val="20"/>
              </w:rPr>
            </w:pPr>
            <w:r w:rsidRPr="0004328B">
              <w:rPr>
                <w:sz w:val="20"/>
                <w:szCs w:val="20"/>
              </w:rPr>
              <w:t>WDS</w:t>
            </w:r>
          </w:p>
        </w:tc>
      </w:tr>
      <w:tr w:rsidR="00EF6E6F" w:rsidRPr="0004328B" w14:paraId="6667F95C" w14:textId="77777777" w:rsidTr="001B7BF9">
        <w:trPr>
          <w:trHeight w:val="386"/>
        </w:trPr>
        <w:tc>
          <w:tcPr>
            <w:tcW w:w="1646" w:type="dxa"/>
            <w:shd w:val="clear" w:color="auto" w:fill="FDE9D9" w:themeFill="accent6" w:themeFillTint="33"/>
          </w:tcPr>
          <w:p w14:paraId="49E31C6F" w14:textId="77777777" w:rsidR="00EF6E6F" w:rsidRPr="006F133A" w:rsidRDefault="00EF6E6F" w:rsidP="00EF6E6F">
            <w:pPr>
              <w:rPr>
                <w:rFonts w:asciiTheme="minorHAnsi" w:hAnsiTheme="minorHAnsi" w:cstheme="minorHAnsi"/>
                <w:sz w:val="20"/>
                <w:szCs w:val="20"/>
              </w:rPr>
            </w:pPr>
          </w:p>
        </w:tc>
        <w:tc>
          <w:tcPr>
            <w:tcW w:w="15450" w:type="dxa"/>
            <w:gridSpan w:val="8"/>
            <w:shd w:val="clear" w:color="auto" w:fill="FDE9D9" w:themeFill="accent6" w:themeFillTint="33"/>
          </w:tcPr>
          <w:p w14:paraId="414D7C76" w14:textId="40A0595C" w:rsidR="00D6797D" w:rsidRDefault="00D6797D" w:rsidP="00EF6E6F">
            <w:r>
              <w:t xml:space="preserve">CCF </w:t>
            </w:r>
            <w:r w:rsidR="314514BB">
              <w:t>R</w:t>
            </w:r>
            <w:r>
              <w:t>eading</w:t>
            </w:r>
            <w:r w:rsidR="008A73E0">
              <w:t>:</w:t>
            </w:r>
          </w:p>
          <w:p w14:paraId="28C69C54" w14:textId="758E16DB" w:rsidR="008A73E0" w:rsidRPr="006F133A" w:rsidRDefault="008A73E0" w:rsidP="00EF6E6F">
            <w:pPr>
              <w:rPr>
                <w:rFonts w:asciiTheme="minorHAnsi" w:hAnsiTheme="minorHAnsi" w:cstheme="minorHAnsi"/>
                <w:sz w:val="20"/>
                <w:szCs w:val="20"/>
              </w:rPr>
            </w:pPr>
            <w:r>
              <w:t xml:space="preserve">Black, P., Harrison, C., Lee, C., Marshall, B., &amp; Wiliam, D. (2004). Working inside the Black Box: Assessment for Learning in the Classroom. Phi Delta </w:t>
            </w:r>
            <w:proofErr w:type="spellStart"/>
            <w:r>
              <w:t>Kappan</w:t>
            </w:r>
            <w:proofErr w:type="spellEnd"/>
            <w:r>
              <w:t>, 86(1), 8–21. Accessible from: https://eric.ed.gov/?id=EJ705962</w:t>
            </w:r>
          </w:p>
        </w:tc>
      </w:tr>
      <w:tr w:rsidR="00904C94" w:rsidRPr="0004328B" w14:paraId="4318D6CA" w14:textId="77777777" w:rsidTr="001B7BF9">
        <w:trPr>
          <w:gridAfter w:val="1"/>
          <w:wAfter w:w="13" w:type="dxa"/>
          <w:trHeight w:val="386"/>
        </w:trPr>
        <w:tc>
          <w:tcPr>
            <w:tcW w:w="1646" w:type="dxa"/>
            <w:shd w:val="clear" w:color="auto" w:fill="92CDDC" w:themeFill="accent5" w:themeFillTint="99"/>
          </w:tcPr>
          <w:p w14:paraId="0D208649" w14:textId="0CC0FD70" w:rsidR="00D555AF" w:rsidRPr="006F133A" w:rsidRDefault="00D555AF" w:rsidP="00DE116E">
            <w:pPr>
              <w:rPr>
                <w:rFonts w:asciiTheme="minorHAnsi" w:hAnsiTheme="minorHAnsi" w:cstheme="minorHAnsi"/>
                <w:sz w:val="20"/>
                <w:szCs w:val="20"/>
              </w:rPr>
            </w:pPr>
            <w:r>
              <w:rPr>
                <w:rFonts w:asciiTheme="minorHAnsi" w:hAnsiTheme="minorHAnsi" w:cstheme="minorHAnsi"/>
                <w:sz w:val="20"/>
                <w:szCs w:val="20"/>
              </w:rPr>
              <w:t>11</w:t>
            </w:r>
          </w:p>
        </w:tc>
        <w:tc>
          <w:tcPr>
            <w:tcW w:w="2917" w:type="dxa"/>
            <w:shd w:val="clear" w:color="auto" w:fill="FFFFFF" w:themeFill="background1"/>
          </w:tcPr>
          <w:p w14:paraId="421D1B4D" w14:textId="7A2B19CE" w:rsidR="00D555AF" w:rsidRDefault="00D555AF" w:rsidP="00DE116E">
            <w:pPr>
              <w:rPr>
                <w:rFonts w:asciiTheme="minorHAnsi" w:hAnsiTheme="minorHAnsi" w:cstheme="minorBidi"/>
                <w:sz w:val="20"/>
                <w:szCs w:val="20"/>
              </w:rPr>
            </w:pPr>
            <w:r w:rsidRPr="26F4825D">
              <w:rPr>
                <w:rFonts w:asciiTheme="minorHAnsi" w:hAnsiTheme="minorHAnsi" w:cstheme="minorBidi"/>
                <w:sz w:val="20"/>
                <w:szCs w:val="20"/>
              </w:rPr>
              <w:t xml:space="preserve">Review and Respond week on </w:t>
            </w:r>
            <w:r w:rsidR="76208B37" w:rsidRPr="26F4825D">
              <w:rPr>
                <w:rFonts w:asciiTheme="minorHAnsi" w:hAnsiTheme="minorHAnsi" w:cstheme="minorBidi"/>
                <w:sz w:val="20"/>
                <w:szCs w:val="20"/>
              </w:rPr>
              <w:t>questioning</w:t>
            </w:r>
            <w:r w:rsidRPr="26F4825D">
              <w:rPr>
                <w:rFonts w:asciiTheme="minorHAnsi" w:hAnsiTheme="minorHAnsi" w:cstheme="minorBidi"/>
                <w:sz w:val="20"/>
                <w:szCs w:val="20"/>
              </w:rPr>
              <w:t xml:space="preserve"> task and feedback</w:t>
            </w:r>
            <w:r w:rsidR="00673229">
              <w:rPr>
                <w:rFonts w:asciiTheme="minorHAnsi" w:hAnsiTheme="minorHAnsi" w:cstheme="minorBidi"/>
                <w:sz w:val="20"/>
                <w:szCs w:val="20"/>
              </w:rPr>
              <w:t>.</w:t>
            </w:r>
          </w:p>
          <w:p w14:paraId="6EEF25D2" w14:textId="7F63CA4E" w:rsidR="00D555AF" w:rsidRDefault="00D555AF" w:rsidP="00DE116E"/>
          <w:p w14:paraId="29A815D0" w14:textId="37956373" w:rsidR="00D555AF" w:rsidRDefault="3EF01317" w:rsidP="00990350">
            <w:pPr>
              <w:widowControl/>
              <w:numPr>
                <w:ilvl w:val="0"/>
                <w:numId w:val="42"/>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t>Questioning is an essential tool for teachers; questions can be used for many purposes, including to check pupils’ prior knowledge, assess understanding and break down problems</w:t>
            </w:r>
            <w:r w:rsidR="00F467D0">
              <w:rPr>
                <w:rFonts w:asciiTheme="minorHAnsi" w:hAnsiTheme="minorHAnsi" w:cstheme="minorBidi"/>
                <w:sz w:val="20"/>
                <w:szCs w:val="20"/>
              </w:rPr>
              <w:t>.</w:t>
            </w:r>
          </w:p>
          <w:p w14:paraId="7915172E" w14:textId="77777777" w:rsidR="00F467D0" w:rsidRDefault="00F467D0" w:rsidP="00F467D0">
            <w:pPr>
              <w:widowControl/>
              <w:pBdr>
                <w:top w:val="nil"/>
                <w:left w:val="nil"/>
                <w:bottom w:val="nil"/>
                <w:right w:val="nil"/>
                <w:between w:val="nil"/>
              </w:pBdr>
              <w:ind w:left="720"/>
              <w:rPr>
                <w:rFonts w:asciiTheme="minorHAnsi" w:hAnsiTheme="minorHAnsi" w:cstheme="minorBidi"/>
                <w:sz w:val="20"/>
                <w:szCs w:val="20"/>
              </w:rPr>
            </w:pPr>
          </w:p>
          <w:p w14:paraId="4A4E446A" w14:textId="18355C60" w:rsidR="006C443C" w:rsidRPr="00990350" w:rsidRDefault="3EF01317" w:rsidP="00990350">
            <w:pPr>
              <w:widowControl/>
              <w:numPr>
                <w:ilvl w:val="0"/>
                <w:numId w:val="42"/>
              </w:numPr>
              <w:rPr>
                <w:rFonts w:asciiTheme="minorHAnsi" w:hAnsiTheme="minorHAnsi" w:cstheme="minorBidi"/>
                <w:sz w:val="20"/>
                <w:szCs w:val="20"/>
              </w:rPr>
            </w:pPr>
            <w:r w:rsidRPr="26F4825D">
              <w:rPr>
                <w:rFonts w:asciiTheme="minorHAnsi" w:hAnsiTheme="minorHAnsi" w:cstheme="minorBidi"/>
                <w:sz w:val="20"/>
                <w:szCs w:val="20"/>
              </w:rPr>
              <w:t xml:space="preserve">Paired and group activities can increase </w:t>
            </w:r>
            <w:r w:rsidRPr="26F4825D">
              <w:rPr>
                <w:rFonts w:asciiTheme="minorHAnsi" w:hAnsiTheme="minorHAnsi" w:cstheme="minorBidi"/>
                <w:sz w:val="20"/>
                <w:szCs w:val="20"/>
              </w:rPr>
              <w:lastRenderedPageBreak/>
              <w:t xml:space="preserve">pupil success, but to work together effectively pupils need guidance, </w:t>
            </w:r>
            <w:proofErr w:type="gramStart"/>
            <w:r w:rsidRPr="26F4825D">
              <w:rPr>
                <w:rFonts w:asciiTheme="minorHAnsi" w:hAnsiTheme="minorHAnsi" w:cstheme="minorBidi"/>
                <w:sz w:val="20"/>
                <w:szCs w:val="20"/>
              </w:rPr>
              <w:t>support</w:t>
            </w:r>
            <w:proofErr w:type="gramEnd"/>
            <w:r w:rsidRPr="26F4825D">
              <w:rPr>
                <w:rFonts w:asciiTheme="minorHAnsi" w:hAnsiTheme="minorHAnsi" w:cstheme="minorBidi"/>
                <w:sz w:val="20"/>
                <w:szCs w:val="20"/>
              </w:rPr>
              <w:t xml:space="preserve"> and practice</w:t>
            </w:r>
            <w:r w:rsidR="00F467D0">
              <w:rPr>
                <w:rFonts w:asciiTheme="minorHAnsi" w:hAnsiTheme="minorHAnsi" w:cstheme="minorBidi"/>
                <w:sz w:val="20"/>
                <w:szCs w:val="20"/>
              </w:rPr>
              <w:t>.</w:t>
            </w:r>
          </w:p>
          <w:p w14:paraId="0D0F4519" w14:textId="77777777" w:rsidR="00990350" w:rsidRPr="00990350" w:rsidRDefault="00990350" w:rsidP="00990350">
            <w:pPr>
              <w:pStyle w:val="ListParagraph"/>
              <w:widowControl/>
              <w:numPr>
                <w:ilvl w:val="0"/>
                <w:numId w:val="42"/>
              </w:numPr>
              <w:autoSpaceDE/>
              <w:autoSpaceDN/>
              <w:rPr>
                <w:rFonts w:asciiTheme="minorHAnsi" w:eastAsia="Calibri" w:hAnsiTheme="minorHAnsi" w:cstheme="minorBidi"/>
                <w:sz w:val="20"/>
                <w:szCs w:val="20"/>
              </w:rPr>
            </w:pPr>
            <w:r w:rsidRPr="00990350">
              <w:rPr>
                <w:rFonts w:asciiTheme="minorHAnsi" w:eastAsia="Calibri" w:hAnsiTheme="minorHAnsi" w:cstheme="minorBidi"/>
                <w:sz w:val="20"/>
                <w:szCs w:val="20"/>
              </w:rPr>
              <w:t xml:space="preserve">What extremism is and that extremism involves holding and promoting extreme or radical views that often go against the mainstream values of society. It can manifest in various forms, including political, religious, or ideological extremism.  </w:t>
            </w:r>
          </w:p>
          <w:p w14:paraId="1DDA9099" w14:textId="77777777" w:rsidR="00990350" w:rsidRDefault="00990350" w:rsidP="00990350">
            <w:pPr>
              <w:pStyle w:val="ListParagraph"/>
              <w:widowControl/>
              <w:numPr>
                <w:ilvl w:val="0"/>
                <w:numId w:val="42"/>
              </w:numPr>
              <w:autoSpaceDE/>
              <w:autoSpaceDN/>
              <w:rPr>
                <w:rFonts w:asciiTheme="minorHAnsi" w:eastAsia="Calibri" w:hAnsiTheme="minorHAnsi" w:cstheme="minorBidi"/>
                <w:sz w:val="20"/>
                <w:szCs w:val="20"/>
              </w:rPr>
            </w:pPr>
            <w:r w:rsidRPr="00990350">
              <w:rPr>
                <w:rFonts w:asciiTheme="minorHAnsi" w:eastAsia="Calibri" w:hAnsiTheme="minorHAnsi" w:cstheme="minorBidi"/>
                <w:sz w:val="20"/>
                <w:szCs w:val="20"/>
              </w:rPr>
              <w:t xml:space="preserve"> The UK government's Prevent strategy and its aims.</w:t>
            </w:r>
          </w:p>
          <w:p w14:paraId="6A505701" w14:textId="77777777" w:rsidR="00990350" w:rsidRPr="00990350" w:rsidRDefault="00990350" w:rsidP="00990350">
            <w:pPr>
              <w:widowControl/>
              <w:autoSpaceDE/>
              <w:autoSpaceDN/>
              <w:ind w:left="360"/>
              <w:rPr>
                <w:rFonts w:asciiTheme="minorHAnsi" w:hAnsiTheme="minorHAnsi" w:cstheme="minorBidi"/>
                <w:sz w:val="20"/>
                <w:szCs w:val="20"/>
              </w:rPr>
            </w:pPr>
          </w:p>
          <w:p w14:paraId="4F2409F3" w14:textId="64EA001E" w:rsidR="006C443C" w:rsidRDefault="00990350" w:rsidP="00990350">
            <w:pPr>
              <w:widowControl/>
              <w:numPr>
                <w:ilvl w:val="0"/>
                <w:numId w:val="42"/>
              </w:numPr>
              <w:rPr>
                <w:rFonts w:asciiTheme="minorHAnsi" w:hAnsiTheme="minorHAnsi" w:cstheme="minorBidi"/>
                <w:sz w:val="20"/>
                <w:szCs w:val="20"/>
              </w:rPr>
            </w:pPr>
            <w:r w:rsidRPr="00990350">
              <w:rPr>
                <w:rFonts w:asciiTheme="minorHAnsi" w:hAnsiTheme="minorHAnsi" w:cstheme="minorBidi"/>
                <w:sz w:val="20"/>
                <w:szCs w:val="20"/>
              </w:rPr>
              <w:t>Educational institutions, must have "due regard" to the need to prevent people from being radicalized.</w:t>
            </w:r>
          </w:p>
        </w:tc>
        <w:tc>
          <w:tcPr>
            <w:tcW w:w="3096" w:type="dxa"/>
            <w:shd w:val="clear" w:color="auto" w:fill="FFFFFF" w:themeFill="background1"/>
          </w:tcPr>
          <w:p w14:paraId="604650D2" w14:textId="38630B8B" w:rsidR="00F467D0" w:rsidRDefault="38F486E1" w:rsidP="00990350">
            <w:pPr>
              <w:widowControl/>
              <w:numPr>
                <w:ilvl w:val="0"/>
                <w:numId w:val="44"/>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lastRenderedPageBreak/>
              <w:t>Analyse questions to enable the identification of knowledge gaps and misconceptions</w:t>
            </w:r>
            <w:r w:rsidR="00F467D0">
              <w:rPr>
                <w:rFonts w:asciiTheme="minorHAnsi" w:hAnsiTheme="minorHAnsi" w:cstheme="minorBidi"/>
                <w:sz w:val="20"/>
                <w:szCs w:val="20"/>
              </w:rPr>
              <w:t>.</w:t>
            </w:r>
          </w:p>
          <w:p w14:paraId="4ABE99DA" w14:textId="77777777" w:rsidR="00F467D0" w:rsidRPr="00F467D0" w:rsidRDefault="00F467D0" w:rsidP="00F467D0">
            <w:pPr>
              <w:widowControl/>
              <w:pBdr>
                <w:top w:val="nil"/>
                <w:left w:val="nil"/>
                <w:bottom w:val="nil"/>
                <w:right w:val="nil"/>
                <w:between w:val="nil"/>
              </w:pBdr>
              <w:ind w:left="360"/>
              <w:rPr>
                <w:rFonts w:asciiTheme="minorHAnsi" w:hAnsiTheme="minorHAnsi" w:cstheme="minorBidi"/>
                <w:sz w:val="20"/>
                <w:szCs w:val="20"/>
              </w:rPr>
            </w:pPr>
          </w:p>
          <w:p w14:paraId="0C4FB369" w14:textId="77777777" w:rsidR="00D555AF" w:rsidRDefault="38F486E1" w:rsidP="00990350">
            <w:pPr>
              <w:widowControl/>
              <w:numPr>
                <w:ilvl w:val="0"/>
                <w:numId w:val="44"/>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t>Evaluate a range of target questioning techniques to enable the identification of knowledge gaps and misconceptions and reframe questions to provide greater scaffolding or greater stretch.</w:t>
            </w:r>
          </w:p>
          <w:p w14:paraId="078BEE79" w14:textId="77777777" w:rsidR="006C443C" w:rsidRPr="00990350" w:rsidRDefault="006C443C" w:rsidP="00990350">
            <w:pPr>
              <w:rPr>
                <w:rFonts w:asciiTheme="minorHAnsi" w:hAnsiTheme="minorHAnsi" w:cstheme="minorBidi"/>
                <w:sz w:val="20"/>
                <w:szCs w:val="20"/>
              </w:rPr>
            </w:pPr>
          </w:p>
          <w:p w14:paraId="07618E30" w14:textId="77777777" w:rsidR="00990350" w:rsidRPr="00990350" w:rsidRDefault="00990350" w:rsidP="00990350">
            <w:pPr>
              <w:pStyle w:val="ListParagraph"/>
              <w:widowControl/>
              <w:numPr>
                <w:ilvl w:val="0"/>
                <w:numId w:val="44"/>
              </w:numPr>
              <w:autoSpaceDE/>
              <w:autoSpaceDN/>
              <w:rPr>
                <w:rFonts w:asciiTheme="minorHAnsi" w:eastAsia="Calibri" w:hAnsiTheme="minorHAnsi" w:cstheme="minorBidi"/>
                <w:sz w:val="20"/>
                <w:szCs w:val="20"/>
              </w:rPr>
            </w:pPr>
            <w:r w:rsidRPr="00990350">
              <w:rPr>
                <w:rFonts w:asciiTheme="minorHAnsi" w:eastAsia="Calibri" w:hAnsiTheme="minorHAnsi" w:cstheme="minorBidi"/>
                <w:sz w:val="20"/>
                <w:szCs w:val="20"/>
              </w:rPr>
              <w:lastRenderedPageBreak/>
              <w:t xml:space="preserve">Understand the importance of early intervention and how to differentiate between legitimate expressions of belief and signs of radicalization.  </w:t>
            </w:r>
          </w:p>
          <w:p w14:paraId="449879CA" w14:textId="77777777" w:rsidR="00990350" w:rsidRDefault="00990350" w:rsidP="00990350">
            <w:pPr>
              <w:pStyle w:val="ListParagraph"/>
              <w:widowControl/>
              <w:numPr>
                <w:ilvl w:val="0"/>
                <w:numId w:val="44"/>
              </w:numPr>
              <w:autoSpaceDE/>
              <w:autoSpaceDN/>
              <w:rPr>
                <w:rFonts w:asciiTheme="minorHAnsi" w:eastAsia="Calibri" w:hAnsiTheme="minorHAnsi" w:cstheme="minorBidi"/>
                <w:sz w:val="20"/>
                <w:szCs w:val="20"/>
              </w:rPr>
            </w:pPr>
            <w:r w:rsidRPr="00990350">
              <w:rPr>
                <w:rFonts w:asciiTheme="minorHAnsi" w:eastAsia="Calibri" w:hAnsiTheme="minorHAnsi" w:cstheme="minorBidi"/>
                <w:sz w:val="20"/>
                <w:szCs w:val="20"/>
              </w:rPr>
              <w:t xml:space="preserve"> Report concerns and seek guidance from designated safeguarding leads.</w:t>
            </w:r>
          </w:p>
          <w:p w14:paraId="131B43AE" w14:textId="77777777" w:rsidR="00990350" w:rsidRPr="00990350" w:rsidRDefault="00990350" w:rsidP="00990350">
            <w:pPr>
              <w:widowControl/>
              <w:autoSpaceDE/>
              <w:autoSpaceDN/>
              <w:ind w:left="360"/>
              <w:rPr>
                <w:rFonts w:asciiTheme="minorHAnsi" w:hAnsiTheme="minorHAnsi" w:cstheme="minorBidi"/>
                <w:sz w:val="20"/>
                <w:szCs w:val="20"/>
              </w:rPr>
            </w:pPr>
          </w:p>
          <w:p w14:paraId="349E836C" w14:textId="2885169F" w:rsidR="00D555AF" w:rsidRDefault="00990350" w:rsidP="00990350">
            <w:pPr>
              <w:widowControl/>
              <w:numPr>
                <w:ilvl w:val="0"/>
                <w:numId w:val="44"/>
              </w:numPr>
              <w:pBdr>
                <w:top w:val="nil"/>
                <w:left w:val="nil"/>
                <w:bottom w:val="nil"/>
                <w:right w:val="nil"/>
                <w:between w:val="nil"/>
              </w:pBdr>
            </w:pPr>
            <w:r w:rsidRPr="00990350">
              <w:rPr>
                <w:rFonts w:asciiTheme="minorHAnsi" w:hAnsiTheme="minorHAnsi" w:cstheme="minorBidi"/>
                <w:sz w:val="20"/>
                <w:szCs w:val="20"/>
              </w:rPr>
              <w:t>Create a classroom environment that encourages critical thinking, open dialogue, and respectful discussions about sensitive topics.</w:t>
            </w:r>
          </w:p>
        </w:tc>
        <w:tc>
          <w:tcPr>
            <w:tcW w:w="3096" w:type="dxa"/>
            <w:shd w:val="clear" w:color="auto" w:fill="FFFFFF" w:themeFill="background1"/>
          </w:tcPr>
          <w:p w14:paraId="65D36562" w14:textId="2A072547" w:rsidR="00D555AF" w:rsidRDefault="67E3F5EF" w:rsidP="00673229">
            <w:pPr>
              <w:pStyle w:val="ListParagraph"/>
              <w:numPr>
                <w:ilvl w:val="0"/>
                <w:numId w:val="42"/>
              </w:numPr>
              <w:spacing w:before="0"/>
              <w:rPr>
                <w:rFonts w:asciiTheme="minorHAnsi" w:hAnsiTheme="minorHAnsi" w:cstheme="minorBidi"/>
                <w:sz w:val="20"/>
                <w:szCs w:val="20"/>
              </w:rPr>
            </w:pPr>
            <w:r w:rsidRPr="26F4825D">
              <w:rPr>
                <w:rFonts w:asciiTheme="minorHAnsi" w:hAnsiTheme="minorHAnsi" w:cstheme="minorBidi"/>
                <w:sz w:val="20"/>
                <w:szCs w:val="20"/>
              </w:rPr>
              <w:lastRenderedPageBreak/>
              <w:t>Practi</w:t>
            </w:r>
            <w:r w:rsidR="00D01829">
              <w:rPr>
                <w:rFonts w:asciiTheme="minorHAnsi" w:hAnsiTheme="minorHAnsi" w:cstheme="minorBidi"/>
                <w:sz w:val="20"/>
                <w:szCs w:val="20"/>
              </w:rPr>
              <w:t>c</w:t>
            </w:r>
            <w:r w:rsidRPr="26F4825D">
              <w:rPr>
                <w:rFonts w:asciiTheme="minorHAnsi" w:hAnsiTheme="minorHAnsi" w:cstheme="minorBidi"/>
                <w:sz w:val="20"/>
                <w:szCs w:val="20"/>
              </w:rPr>
              <w:t xml:space="preserve">e, receive feedback and improve at: </w:t>
            </w:r>
            <w:r w:rsidR="00F467D0">
              <w:rPr>
                <w:rFonts w:asciiTheme="minorHAnsi" w:hAnsiTheme="minorHAnsi" w:cstheme="minorBidi"/>
                <w:sz w:val="20"/>
                <w:szCs w:val="20"/>
              </w:rPr>
              <w:t>s</w:t>
            </w:r>
            <w:r w:rsidRPr="26F4825D">
              <w:rPr>
                <w:rFonts w:asciiTheme="minorHAnsi" w:hAnsiTheme="minorHAnsi" w:cstheme="minorBidi"/>
                <w:sz w:val="20"/>
                <w:szCs w:val="20"/>
              </w:rPr>
              <w:t>tarting expositions at the point of current pupil understanding.</w:t>
            </w:r>
          </w:p>
          <w:p w14:paraId="40249F66" w14:textId="79E2AD7B" w:rsidR="00D555AF" w:rsidRDefault="67E3F5EF" w:rsidP="00461804">
            <w:pPr>
              <w:pStyle w:val="ListParagraph"/>
              <w:numPr>
                <w:ilvl w:val="0"/>
                <w:numId w:val="42"/>
              </w:numPr>
              <w:rPr>
                <w:rFonts w:asciiTheme="minorHAnsi" w:hAnsiTheme="minorHAnsi" w:cstheme="minorBidi"/>
                <w:sz w:val="20"/>
                <w:szCs w:val="20"/>
              </w:rPr>
            </w:pPr>
            <w:r w:rsidRPr="26F4825D">
              <w:rPr>
                <w:rFonts w:asciiTheme="minorHAnsi" w:hAnsiTheme="minorHAnsi" w:cstheme="minorBidi"/>
                <w:sz w:val="20"/>
                <w:szCs w:val="20"/>
              </w:rPr>
              <w:t>Practice and receive feedback on combining a verbal explanation with a relevant graphical representation of the same concept or process, where appropriate</w:t>
            </w:r>
            <w:r w:rsidR="00F467D0">
              <w:rPr>
                <w:rFonts w:asciiTheme="minorHAnsi" w:hAnsiTheme="minorHAnsi" w:cstheme="minorBidi"/>
                <w:sz w:val="20"/>
                <w:szCs w:val="20"/>
              </w:rPr>
              <w:t>.</w:t>
            </w:r>
          </w:p>
        </w:tc>
        <w:tc>
          <w:tcPr>
            <w:tcW w:w="4367" w:type="dxa"/>
            <w:gridSpan w:val="2"/>
            <w:shd w:val="clear" w:color="auto" w:fill="FFFFFF" w:themeFill="background1"/>
          </w:tcPr>
          <w:p w14:paraId="2E5DBD42" w14:textId="694BF213" w:rsidR="00F467D0" w:rsidRDefault="67E3F5EF" w:rsidP="00461804">
            <w:pPr>
              <w:pStyle w:val="ListParagraph"/>
              <w:numPr>
                <w:ilvl w:val="0"/>
                <w:numId w:val="84"/>
              </w:numPr>
              <w:spacing w:before="0" w:line="259" w:lineRule="auto"/>
              <w:rPr>
                <w:rFonts w:asciiTheme="minorHAnsi" w:hAnsiTheme="minorHAnsi" w:cstheme="minorBidi"/>
                <w:color w:val="000000" w:themeColor="text1"/>
                <w:sz w:val="20"/>
                <w:szCs w:val="20"/>
              </w:rPr>
            </w:pPr>
            <w:r w:rsidRPr="26F4825D">
              <w:rPr>
                <w:rFonts w:asciiTheme="minorHAnsi" w:hAnsiTheme="minorHAnsi" w:cstheme="minorBidi"/>
                <w:color w:val="000000" w:themeColor="text1"/>
                <w:sz w:val="20"/>
                <w:szCs w:val="20"/>
              </w:rPr>
              <w:t>Us</w:t>
            </w:r>
            <w:r w:rsidR="47FD4FB9" w:rsidRPr="26F4825D">
              <w:rPr>
                <w:rFonts w:asciiTheme="minorHAnsi" w:hAnsiTheme="minorHAnsi" w:cstheme="minorBidi"/>
                <w:color w:val="000000" w:themeColor="text1"/>
                <w:sz w:val="20"/>
                <w:szCs w:val="20"/>
              </w:rPr>
              <w:t>e</w:t>
            </w:r>
            <w:r w:rsidRPr="26F4825D">
              <w:rPr>
                <w:rFonts w:asciiTheme="minorHAnsi" w:hAnsiTheme="minorHAnsi" w:cstheme="minorBidi"/>
                <w:color w:val="000000" w:themeColor="text1"/>
                <w:sz w:val="20"/>
                <w:szCs w:val="20"/>
              </w:rPr>
              <w:t xml:space="preserve"> the focus of discussions from </w:t>
            </w:r>
            <w:r w:rsidR="274FC252" w:rsidRPr="26F4825D">
              <w:rPr>
                <w:rFonts w:asciiTheme="minorHAnsi" w:hAnsiTheme="minorHAnsi" w:cstheme="minorBidi"/>
                <w:color w:val="000000" w:themeColor="text1"/>
                <w:sz w:val="20"/>
                <w:szCs w:val="20"/>
              </w:rPr>
              <w:t xml:space="preserve">mentor </w:t>
            </w:r>
            <w:r w:rsidRPr="26F4825D">
              <w:rPr>
                <w:rFonts w:asciiTheme="minorHAnsi" w:hAnsiTheme="minorHAnsi" w:cstheme="minorBidi"/>
                <w:color w:val="000000" w:themeColor="text1"/>
                <w:sz w:val="20"/>
                <w:szCs w:val="20"/>
              </w:rPr>
              <w:t>meetings, targets, lesson observation feedback</w:t>
            </w:r>
            <w:r w:rsidR="42630E56" w:rsidRPr="26F4825D">
              <w:rPr>
                <w:rFonts w:asciiTheme="minorHAnsi" w:hAnsiTheme="minorHAnsi" w:cstheme="minorBidi"/>
                <w:color w:val="000000" w:themeColor="text1"/>
                <w:sz w:val="20"/>
                <w:szCs w:val="20"/>
              </w:rPr>
              <w:t xml:space="preserve"> and</w:t>
            </w:r>
            <w:r w:rsidR="7FB76C64" w:rsidRPr="26F4825D">
              <w:rPr>
                <w:rFonts w:asciiTheme="minorHAnsi" w:hAnsiTheme="minorHAnsi" w:cstheme="minorBidi"/>
                <w:color w:val="000000" w:themeColor="text1"/>
                <w:sz w:val="20"/>
                <w:szCs w:val="20"/>
              </w:rPr>
              <w:t xml:space="preserve"> task</w:t>
            </w:r>
            <w:r w:rsidRPr="26F4825D">
              <w:rPr>
                <w:rFonts w:asciiTheme="minorHAnsi" w:hAnsiTheme="minorHAnsi" w:cstheme="minorBidi"/>
                <w:color w:val="000000" w:themeColor="text1"/>
                <w:sz w:val="20"/>
                <w:szCs w:val="20"/>
              </w:rPr>
              <w:t xml:space="preserve"> </w:t>
            </w:r>
            <w:r w:rsidR="00CF91CD" w:rsidRPr="26F4825D">
              <w:rPr>
                <w:rFonts w:asciiTheme="minorHAnsi" w:hAnsiTheme="minorHAnsi" w:cstheme="minorBidi"/>
                <w:color w:val="000000" w:themeColor="text1"/>
                <w:sz w:val="20"/>
                <w:szCs w:val="20"/>
              </w:rPr>
              <w:t xml:space="preserve">to </w:t>
            </w:r>
            <w:r w:rsidR="1C0AD107" w:rsidRPr="26F4825D">
              <w:rPr>
                <w:rFonts w:asciiTheme="minorHAnsi" w:hAnsiTheme="minorHAnsi" w:cstheme="minorBidi"/>
                <w:color w:val="000000" w:themeColor="text1"/>
                <w:sz w:val="20"/>
                <w:szCs w:val="20"/>
              </w:rPr>
              <w:t>reflect on areas of focus and development.</w:t>
            </w:r>
          </w:p>
          <w:p w14:paraId="2192C069" w14:textId="77777777" w:rsidR="00F467D0" w:rsidRDefault="00F467D0" w:rsidP="00F467D0">
            <w:pPr>
              <w:pStyle w:val="ListParagraph"/>
              <w:spacing w:before="0" w:line="259" w:lineRule="auto"/>
              <w:ind w:left="720" w:firstLine="0"/>
              <w:rPr>
                <w:rFonts w:asciiTheme="minorHAnsi" w:hAnsiTheme="minorHAnsi" w:cstheme="minorBidi"/>
                <w:color w:val="000000" w:themeColor="text1"/>
                <w:sz w:val="20"/>
                <w:szCs w:val="20"/>
              </w:rPr>
            </w:pPr>
          </w:p>
          <w:p w14:paraId="5803EBBD" w14:textId="5D325F65" w:rsidR="00D555AF" w:rsidRPr="00F467D0" w:rsidRDefault="1F2D217B" w:rsidP="00461804">
            <w:pPr>
              <w:pStyle w:val="ListParagraph"/>
              <w:numPr>
                <w:ilvl w:val="0"/>
                <w:numId w:val="84"/>
              </w:numPr>
              <w:spacing w:before="0" w:line="259" w:lineRule="auto"/>
              <w:rPr>
                <w:rFonts w:asciiTheme="minorHAnsi" w:hAnsiTheme="minorHAnsi" w:cstheme="minorBidi"/>
                <w:color w:val="000000" w:themeColor="text1"/>
                <w:sz w:val="20"/>
                <w:szCs w:val="20"/>
              </w:rPr>
            </w:pPr>
            <w:r w:rsidRPr="00F467D0">
              <w:rPr>
                <w:rFonts w:asciiTheme="minorHAnsi" w:hAnsiTheme="minorHAnsi" w:cstheme="minorBidi"/>
                <w:color w:val="000000" w:themeColor="text1"/>
                <w:sz w:val="20"/>
                <w:szCs w:val="20"/>
              </w:rPr>
              <w:t xml:space="preserve">Explore and </w:t>
            </w:r>
            <w:r w:rsidR="23087AE8" w:rsidRPr="00F467D0">
              <w:rPr>
                <w:rFonts w:asciiTheme="minorHAnsi" w:hAnsiTheme="minorHAnsi" w:cstheme="minorBidi"/>
                <w:color w:val="000000" w:themeColor="text1"/>
                <w:sz w:val="20"/>
                <w:szCs w:val="20"/>
              </w:rPr>
              <w:t>reflect on</w:t>
            </w:r>
            <w:r w:rsidRPr="00F467D0">
              <w:rPr>
                <w:rFonts w:asciiTheme="minorHAnsi" w:hAnsiTheme="minorHAnsi" w:cstheme="minorBidi"/>
                <w:color w:val="000000" w:themeColor="text1"/>
                <w:sz w:val="20"/>
                <w:szCs w:val="20"/>
              </w:rPr>
              <w:t xml:space="preserve"> how questioning is implemented in your </w:t>
            </w:r>
            <w:r w:rsidR="2A45451B" w:rsidRPr="00F467D0">
              <w:rPr>
                <w:rFonts w:asciiTheme="minorHAnsi" w:hAnsiTheme="minorHAnsi" w:cstheme="minorBidi"/>
                <w:color w:val="000000" w:themeColor="text1"/>
                <w:sz w:val="20"/>
                <w:szCs w:val="20"/>
              </w:rPr>
              <w:t>setting.</w:t>
            </w:r>
          </w:p>
        </w:tc>
        <w:tc>
          <w:tcPr>
            <w:tcW w:w="755" w:type="dxa"/>
            <w:shd w:val="clear" w:color="auto" w:fill="FFFFFF" w:themeFill="background1"/>
          </w:tcPr>
          <w:p w14:paraId="18792EC4" w14:textId="77777777" w:rsidR="00D555AF" w:rsidRDefault="001F1E67" w:rsidP="00DE116E">
            <w:r>
              <w:t>HPL.</w:t>
            </w:r>
            <w:r w:rsidR="001B7BF9">
              <w:t>7</w:t>
            </w:r>
          </w:p>
          <w:p w14:paraId="41574761" w14:textId="77777777" w:rsidR="00F2728A" w:rsidRDefault="00323B45" w:rsidP="00DE116E">
            <w:r>
              <w:t>CP.2</w:t>
            </w:r>
          </w:p>
          <w:p w14:paraId="74601BEC" w14:textId="7236F4B9" w:rsidR="001B7BF9" w:rsidRDefault="000E62A2" w:rsidP="00DE116E">
            <w:r>
              <w:t>CP.6</w:t>
            </w:r>
          </w:p>
          <w:p w14:paraId="3C7786BB" w14:textId="3CC900AC" w:rsidR="00323B45" w:rsidRDefault="00323B45" w:rsidP="00DE116E">
            <w:r>
              <w:t>AT.2</w:t>
            </w:r>
          </w:p>
          <w:p w14:paraId="0E386155" w14:textId="77777777" w:rsidR="000E62A2" w:rsidRDefault="00D67A2D" w:rsidP="00DE116E">
            <w:r>
              <w:t>AT.3</w:t>
            </w:r>
          </w:p>
          <w:p w14:paraId="297789C7" w14:textId="3160FEE1" w:rsidR="00D67A2D" w:rsidRDefault="000409B0" w:rsidP="00DE116E">
            <w:r>
              <w:t>A.1</w:t>
            </w:r>
          </w:p>
        </w:tc>
        <w:tc>
          <w:tcPr>
            <w:tcW w:w="1206" w:type="dxa"/>
            <w:shd w:val="clear" w:color="auto" w:fill="FFFFFF" w:themeFill="background1"/>
          </w:tcPr>
          <w:p w14:paraId="33CC63AE" w14:textId="0A824AB3" w:rsidR="00D555AF" w:rsidRDefault="007C10B9" w:rsidP="00DE116E">
            <w:r>
              <w:t>WDS</w:t>
            </w:r>
          </w:p>
        </w:tc>
      </w:tr>
      <w:tr w:rsidR="00C06748" w:rsidRPr="0004328B" w14:paraId="450FF144" w14:textId="77777777" w:rsidTr="001B7BF9">
        <w:trPr>
          <w:trHeight w:val="386"/>
        </w:trPr>
        <w:tc>
          <w:tcPr>
            <w:tcW w:w="1646" w:type="dxa"/>
            <w:shd w:val="clear" w:color="auto" w:fill="FDE9D9" w:themeFill="accent6" w:themeFillTint="33"/>
          </w:tcPr>
          <w:p w14:paraId="31A32B4C" w14:textId="3624E271" w:rsidR="00C06748" w:rsidRDefault="00C06748" w:rsidP="00DE116E">
            <w:pPr>
              <w:rPr>
                <w:rFonts w:asciiTheme="minorHAnsi" w:hAnsiTheme="minorHAnsi" w:cstheme="minorHAnsi"/>
                <w:sz w:val="20"/>
                <w:szCs w:val="20"/>
              </w:rPr>
            </w:pPr>
            <w:r>
              <w:rPr>
                <w:rFonts w:asciiTheme="minorHAnsi" w:hAnsiTheme="minorHAnsi" w:cstheme="minorHAnsi"/>
                <w:sz w:val="20"/>
                <w:szCs w:val="20"/>
              </w:rPr>
              <w:t>Key reading</w:t>
            </w:r>
          </w:p>
        </w:tc>
        <w:tc>
          <w:tcPr>
            <w:tcW w:w="15450" w:type="dxa"/>
            <w:gridSpan w:val="8"/>
            <w:shd w:val="clear" w:color="auto" w:fill="FDE9D9" w:themeFill="accent6" w:themeFillTint="33"/>
          </w:tcPr>
          <w:p w14:paraId="6A4DF2D7" w14:textId="7120E384" w:rsidR="00C06748" w:rsidRDefault="38FE1F76" w:rsidP="5061483F">
            <w:r>
              <w:t xml:space="preserve">CCF </w:t>
            </w:r>
            <w:r w:rsidR="356AE986">
              <w:t>R</w:t>
            </w:r>
            <w:r>
              <w:t>eading</w:t>
            </w:r>
            <w:r w:rsidR="6EC175AA">
              <w:t>:</w:t>
            </w:r>
          </w:p>
          <w:p w14:paraId="75367413" w14:textId="11465A2A" w:rsidR="00C06748" w:rsidRDefault="50C820DE" w:rsidP="00DE116E">
            <w:r w:rsidRPr="26F4825D">
              <w:t>Alexander R.J. (2020) A Dialogic Teaching Companion, London: Routledge.</w:t>
            </w:r>
          </w:p>
        </w:tc>
      </w:tr>
      <w:tr w:rsidR="00DE116E" w:rsidRPr="0004328B" w14:paraId="19B62A8E" w14:textId="77777777" w:rsidTr="001B7BF9">
        <w:trPr>
          <w:gridAfter w:val="1"/>
          <w:wAfter w:w="13" w:type="dxa"/>
          <w:trHeight w:val="1097"/>
        </w:trPr>
        <w:tc>
          <w:tcPr>
            <w:tcW w:w="1646" w:type="dxa"/>
            <w:shd w:val="clear" w:color="auto" w:fill="92CDDC" w:themeFill="accent5" w:themeFillTint="99"/>
          </w:tcPr>
          <w:p w14:paraId="3DD63D20" w14:textId="1652D000"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1</w:t>
            </w:r>
            <w:r>
              <w:rPr>
                <w:rFonts w:asciiTheme="minorHAnsi" w:hAnsiTheme="minorHAnsi" w:cstheme="minorHAnsi"/>
                <w:sz w:val="20"/>
                <w:szCs w:val="20"/>
              </w:rPr>
              <w:t>2</w:t>
            </w:r>
          </w:p>
        </w:tc>
        <w:tc>
          <w:tcPr>
            <w:tcW w:w="2917" w:type="dxa"/>
          </w:tcPr>
          <w:p w14:paraId="5EF3D462" w14:textId="51486A1F" w:rsidR="00DE116E" w:rsidRPr="00990350" w:rsidRDefault="00DE116E" w:rsidP="00990350">
            <w:pPr>
              <w:widowControl/>
              <w:numPr>
                <w:ilvl w:val="0"/>
                <w:numId w:val="42"/>
              </w:numPr>
              <w:pBdr>
                <w:top w:val="nil"/>
                <w:left w:val="nil"/>
                <w:bottom w:val="nil"/>
                <w:right w:val="nil"/>
                <w:between w:val="nil"/>
              </w:pBdr>
              <w:autoSpaceDE/>
              <w:autoSpaceDN/>
              <w:rPr>
                <w:rFonts w:asciiTheme="minorHAnsi" w:hAnsiTheme="minorHAnsi" w:cstheme="minorHAnsi"/>
                <w:sz w:val="20"/>
                <w:szCs w:val="20"/>
              </w:rPr>
            </w:pPr>
            <w:r w:rsidRPr="00990350">
              <w:rPr>
                <w:rFonts w:asciiTheme="minorHAnsi" w:hAnsiTheme="minorHAnsi" w:cstheme="minorHAnsi"/>
                <w:sz w:val="20"/>
                <w:szCs w:val="20"/>
              </w:rPr>
              <w:t>Guides, scaffolds and worked examples can help pupils apply new ideas</w:t>
            </w:r>
            <w:r w:rsidR="00F467D0" w:rsidRPr="00990350">
              <w:rPr>
                <w:rFonts w:asciiTheme="minorHAnsi" w:hAnsiTheme="minorHAnsi" w:cstheme="minorHAnsi"/>
                <w:sz w:val="20"/>
                <w:szCs w:val="20"/>
              </w:rPr>
              <w:t xml:space="preserve"> </w:t>
            </w:r>
            <w:r w:rsidRPr="00990350">
              <w:rPr>
                <w:rFonts w:asciiTheme="minorHAnsi" w:hAnsiTheme="minorHAnsi" w:cstheme="minorHAnsi"/>
                <w:sz w:val="20"/>
                <w:szCs w:val="20"/>
              </w:rPr>
              <w:t>but should be gradually removed as pupil expertise increases</w:t>
            </w:r>
            <w:r w:rsidR="00F467D0" w:rsidRPr="00990350">
              <w:rPr>
                <w:rFonts w:asciiTheme="minorHAnsi" w:hAnsiTheme="minorHAnsi" w:cstheme="minorHAnsi"/>
                <w:sz w:val="20"/>
                <w:szCs w:val="20"/>
              </w:rPr>
              <w:t>.</w:t>
            </w:r>
          </w:p>
          <w:p w14:paraId="1FE72B76" w14:textId="77777777" w:rsidR="00F467D0" w:rsidRPr="00990350" w:rsidRDefault="00F467D0" w:rsidP="00F467D0">
            <w:pPr>
              <w:widowControl/>
              <w:pBdr>
                <w:top w:val="nil"/>
                <w:left w:val="nil"/>
                <w:bottom w:val="nil"/>
                <w:right w:val="nil"/>
                <w:between w:val="nil"/>
              </w:pBdr>
              <w:autoSpaceDE/>
              <w:autoSpaceDN/>
              <w:ind w:left="720"/>
              <w:rPr>
                <w:rFonts w:asciiTheme="minorHAnsi" w:hAnsiTheme="minorHAnsi" w:cstheme="minorHAnsi"/>
                <w:sz w:val="20"/>
                <w:szCs w:val="20"/>
              </w:rPr>
            </w:pPr>
          </w:p>
          <w:p w14:paraId="4B2792AF" w14:textId="027B005F" w:rsidR="00DE116E" w:rsidRPr="00990350" w:rsidRDefault="00DE116E" w:rsidP="00990350">
            <w:pPr>
              <w:widowControl/>
              <w:numPr>
                <w:ilvl w:val="0"/>
                <w:numId w:val="42"/>
              </w:numPr>
              <w:pBdr>
                <w:top w:val="nil"/>
                <w:left w:val="nil"/>
                <w:bottom w:val="nil"/>
                <w:right w:val="nil"/>
                <w:between w:val="nil"/>
              </w:pBdr>
              <w:autoSpaceDE/>
              <w:autoSpaceDN/>
              <w:rPr>
                <w:rFonts w:asciiTheme="minorHAnsi" w:hAnsiTheme="minorHAnsi" w:cstheme="minorHAnsi"/>
                <w:sz w:val="20"/>
                <w:szCs w:val="20"/>
              </w:rPr>
            </w:pPr>
            <w:r w:rsidRPr="00990350">
              <w:rPr>
                <w:rFonts w:asciiTheme="minorHAnsi" w:hAnsiTheme="minorHAnsi" w:cstheme="minorHAnsi"/>
                <w:sz w:val="20"/>
                <w:szCs w:val="20"/>
              </w:rPr>
              <w:t xml:space="preserve">Modelling helps pupils understand new processes and ideas; </w:t>
            </w:r>
            <w:r w:rsidRPr="00990350">
              <w:rPr>
                <w:rFonts w:asciiTheme="minorHAnsi" w:hAnsiTheme="minorHAnsi" w:cstheme="minorHAnsi"/>
                <w:sz w:val="20"/>
                <w:szCs w:val="20"/>
              </w:rPr>
              <w:lastRenderedPageBreak/>
              <w:t xml:space="preserve">good models make abstract ideas accessible, for example </w:t>
            </w:r>
            <w:r w:rsidR="00800792" w:rsidRPr="00990350">
              <w:rPr>
                <w:rFonts w:asciiTheme="minorHAnsi" w:hAnsiTheme="minorHAnsi" w:cstheme="minorHAnsi"/>
                <w:sz w:val="20"/>
                <w:szCs w:val="20"/>
              </w:rPr>
              <w:t>literature analysis</w:t>
            </w:r>
            <w:r w:rsidR="00C9015F" w:rsidRPr="00990350">
              <w:rPr>
                <w:rFonts w:asciiTheme="minorHAnsi" w:hAnsiTheme="minorHAnsi" w:cstheme="minorHAnsi"/>
                <w:sz w:val="20"/>
                <w:szCs w:val="20"/>
              </w:rPr>
              <w:t>.</w:t>
            </w:r>
          </w:p>
          <w:p w14:paraId="43CA0052" w14:textId="77777777" w:rsidR="00F467D0" w:rsidRPr="00990350" w:rsidRDefault="00F467D0" w:rsidP="00F467D0">
            <w:pPr>
              <w:widowControl/>
              <w:pBdr>
                <w:top w:val="nil"/>
                <w:left w:val="nil"/>
                <w:bottom w:val="nil"/>
                <w:right w:val="nil"/>
                <w:between w:val="nil"/>
              </w:pBdr>
              <w:autoSpaceDE/>
              <w:autoSpaceDN/>
              <w:rPr>
                <w:rFonts w:asciiTheme="minorHAnsi" w:hAnsiTheme="minorHAnsi" w:cstheme="minorHAnsi"/>
                <w:sz w:val="20"/>
                <w:szCs w:val="20"/>
              </w:rPr>
            </w:pPr>
          </w:p>
          <w:p w14:paraId="483330AB" w14:textId="57AD4C31" w:rsidR="00DE116E" w:rsidRPr="00990350" w:rsidRDefault="00DE116E" w:rsidP="00990350">
            <w:pPr>
              <w:widowControl/>
              <w:numPr>
                <w:ilvl w:val="0"/>
                <w:numId w:val="42"/>
              </w:numPr>
              <w:pBdr>
                <w:top w:val="nil"/>
                <w:left w:val="nil"/>
                <w:bottom w:val="nil"/>
                <w:right w:val="nil"/>
                <w:between w:val="nil"/>
              </w:pBdr>
              <w:autoSpaceDE/>
              <w:autoSpaceDN/>
              <w:rPr>
                <w:rFonts w:asciiTheme="minorHAnsi" w:hAnsiTheme="minorHAnsi" w:cstheme="minorHAnsi"/>
                <w:sz w:val="20"/>
                <w:szCs w:val="20"/>
              </w:rPr>
            </w:pPr>
            <w:r w:rsidRPr="00990350">
              <w:rPr>
                <w:rFonts w:asciiTheme="minorHAnsi" w:hAnsiTheme="minorHAnsi" w:cstheme="minorHAnsi"/>
                <w:sz w:val="20"/>
                <w:szCs w:val="20"/>
              </w:rPr>
              <w:t xml:space="preserve">Identify essential concepts, </w:t>
            </w:r>
            <w:proofErr w:type="gramStart"/>
            <w:r w:rsidRPr="00990350">
              <w:rPr>
                <w:rFonts w:asciiTheme="minorHAnsi" w:hAnsiTheme="minorHAnsi" w:cstheme="minorHAnsi"/>
                <w:sz w:val="20"/>
                <w:szCs w:val="20"/>
              </w:rPr>
              <w:t>knowledge</w:t>
            </w:r>
            <w:proofErr w:type="gramEnd"/>
            <w:r w:rsidRPr="00990350">
              <w:rPr>
                <w:rFonts w:asciiTheme="minorHAnsi" w:hAnsiTheme="minorHAnsi" w:cstheme="minorHAnsi"/>
                <w:sz w:val="20"/>
                <w:szCs w:val="20"/>
              </w:rPr>
              <w:t xml:space="preserve"> and skills within a carefully sequenced and coherent </w:t>
            </w:r>
            <w:r w:rsidR="00C9015F" w:rsidRPr="00990350">
              <w:rPr>
                <w:rFonts w:asciiTheme="minorHAnsi" w:hAnsiTheme="minorHAnsi" w:cstheme="minorHAnsi"/>
                <w:sz w:val="20"/>
                <w:szCs w:val="20"/>
              </w:rPr>
              <w:t xml:space="preserve">English </w:t>
            </w:r>
            <w:r w:rsidRPr="00990350">
              <w:rPr>
                <w:rFonts w:asciiTheme="minorHAnsi" w:hAnsiTheme="minorHAnsi" w:cstheme="minorHAnsi"/>
                <w:sz w:val="20"/>
                <w:szCs w:val="20"/>
              </w:rPr>
              <w:t xml:space="preserve">curriculum. Provide opportunity for all pupils to learn and master essential concepts, </w:t>
            </w:r>
            <w:proofErr w:type="gramStart"/>
            <w:r w:rsidRPr="00990350">
              <w:rPr>
                <w:rFonts w:asciiTheme="minorHAnsi" w:hAnsiTheme="minorHAnsi" w:cstheme="minorHAnsi"/>
                <w:sz w:val="20"/>
                <w:szCs w:val="20"/>
              </w:rPr>
              <w:t>knowledge</w:t>
            </w:r>
            <w:proofErr w:type="gramEnd"/>
            <w:r w:rsidRPr="00990350">
              <w:rPr>
                <w:rFonts w:asciiTheme="minorHAnsi" w:hAnsiTheme="minorHAnsi" w:cstheme="minorHAnsi"/>
                <w:sz w:val="20"/>
                <w:szCs w:val="20"/>
              </w:rPr>
              <w:t xml:space="preserve"> and skills in </w:t>
            </w:r>
            <w:r w:rsidR="00C9015F" w:rsidRPr="00990350">
              <w:rPr>
                <w:rFonts w:asciiTheme="minorHAnsi" w:hAnsiTheme="minorHAnsi" w:cstheme="minorHAnsi"/>
                <w:sz w:val="20"/>
                <w:szCs w:val="20"/>
              </w:rPr>
              <w:t>English.</w:t>
            </w:r>
          </w:p>
          <w:p w14:paraId="5FA9494B" w14:textId="77777777" w:rsidR="00673229" w:rsidRPr="00990350" w:rsidRDefault="00673229" w:rsidP="00673229">
            <w:pPr>
              <w:widowControl/>
              <w:pBdr>
                <w:top w:val="nil"/>
                <w:left w:val="nil"/>
                <w:bottom w:val="nil"/>
                <w:right w:val="nil"/>
                <w:between w:val="nil"/>
              </w:pBdr>
              <w:autoSpaceDE/>
              <w:autoSpaceDN/>
              <w:rPr>
                <w:rFonts w:asciiTheme="minorHAnsi" w:hAnsiTheme="minorHAnsi" w:cstheme="minorHAnsi"/>
                <w:sz w:val="20"/>
                <w:szCs w:val="20"/>
              </w:rPr>
            </w:pPr>
          </w:p>
          <w:p w14:paraId="6FFA2E4F" w14:textId="77777777" w:rsidR="006C443C" w:rsidRDefault="00DE116E" w:rsidP="00990350">
            <w:pPr>
              <w:pStyle w:val="ListParagraph"/>
              <w:widowControl/>
              <w:numPr>
                <w:ilvl w:val="0"/>
                <w:numId w:val="42"/>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990350">
              <w:rPr>
                <w:rFonts w:asciiTheme="minorHAnsi" w:hAnsiTheme="minorHAnsi" w:cstheme="minorHAnsi"/>
                <w:sz w:val="20"/>
                <w:szCs w:val="20"/>
              </w:rPr>
              <w:t xml:space="preserve">Scaffolding tasks can also help pupils in their learning and again links with the section on theories of learning linked to the ideas of Vygotsky and Social Constructivism and the notion of a zone of proximal development, for example </w:t>
            </w:r>
            <w:r w:rsidR="00BA50E8" w:rsidRPr="00990350">
              <w:rPr>
                <w:rFonts w:asciiTheme="minorHAnsi" w:hAnsiTheme="minorHAnsi" w:cstheme="minorHAnsi"/>
                <w:sz w:val="20"/>
                <w:szCs w:val="20"/>
              </w:rPr>
              <w:t xml:space="preserve">textual </w:t>
            </w:r>
            <w:r w:rsidRPr="00990350">
              <w:rPr>
                <w:rFonts w:asciiTheme="minorHAnsi" w:hAnsiTheme="minorHAnsi" w:cstheme="minorHAnsi"/>
                <w:sz w:val="20"/>
                <w:szCs w:val="20"/>
              </w:rPr>
              <w:t>analysis.</w:t>
            </w:r>
          </w:p>
          <w:p w14:paraId="1F0208D9" w14:textId="77777777" w:rsidR="00990350" w:rsidRPr="00990350" w:rsidRDefault="00990350" w:rsidP="00990350">
            <w:pPr>
              <w:rPr>
                <w:rFonts w:asciiTheme="minorHAnsi" w:hAnsiTheme="minorHAnsi" w:cstheme="minorHAnsi"/>
                <w:sz w:val="20"/>
                <w:szCs w:val="20"/>
              </w:rPr>
            </w:pPr>
          </w:p>
          <w:p w14:paraId="355A20C7" w14:textId="77777777" w:rsidR="00990350" w:rsidRDefault="00990350" w:rsidP="00990350">
            <w:pPr>
              <w:pStyle w:val="ListParagraph"/>
              <w:widowControl/>
              <w:numPr>
                <w:ilvl w:val="0"/>
                <w:numId w:val="42"/>
              </w:numPr>
              <w:autoSpaceDE/>
              <w:autoSpaceDN/>
              <w:spacing w:before="0"/>
              <w:contextualSpacing/>
              <w:rPr>
                <w:rFonts w:asciiTheme="minorHAnsi" w:hAnsiTheme="minorHAnsi" w:cstheme="minorHAnsi"/>
                <w:sz w:val="20"/>
                <w:szCs w:val="20"/>
              </w:rPr>
            </w:pPr>
            <w:r w:rsidRPr="00990350">
              <w:rPr>
                <w:rFonts w:asciiTheme="minorHAnsi" w:hAnsiTheme="minorHAnsi" w:cstheme="minorHAnsi"/>
                <w:sz w:val="20"/>
                <w:szCs w:val="20"/>
              </w:rPr>
              <w:t xml:space="preserve">Have a clear understanding of what peer-on-peer abuse is. </w:t>
            </w:r>
          </w:p>
          <w:p w14:paraId="01B5FA86" w14:textId="77777777" w:rsidR="00990350" w:rsidRPr="00990350" w:rsidRDefault="00990350" w:rsidP="00990350">
            <w:pPr>
              <w:widowControl/>
              <w:autoSpaceDE/>
              <w:autoSpaceDN/>
              <w:contextualSpacing/>
              <w:rPr>
                <w:rFonts w:asciiTheme="minorHAnsi" w:hAnsiTheme="minorHAnsi" w:cstheme="minorHAnsi"/>
                <w:sz w:val="20"/>
                <w:szCs w:val="20"/>
              </w:rPr>
            </w:pPr>
          </w:p>
          <w:p w14:paraId="5A4A9D55" w14:textId="52FBB5AE" w:rsidR="00990350" w:rsidRDefault="00990350" w:rsidP="00990350">
            <w:pPr>
              <w:pStyle w:val="ListParagraph"/>
              <w:widowControl/>
              <w:numPr>
                <w:ilvl w:val="0"/>
                <w:numId w:val="42"/>
              </w:numPr>
              <w:autoSpaceDE/>
              <w:autoSpaceDN/>
              <w:spacing w:before="0"/>
              <w:contextualSpacing/>
              <w:rPr>
                <w:rFonts w:asciiTheme="minorHAnsi" w:hAnsiTheme="minorHAnsi" w:cstheme="minorHAnsi"/>
                <w:sz w:val="20"/>
                <w:szCs w:val="20"/>
              </w:rPr>
            </w:pPr>
            <w:r w:rsidRPr="00990350">
              <w:rPr>
                <w:rFonts w:asciiTheme="minorHAnsi" w:hAnsiTheme="minorHAnsi" w:cstheme="minorHAnsi"/>
                <w:sz w:val="20"/>
                <w:szCs w:val="20"/>
              </w:rPr>
              <w:t xml:space="preserve">Various forms of peer-on-peer abuse, which can include physical abuse, verbal abuse, bullying, sexual </w:t>
            </w:r>
            <w:r w:rsidRPr="00990350">
              <w:rPr>
                <w:rFonts w:asciiTheme="minorHAnsi" w:hAnsiTheme="minorHAnsi" w:cstheme="minorHAnsi"/>
                <w:sz w:val="20"/>
                <w:szCs w:val="20"/>
              </w:rPr>
              <w:lastRenderedPageBreak/>
              <w:t>harassment, online harassment, and other harmful behaviours. And that these behaviours can cause emotional, psychological, and physical harm to students.</w:t>
            </w:r>
          </w:p>
          <w:p w14:paraId="4954DB5B" w14:textId="77777777" w:rsidR="00990350" w:rsidRPr="00990350" w:rsidRDefault="00990350" w:rsidP="00990350">
            <w:pPr>
              <w:pStyle w:val="ListParagraph"/>
              <w:widowControl/>
              <w:autoSpaceDE/>
              <w:autoSpaceDN/>
              <w:spacing w:before="0"/>
              <w:ind w:left="720" w:firstLine="0"/>
              <w:contextualSpacing/>
              <w:rPr>
                <w:rFonts w:asciiTheme="minorHAnsi" w:hAnsiTheme="minorHAnsi" w:cstheme="minorHAnsi"/>
                <w:sz w:val="20"/>
                <w:szCs w:val="20"/>
              </w:rPr>
            </w:pPr>
          </w:p>
          <w:p w14:paraId="1B8C10E4" w14:textId="77777777" w:rsidR="00990350" w:rsidRPr="00990350" w:rsidRDefault="00990350" w:rsidP="00990350">
            <w:pPr>
              <w:pStyle w:val="ListParagraph"/>
              <w:widowControl/>
              <w:numPr>
                <w:ilvl w:val="0"/>
                <w:numId w:val="42"/>
              </w:numPr>
              <w:autoSpaceDE/>
              <w:autoSpaceDN/>
              <w:spacing w:before="0"/>
              <w:contextualSpacing/>
              <w:rPr>
                <w:rFonts w:asciiTheme="minorHAnsi" w:hAnsiTheme="minorHAnsi" w:cstheme="minorHAnsi"/>
                <w:sz w:val="20"/>
                <w:szCs w:val="20"/>
              </w:rPr>
            </w:pPr>
            <w:r w:rsidRPr="00990350">
              <w:rPr>
                <w:rFonts w:asciiTheme="minorHAnsi" w:hAnsiTheme="minorHAnsi" w:cstheme="minorHAnsi"/>
                <w:sz w:val="20"/>
                <w:szCs w:val="20"/>
              </w:rPr>
              <w:t xml:space="preserve"> The role of educators in fostering a safe and inclusive learning environment that promotes respect, tolerance, and the well-being of all students.</w:t>
            </w:r>
          </w:p>
          <w:p w14:paraId="22367A64" w14:textId="77777777" w:rsidR="00990350" w:rsidRPr="00990350" w:rsidRDefault="00990350" w:rsidP="00990350">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6BCF8841" w14:textId="77777777" w:rsidR="006C443C" w:rsidRPr="00990350" w:rsidRDefault="006C443C" w:rsidP="006C443C">
            <w:pPr>
              <w:pStyle w:val="ListParagraph"/>
              <w:rPr>
                <w:rFonts w:asciiTheme="minorHAnsi" w:hAnsiTheme="minorHAnsi" w:cstheme="minorHAnsi"/>
                <w:sz w:val="20"/>
                <w:szCs w:val="20"/>
              </w:rPr>
            </w:pPr>
          </w:p>
          <w:p w14:paraId="6EDEFBF1" w14:textId="0E609EEC" w:rsidR="006C443C" w:rsidRPr="00990350" w:rsidRDefault="006C443C" w:rsidP="00990350">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tc>
        <w:tc>
          <w:tcPr>
            <w:tcW w:w="3096" w:type="dxa"/>
          </w:tcPr>
          <w:p w14:paraId="7B7434FF" w14:textId="621C1614" w:rsidR="00DE116E" w:rsidRDefault="00DE116E" w:rsidP="00461804">
            <w:pPr>
              <w:widowControl/>
              <w:numPr>
                <w:ilvl w:val="0"/>
                <w:numId w:val="4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Exemplify modelling, </w:t>
            </w:r>
            <w:proofErr w:type="gramStart"/>
            <w:r w:rsidRPr="006F133A">
              <w:rPr>
                <w:rFonts w:asciiTheme="minorHAnsi" w:hAnsiTheme="minorHAnsi" w:cstheme="minorHAnsi"/>
                <w:sz w:val="20"/>
                <w:szCs w:val="20"/>
              </w:rPr>
              <w:t>explanations</w:t>
            </w:r>
            <w:proofErr w:type="gramEnd"/>
            <w:r w:rsidRPr="006F133A">
              <w:rPr>
                <w:rFonts w:asciiTheme="minorHAnsi" w:hAnsiTheme="minorHAnsi" w:cstheme="minorHAnsi"/>
                <w:sz w:val="20"/>
                <w:szCs w:val="20"/>
              </w:rPr>
              <w:t xml:space="preserve"> and scaffolds, acknowledging that novices need more structure early in a domain. </w:t>
            </w:r>
          </w:p>
          <w:p w14:paraId="6A87EFE7" w14:textId="77777777" w:rsidR="00F467D0" w:rsidRPr="006F133A" w:rsidRDefault="00F467D0" w:rsidP="00F467D0">
            <w:pPr>
              <w:widowControl/>
              <w:pBdr>
                <w:top w:val="nil"/>
                <w:left w:val="nil"/>
                <w:bottom w:val="nil"/>
                <w:right w:val="nil"/>
                <w:between w:val="nil"/>
              </w:pBdr>
              <w:autoSpaceDE/>
              <w:autoSpaceDN/>
              <w:ind w:left="720"/>
              <w:rPr>
                <w:rFonts w:asciiTheme="minorHAnsi" w:hAnsiTheme="minorHAnsi" w:cstheme="minorHAnsi"/>
                <w:sz w:val="20"/>
                <w:szCs w:val="20"/>
              </w:rPr>
            </w:pPr>
          </w:p>
          <w:p w14:paraId="342222EF" w14:textId="7C0B6DAC" w:rsidR="00DE116E" w:rsidRDefault="00DE116E" w:rsidP="00461804">
            <w:pPr>
              <w:widowControl/>
              <w:numPr>
                <w:ilvl w:val="0"/>
                <w:numId w:val="4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Enable critical thinking and problem solving by first teaching the </w:t>
            </w:r>
            <w:r w:rsidRPr="006F133A">
              <w:rPr>
                <w:rFonts w:asciiTheme="minorHAnsi" w:hAnsiTheme="minorHAnsi" w:cstheme="minorHAnsi"/>
                <w:sz w:val="20"/>
                <w:szCs w:val="20"/>
              </w:rPr>
              <w:lastRenderedPageBreak/>
              <w:t>necessary foundational content knowledge.</w:t>
            </w:r>
          </w:p>
          <w:p w14:paraId="5D7B49E2" w14:textId="77777777" w:rsidR="00F467D0" w:rsidRPr="006F133A" w:rsidRDefault="00F467D0" w:rsidP="00F467D0">
            <w:pPr>
              <w:widowControl/>
              <w:pBdr>
                <w:top w:val="nil"/>
                <w:left w:val="nil"/>
                <w:bottom w:val="nil"/>
                <w:right w:val="nil"/>
                <w:between w:val="nil"/>
              </w:pBdr>
              <w:autoSpaceDE/>
              <w:autoSpaceDN/>
              <w:rPr>
                <w:rFonts w:asciiTheme="minorHAnsi" w:hAnsiTheme="minorHAnsi" w:cstheme="minorHAnsi"/>
                <w:sz w:val="20"/>
                <w:szCs w:val="20"/>
              </w:rPr>
            </w:pPr>
          </w:p>
          <w:p w14:paraId="1CA2EDE3" w14:textId="4B9D3FE1" w:rsidR="00DE116E" w:rsidRDefault="00DE116E" w:rsidP="00461804">
            <w:pPr>
              <w:widowControl/>
              <w:numPr>
                <w:ilvl w:val="0"/>
                <w:numId w:val="3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Remove scaffolding only when pupils are achieving a high degree of success in applying previously taught material.</w:t>
            </w:r>
          </w:p>
          <w:p w14:paraId="6AA86F08" w14:textId="77777777" w:rsidR="00F467D0" w:rsidRPr="006F133A" w:rsidRDefault="00F467D0" w:rsidP="00F467D0">
            <w:pPr>
              <w:widowControl/>
              <w:pBdr>
                <w:top w:val="nil"/>
                <w:left w:val="nil"/>
                <w:bottom w:val="nil"/>
                <w:right w:val="nil"/>
                <w:between w:val="nil"/>
              </w:pBdr>
              <w:autoSpaceDE/>
              <w:autoSpaceDN/>
              <w:ind w:left="720"/>
              <w:rPr>
                <w:rFonts w:asciiTheme="minorHAnsi" w:hAnsiTheme="minorHAnsi" w:cstheme="minorHAnsi"/>
                <w:sz w:val="20"/>
                <w:szCs w:val="20"/>
              </w:rPr>
            </w:pPr>
          </w:p>
          <w:p w14:paraId="39723CF9" w14:textId="77777777" w:rsidR="00DE116E" w:rsidRDefault="00DE116E" w:rsidP="00461804">
            <w:pPr>
              <w:pStyle w:val="ListParagraph"/>
              <w:widowControl/>
              <w:numPr>
                <w:ilvl w:val="0"/>
                <w:numId w:val="36"/>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Provide sufficient opportunity for pupils to consolidate and practise applying new knowledge and skills.</w:t>
            </w:r>
          </w:p>
          <w:p w14:paraId="6E99EC7A" w14:textId="77777777" w:rsidR="006C443C" w:rsidRPr="006C443C" w:rsidRDefault="006C443C" w:rsidP="006C443C">
            <w:pPr>
              <w:pStyle w:val="ListParagraph"/>
              <w:rPr>
                <w:rFonts w:asciiTheme="minorHAnsi" w:hAnsiTheme="minorHAnsi" w:cstheme="minorHAnsi"/>
                <w:sz w:val="20"/>
                <w:szCs w:val="20"/>
              </w:rPr>
            </w:pPr>
          </w:p>
          <w:p w14:paraId="6A24CF3A" w14:textId="77777777" w:rsidR="00990350" w:rsidRDefault="00990350" w:rsidP="00990350">
            <w:pPr>
              <w:pStyle w:val="ListParagraph"/>
              <w:widowControl/>
              <w:numPr>
                <w:ilvl w:val="0"/>
                <w:numId w:val="36"/>
              </w:numPr>
              <w:autoSpaceDE/>
              <w:autoSpaceDN/>
              <w:contextualSpacing/>
              <w:rPr>
                <w:rFonts w:asciiTheme="minorHAnsi" w:hAnsiTheme="minorHAnsi" w:cstheme="minorHAnsi"/>
                <w:sz w:val="20"/>
                <w:szCs w:val="20"/>
              </w:rPr>
            </w:pPr>
            <w:r w:rsidRPr="00990350">
              <w:rPr>
                <w:rFonts w:asciiTheme="minorHAnsi" w:hAnsiTheme="minorHAnsi" w:cstheme="minorHAnsi"/>
                <w:sz w:val="20"/>
                <w:szCs w:val="20"/>
              </w:rPr>
              <w:t>Respond appropriately when they suspect or are informed about peer-on-peer abuse within their classroom or school.</w:t>
            </w:r>
          </w:p>
          <w:p w14:paraId="7B2DD0B5" w14:textId="77777777" w:rsidR="00990350" w:rsidRPr="00990350" w:rsidRDefault="00990350" w:rsidP="00990350">
            <w:pPr>
              <w:widowControl/>
              <w:autoSpaceDE/>
              <w:autoSpaceDN/>
              <w:contextualSpacing/>
              <w:rPr>
                <w:rFonts w:asciiTheme="minorHAnsi" w:hAnsiTheme="minorHAnsi" w:cstheme="minorHAnsi"/>
                <w:sz w:val="20"/>
                <w:szCs w:val="20"/>
              </w:rPr>
            </w:pPr>
          </w:p>
          <w:p w14:paraId="212ED271" w14:textId="77777777" w:rsidR="00990350" w:rsidRDefault="00990350" w:rsidP="00990350">
            <w:pPr>
              <w:pStyle w:val="ListParagraph"/>
              <w:widowControl/>
              <w:numPr>
                <w:ilvl w:val="0"/>
                <w:numId w:val="36"/>
              </w:numPr>
              <w:autoSpaceDE/>
              <w:autoSpaceDN/>
              <w:contextualSpacing/>
              <w:rPr>
                <w:rFonts w:asciiTheme="minorHAnsi" w:hAnsiTheme="minorHAnsi" w:cstheme="minorHAnsi"/>
                <w:sz w:val="20"/>
                <w:szCs w:val="20"/>
              </w:rPr>
            </w:pPr>
            <w:r w:rsidRPr="00990350">
              <w:rPr>
                <w:rFonts w:asciiTheme="minorHAnsi" w:hAnsiTheme="minorHAnsi" w:cstheme="minorHAnsi"/>
                <w:sz w:val="20"/>
                <w:szCs w:val="20"/>
              </w:rPr>
              <w:t xml:space="preserve"> Recognise signs of peer-on-peer abuse among their students.</w:t>
            </w:r>
          </w:p>
          <w:p w14:paraId="4777976E" w14:textId="77777777" w:rsidR="00990350" w:rsidRPr="00990350" w:rsidRDefault="00990350" w:rsidP="00990350">
            <w:pPr>
              <w:widowControl/>
              <w:autoSpaceDE/>
              <w:autoSpaceDN/>
              <w:contextualSpacing/>
              <w:rPr>
                <w:rFonts w:asciiTheme="minorHAnsi" w:hAnsiTheme="minorHAnsi" w:cstheme="minorHAnsi"/>
                <w:sz w:val="20"/>
                <w:szCs w:val="20"/>
              </w:rPr>
            </w:pPr>
          </w:p>
          <w:p w14:paraId="318CE6BF" w14:textId="1C4C01E2" w:rsidR="006C443C" w:rsidRPr="006F133A" w:rsidRDefault="00990350" w:rsidP="00990350">
            <w:pPr>
              <w:pStyle w:val="ListParagraph"/>
              <w:widowControl/>
              <w:numPr>
                <w:ilvl w:val="0"/>
                <w:numId w:val="36"/>
              </w:numPr>
              <w:autoSpaceDE/>
              <w:autoSpaceDN/>
              <w:spacing w:before="0"/>
              <w:contextualSpacing/>
              <w:rPr>
                <w:rFonts w:asciiTheme="minorHAnsi" w:hAnsiTheme="minorHAnsi" w:cstheme="minorHAnsi"/>
                <w:sz w:val="20"/>
                <w:szCs w:val="20"/>
              </w:rPr>
            </w:pPr>
            <w:r w:rsidRPr="00990350">
              <w:rPr>
                <w:rFonts w:asciiTheme="minorHAnsi" w:hAnsiTheme="minorHAnsi" w:cstheme="minorHAnsi"/>
                <w:sz w:val="20"/>
                <w:szCs w:val="20"/>
              </w:rPr>
              <w:t xml:space="preserve"> Promote a positive and respectful classroom culture, teaching empathy and conflict resolution skills, and implementing anti-bullying policies.</w:t>
            </w:r>
          </w:p>
        </w:tc>
        <w:tc>
          <w:tcPr>
            <w:tcW w:w="3096" w:type="dxa"/>
          </w:tcPr>
          <w:p w14:paraId="0F97BDE2" w14:textId="71F3B5AD" w:rsidR="00DE116E" w:rsidRPr="006F133A" w:rsidRDefault="00DE116E" w:rsidP="00461804">
            <w:pPr>
              <w:pStyle w:val="ListParagraph"/>
              <w:numPr>
                <w:ilvl w:val="0"/>
                <w:numId w:val="36"/>
              </w:numPr>
              <w:spacing w:before="0"/>
              <w:rPr>
                <w:rFonts w:asciiTheme="minorHAnsi" w:hAnsiTheme="minorHAnsi" w:cstheme="minorHAnsi"/>
                <w:sz w:val="20"/>
                <w:szCs w:val="20"/>
              </w:rPr>
            </w:pPr>
            <w:r w:rsidRPr="26F4825D">
              <w:rPr>
                <w:rFonts w:asciiTheme="minorHAnsi" w:hAnsiTheme="minorHAnsi" w:cstheme="minorBidi"/>
                <w:sz w:val="20"/>
                <w:szCs w:val="20"/>
              </w:rPr>
              <w:lastRenderedPageBreak/>
              <w:t>Observing how expert colleagues break tasks down into constituent components when first setting up independent practice (e.g.</w:t>
            </w:r>
            <w:r w:rsidR="00783FCA">
              <w:rPr>
                <w:rFonts w:asciiTheme="minorHAnsi" w:hAnsiTheme="minorHAnsi" w:cstheme="minorBidi"/>
                <w:sz w:val="20"/>
                <w:szCs w:val="20"/>
              </w:rPr>
              <w:t>,</w:t>
            </w:r>
            <w:r w:rsidRPr="26F4825D">
              <w:rPr>
                <w:rFonts w:asciiTheme="minorHAnsi" w:hAnsiTheme="minorHAnsi" w:cstheme="minorBidi"/>
                <w:sz w:val="20"/>
                <w:szCs w:val="20"/>
              </w:rPr>
              <w:t xml:space="preserve"> using tasks that scaffold pupils through meta-cognitive and procedural processes) and deconstructing this approach.</w:t>
            </w:r>
          </w:p>
          <w:p w14:paraId="057CF998" w14:textId="2D8D904E" w:rsidR="00DE116E" w:rsidRPr="006F133A" w:rsidRDefault="00DE116E" w:rsidP="00461804">
            <w:pPr>
              <w:pStyle w:val="ListParagraph"/>
              <w:numPr>
                <w:ilvl w:val="0"/>
                <w:numId w:val="36"/>
              </w:numPr>
              <w:rPr>
                <w:rFonts w:asciiTheme="minorHAnsi" w:hAnsiTheme="minorHAnsi" w:cstheme="minorHAnsi"/>
                <w:sz w:val="20"/>
                <w:szCs w:val="20"/>
              </w:rPr>
            </w:pPr>
            <w:r w:rsidRPr="26F4825D">
              <w:rPr>
                <w:rFonts w:asciiTheme="minorHAnsi" w:hAnsiTheme="minorHAnsi" w:cstheme="minorBidi"/>
                <w:sz w:val="20"/>
                <w:szCs w:val="20"/>
              </w:rPr>
              <w:lastRenderedPageBreak/>
              <w:t>Discussing and analysing with expert colleagues how to make the steps in a process memorable and ensuring pupils can recall them (e.g.</w:t>
            </w:r>
            <w:r w:rsidR="00783FCA">
              <w:rPr>
                <w:rFonts w:asciiTheme="minorHAnsi" w:hAnsiTheme="minorHAnsi" w:cstheme="minorBidi"/>
                <w:sz w:val="20"/>
                <w:szCs w:val="20"/>
              </w:rPr>
              <w:t>,</w:t>
            </w:r>
            <w:r w:rsidRPr="26F4825D">
              <w:rPr>
                <w:rFonts w:asciiTheme="minorHAnsi" w:hAnsiTheme="minorHAnsi" w:cstheme="minorBidi"/>
                <w:sz w:val="20"/>
                <w:szCs w:val="20"/>
              </w:rPr>
              <w:t xml:space="preserve"> naming them, developing mnemonics, or linking to memorable stories).</w:t>
            </w:r>
          </w:p>
        </w:tc>
        <w:tc>
          <w:tcPr>
            <w:tcW w:w="4367" w:type="dxa"/>
            <w:gridSpan w:val="2"/>
          </w:tcPr>
          <w:p w14:paraId="5DF54352" w14:textId="632DBE04" w:rsidR="79DE7EFC" w:rsidRDefault="79DE7EFC" w:rsidP="00461804">
            <w:pPr>
              <w:pStyle w:val="ListParagraph"/>
              <w:widowControl/>
              <w:numPr>
                <w:ilvl w:val="0"/>
                <w:numId w:val="50"/>
              </w:numPr>
              <w:pBdr>
                <w:top w:val="nil"/>
                <w:left w:val="nil"/>
                <w:bottom w:val="nil"/>
                <w:right w:val="nil"/>
                <w:between w:val="nil"/>
              </w:pBdr>
              <w:spacing w:before="0"/>
              <w:ind w:left="360"/>
              <w:contextualSpacing/>
              <w:rPr>
                <w:rFonts w:asciiTheme="minorHAnsi" w:hAnsiTheme="minorHAnsi" w:cstheme="minorBidi"/>
                <w:sz w:val="20"/>
                <w:szCs w:val="20"/>
              </w:rPr>
            </w:pPr>
            <w:r w:rsidRPr="26F4825D">
              <w:rPr>
                <w:rFonts w:asciiTheme="minorHAnsi" w:hAnsiTheme="minorHAnsi" w:cstheme="minorBidi"/>
                <w:sz w:val="20"/>
                <w:szCs w:val="20"/>
              </w:rPr>
              <w:lastRenderedPageBreak/>
              <w:t>How do you know when it is appropriate to remove scaffolding and allow pupils to apply previously taught material independently?</w:t>
            </w:r>
          </w:p>
          <w:p w14:paraId="6CDF93AA" w14:textId="77777777" w:rsidR="00783FCA" w:rsidRDefault="00783FCA" w:rsidP="00783FCA">
            <w:pPr>
              <w:pStyle w:val="ListParagraph"/>
              <w:widowControl/>
              <w:pBdr>
                <w:top w:val="nil"/>
                <w:left w:val="nil"/>
                <w:bottom w:val="nil"/>
                <w:right w:val="nil"/>
                <w:between w:val="nil"/>
              </w:pBdr>
              <w:spacing w:before="0"/>
              <w:ind w:left="360" w:firstLine="0"/>
              <w:contextualSpacing/>
              <w:rPr>
                <w:rFonts w:asciiTheme="minorHAnsi" w:hAnsiTheme="minorHAnsi" w:cstheme="minorBidi"/>
                <w:sz w:val="20"/>
                <w:szCs w:val="20"/>
              </w:rPr>
            </w:pPr>
          </w:p>
          <w:p w14:paraId="4C3E920F" w14:textId="6F039B58" w:rsidR="26F4825D" w:rsidRPr="009B1E30" w:rsidRDefault="79DE7EFC" w:rsidP="00461804">
            <w:pPr>
              <w:pStyle w:val="ListParagraph"/>
              <w:widowControl/>
              <w:numPr>
                <w:ilvl w:val="0"/>
                <w:numId w:val="50"/>
              </w:numPr>
              <w:pBdr>
                <w:top w:val="nil"/>
                <w:left w:val="nil"/>
                <w:bottom w:val="nil"/>
                <w:right w:val="nil"/>
                <w:between w:val="nil"/>
              </w:pBdr>
              <w:spacing w:before="0"/>
              <w:ind w:left="360"/>
              <w:contextualSpacing/>
              <w:rPr>
                <w:rFonts w:asciiTheme="minorHAnsi" w:hAnsiTheme="minorHAnsi" w:cstheme="minorBidi"/>
                <w:sz w:val="20"/>
                <w:szCs w:val="20"/>
              </w:rPr>
            </w:pPr>
            <w:r w:rsidRPr="009B1E30">
              <w:rPr>
                <w:rFonts w:asciiTheme="minorHAnsi" w:hAnsiTheme="minorHAnsi" w:cstheme="minorBidi"/>
                <w:sz w:val="20"/>
                <w:szCs w:val="20"/>
              </w:rPr>
              <w:t>Provide an example of how you have used modelling, explanations, and scaffolds to support students in understanding new concepts within</w:t>
            </w:r>
            <w:r w:rsidR="009B1E30" w:rsidRPr="009B1E30">
              <w:rPr>
                <w:rFonts w:asciiTheme="minorHAnsi" w:hAnsiTheme="minorHAnsi" w:cstheme="minorBidi"/>
                <w:sz w:val="20"/>
                <w:szCs w:val="20"/>
              </w:rPr>
              <w:t xml:space="preserve"> English</w:t>
            </w:r>
            <w:r w:rsidR="009B1E30">
              <w:rPr>
                <w:rFonts w:asciiTheme="minorHAnsi" w:hAnsiTheme="minorHAnsi" w:cstheme="minorBidi"/>
                <w:sz w:val="20"/>
                <w:szCs w:val="20"/>
              </w:rPr>
              <w:t>.</w:t>
            </w:r>
          </w:p>
          <w:p w14:paraId="73D0AAD4" w14:textId="77777777" w:rsidR="00DE116E" w:rsidRPr="006F133A" w:rsidRDefault="00DE116E" w:rsidP="00DE116E">
            <w:pPr>
              <w:pBdr>
                <w:top w:val="nil"/>
                <w:left w:val="nil"/>
                <w:bottom w:val="nil"/>
                <w:right w:val="nil"/>
                <w:between w:val="nil"/>
              </w:pBdr>
              <w:rPr>
                <w:rFonts w:asciiTheme="minorHAnsi" w:hAnsiTheme="minorHAnsi" w:cstheme="minorHAnsi"/>
                <w:sz w:val="20"/>
                <w:szCs w:val="20"/>
              </w:rPr>
            </w:pPr>
          </w:p>
          <w:p w14:paraId="27366DE5" w14:textId="77777777" w:rsidR="00DE116E" w:rsidRPr="006F133A" w:rsidRDefault="00DE116E" w:rsidP="00DE116E">
            <w:pPr>
              <w:pBdr>
                <w:top w:val="nil"/>
                <w:left w:val="nil"/>
                <w:bottom w:val="nil"/>
                <w:right w:val="nil"/>
                <w:between w:val="nil"/>
              </w:pBdr>
              <w:rPr>
                <w:rFonts w:asciiTheme="minorHAnsi" w:hAnsiTheme="minorHAnsi" w:cstheme="minorHAnsi"/>
                <w:sz w:val="20"/>
                <w:szCs w:val="20"/>
              </w:rPr>
            </w:pPr>
          </w:p>
        </w:tc>
        <w:tc>
          <w:tcPr>
            <w:tcW w:w="755" w:type="dxa"/>
          </w:tcPr>
          <w:p w14:paraId="6E22ACCD" w14:textId="77777777" w:rsidR="00DE116E" w:rsidRPr="0004328B" w:rsidRDefault="00DE116E" w:rsidP="00DE116E">
            <w:pPr>
              <w:rPr>
                <w:sz w:val="20"/>
                <w:szCs w:val="20"/>
              </w:rPr>
            </w:pPr>
            <w:r w:rsidRPr="0004328B">
              <w:rPr>
                <w:sz w:val="20"/>
                <w:szCs w:val="20"/>
              </w:rPr>
              <w:t>CP.3</w:t>
            </w:r>
          </w:p>
          <w:p w14:paraId="434C20AB" w14:textId="77777777" w:rsidR="00DE116E" w:rsidRPr="0004328B" w:rsidRDefault="00DE116E" w:rsidP="00DE116E">
            <w:pPr>
              <w:rPr>
                <w:sz w:val="20"/>
                <w:szCs w:val="20"/>
              </w:rPr>
            </w:pPr>
            <w:r w:rsidRPr="0004328B">
              <w:rPr>
                <w:sz w:val="20"/>
                <w:szCs w:val="20"/>
              </w:rPr>
              <w:t>CP.4</w:t>
            </w:r>
          </w:p>
          <w:p w14:paraId="5A8E250C" w14:textId="77777777" w:rsidR="00DE116E" w:rsidRPr="0004328B" w:rsidRDefault="00DE116E" w:rsidP="00DE116E">
            <w:pPr>
              <w:rPr>
                <w:sz w:val="20"/>
                <w:szCs w:val="20"/>
              </w:rPr>
            </w:pPr>
            <w:r w:rsidRPr="0004328B">
              <w:rPr>
                <w:sz w:val="20"/>
                <w:szCs w:val="20"/>
              </w:rPr>
              <w:t>HPL.9</w:t>
            </w:r>
          </w:p>
          <w:p w14:paraId="1A3030E7" w14:textId="77777777" w:rsidR="00DE116E" w:rsidRPr="0004328B" w:rsidRDefault="00DE116E" w:rsidP="00DE116E">
            <w:pPr>
              <w:rPr>
                <w:sz w:val="20"/>
                <w:szCs w:val="20"/>
              </w:rPr>
            </w:pPr>
            <w:r w:rsidRPr="0004328B">
              <w:rPr>
                <w:sz w:val="20"/>
                <w:szCs w:val="20"/>
              </w:rPr>
              <w:t>S&amp;C.1</w:t>
            </w:r>
          </w:p>
          <w:p w14:paraId="45D0C4D7" w14:textId="77777777" w:rsidR="00DE116E" w:rsidRPr="0004328B" w:rsidRDefault="00DE116E" w:rsidP="00DE116E">
            <w:pPr>
              <w:rPr>
                <w:sz w:val="20"/>
                <w:szCs w:val="20"/>
              </w:rPr>
            </w:pPr>
            <w:r w:rsidRPr="0004328B">
              <w:rPr>
                <w:sz w:val="20"/>
                <w:szCs w:val="20"/>
              </w:rPr>
              <w:t>S&amp;C.2</w:t>
            </w:r>
          </w:p>
          <w:p w14:paraId="751C4B69" w14:textId="77777777" w:rsidR="00DE116E" w:rsidRPr="0004328B" w:rsidRDefault="00DE116E" w:rsidP="00DE116E">
            <w:pPr>
              <w:rPr>
                <w:sz w:val="20"/>
                <w:szCs w:val="20"/>
              </w:rPr>
            </w:pPr>
            <w:r w:rsidRPr="0004328B">
              <w:rPr>
                <w:sz w:val="20"/>
                <w:szCs w:val="20"/>
              </w:rPr>
              <w:t>S&amp;C.4</w:t>
            </w:r>
          </w:p>
          <w:p w14:paraId="5985FD25" w14:textId="77777777" w:rsidR="00DE116E" w:rsidRPr="0004328B" w:rsidRDefault="00DE116E" w:rsidP="00DE116E">
            <w:pPr>
              <w:rPr>
                <w:sz w:val="20"/>
                <w:szCs w:val="20"/>
              </w:rPr>
            </w:pPr>
            <w:r w:rsidRPr="0004328B">
              <w:rPr>
                <w:sz w:val="20"/>
                <w:szCs w:val="20"/>
              </w:rPr>
              <w:t>S&amp;C.3</w:t>
            </w:r>
          </w:p>
          <w:p w14:paraId="044D53FB" w14:textId="77777777" w:rsidR="00DE116E" w:rsidRPr="0004328B" w:rsidRDefault="00DE116E" w:rsidP="00DE116E">
            <w:pPr>
              <w:rPr>
                <w:sz w:val="20"/>
                <w:szCs w:val="20"/>
              </w:rPr>
            </w:pPr>
            <w:r w:rsidRPr="0004328B">
              <w:rPr>
                <w:sz w:val="20"/>
                <w:szCs w:val="20"/>
              </w:rPr>
              <w:t>CP.4</w:t>
            </w:r>
          </w:p>
          <w:p w14:paraId="259B6800" w14:textId="77777777" w:rsidR="00DE116E" w:rsidRPr="0004328B" w:rsidRDefault="00DE116E" w:rsidP="00DE116E">
            <w:pPr>
              <w:rPr>
                <w:sz w:val="20"/>
                <w:szCs w:val="20"/>
              </w:rPr>
            </w:pPr>
            <w:r w:rsidRPr="0004328B">
              <w:rPr>
                <w:sz w:val="20"/>
                <w:szCs w:val="20"/>
              </w:rPr>
              <w:t>CP.5</w:t>
            </w:r>
          </w:p>
        </w:tc>
        <w:tc>
          <w:tcPr>
            <w:tcW w:w="1206" w:type="dxa"/>
          </w:tcPr>
          <w:p w14:paraId="55F19B18" w14:textId="77777777" w:rsidR="00DE116E" w:rsidRDefault="00DE116E" w:rsidP="00DE116E">
            <w:pPr>
              <w:rPr>
                <w:sz w:val="20"/>
                <w:szCs w:val="20"/>
              </w:rPr>
            </w:pPr>
            <w:r>
              <w:rPr>
                <w:sz w:val="20"/>
                <w:szCs w:val="20"/>
              </w:rPr>
              <w:t>WDS</w:t>
            </w:r>
          </w:p>
          <w:p w14:paraId="30D7D26B" w14:textId="77777777" w:rsidR="00DE116E" w:rsidRDefault="00DE116E" w:rsidP="00DE116E">
            <w:pPr>
              <w:rPr>
                <w:sz w:val="20"/>
                <w:szCs w:val="20"/>
              </w:rPr>
            </w:pPr>
          </w:p>
          <w:p w14:paraId="62B01F85" w14:textId="77777777" w:rsidR="00DE116E" w:rsidRPr="0004328B" w:rsidRDefault="00DE116E" w:rsidP="00DE116E">
            <w:pPr>
              <w:rPr>
                <w:sz w:val="20"/>
                <w:szCs w:val="20"/>
              </w:rPr>
            </w:pPr>
            <w:r w:rsidRPr="0030259A">
              <w:rPr>
                <w:sz w:val="20"/>
                <w:szCs w:val="20"/>
              </w:rPr>
              <w:t>S4000 Submission 17/11/23</w:t>
            </w:r>
          </w:p>
        </w:tc>
      </w:tr>
      <w:tr w:rsidR="00DE116E" w:rsidRPr="0004328B" w14:paraId="0751F858" w14:textId="77777777" w:rsidTr="001B7BF9">
        <w:trPr>
          <w:trHeight w:val="837"/>
        </w:trPr>
        <w:tc>
          <w:tcPr>
            <w:tcW w:w="1646" w:type="dxa"/>
            <w:shd w:val="clear" w:color="auto" w:fill="FDE9D9" w:themeFill="accent6" w:themeFillTint="33"/>
          </w:tcPr>
          <w:p w14:paraId="7C8B3903" w14:textId="1899A284" w:rsidR="00DE116E" w:rsidRPr="006F133A" w:rsidRDefault="00DE116E" w:rsidP="00DE116E">
            <w:pPr>
              <w:rPr>
                <w:rFonts w:asciiTheme="minorHAnsi" w:hAnsiTheme="minorHAnsi" w:cstheme="minorHAnsi"/>
                <w:sz w:val="20"/>
                <w:szCs w:val="20"/>
              </w:rPr>
            </w:pPr>
            <w:r>
              <w:rPr>
                <w:rFonts w:asciiTheme="minorHAnsi" w:hAnsiTheme="minorHAnsi" w:cstheme="minorHAnsi"/>
                <w:sz w:val="20"/>
                <w:szCs w:val="20"/>
              </w:rPr>
              <w:lastRenderedPageBreak/>
              <w:t>Key reading</w:t>
            </w:r>
          </w:p>
        </w:tc>
        <w:tc>
          <w:tcPr>
            <w:tcW w:w="15450" w:type="dxa"/>
            <w:gridSpan w:val="8"/>
            <w:shd w:val="clear" w:color="auto" w:fill="FDE9D9" w:themeFill="accent6" w:themeFillTint="33"/>
          </w:tcPr>
          <w:p w14:paraId="1E47BCCE" w14:textId="77777777" w:rsidR="00DE116E" w:rsidRDefault="00DE116E" w:rsidP="00DE116E">
            <w:pPr>
              <w:rPr>
                <w:rFonts w:asciiTheme="minorHAnsi" w:hAnsiTheme="minorHAnsi" w:cstheme="minorHAnsi"/>
                <w:sz w:val="20"/>
                <w:szCs w:val="20"/>
              </w:rPr>
            </w:pPr>
            <w:r>
              <w:rPr>
                <w:rFonts w:asciiTheme="minorHAnsi" w:hAnsiTheme="minorHAnsi" w:cstheme="minorHAnsi"/>
                <w:sz w:val="20"/>
                <w:szCs w:val="20"/>
              </w:rPr>
              <w:t>CCF Reading:</w:t>
            </w:r>
          </w:p>
          <w:p w14:paraId="04172779" w14:textId="4122F0D2" w:rsidR="00DE116E" w:rsidRPr="006F133A" w:rsidRDefault="00DE116E" w:rsidP="00DE116E">
            <w:pPr>
              <w:rPr>
                <w:rFonts w:asciiTheme="minorHAnsi" w:hAnsiTheme="minorHAnsi" w:cstheme="minorHAnsi"/>
                <w:sz w:val="20"/>
                <w:szCs w:val="20"/>
              </w:rPr>
            </w:pPr>
            <w:proofErr w:type="spellStart"/>
            <w:r>
              <w:t>Rosenshine</w:t>
            </w:r>
            <w:proofErr w:type="spellEnd"/>
            <w:r>
              <w:t>, B. (2012) Principles of Instruction: Research-based strategies that all teachers should know. American Educator, 12–20. https://doi.org/10.1111/j.1467-8535.2005.00507.x.</w:t>
            </w:r>
          </w:p>
        </w:tc>
      </w:tr>
      <w:tr w:rsidR="009A7F16" w:rsidRPr="0004328B" w14:paraId="0BEDD1C7" w14:textId="77777777" w:rsidTr="001B7BF9">
        <w:trPr>
          <w:gridAfter w:val="1"/>
          <w:wAfter w:w="13" w:type="dxa"/>
          <w:trHeight w:val="837"/>
        </w:trPr>
        <w:tc>
          <w:tcPr>
            <w:tcW w:w="1646" w:type="dxa"/>
            <w:shd w:val="clear" w:color="auto" w:fill="92CDDC" w:themeFill="accent5" w:themeFillTint="99"/>
          </w:tcPr>
          <w:p w14:paraId="336DE231" w14:textId="199FCCBD" w:rsidR="006E4D52" w:rsidRDefault="006E4D52" w:rsidP="00DE116E">
            <w:pPr>
              <w:rPr>
                <w:rFonts w:asciiTheme="minorHAnsi" w:hAnsiTheme="minorHAnsi" w:cstheme="minorHAnsi"/>
                <w:sz w:val="20"/>
                <w:szCs w:val="20"/>
              </w:rPr>
            </w:pPr>
            <w:r>
              <w:rPr>
                <w:rFonts w:asciiTheme="minorHAnsi" w:hAnsiTheme="minorHAnsi" w:cstheme="minorHAnsi"/>
                <w:sz w:val="20"/>
                <w:szCs w:val="20"/>
              </w:rPr>
              <w:t>13</w:t>
            </w:r>
          </w:p>
        </w:tc>
        <w:tc>
          <w:tcPr>
            <w:tcW w:w="2917" w:type="dxa"/>
            <w:shd w:val="clear" w:color="auto" w:fill="FFFFFF" w:themeFill="background1"/>
          </w:tcPr>
          <w:p w14:paraId="65B6D39A" w14:textId="77777777" w:rsidR="006E4D52" w:rsidRDefault="00A26475" w:rsidP="00DE116E">
            <w:pPr>
              <w:rPr>
                <w:rFonts w:asciiTheme="minorHAnsi" w:hAnsiTheme="minorHAnsi" w:cstheme="minorHAnsi"/>
                <w:sz w:val="20"/>
                <w:szCs w:val="20"/>
              </w:rPr>
            </w:pPr>
            <w:r>
              <w:rPr>
                <w:rFonts w:asciiTheme="minorHAnsi" w:hAnsiTheme="minorHAnsi" w:cstheme="minorHAnsi"/>
                <w:sz w:val="20"/>
                <w:szCs w:val="20"/>
              </w:rPr>
              <w:t xml:space="preserve">Review </w:t>
            </w:r>
            <w:r w:rsidR="00321015">
              <w:rPr>
                <w:rFonts w:asciiTheme="minorHAnsi" w:hAnsiTheme="minorHAnsi" w:cstheme="minorHAnsi"/>
                <w:sz w:val="20"/>
                <w:szCs w:val="20"/>
              </w:rPr>
              <w:t>and respond week on modelling</w:t>
            </w:r>
            <w:r w:rsidR="00673229">
              <w:rPr>
                <w:rFonts w:asciiTheme="minorHAnsi" w:hAnsiTheme="minorHAnsi" w:cstheme="minorHAnsi"/>
                <w:sz w:val="20"/>
                <w:szCs w:val="20"/>
              </w:rPr>
              <w:t>.</w:t>
            </w:r>
            <w:r>
              <w:rPr>
                <w:rFonts w:asciiTheme="minorHAnsi" w:hAnsiTheme="minorHAnsi" w:cstheme="minorHAnsi"/>
                <w:sz w:val="20"/>
                <w:szCs w:val="20"/>
              </w:rPr>
              <w:t xml:space="preserve"> </w:t>
            </w:r>
          </w:p>
          <w:p w14:paraId="15337595" w14:textId="77777777" w:rsidR="006C443C" w:rsidRDefault="006C443C" w:rsidP="00DE116E">
            <w:pPr>
              <w:rPr>
                <w:rFonts w:asciiTheme="minorHAnsi" w:hAnsiTheme="minorHAnsi" w:cstheme="minorHAnsi"/>
                <w:sz w:val="20"/>
                <w:szCs w:val="20"/>
              </w:rPr>
            </w:pPr>
          </w:p>
          <w:p w14:paraId="21C5D71D" w14:textId="77777777" w:rsidR="00990350" w:rsidRPr="00990350" w:rsidRDefault="00990350" w:rsidP="00990350">
            <w:pPr>
              <w:pStyle w:val="ListParagraph"/>
              <w:numPr>
                <w:ilvl w:val="0"/>
                <w:numId w:val="99"/>
              </w:numPr>
              <w:rPr>
                <w:rFonts w:asciiTheme="minorHAnsi" w:hAnsiTheme="minorHAnsi" w:cstheme="minorHAnsi"/>
                <w:sz w:val="20"/>
                <w:szCs w:val="20"/>
              </w:rPr>
            </w:pPr>
            <w:r w:rsidRPr="00990350">
              <w:rPr>
                <w:rFonts w:asciiTheme="minorHAnsi" w:hAnsiTheme="minorHAnsi" w:cstheme="minorHAnsi"/>
                <w:sz w:val="20"/>
                <w:szCs w:val="20"/>
              </w:rPr>
              <w:t>What gangs are and how they can influence youth violence.</w:t>
            </w:r>
          </w:p>
          <w:p w14:paraId="3DDA2763" w14:textId="77777777" w:rsidR="00990350" w:rsidRPr="00990350" w:rsidRDefault="00990350" w:rsidP="00990350">
            <w:pPr>
              <w:pStyle w:val="ListParagraph"/>
              <w:numPr>
                <w:ilvl w:val="0"/>
                <w:numId w:val="99"/>
              </w:numPr>
              <w:rPr>
                <w:rFonts w:asciiTheme="minorHAnsi" w:hAnsiTheme="minorHAnsi" w:cstheme="minorHAnsi"/>
                <w:sz w:val="20"/>
                <w:szCs w:val="20"/>
              </w:rPr>
            </w:pPr>
            <w:r w:rsidRPr="00990350">
              <w:rPr>
                <w:rFonts w:asciiTheme="minorHAnsi" w:hAnsiTheme="minorHAnsi" w:cstheme="minorHAnsi"/>
                <w:sz w:val="20"/>
                <w:szCs w:val="20"/>
              </w:rPr>
              <w:t xml:space="preserve">The various factors that may lead young people to join gangs, such as social, economic, and environmental factors. </w:t>
            </w:r>
          </w:p>
          <w:p w14:paraId="688BE7F2" w14:textId="468776AF" w:rsidR="006C443C" w:rsidRPr="006C443C" w:rsidRDefault="00990350" w:rsidP="00990350">
            <w:pPr>
              <w:pStyle w:val="ListParagraph"/>
              <w:numPr>
                <w:ilvl w:val="0"/>
                <w:numId w:val="99"/>
              </w:numPr>
              <w:rPr>
                <w:rFonts w:asciiTheme="minorHAnsi" w:hAnsiTheme="minorHAnsi" w:cstheme="minorHAnsi"/>
                <w:sz w:val="20"/>
                <w:szCs w:val="20"/>
              </w:rPr>
            </w:pPr>
            <w:r w:rsidRPr="00990350">
              <w:rPr>
                <w:rFonts w:asciiTheme="minorHAnsi" w:hAnsiTheme="minorHAnsi" w:cstheme="minorHAnsi"/>
                <w:sz w:val="20"/>
                <w:szCs w:val="20"/>
              </w:rPr>
              <w:t xml:space="preserve">Signs of potential gang involvement or youth </w:t>
            </w:r>
            <w:r w:rsidRPr="00990350">
              <w:rPr>
                <w:rFonts w:asciiTheme="minorHAnsi" w:hAnsiTheme="minorHAnsi" w:cstheme="minorHAnsi"/>
                <w:sz w:val="20"/>
                <w:szCs w:val="20"/>
              </w:rPr>
              <w:lastRenderedPageBreak/>
              <w:t>violence among their students. These signs may include changes in behavio</w:t>
            </w:r>
            <w:r>
              <w:rPr>
                <w:rFonts w:asciiTheme="minorHAnsi" w:hAnsiTheme="minorHAnsi" w:cstheme="minorHAnsi"/>
                <w:sz w:val="20"/>
                <w:szCs w:val="20"/>
              </w:rPr>
              <w:t>u</w:t>
            </w:r>
            <w:r w:rsidRPr="00990350">
              <w:rPr>
                <w:rFonts w:asciiTheme="minorHAnsi" w:hAnsiTheme="minorHAnsi" w:cstheme="minorHAnsi"/>
                <w:sz w:val="20"/>
                <w:szCs w:val="20"/>
              </w:rPr>
              <w:t>r, association with known gang members, a sudden increase in unexplained wealth, or participation in violent activities.</w:t>
            </w:r>
          </w:p>
        </w:tc>
        <w:tc>
          <w:tcPr>
            <w:tcW w:w="3096" w:type="dxa"/>
            <w:shd w:val="clear" w:color="auto" w:fill="FFFFFF" w:themeFill="background1"/>
          </w:tcPr>
          <w:p w14:paraId="41FB1556" w14:textId="77777777" w:rsidR="00990350" w:rsidRDefault="7EDDFAB5" w:rsidP="00990350">
            <w:pPr>
              <w:pStyle w:val="ListParagraph"/>
              <w:numPr>
                <w:ilvl w:val="0"/>
                <w:numId w:val="7"/>
              </w:numPr>
              <w:spacing w:before="0"/>
              <w:rPr>
                <w:rFonts w:ascii="Calibri" w:eastAsia="Calibri" w:hAnsi="Calibri" w:cs="Calibri"/>
                <w:color w:val="000000" w:themeColor="text1"/>
                <w:sz w:val="20"/>
                <w:szCs w:val="20"/>
              </w:rPr>
            </w:pPr>
            <w:r w:rsidRPr="5061483F">
              <w:rPr>
                <w:rFonts w:ascii="Calibri" w:eastAsia="Calibri" w:hAnsi="Calibri" w:cs="Calibri"/>
                <w:color w:val="000000" w:themeColor="text1"/>
                <w:sz w:val="20"/>
                <w:szCs w:val="20"/>
              </w:rPr>
              <w:lastRenderedPageBreak/>
              <w:t>Analyse modelling approaches used by</w:t>
            </w:r>
            <w:r w:rsidR="3B78C986" w:rsidRPr="5061483F">
              <w:rPr>
                <w:rFonts w:ascii="Calibri" w:eastAsia="Calibri" w:hAnsi="Calibri" w:cs="Calibri"/>
                <w:color w:val="000000" w:themeColor="text1"/>
                <w:sz w:val="20"/>
                <w:szCs w:val="20"/>
              </w:rPr>
              <w:t xml:space="preserve"> your</w:t>
            </w:r>
            <w:r w:rsidRPr="5061483F">
              <w:rPr>
                <w:rFonts w:ascii="Calibri" w:eastAsia="Calibri" w:hAnsi="Calibri" w:cs="Calibri"/>
                <w:color w:val="000000" w:themeColor="text1"/>
                <w:sz w:val="20"/>
                <w:szCs w:val="20"/>
              </w:rPr>
              <w:t xml:space="preserve"> mentor and </w:t>
            </w:r>
            <w:proofErr w:type="gramStart"/>
            <w:r w:rsidRPr="5061483F">
              <w:rPr>
                <w:rFonts w:ascii="Calibri" w:eastAsia="Calibri" w:hAnsi="Calibri" w:cs="Calibri"/>
                <w:color w:val="000000" w:themeColor="text1"/>
                <w:sz w:val="20"/>
                <w:szCs w:val="20"/>
              </w:rPr>
              <w:t>begin</w:t>
            </w:r>
            <w:proofErr w:type="gramEnd"/>
            <w:r w:rsidRPr="5061483F">
              <w:rPr>
                <w:rFonts w:ascii="Calibri" w:eastAsia="Calibri" w:hAnsi="Calibri" w:cs="Calibri"/>
                <w:color w:val="000000" w:themeColor="text1"/>
                <w:sz w:val="20"/>
                <w:szCs w:val="20"/>
              </w:rPr>
              <w:t xml:space="preserve"> to develop your own approach </w:t>
            </w:r>
            <w:r w:rsidR="42C20995" w:rsidRPr="5061483F">
              <w:rPr>
                <w:rFonts w:ascii="Calibri" w:eastAsia="Calibri" w:hAnsi="Calibri" w:cs="Calibri"/>
                <w:color w:val="000000" w:themeColor="text1"/>
                <w:sz w:val="20"/>
                <w:szCs w:val="20"/>
              </w:rPr>
              <w:t>and</w:t>
            </w:r>
            <w:r w:rsidRPr="5061483F">
              <w:rPr>
                <w:rFonts w:ascii="Calibri" w:eastAsia="Calibri" w:hAnsi="Calibri" w:cs="Calibri"/>
                <w:color w:val="000000" w:themeColor="text1"/>
                <w:sz w:val="20"/>
                <w:szCs w:val="20"/>
              </w:rPr>
              <w:t xml:space="preserve"> incorporate into your classroom</w:t>
            </w:r>
            <w:r w:rsidR="00990350">
              <w:rPr>
                <w:rFonts w:ascii="Calibri" w:eastAsia="Calibri" w:hAnsi="Calibri" w:cs="Calibri"/>
                <w:color w:val="000000" w:themeColor="text1"/>
                <w:sz w:val="20"/>
                <w:szCs w:val="20"/>
              </w:rPr>
              <w:t>.</w:t>
            </w:r>
          </w:p>
          <w:p w14:paraId="1F60C32E" w14:textId="77777777" w:rsidR="00990350" w:rsidRDefault="00990350" w:rsidP="00990350">
            <w:pPr>
              <w:pStyle w:val="ListParagraph"/>
              <w:spacing w:before="0"/>
              <w:ind w:left="720" w:firstLine="0"/>
              <w:rPr>
                <w:rFonts w:ascii="Calibri" w:eastAsia="Calibri" w:hAnsi="Calibri" w:cs="Calibri"/>
                <w:color w:val="000000" w:themeColor="text1"/>
                <w:sz w:val="20"/>
                <w:szCs w:val="20"/>
              </w:rPr>
            </w:pPr>
          </w:p>
          <w:p w14:paraId="290F1F56" w14:textId="77777777" w:rsidR="00990350" w:rsidRDefault="00990350" w:rsidP="00990350">
            <w:pPr>
              <w:pStyle w:val="ListParagraph"/>
              <w:numPr>
                <w:ilvl w:val="0"/>
                <w:numId w:val="7"/>
              </w:numPr>
              <w:spacing w:before="0"/>
              <w:rPr>
                <w:rFonts w:ascii="Calibri" w:eastAsia="Calibri" w:hAnsi="Calibri" w:cs="Calibri"/>
                <w:color w:val="000000" w:themeColor="text1"/>
                <w:sz w:val="20"/>
                <w:szCs w:val="20"/>
              </w:rPr>
            </w:pPr>
            <w:r w:rsidRPr="00990350">
              <w:rPr>
                <w:rFonts w:ascii="Calibri" w:eastAsia="Calibri" w:hAnsi="Calibri" w:cs="Calibri"/>
                <w:color w:val="000000" w:themeColor="text1"/>
                <w:sz w:val="20"/>
                <w:szCs w:val="20"/>
              </w:rPr>
              <w:t xml:space="preserve">Highlight the importance of early intervention and collaboration with other professionals, such as social workers, and law enforcement, when necessary, to address potential issues related to </w:t>
            </w:r>
            <w:r w:rsidRPr="00990350">
              <w:rPr>
                <w:rFonts w:ascii="Calibri" w:eastAsia="Calibri" w:hAnsi="Calibri" w:cs="Calibri"/>
                <w:color w:val="000000" w:themeColor="text1"/>
                <w:sz w:val="20"/>
                <w:szCs w:val="20"/>
              </w:rPr>
              <w:lastRenderedPageBreak/>
              <w:t>gangs and youth violence.</w:t>
            </w:r>
          </w:p>
          <w:p w14:paraId="4431F178" w14:textId="77777777" w:rsidR="00990350" w:rsidRPr="00990350" w:rsidRDefault="00990350" w:rsidP="00990350">
            <w:pPr>
              <w:rPr>
                <w:rFonts w:asciiTheme="minorHAnsi" w:hAnsiTheme="minorHAnsi" w:cstheme="minorHAnsi"/>
                <w:sz w:val="20"/>
                <w:szCs w:val="20"/>
                <w:lang w:val="en-US"/>
              </w:rPr>
            </w:pPr>
          </w:p>
          <w:p w14:paraId="34A32D23" w14:textId="77777777" w:rsidR="00990350" w:rsidRPr="00990350" w:rsidRDefault="00990350" w:rsidP="00990350">
            <w:pPr>
              <w:pStyle w:val="ListParagraph"/>
              <w:numPr>
                <w:ilvl w:val="0"/>
                <w:numId w:val="7"/>
              </w:numPr>
              <w:spacing w:before="0"/>
              <w:rPr>
                <w:rFonts w:ascii="Calibri" w:eastAsia="Calibri" w:hAnsi="Calibri" w:cs="Calibri"/>
                <w:color w:val="000000" w:themeColor="text1"/>
                <w:sz w:val="20"/>
                <w:szCs w:val="20"/>
              </w:rPr>
            </w:pPr>
            <w:r w:rsidRPr="00990350">
              <w:rPr>
                <w:rFonts w:asciiTheme="minorHAnsi" w:hAnsiTheme="minorHAnsi" w:cstheme="minorHAnsi"/>
                <w:sz w:val="20"/>
                <w:szCs w:val="20"/>
                <w:lang w:val="en-US"/>
              </w:rPr>
              <w:t>Discuss risk factors that may make students more vulnerable to gang involvement, such as a lack of positive role models, a history of trauma, substance abuse, or disengagement from school.</w:t>
            </w:r>
          </w:p>
          <w:p w14:paraId="73075D18" w14:textId="77777777" w:rsidR="00990350" w:rsidRPr="00990350" w:rsidRDefault="00990350" w:rsidP="00990350">
            <w:pPr>
              <w:rPr>
                <w:lang w:val="en-US"/>
              </w:rPr>
            </w:pPr>
          </w:p>
          <w:p w14:paraId="339A27A1" w14:textId="15B3FAA4" w:rsidR="006C443C" w:rsidRPr="00990350" w:rsidRDefault="00990350" w:rsidP="00990350">
            <w:pPr>
              <w:pStyle w:val="ListParagraph"/>
              <w:numPr>
                <w:ilvl w:val="0"/>
                <w:numId w:val="7"/>
              </w:numPr>
              <w:spacing w:before="0"/>
              <w:rPr>
                <w:rFonts w:asciiTheme="minorHAnsi" w:hAnsiTheme="minorHAnsi" w:cstheme="minorHAnsi"/>
                <w:sz w:val="20"/>
                <w:szCs w:val="20"/>
                <w:lang w:val="en-US"/>
              </w:rPr>
            </w:pPr>
            <w:r w:rsidRPr="00990350">
              <w:rPr>
                <w:rFonts w:asciiTheme="minorHAnsi" w:hAnsiTheme="minorHAnsi" w:cstheme="minorHAnsi"/>
                <w:sz w:val="20"/>
                <w:szCs w:val="20"/>
                <w:lang w:val="en-US"/>
              </w:rPr>
              <w:t>Understand and implement strategies to prevent gang involvement and youth violence within their classroom and school environments.</w:t>
            </w:r>
          </w:p>
          <w:p w14:paraId="5A4E0ED2" w14:textId="2FC2E40F" w:rsidR="006E4D52" w:rsidRPr="00DA076D" w:rsidRDefault="006E4D52" w:rsidP="5061483F">
            <w:pPr>
              <w:rPr>
                <w:sz w:val="20"/>
                <w:szCs w:val="20"/>
              </w:rPr>
            </w:pPr>
          </w:p>
        </w:tc>
        <w:tc>
          <w:tcPr>
            <w:tcW w:w="3096" w:type="dxa"/>
            <w:shd w:val="clear" w:color="auto" w:fill="FFFFFF" w:themeFill="background1"/>
          </w:tcPr>
          <w:p w14:paraId="00B56F16" w14:textId="682CCF52" w:rsidR="006E4D52" w:rsidRPr="00DA076D" w:rsidRDefault="748AA938" w:rsidP="00673229">
            <w:pPr>
              <w:pStyle w:val="ListParagraph"/>
              <w:numPr>
                <w:ilvl w:val="0"/>
                <w:numId w:val="36"/>
              </w:numPr>
              <w:spacing w:before="0"/>
              <w:rPr>
                <w:rFonts w:asciiTheme="minorHAnsi" w:hAnsiTheme="minorHAnsi" w:cstheme="minorBidi"/>
                <w:sz w:val="20"/>
                <w:szCs w:val="20"/>
              </w:rPr>
            </w:pPr>
            <w:r w:rsidRPr="26F4825D">
              <w:rPr>
                <w:rFonts w:asciiTheme="minorHAnsi" w:hAnsiTheme="minorHAnsi" w:cstheme="minorBidi"/>
                <w:sz w:val="20"/>
                <w:szCs w:val="20"/>
              </w:rPr>
              <w:lastRenderedPageBreak/>
              <w:t>Practi</w:t>
            </w:r>
            <w:r w:rsidR="004F7737">
              <w:rPr>
                <w:rFonts w:asciiTheme="minorHAnsi" w:hAnsiTheme="minorHAnsi" w:cstheme="minorBidi"/>
                <w:sz w:val="20"/>
                <w:szCs w:val="20"/>
              </w:rPr>
              <w:t>c</w:t>
            </w:r>
            <w:r w:rsidRPr="26F4825D">
              <w:rPr>
                <w:rFonts w:asciiTheme="minorHAnsi" w:hAnsiTheme="minorHAnsi" w:cstheme="minorBidi"/>
                <w:sz w:val="20"/>
                <w:szCs w:val="20"/>
              </w:rPr>
              <w:t>e and receive feedback using modelling, explanations, and scaffolds, acknowledging that novices need more structure early in a domain.</w:t>
            </w:r>
          </w:p>
          <w:p w14:paraId="1BAE4838" w14:textId="1151453B" w:rsidR="006E4D52" w:rsidRPr="00DA076D" w:rsidRDefault="748AA938" w:rsidP="00461804">
            <w:pPr>
              <w:pStyle w:val="ListParagraph"/>
              <w:numPr>
                <w:ilvl w:val="0"/>
                <w:numId w:val="36"/>
              </w:numPr>
              <w:rPr>
                <w:rFonts w:asciiTheme="minorHAnsi" w:hAnsiTheme="minorHAnsi" w:cstheme="minorBidi"/>
                <w:sz w:val="20"/>
                <w:szCs w:val="20"/>
              </w:rPr>
            </w:pPr>
            <w:r w:rsidRPr="26F4825D">
              <w:rPr>
                <w:rFonts w:asciiTheme="minorHAnsi" w:hAnsiTheme="minorHAnsi" w:cstheme="minorBidi"/>
                <w:sz w:val="20"/>
                <w:szCs w:val="20"/>
              </w:rPr>
              <w:t>Discussing and analysing with expert colleagues how to teach different forms of writing by modelling planning, drafting and editing</w:t>
            </w:r>
            <w:r w:rsidR="00783FCA">
              <w:rPr>
                <w:rFonts w:asciiTheme="minorHAnsi" w:hAnsiTheme="minorHAnsi" w:cstheme="minorBidi"/>
                <w:sz w:val="20"/>
                <w:szCs w:val="20"/>
              </w:rPr>
              <w:t>.</w:t>
            </w:r>
          </w:p>
          <w:p w14:paraId="01069F18" w14:textId="24BD3BA5" w:rsidR="006E4D52" w:rsidRPr="00DA076D" w:rsidRDefault="006E4D52" w:rsidP="26F4825D">
            <w:pPr>
              <w:rPr>
                <w:sz w:val="20"/>
                <w:szCs w:val="20"/>
              </w:rPr>
            </w:pPr>
          </w:p>
          <w:p w14:paraId="7F9B7B4E" w14:textId="4425D5B3" w:rsidR="006E4D52" w:rsidRPr="00DA076D" w:rsidRDefault="006E4D52" w:rsidP="00DE116E">
            <w:pPr>
              <w:rPr>
                <w:rFonts w:asciiTheme="minorHAnsi" w:hAnsiTheme="minorHAnsi" w:cstheme="minorBidi"/>
                <w:sz w:val="20"/>
                <w:szCs w:val="20"/>
              </w:rPr>
            </w:pPr>
          </w:p>
        </w:tc>
        <w:tc>
          <w:tcPr>
            <w:tcW w:w="4367" w:type="dxa"/>
            <w:gridSpan w:val="2"/>
            <w:shd w:val="clear" w:color="auto" w:fill="FFFFFF" w:themeFill="background1"/>
          </w:tcPr>
          <w:p w14:paraId="05540604" w14:textId="0299EE74" w:rsidR="006E4D52" w:rsidRDefault="5F9787F9" w:rsidP="00461804">
            <w:pPr>
              <w:pStyle w:val="ListParagraph"/>
              <w:widowControl/>
              <w:numPr>
                <w:ilvl w:val="0"/>
                <w:numId w:val="83"/>
              </w:numPr>
              <w:pBdr>
                <w:top w:val="nil"/>
                <w:left w:val="nil"/>
                <w:bottom w:val="nil"/>
                <w:right w:val="nil"/>
                <w:between w:val="nil"/>
              </w:pBdr>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36732002" w14:textId="77777777" w:rsidR="00783FCA" w:rsidRPr="00DA076D" w:rsidRDefault="00783FCA" w:rsidP="00783FCA">
            <w:pPr>
              <w:pStyle w:val="ListParagraph"/>
              <w:widowControl/>
              <w:pBdr>
                <w:top w:val="nil"/>
                <w:left w:val="nil"/>
                <w:bottom w:val="nil"/>
                <w:right w:val="nil"/>
                <w:between w:val="nil"/>
              </w:pBdr>
              <w:spacing w:before="0"/>
              <w:ind w:left="720" w:firstLine="0"/>
              <w:contextualSpacing/>
              <w:rPr>
                <w:rFonts w:asciiTheme="minorHAnsi" w:hAnsiTheme="minorHAnsi" w:cstheme="minorBidi"/>
                <w:sz w:val="20"/>
                <w:szCs w:val="20"/>
              </w:rPr>
            </w:pPr>
          </w:p>
          <w:p w14:paraId="63261E32" w14:textId="437A917D" w:rsidR="006E4D52" w:rsidRPr="00DA076D" w:rsidRDefault="5F9787F9" w:rsidP="00461804">
            <w:pPr>
              <w:pStyle w:val="ListParagraph"/>
              <w:widowControl/>
              <w:numPr>
                <w:ilvl w:val="0"/>
                <w:numId w:val="83"/>
              </w:numPr>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Explore and reflect on how </w:t>
            </w:r>
            <w:r w:rsidR="70C1B2FB" w:rsidRPr="26F4825D">
              <w:rPr>
                <w:rFonts w:asciiTheme="minorHAnsi" w:hAnsiTheme="minorHAnsi" w:cstheme="minorBidi"/>
                <w:sz w:val="20"/>
                <w:szCs w:val="20"/>
              </w:rPr>
              <w:t>modell</w:t>
            </w:r>
            <w:r w:rsidRPr="26F4825D">
              <w:rPr>
                <w:rFonts w:asciiTheme="minorHAnsi" w:hAnsiTheme="minorHAnsi" w:cstheme="minorBidi"/>
                <w:sz w:val="20"/>
                <w:szCs w:val="20"/>
              </w:rPr>
              <w:t>ing</w:t>
            </w:r>
            <w:r w:rsidR="33E18DF8" w:rsidRPr="26F4825D">
              <w:rPr>
                <w:rFonts w:asciiTheme="minorHAnsi" w:hAnsiTheme="minorHAnsi" w:cstheme="minorBidi"/>
                <w:sz w:val="20"/>
                <w:szCs w:val="20"/>
              </w:rPr>
              <w:t xml:space="preserve"> and scaffolding</w:t>
            </w:r>
            <w:r w:rsidRPr="26F4825D">
              <w:rPr>
                <w:rFonts w:asciiTheme="minorHAnsi" w:hAnsiTheme="minorHAnsi" w:cstheme="minorBidi"/>
                <w:sz w:val="20"/>
                <w:szCs w:val="20"/>
              </w:rPr>
              <w:t xml:space="preserve"> is implemented in your setting.</w:t>
            </w:r>
          </w:p>
          <w:p w14:paraId="0AD66A8E" w14:textId="315B1229" w:rsidR="006E4D52" w:rsidRPr="00DA076D" w:rsidRDefault="006E4D52" w:rsidP="00321015">
            <w:pPr>
              <w:rPr>
                <w:rFonts w:asciiTheme="minorHAnsi" w:hAnsiTheme="minorHAnsi" w:cstheme="minorBidi"/>
                <w:sz w:val="20"/>
                <w:szCs w:val="20"/>
              </w:rPr>
            </w:pPr>
          </w:p>
        </w:tc>
        <w:tc>
          <w:tcPr>
            <w:tcW w:w="755" w:type="dxa"/>
            <w:shd w:val="clear" w:color="auto" w:fill="FFFFFF" w:themeFill="background1"/>
          </w:tcPr>
          <w:p w14:paraId="0D86B8E0" w14:textId="035F577D" w:rsidR="006E4D52" w:rsidRDefault="00CE4B84" w:rsidP="00DE116E">
            <w:pPr>
              <w:rPr>
                <w:rFonts w:asciiTheme="minorHAnsi" w:hAnsiTheme="minorHAnsi" w:cstheme="minorHAnsi"/>
                <w:sz w:val="20"/>
                <w:szCs w:val="20"/>
              </w:rPr>
            </w:pPr>
            <w:r>
              <w:rPr>
                <w:rFonts w:asciiTheme="minorHAnsi" w:hAnsiTheme="minorHAnsi" w:cstheme="minorHAnsi"/>
                <w:sz w:val="20"/>
                <w:szCs w:val="20"/>
              </w:rPr>
              <w:t>HPL</w:t>
            </w:r>
            <w:r w:rsidR="00F82CFE">
              <w:rPr>
                <w:rFonts w:asciiTheme="minorHAnsi" w:hAnsiTheme="minorHAnsi" w:cstheme="minorHAnsi"/>
                <w:sz w:val="20"/>
                <w:szCs w:val="20"/>
              </w:rPr>
              <w:t>.2</w:t>
            </w:r>
          </w:p>
          <w:p w14:paraId="45A3A8B7" w14:textId="77777777" w:rsidR="00F82CFE" w:rsidRDefault="00F82CFE" w:rsidP="00DE116E">
            <w:pPr>
              <w:rPr>
                <w:rFonts w:asciiTheme="minorHAnsi" w:hAnsiTheme="minorHAnsi" w:cstheme="minorHAnsi"/>
                <w:sz w:val="20"/>
                <w:szCs w:val="20"/>
              </w:rPr>
            </w:pPr>
            <w:r>
              <w:rPr>
                <w:rFonts w:asciiTheme="minorHAnsi" w:hAnsiTheme="minorHAnsi" w:cstheme="minorHAnsi"/>
                <w:sz w:val="20"/>
                <w:szCs w:val="20"/>
              </w:rPr>
              <w:t>HPL.5</w:t>
            </w:r>
          </w:p>
          <w:p w14:paraId="03074DA6" w14:textId="77777777" w:rsidR="00F82CFE" w:rsidRDefault="00F82CFE" w:rsidP="00DE116E">
            <w:pPr>
              <w:rPr>
                <w:rFonts w:asciiTheme="minorHAnsi" w:hAnsiTheme="minorHAnsi" w:cstheme="minorHAnsi"/>
                <w:sz w:val="20"/>
                <w:szCs w:val="20"/>
              </w:rPr>
            </w:pPr>
            <w:r>
              <w:rPr>
                <w:rFonts w:asciiTheme="minorHAnsi" w:hAnsiTheme="minorHAnsi" w:cstheme="minorHAnsi"/>
                <w:sz w:val="20"/>
                <w:szCs w:val="20"/>
              </w:rPr>
              <w:t>SC</w:t>
            </w:r>
            <w:r w:rsidR="002E24B2">
              <w:rPr>
                <w:rFonts w:asciiTheme="minorHAnsi" w:hAnsiTheme="minorHAnsi" w:cstheme="minorHAnsi"/>
                <w:sz w:val="20"/>
                <w:szCs w:val="20"/>
              </w:rPr>
              <w:t>.4</w:t>
            </w:r>
          </w:p>
          <w:p w14:paraId="03F3BC0D" w14:textId="77777777" w:rsidR="002E24B2" w:rsidRDefault="002E24B2" w:rsidP="00DE116E">
            <w:pPr>
              <w:rPr>
                <w:rFonts w:asciiTheme="minorHAnsi" w:hAnsiTheme="minorHAnsi" w:cstheme="minorHAnsi"/>
                <w:sz w:val="20"/>
                <w:szCs w:val="20"/>
              </w:rPr>
            </w:pPr>
            <w:r>
              <w:rPr>
                <w:rFonts w:asciiTheme="minorHAnsi" w:hAnsiTheme="minorHAnsi" w:cstheme="minorHAnsi"/>
                <w:sz w:val="20"/>
                <w:szCs w:val="20"/>
              </w:rPr>
              <w:t>SC.5</w:t>
            </w:r>
          </w:p>
          <w:p w14:paraId="732D0128" w14:textId="77777777" w:rsidR="002E24B2" w:rsidRDefault="002E24B2" w:rsidP="00DE116E">
            <w:pPr>
              <w:rPr>
                <w:rFonts w:asciiTheme="minorHAnsi" w:hAnsiTheme="minorHAnsi" w:cstheme="minorHAnsi"/>
                <w:sz w:val="20"/>
                <w:szCs w:val="20"/>
              </w:rPr>
            </w:pPr>
            <w:r>
              <w:rPr>
                <w:rFonts w:asciiTheme="minorHAnsi" w:hAnsiTheme="minorHAnsi" w:cstheme="minorHAnsi"/>
                <w:sz w:val="20"/>
                <w:szCs w:val="20"/>
              </w:rPr>
              <w:t>SC.10</w:t>
            </w:r>
          </w:p>
          <w:p w14:paraId="2F3ED049" w14:textId="77777777" w:rsidR="002E24B2" w:rsidRDefault="002E24B2" w:rsidP="00DE116E">
            <w:pPr>
              <w:rPr>
                <w:rFonts w:asciiTheme="minorHAnsi" w:hAnsiTheme="minorHAnsi" w:cstheme="minorHAnsi"/>
                <w:sz w:val="20"/>
                <w:szCs w:val="20"/>
              </w:rPr>
            </w:pPr>
            <w:r>
              <w:rPr>
                <w:rFonts w:asciiTheme="minorHAnsi" w:hAnsiTheme="minorHAnsi" w:cstheme="minorHAnsi"/>
                <w:sz w:val="20"/>
                <w:szCs w:val="20"/>
              </w:rPr>
              <w:t>CP.3</w:t>
            </w:r>
          </w:p>
          <w:p w14:paraId="50332F00" w14:textId="77777777" w:rsidR="002E24B2" w:rsidRDefault="002E24B2" w:rsidP="00DE116E">
            <w:pPr>
              <w:rPr>
                <w:rFonts w:asciiTheme="minorHAnsi" w:hAnsiTheme="minorHAnsi" w:cstheme="minorHAnsi"/>
                <w:sz w:val="20"/>
                <w:szCs w:val="20"/>
              </w:rPr>
            </w:pPr>
            <w:r>
              <w:rPr>
                <w:rFonts w:asciiTheme="minorHAnsi" w:hAnsiTheme="minorHAnsi" w:cstheme="minorHAnsi"/>
                <w:sz w:val="20"/>
                <w:szCs w:val="20"/>
              </w:rPr>
              <w:t>CP6</w:t>
            </w:r>
          </w:p>
          <w:p w14:paraId="0AE30F8E" w14:textId="45940BFC" w:rsidR="002E24B2" w:rsidRDefault="002E24B2" w:rsidP="00DE116E">
            <w:pPr>
              <w:rPr>
                <w:rFonts w:asciiTheme="minorHAnsi" w:hAnsiTheme="minorHAnsi" w:cstheme="minorHAnsi"/>
                <w:sz w:val="20"/>
                <w:szCs w:val="20"/>
              </w:rPr>
            </w:pPr>
            <w:r>
              <w:rPr>
                <w:rFonts w:asciiTheme="minorHAnsi" w:hAnsiTheme="minorHAnsi" w:cstheme="minorHAnsi"/>
                <w:sz w:val="20"/>
                <w:szCs w:val="20"/>
              </w:rPr>
              <w:t>AT</w:t>
            </w:r>
            <w:r w:rsidR="00076736">
              <w:rPr>
                <w:rFonts w:asciiTheme="minorHAnsi" w:hAnsiTheme="minorHAnsi" w:cstheme="minorHAnsi"/>
                <w:sz w:val="20"/>
                <w:szCs w:val="20"/>
              </w:rPr>
              <w:t>.</w:t>
            </w:r>
            <w:r>
              <w:rPr>
                <w:rFonts w:asciiTheme="minorHAnsi" w:hAnsiTheme="minorHAnsi" w:cstheme="minorHAnsi"/>
                <w:sz w:val="20"/>
                <w:szCs w:val="20"/>
              </w:rPr>
              <w:t>1</w:t>
            </w:r>
          </w:p>
          <w:p w14:paraId="6AFF751E" w14:textId="5B9CA9B9" w:rsidR="002E24B2" w:rsidRDefault="002E24B2" w:rsidP="00DE116E">
            <w:pPr>
              <w:rPr>
                <w:rFonts w:asciiTheme="minorHAnsi" w:hAnsiTheme="minorHAnsi" w:cstheme="minorHAnsi"/>
                <w:sz w:val="20"/>
                <w:szCs w:val="20"/>
              </w:rPr>
            </w:pPr>
            <w:r>
              <w:rPr>
                <w:rFonts w:asciiTheme="minorHAnsi" w:hAnsiTheme="minorHAnsi" w:cstheme="minorHAnsi"/>
                <w:sz w:val="20"/>
                <w:szCs w:val="20"/>
              </w:rPr>
              <w:t>AT</w:t>
            </w:r>
            <w:r w:rsidR="00076736">
              <w:rPr>
                <w:rFonts w:asciiTheme="minorHAnsi" w:hAnsiTheme="minorHAnsi" w:cstheme="minorHAnsi"/>
                <w:sz w:val="20"/>
                <w:szCs w:val="20"/>
              </w:rPr>
              <w:t>.</w:t>
            </w:r>
            <w:r>
              <w:rPr>
                <w:rFonts w:asciiTheme="minorHAnsi" w:hAnsiTheme="minorHAnsi" w:cstheme="minorHAnsi"/>
                <w:sz w:val="20"/>
                <w:szCs w:val="20"/>
              </w:rPr>
              <w:t>2</w:t>
            </w:r>
          </w:p>
          <w:p w14:paraId="4F1265A0" w14:textId="77777777" w:rsidR="00076736" w:rsidRDefault="002E24B2" w:rsidP="00DE116E">
            <w:pPr>
              <w:rPr>
                <w:rFonts w:asciiTheme="minorHAnsi" w:hAnsiTheme="minorHAnsi" w:cstheme="minorHAnsi"/>
                <w:sz w:val="20"/>
                <w:szCs w:val="20"/>
              </w:rPr>
            </w:pPr>
            <w:r>
              <w:rPr>
                <w:rFonts w:asciiTheme="minorHAnsi" w:hAnsiTheme="minorHAnsi" w:cstheme="minorHAnsi"/>
                <w:sz w:val="20"/>
                <w:szCs w:val="20"/>
              </w:rPr>
              <w:t>AT</w:t>
            </w:r>
            <w:r w:rsidR="00076736">
              <w:rPr>
                <w:rFonts w:asciiTheme="minorHAnsi" w:hAnsiTheme="minorHAnsi" w:cstheme="minorHAnsi"/>
                <w:sz w:val="20"/>
                <w:szCs w:val="20"/>
              </w:rPr>
              <w:t>.</w:t>
            </w:r>
            <w:r>
              <w:rPr>
                <w:rFonts w:asciiTheme="minorHAnsi" w:hAnsiTheme="minorHAnsi" w:cstheme="minorHAnsi"/>
                <w:sz w:val="20"/>
                <w:szCs w:val="20"/>
              </w:rPr>
              <w:t>3</w:t>
            </w:r>
          </w:p>
          <w:p w14:paraId="37082C28" w14:textId="77777777" w:rsidR="002E24B2" w:rsidRDefault="002E24B2" w:rsidP="00DE116E">
            <w:pPr>
              <w:rPr>
                <w:rFonts w:asciiTheme="minorHAnsi" w:hAnsiTheme="minorHAnsi" w:cstheme="minorHAnsi"/>
                <w:sz w:val="20"/>
                <w:szCs w:val="20"/>
              </w:rPr>
            </w:pPr>
            <w:r>
              <w:rPr>
                <w:rFonts w:asciiTheme="minorHAnsi" w:hAnsiTheme="minorHAnsi" w:cstheme="minorHAnsi"/>
                <w:sz w:val="20"/>
                <w:szCs w:val="20"/>
              </w:rPr>
              <w:t>AT</w:t>
            </w:r>
            <w:r w:rsidR="00076736">
              <w:rPr>
                <w:rFonts w:asciiTheme="minorHAnsi" w:hAnsiTheme="minorHAnsi" w:cstheme="minorHAnsi"/>
                <w:sz w:val="20"/>
                <w:szCs w:val="20"/>
              </w:rPr>
              <w:t>.4</w:t>
            </w:r>
          </w:p>
          <w:p w14:paraId="60C70FE6" w14:textId="77777777" w:rsidR="00076736" w:rsidRDefault="00076736" w:rsidP="00DE116E">
            <w:pPr>
              <w:rPr>
                <w:rFonts w:asciiTheme="minorHAnsi" w:hAnsiTheme="minorHAnsi" w:cstheme="minorHAnsi"/>
                <w:sz w:val="20"/>
                <w:szCs w:val="20"/>
              </w:rPr>
            </w:pPr>
            <w:r>
              <w:rPr>
                <w:rFonts w:asciiTheme="minorHAnsi" w:hAnsiTheme="minorHAnsi" w:cstheme="minorHAnsi"/>
                <w:sz w:val="20"/>
                <w:szCs w:val="20"/>
              </w:rPr>
              <w:t>AT.7</w:t>
            </w:r>
          </w:p>
          <w:p w14:paraId="47167108" w14:textId="77777777" w:rsidR="00076736" w:rsidRDefault="00076736" w:rsidP="00DE116E">
            <w:pPr>
              <w:rPr>
                <w:rFonts w:asciiTheme="minorHAnsi" w:hAnsiTheme="minorHAnsi" w:cstheme="minorHAnsi"/>
                <w:sz w:val="20"/>
                <w:szCs w:val="20"/>
              </w:rPr>
            </w:pPr>
            <w:r>
              <w:rPr>
                <w:rFonts w:asciiTheme="minorHAnsi" w:hAnsiTheme="minorHAnsi" w:cstheme="minorHAnsi"/>
                <w:sz w:val="20"/>
                <w:szCs w:val="20"/>
              </w:rPr>
              <w:t>A.1</w:t>
            </w:r>
          </w:p>
          <w:p w14:paraId="57628ED6" w14:textId="77777777" w:rsidR="00076736" w:rsidRDefault="00076736" w:rsidP="00DE116E">
            <w:pPr>
              <w:rPr>
                <w:rFonts w:asciiTheme="minorHAnsi" w:hAnsiTheme="minorHAnsi" w:cstheme="minorHAnsi"/>
                <w:sz w:val="20"/>
                <w:szCs w:val="20"/>
              </w:rPr>
            </w:pPr>
            <w:r>
              <w:rPr>
                <w:rFonts w:asciiTheme="minorHAnsi" w:hAnsiTheme="minorHAnsi" w:cstheme="minorHAnsi"/>
                <w:sz w:val="20"/>
                <w:szCs w:val="20"/>
              </w:rPr>
              <w:t>A.2</w:t>
            </w:r>
          </w:p>
          <w:p w14:paraId="5EC28FF1" w14:textId="50A2C3C5" w:rsidR="00076736" w:rsidRPr="00DA076D" w:rsidRDefault="00076736" w:rsidP="00DE116E">
            <w:pPr>
              <w:rPr>
                <w:rFonts w:asciiTheme="minorHAnsi" w:hAnsiTheme="minorHAnsi" w:cstheme="minorHAnsi"/>
                <w:sz w:val="20"/>
                <w:szCs w:val="20"/>
              </w:rPr>
            </w:pPr>
            <w:r>
              <w:rPr>
                <w:rFonts w:asciiTheme="minorHAnsi" w:hAnsiTheme="minorHAnsi" w:cstheme="minorHAnsi"/>
                <w:sz w:val="20"/>
                <w:szCs w:val="20"/>
              </w:rPr>
              <w:t>A.3</w:t>
            </w:r>
          </w:p>
        </w:tc>
        <w:tc>
          <w:tcPr>
            <w:tcW w:w="1206" w:type="dxa"/>
            <w:shd w:val="clear" w:color="auto" w:fill="FFFFFF" w:themeFill="background1"/>
          </w:tcPr>
          <w:p w14:paraId="198B3145" w14:textId="77777777" w:rsidR="006E4D52" w:rsidRPr="00DA076D" w:rsidRDefault="006E4D52" w:rsidP="00DE116E">
            <w:pPr>
              <w:rPr>
                <w:rFonts w:asciiTheme="minorHAnsi" w:hAnsiTheme="minorHAnsi" w:cstheme="minorHAnsi"/>
                <w:sz w:val="20"/>
                <w:szCs w:val="20"/>
              </w:rPr>
            </w:pPr>
          </w:p>
        </w:tc>
      </w:tr>
      <w:tr w:rsidR="00C06748" w:rsidRPr="0004328B" w14:paraId="211214D5" w14:textId="77777777" w:rsidTr="001B7BF9">
        <w:trPr>
          <w:trHeight w:val="837"/>
        </w:trPr>
        <w:tc>
          <w:tcPr>
            <w:tcW w:w="1646" w:type="dxa"/>
            <w:shd w:val="clear" w:color="auto" w:fill="FDE9D9" w:themeFill="accent6" w:themeFillTint="33"/>
          </w:tcPr>
          <w:p w14:paraId="64E48F54" w14:textId="77BF3E6E" w:rsidR="00C06748" w:rsidRDefault="00C06748" w:rsidP="00DE116E">
            <w:pPr>
              <w:rPr>
                <w:rFonts w:asciiTheme="minorHAnsi" w:hAnsiTheme="minorHAnsi" w:cstheme="minorHAnsi"/>
                <w:sz w:val="20"/>
                <w:szCs w:val="20"/>
              </w:rPr>
            </w:pPr>
            <w:r>
              <w:rPr>
                <w:rFonts w:asciiTheme="minorHAnsi" w:hAnsiTheme="minorHAnsi" w:cstheme="minorHAnsi"/>
                <w:sz w:val="20"/>
                <w:szCs w:val="20"/>
              </w:rPr>
              <w:t>Key reading</w:t>
            </w:r>
          </w:p>
        </w:tc>
        <w:tc>
          <w:tcPr>
            <w:tcW w:w="15450" w:type="dxa"/>
            <w:gridSpan w:val="8"/>
            <w:shd w:val="clear" w:color="auto" w:fill="FDE9D9" w:themeFill="accent6" w:themeFillTint="33"/>
          </w:tcPr>
          <w:p w14:paraId="4CFB64D6" w14:textId="4436A0B5" w:rsidR="00C06748" w:rsidRPr="00DA076D" w:rsidRDefault="0073F3FB" w:rsidP="5061483F">
            <w:pPr>
              <w:rPr>
                <w:color w:val="333333"/>
              </w:rPr>
            </w:pPr>
            <w:proofErr w:type="spellStart"/>
            <w:r w:rsidRPr="5061483F">
              <w:rPr>
                <w:color w:val="333333"/>
              </w:rPr>
              <w:t>CCf</w:t>
            </w:r>
            <w:proofErr w:type="spellEnd"/>
            <w:r w:rsidRPr="5061483F">
              <w:rPr>
                <w:color w:val="333333"/>
              </w:rPr>
              <w:t xml:space="preserve"> </w:t>
            </w:r>
            <w:r w:rsidR="6447C676" w:rsidRPr="5061483F">
              <w:rPr>
                <w:color w:val="333333"/>
              </w:rPr>
              <w:t>R</w:t>
            </w:r>
            <w:r w:rsidRPr="5061483F">
              <w:rPr>
                <w:color w:val="333333"/>
              </w:rPr>
              <w:t>eading:</w:t>
            </w:r>
          </w:p>
          <w:p w14:paraId="55D680A5" w14:textId="44243D5E" w:rsidR="00C06748" w:rsidRPr="00DA076D" w:rsidRDefault="0073F3FB" w:rsidP="5061483F">
            <w:r w:rsidRPr="5061483F">
              <w:t xml:space="preserve">Wittwer, J., &amp; </w:t>
            </w:r>
            <w:proofErr w:type="spellStart"/>
            <w:r w:rsidRPr="5061483F">
              <w:t>Renkl</w:t>
            </w:r>
            <w:proofErr w:type="spellEnd"/>
            <w:r w:rsidRPr="5061483F">
              <w:t>, A. (2010) How Effective are Instructional Explanations in Example-Based Learning? A Meta-Analytic Review. Educational Psychology Review, 22(4), 393–409. https://doi.org/10.1007/s10648-010-9136-5.</w:t>
            </w:r>
          </w:p>
        </w:tc>
      </w:tr>
      <w:tr w:rsidR="00DE116E" w:rsidRPr="0004328B" w14:paraId="262E6F24" w14:textId="77777777" w:rsidTr="001B7BF9">
        <w:trPr>
          <w:gridAfter w:val="1"/>
          <w:wAfter w:w="13" w:type="dxa"/>
          <w:trHeight w:val="386"/>
        </w:trPr>
        <w:tc>
          <w:tcPr>
            <w:tcW w:w="1646" w:type="dxa"/>
            <w:shd w:val="clear" w:color="auto" w:fill="92CDDC" w:themeFill="accent5" w:themeFillTint="99"/>
          </w:tcPr>
          <w:p w14:paraId="6EB101F6" w14:textId="3F62C26E" w:rsidR="00DE116E" w:rsidRPr="006F133A" w:rsidRDefault="00DE116E" w:rsidP="00DE116E">
            <w:pPr>
              <w:rPr>
                <w:rFonts w:asciiTheme="minorHAnsi" w:hAnsiTheme="minorHAnsi" w:cstheme="minorHAnsi"/>
                <w:sz w:val="20"/>
                <w:szCs w:val="20"/>
              </w:rPr>
            </w:pPr>
            <w:bookmarkStart w:id="27" w:name="_heading=h.1fob9te" w:colFirst="0" w:colLast="0"/>
            <w:bookmarkEnd w:id="27"/>
            <w:r w:rsidRPr="006F133A">
              <w:rPr>
                <w:rFonts w:asciiTheme="minorHAnsi" w:hAnsiTheme="minorHAnsi" w:cstheme="minorHAnsi"/>
                <w:sz w:val="20"/>
                <w:szCs w:val="20"/>
              </w:rPr>
              <w:t>1</w:t>
            </w:r>
            <w:r w:rsidR="001026C0">
              <w:rPr>
                <w:rFonts w:asciiTheme="minorHAnsi" w:hAnsiTheme="minorHAnsi" w:cstheme="minorHAnsi"/>
                <w:sz w:val="20"/>
                <w:szCs w:val="20"/>
              </w:rPr>
              <w:t>4</w:t>
            </w:r>
          </w:p>
        </w:tc>
        <w:tc>
          <w:tcPr>
            <w:tcW w:w="2917" w:type="dxa"/>
          </w:tcPr>
          <w:p w14:paraId="17A52AD6" w14:textId="1A3FF5CA" w:rsidR="00DE116E" w:rsidRDefault="00DE116E" w:rsidP="00990350">
            <w:pPr>
              <w:widowControl/>
              <w:numPr>
                <w:ilvl w:val="0"/>
                <w:numId w:val="4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Effective assessment is critical to teaching because it provides teachers with information about pupils’ understanding and needs (assessment data to inform planning).</w:t>
            </w:r>
          </w:p>
          <w:p w14:paraId="22C50F4A" w14:textId="77777777" w:rsidR="00783FCA" w:rsidRPr="006F133A" w:rsidRDefault="00783FCA" w:rsidP="00783FCA">
            <w:pPr>
              <w:widowControl/>
              <w:pBdr>
                <w:top w:val="nil"/>
                <w:left w:val="nil"/>
                <w:bottom w:val="nil"/>
                <w:right w:val="nil"/>
                <w:between w:val="nil"/>
              </w:pBdr>
              <w:autoSpaceDE/>
              <w:autoSpaceDN/>
              <w:ind w:left="720"/>
              <w:rPr>
                <w:rFonts w:asciiTheme="minorHAnsi" w:hAnsiTheme="minorHAnsi" w:cstheme="minorHAnsi"/>
                <w:sz w:val="20"/>
                <w:szCs w:val="20"/>
              </w:rPr>
            </w:pPr>
          </w:p>
          <w:p w14:paraId="36691FF2" w14:textId="25A412D0" w:rsidR="00DE116E" w:rsidRDefault="00DE116E" w:rsidP="00990350">
            <w:pPr>
              <w:widowControl/>
              <w:numPr>
                <w:ilvl w:val="0"/>
                <w:numId w:val="4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There are differences between Assessment of learning and Assessment </w:t>
            </w:r>
            <w:r w:rsidR="00783FCA">
              <w:rPr>
                <w:rFonts w:asciiTheme="minorHAnsi" w:hAnsiTheme="minorHAnsi" w:cstheme="minorHAnsi"/>
                <w:sz w:val="20"/>
                <w:szCs w:val="20"/>
              </w:rPr>
              <w:t>f</w:t>
            </w:r>
            <w:r w:rsidRPr="006F133A">
              <w:rPr>
                <w:rFonts w:asciiTheme="minorHAnsi" w:hAnsiTheme="minorHAnsi" w:cstheme="minorHAnsi"/>
                <w:sz w:val="20"/>
                <w:szCs w:val="20"/>
              </w:rPr>
              <w:t xml:space="preserve">or learning- including purpose and type. Black </w:t>
            </w:r>
            <w:r w:rsidRPr="006F133A">
              <w:rPr>
                <w:rFonts w:asciiTheme="minorHAnsi" w:hAnsiTheme="minorHAnsi" w:cstheme="minorHAnsi"/>
                <w:sz w:val="20"/>
                <w:szCs w:val="20"/>
              </w:rPr>
              <w:lastRenderedPageBreak/>
              <w:t xml:space="preserve">and William’s approach to ‘Inside the Black box’- raising classroom standards by assessment.  </w:t>
            </w:r>
          </w:p>
          <w:p w14:paraId="22726957" w14:textId="77777777" w:rsidR="00783FCA" w:rsidRPr="006F133A" w:rsidRDefault="00783FCA" w:rsidP="00783FCA">
            <w:pPr>
              <w:widowControl/>
              <w:pBdr>
                <w:top w:val="nil"/>
                <w:left w:val="nil"/>
                <w:bottom w:val="nil"/>
                <w:right w:val="nil"/>
                <w:between w:val="nil"/>
              </w:pBdr>
              <w:autoSpaceDE/>
              <w:autoSpaceDN/>
              <w:ind w:left="720"/>
              <w:rPr>
                <w:rFonts w:asciiTheme="minorHAnsi" w:hAnsiTheme="minorHAnsi" w:cstheme="minorHAnsi"/>
                <w:sz w:val="20"/>
                <w:szCs w:val="20"/>
              </w:rPr>
            </w:pPr>
          </w:p>
          <w:p w14:paraId="67F09633" w14:textId="0358CEA6" w:rsidR="006C443C" w:rsidRPr="00990350" w:rsidRDefault="0071795D" w:rsidP="00990350">
            <w:pPr>
              <w:widowControl/>
              <w:numPr>
                <w:ilvl w:val="0"/>
                <w:numId w:val="42"/>
              </w:numPr>
              <w:pBdr>
                <w:top w:val="nil"/>
                <w:left w:val="nil"/>
                <w:bottom w:val="nil"/>
                <w:right w:val="nil"/>
                <w:between w:val="nil"/>
              </w:pBdr>
              <w:autoSpaceDE/>
              <w:autoSpaceDN/>
              <w:rPr>
                <w:rFonts w:asciiTheme="minorHAnsi" w:hAnsiTheme="minorHAnsi" w:cstheme="minorHAnsi"/>
                <w:sz w:val="20"/>
                <w:szCs w:val="20"/>
              </w:rPr>
            </w:pPr>
            <w:r>
              <w:rPr>
                <w:rFonts w:asciiTheme="minorHAnsi" w:hAnsiTheme="minorHAnsi" w:cstheme="minorHAnsi"/>
                <w:sz w:val="20"/>
                <w:szCs w:val="20"/>
              </w:rPr>
              <w:t>W</w:t>
            </w:r>
            <w:r w:rsidR="00DE116E" w:rsidRPr="006F133A">
              <w:rPr>
                <w:rFonts w:asciiTheme="minorHAnsi" w:hAnsiTheme="minorHAnsi" w:cstheme="minorHAnsi"/>
                <w:sz w:val="20"/>
                <w:szCs w:val="20"/>
              </w:rPr>
              <w:t xml:space="preserve">hy some whole school assessment </w:t>
            </w:r>
            <w:proofErr w:type="gramStart"/>
            <w:r w:rsidR="00DE116E" w:rsidRPr="006F133A">
              <w:rPr>
                <w:rFonts w:asciiTheme="minorHAnsi" w:hAnsiTheme="minorHAnsi" w:cstheme="minorHAnsi"/>
                <w:sz w:val="20"/>
                <w:szCs w:val="20"/>
              </w:rPr>
              <w:t>strategies</w:t>
            </w:r>
            <w:r w:rsidR="00256113">
              <w:rPr>
                <w:rFonts w:asciiTheme="minorHAnsi" w:hAnsiTheme="minorHAnsi" w:cstheme="minorHAnsi"/>
                <w:sz w:val="20"/>
                <w:szCs w:val="20"/>
              </w:rPr>
              <w:t xml:space="preserve"> </w:t>
            </w:r>
            <w:r w:rsidR="00DE116E" w:rsidRPr="006F133A">
              <w:rPr>
                <w:rFonts w:asciiTheme="minorHAnsi" w:hAnsiTheme="minorHAnsi" w:cstheme="minorHAnsi"/>
                <w:sz w:val="20"/>
                <w:szCs w:val="20"/>
              </w:rPr>
              <w:t xml:space="preserve"> are</w:t>
            </w:r>
            <w:proofErr w:type="gramEnd"/>
            <w:r w:rsidR="00DE116E" w:rsidRPr="006F133A">
              <w:rPr>
                <w:rFonts w:asciiTheme="minorHAnsi" w:hAnsiTheme="minorHAnsi" w:cstheme="minorHAnsi"/>
                <w:sz w:val="20"/>
                <w:szCs w:val="20"/>
              </w:rPr>
              <w:t xml:space="preserve"> problematic</w:t>
            </w:r>
            <w:r w:rsidR="00543C45">
              <w:rPr>
                <w:rFonts w:asciiTheme="minorHAnsi" w:hAnsiTheme="minorHAnsi" w:cstheme="minorHAnsi"/>
                <w:sz w:val="20"/>
                <w:szCs w:val="20"/>
              </w:rPr>
              <w:t xml:space="preserve">, such as </w:t>
            </w:r>
            <w:r w:rsidR="00BD498B">
              <w:rPr>
                <w:rFonts w:asciiTheme="minorHAnsi" w:hAnsiTheme="minorHAnsi" w:cstheme="minorHAnsi"/>
                <w:sz w:val="20"/>
                <w:szCs w:val="20"/>
              </w:rPr>
              <w:t xml:space="preserve">inconsistent assessment </w:t>
            </w:r>
            <w:r w:rsidR="00783FCA">
              <w:rPr>
                <w:rFonts w:asciiTheme="minorHAnsi" w:hAnsiTheme="minorHAnsi" w:cstheme="minorHAnsi"/>
                <w:sz w:val="20"/>
                <w:szCs w:val="20"/>
              </w:rPr>
              <w:t xml:space="preserve">of </w:t>
            </w:r>
            <w:r w:rsidR="00BD498B">
              <w:rPr>
                <w:rFonts w:asciiTheme="minorHAnsi" w:hAnsiTheme="minorHAnsi" w:cstheme="minorHAnsi"/>
                <w:sz w:val="20"/>
                <w:szCs w:val="20"/>
              </w:rPr>
              <w:t>literacy knowledge</w:t>
            </w:r>
            <w:r w:rsidR="00DE116E" w:rsidRPr="006F133A">
              <w:rPr>
                <w:rFonts w:asciiTheme="minorHAnsi" w:hAnsiTheme="minorHAnsi" w:cstheme="minorHAnsi"/>
                <w:sz w:val="20"/>
                <w:szCs w:val="20"/>
              </w:rPr>
              <w:t>.</w:t>
            </w:r>
          </w:p>
          <w:p w14:paraId="70BB36F6" w14:textId="77777777" w:rsidR="00990350" w:rsidRPr="00990350" w:rsidRDefault="00990350" w:rsidP="00990350">
            <w:pPr>
              <w:pStyle w:val="ListParagraph"/>
              <w:widowControl/>
              <w:numPr>
                <w:ilvl w:val="0"/>
                <w:numId w:val="42"/>
              </w:numPr>
              <w:autoSpaceDE/>
              <w:autoSpaceDN/>
              <w:rPr>
                <w:rFonts w:asciiTheme="minorHAnsi" w:eastAsia="Calibri" w:hAnsiTheme="minorHAnsi" w:cstheme="minorHAnsi"/>
                <w:sz w:val="20"/>
                <w:szCs w:val="20"/>
              </w:rPr>
            </w:pPr>
            <w:r w:rsidRPr="00990350">
              <w:rPr>
                <w:rFonts w:asciiTheme="minorHAnsi" w:eastAsia="Calibri" w:hAnsiTheme="minorHAnsi" w:cstheme="minorHAnsi"/>
                <w:sz w:val="20"/>
                <w:szCs w:val="20"/>
              </w:rPr>
              <w:t xml:space="preserve">What gun and knife violence entails.  </w:t>
            </w:r>
          </w:p>
          <w:p w14:paraId="5938725A" w14:textId="77777777" w:rsidR="00990350" w:rsidRPr="00990350" w:rsidRDefault="00990350" w:rsidP="00990350">
            <w:pPr>
              <w:pStyle w:val="ListParagraph"/>
              <w:widowControl/>
              <w:numPr>
                <w:ilvl w:val="0"/>
                <w:numId w:val="42"/>
              </w:numPr>
              <w:autoSpaceDE/>
              <w:autoSpaceDN/>
              <w:rPr>
                <w:rFonts w:asciiTheme="minorHAnsi" w:eastAsia="Calibri" w:hAnsiTheme="minorHAnsi" w:cstheme="minorHAnsi"/>
                <w:sz w:val="20"/>
                <w:szCs w:val="20"/>
              </w:rPr>
            </w:pPr>
            <w:r w:rsidRPr="00990350">
              <w:rPr>
                <w:rFonts w:asciiTheme="minorHAnsi" w:eastAsia="Calibri" w:hAnsiTheme="minorHAnsi" w:cstheme="minorHAnsi"/>
                <w:sz w:val="20"/>
                <w:szCs w:val="20"/>
              </w:rPr>
              <w:t>Risk factors that may make students more vulnerable to gun and knife violence, such as exposure to violence at home, gang involvement, or a history of trauma.</w:t>
            </w:r>
          </w:p>
          <w:p w14:paraId="6587D19E" w14:textId="77777777" w:rsidR="00990350" w:rsidRPr="00990350" w:rsidRDefault="00990350" w:rsidP="00990350">
            <w:pPr>
              <w:pStyle w:val="ListParagraph"/>
              <w:widowControl/>
              <w:numPr>
                <w:ilvl w:val="0"/>
                <w:numId w:val="42"/>
              </w:numPr>
              <w:autoSpaceDE/>
              <w:autoSpaceDN/>
              <w:rPr>
                <w:rFonts w:asciiTheme="minorHAnsi" w:eastAsia="Calibri" w:hAnsiTheme="minorHAnsi" w:cstheme="minorHAnsi"/>
                <w:sz w:val="20"/>
                <w:szCs w:val="20"/>
              </w:rPr>
            </w:pPr>
            <w:r w:rsidRPr="00990350">
              <w:rPr>
                <w:rFonts w:asciiTheme="minorHAnsi" w:eastAsia="Calibri" w:hAnsiTheme="minorHAnsi" w:cstheme="minorHAnsi"/>
                <w:sz w:val="20"/>
                <w:szCs w:val="20"/>
              </w:rPr>
              <w:t>The signs of potential involvement in gun and knife violence among their students.</w:t>
            </w:r>
          </w:p>
          <w:p w14:paraId="79FB5656" w14:textId="2A64B52D" w:rsidR="006C443C" w:rsidRPr="006F133A" w:rsidRDefault="006C443C" w:rsidP="00990350">
            <w:pPr>
              <w:widowControl/>
              <w:pBdr>
                <w:top w:val="nil"/>
                <w:left w:val="nil"/>
                <w:bottom w:val="nil"/>
                <w:right w:val="nil"/>
                <w:between w:val="nil"/>
              </w:pBdr>
              <w:autoSpaceDE/>
              <w:autoSpaceDN/>
              <w:ind w:left="720"/>
              <w:rPr>
                <w:rFonts w:asciiTheme="minorHAnsi" w:hAnsiTheme="minorHAnsi" w:cstheme="minorHAnsi"/>
                <w:sz w:val="20"/>
                <w:szCs w:val="20"/>
              </w:rPr>
            </w:pPr>
          </w:p>
        </w:tc>
        <w:tc>
          <w:tcPr>
            <w:tcW w:w="3096" w:type="dxa"/>
          </w:tcPr>
          <w:p w14:paraId="3A2C0FC3" w14:textId="4B7F4910" w:rsidR="00DE116E" w:rsidRDefault="00DE116E" w:rsidP="00990350">
            <w:pPr>
              <w:widowControl/>
              <w:numPr>
                <w:ilvl w:val="0"/>
                <w:numId w:val="3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Exemplify spaced repetition, through planning retrieval practice and structured tasks to demonstrate assessment of prior knowledge, knowledge gaps and misconceptions</w:t>
            </w:r>
            <w:r w:rsidR="00D673D2">
              <w:rPr>
                <w:rFonts w:asciiTheme="minorHAnsi" w:hAnsiTheme="minorHAnsi" w:cstheme="minorHAnsi"/>
                <w:sz w:val="20"/>
                <w:szCs w:val="20"/>
              </w:rPr>
              <w:t>.</w:t>
            </w:r>
          </w:p>
          <w:p w14:paraId="3E433950" w14:textId="77777777" w:rsidR="00990350" w:rsidRPr="00990350" w:rsidRDefault="00990350" w:rsidP="00990350">
            <w:pPr>
              <w:pStyle w:val="ListParagraph"/>
              <w:widowControl/>
              <w:numPr>
                <w:ilvl w:val="0"/>
                <w:numId w:val="36"/>
              </w:numPr>
              <w:autoSpaceDE/>
              <w:autoSpaceDN/>
              <w:rPr>
                <w:rFonts w:asciiTheme="minorHAnsi" w:eastAsia="Calibri" w:hAnsiTheme="minorHAnsi" w:cstheme="minorHAnsi"/>
                <w:sz w:val="20"/>
                <w:szCs w:val="20"/>
              </w:rPr>
            </w:pPr>
            <w:r w:rsidRPr="00990350">
              <w:rPr>
                <w:rFonts w:asciiTheme="minorHAnsi" w:eastAsia="Calibri" w:hAnsiTheme="minorHAnsi" w:cstheme="minorHAnsi"/>
                <w:sz w:val="20"/>
                <w:szCs w:val="20"/>
              </w:rPr>
              <w:t>Understand and adhere to school policies and procedures for reporting and addressing concerns related to gun and knife violence.</w:t>
            </w:r>
          </w:p>
          <w:p w14:paraId="33FA8024" w14:textId="77777777" w:rsidR="00990350" w:rsidRPr="00990350" w:rsidRDefault="00990350" w:rsidP="00990350">
            <w:pPr>
              <w:pStyle w:val="ListParagraph"/>
              <w:widowControl/>
              <w:numPr>
                <w:ilvl w:val="0"/>
                <w:numId w:val="36"/>
              </w:numPr>
              <w:autoSpaceDE/>
              <w:autoSpaceDN/>
              <w:rPr>
                <w:rFonts w:asciiTheme="minorHAnsi" w:eastAsia="Calibri" w:hAnsiTheme="minorHAnsi" w:cstheme="minorHAnsi"/>
                <w:sz w:val="20"/>
                <w:szCs w:val="20"/>
              </w:rPr>
            </w:pPr>
            <w:r w:rsidRPr="00990350">
              <w:rPr>
                <w:rFonts w:asciiTheme="minorHAnsi" w:eastAsia="Calibri" w:hAnsiTheme="minorHAnsi" w:cstheme="minorHAnsi"/>
                <w:sz w:val="20"/>
                <w:szCs w:val="20"/>
              </w:rPr>
              <w:lastRenderedPageBreak/>
              <w:t xml:space="preserve"> Implement preventive measures within their classroom and school environments to reduce the risk of gun and knife violence.</w:t>
            </w:r>
          </w:p>
          <w:p w14:paraId="2C12A2E5" w14:textId="77777777" w:rsidR="00990350" w:rsidRPr="00990350" w:rsidRDefault="00990350" w:rsidP="00990350">
            <w:pPr>
              <w:pStyle w:val="ListParagraph"/>
              <w:widowControl/>
              <w:numPr>
                <w:ilvl w:val="0"/>
                <w:numId w:val="36"/>
              </w:numPr>
              <w:autoSpaceDE/>
              <w:autoSpaceDN/>
              <w:rPr>
                <w:rFonts w:asciiTheme="minorHAnsi" w:eastAsia="Calibri" w:hAnsiTheme="minorHAnsi" w:cstheme="minorHAnsi"/>
                <w:sz w:val="20"/>
                <w:szCs w:val="20"/>
              </w:rPr>
            </w:pPr>
            <w:r w:rsidRPr="00990350">
              <w:rPr>
                <w:rFonts w:asciiTheme="minorHAnsi" w:eastAsia="Calibri" w:hAnsiTheme="minorHAnsi" w:cstheme="minorHAnsi"/>
                <w:sz w:val="20"/>
                <w:szCs w:val="20"/>
              </w:rPr>
              <w:t>Identify signs and risk factors associated with gun and knife violence among their students.</w:t>
            </w:r>
          </w:p>
          <w:p w14:paraId="2FF0A6FE" w14:textId="77777777" w:rsidR="00990350" w:rsidRDefault="00990350" w:rsidP="00990350">
            <w:pPr>
              <w:widowControl/>
              <w:pBdr>
                <w:top w:val="nil"/>
                <w:left w:val="nil"/>
                <w:bottom w:val="nil"/>
                <w:right w:val="nil"/>
                <w:between w:val="nil"/>
              </w:pBdr>
              <w:autoSpaceDE/>
              <w:autoSpaceDN/>
              <w:ind w:left="720"/>
              <w:rPr>
                <w:rFonts w:asciiTheme="minorHAnsi" w:hAnsiTheme="minorHAnsi" w:cstheme="minorHAnsi"/>
                <w:sz w:val="20"/>
                <w:szCs w:val="20"/>
              </w:rPr>
            </w:pPr>
          </w:p>
          <w:p w14:paraId="440BFF4A" w14:textId="77777777" w:rsidR="00D25580" w:rsidRDefault="00D25580" w:rsidP="00D25580">
            <w:pPr>
              <w:widowControl/>
              <w:pBdr>
                <w:top w:val="nil"/>
                <w:left w:val="nil"/>
                <w:bottom w:val="nil"/>
                <w:right w:val="nil"/>
                <w:between w:val="nil"/>
              </w:pBdr>
              <w:autoSpaceDE/>
              <w:autoSpaceDN/>
              <w:ind w:left="720"/>
              <w:rPr>
                <w:rFonts w:asciiTheme="minorHAnsi" w:hAnsiTheme="minorHAnsi" w:cstheme="minorHAnsi"/>
                <w:sz w:val="20"/>
                <w:szCs w:val="20"/>
              </w:rPr>
            </w:pPr>
          </w:p>
          <w:p w14:paraId="6CE67DE6" w14:textId="77777777" w:rsidR="00D25580" w:rsidRPr="006F133A" w:rsidRDefault="00D25580" w:rsidP="00D25580">
            <w:pPr>
              <w:widowControl/>
              <w:pBdr>
                <w:top w:val="nil"/>
                <w:left w:val="nil"/>
                <w:bottom w:val="nil"/>
                <w:right w:val="nil"/>
                <w:between w:val="nil"/>
              </w:pBdr>
              <w:autoSpaceDE/>
              <w:autoSpaceDN/>
              <w:rPr>
                <w:rFonts w:asciiTheme="minorHAnsi" w:hAnsiTheme="minorHAnsi" w:cstheme="minorHAnsi"/>
                <w:sz w:val="20"/>
                <w:szCs w:val="20"/>
              </w:rPr>
            </w:pPr>
          </w:p>
          <w:p w14:paraId="1C533B0F" w14:textId="4AB073CF" w:rsidR="00DE116E" w:rsidRPr="006F133A" w:rsidRDefault="00DE116E" w:rsidP="00D673D2">
            <w:pPr>
              <w:widowControl/>
              <w:pBdr>
                <w:top w:val="nil"/>
                <w:left w:val="nil"/>
                <w:bottom w:val="nil"/>
                <w:right w:val="nil"/>
                <w:between w:val="nil"/>
              </w:pBdr>
              <w:autoSpaceDE/>
              <w:autoSpaceDN/>
              <w:ind w:left="720"/>
              <w:rPr>
                <w:rFonts w:asciiTheme="minorHAnsi" w:hAnsiTheme="minorHAnsi" w:cstheme="minorHAnsi"/>
                <w:sz w:val="20"/>
                <w:szCs w:val="20"/>
              </w:rPr>
            </w:pPr>
          </w:p>
        </w:tc>
        <w:tc>
          <w:tcPr>
            <w:tcW w:w="3096" w:type="dxa"/>
          </w:tcPr>
          <w:p w14:paraId="126400AA" w14:textId="505C6B37" w:rsidR="00DE116E" w:rsidRPr="00D673D2" w:rsidRDefault="00DE116E" w:rsidP="00461804">
            <w:pPr>
              <w:pStyle w:val="ListParagraph"/>
              <w:numPr>
                <w:ilvl w:val="0"/>
                <w:numId w:val="36"/>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 xml:space="preserve">Discussing and analysing with expert colleagues how progression on </w:t>
            </w:r>
            <w:r w:rsidRPr="00D673D2">
              <w:rPr>
                <w:rFonts w:asciiTheme="minorHAnsi" w:hAnsiTheme="minorHAnsi" w:cstheme="minorHAnsi"/>
                <w:sz w:val="20"/>
                <w:szCs w:val="20"/>
              </w:rPr>
              <w:t xml:space="preserve">forms of knowledge is sequenced in the </w:t>
            </w:r>
            <w:r w:rsidR="00D673D2">
              <w:rPr>
                <w:rFonts w:asciiTheme="minorHAnsi" w:hAnsiTheme="minorHAnsi" w:cstheme="minorHAnsi"/>
                <w:sz w:val="20"/>
                <w:szCs w:val="20"/>
              </w:rPr>
              <w:t>English</w:t>
            </w:r>
            <w:r w:rsidRPr="00D673D2">
              <w:rPr>
                <w:rFonts w:asciiTheme="minorHAnsi" w:hAnsiTheme="minorHAnsi" w:cstheme="minorHAnsi"/>
                <w:sz w:val="20"/>
                <w:szCs w:val="20"/>
              </w:rPr>
              <w:t xml:space="preserve"> curriculum</w:t>
            </w:r>
            <w:r w:rsidR="00D673D2" w:rsidRPr="00D673D2">
              <w:rPr>
                <w:rFonts w:asciiTheme="minorHAnsi" w:hAnsiTheme="minorHAnsi" w:cstheme="minorHAnsi"/>
                <w:sz w:val="20"/>
                <w:szCs w:val="20"/>
              </w:rPr>
              <w:t>.</w:t>
            </w:r>
          </w:p>
          <w:p w14:paraId="4BA00842" w14:textId="6210E348" w:rsidR="00DE116E" w:rsidRPr="006F133A" w:rsidRDefault="00DE116E" w:rsidP="00461804">
            <w:pPr>
              <w:pStyle w:val="ListParagraph"/>
              <w:numPr>
                <w:ilvl w:val="0"/>
                <w:numId w:val="36"/>
              </w:numPr>
              <w:rPr>
                <w:rFonts w:asciiTheme="minorHAnsi" w:hAnsiTheme="minorHAnsi" w:cstheme="minorHAnsi"/>
                <w:sz w:val="20"/>
                <w:szCs w:val="20"/>
              </w:rPr>
            </w:pPr>
            <w:r w:rsidRPr="006F133A">
              <w:rPr>
                <w:rFonts w:asciiTheme="minorHAnsi" w:hAnsiTheme="minorHAnsi" w:cstheme="minorHAnsi"/>
                <w:sz w:val="20"/>
                <w:szCs w:val="20"/>
              </w:rPr>
              <w:t>Discussing and analysing with expert colleagues how to plan formative assessment tasks</w:t>
            </w:r>
            <w:r w:rsidR="002C309B">
              <w:rPr>
                <w:rFonts w:asciiTheme="minorHAnsi" w:hAnsiTheme="minorHAnsi" w:cstheme="minorHAnsi"/>
                <w:sz w:val="20"/>
                <w:szCs w:val="20"/>
              </w:rPr>
              <w:t>.</w:t>
            </w:r>
          </w:p>
          <w:p w14:paraId="01C72092" w14:textId="2E5F3BFB" w:rsidR="00DE116E" w:rsidRPr="006F133A" w:rsidRDefault="00DE116E" w:rsidP="00461804">
            <w:pPr>
              <w:pStyle w:val="ListParagraph"/>
              <w:numPr>
                <w:ilvl w:val="0"/>
                <w:numId w:val="36"/>
              </w:numPr>
              <w:rPr>
                <w:rFonts w:asciiTheme="minorHAnsi" w:hAnsiTheme="minorHAnsi" w:cstheme="minorHAnsi"/>
                <w:sz w:val="20"/>
                <w:szCs w:val="20"/>
              </w:rPr>
            </w:pPr>
            <w:r w:rsidRPr="006F133A">
              <w:rPr>
                <w:rFonts w:asciiTheme="minorHAnsi" w:hAnsiTheme="minorHAnsi" w:cstheme="minorHAnsi"/>
                <w:sz w:val="20"/>
                <w:szCs w:val="20"/>
              </w:rPr>
              <w:t>Observing how expert colleagues use verbal feedback during lessons</w:t>
            </w:r>
            <w:r w:rsidR="002C309B">
              <w:rPr>
                <w:rFonts w:asciiTheme="minorHAnsi" w:hAnsiTheme="minorHAnsi" w:cstheme="minorHAnsi"/>
                <w:sz w:val="20"/>
                <w:szCs w:val="20"/>
              </w:rPr>
              <w:t>.</w:t>
            </w:r>
          </w:p>
          <w:p w14:paraId="057C9ADE" w14:textId="334E191D" w:rsidR="00DE116E" w:rsidRPr="006F133A" w:rsidRDefault="00DE116E" w:rsidP="00461804">
            <w:pPr>
              <w:pStyle w:val="ListParagraph"/>
              <w:numPr>
                <w:ilvl w:val="0"/>
                <w:numId w:val="36"/>
              </w:numPr>
              <w:rPr>
                <w:rFonts w:asciiTheme="minorHAnsi" w:hAnsiTheme="minorHAnsi" w:cstheme="minorHAnsi"/>
                <w:sz w:val="20"/>
                <w:szCs w:val="20"/>
              </w:rPr>
            </w:pPr>
            <w:r w:rsidRPr="006F133A">
              <w:rPr>
                <w:rFonts w:asciiTheme="minorHAnsi" w:hAnsiTheme="minorHAnsi" w:cstheme="minorHAnsi"/>
                <w:sz w:val="20"/>
                <w:szCs w:val="20"/>
              </w:rPr>
              <w:t xml:space="preserve">Observing expert colleagues on how to </w:t>
            </w:r>
            <w:r w:rsidRPr="006F133A">
              <w:rPr>
                <w:rFonts w:asciiTheme="minorHAnsi" w:hAnsiTheme="minorHAnsi" w:cstheme="minorHAnsi"/>
                <w:sz w:val="20"/>
                <w:szCs w:val="20"/>
              </w:rPr>
              <w:lastRenderedPageBreak/>
              <w:t xml:space="preserve">monitor pupil work during lessons, including checking for </w:t>
            </w:r>
            <w:r w:rsidR="00DB2B11">
              <w:rPr>
                <w:rFonts w:asciiTheme="minorHAnsi" w:hAnsiTheme="minorHAnsi" w:cstheme="minorHAnsi"/>
                <w:sz w:val="20"/>
                <w:szCs w:val="20"/>
              </w:rPr>
              <w:t>misconceptions.</w:t>
            </w:r>
          </w:p>
          <w:p w14:paraId="400D6CDD" w14:textId="40325DB4" w:rsidR="00DE116E" w:rsidRPr="006F133A" w:rsidRDefault="00DE116E" w:rsidP="00461804">
            <w:pPr>
              <w:pStyle w:val="ListParagraph"/>
              <w:numPr>
                <w:ilvl w:val="0"/>
                <w:numId w:val="36"/>
              </w:numPr>
              <w:rPr>
                <w:rFonts w:asciiTheme="minorHAnsi" w:hAnsiTheme="minorHAnsi" w:cstheme="minorHAnsi"/>
                <w:sz w:val="20"/>
                <w:szCs w:val="20"/>
              </w:rPr>
            </w:pPr>
            <w:r w:rsidRPr="006F133A">
              <w:rPr>
                <w:rFonts w:asciiTheme="minorHAnsi" w:hAnsiTheme="minorHAnsi" w:cstheme="minorHAnsi"/>
                <w:sz w:val="20"/>
                <w:szCs w:val="20"/>
              </w:rPr>
              <w:t>Observing expert colleagues on how to ensure feedback is specific and helpful when using peer- or self-assessment.</w:t>
            </w:r>
          </w:p>
        </w:tc>
        <w:tc>
          <w:tcPr>
            <w:tcW w:w="4367" w:type="dxa"/>
            <w:gridSpan w:val="2"/>
          </w:tcPr>
          <w:p w14:paraId="5FD2E9D5" w14:textId="5D2F2A6E" w:rsidR="00EF6E6F" w:rsidRDefault="1D3D9754" w:rsidP="00461804">
            <w:pPr>
              <w:pStyle w:val="ListParagraph"/>
              <w:widowControl/>
              <w:numPr>
                <w:ilvl w:val="0"/>
                <w:numId w:val="87"/>
              </w:numPr>
              <w:pBdr>
                <w:top w:val="nil"/>
                <w:left w:val="nil"/>
                <w:bottom w:val="nil"/>
                <w:right w:val="nil"/>
                <w:between w:val="nil"/>
              </w:pBdr>
              <w:autoSpaceDE/>
              <w:autoSpaceDN/>
              <w:contextualSpacing/>
              <w:rPr>
                <w:rFonts w:ascii="Calibri" w:hAnsi="Calibri" w:cs="Calibri"/>
                <w:sz w:val="20"/>
                <w:szCs w:val="20"/>
              </w:rPr>
            </w:pPr>
            <w:r w:rsidRPr="00F35FA9">
              <w:rPr>
                <w:rFonts w:ascii="Calibri" w:hAnsi="Calibri" w:cs="Calibri"/>
                <w:sz w:val="20"/>
                <w:szCs w:val="20"/>
              </w:rPr>
              <w:lastRenderedPageBreak/>
              <w:t>How have you planned and implemented formative assessment tasks in your lessons, and how have you used the results to adjust your teaching and support your students' learning?</w:t>
            </w:r>
          </w:p>
          <w:p w14:paraId="757B9480" w14:textId="77777777" w:rsidR="00783FCA" w:rsidRPr="00F35FA9" w:rsidRDefault="00783FCA" w:rsidP="00783FCA">
            <w:pPr>
              <w:pStyle w:val="ListParagraph"/>
              <w:widowControl/>
              <w:pBdr>
                <w:top w:val="nil"/>
                <w:left w:val="nil"/>
                <w:bottom w:val="nil"/>
                <w:right w:val="nil"/>
                <w:between w:val="nil"/>
              </w:pBdr>
              <w:autoSpaceDE/>
              <w:autoSpaceDN/>
              <w:ind w:left="720" w:firstLine="0"/>
              <w:contextualSpacing/>
              <w:rPr>
                <w:rFonts w:ascii="Calibri" w:hAnsi="Calibri" w:cs="Calibri"/>
                <w:sz w:val="20"/>
                <w:szCs w:val="20"/>
              </w:rPr>
            </w:pPr>
          </w:p>
          <w:p w14:paraId="169DCCFF" w14:textId="5DADA2A5" w:rsidR="00DE116E" w:rsidRPr="006F133A" w:rsidRDefault="1D3D9754" w:rsidP="00461804">
            <w:pPr>
              <w:pStyle w:val="ListParagraph"/>
              <w:widowControl/>
              <w:numPr>
                <w:ilvl w:val="0"/>
                <w:numId w:val="87"/>
              </w:numPr>
              <w:pBdr>
                <w:top w:val="nil"/>
                <w:left w:val="nil"/>
                <w:bottom w:val="nil"/>
                <w:right w:val="nil"/>
                <w:between w:val="nil"/>
              </w:pBdr>
              <w:autoSpaceDE/>
              <w:autoSpaceDN/>
              <w:contextualSpacing/>
              <w:rPr>
                <w:rFonts w:asciiTheme="minorHAnsi" w:hAnsiTheme="minorHAnsi" w:cstheme="minorBidi"/>
                <w:sz w:val="20"/>
                <w:szCs w:val="20"/>
              </w:rPr>
            </w:pPr>
            <w:r w:rsidRPr="00F35FA9">
              <w:rPr>
                <w:rFonts w:ascii="Calibri" w:hAnsi="Calibri" w:cs="Calibri"/>
                <w:sz w:val="20"/>
                <w:szCs w:val="20"/>
              </w:rPr>
              <w:t>Describe a progression model in</w:t>
            </w:r>
            <w:r w:rsidR="004A42D2">
              <w:rPr>
                <w:rFonts w:ascii="Calibri" w:hAnsi="Calibri" w:cs="Calibri"/>
                <w:sz w:val="20"/>
                <w:szCs w:val="20"/>
              </w:rPr>
              <w:t xml:space="preserve"> </w:t>
            </w:r>
            <w:proofErr w:type="gramStart"/>
            <w:r w:rsidR="004A42D2">
              <w:rPr>
                <w:rFonts w:ascii="Calibri" w:hAnsi="Calibri" w:cs="Calibri"/>
                <w:sz w:val="20"/>
                <w:szCs w:val="20"/>
              </w:rPr>
              <w:t xml:space="preserve">English </w:t>
            </w:r>
            <w:r w:rsidR="00B41E6B">
              <w:rPr>
                <w:rFonts w:ascii="Calibri" w:hAnsi="Calibri" w:cs="Calibri"/>
                <w:sz w:val="20"/>
                <w:szCs w:val="20"/>
              </w:rPr>
              <w:t xml:space="preserve"> </w:t>
            </w:r>
            <w:r w:rsidR="004A42D2">
              <w:rPr>
                <w:rFonts w:ascii="Calibri" w:hAnsi="Calibri" w:cs="Calibri"/>
                <w:sz w:val="20"/>
                <w:szCs w:val="20"/>
              </w:rPr>
              <w:t>and</w:t>
            </w:r>
            <w:proofErr w:type="gramEnd"/>
            <w:r w:rsidRPr="00F35FA9">
              <w:rPr>
                <w:rFonts w:ascii="Calibri" w:hAnsi="Calibri" w:cs="Calibri"/>
                <w:sz w:val="20"/>
                <w:szCs w:val="20"/>
              </w:rPr>
              <w:t xml:space="preserve"> how you have used this</w:t>
            </w:r>
            <w:r w:rsidR="00B41E6B">
              <w:rPr>
                <w:rFonts w:ascii="Calibri" w:hAnsi="Calibri" w:cs="Calibri"/>
                <w:sz w:val="20"/>
                <w:szCs w:val="20"/>
              </w:rPr>
              <w:t xml:space="preserve"> to </w:t>
            </w:r>
            <w:r w:rsidR="00796F76">
              <w:rPr>
                <w:rFonts w:ascii="Calibri" w:hAnsi="Calibri" w:cs="Calibri"/>
                <w:sz w:val="20"/>
                <w:szCs w:val="20"/>
              </w:rPr>
              <w:t xml:space="preserve">inform and </w:t>
            </w:r>
            <w:r w:rsidR="00B41E6B">
              <w:rPr>
                <w:rFonts w:ascii="Calibri" w:hAnsi="Calibri" w:cs="Calibri"/>
                <w:sz w:val="20"/>
                <w:szCs w:val="20"/>
              </w:rPr>
              <w:t>support progress for</w:t>
            </w:r>
            <w:r w:rsidR="00796F76">
              <w:rPr>
                <w:rFonts w:ascii="Calibri" w:hAnsi="Calibri" w:cs="Calibri"/>
                <w:sz w:val="20"/>
                <w:szCs w:val="20"/>
              </w:rPr>
              <w:t xml:space="preserve"> students</w:t>
            </w:r>
            <w:r w:rsidR="009A3E7D">
              <w:rPr>
                <w:rFonts w:ascii="Calibri" w:hAnsi="Calibri" w:cs="Calibri"/>
                <w:sz w:val="20"/>
                <w:szCs w:val="20"/>
              </w:rPr>
              <w:t xml:space="preserve"> in your classes, with particular focus on SEND groups. </w:t>
            </w:r>
          </w:p>
        </w:tc>
        <w:tc>
          <w:tcPr>
            <w:tcW w:w="755" w:type="dxa"/>
          </w:tcPr>
          <w:p w14:paraId="3ECE0AD5" w14:textId="77777777" w:rsidR="00DE116E" w:rsidRPr="0004328B" w:rsidRDefault="00DE116E" w:rsidP="00DE116E">
            <w:pPr>
              <w:rPr>
                <w:sz w:val="20"/>
                <w:szCs w:val="20"/>
              </w:rPr>
            </w:pPr>
            <w:r w:rsidRPr="0004328B">
              <w:rPr>
                <w:sz w:val="20"/>
                <w:szCs w:val="20"/>
              </w:rPr>
              <w:t>A.1</w:t>
            </w:r>
          </w:p>
          <w:p w14:paraId="01827010" w14:textId="77777777" w:rsidR="00DE116E" w:rsidRPr="0004328B" w:rsidRDefault="00DE116E" w:rsidP="00DE116E">
            <w:pPr>
              <w:rPr>
                <w:sz w:val="20"/>
                <w:szCs w:val="20"/>
              </w:rPr>
            </w:pPr>
            <w:r w:rsidRPr="0004328B">
              <w:rPr>
                <w:sz w:val="20"/>
                <w:szCs w:val="20"/>
              </w:rPr>
              <w:t>A.2</w:t>
            </w:r>
          </w:p>
          <w:p w14:paraId="0411D1C2" w14:textId="77777777" w:rsidR="00DE116E" w:rsidRPr="0004328B" w:rsidRDefault="00DE116E" w:rsidP="00DE116E">
            <w:pPr>
              <w:rPr>
                <w:sz w:val="20"/>
                <w:szCs w:val="20"/>
              </w:rPr>
            </w:pPr>
            <w:r w:rsidRPr="0004328B">
              <w:rPr>
                <w:sz w:val="20"/>
                <w:szCs w:val="20"/>
              </w:rPr>
              <w:t>A.3</w:t>
            </w:r>
          </w:p>
          <w:p w14:paraId="40CE6548" w14:textId="77777777" w:rsidR="00DE116E" w:rsidRDefault="00DE116E" w:rsidP="00DE116E">
            <w:pPr>
              <w:rPr>
                <w:sz w:val="20"/>
                <w:szCs w:val="20"/>
              </w:rPr>
            </w:pPr>
            <w:r w:rsidRPr="0004328B">
              <w:rPr>
                <w:sz w:val="20"/>
                <w:szCs w:val="20"/>
              </w:rPr>
              <w:t>A.4</w:t>
            </w:r>
          </w:p>
          <w:p w14:paraId="4636D597" w14:textId="7BAC101A" w:rsidR="00860734" w:rsidRDefault="004B5637" w:rsidP="00DE116E">
            <w:pPr>
              <w:rPr>
                <w:sz w:val="20"/>
                <w:szCs w:val="20"/>
              </w:rPr>
            </w:pPr>
            <w:r>
              <w:rPr>
                <w:sz w:val="20"/>
                <w:szCs w:val="20"/>
              </w:rPr>
              <w:t>HPL.</w:t>
            </w:r>
            <w:r w:rsidR="009D279C">
              <w:rPr>
                <w:sz w:val="20"/>
                <w:szCs w:val="20"/>
              </w:rPr>
              <w:t>7</w:t>
            </w:r>
          </w:p>
          <w:p w14:paraId="1D53F0BD" w14:textId="191B2995" w:rsidR="009D279C" w:rsidRDefault="009D279C" w:rsidP="00DE116E">
            <w:pPr>
              <w:rPr>
                <w:sz w:val="20"/>
                <w:szCs w:val="20"/>
              </w:rPr>
            </w:pPr>
            <w:r>
              <w:rPr>
                <w:sz w:val="20"/>
                <w:szCs w:val="20"/>
              </w:rPr>
              <w:t>HPL.8</w:t>
            </w:r>
          </w:p>
          <w:p w14:paraId="3AA8BEF1" w14:textId="44AF8509" w:rsidR="004B5637" w:rsidRPr="0004328B" w:rsidRDefault="004B5637" w:rsidP="00DE116E">
            <w:pPr>
              <w:rPr>
                <w:sz w:val="20"/>
                <w:szCs w:val="20"/>
              </w:rPr>
            </w:pPr>
          </w:p>
        </w:tc>
        <w:tc>
          <w:tcPr>
            <w:tcW w:w="1206" w:type="dxa"/>
          </w:tcPr>
          <w:p w14:paraId="76B2031D" w14:textId="77777777" w:rsidR="00DE116E" w:rsidRPr="0004328B" w:rsidRDefault="00DE116E" w:rsidP="00DE116E">
            <w:pPr>
              <w:rPr>
                <w:sz w:val="20"/>
                <w:szCs w:val="20"/>
              </w:rPr>
            </w:pPr>
            <w:r w:rsidRPr="0004328B">
              <w:rPr>
                <w:sz w:val="20"/>
                <w:szCs w:val="20"/>
              </w:rPr>
              <w:t>WDS</w:t>
            </w:r>
          </w:p>
        </w:tc>
      </w:tr>
      <w:tr w:rsidR="00DE116E" w:rsidRPr="0004328B" w14:paraId="250BFA90" w14:textId="77777777" w:rsidTr="001B7BF9">
        <w:trPr>
          <w:trHeight w:val="773"/>
        </w:trPr>
        <w:tc>
          <w:tcPr>
            <w:tcW w:w="1646" w:type="dxa"/>
            <w:shd w:val="clear" w:color="auto" w:fill="FDE9D9" w:themeFill="accent6" w:themeFillTint="33"/>
          </w:tcPr>
          <w:p w14:paraId="5E6A7871" w14:textId="77777777" w:rsidR="00DE116E" w:rsidRPr="006F133A" w:rsidRDefault="00DE116E" w:rsidP="00DE116E">
            <w:pPr>
              <w:rPr>
                <w:rFonts w:asciiTheme="minorHAnsi" w:hAnsiTheme="minorHAnsi" w:cstheme="minorHAnsi"/>
                <w:sz w:val="20"/>
                <w:szCs w:val="20"/>
              </w:rPr>
            </w:pPr>
          </w:p>
        </w:tc>
        <w:tc>
          <w:tcPr>
            <w:tcW w:w="15450" w:type="dxa"/>
            <w:gridSpan w:val="8"/>
            <w:shd w:val="clear" w:color="auto" w:fill="FDE9D9" w:themeFill="accent6" w:themeFillTint="33"/>
          </w:tcPr>
          <w:p w14:paraId="09A2397B" w14:textId="57D9C42D" w:rsidR="00DE116E" w:rsidRDefault="00DE116E" w:rsidP="5061483F">
            <w:pPr>
              <w:rPr>
                <w:rFonts w:asciiTheme="minorHAnsi" w:hAnsiTheme="minorHAnsi" w:cstheme="minorBidi"/>
                <w:sz w:val="20"/>
                <w:szCs w:val="20"/>
              </w:rPr>
            </w:pPr>
            <w:r w:rsidRPr="5061483F">
              <w:rPr>
                <w:rFonts w:asciiTheme="minorHAnsi" w:hAnsiTheme="minorHAnsi" w:cstheme="minorBidi"/>
                <w:sz w:val="20"/>
                <w:szCs w:val="20"/>
              </w:rPr>
              <w:t>CCF Reading:</w:t>
            </w:r>
          </w:p>
          <w:p w14:paraId="359B6204" w14:textId="3ADA99D2" w:rsidR="00DE116E" w:rsidRPr="006F133A" w:rsidRDefault="00DE116E" w:rsidP="5061483F">
            <w:pPr>
              <w:pBdr>
                <w:top w:val="nil"/>
                <w:left w:val="nil"/>
                <w:bottom w:val="nil"/>
                <w:right w:val="nil"/>
                <w:between w:val="nil"/>
              </w:pBdr>
              <w:rPr>
                <w:sz w:val="20"/>
                <w:szCs w:val="20"/>
              </w:rPr>
            </w:pPr>
            <w:proofErr w:type="spellStart"/>
            <w:r w:rsidRPr="5061483F">
              <w:rPr>
                <w:sz w:val="20"/>
                <w:szCs w:val="20"/>
              </w:rPr>
              <w:t>Speckesser</w:t>
            </w:r>
            <w:proofErr w:type="spellEnd"/>
            <w:r w:rsidRPr="5061483F">
              <w:rPr>
                <w:sz w:val="20"/>
                <w:szCs w:val="20"/>
              </w:rPr>
              <w:t xml:space="preserve">, S., Runge, J., </w:t>
            </w:r>
            <w:proofErr w:type="spellStart"/>
            <w:r w:rsidRPr="5061483F">
              <w:rPr>
                <w:sz w:val="20"/>
                <w:szCs w:val="20"/>
              </w:rPr>
              <w:t>Foliano</w:t>
            </w:r>
            <w:proofErr w:type="spellEnd"/>
            <w:r w:rsidRPr="5061483F">
              <w:rPr>
                <w:sz w:val="20"/>
                <w:szCs w:val="20"/>
              </w:rPr>
              <w:t xml:space="preserve">, F., </w:t>
            </w:r>
            <w:proofErr w:type="spellStart"/>
            <w:r w:rsidRPr="5061483F">
              <w:rPr>
                <w:sz w:val="20"/>
                <w:szCs w:val="20"/>
              </w:rPr>
              <w:t>Bursnall</w:t>
            </w:r>
            <w:proofErr w:type="spellEnd"/>
            <w:r w:rsidRPr="5061483F">
              <w:rPr>
                <w:sz w:val="20"/>
                <w:szCs w:val="20"/>
              </w:rPr>
              <w:t>, M., Hudson-Sharp, N., Rolfe, H. &amp; Anders, J. (2018) Embedding Formative Assessment: Evaluation Report. [Online] Accessible from: https://educationendowmentfoundation.org.uk/public/files/EFA_evaluation_report.pdf [retrieved 10 August 2022].</w:t>
            </w:r>
          </w:p>
        </w:tc>
      </w:tr>
      <w:tr w:rsidR="00DE116E" w:rsidRPr="0004328B" w14:paraId="7D600A2C" w14:textId="77777777" w:rsidTr="00990350">
        <w:trPr>
          <w:gridAfter w:val="1"/>
          <w:wAfter w:w="13" w:type="dxa"/>
          <w:trHeight w:val="1664"/>
        </w:trPr>
        <w:tc>
          <w:tcPr>
            <w:tcW w:w="1646" w:type="dxa"/>
            <w:shd w:val="clear" w:color="auto" w:fill="92CDDC" w:themeFill="accent5" w:themeFillTint="99"/>
          </w:tcPr>
          <w:p w14:paraId="57982840" w14:textId="1ACBE82C"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1</w:t>
            </w:r>
            <w:r w:rsidR="00CA5620">
              <w:rPr>
                <w:rFonts w:asciiTheme="minorHAnsi" w:hAnsiTheme="minorHAnsi" w:cstheme="minorHAnsi"/>
                <w:sz w:val="20"/>
                <w:szCs w:val="20"/>
              </w:rPr>
              <w:t>5</w:t>
            </w:r>
          </w:p>
        </w:tc>
        <w:tc>
          <w:tcPr>
            <w:tcW w:w="2917" w:type="dxa"/>
          </w:tcPr>
          <w:p w14:paraId="29C36F43" w14:textId="77777777" w:rsidR="00DE116E" w:rsidRDefault="00DE116E" w:rsidP="00DE116E">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 xml:space="preserve">Review and Respond week on </w:t>
            </w:r>
            <w:r w:rsidR="00060816">
              <w:rPr>
                <w:rFonts w:asciiTheme="minorHAnsi" w:hAnsiTheme="minorHAnsi" w:cstheme="minorHAnsi"/>
                <w:sz w:val="20"/>
                <w:szCs w:val="20"/>
              </w:rPr>
              <w:t>Assessment</w:t>
            </w:r>
            <w:r w:rsidR="00673229">
              <w:rPr>
                <w:rFonts w:asciiTheme="minorHAnsi" w:hAnsiTheme="minorHAnsi" w:cstheme="minorHAnsi"/>
                <w:sz w:val="20"/>
                <w:szCs w:val="20"/>
              </w:rPr>
              <w:t>.</w:t>
            </w:r>
          </w:p>
          <w:p w14:paraId="3BEF87CA" w14:textId="77777777" w:rsidR="00D25580" w:rsidRDefault="00D25580" w:rsidP="00DE116E">
            <w:pPr>
              <w:pBdr>
                <w:top w:val="nil"/>
                <w:left w:val="nil"/>
                <w:bottom w:val="nil"/>
                <w:right w:val="nil"/>
                <w:between w:val="nil"/>
              </w:pBdr>
              <w:rPr>
                <w:rFonts w:asciiTheme="minorHAnsi" w:hAnsiTheme="minorHAnsi" w:cstheme="minorHAnsi"/>
                <w:sz w:val="20"/>
                <w:szCs w:val="20"/>
              </w:rPr>
            </w:pPr>
          </w:p>
          <w:p w14:paraId="4CF0FFE8" w14:textId="7474C671" w:rsidR="00990350" w:rsidRPr="00990350" w:rsidRDefault="00990350" w:rsidP="00990350">
            <w:pPr>
              <w:pStyle w:val="ListParagraph"/>
              <w:widowControl/>
              <w:numPr>
                <w:ilvl w:val="0"/>
                <w:numId w:val="99"/>
              </w:numPr>
              <w:autoSpaceDE/>
              <w:autoSpaceDN/>
              <w:rPr>
                <w:rFonts w:asciiTheme="minorHAnsi" w:eastAsia="Calibri" w:hAnsiTheme="minorHAnsi" w:cstheme="minorHAnsi"/>
                <w:sz w:val="20"/>
                <w:szCs w:val="20"/>
              </w:rPr>
            </w:pPr>
            <w:r>
              <w:rPr>
                <w:rFonts w:asciiTheme="minorHAnsi" w:eastAsia="Calibri" w:hAnsiTheme="minorHAnsi" w:cstheme="minorHAnsi"/>
                <w:sz w:val="20"/>
                <w:szCs w:val="20"/>
              </w:rPr>
              <w:t>H</w:t>
            </w:r>
            <w:r w:rsidRPr="00990350">
              <w:rPr>
                <w:rFonts w:asciiTheme="minorHAnsi" w:eastAsia="Calibri" w:hAnsiTheme="minorHAnsi" w:cstheme="minorHAnsi"/>
                <w:sz w:val="20"/>
                <w:szCs w:val="20"/>
              </w:rPr>
              <w:t xml:space="preserve">omophobia is a prejudice or irrational fear of homosexuality or people who identify </w:t>
            </w:r>
            <w:r w:rsidRPr="00990350">
              <w:rPr>
                <w:rFonts w:asciiTheme="minorHAnsi" w:eastAsia="Calibri" w:hAnsiTheme="minorHAnsi" w:cstheme="minorHAnsi"/>
                <w:sz w:val="20"/>
                <w:szCs w:val="20"/>
              </w:rPr>
              <w:lastRenderedPageBreak/>
              <w:t>as LGBTQ+ (lesbian, gay, bisexual, transgender, queer, and other non-heteronormative identities).</w:t>
            </w:r>
          </w:p>
          <w:p w14:paraId="54965473" w14:textId="77777777" w:rsidR="00990350" w:rsidRPr="00990350" w:rsidRDefault="00990350" w:rsidP="00990350">
            <w:pPr>
              <w:pStyle w:val="ListParagraph"/>
              <w:widowControl/>
              <w:numPr>
                <w:ilvl w:val="0"/>
                <w:numId w:val="99"/>
              </w:numPr>
              <w:autoSpaceDE/>
              <w:autoSpaceDN/>
              <w:rPr>
                <w:rFonts w:asciiTheme="minorHAnsi" w:eastAsia="Calibri" w:hAnsiTheme="minorHAnsi" w:cstheme="minorHAnsi"/>
                <w:sz w:val="20"/>
                <w:szCs w:val="20"/>
              </w:rPr>
            </w:pPr>
            <w:r w:rsidRPr="00990350">
              <w:rPr>
                <w:rFonts w:asciiTheme="minorHAnsi" w:eastAsia="Calibri" w:hAnsiTheme="minorHAnsi" w:cstheme="minorHAnsi"/>
                <w:sz w:val="20"/>
                <w:szCs w:val="20"/>
              </w:rPr>
              <w:t xml:space="preserve"> The negative impact of homophobia, including its role in fostering discrimination, bullying, and mental health issues among LGBTQ+ students.</w:t>
            </w:r>
          </w:p>
          <w:p w14:paraId="034CF319" w14:textId="2632B292" w:rsidR="00D25580" w:rsidRPr="00D25580" w:rsidRDefault="00990350" w:rsidP="00990350">
            <w:pPr>
              <w:pStyle w:val="ListParagraph"/>
              <w:numPr>
                <w:ilvl w:val="0"/>
                <w:numId w:val="99"/>
              </w:numPr>
              <w:pBdr>
                <w:top w:val="nil"/>
                <w:left w:val="nil"/>
                <w:bottom w:val="nil"/>
                <w:right w:val="nil"/>
                <w:between w:val="nil"/>
              </w:pBdr>
              <w:rPr>
                <w:rFonts w:asciiTheme="minorHAnsi" w:hAnsiTheme="minorHAnsi" w:cstheme="minorHAnsi"/>
                <w:sz w:val="20"/>
                <w:szCs w:val="20"/>
              </w:rPr>
            </w:pPr>
            <w:r w:rsidRPr="00990350">
              <w:rPr>
                <w:rFonts w:asciiTheme="minorHAnsi" w:eastAsia="Calibri" w:hAnsiTheme="minorHAnsi" w:cstheme="minorHAnsi"/>
                <w:sz w:val="20"/>
                <w:szCs w:val="20"/>
              </w:rPr>
              <w:t xml:space="preserve"> The importance of being an ally to LGBTQ+ students and colleagues, including actively supporting and advocating for their rights and well-being.</w:t>
            </w:r>
          </w:p>
        </w:tc>
        <w:tc>
          <w:tcPr>
            <w:tcW w:w="3096" w:type="dxa"/>
          </w:tcPr>
          <w:p w14:paraId="3A16C360" w14:textId="0ACD4B16" w:rsidR="00DE116E" w:rsidRDefault="00385DC6" w:rsidP="00673229">
            <w:pPr>
              <w:pStyle w:val="ListParagraph"/>
              <w:numPr>
                <w:ilvl w:val="0"/>
                <w:numId w:val="85"/>
              </w:numPr>
              <w:pBdr>
                <w:top w:val="nil"/>
                <w:left w:val="nil"/>
                <w:bottom w:val="nil"/>
                <w:right w:val="nil"/>
                <w:between w:val="nil"/>
              </w:pBdr>
              <w:spacing w:before="0"/>
              <w:rPr>
                <w:rFonts w:asciiTheme="minorHAnsi" w:hAnsiTheme="minorHAnsi" w:cstheme="minorHAnsi"/>
                <w:sz w:val="20"/>
                <w:szCs w:val="20"/>
              </w:rPr>
            </w:pPr>
            <w:r w:rsidRPr="00385DC6">
              <w:rPr>
                <w:rFonts w:asciiTheme="minorHAnsi" w:hAnsiTheme="minorHAnsi" w:cstheme="minorHAnsi"/>
                <w:sz w:val="20"/>
                <w:szCs w:val="20"/>
              </w:rPr>
              <w:lastRenderedPageBreak/>
              <w:t>Plan formative assessment tasks linked to lesson objectives and think ahead about what would indicate understanding (e.g.</w:t>
            </w:r>
            <w:r w:rsidR="00673229">
              <w:rPr>
                <w:rFonts w:asciiTheme="minorHAnsi" w:hAnsiTheme="minorHAnsi" w:cstheme="minorHAnsi"/>
                <w:sz w:val="20"/>
                <w:szCs w:val="20"/>
              </w:rPr>
              <w:t>,</w:t>
            </w:r>
            <w:r w:rsidRPr="00385DC6">
              <w:rPr>
                <w:rFonts w:asciiTheme="minorHAnsi" w:hAnsiTheme="minorHAnsi" w:cstheme="minorHAnsi"/>
                <w:sz w:val="20"/>
                <w:szCs w:val="20"/>
              </w:rPr>
              <w:t xml:space="preserve"> by using hinge questions to </w:t>
            </w:r>
            <w:r w:rsidRPr="00385DC6">
              <w:rPr>
                <w:rFonts w:asciiTheme="minorHAnsi" w:hAnsiTheme="minorHAnsi" w:cstheme="minorHAnsi"/>
                <w:sz w:val="20"/>
                <w:szCs w:val="20"/>
              </w:rPr>
              <w:lastRenderedPageBreak/>
              <w:t>pinpoint knowledge gaps</w:t>
            </w:r>
            <w:r w:rsidR="00075432">
              <w:rPr>
                <w:rFonts w:asciiTheme="minorHAnsi" w:hAnsiTheme="minorHAnsi" w:cstheme="minorHAnsi"/>
                <w:sz w:val="20"/>
                <w:szCs w:val="20"/>
              </w:rPr>
              <w:t>)</w:t>
            </w:r>
            <w:r w:rsidR="00186B88">
              <w:rPr>
                <w:rFonts w:asciiTheme="minorHAnsi" w:hAnsiTheme="minorHAnsi" w:cstheme="minorHAnsi"/>
                <w:sz w:val="20"/>
                <w:szCs w:val="20"/>
              </w:rPr>
              <w:t>.</w:t>
            </w:r>
          </w:p>
          <w:p w14:paraId="165203AF" w14:textId="77777777" w:rsidR="00DE116E" w:rsidRPr="006F133A" w:rsidRDefault="00DE116E" w:rsidP="00DE116E">
            <w:pPr>
              <w:pBdr>
                <w:top w:val="nil"/>
                <w:left w:val="nil"/>
                <w:bottom w:val="nil"/>
                <w:right w:val="nil"/>
                <w:between w:val="nil"/>
              </w:pBdr>
              <w:rPr>
                <w:rFonts w:asciiTheme="minorHAnsi" w:hAnsiTheme="minorHAnsi" w:cstheme="minorHAnsi"/>
                <w:sz w:val="20"/>
                <w:szCs w:val="20"/>
              </w:rPr>
            </w:pPr>
          </w:p>
          <w:p w14:paraId="4F7C096E" w14:textId="25B5D0E7" w:rsidR="00990350" w:rsidRPr="00990350" w:rsidRDefault="00990350" w:rsidP="00990350">
            <w:pPr>
              <w:widowControl/>
              <w:numPr>
                <w:ilvl w:val="0"/>
                <w:numId w:val="85"/>
              </w:numPr>
              <w:autoSpaceDE/>
              <w:autoSpaceDN/>
              <w:spacing w:before="112"/>
              <w:rPr>
                <w:rFonts w:asciiTheme="minorHAnsi" w:eastAsia="Tahoma" w:hAnsiTheme="minorHAnsi" w:cstheme="minorHAnsi"/>
                <w:sz w:val="20"/>
                <w:szCs w:val="20"/>
                <w:lang w:val="en-US"/>
              </w:rPr>
            </w:pPr>
            <w:r w:rsidRPr="00990350">
              <w:rPr>
                <w:rFonts w:asciiTheme="minorHAnsi" w:eastAsia="Tahoma" w:hAnsiTheme="minorHAnsi" w:cstheme="minorHAnsi"/>
                <w:sz w:val="20"/>
                <w:szCs w:val="20"/>
                <w:lang w:val="en-US"/>
              </w:rPr>
              <w:t>Recogni</w:t>
            </w:r>
            <w:r>
              <w:rPr>
                <w:rFonts w:asciiTheme="minorHAnsi" w:eastAsia="Tahoma" w:hAnsiTheme="minorHAnsi" w:cstheme="minorHAnsi"/>
                <w:sz w:val="20"/>
                <w:szCs w:val="20"/>
                <w:lang w:val="en-US"/>
              </w:rPr>
              <w:t>s</w:t>
            </w:r>
            <w:r w:rsidRPr="00990350">
              <w:rPr>
                <w:rFonts w:asciiTheme="minorHAnsi" w:eastAsia="Tahoma" w:hAnsiTheme="minorHAnsi" w:cstheme="minorHAnsi"/>
                <w:sz w:val="20"/>
                <w:szCs w:val="20"/>
                <w:lang w:val="en-US"/>
              </w:rPr>
              <w:t xml:space="preserve">e signs of homophobia in their classrooms and schools. These signs may include derogatory language, </w:t>
            </w:r>
            <w:proofErr w:type="gramStart"/>
            <w:r w:rsidRPr="00990350">
              <w:rPr>
                <w:rFonts w:asciiTheme="minorHAnsi" w:eastAsia="Tahoma" w:hAnsiTheme="minorHAnsi" w:cstheme="minorHAnsi"/>
                <w:sz w:val="20"/>
                <w:szCs w:val="20"/>
                <w:lang w:val="en-US"/>
              </w:rPr>
              <w:t>exclusion</w:t>
            </w:r>
            <w:proofErr w:type="gramEnd"/>
            <w:r w:rsidRPr="00990350">
              <w:rPr>
                <w:rFonts w:asciiTheme="minorHAnsi" w:eastAsia="Tahoma" w:hAnsiTheme="minorHAnsi" w:cstheme="minorHAnsi"/>
                <w:sz w:val="20"/>
                <w:szCs w:val="20"/>
                <w:lang w:val="en-US"/>
              </w:rPr>
              <w:t xml:space="preserve"> or marginalization of LGBTQ+ students, or instances of bullying based on sexual orientation or gender identity.</w:t>
            </w:r>
          </w:p>
          <w:p w14:paraId="64829F85" w14:textId="77777777" w:rsidR="00990350" w:rsidRPr="00990350" w:rsidRDefault="00990350" w:rsidP="00990350">
            <w:pPr>
              <w:widowControl/>
              <w:numPr>
                <w:ilvl w:val="0"/>
                <w:numId w:val="85"/>
              </w:numPr>
              <w:autoSpaceDE/>
              <w:autoSpaceDN/>
              <w:spacing w:before="112"/>
              <w:rPr>
                <w:rFonts w:asciiTheme="minorHAnsi" w:eastAsia="Tahoma" w:hAnsiTheme="minorHAnsi" w:cstheme="minorHAnsi"/>
                <w:sz w:val="20"/>
                <w:szCs w:val="20"/>
                <w:lang w:val="en-US"/>
              </w:rPr>
            </w:pPr>
            <w:r w:rsidRPr="00990350">
              <w:rPr>
                <w:rFonts w:asciiTheme="minorHAnsi" w:eastAsia="Tahoma" w:hAnsiTheme="minorHAnsi" w:cstheme="minorHAnsi"/>
                <w:sz w:val="20"/>
                <w:szCs w:val="20"/>
                <w:lang w:val="en-US"/>
              </w:rPr>
              <w:t>Create inclusive and affirming classroom environments where all students feel safe and respected, regardless of their sexual orientation or gender identity.</w:t>
            </w:r>
          </w:p>
          <w:p w14:paraId="2299028A" w14:textId="77777777" w:rsidR="00DE116E" w:rsidRDefault="00990350" w:rsidP="00990350">
            <w:pPr>
              <w:widowControl/>
              <w:numPr>
                <w:ilvl w:val="0"/>
                <w:numId w:val="85"/>
              </w:numPr>
              <w:autoSpaceDE/>
              <w:autoSpaceDN/>
              <w:spacing w:before="112"/>
              <w:rPr>
                <w:rFonts w:asciiTheme="minorHAnsi" w:eastAsia="Tahoma" w:hAnsiTheme="minorHAnsi" w:cstheme="minorHAnsi"/>
                <w:sz w:val="20"/>
                <w:szCs w:val="20"/>
                <w:lang w:val="en-US"/>
              </w:rPr>
            </w:pPr>
            <w:r w:rsidRPr="00990350">
              <w:rPr>
                <w:rFonts w:asciiTheme="minorHAnsi" w:eastAsia="Tahoma" w:hAnsiTheme="minorHAnsi" w:cstheme="minorHAnsi"/>
                <w:sz w:val="20"/>
                <w:szCs w:val="20"/>
                <w:lang w:val="en-US"/>
              </w:rPr>
              <w:t>Discuss strategies for promoting LGBTQ+ inclusivity and allyship within their classrooms and schools. This includes incorporating LGBTQ+ perspectives into the curriculum, using inclusive language, and displaying supportive symbols or materials.</w:t>
            </w:r>
          </w:p>
          <w:p w14:paraId="6EAE4339" w14:textId="219B80D9" w:rsidR="00990350" w:rsidRPr="00990350" w:rsidRDefault="00990350" w:rsidP="00990350">
            <w:pPr>
              <w:widowControl/>
              <w:autoSpaceDE/>
              <w:autoSpaceDN/>
              <w:spacing w:before="112"/>
              <w:ind w:left="720"/>
              <w:rPr>
                <w:rFonts w:asciiTheme="minorHAnsi" w:eastAsia="Tahoma" w:hAnsiTheme="minorHAnsi" w:cstheme="minorHAnsi"/>
                <w:sz w:val="20"/>
                <w:szCs w:val="20"/>
                <w:lang w:val="en-US"/>
              </w:rPr>
            </w:pPr>
          </w:p>
        </w:tc>
        <w:tc>
          <w:tcPr>
            <w:tcW w:w="3096" w:type="dxa"/>
          </w:tcPr>
          <w:p w14:paraId="2E55E489" w14:textId="0188387F" w:rsidR="00DE116E" w:rsidRPr="00385DC6" w:rsidRDefault="00385DC6" w:rsidP="00673229">
            <w:pPr>
              <w:pStyle w:val="ListParagraph"/>
              <w:numPr>
                <w:ilvl w:val="0"/>
                <w:numId w:val="36"/>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Practi</w:t>
            </w:r>
            <w:r w:rsidR="004F7737">
              <w:rPr>
                <w:rFonts w:asciiTheme="minorHAnsi" w:hAnsiTheme="minorHAnsi" w:cstheme="minorHAnsi"/>
                <w:sz w:val="20"/>
                <w:szCs w:val="20"/>
              </w:rPr>
              <w:t>c</w:t>
            </w:r>
            <w:r w:rsidRPr="006F133A">
              <w:rPr>
                <w:rFonts w:asciiTheme="minorHAnsi" w:hAnsiTheme="minorHAnsi" w:cstheme="minorHAnsi"/>
                <w:sz w:val="20"/>
                <w:szCs w:val="20"/>
              </w:rPr>
              <w:t>e and receive feedback on making use of formative assessment e.g.</w:t>
            </w:r>
            <w:r w:rsidR="00075432">
              <w:rPr>
                <w:rFonts w:asciiTheme="minorHAnsi" w:hAnsiTheme="minorHAnsi" w:cstheme="minorHAnsi"/>
                <w:sz w:val="20"/>
                <w:szCs w:val="20"/>
              </w:rPr>
              <w:t>,</w:t>
            </w:r>
            <w:r w:rsidRPr="006F133A">
              <w:rPr>
                <w:rFonts w:asciiTheme="minorHAnsi" w:hAnsiTheme="minorHAnsi" w:cstheme="minorHAnsi"/>
                <w:sz w:val="20"/>
                <w:szCs w:val="20"/>
              </w:rPr>
              <w:t xml:space="preserve"> retrieval starter</w:t>
            </w:r>
            <w:r w:rsidR="00186B88">
              <w:rPr>
                <w:rFonts w:asciiTheme="minorHAnsi" w:hAnsiTheme="minorHAnsi" w:cstheme="minorHAnsi"/>
                <w:sz w:val="20"/>
                <w:szCs w:val="20"/>
              </w:rPr>
              <w:t xml:space="preserve"> and</w:t>
            </w:r>
            <w:r w:rsidRPr="006F133A">
              <w:rPr>
                <w:rFonts w:asciiTheme="minorHAnsi" w:hAnsiTheme="minorHAnsi" w:cstheme="minorHAnsi"/>
                <w:sz w:val="20"/>
                <w:szCs w:val="20"/>
              </w:rPr>
              <w:t xml:space="preserve"> plenary</w:t>
            </w:r>
            <w:r w:rsidR="00186B88">
              <w:rPr>
                <w:rFonts w:asciiTheme="minorHAnsi" w:hAnsiTheme="minorHAnsi" w:cstheme="minorHAnsi"/>
                <w:sz w:val="20"/>
                <w:szCs w:val="20"/>
              </w:rPr>
              <w:t>,</w:t>
            </w:r>
            <w:r w:rsidRPr="006F133A">
              <w:rPr>
                <w:rFonts w:asciiTheme="minorHAnsi" w:hAnsiTheme="minorHAnsi" w:cstheme="minorHAnsi"/>
                <w:sz w:val="20"/>
                <w:szCs w:val="20"/>
              </w:rPr>
              <w:t xml:space="preserve"> to check for prior knowledge and misconceptions</w:t>
            </w:r>
            <w:r w:rsidR="00186B88">
              <w:rPr>
                <w:rFonts w:asciiTheme="minorHAnsi" w:hAnsiTheme="minorHAnsi" w:cstheme="minorHAnsi"/>
                <w:sz w:val="20"/>
                <w:szCs w:val="20"/>
              </w:rPr>
              <w:t>.</w:t>
            </w:r>
          </w:p>
        </w:tc>
        <w:tc>
          <w:tcPr>
            <w:tcW w:w="4367" w:type="dxa"/>
            <w:gridSpan w:val="2"/>
          </w:tcPr>
          <w:p w14:paraId="77CF19D7" w14:textId="0F87340D" w:rsidR="00EF6E6F" w:rsidRPr="00075432" w:rsidRDefault="0FBA3EAC" w:rsidP="00461804">
            <w:pPr>
              <w:pStyle w:val="ListParagraph"/>
              <w:widowControl/>
              <w:numPr>
                <w:ilvl w:val="0"/>
                <w:numId w:val="82"/>
              </w:numPr>
              <w:pBdr>
                <w:top w:val="nil"/>
                <w:left w:val="nil"/>
                <w:bottom w:val="nil"/>
                <w:right w:val="nil"/>
                <w:between w:val="nil"/>
              </w:pBdr>
              <w:spacing w:before="0"/>
              <w:contextualSpacing/>
              <w:rPr>
                <w:sz w:val="20"/>
                <w:szCs w:val="20"/>
              </w:rPr>
            </w:pPr>
            <w:r w:rsidRPr="26F4825D">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50E492F7" w14:textId="77777777" w:rsidR="00075432" w:rsidRPr="006F133A" w:rsidRDefault="00075432" w:rsidP="00075432">
            <w:pPr>
              <w:pStyle w:val="ListParagraph"/>
              <w:widowControl/>
              <w:pBdr>
                <w:top w:val="nil"/>
                <w:left w:val="nil"/>
                <w:bottom w:val="nil"/>
                <w:right w:val="nil"/>
                <w:between w:val="nil"/>
              </w:pBdr>
              <w:spacing w:before="0"/>
              <w:ind w:left="720" w:firstLine="0"/>
              <w:contextualSpacing/>
              <w:rPr>
                <w:sz w:val="20"/>
                <w:szCs w:val="20"/>
              </w:rPr>
            </w:pPr>
          </w:p>
          <w:p w14:paraId="4C892BBB" w14:textId="24BAC2E2" w:rsidR="00DE116E" w:rsidRPr="00385DC6" w:rsidRDefault="0FBA3EAC" w:rsidP="00461804">
            <w:pPr>
              <w:pStyle w:val="ListParagraph"/>
              <w:widowControl/>
              <w:numPr>
                <w:ilvl w:val="0"/>
                <w:numId w:val="82"/>
              </w:numPr>
              <w:spacing w:before="0"/>
              <w:contextualSpacing/>
              <w:rPr>
                <w:rFonts w:asciiTheme="minorHAnsi" w:hAnsiTheme="minorHAnsi" w:cstheme="minorBidi"/>
                <w:sz w:val="20"/>
                <w:szCs w:val="20"/>
              </w:rPr>
            </w:pPr>
            <w:r w:rsidRPr="26F4825D">
              <w:rPr>
                <w:rFonts w:asciiTheme="minorHAnsi" w:hAnsiTheme="minorHAnsi" w:cstheme="minorBidi"/>
                <w:sz w:val="20"/>
                <w:szCs w:val="20"/>
              </w:rPr>
              <w:t>Explore and reflect on how assessment is implemented in your setting.</w:t>
            </w:r>
          </w:p>
        </w:tc>
        <w:tc>
          <w:tcPr>
            <w:tcW w:w="755" w:type="dxa"/>
          </w:tcPr>
          <w:p w14:paraId="4A4405D2" w14:textId="77777777" w:rsidR="006A63B0" w:rsidRDefault="006A63B0" w:rsidP="006A63B0">
            <w:pPr>
              <w:rPr>
                <w:rFonts w:asciiTheme="minorHAnsi" w:hAnsiTheme="minorHAnsi" w:cstheme="minorHAnsi"/>
                <w:sz w:val="20"/>
                <w:szCs w:val="20"/>
              </w:rPr>
            </w:pPr>
            <w:proofErr w:type="gramStart"/>
            <w:r>
              <w:rPr>
                <w:rFonts w:asciiTheme="minorHAnsi" w:hAnsiTheme="minorHAnsi" w:cstheme="minorHAnsi"/>
                <w:sz w:val="20"/>
                <w:szCs w:val="20"/>
              </w:rPr>
              <w:t>HPL..</w:t>
            </w:r>
            <w:proofErr w:type="gramEnd"/>
            <w:r>
              <w:rPr>
                <w:rFonts w:asciiTheme="minorHAnsi" w:hAnsiTheme="minorHAnsi" w:cstheme="minorHAnsi"/>
                <w:sz w:val="20"/>
                <w:szCs w:val="20"/>
              </w:rPr>
              <w:t>2</w:t>
            </w:r>
          </w:p>
          <w:p w14:paraId="2EA03257" w14:textId="77777777" w:rsidR="006A63B0" w:rsidRDefault="006A63B0" w:rsidP="006A63B0">
            <w:pPr>
              <w:rPr>
                <w:rFonts w:asciiTheme="minorHAnsi" w:hAnsiTheme="minorHAnsi" w:cstheme="minorHAnsi"/>
                <w:sz w:val="20"/>
                <w:szCs w:val="20"/>
              </w:rPr>
            </w:pPr>
            <w:r>
              <w:rPr>
                <w:rFonts w:asciiTheme="minorHAnsi" w:hAnsiTheme="minorHAnsi" w:cstheme="minorHAnsi"/>
                <w:sz w:val="20"/>
                <w:szCs w:val="20"/>
              </w:rPr>
              <w:t>HPL.5</w:t>
            </w:r>
          </w:p>
          <w:p w14:paraId="52B80068" w14:textId="77777777" w:rsidR="006A63B0" w:rsidRDefault="006A63B0" w:rsidP="006A63B0">
            <w:pPr>
              <w:rPr>
                <w:rFonts w:asciiTheme="minorHAnsi" w:hAnsiTheme="minorHAnsi" w:cstheme="minorHAnsi"/>
                <w:sz w:val="20"/>
                <w:szCs w:val="20"/>
              </w:rPr>
            </w:pPr>
            <w:r>
              <w:rPr>
                <w:rFonts w:asciiTheme="minorHAnsi" w:hAnsiTheme="minorHAnsi" w:cstheme="minorHAnsi"/>
                <w:sz w:val="20"/>
                <w:szCs w:val="20"/>
              </w:rPr>
              <w:t>SC.4</w:t>
            </w:r>
          </w:p>
          <w:p w14:paraId="77F47696" w14:textId="77777777" w:rsidR="006A63B0" w:rsidRDefault="006A63B0" w:rsidP="006A63B0">
            <w:pPr>
              <w:rPr>
                <w:rFonts w:asciiTheme="minorHAnsi" w:hAnsiTheme="minorHAnsi" w:cstheme="minorHAnsi"/>
                <w:sz w:val="20"/>
                <w:szCs w:val="20"/>
              </w:rPr>
            </w:pPr>
            <w:r>
              <w:rPr>
                <w:rFonts w:asciiTheme="minorHAnsi" w:hAnsiTheme="minorHAnsi" w:cstheme="minorHAnsi"/>
                <w:sz w:val="20"/>
                <w:szCs w:val="20"/>
              </w:rPr>
              <w:t>SC.5</w:t>
            </w:r>
          </w:p>
          <w:p w14:paraId="78764C67" w14:textId="77777777" w:rsidR="006A63B0" w:rsidRDefault="006A63B0" w:rsidP="006A63B0">
            <w:pPr>
              <w:rPr>
                <w:rFonts w:asciiTheme="minorHAnsi" w:hAnsiTheme="minorHAnsi" w:cstheme="minorHAnsi"/>
                <w:sz w:val="20"/>
                <w:szCs w:val="20"/>
              </w:rPr>
            </w:pPr>
            <w:r>
              <w:rPr>
                <w:rFonts w:asciiTheme="minorHAnsi" w:hAnsiTheme="minorHAnsi" w:cstheme="minorHAnsi"/>
                <w:sz w:val="20"/>
                <w:szCs w:val="20"/>
              </w:rPr>
              <w:t>SC.10</w:t>
            </w:r>
          </w:p>
          <w:p w14:paraId="6D5E0B9E" w14:textId="77777777" w:rsidR="006A63B0" w:rsidRDefault="006A63B0" w:rsidP="006A63B0">
            <w:pPr>
              <w:rPr>
                <w:rFonts w:asciiTheme="minorHAnsi" w:hAnsiTheme="minorHAnsi" w:cstheme="minorHAnsi"/>
                <w:sz w:val="20"/>
                <w:szCs w:val="20"/>
              </w:rPr>
            </w:pPr>
            <w:r>
              <w:rPr>
                <w:rFonts w:asciiTheme="minorHAnsi" w:hAnsiTheme="minorHAnsi" w:cstheme="minorHAnsi"/>
                <w:sz w:val="20"/>
                <w:szCs w:val="20"/>
              </w:rPr>
              <w:t>CP.3</w:t>
            </w:r>
          </w:p>
          <w:p w14:paraId="4BF0A482" w14:textId="77777777" w:rsidR="006A63B0" w:rsidRDefault="006A63B0" w:rsidP="006A63B0">
            <w:pPr>
              <w:rPr>
                <w:rFonts w:asciiTheme="minorHAnsi" w:hAnsiTheme="minorHAnsi" w:cstheme="minorHAnsi"/>
                <w:sz w:val="20"/>
                <w:szCs w:val="20"/>
              </w:rPr>
            </w:pPr>
            <w:r>
              <w:rPr>
                <w:rFonts w:asciiTheme="minorHAnsi" w:hAnsiTheme="minorHAnsi" w:cstheme="minorHAnsi"/>
                <w:sz w:val="20"/>
                <w:szCs w:val="20"/>
              </w:rPr>
              <w:t>CP6</w:t>
            </w:r>
          </w:p>
          <w:p w14:paraId="69E3EFA8" w14:textId="77777777" w:rsidR="006A63B0" w:rsidRDefault="006A63B0" w:rsidP="006A63B0">
            <w:pPr>
              <w:rPr>
                <w:rFonts w:asciiTheme="minorHAnsi" w:hAnsiTheme="minorHAnsi" w:cstheme="minorHAnsi"/>
                <w:sz w:val="20"/>
                <w:szCs w:val="20"/>
              </w:rPr>
            </w:pPr>
            <w:r>
              <w:rPr>
                <w:rFonts w:asciiTheme="minorHAnsi" w:hAnsiTheme="minorHAnsi" w:cstheme="minorHAnsi"/>
                <w:sz w:val="20"/>
                <w:szCs w:val="20"/>
              </w:rPr>
              <w:lastRenderedPageBreak/>
              <w:t>AT.1</w:t>
            </w:r>
          </w:p>
          <w:p w14:paraId="686DF777" w14:textId="77777777" w:rsidR="006A63B0" w:rsidRDefault="006A63B0" w:rsidP="006A63B0">
            <w:pPr>
              <w:rPr>
                <w:rFonts w:asciiTheme="minorHAnsi" w:hAnsiTheme="minorHAnsi" w:cstheme="minorHAnsi"/>
                <w:sz w:val="20"/>
                <w:szCs w:val="20"/>
              </w:rPr>
            </w:pPr>
            <w:r>
              <w:rPr>
                <w:rFonts w:asciiTheme="minorHAnsi" w:hAnsiTheme="minorHAnsi" w:cstheme="minorHAnsi"/>
                <w:sz w:val="20"/>
                <w:szCs w:val="20"/>
              </w:rPr>
              <w:t>AT.2</w:t>
            </w:r>
          </w:p>
          <w:p w14:paraId="5DBB7E99" w14:textId="77777777" w:rsidR="006A63B0" w:rsidRDefault="006A63B0" w:rsidP="006A63B0">
            <w:pPr>
              <w:rPr>
                <w:rFonts w:asciiTheme="minorHAnsi" w:hAnsiTheme="minorHAnsi" w:cstheme="minorHAnsi"/>
                <w:sz w:val="20"/>
                <w:szCs w:val="20"/>
              </w:rPr>
            </w:pPr>
            <w:r>
              <w:rPr>
                <w:rFonts w:asciiTheme="minorHAnsi" w:hAnsiTheme="minorHAnsi" w:cstheme="minorHAnsi"/>
                <w:sz w:val="20"/>
                <w:szCs w:val="20"/>
              </w:rPr>
              <w:t>AT.3</w:t>
            </w:r>
          </w:p>
          <w:p w14:paraId="7CF4A2C6" w14:textId="77777777" w:rsidR="006A63B0" w:rsidRDefault="006A63B0" w:rsidP="006A63B0">
            <w:pPr>
              <w:rPr>
                <w:rFonts w:asciiTheme="minorHAnsi" w:hAnsiTheme="minorHAnsi" w:cstheme="minorHAnsi"/>
                <w:sz w:val="20"/>
                <w:szCs w:val="20"/>
              </w:rPr>
            </w:pPr>
            <w:r>
              <w:rPr>
                <w:rFonts w:asciiTheme="minorHAnsi" w:hAnsiTheme="minorHAnsi" w:cstheme="minorHAnsi"/>
                <w:sz w:val="20"/>
                <w:szCs w:val="20"/>
              </w:rPr>
              <w:t>AT.4</w:t>
            </w:r>
          </w:p>
          <w:p w14:paraId="5015750C" w14:textId="77777777" w:rsidR="006A63B0" w:rsidRDefault="006A63B0" w:rsidP="006A63B0">
            <w:pPr>
              <w:rPr>
                <w:rFonts w:asciiTheme="minorHAnsi" w:hAnsiTheme="minorHAnsi" w:cstheme="minorHAnsi"/>
                <w:sz w:val="20"/>
                <w:szCs w:val="20"/>
              </w:rPr>
            </w:pPr>
            <w:r>
              <w:rPr>
                <w:rFonts w:asciiTheme="minorHAnsi" w:hAnsiTheme="minorHAnsi" w:cstheme="minorHAnsi"/>
                <w:sz w:val="20"/>
                <w:szCs w:val="20"/>
              </w:rPr>
              <w:t>AT.7</w:t>
            </w:r>
          </w:p>
          <w:p w14:paraId="62383595" w14:textId="77777777" w:rsidR="006A63B0" w:rsidRDefault="006A63B0" w:rsidP="006A63B0">
            <w:pPr>
              <w:rPr>
                <w:rFonts w:asciiTheme="minorHAnsi" w:hAnsiTheme="minorHAnsi" w:cstheme="minorHAnsi"/>
                <w:sz w:val="20"/>
                <w:szCs w:val="20"/>
              </w:rPr>
            </w:pPr>
            <w:r>
              <w:rPr>
                <w:rFonts w:asciiTheme="minorHAnsi" w:hAnsiTheme="minorHAnsi" w:cstheme="minorHAnsi"/>
                <w:sz w:val="20"/>
                <w:szCs w:val="20"/>
              </w:rPr>
              <w:t>A.1</w:t>
            </w:r>
          </w:p>
          <w:p w14:paraId="216C885F" w14:textId="77777777" w:rsidR="006A63B0" w:rsidRDefault="006A63B0" w:rsidP="006A63B0">
            <w:pPr>
              <w:rPr>
                <w:rFonts w:asciiTheme="minorHAnsi" w:hAnsiTheme="minorHAnsi" w:cstheme="minorHAnsi"/>
                <w:sz w:val="20"/>
                <w:szCs w:val="20"/>
              </w:rPr>
            </w:pPr>
            <w:r>
              <w:rPr>
                <w:rFonts w:asciiTheme="minorHAnsi" w:hAnsiTheme="minorHAnsi" w:cstheme="minorHAnsi"/>
                <w:sz w:val="20"/>
                <w:szCs w:val="20"/>
              </w:rPr>
              <w:t>A.2</w:t>
            </w:r>
          </w:p>
          <w:p w14:paraId="455F7807" w14:textId="5BB865EC" w:rsidR="00DE116E" w:rsidRPr="0004328B" w:rsidRDefault="006A63B0" w:rsidP="006A63B0">
            <w:pPr>
              <w:rPr>
                <w:sz w:val="20"/>
                <w:szCs w:val="20"/>
              </w:rPr>
            </w:pPr>
            <w:r>
              <w:rPr>
                <w:rFonts w:asciiTheme="minorHAnsi" w:hAnsiTheme="minorHAnsi" w:cstheme="minorHAnsi"/>
                <w:sz w:val="20"/>
                <w:szCs w:val="20"/>
              </w:rPr>
              <w:t>A.3</w:t>
            </w:r>
          </w:p>
        </w:tc>
        <w:tc>
          <w:tcPr>
            <w:tcW w:w="1206" w:type="dxa"/>
          </w:tcPr>
          <w:p w14:paraId="7A8C8F3D" w14:textId="564C4C58" w:rsidR="00DE116E" w:rsidRPr="0004328B" w:rsidRDefault="00904C94" w:rsidP="00DE116E">
            <w:pPr>
              <w:rPr>
                <w:sz w:val="20"/>
                <w:szCs w:val="20"/>
              </w:rPr>
            </w:pPr>
            <w:r>
              <w:rPr>
                <w:sz w:val="20"/>
                <w:szCs w:val="20"/>
              </w:rPr>
              <w:lastRenderedPageBreak/>
              <w:t>WDS</w:t>
            </w:r>
          </w:p>
        </w:tc>
      </w:tr>
      <w:tr w:rsidR="00DE116E" w:rsidRPr="0004328B" w14:paraId="5A4C75C6" w14:textId="77777777" w:rsidTr="001B7BF9">
        <w:trPr>
          <w:trHeight w:val="698"/>
        </w:trPr>
        <w:tc>
          <w:tcPr>
            <w:tcW w:w="1646" w:type="dxa"/>
            <w:shd w:val="clear" w:color="auto" w:fill="FDE9D9" w:themeFill="accent6" w:themeFillTint="33"/>
          </w:tcPr>
          <w:p w14:paraId="6873334B" w14:textId="359252F4"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p>
          <w:p w14:paraId="2683A116" w14:textId="77777777" w:rsidR="00DE116E" w:rsidRPr="006F133A" w:rsidRDefault="00DE116E" w:rsidP="00DE116E">
            <w:pPr>
              <w:rPr>
                <w:rFonts w:asciiTheme="minorHAnsi" w:hAnsiTheme="minorHAnsi" w:cstheme="minorHAnsi"/>
                <w:sz w:val="20"/>
                <w:szCs w:val="20"/>
              </w:rPr>
            </w:pPr>
          </w:p>
        </w:tc>
        <w:tc>
          <w:tcPr>
            <w:tcW w:w="15450" w:type="dxa"/>
            <w:gridSpan w:val="8"/>
            <w:shd w:val="clear" w:color="auto" w:fill="FDE9D9" w:themeFill="accent6" w:themeFillTint="33"/>
          </w:tcPr>
          <w:p w14:paraId="4CF1D089" w14:textId="085B660C" w:rsidR="00EF6E6F" w:rsidRPr="006F133A" w:rsidRDefault="3AAF87D8" w:rsidP="26F4825D">
            <w:pPr>
              <w:rPr>
                <w:rFonts w:asciiTheme="minorHAnsi" w:hAnsiTheme="minorHAnsi" w:cstheme="minorBidi"/>
                <w:sz w:val="20"/>
                <w:szCs w:val="20"/>
              </w:rPr>
            </w:pPr>
            <w:r w:rsidRPr="26F4825D">
              <w:rPr>
                <w:rFonts w:asciiTheme="minorHAnsi" w:hAnsiTheme="minorHAnsi" w:cstheme="minorBidi"/>
                <w:sz w:val="20"/>
                <w:szCs w:val="20"/>
              </w:rPr>
              <w:t>CCF Reading</w:t>
            </w:r>
          </w:p>
          <w:p w14:paraId="22C77E7E" w14:textId="6C32F578" w:rsidR="00DE116E" w:rsidRPr="006F133A" w:rsidRDefault="3AAF87D8" w:rsidP="00DE116E">
            <w:pPr>
              <w:rPr>
                <w:rFonts w:asciiTheme="minorHAnsi" w:hAnsiTheme="minorHAnsi" w:cstheme="minorBidi"/>
                <w:sz w:val="20"/>
                <w:szCs w:val="20"/>
              </w:rPr>
            </w:pPr>
            <w:r w:rsidRPr="26F4825D">
              <w:rPr>
                <w:rFonts w:asciiTheme="minorHAnsi" w:hAnsiTheme="minorHAnsi" w:cstheme="minorBidi"/>
                <w:sz w:val="20"/>
                <w:szCs w:val="20"/>
              </w:rPr>
              <w:t>Hattie, J., &amp; Timperley, H. (2007). The Power of Feedback. Review of Educational Research, 77(1), 81–112. https://doi.org/10.3102/003465430298487</w:t>
            </w:r>
          </w:p>
        </w:tc>
      </w:tr>
      <w:tr w:rsidR="00DE116E" w:rsidRPr="0004328B" w14:paraId="41620F1C" w14:textId="77777777" w:rsidTr="001B7BF9">
        <w:trPr>
          <w:gridAfter w:val="1"/>
          <w:wAfter w:w="13" w:type="dxa"/>
          <w:trHeight w:val="386"/>
        </w:trPr>
        <w:tc>
          <w:tcPr>
            <w:tcW w:w="1646" w:type="dxa"/>
            <w:shd w:val="clear" w:color="auto" w:fill="92CDDC" w:themeFill="accent5" w:themeFillTint="99"/>
          </w:tcPr>
          <w:p w14:paraId="38EF345A" w14:textId="46986658"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1</w:t>
            </w:r>
            <w:r w:rsidR="00554AE5">
              <w:rPr>
                <w:rFonts w:asciiTheme="minorHAnsi" w:hAnsiTheme="minorHAnsi" w:cstheme="minorHAnsi"/>
                <w:sz w:val="20"/>
                <w:szCs w:val="20"/>
              </w:rPr>
              <w:t>6</w:t>
            </w:r>
          </w:p>
          <w:p w14:paraId="4BB83C7B" w14:textId="77777777" w:rsidR="00DE116E" w:rsidRPr="006F133A" w:rsidRDefault="00DE116E" w:rsidP="00DE116E">
            <w:pPr>
              <w:rPr>
                <w:rFonts w:asciiTheme="minorHAnsi" w:hAnsiTheme="minorHAnsi" w:cstheme="minorHAnsi"/>
                <w:sz w:val="20"/>
                <w:szCs w:val="20"/>
              </w:rPr>
            </w:pPr>
          </w:p>
          <w:p w14:paraId="75F52813"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End of Introductory Placement [15.12.23]</w:t>
            </w:r>
          </w:p>
          <w:p w14:paraId="590F6899" w14:textId="77777777" w:rsidR="00DE116E" w:rsidRPr="006F133A" w:rsidRDefault="00DE116E" w:rsidP="00DE116E">
            <w:pPr>
              <w:rPr>
                <w:rFonts w:asciiTheme="minorHAnsi" w:hAnsiTheme="minorHAnsi" w:cstheme="minorHAnsi"/>
                <w:sz w:val="20"/>
                <w:szCs w:val="20"/>
              </w:rPr>
            </w:pPr>
          </w:p>
          <w:p w14:paraId="3F2C8DA0" w14:textId="77777777" w:rsidR="00DE116E" w:rsidRPr="006F133A" w:rsidRDefault="00DE116E" w:rsidP="00DE116E">
            <w:pPr>
              <w:rPr>
                <w:rFonts w:asciiTheme="minorHAnsi" w:hAnsiTheme="minorHAnsi" w:cstheme="minorHAnsi"/>
                <w:sz w:val="20"/>
                <w:szCs w:val="20"/>
              </w:rPr>
            </w:pPr>
          </w:p>
        </w:tc>
        <w:tc>
          <w:tcPr>
            <w:tcW w:w="2917" w:type="dxa"/>
          </w:tcPr>
          <w:p w14:paraId="17970CC4" w14:textId="339A40F3" w:rsidR="00EF6E6F" w:rsidRPr="00990350" w:rsidRDefault="21FF848F" w:rsidP="00990350">
            <w:pPr>
              <w:pStyle w:val="ListParagraph"/>
              <w:numPr>
                <w:ilvl w:val="0"/>
                <w:numId w:val="74"/>
              </w:numPr>
              <w:spacing w:before="0" w:line="259" w:lineRule="auto"/>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About </w:t>
            </w:r>
            <w:r w:rsidR="00232795">
              <w:rPr>
                <w:rFonts w:asciiTheme="minorHAnsi" w:eastAsiaTheme="minorEastAsia" w:hAnsiTheme="minorHAnsi" w:cstheme="minorBidi"/>
                <w:sz w:val="20"/>
                <w:szCs w:val="20"/>
              </w:rPr>
              <w:t xml:space="preserve">Health Education and </w:t>
            </w:r>
            <w:r w:rsidR="000A16A8">
              <w:rPr>
                <w:rFonts w:asciiTheme="minorHAnsi" w:eastAsiaTheme="minorEastAsia" w:hAnsiTheme="minorHAnsi" w:cstheme="minorBidi"/>
                <w:sz w:val="20"/>
                <w:szCs w:val="20"/>
              </w:rPr>
              <w:t>Relationships and Sex Education</w:t>
            </w:r>
            <w:r w:rsidR="00232795">
              <w:rPr>
                <w:rFonts w:asciiTheme="minorHAnsi" w:eastAsiaTheme="minorEastAsia" w:hAnsiTheme="minorHAnsi" w:cstheme="minorBidi"/>
                <w:sz w:val="20"/>
                <w:szCs w:val="20"/>
              </w:rPr>
              <w:t xml:space="preserve"> (RSE)</w:t>
            </w:r>
            <w:r w:rsidR="000A16A8">
              <w:rPr>
                <w:rFonts w:asciiTheme="minorHAnsi" w:eastAsiaTheme="minorEastAsia" w:hAnsiTheme="minorHAnsi" w:cstheme="minorBidi"/>
                <w:sz w:val="20"/>
                <w:szCs w:val="20"/>
              </w:rPr>
              <w:t xml:space="preserve">, </w:t>
            </w:r>
            <w:r w:rsidR="00051A76">
              <w:rPr>
                <w:rFonts w:asciiTheme="minorHAnsi" w:eastAsiaTheme="minorEastAsia" w:hAnsiTheme="minorHAnsi" w:cstheme="minorBidi"/>
                <w:sz w:val="20"/>
                <w:szCs w:val="20"/>
              </w:rPr>
              <w:t xml:space="preserve">and how these topics are taught </w:t>
            </w:r>
            <w:r w:rsidR="00A657EC">
              <w:rPr>
                <w:rFonts w:asciiTheme="minorHAnsi" w:eastAsiaTheme="minorEastAsia" w:hAnsiTheme="minorHAnsi" w:cstheme="minorBidi"/>
                <w:sz w:val="20"/>
                <w:szCs w:val="20"/>
              </w:rPr>
              <w:t xml:space="preserve">during PSHE education </w:t>
            </w:r>
            <w:r w:rsidRPr="26F4825D">
              <w:rPr>
                <w:rFonts w:asciiTheme="minorHAnsi" w:eastAsiaTheme="minorEastAsia" w:hAnsiTheme="minorHAnsi" w:cstheme="minorBidi"/>
                <w:sz w:val="20"/>
                <w:szCs w:val="20"/>
              </w:rPr>
              <w:t xml:space="preserve">at KS3 and KS4. </w:t>
            </w:r>
            <w:r w:rsidR="00256113">
              <w:rPr>
                <w:rFonts w:asciiTheme="minorHAnsi" w:eastAsiaTheme="minorEastAsia" w:hAnsiTheme="minorHAnsi" w:cstheme="minorBidi"/>
                <w:sz w:val="20"/>
                <w:szCs w:val="20"/>
              </w:rPr>
              <w:t>The</w:t>
            </w:r>
            <w:r w:rsidR="00A657EC">
              <w:rPr>
                <w:rFonts w:asciiTheme="minorHAnsi" w:eastAsiaTheme="minorEastAsia" w:hAnsiTheme="minorHAnsi" w:cstheme="minorBidi"/>
                <w:sz w:val="20"/>
                <w:szCs w:val="20"/>
              </w:rPr>
              <w:t>y</w:t>
            </w:r>
            <w:r w:rsidR="00256113">
              <w:rPr>
                <w:rFonts w:asciiTheme="minorHAnsi" w:eastAsiaTheme="minorEastAsia" w:hAnsiTheme="minorHAnsi" w:cstheme="minorBidi"/>
                <w:sz w:val="20"/>
                <w:szCs w:val="20"/>
              </w:rPr>
              <w:t xml:space="preserve"> should u</w:t>
            </w:r>
            <w:r w:rsidRPr="26F4825D">
              <w:rPr>
                <w:rFonts w:asciiTheme="minorHAnsi" w:eastAsiaTheme="minorEastAsia" w:hAnsiTheme="minorHAnsi" w:cstheme="minorBidi"/>
                <w:sz w:val="20"/>
                <w:szCs w:val="20"/>
              </w:rPr>
              <w:t>nderstand the statutory requirements and guidelines set by the education authorities.</w:t>
            </w:r>
          </w:p>
          <w:p w14:paraId="3FBA7DD3" w14:textId="77777777" w:rsidR="00676303" w:rsidRPr="00990350" w:rsidRDefault="00676303" w:rsidP="00676303">
            <w:pPr>
              <w:pStyle w:val="ListParagraph"/>
              <w:spacing w:before="0" w:line="259" w:lineRule="auto"/>
              <w:ind w:left="720" w:firstLine="0"/>
              <w:rPr>
                <w:rFonts w:asciiTheme="minorHAnsi" w:eastAsiaTheme="minorEastAsia" w:hAnsiTheme="minorHAnsi" w:cstheme="minorBidi"/>
                <w:sz w:val="20"/>
                <w:szCs w:val="20"/>
              </w:rPr>
            </w:pPr>
          </w:p>
          <w:p w14:paraId="25FE0B84" w14:textId="7079CF6E" w:rsidR="00EF6E6F" w:rsidRDefault="21FF848F" w:rsidP="00990350">
            <w:pPr>
              <w:pStyle w:val="ListParagraph"/>
              <w:numPr>
                <w:ilvl w:val="0"/>
                <w:numId w:val="74"/>
              </w:numPr>
              <w:spacing w:before="0" w:line="259" w:lineRule="auto"/>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Effective teaching and learning strategies specific to PSHE. This includes approaches like active learning, group discussions, role-plays, case studies, and real-life examples. Also understand the importance of creating a safe and inclusive learning environment for sensitive and personal discussions.</w:t>
            </w:r>
          </w:p>
          <w:p w14:paraId="0C17AF9E" w14:textId="77777777" w:rsidR="00676303" w:rsidRPr="00676303" w:rsidRDefault="00676303" w:rsidP="00676303">
            <w:pPr>
              <w:spacing w:line="259" w:lineRule="auto"/>
              <w:rPr>
                <w:rFonts w:asciiTheme="minorHAnsi" w:eastAsiaTheme="minorEastAsia" w:hAnsiTheme="minorHAnsi" w:cstheme="minorBidi"/>
                <w:sz w:val="20"/>
                <w:szCs w:val="20"/>
              </w:rPr>
            </w:pPr>
          </w:p>
          <w:p w14:paraId="6D7CD3D9" w14:textId="1DB81A2C" w:rsidR="00D25580" w:rsidRPr="00990350" w:rsidRDefault="21FF848F" w:rsidP="00990350">
            <w:pPr>
              <w:pStyle w:val="ListParagraph"/>
              <w:numPr>
                <w:ilvl w:val="0"/>
                <w:numId w:val="74"/>
              </w:numPr>
              <w:spacing w:before="0" w:line="259" w:lineRule="auto"/>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Understanding of safeguarding principles and procedures. With an awareness of the signs of abuse, </w:t>
            </w:r>
            <w:bookmarkStart w:id="28" w:name="_Int_CMTQfOzT"/>
            <w:r w:rsidRPr="26F4825D">
              <w:rPr>
                <w:rFonts w:asciiTheme="minorHAnsi" w:eastAsiaTheme="minorEastAsia" w:hAnsiTheme="minorHAnsi" w:cstheme="minorBidi"/>
                <w:sz w:val="20"/>
                <w:szCs w:val="20"/>
              </w:rPr>
              <w:t>know</w:t>
            </w:r>
            <w:bookmarkEnd w:id="28"/>
            <w:r w:rsidRPr="26F4825D">
              <w:rPr>
                <w:rFonts w:asciiTheme="minorHAnsi" w:eastAsiaTheme="minorEastAsia" w:hAnsiTheme="minorHAnsi" w:cstheme="minorBidi"/>
                <w:sz w:val="20"/>
                <w:szCs w:val="20"/>
              </w:rPr>
              <w:t xml:space="preserve"> how to respond to disclosures, and understand their duty </w:t>
            </w:r>
            <w:r w:rsidRPr="26F4825D">
              <w:rPr>
                <w:rFonts w:asciiTheme="minorHAnsi" w:eastAsiaTheme="minorEastAsia" w:hAnsiTheme="minorHAnsi" w:cstheme="minorBidi"/>
                <w:sz w:val="20"/>
                <w:szCs w:val="20"/>
              </w:rPr>
              <w:lastRenderedPageBreak/>
              <w:t>of care towards their students' well-being.</w:t>
            </w:r>
          </w:p>
          <w:p w14:paraId="6E0764AF" w14:textId="77777777" w:rsidR="00990350" w:rsidRPr="00990350" w:rsidRDefault="00990350" w:rsidP="00990350">
            <w:pPr>
              <w:pStyle w:val="ListParagraph"/>
              <w:widowControl/>
              <w:numPr>
                <w:ilvl w:val="0"/>
                <w:numId w:val="74"/>
              </w:numPr>
              <w:autoSpaceDE/>
              <w:autoSpaceDN/>
              <w:rPr>
                <w:rFonts w:asciiTheme="minorHAnsi" w:eastAsiaTheme="minorEastAsia" w:hAnsiTheme="minorHAnsi" w:cstheme="minorBidi"/>
                <w:sz w:val="20"/>
                <w:szCs w:val="20"/>
              </w:rPr>
            </w:pPr>
            <w:r w:rsidRPr="00990350">
              <w:rPr>
                <w:rFonts w:asciiTheme="minorHAnsi" w:eastAsiaTheme="minorEastAsia" w:hAnsiTheme="minorHAnsi" w:cstheme="minorBidi"/>
                <w:sz w:val="20"/>
                <w:szCs w:val="20"/>
              </w:rPr>
              <w:t>CSE involves individuals, often adults, exploiting children or young people for sexual purposes, which can include grooming, coercion, manipulation, or physical abuse.</w:t>
            </w:r>
          </w:p>
          <w:p w14:paraId="2CAE896F" w14:textId="77777777" w:rsidR="00990350" w:rsidRPr="00990350" w:rsidRDefault="00990350" w:rsidP="00990350">
            <w:pPr>
              <w:pStyle w:val="ListParagraph"/>
              <w:widowControl/>
              <w:numPr>
                <w:ilvl w:val="0"/>
                <w:numId w:val="74"/>
              </w:numPr>
              <w:autoSpaceDE/>
              <w:autoSpaceDN/>
              <w:rPr>
                <w:rFonts w:asciiTheme="minorHAnsi" w:eastAsiaTheme="minorEastAsia" w:hAnsiTheme="minorHAnsi" w:cstheme="minorBidi"/>
                <w:sz w:val="20"/>
                <w:szCs w:val="20"/>
              </w:rPr>
            </w:pPr>
            <w:r w:rsidRPr="00990350">
              <w:rPr>
                <w:rFonts w:asciiTheme="minorHAnsi" w:eastAsiaTheme="minorEastAsia" w:hAnsiTheme="minorHAnsi" w:cstheme="minorBidi"/>
                <w:sz w:val="20"/>
                <w:szCs w:val="20"/>
              </w:rPr>
              <w:t xml:space="preserve"> The various forms of CSE, including online exploitation, forced prostitution, and sexual abuse within relationships of trust or authority.</w:t>
            </w:r>
          </w:p>
          <w:p w14:paraId="2B41F703" w14:textId="3EDB248B" w:rsidR="00D25580" w:rsidRPr="006F133A" w:rsidRDefault="00990350" w:rsidP="00990350">
            <w:pPr>
              <w:pStyle w:val="ListParagraph"/>
              <w:numPr>
                <w:ilvl w:val="0"/>
                <w:numId w:val="74"/>
              </w:numPr>
              <w:spacing w:before="0" w:line="259" w:lineRule="auto"/>
              <w:rPr>
                <w:rFonts w:asciiTheme="minorHAnsi" w:eastAsiaTheme="minorEastAsia" w:hAnsiTheme="minorHAnsi" w:cstheme="minorBidi"/>
                <w:sz w:val="20"/>
                <w:szCs w:val="20"/>
              </w:rPr>
            </w:pPr>
            <w:r w:rsidRPr="00990350">
              <w:rPr>
                <w:rFonts w:asciiTheme="minorHAnsi" w:eastAsiaTheme="minorEastAsia" w:hAnsiTheme="minorHAnsi" w:cstheme="minorBidi"/>
                <w:sz w:val="20"/>
                <w:szCs w:val="20"/>
              </w:rPr>
              <w:t xml:space="preserve"> The signs and indicators of potential CSE among their students. These signs may include changes in behaviour, withdrawal from peers and family, unexplained gifts or money, age-inappropriate sexual knowledge or behaviour, or a sudden decline in school performance.</w:t>
            </w:r>
          </w:p>
        </w:tc>
        <w:tc>
          <w:tcPr>
            <w:tcW w:w="3096" w:type="dxa"/>
          </w:tcPr>
          <w:p w14:paraId="47B837D2" w14:textId="47751131" w:rsidR="00EF6E6F" w:rsidRPr="006F133A" w:rsidRDefault="0868BC85" w:rsidP="00990350">
            <w:pPr>
              <w:pStyle w:val="ListParagraph"/>
              <w:numPr>
                <w:ilvl w:val="0"/>
                <w:numId w:val="74"/>
              </w:numPr>
              <w:pBdr>
                <w:top w:val="nil"/>
                <w:left w:val="nil"/>
                <w:bottom w:val="nil"/>
                <w:right w:val="nil"/>
                <w:between w:val="nil"/>
              </w:pBdr>
              <w:spacing w:before="0"/>
              <w:rPr>
                <w:sz w:val="20"/>
                <w:szCs w:val="20"/>
              </w:rPr>
            </w:pPr>
            <w:r w:rsidRPr="26F4825D">
              <w:rPr>
                <w:rFonts w:asciiTheme="minorHAnsi" w:hAnsiTheme="minorHAnsi" w:cstheme="minorBidi"/>
                <w:sz w:val="20"/>
                <w:szCs w:val="20"/>
              </w:rPr>
              <w:lastRenderedPageBreak/>
              <w:t>Possess a solid understanding of the key topics and themes covered in PSHE at KS3 and KS4. This includes areas such as mental health and well-being, relationships and sex education, drugs and alcohol education, financial literacy, and citizenship.</w:t>
            </w:r>
          </w:p>
          <w:p w14:paraId="5813282C" w14:textId="4FD985F8" w:rsidR="00EF6E6F" w:rsidRPr="006F133A" w:rsidRDefault="0868BC85" w:rsidP="00990350">
            <w:pPr>
              <w:pStyle w:val="ListParagraph"/>
              <w:numPr>
                <w:ilvl w:val="0"/>
                <w:numId w:val="74"/>
              </w:numPr>
              <w:pBdr>
                <w:top w:val="nil"/>
                <w:left w:val="nil"/>
                <w:bottom w:val="nil"/>
                <w:right w:val="nil"/>
                <w:between w:val="nil"/>
              </w:pBdr>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Apply effective teaching and learning strategies specific to PSHE. Utilise approaches like active learning, group discussions, role-plays, case studies, and real-life examples to engage students. Create a safe and inclusive learning environment for sensitive and personal discussions.</w:t>
            </w:r>
          </w:p>
          <w:p w14:paraId="151DAFAE" w14:textId="77777777" w:rsidR="00DE116E" w:rsidRDefault="00676303" w:rsidP="00990350">
            <w:pPr>
              <w:pStyle w:val="ListParagraph"/>
              <w:numPr>
                <w:ilvl w:val="0"/>
                <w:numId w:val="74"/>
              </w:numPr>
              <w:pBdr>
                <w:top w:val="nil"/>
                <w:left w:val="nil"/>
                <w:bottom w:val="nil"/>
                <w:right w:val="nil"/>
                <w:between w:val="nil"/>
              </w:pBdr>
              <w:rPr>
                <w:rFonts w:asciiTheme="minorHAnsi" w:eastAsiaTheme="minorEastAsia" w:hAnsiTheme="minorHAnsi" w:cstheme="minorBidi"/>
                <w:sz w:val="20"/>
                <w:szCs w:val="20"/>
              </w:rPr>
            </w:pPr>
            <w:r>
              <w:rPr>
                <w:rFonts w:asciiTheme="minorHAnsi" w:eastAsiaTheme="minorEastAsia" w:hAnsiTheme="minorHAnsi" w:cstheme="minorBidi"/>
                <w:sz w:val="20"/>
                <w:szCs w:val="20"/>
              </w:rPr>
              <w:t>W</w:t>
            </w:r>
            <w:r w:rsidR="3AC4A710" w:rsidRPr="26F4825D">
              <w:rPr>
                <w:rFonts w:asciiTheme="minorHAnsi" w:eastAsiaTheme="minorEastAsia" w:hAnsiTheme="minorHAnsi" w:cstheme="minorBidi"/>
                <w:sz w:val="20"/>
                <w:szCs w:val="20"/>
              </w:rPr>
              <w:t xml:space="preserve">ork collaboratively with other professionals, such as school </w:t>
            </w:r>
            <w:r w:rsidR="009F4E56" w:rsidRPr="26F4825D">
              <w:rPr>
                <w:rFonts w:asciiTheme="minorHAnsi" w:eastAsiaTheme="minorEastAsia" w:hAnsiTheme="minorHAnsi" w:cstheme="minorBidi"/>
                <w:sz w:val="20"/>
                <w:szCs w:val="20"/>
              </w:rPr>
              <w:t>counsellors</w:t>
            </w:r>
            <w:r w:rsidR="3AC4A710" w:rsidRPr="26F4825D">
              <w:rPr>
                <w:rFonts w:asciiTheme="minorHAnsi" w:eastAsiaTheme="minorEastAsia" w:hAnsiTheme="minorHAnsi" w:cstheme="minorBidi"/>
                <w:sz w:val="20"/>
                <w:szCs w:val="20"/>
              </w:rPr>
              <w:t>, external agencies, and parents/carers, to provide comprehensive support and guidance to students.</w:t>
            </w:r>
          </w:p>
          <w:p w14:paraId="47B0324F" w14:textId="77777777" w:rsidR="00990350" w:rsidRPr="00990350" w:rsidRDefault="00990350" w:rsidP="00990350">
            <w:pPr>
              <w:pStyle w:val="ListParagraph"/>
              <w:widowControl/>
              <w:numPr>
                <w:ilvl w:val="0"/>
                <w:numId w:val="74"/>
              </w:numPr>
              <w:autoSpaceDE/>
              <w:autoSpaceDN/>
              <w:rPr>
                <w:rFonts w:asciiTheme="minorHAnsi" w:eastAsiaTheme="minorEastAsia" w:hAnsiTheme="minorHAnsi" w:cstheme="minorBidi"/>
                <w:sz w:val="20"/>
                <w:szCs w:val="20"/>
              </w:rPr>
            </w:pPr>
            <w:r w:rsidRPr="00990350">
              <w:rPr>
                <w:rFonts w:asciiTheme="minorHAnsi" w:eastAsiaTheme="minorEastAsia" w:hAnsiTheme="minorHAnsi" w:cstheme="minorBidi"/>
                <w:sz w:val="20"/>
                <w:szCs w:val="20"/>
              </w:rPr>
              <w:t xml:space="preserve">Emphasise the importance of following school safeguarding policies and procedures, including reporting concerns to designated </w:t>
            </w:r>
            <w:r w:rsidRPr="00990350">
              <w:rPr>
                <w:rFonts w:asciiTheme="minorHAnsi" w:eastAsiaTheme="minorEastAsia" w:hAnsiTheme="minorHAnsi" w:cstheme="minorBidi"/>
                <w:sz w:val="20"/>
                <w:szCs w:val="20"/>
              </w:rPr>
              <w:lastRenderedPageBreak/>
              <w:t>safeguarding leads and authorities.</w:t>
            </w:r>
          </w:p>
          <w:p w14:paraId="4D86DEBC" w14:textId="77777777" w:rsidR="00990350" w:rsidRPr="00990350" w:rsidRDefault="00990350" w:rsidP="00990350">
            <w:pPr>
              <w:pStyle w:val="ListParagraph"/>
              <w:widowControl/>
              <w:numPr>
                <w:ilvl w:val="0"/>
                <w:numId w:val="74"/>
              </w:numPr>
              <w:autoSpaceDE/>
              <w:autoSpaceDN/>
              <w:rPr>
                <w:rFonts w:asciiTheme="minorHAnsi" w:eastAsiaTheme="minorEastAsia" w:hAnsiTheme="minorHAnsi" w:cstheme="minorBidi"/>
                <w:sz w:val="20"/>
                <w:szCs w:val="20"/>
              </w:rPr>
            </w:pPr>
            <w:r w:rsidRPr="00990350">
              <w:rPr>
                <w:rFonts w:asciiTheme="minorHAnsi" w:eastAsiaTheme="minorEastAsia" w:hAnsiTheme="minorHAnsi" w:cstheme="minorBidi"/>
                <w:sz w:val="20"/>
                <w:szCs w:val="20"/>
              </w:rPr>
              <w:t>Be proactive in raising awareness about CSE among students and parents, providing age-appropriate education on healthy relationships, consent, and online safety.</w:t>
            </w:r>
          </w:p>
          <w:p w14:paraId="1CADF74C" w14:textId="4A1BAA90" w:rsidR="00D25580" w:rsidRPr="006F133A" w:rsidRDefault="00990350" w:rsidP="00990350">
            <w:pPr>
              <w:pStyle w:val="ListParagraph"/>
              <w:numPr>
                <w:ilvl w:val="0"/>
                <w:numId w:val="74"/>
              </w:numPr>
              <w:pBdr>
                <w:top w:val="nil"/>
                <w:left w:val="nil"/>
                <w:bottom w:val="nil"/>
                <w:right w:val="nil"/>
                <w:between w:val="nil"/>
              </w:pBdr>
              <w:rPr>
                <w:rFonts w:asciiTheme="minorHAnsi" w:eastAsiaTheme="minorEastAsia" w:hAnsiTheme="minorHAnsi" w:cstheme="minorBidi"/>
                <w:sz w:val="20"/>
                <w:szCs w:val="20"/>
              </w:rPr>
            </w:pPr>
            <w:r w:rsidRPr="00990350">
              <w:rPr>
                <w:rFonts w:asciiTheme="minorHAnsi" w:eastAsiaTheme="minorEastAsia" w:hAnsiTheme="minorHAnsi" w:cstheme="minorBidi"/>
                <w:sz w:val="20"/>
                <w:szCs w:val="20"/>
              </w:rPr>
              <w:t>Signpost support services available for victims of CSE and know how to connect students in need with appropriate resources and professionals.</w:t>
            </w:r>
          </w:p>
        </w:tc>
        <w:tc>
          <w:tcPr>
            <w:tcW w:w="3096" w:type="dxa"/>
          </w:tcPr>
          <w:p w14:paraId="37CD0B15" w14:textId="78EBA9BA" w:rsidR="00EF6E6F" w:rsidRPr="006F133A" w:rsidRDefault="5E9E631C" w:rsidP="00461804">
            <w:pPr>
              <w:pStyle w:val="ListParagraph"/>
              <w:numPr>
                <w:ilvl w:val="0"/>
                <w:numId w:val="74"/>
              </w:numPr>
              <w:spacing w:before="0"/>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lastRenderedPageBreak/>
              <w:t>Co-plan and deliver a PSHE lesson that incorporates the key topics and themes specified in the national curriculum and frameworks. They can apply appropriate pedagogical approaches, such as active learning strategies, group discussions, and role-plays.</w:t>
            </w:r>
          </w:p>
          <w:p w14:paraId="0EDDC222" w14:textId="1241DAE5" w:rsidR="00EF6E6F" w:rsidRPr="006F133A" w:rsidRDefault="00477D43" w:rsidP="00461804">
            <w:pPr>
              <w:pStyle w:val="ListParagraph"/>
              <w:numPr>
                <w:ilvl w:val="0"/>
                <w:numId w:val="74"/>
              </w:numPr>
              <w:rPr>
                <w:rFonts w:asciiTheme="minorHAnsi" w:eastAsiaTheme="minorEastAsia" w:hAnsiTheme="minorHAnsi" w:cstheme="minorBidi"/>
                <w:sz w:val="20"/>
                <w:szCs w:val="20"/>
              </w:rPr>
            </w:pPr>
            <w:r>
              <w:rPr>
                <w:rFonts w:asciiTheme="minorHAnsi" w:eastAsiaTheme="minorEastAsia" w:hAnsiTheme="minorHAnsi" w:cstheme="minorBidi"/>
                <w:sz w:val="20"/>
                <w:szCs w:val="20"/>
              </w:rPr>
              <w:t>A</w:t>
            </w:r>
            <w:r w:rsidR="5E9E631C" w:rsidRPr="26F4825D">
              <w:rPr>
                <w:rFonts w:asciiTheme="minorHAnsi" w:eastAsiaTheme="minorEastAsia" w:hAnsiTheme="minorHAnsi" w:cstheme="minorBidi"/>
                <w:sz w:val="20"/>
                <w:szCs w:val="20"/>
              </w:rPr>
              <w:t>ctively foster a safe and inclusive learning environment.</w:t>
            </w:r>
          </w:p>
          <w:p w14:paraId="58F4E3D8" w14:textId="0FB56D15" w:rsidR="00DE116E" w:rsidRPr="006F133A" w:rsidRDefault="00477D43" w:rsidP="00461804">
            <w:pPr>
              <w:pStyle w:val="ListParagraph"/>
              <w:numPr>
                <w:ilvl w:val="0"/>
                <w:numId w:val="74"/>
              </w:numPr>
              <w:rPr>
                <w:rFonts w:asciiTheme="minorHAnsi" w:eastAsiaTheme="minorEastAsia" w:hAnsiTheme="minorHAnsi" w:cstheme="minorBidi"/>
                <w:sz w:val="20"/>
                <w:szCs w:val="20"/>
              </w:rPr>
            </w:pPr>
            <w:r>
              <w:rPr>
                <w:rFonts w:asciiTheme="minorHAnsi" w:eastAsiaTheme="minorEastAsia" w:hAnsiTheme="minorHAnsi" w:cstheme="minorBidi"/>
                <w:sz w:val="20"/>
                <w:szCs w:val="20"/>
              </w:rPr>
              <w:t>E</w:t>
            </w:r>
            <w:r w:rsidR="5E9E631C" w:rsidRPr="26F4825D">
              <w:rPr>
                <w:rFonts w:asciiTheme="minorHAnsi" w:eastAsiaTheme="minorEastAsia" w:hAnsiTheme="minorHAnsi" w:cstheme="minorBidi"/>
                <w:sz w:val="20"/>
                <w:szCs w:val="20"/>
              </w:rPr>
              <w:t>valuat</w:t>
            </w:r>
            <w:r w:rsidR="489649AC" w:rsidRPr="26F4825D">
              <w:rPr>
                <w:rFonts w:asciiTheme="minorHAnsi" w:eastAsiaTheme="minorEastAsia" w:hAnsiTheme="minorHAnsi" w:cstheme="minorBidi"/>
                <w:sz w:val="20"/>
                <w:szCs w:val="20"/>
              </w:rPr>
              <w:t>e</w:t>
            </w:r>
            <w:r w:rsidR="5E9E631C" w:rsidRPr="26F4825D">
              <w:rPr>
                <w:rFonts w:asciiTheme="minorHAnsi" w:eastAsiaTheme="minorEastAsia" w:hAnsiTheme="minorHAnsi" w:cstheme="minorBidi"/>
                <w:sz w:val="20"/>
                <w:szCs w:val="20"/>
              </w:rPr>
              <w:t xml:space="preserve"> the effectiveness of PSHE lessons, assessing the impact of teaching strategies, and identifying areas for improvement.</w:t>
            </w:r>
          </w:p>
        </w:tc>
        <w:tc>
          <w:tcPr>
            <w:tcW w:w="4367" w:type="dxa"/>
            <w:gridSpan w:val="2"/>
          </w:tcPr>
          <w:p w14:paraId="7FE8E5B3" w14:textId="66593AB6" w:rsidR="00EF6E6F" w:rsidRDefault="2651DB35" w:rsidP="00461804">
            <w:pPr>
              <w:widowControl/>
              <w:numPr>
                <w:ilvl w:val="0"/>
                <w:numId w:val="46"/>
              </w:numPr>
              <w:pBdr>
                <w:top w:val="nil"/>
                <w:left w:val="nil"/>
                <w:bottom w:val="nil"/>
                <w:right w:val="nil"/>
                <w:between w:val="nil"/>
              </w:pBdr>
              <w:autoSpaceDE/>
              <w:autoSpaceDN/>
              <w:rPr>
                <w:rFonts w:asciiTheme="minorHAnsi" w:hAnsiTheme="minorHAnsi" w:cstheme="minorBidi"/>
                <w:sz w:val="20"/>
                <w:szCs w:val="20"/>
              </w:rPr>
            </w:pPr>
            <w:r w:rsidRPr="26F4825D">
              <w:rPr>
                <w:rFonts w:asciiTheme="minorHAnsi" w:hAnsiTheme="minorHAnsi" w:cstheme="minorBidi"/>
                <w:sz w:val="20"/>
                <w:szCs w:val="20"/>
              </w:rPr>
              <w:t xml:space="preserve">Discuss the key topics and themes covered in PSHE at KS3 and KS4. </w:t>
            </w:r>
          </w:p>
          <w:p w14:paraId="082E437E" w14:textId="77777777" w:rsidR="00676303" w:rsidRPr="006F133A" w:rsidRDefault="00676303" w:rsidP="00676303">
            <w:pPr>
              <w:widowControl/>
              <w:pBdr>
                <w:top w:val="nil"/>
                <w:left w:val="nil"/>
                <w:bottom w:val="nil"/>
                <w:right w:val="nil"/>
                <w:between w:val="nil"/>
              </w:pBdr>
              <w:autoSpaceDE/>
              <w:autoSpaceDN/>
              <w:ind w:left="720"/>
              <w:rPr>
                <w:rFonts w:asciiTheme="minorHAnsi" w:hAnsiTheme="minorHAnsi" w:cstheme="minorBidi"/>
                <w:sz w:val="20"/>
                <w:szCs w:val="20"/>
              </w:rPr>
            </w:pPr>
          </w:p>
          <w:p w14:paraId="45D5A904" w14:textId="3D4EC686" w:rsidR="00DE116E" w:rsidRPr="006F133A" w:rsidRDefault="2651DB35" w:rsidP="00461804">
            <w:pPr>
              <w:widowControl/>
              <w:numPr>
                <w:ilvl w:val="0"/>
                <w:numId w:val="46"/>
              </w:numPr>
              <w:pBdr>
                <w:top w:val="nil"/>
                <w:left w:val="nil"/>
                <w:bottom w:val="nil"/>
                <w:right w:val="nil"/>
                <w:between w:val="nil"/>
              </w:pBdr>
              <w:autoSpaceDE/>
              <w:autoSpaceDN/>
              <w:rPr>
                <w:sz w:val="20"/>
                <w:szCs w:val="20"/>
              </w:rPr>
            </w:pPr>
            <w:r w:rsidRPr="26F4825D">
              <w:rPr>
                <w:sz w:val="20"/>
                <w:szCs w:val="20"/>
              </w:rPr>
              <w:t>How can you create a safe and inclusive learning environment for sensitive and personal discussions in PSHE?</w:t>
            </w:r>
          </w:p>
        </w:tc>
        <w:tc>
          <w:tcPr>
            <w:tcW w:w="755" w:type="dxa"/>
          </w:tcPr>
          <w:p w14:paraId="20992A31" w14:textId="7E807748" w:rsidR="00DA4292" w:rsidRDefault="00DA4292" w:rsidP="00DE116E">
            <w:pPr>
              <w:rPr>
                <w:sz w:val="20"/>
                <w:szCs w:val="20"/>
              </w:rPr>
            </w:pPr>
            <w:r>
              <w:rPr>
                <w:sz w:val="20"/>
                <w:szCs w:val="20"/>
              </w:rPr>
              <w:t>HE.</w:t>
            </w:r>
            <w:r w:rsidR="00E768E9">
              <w:rPr>
                <w:sz w:val="20"/>
                <w:szCs w:val="20"/>
              </w:rPr>
              <w:t>5</w:t>
            </w:r>
          </w:p>
          <w:p w14:paraId="5EC8630D" w14:textId="00037B2D" w:rsidR="00A034C5" w:rsidRDefault="00DA5E30" w:rsidP="00DE116E">
            <w:pPr>
              <w:rPr>
                <w:sz w:val="20"/>
                <w:szCs w:val="20"/>
              </w:rPr>
            </w:pPr>
            <w:r>
              <w:rPr>
                <w:sz w:val="20"/>
                <w:szCs w:val="20"/>
              </w:rPr>
              <w:t>MB</w:t>
            </w:r>
            <w:r w:rsidR="006731CA">
              <w:rPr>
                <w:sz w:val="20"/>
                <w:szCs w:val="20"/>
              </w:rPr>
              <w:t>.</w:t>
            </w:r>
            <w:r w:rsidR="00A034C5">
              <w:rPr>
                <w:sz w:val="20"/>
                <w:szCs w:val="20"/>
              </w:rPr>
              <w:t>3</w:t>
            </w:r>
          </w:p>
          <w:p w14:paraId="7BAC37C1" w14:textId="77777777" w:rsidR="00A034C5" w:rsidRDefault="00A034C5" w:rsidP="00DE116E">
            <w:pPr>
              <w:rPr>
                <w:sz w:val="20"/>
                <w:szCs w:val="20"/>
              </w:rPr>
            </w:pPr>
            <w:r>
              <w:rPr>
                <w:sz w:val="20"/>
                <w:szCs w:val="20"/>
              </w:rPr>
              <w:t>MB.4</w:t>
            </w:r>
          </w:p>
          <w:p w14:paraId="0DDDC5A0" w14:textId="77777777" w:rsidR="00DE116E" w:rsidRDefault="00A034C5" w:rsidP="00DE116E">
            <w:pPr>
              <w:rPr>
                <w:sz w:val="20"/>
                <w:szCs w:val="20"/>
              </w:rPr>
            </w:pPr>
            <w:r>
              <w:rPr>
                <w:sz w:val="20"/>
                <w:szCs w:val="20"/>
              </w:rPr>
              <w:t>MB.5</w:t>
            </w:r>
          </w:p>
          <w:p w14:paraId="4590B6C5" w14:textId="77777777" w:rsidR="00A034C5" w:rsidRDefault="00A034C5" w:rsidP="00DE116E">
            <w:pPr>
              <w:rPr>
                <w:sz w:val="20"/>
                <w:szCs w:val="20"/>
              </w:rPr>
            </w:pPr>
            <w:r>
              <w:rPr>
                <w:sz w:val="20"/>
                <w:szCs w:val="20"/>
              </w:rPr>
              <w:t>MB.6</w:t>
            </w:r>
          </w:p>
          <w:p w14:paraId="4F7F7FDA" w14:textId="77777777" w:rsidR="00A034C5" w:rsidRDefault="00A46B9A" w:rsidP="00DE116E">
            <w:pPr>
              <w:rPr>
                <w:sz w:val="20"/>
                <w:szCs w:val="20"/>
              </w:rPr>
            </w:pPr>
            <w:r>
              <w:rPr>
                <w:sz w:val="20"/>
                <w:szCs w:val="20"/>
              </w:rPr>
              <w:t>PB.1</w:t>
            </w:r>
          </w:p>
          <w:p w14:paraId="685CC5D7" w14:textId="77777777" w:rsidR="003A3D75" w:rsidRDefault="003A3D75" w:rsidP="00DE116E">
            <w:pPr>
              <w:rPr>
                <w:sz w:val="20"/>
                <w:szCs w:val="20"/>
              </w:rPr>
            </w:pPr>
            <w:r>
              <w:rPr>
                <w:sz w:val="20"/>
                <w:szCs w:val="20"/>
              </w:rPr>
              <w:t>PB.</w:t>
            </w:r>
            <w:r w:rsidR="005108FF">
              <w:rPr>
                <w:sz w:val="20"/>
                <w:szCs w:val="20"/>
              </w:rPr>
              <w:t>4</w:t>
            </w:r>
          </w:p>
          <w:p w14:paraId="30C1C63C" w14:textId="0772E3BB" w:rsidR="005108FF" w:rsidRPr="0004328B" w:rsidRDefault="005108FF" w:rsidP="00DE116E">
            <w:pPr>
              <w:rPr>
                <w:sz w:val="20"/>
                <w:szCs w:val="20"/>
              </w:rPr>
            </w:pPr>
            <w:r>
              <w:rPr>
                <w:sz w:val="20"/>
                <w:szCs w:val="20"/>
              </w:rPr>
              <w:t>PB.7</w:t>
            </w:r>
          </w:p>
        </w:tc>
        <w:tc>
          <w:tcPr>
            <w:tcW w:w="1206" w:type="dxa"/>
          </w:tcPr>
          <w:p w14:paraId="14DEC617" w14:textId="77777777" w:rsidR="00DE116E" w:rsidRPr="0004328B" w:rsidRDefault="00DE116E" w:rsidP="00DE116E">
            <w:pPr>
              <w:rPr>
                <w:sz w:val="20"/>
                <w:szCs w:val="20"/>
              </w:rPr>
            </w:pPr>
            <w:r>
              <w:rPr>
                <w:sz w:val="20"/>
                <w:szCs w:val="20"/>
              </w:rPr>
              <w:t>WDS</w:t>
            </w:r>
          </w:p>
        </w:tc>
      </w:tr>
      <w:tr w:rsidR="00DE116E" w:rsidRPr="0004328B" w14:paraId="32EC3259" w14:textId="77777777" w:rsidTr="001B7BF9">
        <w:trPr>
          <w:trHeight w:val="698"/>
        </w:trPr>
        <w:tc>
          <w:tcPr>
            <w:tcW w:w="1646" w:type="dxa"/>
            <w:shd w:val="clear" w:color="auto" w:fill="FDE9D9" w:themeFill="accent6" w:themeFillTint="33"/>
          </w:tcPr>
          <w:p w14:paraId="69EA8C32" w14:textId="161E65A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p>
          <w:p w14:paraId="66115100" w14:textId="77777777" w:rsidR="00DE116E" w:rsidRPr="006F133A" w:rsidRDefault="00DE116E" w:rsidP="00DE116E">
            <w:pPr>
              <w:rPr>
                <w:rFonts w:asciiTheme="minorHAnsi" w:hAnsiTheme="minorHAnsi" w:cstheme="minorHAnsi"/>
                <w:sz w:val="20"/>
                <w:szCs w:val="20"/>
              </w:rPr>
            </w:pPr>
          </w:p>
        </w:tc>
        <w:tc>
          <w:tcPr>
            <w:tcW w:w="15450" w:type="dxa"/>
            <w:gridSpan w:val="8"/>
            <w:shd w:val="clear" w:color="auto" w:fill="FDE9D9" w:themeFill="accent6" w:themeFillTint="33"/>
          </w:tcPr>
          <w:p w14:paraId="415D49FC" w14:textId="7C467A39" w:rsidR="00DE116E" w:rsidRPr="006F133A" w:rsidRDefault="6B9C6FCA" w:rsidP="00DE116E">
            <w:pPr>
              <w:rPr>
                <w:rFonts w:asciiTheme="minorHAnsi" w:hAnsiTheme="minorHAnsi" w:cstheme="minorBidi"/>
                <w:sz w:val="20"/>
                <w:szCs w:val="20"/>
              </w:rPr>
            </w:pPr>
            <w:r w:rsidRPr="26F4825D">
              <w:rPr>
                <w:rFonts w:asciiTheme="minorHAnsi" w:hAnsiTheme="minorHAnsi" w:cstheme="minorBidi"/>
                <w:sz w:val="20"/>
                <w:szCs w:val="20"/>
              </w:rPr>
              <w:t xml:space="preserve">Davies, E. L., &amp; Matley, F. (2020). Teachers and pupils under pressure: UK teachers' views on the content and format of personal, social, health and economic education. Educational Studies, 46(1), 4-22. </w:t>
            </w:r>
            <w:hyperlink r:id="rId30">
              <w:r w:rsidRPr="26F4825D">
                <w:rPr>
                  <w:rStyle w:val="Hyperlink"/>
                  <w:rFonts w:asciiTheme="minorHAnsi" w:hAnsiTheme="minorHAnsi" w:cstheme="minorBidi"/>
                  <w:sz w:val="20"/>
                  <w:szCs w:val="20"/>
                </w:rPr>
                <w:t>https://doi.org/10.1080/02643944.2020.1713868</w:t>
              </w:r>
            </w:hyperlink>
          </w:p>
        </w:tc>
      </w:tr>
      <w:tr w:rsidR="00DE116E" w:rsidRPr="0004328B" w14:paraId="27646460" w14:textId="77777777" w:rsidTr="001B7BF9">
        <w:trPr>
          <w:trHeight w:val="386"/>
        </w:trPr>
        <w:tc>
          <w:tcPr>
            <w:tcW w:w="1646" w:type="dxa"/>
            <w:shd w:val="clear" w:color="auto" w:fill="F2F2F2" w:themeFill="background1" w:themeFillShade="F2"/>
          </w:tcPr>
          <w:p w14:paraId="0443696A"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17</w:t>
            </w:r>
          </w:p>
        </w:tc>
        <w:tc>
          <w:tcPr>
            <w:tcW w:w="15450" w:type="dxa"/>
            <w:gridSpan w:val="8"/>
            <w:vMerge w:val="restart"/>
            <w:shd w:val="clear" w:color="auto" w:fill="F2F2F2" w:themeFill="background1" w:themeFillShade="F2"/>
          </w:tcPr>
          <w:p w14:paraId="292FBCA2" w14:textId="6D788BD0" w:rsidR="00DE116E" w:rsidRPr="006F133A" w:rsidRDefault="00C06748" w:rsidP="00C06748">
            <w:pPr>
              <w:jc w:val="center"/>
              <w:rPr>
                <w:rFonts w:asciiTheme="minorHAnsi" w:hAnsiTheme="minorHAnsi" w:cstheme="minorHAnsi"/>
                <w:sz w:val="20"/>
                <w:szCs w:val="20"/>
              </w:rPr>
            </w:pPr>
            <w:r>
              <w:rPr>
                <w:rFonts w:asciiTheme="minorHAnsi" w:hAnsiTheme="minorHAnsi" w:cstheme="minorHAnsi"/>
                <w:sz w:val="20"/>
                <w:szCs w:val="20"/>
              </w:rPr>
              <w:t>Christmas Holidays</w:t>
            </w:r>
          </w:p>
        </w:tc>
      </w:tr>
      <w:tr w:rsidR="00DE116E" w:rsidRPr="0004328B" w14:paraId="03D9DC8E" w14:textId="77777777" w:rsidTr="001B7BF9">
        <w:trPr>
          <w:trHeight w:val="386"/>
        </w:trPr>
        <w:tc>
          <w:tcPr>
            <w:tcW w:w="1646" w:type="dxa"/>
            <w:shd w:val="clear" w:color="auto" w:fill="F2F2F2" w:themeFill="background1" w:themeFillShade="F2"/>
          </w:tcPr>
          <w:p w14:paraId="516B8254"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18</w:t>
            </w:r>
          </w:p>
        </w:tc>
        <w:tc>
          <w:tcPr>
            <w:tcW w:w="15450" w:type="dxa"/>
            <w:gridSpan w:val="8"/>
            <w:vMerge/>
          </w:tcPr>
          <w:p w14:paraId="2473A6FC" w14:textId="77777777" w:rsidR="00DE116E" w:rsidRPr="006F133A" w:rsidRDefault="00DE116E" w:rsidP="00DE116E">
            <w:pPr>
              <w:rPr>
                <w:rFonts w:asciiTheme="minorHAnsi" w:hAnsiTheme="minorHAnsi" w:cstheme="minorHAnsi"/>
                <w:sz w:val="20"/>
                <w:szCs w:val="20"/>
              </w:rPr>
            </w:pPr>
          </w:p>
        </w:tc>
      </w:tr>
      <w:tr w:rsidR="00DE116E" w:rsidRPr="0004328B" w14:paraId="42E72463" w14:textId="77777777" w:rsidTr="001B7BF9">
        <w:trPr>
          <w:trHeight w:val="386"/>
        </w:trPr>
        <w:tc>
          <w:tcPr>
            <w:tcW w:w="1646" w:type="dxa"/>
            <w:shd w:val="clear" w:color="auto" w:fill="FDE9D9" w:themeFill="accent6" w:themeFillTint="33"/>
          </w:tcPr>
          <w:p w14:paraId="57EEE03E" w14:textId="52D341CF"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r w:rsidRPr="006F133A">
              <w:rPr>
                <w:rFonts w:asciiTheme="minorHAnsi" w:hAnsiTheme="minorHAnsi" w:cstheme="minorHAnsi"/>
                <w:sz w:val="20"/>
                <w:szCs w:val="20"/>
              </w:rPr>
              <w:tab/>
            </w:r>
          </w:p>
        </w:tc>
        <w:tc>
          <w:tcPr>
            <w:tcW w:w="15450" w:type="dxa"/>
            <w:gridSpan w:val="8"/>
            <w:shd w:val="clear" w:color="auto" w:fill="FDE9D9" w:themeFill="accent6" w:themeFillTint="33"/>
          </w:tcPr>
          <w:p w14:paraId="021D8E42" w14:textId="77777777" w:rsidR="00DE116E" w:rsidRPr="006F133A" w:rsidRDefault="00DE116E" w:rsidP="00DE116E">
            <w:pPr>
              <w:rPr>
                <w:rFonts w:asciiTheme="minorHAnsi" w:hAnsiTheme="minorHAnsi" w:cstheme="minorHAnsi"/>
                <w:sz w:val="20"/>
                <w:szCs w:val="20"/>
              </w:rPr>
            </w:pPr>
          </w:p>
        </w:tc>
      </w:tr>
      <w:tr w:rsidR="00DE116E" w:rsidRPr="0004328B" w14:paraId="42602498" w14:textId="77777777" w:rsidTr="001B7BF9">
        <w:trPr>
          <w:gridAfter w:val="1"/>
          <w:wAfter w:w="13" w:type="dxa"/>
          <w:trHeight w:val="386"/>
        </w:trPr>
        <w:tc>
          <w:tcPr>
            <w:tcW w:w="1646" w:type="dxa"/>
          </w:tcPr>
          <w:p w14:paraId="386BBC77"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19</w:t>
            </w:r>
          </w:p>
        </w:tc>
        <w:tc>
          <w:tcPr>
            <w:tcW w:w="2917" w:type="dxa"/>
          </w:tcPr>
          <w:p w14:paraId="1829EB30" w14:textId="697FE18A"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Pupils are likely to learn at different rates and to require different levels and types of support from teachers to succeed.</w:t>
            </w:r>
          </w:p>
          <w:p w14:paraId="69FC6CD5" w14:textId="77777777" w:rsidR="00C6529B" w:rsidRPr="006F133A" w:rsidRDefault="00C6529B" w:rsidP="00C6529B">
            <w:pPr>
              <w:widowControl/>
              <w:pBdr>
                <w:top w:val="nil"/>
                <w:left w:val="nil"/>
                <w:bottom w:val="nil"/>
                <w:right w:val="nil"/>
                <w:between w:val="nil"/>
              </w:pBdr>
              <w:autoSpaceDE/>
              <w:autoSpaceDN/>
              <w:ind w:left="720"/>
              <w:rPr>
                <w:rFonts w:asciiTheme="minorHAnsi" w:hAnsiTheme="minorHAnsi" w:cstheme="minorHAnsi"/>
                <w:sz w:val="20"/>
                <w:szCs w:val="20"/>
              </w:rPr>
            </w:pPr>
          </w:p>
          <w:p w14:paraId="1B304EA1" w14:textId="13E81155"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Adapting teaching in a responsive way, including by providing targeted support to pupils who are struggling, is likely to increase pupil success.</w:t>
            </w:r>
          </w:p>
          <w:p w14:paraId="48ED9736" w14:textId="77777777" w:rsidR="00C6529B" w:rsidRPr="006F133A" w:rsidRDefault="00C6529B" w:rsidP="00C6529B">
            <w:pPr>
              <w:widowControl/>
              <w:pBdr>
                <w:top w:val="nil"/>
                <w:left w:val="nil"/>
                <w:bottom w:val="nil"/>
                <w:right w:val="nil"/>
                <w:between w:val="nil"/>
              </w:pBdr>
              <w:autoSpaceDE/>
              <w:autoSpaceDN/>
              <w:rPr>
                <w:rFonts w:asciiTheme="minorHAnsi" w:hAnsiTheme="minorHAnsi" w:cstheme="minorHAnsi"/>
                <w:sz w:val="20"/>
                <w:szCs w:val="20"/>
              </w:rPr>
            </w:pPr>
          </w:p>
          <w:p w14:paraId="27454730" w14:textId="60E85D49"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Adaptive teaching is less likely to be valuable if it causes the teacher to artificially create distinct tasks for different groups of pupils or to set lower expectations for </w:t>
            </w:r>
            <w:proofErr w:type="gramStart"/>
            <w:r w:rsidRPr="006F133A">
              <w:rPr>
                <w:rFonts w:asciiTheme="minorHAnsi" w:hAnsiTheme="minorHAnsi" w:cstheme="minorHAnsi"/>
                <w:sz w:val="20"/>
                <w:szCs w:val="20"/>
              </w:rPr>
              <w:t>particular pupils</w:t>
            </w:r>
            <w:proofErr w:type="gramEnd"/>
            <w:r w:rsidRPr="006F133A">
              <w:rPr>
                <w:rFonts w:asciiTheme="minorHAnsi" w:hAnsiTheme="minorHAnsi" w:cstheme="minorHAnsi"/>
                <w:sz w:val="20"/>
                <w:szCs w:val="20"/>
              </w:rPr>
              <w:t>.</w:t>
            </w:r>
          </w:p>
          <w:p w14:paraId="4D4FB5C0" w14:textId="77777777" w:rsidR="00C6529B" w:rsidRPr="006F133A" w:rsidRDefault="00C6529B" w:rsidP="00C6529B">
            <w:pPr>
              <w:widowControl/>
              <w:pBdr>
                <w:top w:val="nil"/>
                <w:left w:val="nil"/>
                <w:bottom w:val="nil"/>
                <w:right w:val="nil"/>
                <w:between w:val="nil"/>
              </w:pBdr>
              <w:autoSpaceDE/>
              <w:autoSpaceDN/>
              <w:rPr>
                <w:rFonts w:asciiTheme="minorHAnsi" w:hAnsiTheme="minorHAnsi" w:cstheme="minorHAnsi"/>
                <w:sz w:val="20"/>
                <w:szCs w:val="20"/>
              </w:rPr>
            </w:pPr>
          </w:p>
          <w:p w14:paraId="27C8C7F8" w14:textId="3EFE07EC"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Bidi"/>
                <w:sz w:val="20"/>
                <w:szCs w:val="20"/>
              </w:rPr>
            </w:pPr>
            <w:r w:rsidRPr="5061483F">
              <w:rPr>
                <w:rFonts w:asciiTheme="minorHAnsi" w:hAnsiTheme="minorHAnsi" w:cstheme="minorBidi"/>
                <w:sz w:val="20"/>
                <w:szCs w:val="20"/>
              </w:rPr>
              <w:t>Teachers and additional members of staff provide valuable support with individual/ groups of pupils</w:t>
            </w:r>
            <w:r w:rsidR="00477D43">
              <w:rPr>
                <w:rFonts w:asciiTheme="minorHAnsi" w:hAnsiTheme="minorHAnsi" w:cstheme="minorBidi"/>
                <w:sz w:val="20"/>
                <w:szCs w:val="20"/>
              </w:rPr>
              <w:t>.</w:t>
            </w:r>
          </w:p>
          <w:p w14:paraId="3282C978" w14:textId="77777777" w:rsidR="00C6529B" w:rsidRPr="006F133A" w:rsidRDefault="00C6529B" w:rsidP="00C6529B">
            <w:pPr>
              <w:widowControl/>
              <w:pBdr>
                <w:top w:val="nil"/>
                <w:left w:val="nil"/>
                <w:bottom w:val="nil"/>
                <w:right w:val="nil"/>
                <w:between w:val="nil"/>
              </w:pBdr>
              <w:autoSpaceDE/>
              <w:autoSpaceDN/>
              <w:rPr>
                <w:rFonts w:asciiTheme="minorHAnsi" w:hAnsiTheme="minorHAnsi" w:cstheme="minorBidi"/>
                <w:sz w:val="20"/>
                <w:szCs w:val="20"/>
              </w:rPr>
            </w:pPr>
          </w:p>
          <w:p w14:paraId="5CAC2C2A" w14:textId="3420E73C"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Positive framing plays an important part in developing a growth mindset</w:t>
            </w:r>
            <w:r w:rsidR="00477D43">
              <w:rPr>
                <w:rFonts w:asciiTheme="minorHAnsi" w:hAnsiTheme="minorHAnsi" w:cstheme="minorHAnsi"/>
                <w:sz w:val="20"/>
                <w:szCs w:val="20"/>
              </w:rPr>
              <w:t>.</w:t>
            </w:r>
          </w:p>
          <w:p w14:paraId="6D53B320" w14:textId="77777777" w:rsidR="00C6529B" w:rsidRPr="006F133A" w:rsidRDefault="00C6529B" w:rsidP="00C6529B">
            <w:pPr>
              <w:widowControl/>
              <w:pBdr>
                <w:top w:val="nil"/>
                <w:left w:val="nil"/>
                <w:bottom w:val="nil"/>
                <w:right w:val="nil"/>
                <w:between w:val="nil"/>
              </w:pBdr>
              <w:autoSpaceDE/>
              <w:autoSpaceDN/>
              <w:rPr>
                <w:rFonts w:asciiTheme="minorHAnsi" w:hAnsiTheme="minorHAnsi" w:cstheme="minorHAnsi"/>
                <w:sz w:val="20"/>
                <w:szCs w:val="20"/>
              </w:rPr>
            </w:pPr>
          </w:p>
          <w:p w14:paraId="54273481" w14:textId="3EF81690"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How health and well-being of pupils is important in their progress.</w:t>
            </w:r>
          </w:p>
          <w:p w14:paraId="4E8666AE" w14:textId="77777777" w:rsidR="00C6529B" w:rsidRPr="006F133A" w:rsidRDefault="00C6529B" w:rsidP="00C6529B">
            <w:pPr>
              <w:widowControl/>
              <w:pBdr>
                <w:top w:val="nil"/>
                <w:left w:val="nil"/>
                <w:bottom w:val="nil"/>
                <w:right w:val="nil"/>
                <w:between w:val="nil"/>
              </w:pBdr>
              <w:autoSpaceDE/>
              <w:autoSpaceDN/>
              <w:rPr>
                <w:rFonts w:asciiTheme="minorHAnsi" w:hAnsiTheme="minorHAnsi" w:cstheme="minorHAnsi"/>
                <w:sz w:val="20"/>
                <w:szCs w:val="20"/>
              </w:rPr>
            </w:pPr>
          </w:p>
          <w:p w14:paraId="7F160C41" w14:textId="3D3D107A"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The teacher </w:t>
            </w:r>
            <w:proofErr w:type="gramStart"/>
            <w:r w:rsidRPr="006F133A">
              <w:rPr>
                <w:rFonts w:asciiTheme="minorHAnsi" w:hAnsiTheme="minorHAnsi" w:cstheme="minorHAnsi"/>
                <w:sz w:val="20"/>
                <w:szCs w:val="20"/>
              </w:rPr>
              <w:t>is able to</w:t>
            </w:r>
            <w:proofErr w:type="gramEnd"/>
            <w:r w:rsidRPr="006F133A">
              <w:rPr>
                <w:rFonts w:asciiTheme="minorHAnsi" w:hAnsiTheme="minorHAnsi" w:cstheme="minorHAnsi"/>
                <w:sz w:val="20"/>
                <w:szCs w:val="20"/>
              </w:rPr>
              <w:t xml:space="preserve"> influence the motivation, well-being and behaviour of their pupils and can improve all of these by their approach to their teaching</w:t>
            </w:r>
            <w:r w:rsidR="00EB4C80">
              <w:rPr>
                <w:rFonts w:asciiTheme="minorHAnsi" w:hAnsiTheme="minorHAnsi" w:cstheme="minorHAnsi"/>
                <w:sz w:val="20"/>
                <w:szCs w:val="20"/>
              </w:rPr>
              <w:t>.</w:t>
            </w:r>
          </w:p>
          <w:p w14:paraId="6AADF18F" w14:textId="77777777" w:rsidR="00C6529B" w:rsidRPr="006F133A" w:rsidRDefault="00C6529B" w:rsidP="00C6529B">
            <w:pPr>
              <w:widowControl/>
              <w:pBdr>
                <w:top w:val="nil"/>
                <w:left w:val="nil"/>
                <w:bottom w:val="nil"/>
                <w:right w:val="nil"/>
                <w:between w:val="nil"/>
              </w:pBdr>
              <w:autoSpaceDE/>
              <w:autoSpaceDN/>
              <w:rPr>
                <w:rFonts w:asciiTheme="minorHAnsi" w:hAnsiTheme="minorHAnsi" w:cstheme="minorHAnsi"/>
                <w:sz w:val="20"/>
                <w:szCs w:val="20"/>
              </w:rPr>
            </w:pPr>
          </w:p>
          <w:p w14:paraId="0BE12030" w14:textId="0B93A4F2"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How teachers can be generators of educational knowledge and how action research can be used as a tool to help develop pupil learning. </w:t>
            </w:r>
          </w:p>
          <w:p w14:paraId="3A2B7CC8" w14:textId="77777777" w:rsidR="00C6529B" w:rsidRPr="006F133A" w:rsidRDefault="00C6529B" w:rsidP="00C6529B">
            <w:pPr>
              <w:widowControl/>
              <w:pBdr>
                <w:top w:val="nil"/>
                <w:left w:val="nil"/>
                <w:bottom w:val="nil"/>
                <w:right w:val="nil"/>
                <w:between w:val="nil"/>
              </w:pBdr>
              <w:autoSpaceDE/>
              <w:autoSpaceDN/>
              <w:rPr>
                <w:rFonts w:asciiTheme="minorHAnsi" w:hAnsiTheme="minorHAnsi" w:cstheme="minorHAnsi"/>
                <w:sz w:val="20"/>
                <w:szCs w:val="20"/>
              </w:rPr>
            </w:pPr>
          </w:p>
          <w:p w14:paraId="569C8D9B" w14:textId="416FDCB8" w:rsidR="00DE116E" w:rsidRPr="006F133A"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Reflective practice, supported by feedback from and observation of experienced colleagues, professional debate, and learning from educational research, is also likely to support improvement</w:t>
            </w:r>
            <w:r w:rsidR="00EB4C80">
              <w:rPr>
                <w:rFonts w:asciiTheme="minorHAnsi" w:hAnsiTheme="minorHAnsi" w:cstheme="minorHAnsi"/>
                <w:sz w:val="20"/>
                <w:szCs w:val="20"/>
              </w:rPr>
              <w:t>.</w:t>
            </w:r>
          </w:p>
        </w:tc>
        <w:tc>
          <w:tcPr>
            <w:tcW w:w="3096" w:type="dxa"/>
          </w:tcPr>
          <w:p w14:paraId="4EF147AD" w14:textId="1BE729B6"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Identify pupils who need new content further broken down and/or who benefit from additional adaptations</w:t>
            </w:r>
            <w:r w:rsidR="00256113">
              <w:rPr>
                <w:rFonts w:asciiTheme="minorHAnsi" w:hAnsiTheme="minorHAnsi" w:cstheme="minorHAnsi"/>
                <w:sz w:val="20"/>
                <w:szCs w:val="20"/>
              </w:rPr>
              <w:t>.</w:t>
            </w:r>
          </w:p>
          <w:p w14:paraId="0E37FD04" w14:textId="77777777" w:rsidR="00C6529B" w:rsidRPr="006F133A" w:rsidRDefault="00C6529B" w:rsidP="00C6529B">
            <w:pPr>
              <w:widowControl/>
              <w:pBdr>
                <w:top w:val="nil"/>
                <w:left w:val="nil"/>
                <w:bottom w:val="nil"/>
                <w:right w:val="nil"/>
                <w:between w:val="nil"/>
              </w:pBdr>
              <w:autoSpaceDE/>
              <w:autoSpaceDN/>
              <w:ind w:left="360"/>
              <w:rPr>
                <w:rFonts w:asciiTheme="minorHAnsi" w:hAnsiTheme="minorHAnsi" w:cstheme="minorHAnsi"/>
                <w:sz w:val="20"/>
                <w:szCs w:val="20"/>
              </w:rPr>
            </w:pPr>
          </w:p>
          <w:p w14:paraId="1957A5EC" w14:textId="14F24A63"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Support pupils with a range of educational needs including how to use guidance in the SEND code of practice.</w:t>
            </w:r>
          </w:p>
          <w:p w14:paraId="2E1C79D4" w14:textId="77777777" w:rsidR="00C6529B" w:rsidRPr="006F133A" w:rsidRDefault="00C6529B" w:rsidP="00C6529B">
            <w:pPr>
              <w:widowControl/>
              <w:pBdr>
                <w:top w:val="nil"/>
                <w:left w:val="nil"/>
                <w:bottom w:val="nil"/>
                <w:right w:val="nil"/>
                <w:between w:val="nil"/>
              </w:pBdr>
              <w:autoSpaceDE/>
              <w:autoSpaceDN/>
              <w:rPr>
                <w:rFonts w:asciiTheme="minorHAnsi" w:hAnsiTheme="minorHAnsi" w:cstheme="minorHAnsi"/>
                <w:sz w:val="20"/>
                <w:szCs w:val="20"/>
              </w:rPr>
            </w:pPr>
          </w:p>
          <w:p w14:paraId="5284FBB1" w14:textId="1895C09B"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Ensure that all pupils </w:t>
            </w:r>
            <w:proofErr w:type="gramStart"/>
            <w:r w:rsidRPr="006F133A">
              <w:rPr>
                <w:rFonts w:asciiTheme="minorHAnsi" w:hAnsiTheme="minorHAnsi" w:cstheme="minorHAnsi"/>
                <w:sz w:val="20"/>
                <w:szCs w:val="20"/>
              </w:rPr>
              <w:t>have the opportunity to</w:t>
            </w:r>
            <w:proofErr w:type="gramEnd"/>
            <w:r w:rsidRPr="006F133A">
              <w:rPr>
                <w:rFonts w:asciiTheme="minorHAnsi" w:hAnsiTheme="minorHAnsi" w:cstheme="minorHAnsi"/>
                <w:sz w:val="20"/>
                <w:szCs w:val="20"/>
              </w:rPr>
              <w:t xml:space="preserve"> meet high expectations, rather than artificially creating distinct tasks for specific classes/pupils. Plan and include questions and tasks to extend and challenge pupils.</w:t>
            </w:r>
          </w:p>
          <w:p w14:paraId="440AC3BD" w14:textId="77777777" w:rsidR="00C6529B" w:rsidRPr="006F133A" w:rsidRDefault="00C6529B" w:rsidP="00C6529B">
            <w:pPr>
              <w:widowControl/>
              <w:pBdr>
                <w:top w:val="nil"/>
                <w:left w:val="nil"/>
                <w:bottom w:val="nil"/>
                <w:right w:val="nil"/>
                <w:between w:val="nil"/>
              </w:pBdr>
              <w:autoSpaceDE/>
              <w:autoSpaceDN/>
              <w:rPr>
                <w:rFonts w:asciiTheme="minorHAnsi" w:hAnsiTheme="minorHAnsi" w:cstheme="minorHAnsi"/>
                <w:sz w:val="20"/>
                <w:szCs w:val="20"/>
              </w:rPr>
            </w:pPr>
          </w:p>
          <w:p w14:paraId="52B88E8A" w14:textId="711296A7"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Explain how to build a pupil’s self-esteem</w:t>
            </w:r>
            <w:r w:rsidR="00EB4C80">
              <w:rPr>
                <w:rFonts w:asciiTheme="minorHAnsi" w:hAnsiTheme="minorHAnsi" w:cstheme="minorHAnsi"/>
                <w:sz w:val="20"/>
                <w:szCs w:val="20"/>
              </w:rPr>
              <w:t>.</w:t>
            </w:r>
          </w:p>
          <w:p w14:paraId="712A7415" w14:textId="77777777" w:rsidR="00C6529B" w:rsidRPr="006F133A" w:rsidRDefault="00C6529B" w:rsidP="00C6529B">
            <w:pPr>
              <w:widowControl/>
              <w:pBdr>
                <w:top w:val="nil"/>
                <w:left w:val="nil"/>
                <w:bottom w:val="nil"/>
                <w:right w:val="nil"/>
                <w:between w:val="nil"/>
              </w:pBdr>
              <w:autoSpaceDE/>
              <w:autoSpaceDN/>
              <w:rPr>
                <w:rFonts w:asciiTheme="minorHAnsi" w:hAnsiTheme="minorHAnsi" w:cstheme="minorHAnsi"/>
                <w:sz w:val="20"/>
                <w:szCs w:val="20"/>
              </w:rPr>
            </w:pPr>
          </w:p>
          <w:p w14:paraId="0D412ACA" w14:textId="1416BB67"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Demonstrate how to organise and manage their time effectively to facilitate work-life balance.</w:t>
            </w:r>
          </w:p>
          <w:p w14:paraId="4720284C" w14:textId="77777777" w:rsidR="00C6529B" w:rsidRPr="006F133A" w:rsidRDefault="00C6529B" w:rsidP="00C6529B">
            <w:pPr>
              <w:widowControl/>
              <w:pBdr>
                <w:top w:val="nil"/>
                <w:left w:val="nil"/>
                <w:bottom w:val="nil"/>
                <w:right w:val="nil"/>
                <w:between w:val="nil"/>
              </w:pBdr>
              <w:autoSpaceDE/>
              <w:autoSpaceDN/>
              <w:rPr>
                <w:rFonts w:asciiTheme="minorHAnsi" w:hAnsiTheme="minorHAnsi" w:cstheme="minorHAnsi"/>
                <w:sz w:val="20"/>
                <w:szCs w:val="20"/>
              </w:rPr>
            </w:pPr>
          </w:p>
          <w:p w14:paraId="18133504" w14:textId="7A5157FB"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Bidi"/>
                <w:sz w:val="20"/>
                <w:szCs w:val="20"/>
              </w:rPr>
            </w:pPr>
            <w:r w:rsidRPr="5061483F">
              <w:rPr>
                <w:rFonts w:asciiTheme="minorHAnsi" w:hAnsiTheme="minorHAnsi" w:cstheme="minorBidi"/>
                <w:sz w:val="20"/>
                <w:szCs w:val="20"/>
              </w:rPr>
              <w:t>Explain what internal and external support is available to trainee teachers.</w:t>
            </w:r>
          </w:p>
          <w:p w14:paraId="1DA929B4" w14:textId="77777777" w:rsidR="00C6529B" w:rsidRPr="006F133A" w:rsidRDefault="00C6529B" w:rsidP="00C6529B">
            <w:pPr>
              <w:widowControl/>
              <w:pBdr>
                <w:top w:val="nil"/>
                <w:left w:val="nil"/>
                <w:bottom w:val="nil"/>
                <w:right w:val="nil"/>
                <w:between w:val="nil"/>
              </w:pBdr>
              <w:autoSpaceDE/>
              <w:autoSpaceDN/>
              <w:rPr>
                <w:rFonts w:asciiTheme="minorHAnsi" w:hAnsiTheme="minorHAnsi" w:cstheme="minorBidi"/>
                <w:sz w:val="20"/>
                <w:szCs w:val="20"/>
              </w:rPr>
            </w:pPr>
          </w:p>
          <w:p w14:paraId="33E5A5AF" w14:textId="2149B6E8"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Explain a range of strategies to support health wellbeing, for example</w:t>
            </w:r>
            <w:r w:rsidR="00737CBE">
              <w:rPr>
                <w:rFonts w:asciiTheme="minorHAnsi" w:hAnsiTheme="minorHAnsi" w:cstheme="minorHAnsi"/>
                <w:sz w:val="20"/>
                <w:szCs w:val="20"/>
              </w:rPr>
              <w:t>,</w:t>
            </w:r>
            <w:r w:rsidRPr="006F133A">
              <w:rPr>
                <w:rFonts w:asciiTheme="minorHAnsi" w:hAnsiTheme="minorHAnsi" w:cstheme="minorHAnsi"/>
                <w:sz w:val="20"/>
                <w:szCs w:val="20"/>
              </w:rPr>
              <w:t xml:space="preserve"> Mindfulness.</w:t>
            </w:r>
          </w:p>
          <w:p w14:paraId="23FAAFD6" w14:textId="77777777" w:rsidR="00C6529B" w:rsidRPr="006F133A" w:rsidRDefault="00C6529B" w:rsidP="00C6529B">
            <w:pPr>
              <w:widowControl/>
              <w:pBdr>
                <w:top w:val="nil"/>
                <w:left w:val="nil"/>
                <w:bottom w:val="nil"/>
                <w:right w:val="nil"/>
                <w:between w:val="nil"/>
              </w:pBdr>
              <w:autoSpaceDE/>
              <w:autoSpaceDN/>
              <w:rPr>
                <w:rFonts w:asciiTheme="minorHAnsi" w:hAnsiTheme="minorHAnsi" w:cstheme="minorHAnsi"/>
                <w:sz w:val="20"/>
                <w:szCs w:val="20"/>
              </w:rPr>
            </w:pPr>
          </w:p>
          <w:p w14:paraId="0C11EC24" w14:textId="039A4E26" w:rsidR="00DE116E"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Strengthen and extend pedagogical and subject knowledge by participating in wider networks and lesson preparation such as </w:t>
            </w:r>
            <w:r w:rsidR="00737CBE" w:rsidRPr="00737CBE">
              <w:rPr>
                <w:rFonts w:asciiTheme="minorHAnsi" w:hAnsiTheme="minorHAnsi" w:cstheme="minorHAnsi"/>
                <w:sz w:val="20"/>
                <w:szCs w:val="20"/>
              </w:rPr>
              <w:t>the National Association for Teaching English.</w:t>
            </w:r>
          </w:p>
          <w:p w14:paraId="51B4BEF3" w14:textId="77777777" w:rsidR="00C6529B" w:rsidRPr="00737CBE" w:rsidRDefault="00C6529B" w:rsidP="00C6529B">
            <w:pPr>
              <w:widowControl/>
              <w:pBdr>
                <w:top w:val="nil"/>
                <w:left w:val="nil"/>
                <w:bottom w:val="nil"/>
                <w:right w:val="nil"/>
                <w:between w:val="nil"/>
              </w:pBdr>
              <w:autoSpaceDE/>
              <w:autoSpaceDN/>
              <w:rPr>
                <w:rFonts w:asciiTheme="minorHAnsi" w:hAnsiTheme="minorHAnsi" w:cstheme="minorHAnsi"/>
                <w:sz w:val="20"/>
                <w:szCs w:val="20"/>
              </w:rPr>
            </w:pPr>
          </w:p>
          <w:p w14:paraId="269CD215" w14:textId="7EF7B75C" w:rsidR="00DE116E" w:rsidRPr="006F133A" w:rsidRDefault="00DE116E" w:rsidP="00461804">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Trial and critically evaluate new approaches in their practice with a view to developing practice</w:t>
            </w:r>
            <w:r w:rsidR="008F5FDE">
              <w:rPr>
                <w:rFonts w:asciiTheme="minorHAnsi" w:hAnsiTheme="minorHAnsi" w:cstheme="minorHAnsi"/>
                <w:sz w:val="20"/>
                <w:szCs w:val="20"/>
              </w:rPr>
              <w:t>.</w:t>
            </w:r>
          </w:p>
        </w:tc>
        <w:tc>
          <w:tcPr>
            <w:tcW w:w="3096" w:type="dxa"/>
          </w:tcPr>
          <w:p w14:paraId="78AB9759" w14:textId="155B6983" w:rsidR="00DE116E" w:rsidRPr="006F133A" w:rsidRDefault="00DE116E" w:rsidP="00461804">
            <w:pPr>
              <w:pStyle w:val="ListParagraph"/>
              <w:numPr>
                <w:ilvl w:val="0"/>
                <w:numId w:val="38"/>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 xml:space="preserve">Observing how expert colleagues adapt lessons, whilst maintaining high expectations for all, so that all pupils have the opportunity to meet </w:t>
            </w:r>
            <w:proofErr w:type="gramStart"/>
            <w:r w:rsidRPr="006F133A">
              <w:rPr>
                <w:rFonts w:asciiTheme="minorHAnsi" w:hAnsiTheme="minorHAnsi" w:cstheme="minorHAnsi"/>
                <w:sz w:val="20"/>
                <w:szCs w:val="20"/>
              </w:rPr>
              <w:t>expectations</w:t>
            </w:r>
            <w:r w:rsidR="00C6529B">
              <w:rPr>
                <w:rFonts w:asciiTheme="minorHAnsi" w:hAnsiTheme="minorHAnsi" w:cstheme="minorHAnsi"/>
                <w:sz w:val="20"/>
                <w:szCs w:val="20"/>
              </w:rPr>
              <w:t>,</w:t>
            </w:r>
            <w:r w:rsidRPr="006F133A">
              <w:rPr>
                <w:rFonts w:asciiTheme="minorHAnsi" w:hAnsiTheme="minorHAnsi" w:cstheme="minorHAnsi"/>
                <w:sz w:val="20"/>
                <w:szCs w:val="20"/>
              </w:rPr>
              <w:t xml:space="preserve"> and</w:t>
            </w:r>
            <w:proofErr w:type="gramEnd"/>
            <w:r w:rsidRPr="006F133A">
              <w:rPr>
                <w:rFonts w:asciiTheme="minorHAnsi" w:hAnsiTheme="minorHAnsi" w:cstheme="minorHAnsi"/>
                <w:sz w:val="20"/>
                <w:szCs w:val="20"/>
              </w:rPr>
              <w:t xml:space="preserve"> deconstructing this approach</w:t>
            </w:r>
            <w:r w:rsidR="00C6529B">
              <w:rPr>
                <w:rFonts w:asciiTheme="minorHAnsi" w:hAnsiTheme="minorHAnsi" w:cstheme="minorHAnsi"/>
                <w:sz w:val="20"/>
                <w:szCs w:val="20"/>
              </w:rPr>
              <w:t>.</w:t>
            </w:r>
          </w:p>
          <w:p w14:paraId="72D2FB8A" w14:textId="2EAA2CDD" w:rsidR="00DE116E" w:rsidRPr="006F133A" w:rsidRDefault="00DE116E" w:rsidP="00461804">
            <w:pPr>
              <w:pStyle w:val="ListParagraph"/>
              <w:numPr>
                <w:ilvl w:val="0"/>
                <w:numId w:val="38"/>
              </w:numPr>
              <w:rPr>
                <w:rFonts w:asciiTheme="minorHAnsi" w:hAnsiTheme="minorHAnsi" w:cstheme="minorHAnsi"/>
                <w:sz w:val="20"/>
                <w:szCs w:val="20"/>
              </w:rPr>
            </w:pPr>
            <w:r w:rsidRPr="006F133A">
              <w:rPr>
                <w:rFonts w:asciiTheme="minorHAnsi" w:hAnsiTheme="minorHAnsi" w:cstheme="minorHAnsi"/>
                <w:sz w:val="20"/>
                <w:szCs w:val="20"/>
              </w:rPr>
              <w:t>Joint planning with expert colleagues on how to adapt teaching to meet needs of pupils. Applying high expectations to all groups, and ensuring all pupils have access to a ric</w:t>
            </w:r>
            <w:r w:rsidR="00134082">
              <w:rPr>
                <w:rFonts w:asciiTheme="minorHAnsi" w:hAnsiTheme="minorHAnsi" w:cstheme="minorHAnsi"/>
                <w:sz w:val="20"/>
                <w:szCs w:val="20"/>
              </w:rPr>
              <w:t>h and diverse</w:t>
            </w:r>
            <w:r w:rsidRPr="006F133A">
              <w:rPr>
                <w:rFonts w:asciiTheme="minorHAnsi" w:hAnsiTheme="minorHAnsi" w:cstheme="minorHAnsi"/>
                <w:sz w:val="20"/>
                <w:szCs w:val="20"/>
              </w:rPr>
              <w:t xml:space="preserve"> curriculum</w:t>
            </w:r>
            <w:r w:rsidR="00134082">
              <w:rPr>
                <w:rFonts w:asciiTheme="minorHAnsi" w:hAnsiTheme="minorHAnsi" w:cstheme="minorHAnsi"/>
                <w:sz w:val="20"/>
                <w:szCs w:val="20"/>
              </w:rPr>
              <w:t xml:space="preserve">. </w:t>
            </w:r>
          </w:p>
          <w:p w14:paraId="18304A52" w14:textId="5187D900" w:rsidR="00DE116E" w:rsidRPr="006F133A" w:rsidRDefault="00DE116E" w:rsidP="00461804">
            <w:pPr>
              <w:pStyle w:val="ListParagraph"/>
              <w:numPr>
                <w:ilvl w:val="0"/>
                <w:numId w:val="38"/>
              </w:numPr>
              <w:rPr>
                <w:rFonts w:asciiTheme="minorHAnsi" w:hAnsiTheme="minorHAnsi" w:cstheme="minorHAnsi"/>
                <w:sz w:val="20"/>
                <w:szCs w:val="20"/>
              </w:rPr>
            </w:pPr>
            <w:r w:rsidRPr="006F133A">
              <w:rPr>
                <w:rFonts w:asciiTheme="minorHAnsi" w:hAnsiTheme="minorHAnsi" w:cstheme="minorHAnsi"/>
                <w:sz w:val="20"/>
                <w:szCs w:val="20"/>
              </w:rPr>
              <w:t>Discuss and analyse with expert colleagues how to make effective use of teaching assistants</w:t>
            </w:r>
            <w:r w:rsidR="00134082">
              <w:rPr>
                <w:rFonts w:asciiTheme="minorHAnsi" w:hAnsiTheme="minorHAnsi" w:cstheme="minorHAnsi"/>
                <w:sz w:val="20"/>
                <w:szCs w:val="20"/>
              </w:rPr>
              <w:t>.</w:t>
            </w:r>
          </w:p>
          <w:p w14:paraId="105049EE" w14:textId="639CB01C" w:rsidR="00DE116E" w:rsidRPr="006F133A" w:rsidRDefault="00DE116E" w:rsidP="00461804">
            <w:pPr>
              <w:pStyle w:val="ListParagraph"/>
              <w:numPr>
                <w:ilvl w:val="0"/>
                <w:numId w:val="38"/>
              </w:numPr>
              <w:rPr>
                <w:rFonts w:asciiTheme="minorHAnsi" w:hAnsiTheme="minorHAnsi" w:cstheme="minorHAnsi"/>
                <w:sz w:val="20"/>
                <w:szCs w:val="20"/>
              </w:rPr>
            </w:pPr>
            <w:r w:rsidRPr="006F133A">
              <w:rPr>
                <w:rFonts w:asciiTheme="minorHAnsi" w:hAnsiTheme="minorHAnsi" w:cstheme="minorHAnsi"/>
                <w:sz w:val="20"/>
                <w:szCs w:val="20"/>
              </w:rPr>
              <w:t>Discussing and analysing with expert colleagues how the placement school changes groups regularly, avoiding the perception that groups are fixed</w:t>
            </w:r>
            <w:r w:rsidR="00134082">
              <w:rPr>
                <w:rFonts w:asciiTheme="minorHAnsi" w:hAnsiTheme="minorHAnsi" w:cstheme="minorHAnsi"/>
                <w:sz w:val="20"/>
                <w:szCs w:val="20"/>
              </w:rPr>
              <w:t>.</w:t>
            </w:r>
          </w:p>
          <w:p w14:paraId="69344186" w14:textId="6828259A" w:rsidR="00DE116E" w:rsidRPr="006F133A" w:rsidRDefault="00DE116E" w:rsidP="00461804">
            <w:pPr>
              <w:pStyle w:val="ListParagraph"/>
              <w:numPr>
                <w:ilvl w:val="0"/>
                <w:numId w:val="38"/>
              </w:numPr>
              <w:rPr>
                <w:rFonts w:asciiTheme="minorHAnsi" w:hAnsiTheme="minorHAnsi" w:cstheme="minorHAnsi"/>
                <w:sz w:val="20"/>
                <w:szCs w:val="20"/>
              </w:rPr>
            </w:pPr>
            <w:r w:rsidRPr="006F133A">
              <w:rPr>
                <w:rFonts w:asciiTheme="minorHAnsi" w:hAnsiTheme="minorHAnsi" w:cstheme="minorHAnsi"/>
                <w:sz w:val="20"/>
                <w:szCs w:val="20"/>
              </w:rPr>
              <w:t xml:space="preserve">Discussing and analysing with expert colleagues what research informs their practice. Trainees to engage with subject specific research and incorporate this into their </w:t>
            </w:r>
            <w:r w:rsidRPr="006F133A">
              <w:rPr>
                <w:rFonts w:asciiTheme="minorHAnsi" w:hAnsiTheme="minorHAnsi" w:cstheme="minorHAnsi"/>
                <w:sz w:val="20"/>
                <w:szCs w:val="20"/>
              </w:rPr>
              <w:lastRenderedPageBreak/>
              <w:t>planning.</w:t>
            </w:r>
          </w:p>
        </w:tc>
        <w:tc>
          <w:tcPr>
            <w:tcW w:w="4367" w:type="dxa"/>
            <w:gridSpan w:val="2"/>
          </w:tcPr>
          <w:p w14:paraId="14C29FFA"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Small group tasks:</w:t>
            </w:r>
          </w:p>
          <w:p w14:paraId="097FFBB0" w14:textId="67376573" w:rsidR="00DE116E" w:rsidRDefault="00DE116E" w:rsidP="00461804">
            <w:pPr>
              <w:pStyle w:val="ListParagraph"/>
              <w:widowControl/>
              <w:numPr>
                <w:ilvl w:val="0"/>
                <w:numId w:val="60"/>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Identify a case study of a pupil with a specific educational need, such as dyslexia, ADHD, or autism. In small groups, discuss and share strategies that could be used to support the pupil's learning and development in the classroom. Use the guidance in the SEND code of practice to inform your strategies and ensure they are evidence-based and appropriate for the pupil's needs. Develop a plan for implementing the strategies and share with the larger group for feedback and discussion.</w:t>
            </w:r>
          </w:p>
          <w:p w14:paraId="533BEB2E" w14:textId="77777777" w:rsidR="00C6529B" w:rsidRPr="006F133A" w:rsidRDefault="00C6529B" w:rsidP="00C6529B">
            <w:pPr>
              <w:pStyle w:val="ListParagraph"/>
              <w:widowControl/>
              <w:autoSpaceDE/>
              <w:autoSpaceDN/>
              <w:spacing w:before="0"/>
              <w:ind w:left="720" w:firstLine="0"/>
              <w:contextualSpacing/>
              <w:rPr>
                <w:rFonts w:asciiTheme="minorHAnsi" w:hAnsiTheme="minorHAnsi" w:cstheme="minorHAnsi"/>
                <w:sz w:val="20"/>
                <w:szCs w:val="20"/>
              </w:rPr>
            </w:pPr>
          </w:p>
          <w:p w14:paraId="06804C66" w14:textId="5594B9F7" w:rsidR="00EF6E6F" w:rsidRPr="006F133A" w:rsidRDefault="00DE116E" w:rsidP="00461804">
            <w:pPr>
              <w:pStyle w:val="ListParagraph"/>
              <w:widowControl/>
              <w:numPr>
                <w:ilvl w:val="0"/>
                <w:numId w:val="60"/>
              </w:numP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Select a topic in your subject that is of interest to you but that you feel you have limited knowledge about. In small groups, research and share resources, such as books, articles, or videos, that could help you improve your subject knowledge on the topic. Use a variety of resources and approaches, such as reading, watching videos, or attending webinars or conferences. Reflect on your learning and share your insights with the larger group, discussing how you can apply your new knowledge to your teaching practice.</w:t>
            </w:r>
          </w:p>
          <w:p w14:paraId="6F29D125" w14:textId="27CFA458" w:rsidR="00EF6E6F" w:rsidRPr="006F133A" w:rsidRDefault="00EF6E6F" w:rsidP="26F4825D">
            <w:pPr>
              <w:widowControl/>
              <w:autoSpaceDE/>
              <w:autoSpaceDN/>
              <w:contextualSpacing/>
              <w:rPr>
                <w:sz w:val="20"/>
                <w:szCs w:val="20"/>
              </w:rPr>
            </w:pPr>
          </w:p>
          <w:p w14:paraId="477CA56F" w14:textId="436A2333" w:rsidR="00EF6E6F" w:rsidRPr="006F133A" w:rsidRDefault="3978CACB" w:rsidP="26F4825D">
            <w:pPr>
              <w:widowControl/>
              <w:autoSpaceDE/>
              <w:autoSpaceDN/>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WDS Questions:</w:t>
            </w:r>
          </w:p>
          <w:p w14:paraId="48025E8B" w14:textId="3CBA2DF6" w:rsidR="00EF6E6F" w:rsidRDefault="3978CACB" w:rsidP="00461804">
            <w:pPr>
              <w:pStyle w:val="ListParagraph"/>
              <w:widowControl/>
              <w:numPr>
                <w:ilvl w:val="0"/>
                <w:numId w:val="73"/>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In your small group, what strategies did you discuss and share to support the pupil's learning and development in the classroom?</w:t>
            </w:r>
          </w:p>
          <w:p w14:paraId="4D81FF92" w14:textId="77777777" w:rsidR="00C6529B" w:rsidRPr="006F133A" w:rsidRDefault="00C6529B" w:rsidP="00C6529B">
            <w:pPr>
              <w:pStyle w:val="ListParagraph"/>
              <w:widowControl/>
              <w:autoSpaceDE/>
              <w:autoSpaceDN/>
              <w:spacing w:before="0"/>
              <w:ind w:left="720" w:firstLine="0"/>
              <w:contextualSpacing/>
              <w:rPr>
                <w:rFonts w:asciiTheme="minorHAnsi" w:eastAsiaTheme="minorEastAsia" w:hAnsiTheme="minorHAnsi" w:cstheme="minorBidi"/>
                <w:sz w:val="20"/>
                <w:szCs w:val="20"/>
              </w:rPr>
            </w:pPr>
          </w:p>
          <w:p w14:paraId="0DE73574" w14:textId="1C55D99F" w:rsidR="00DE116E" w:rsidRPr="006F133A" w:rsidRDefault="3978CACB" w:rsidP="00461804">
            <w:pPr>
              <w:pStyle w:val="ListParagraph"/>
              <w:widowControl/>
              <w:numPr>
                <w:ilvl w:val="0"/>
                <w:numId w:val="73"/>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Discuss how you plan </w:t>
            </w:r>
            <w:proofErr w:type="gramStart"/>
            <w:r w:rsidRPr="26F4825D">
              <w:rPr>
                <w:rFonts w:asciiTheme="minorHAnsi" w:eastAsiaTheme="minorEastAsia" w:hAnsiTheme="minorHAnsi" w:cstheme="minorBidi"/>
                <w:sz w:val="20"/>
                <w:szCs w:val="20"/>
              </w:rPr>
              <w:t>in order to</w:t>
            </w:r>
            <w:proofErr w:type="gramEnd"/>
            <w:r w:rsidRPr="26F4825D">
              <w:rPr>
                <w:rFonts w:asciiTheme="minorHAnsi" w:eastAsiaTheme="minorEastAsia" w:hAnsiTheme="minorHAnsi" w:cstheme="minorBidi"/>
                <w:sz w:val="20"/>
                <w:szCs w:val="20"/>
              </w:rPr>
              <w:t xml:space="preserve"> take into account the pupil's individual needs, the </w:t>
            </w:r>
            <w:r w:rsidRPr="26F4825D">
              <w:rPr>
                <w:rFonts w:asciiTheme="minorHAnsi" w:eastAsiaTheme="minorEastAsia" w:hAnsiTheme="minorHAnsi" w:cstheme="minorBidi"/>
                <w:sz w:val="20"/>
                <w:szCs w:val="20"/>
              </w:rPr>
              <w:lastRenderedPageBreak/>
              <w:t>classroom environment, and collaboration with other professionals?</w:t>
            </w:r>
          </w:p>
        </w:tc>
        <w:tc>
          <w:tcPr>
            <w:tcW w:w="755" w:type="dxa"/>
          </w:tcPr>
          <w:p w14:paraId="64A6D375" w14:textId="7CB25FFC" w:rsidR="005A7BEA" w:rsidRDefault="005A7BEA" w:rsidP="005A7BEA">
            <w:pPr>
              <w:rPr>
                <w:sz w:val="20"/>
                <w:szCs w:val="20"/>
              </w:rPr>
            </w:pPr>
            <w:r>
              <w:rPr>
                <w:sz w:val="20"/>
                <w:szCs w:val="20"/>
              </w:rPr>
              <w:lastRenderedPageBreak/>
              <w:t>MB.</w:t>
            </w:r>
            <w:r w:rsidR="00521DAF">
              <w:rPr>
                <w:sz w:val="20"/>
                <w:szCs w:val="20"/>
              </w:rPr>
              <w:t>2</w:t>
            </w:r>
          </w:p>
          <w:p w14:paraId="7EBC057E" w14:textId="7A6BB419" w:rsidR="00521DAF" w:rsidRDefault="00521DAF" w:rsidP="005A7BEA">
            <w:pPr>
              <w:rPr>
                <w:sz w:val="20"/>
                <w:szCs w:val="20"/>
              </w:rPr>
            </w:pPr>
            <w:r>
              <w:rPr>
                <w:sz w:val="20"/>
                <w:szCs w:val="20"/>
              </w:rPr>
              <w:t>MB.3</w:t>
            </w:r>
          </w:p>
          <w:p w14:paraId="6F0B0FDC" w14:textId="77777777" w:rsidR="005A7BEA" w:rsidRDefault="005A7BEA" w:rsidP="005A7BEA">
            <w:pPr>
              <w:rPr>
                <w:sz w:val="20"/>
                <w:szCs w:val="20"/>
              </w:rPr>
            </w:pPr>
            <w:r>
              <w:rPr>
                <w:sz w:val="20"/>
                <w:szCs w:val="20"/>
              </w:rPr>
              <w:t>MB.4</w:t>
            </w:r>
          </w:p>
          <w:p w14:paraId="166C5B64" w14:textId="77777777" w:rsidR="005A7BEA" w:rsidRDefault="005A7BEA" w:rsidP="005A7BEA">
            <w:pPr>
              <w:rPr>
                <w:sz w:val="20"/>
                <w:szCs w:val="20"/>
              </w:rPr>
            </w:pPr>
            <w:r>
              <w:rPr>
                <w:sz w:val="20"/>
                <w:szCs w:val="20"/>
              </w:rPr>
              <w:t>MB.5</w:t>
            </w:r>
          </w:p>
          <w:p w14:paraId="55FAD787" w14:textId="77777777" w:rsidR="005A7BEA" w:rsidRDefault="005A7BEA" w:rsidP="005A7BEA">
            <w:pPr>
              <w:rPr>
                <w:sz w:val="20"/>
                <w:szCs w:val="20"/>
              </w:rPr>
            </w:pPr>
            <w:r>
              <w:rPr>
                <w:sz w:val="20"/>
                <w:szCs w:val="20"/>
              </w:rPr>
              <w:t>MB.6</w:t>
            </w:r>
          </w:p>
          <w:p w14:paraId="5AE1EA7D" w14:textId="5512662C" w:rsidR="00E70856" w:rsidRDefault="00E70856" w:rsidP="005A7BEA">
            <w:pPr>
              <w:rPr>
                <w:sz w:val="20"/>
                <w:szCs w:val="20"/>
              </w:rPr>
            </w:pPr>
            <w:r>
              <w:rPr>
                <w:sz w:val="20"/>
                <w:szCs w:val="20"/>
              </w:rPr>
              <w:t>MB.7</w:t>
            </w:r>
          </w:p>
          <w:p w14:paraId="132B4BD5" w14:textId="77777777" w:rsidR="005A7BEA" w:rsidRDefault="005A7BEA" w:rsidP="005A7BEA">
            <w:pPr>
              <w:rPr>
                <w:sz w:val="20"/>
                <w:szCs w:val="20"/>
              </w:rPr>
            </w:pPr>
            <w:r>
              <w:rPr>
                <w:sz w:val="20"/>
                <w:szCs w:val="20"/>
              </w:rPr>
              <w:t>PB.1</w:t>
            </w:r>
          </w:p>
          <w:p w14:paraId="7F08F288" w14:textId="77777777" w:rsidR="005A7BEA" w:rsidRDefault="005A7BEA" w:rsidP="005A7BEA">
            <w:pPr>
              <w:rPr>
                <w:sz w:val="20"/>
                <w:szCs w:val="20"/>
              </w:rPr>
            </w:pPr>
            <w:r>
              <w:rPr>
                <w:sz w:val="20"/>
                <w:szCs w:val="20"/>
              </w:rPr>
              <w:t>PB.4</w:t>
            </w:r>
          </w:p>
          <w:p w14:paraId="0C27A35F" w14:textId="6934D734" w:rsidR="00D92268" w:rsidRDefault="00D92268" w:rsidP="005A7BEA">
            <w:pPr>
              <w:rPr>
                <w:sz w:val="20"/>
                <w:szCs w:val="20"/>
              </w:rPr>
            </w:pPr>
            <w:r>
              <w:rPr>
                <w:sz w:val="20"/>
                <w:szCs w:val="20"/>
              </w:rPr>
              <w:t>PB.5</w:t>
            </w:r>
          </w:p>
          <w:p w14:paraId="79FA648D" w14:textId="0BAD92C7" w:rsidR="00DE116E" w:rsidRPr="0004328B" w:rsidRDefault="005A7BEA" w:rsidP="005A7BEA">
            <w:pPr>
              <w:rPr>
                <w:sz w:val="20"/>
                <w:szCs w:val="20"/>
              </w:rPr>
            </w:pPr>
            <w:r>
              <w:rPr>
                <w:sz w:val="20"/>
                <w:szCs w:val="20"/>
              </w:rPr>
              <w:t>PB.</w:t>
            </w:r>
            <w:r w:rsidR="00D92268">
              <w:rPr>
                <w:sz w:val="20"/>
                <w:szCs w:val="20"/>
              </w:rPr>
              <w:t>6</w:t>
            </w:r>
          </w:p>
        </w:tc>
        <w:tc>
          <w:tcPr>
            <w:tcW w:w="1206" w:type="dxa"/>
          </w:tcPr>
          <w:p w14:paraId="15F06505" w14:textId="77777777" w:rsidR="00DE116E" w:rsidRPr="0004328B" w:rsidRDefault="00DE116E" w:rsidP="00DE116E">
            <w:pPr>
              <w:rPr>
                <w:sz w:val="20"/>
                <w:szCs w:val="20"/>
              </w:rPr>
            </w:pPr>
            <w:r>
              <w:rPr>
                <w:sz w:val="20"/>
                <w:szCs w:val="20"/>
              </w:rPr>
              <w:t>WDS</w:t>
            </w:r>
          </w:p>
        </w:tc>
      </w:tr>
      <w:tr w:rsidR="00DE116E" w:rsidRPr="0004328B" w14:paraId="396AC9F4" w14:textId="77777777" w:rsidTr="001B7BF9">
        <w:trPr>
          <w:trHeight w:val="386"/>
        </w:trPr>
        <w:tc>
          <w:tcPr>
            <w:tcW w:w="1646" w:type="dxa"/>
            <w:shd w:val="clear" w:color="auto" w:fill="FDE9D9" w:themeFill="accent6" w:themeFillTint="33"/>
          </w:tcPr>
          <w:p w14:paraId="7D68A266" w14:textId="77777777" w:rsidR="00DE116E" w:rsidRPr="006F133A" w:rsidRDefault="00DE116E" w:rsidP="00DE116E">
            <w:pPr>
              <w:rPr>
                <w:rFonts w:asciiTheme="minorHAnsi" w:hAnsiTheme="minorHAnsi" w:cstheme="minorHAnsi"/>
                <w:sz w:val="20"/>
                <w:szCs w:val="20"/>
              </w:rPr>
            </w:pPr>
          </w:p>
        </w:tc>
        <w:tc>
          <w:tcPr>
            <w:tcW w:w="15450" w:type="dxa"/>
            <w:gridSpan w:val="8"/>
            <w:shd w:val="clear" w:color="auto" w:fill="FDE9D9" w:themeFill="accent6" w:themeFillTint="33"/>
          </w:tcPr>
          <w:p w14:paraId="6D20B159" w14:textId="0A8820D9" w:rsidR="00DE116E" w:rsidRDefault="00DE116E" w:rsidP="5061483F">
            <w:pPr>
              <w:rPr>
                <w:rFonts w:asciiTheme="minorHAnsi" w:hAnsiTheme="minorHAnsi" w:cstheme="minorBidi"/>
                <w:sz w:val="20"/>
                <w:szCs w:val="20"/>
              </w:rPr>
            </w:pPr>
            <w:r w:rsidRPr="5061483F">
              <w:rPr>
                <w:rFonts w:asciiTheme="minorHAnsi" w:hAnsiTheme="minorHAnsi" w:cstheme="minorBidi"/>
                <w:sz w:val="20"/>
                <w:szCs w:val="20"/>
              </w:rPr>
              <w:t xml:space="preserve">CCF </w:t>
            </w:r>
            <w:r w:rsidR="68EE6509" w:rsidRPr="5061483F">
              <w:rPr>
                <w:rFonts w:asciiTheme="minorHAnsi" w:hAnsiTheme="minorHAnsi" w:cstheme="minorBidi"/>
                <w:sz w:val="20"/>
                <w:szCs w:val="20"/>
              </w:rPr>
              <w:t>R</w:t>
            </w:r>
            <w:r w:rsidRPr="5061483F">
              <w:rPr>
                <w:rFonts w:asciiTheme="minorHAnsi" w:hAnsiTheme="minorHAnsi" w:cstheme="minorBidi"/>
                <w:sz w:val="20"/>
                <w:szCs w:val="20"/>
              </w:rPr>
              <w:t>eading:</w:t>
            </w:r>
          </w:p>
          <w:p w14:paraId="41C62FC2" w14:textId="35B47715" w:rsidR="00DE116E" w:rsidRPr="00F476B5" w:rsidRDefault="16ED10B9" w:rsidP="5061483F">
            <w:pPr>
              <w:rPr>
                <w:rFonts w:asciiTheme="minorHAnsi" w:hAnsiTheme="minorHAnsi" w:cstheme="minorBidi"/>
                <w:sz w:val="20"/>
                <w:szCs w:val="20"/>
              </w:rPr>
            </w:pPr>
            <w:r w:rsidRPr="5061483F">
              <w:rPr>
                <w:color w:val="000000" w:themeColor="text1"/>
                <w:sz w:val="18"/>
                <w:szCs w:val="18"/>
              </w:rPr>
              <w:t xml:space="preserve">Education Endowment Foundation (2018) Sutton Trust-Education Endowment Foundation Teaching and Learning Toolkit: </w:t>
            </w:r>
          </w:p>
          <w:p w14:paraId="322B1253" w14:textId="018F8628" w:rsidR="00DE116E" w:rsidRPr="00F476B5" w:rsidRDefault="16ED10B9" w:rsidP="5061483F">
            <w:pPr>
              <w:rPr>
                <w:sz w:val="20"/>
                <w:szCs w:val="20"/>
              </w:rPr>
            </w:pPr>
            <w:r w:rsidRPr="5061483F">
              <w:rPr>
                <w:color w:val="000000" w:themeColor="text1"/>
                <w:sz w:val="18"/>
                <w:szCs w:val="18"/>
              </w:rPr>
              <w:t xml:space="preserve">Special Educational Needs in Mainstream Schools Accessible from </w:t>
            </w:r>
            <w:hyperlink r:id="rId31">
              <w:r w:rsidRPr="5061483F">
                <w:rPr>
                  <w:rStyle w:val="Hyperlink"/>
                  <w:sz w:val="18"/>
                  <w:szCs w:val="18"/>
                </w:rPr>
                <w:t>https://educationendowmentfoundation.org.uk/education-evidence/guidance-reports/send</w:t>
              </w:r>
            </w:hyperlink>
          </w:p>
        </w:tc>
      </w:tr>
      <w:tr w:rsidR="00DE116E" w:rsidRPr="0004328B" w14:paraId="5883708B" w14:textId="77777777" w:rsidTr="001B7BF9">
        <w:trPr>
          <w:gridAfter w:val="1"/>
          <w:wAfter w:w="13" w:type="dxa"/>
          <w:trHeight w:val="386"/>
        </w:trPr>
        <w:tc>
          <w:tcPr>
            <w:tcW w:w="1646" w:type="dxa"/>
          </w:tcPr>
          <w:p w14:paraId="50D25A46"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20</w:t>
            </w:r>
          </w:p>
          <w:p w14:paraId="30DE17F5" w14:textId="77777777" w:rsidR="00DE116E" w:rsidRPr="006F133A" w:rsidRDefault="00DE116E" w:rsidP="00DE116E">
            <w:pPr>
              <w:rPr>
                <w:rFonts w:asciiTheme="minorHAnsi" w:hAnsiTheme="minorHAnsi" w:cstheme="minorHAnsi"/>
                <w:sz w:val="20"/>
                <w:szCs w:val="20"/>
              </w:rPr>
            </w:pPr>
          </w:p>
          <w:p w14:paraId="5349D464" w14:textId="77777777" w:rsidR="00DE116E" w:rsidRPr="006F133A" w:rsidRDefault="00DE116E" w:rsidP="00DE116E">
            <w:pPr>
              <w:rPr>
                <w:rFonts w:asciiTheme="minorHAnsi" w:hAnsiTheme="minorHAnsi" w:cstheme="minorHAnsi"/>
                <w:sz w:val="20"/>
                <w:szCs w:val="20"/>
              </w:rPr>
            </w:pPr>
          </w:p>
        </w:tc>
        <w:tc>
          <w:tcPr>
            <w:tcW w:w="2917" w:type="dxa"/>
          </w:tcPr>
          <w:p w14:paraId="003987D8" w14:textId="3028BA87" w:rsidR="00BC4764" w:rsidRDefault="00DE116E" w:rsidP="00461804">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BC4764">
              <w:rPr>
                <w:rFonts w:asciiTheme="minorHAnsi" w:hAnsiTheme="minorHAnsi" w:cstheme="minorHAnsi"/>
                <w:sz w:val="20"/>
                <w:szCs w:val="20"/>
              </w:rPr>
              <w:t xml:space="preserve">Every teacher has a responsibility to develop pupils’ literacy through the promotion of systematic synthetic </w:t>
            </w:r>
            <w:r w:rsidRPr="00BC4764">
              <w:rPr>
                <w:rFonts w:asciiTheme="minorHAnsi" w:hAnsiTheme="minorHAnsi" w:cstheme="minorHAnsi"/>
                <w:sz w:val="20"/>
                <w:szCs w:val="20"/>
              </w:rPr>
              <w:lastRenderedPageBreak/>
              <w:t>phonics, particularly if teaching early reading and spelling.</w:t>
            </w:r>
          </w:p>
          <w:p w14:paraId="25889700" w14:textId="77777777" w:rsidR="00BC4764" w:rsidRDefault="00BC4764" w:rsidP="00BC4764">
            <w:pPr>
              <w:widowControl/>
              <w:pBdr>
                <w:top w:val="nil"/>
                <w:left w:val="nil"/>
                <w:bottom w:val="nil"/>
                <w:right w:val="nil"/>
                <w:between w:val="nil"/>
              </w:pBdr>
              <w:autoSpaceDE/>
              <w:autoSpaceDN/>
              <w:ind w:left="720"/>
              <w:rPr>
                <w:rFonts w:asciiTheme="minorHAnsi" w:hAnsiTheme="minorHAnsi" w:cstheme="minorHAnsi"/>
                <w:sz w:val="20"/>
                <w:szCs w:val="20"/>
              </w:rPr>
            </w:pPr>
          </w:p>
          <w:p w14:paraId="280DB9B1" w14:textId="04159932" w:rsidR="00DE116E" w:rsidRDefault="00DE116E" w:rsidP="00461804">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BC4764">
              <w:rPr>
                <w:rFonts w:asciiTheme="minorHAnsi" w:hAnsiTheme="minorHAnsi" w:cstheme="minorHAnsi"/>
                <w:sz w:val="20"/>
                <w:szCs w:val="20"/>
              </w:rPr>
              <w:t>To access the curriculum, early literacy provides fundamental knowledge; reading comprises two elements: word reading and language comprehension; systematic synthetic phonics is the most effective approach for teaching pupils to decode</w:t>
            </w:r>
            <w:r w:rsidR="00BC4764">
              <w:rPr>
                <w:rFonts w:asciiTheme="minorHAnsi" w:hAnsiTheme="minorHAnsi" w:cstheme="minorHAnsi"/>
                <w:sz w:val="20"/>
                <w:szCs w:val="20"/>
              </w:rPr>
              <w:t>.</w:t>
            </w:r>
          </w:p>
          <w:p w14:paraId="4F3D9FF0" w14:textId="77777777" w:rsidR="00673229" w:rsidRPr="00BC4764" w:rsidRDefault="00673229" w:rsidP="00673229">
            <w:pPr>
              <w:widowControl/>
              <w:pBdr>
                <w:top w:val="nil"/>
                <w:left w:val="nil"/>
                <w:bottom w:val="nil"/>
                <w:right w:val="nil"/>
                <w:between w:val="nil"/>
              </w:pBdr>
              <w:autoSpaceDE/>
              <w:autoSpaceDN/>
              <w:rPr>
                <w:rFonts w:asciiTheme="minorHAnsi" w:hAnsiTheme="minorHAnsi" w:cstheme="minorHAnsi"/>
                <w:sz w:val="20"/>
                <w:szCs w:val="20"/>
              </w:rPr>
            </w:pPr>
          </w:p>
          <w:p w14:paraId="3199875B" w14:textId="3D4CA307" w:rsidR="00DE116E" w:rsidRDefault="00DE116E" w:rsidP="00461804">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High-quality classroom talk can support pupils to articulate key ideas, consolidate understanding and extend their vocabulary</w:t>
            </w:r>
            <w:r w:rsidR="00BC4764">
              <w:rPr>
                <w:rFonts w:asciiTheme="minorHAnsi" w:hAnsiTheme="minorHAnsi" w:cstheme="minorHAnsi"/>
                <w:sz w:val="20"/>
                <w:szCs w:val="20"/>
              </w:rPr>
              <w:t>.</w:t>
            </w:r>
          </w:p>
          <w:p w14:paraId="401720FB" w14:textId="77777777" w:rsidR="00BC4764" w:rsidRPr="006F133A" w:rsidRDefault="00BC4764" w:rsidP="00BC4764">
            <w:pPr>
              <w:widowControl/>
              <w:pBdr>
                <w:top w:val="nil"/>
                <w:left w:val="nil"/>
                <w:bottom w:val="nil"/>
                <w:right w:val="nil"/>
                <w:between w:val="nil"/>
              </w:pBdr>
              <w:autoSpaceDE/>
              <w:autoSpaceDN/>
              <w:ind w:left="720"/>
              <w:rPr>
                <w:rFonts w:asciiTheme="minorHAnsi" w:hAnsiTheme="minorHAnsi" w:cstheme="minorHAnsi"/>
                <w:sz w:val="20"/>
                <w:szCs w:val="20"/>
              </w:rPr>
            </w:pPr>
          </w:p>
          <w:p w14:paraId="69EA6F8B" w14:textId="3BFDD392" w:rsidR="00DE116E" w:rsidRDefault="00DE116E" w:rsidP="00461804">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Effective RSE supports people throughout life to develop safe, fulfilling and healthy sexual relationships, at the appropriate life stage</w:t>
            </w:r>
            <w:r w:rsidR="00BC4764">
              <w:rPr>
                <w:rFonts w:asciiTheme="minorHAnsi" w:hAnsiTheme="minorHAnsi" w:cstheme="minorHAnsi"/>
                <w:sz w:val="20"/>
                <w:szCs w:val="20"/>
              </w:rPr>
              <w:t>.</w:t>
            </w:r>
          </w:p>
          <w:p w14:paraId="13AA6840" w14:textId="77777777" w:rsidR="00BC4764" w:rsidRPr="006F133A" w:rsidRDefault="00BC4764" w:rsidP="00BC4764">
            <w:pPr>
              <w:widowControl/>
              <w:pBdr>
                <w:top w:val="nil"/>
                <w:left w:val="nil"/>
                <w:bottom w:val="nil"/>
                <w:right w:val="nil"/>
                <w:between w:val="nil"/>
              </w:pBdr>
              <w:autoSpaceDE/>
              <w:autoSpaceDN/>
              <w:rPr>
                <w:rFonts w:asciiTheme="minorHAnsi" w:hAnsiTheme="minorHAnsi" w:cstheme="minorHAnsi"/>
                <w:sz w:val="20"/>
                <w:szCs w:val="20"/>
              </w:rPr>
            </w:pPr>
          </w:p>
          <w:p w14:paraId="61C61E41" w14:textId="729D3A4A" w:rsidR="00DE116E" w:rsidRPr="006F133A" w:rsidRDefault="00DE116E" w:rsidP="00461804">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Every teacher has a responsibility in developing numeracy in the classroom. For example,</w:t>
            </w:r>
            <w:r w:rsidR="00060222">
              <w:rPr>
                <w:rFonts w:asciiTheme="minorHAnsi" w:hAnsiTheme="minorHAnsi" w:cstheme="minorHAnsi"/>
                <w:sz w:val="20"/>
                <w:szCs w:val="20"/>
              </w:rPr>
              <w:t xml:space="preserve"> statist</w:t>
            </w:r>
            <w:r w:rsidR="00263189">
              <w:rPr>
                <w:rFonts w:asciiTheme="minorHAnsi" w:hAnsiTheme="minorHAnsi" w:cstheme="minorHAnsi"/>
                <w:sz w:val="20"/>
                <w:szCs w:val="20"/>
              </w:rPr>
              <w:t xml:space="preserve">ics </w:t>
            </w:r>
            <w:r w:rsidR="00263189">
              <w:rPr>
                <w:rFonts w:asciiTheme="minorHAnsi" w:hAnsiTheme="minorHAnsi" w:cstheme="minorHAnsi"/>
                <w:sz w:val="20"/>
                <w:szCs w:val="20"/>
              </w:rPr>
              <w:lastRenderedPageBreak/>
              <w:t>when analysing non-fiction sources.</w:t>
            </w:r>
            <w:r w:rsidRPr="006F133A">
              <w:rPr>
                <w:rFonts w:asciiTheme="minorHAnsi" w:hAnsiTheme="minorHAnsi" w:cstheme="minorHAnsi"/>
                <w:sz w:val="20"/>
                <w:szCs w:val="20"/>
              </w:rPr>
              <w:t xml:space="preserve"> </w:t>
            </w:r>
          </w:p>
        </w:tc>
        <w:tc>
          <w:tcPr>
            <w:tcW w:w="3096" w:type="dxa"/>
          </w:tcPr>
          <w:p w14:paraId="08839FFF" w14:textId="1A1EAC3E" w:rsidR="00DE116E" w:rsidRDefault="00DE116E" w:rsidP="00461804">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Evaluate a range of strategies to teach unfamiliar vocabulary explicitly and plan for pupils to be repeatedly </w:t>
            </w:r>
            <w:r w:rsidRPr="006F133A">
              <w:rPr>
                <w:rFonts w:asciiTheme="minorHAnsi" w:hAnsiTheme="minorHAnsi" w:cstheme="minorHAnsi"/>
                <w:sz w:val="20"/>
                <w:szCs w:val="20"/>
              </w:rPr>
              <w:lastRenderedPageBreak/>
              <w:t>exposed to high-utility and high-frequency vocabulary in what is taught</w:t>
            </w:r>
            <w:r w:rsidR="00080335">
              <w:rPr>
                <w:rFonts w:asciiTheme="minorHAnsi" w:hAnsiTheme="minorHAnsi" w:cstheme="minorHAnsi"/>
                <w:sz w:val="20"/>
                <w:szCs w:val="20"/>
              </w:rPr>
              <w:t>.</w:t>
            </w:r>
          </w:p>
          <w:p w14:paraId="25C28E3B" w14:textId="77777777" w:rsidR="00BC4764" w:rsidRPr="006F133A" w:rsidRDefault="00BC4764" w:rsidP="00BC4764">
            <w:pPr>
              <w:widowControl/>
              <w:pBdr>
                <w:top w:val="nil"/>
                <w:left w:val="nil"/>
                <w:bottom w:val="nil"/>
                <w:right w:val="nil"/>
                <w:between w:val="nil"/>
              </w:pBdr>
              <w:autoSpaceDE/>
              <w:autoSpaceDN/>
              <w:ind w:left="720"/>
              <w:rPr>
                <w:rFonts w:asciiTheme="minorHAnsi" w:hAnsiTheme="minorHAnsi" w:cstheme="minorHAnsi"/>
                <w:sz w:val="20"/>
                <w:szCs w:val="20"/>
              </w:rPr>
            </w:pPr>
          </w:p>
          <w:p w14:paraId="3C9DC132" w14:textId="33D740C1" w:rsidR="00DE116E" w:rsidRDefault="00DE116E" w:rsidP="00461804">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Demonstrate how to model high-quality oral language, recognising that spoken language underpins the development of reading and writing (e.g.</w:t>
            </w:r>
            <w:r w:rsidR="00BC4764">
              <w:rPr>
                <w:rFonts w:asciiTheme="minorHAnsi" w:hAnsiTheme="minorHAnsi" w:cstheme="minorHAnsi"/>
                <w:sz w:val="20"/>
                <w:szCs w:val="20"/>
              </w:rPr>
              <w:t>,</w:t>
            </w:r>
            <w:r w:rsidRPr="006F133A">
              <w:rPr>
                <w:rFonts w:asciiTheme="minorHAnsi" w:hAnsiTheme="minorHAnsi" w:cstheme="minorHAnsi"/>
                <w:sz w:val="20"/>
                <w:szCs w:val="20"/>
              </w:rPr>
              <w:t xml:space="preserve"> requiring pupils to respond to questions in full sentences, making use of relevant technical vocabulary).</w:t>
            </w:r>
          </w:p>
          <w:p w14:paraId="4874F0B8" w14:textId="77777777" w:rsidR="00673229" w:rsidRPr="006F133A" w:rsidRDefault="00673229" w:rsidP="00673229">
            <w:pPr>
              <w:widowControl/>
              <w:pBdr>
                <w:top w:val="nil"/>
                <w:left w:val="nil"/>
                <w:bottom w:val="nil"/>
                <w:right w:val="nil"/>
                <w:between w:val="nil"/>
              </w:pBdr>
              <w:autoSpaceDE/>
              <w:autoSpaceDN/>
              <w:rPr>
                <w:rFonts w:asciiTheme="minorHAnsi" w:hAnsiTheme="minorHAnsi" w:cstheme="minorHAnsi"/>
                <w:sz w:val="20"/>
                <w:szCs w:val="20"/>
              </w:rPr>
            </w:pPr>
          </w:p>
          <w:p w14:paraId="0B09608D" w14:textId="153518B1" w:rsidR="00DE116E" w:rsidRDefault="00DE116E" w:rsidP="00461804">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Analyse a range of strategies to promote reading for pleasure (e.g.</w:t>
            </w:r>
            <w:r w:rsidR="00673229">
              <w:rPr>
                <w:rFonts w:asciiTheme="minorHAnsi" w:hAnsiTheme="minorHAnsi" w:cstheme="minorHAnsi"/>
                <w:sz w:val="20"/>
                <w:szCs w:val="20"/>
              </w:rPr>
              <w:t xml:space="preserve">, </w:t>
            </w:r>
            <w:r w:rsidRPr="006F133A">
              <w:rPr>
                <w:rFonts w:asciiTheme="minorHAnsi" w:hAnsiTheme="minorHAnsi" w:cstheme="minorHAnsi"/>
                <w:sz w:val="20"/>
                <w:szCs w:val="20"/>
              </w:rPr>
              <w:t>by using a range of whole class reading approaches and regularly reading high-quality texts to children.</w:t>
            </w:r>
          </w:p>
          <w:p w14:paraId="0AC6345A" w14:textId="77777777" w:rsidR="00BC4764" w:rsidRPr="006F133A" w:rsidRDefault="00BC4764" w:rsidP="00BC4764">
            <w:pPr>
              <w:widowControl/>
              <w:pBdr>
                <w:top w:val="nil"/>
                <w:left w:val="nil"/>
                <w:bottom w:val="nil"/>
                <w:right w:val="nil"/>
                <w:between w:val="nil"/>
              </w:pBdr>
              <w:autoSpaceDE/>
              <w:autoSpaceDN/>
              <w:ind w:left="720"/>
              <w:rPr>
                <w:rFonts w:asciiTheme="minorHAnsi" w:hAnsiTheme="minorHAnsi" w:cstheme="minorHAnsi"/>
                <w:sz w:val="20"/>
                <w:szCs w:val="20"/>
              </w:rPr>
            </w:pPr>
          </w:p>
          <w:p w14:paraId="6C62DC81" w14:textId="1458278D" w:rsidR="00BC4764" w:rsidRPr="00673229" w:rsidRDefault="00DE116E" w:rsidP="00BC4764">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bookmarkStart w:id="29" w:name="_Hlk142475335"/>
            <w:r w:rsidRPr="006F133A">
              <w:rPr>
                <w:rFonts w:asciiTheme="minorHAnsi" w:hAnsiTheme="minorHAnsi" w:cstheme="minorHAnsi"/>
                <w:sz w:val="20"/>
                <w:szCs w:val="20"/>
              </w:rPr>
              <w:t xml:space="preserve">Explain the RSE (2021) statutory guidance and how it would inform teaching the </w:t>
            </w:r>
            <w:r w:rsidR="00BC4764">
              <w:rPr>
                <w:rFonts w:asciiTheme="minorHAnsi" w:hAnsiTheme="minorHAnsi" w:cstheme="minorHAnsi"/>
                <w:sz w:val="20"/>
                <w:szCs w:val="20"/>
              </w:rPr>
              <w:t>four</w:t>
            </w:r>
            <w:r w:rsidRPr="006F133A">
              <w:rPr>
                <w:rFonts w:asciiTheme="minorHAnsi" w:hAnsiTheme="minorHAnsi" w:cstheme="minorHAnsi"/>
                <w:sz w:val="20"/>
                <w:szCs w:val="20"/>
              </w:rPr>
              <w:t xml:space="preserve"> core areas of the curriculum</w:t>
            </w:r>
            <w:r w:rsidR="00332087">
              <w:rPr>
                <w:rFonts w:asciiTheme="minorHAnsi" w:hAnsiTheme="minorHAnsi" w:cstheme="minorHAnsi"/>
                <w:sz w:val="20"/>
                <w:szCs w:val="20"/>
              </w:rPr>
              <w:t xml:space="preserve">: </w:t>
            </w:r>
            <w:r w:rsidRPr="006F133A">
              <w:rPr>
                <w:rFonts w:asciiTheme="minorHAnsi" w:hAnsiTheme="minorHAnsi" w:cstheme="minorHAnsi"/>
                <w:sz w:val="20"/>
                <w:szCs w:val="20"/>
              </w:rPr>
              <w:t xml:space="preserve">Identity, </w:t>
            </w:r>
            <w:r w:rsidR="00BC4764">
              <w:rPr>
                <w:rFonts w:asciiTheme="minorHAnsi" w:hAnsiTheme="minorHAnsi" w:cstheme="minorHAnsi"/>
                <w:sz w:val="20"/>
                <w:szCs w:val="20"/>
              </w:rPr>
              <w:t>G</w:t>
            </w:r>
            <w:r w:rsidRPr="006F133A">
              <w:rPr>
                <w:rFonts w:asciiTheme="minorHAnsi" w:hAnsiTheme="minorHAnsi" w:cstheme="minorHAnsi"/>
                <w:sz w:val="20"/>
                <w:szCs w:val="20"/>
              </w:rPr>
              <w:t xml:space="preserve">ender and </w:t>
            </w:r>
            <w:r w:rsidR="00BC4764">
              <w:rPr>
                <w:rFonts w:asciiTheme="minorHAnsi" w:hAnsiTheme="minorHAnsi" w:cstheme="minorHAnsi"/>
                <w:sz w:val="20"/>
                <w:szCs w:val="20"/>
              </w:rPr>
              <w:t>S</w:t>
            </w:r>
            <w:r w:rsidRPr="006F133A">
              <w:rPr>
                <w:rFonts w:asciiTheme="minorHAnsi" w:hAnsiTheme="minorHAnsi" w:cstheme="minorHAnsi"/>
                <w:sz w:val="20"/>
                <w:szCs w:val="20"/>
              </w:rPr>
              <w:t>exuality</w:t>
            </w:r>
            <w:r w:rsidR="004B64BB">
              <w:rPr>
                <w:rFonts w:asciiTheme="minorHAnsi" w:hAnsiTheme="minorHAnsi" w:cstheme="minorHAnsi"/>
                <w:sz w:val="20"/>
                <w:szCs w:val="20"/>
              </w:rPr>
              <w:t>;</w:t>
            </w:r>
            <w:r w:rsidRPr="006F133A">
              <w:rPr>
                <w:rFonts w:asciiTheme="minorHAnsi" w:hAnsiTheme="minorHAnsi" w:cstheme="minorHAnsi"/>
                <w:sz w:val="20"/>
                <w:szCs w:val="20"/>
              </w:rPr>
              <w:t xml:space="preserve"> Consent and </w:t>
            </w:r>
            <w:r w:rsidR="00BC4764">
              <w:rPr>
                <w:rFonts w:asciiTheme="minorHAnsi" w:hAnsiTheme="minorHAnsi" w:cstheme="minorHAnsi"/>
                <w:sz w:val="20"/>
                <w:szCs w:val="20"/>
              </w:rPr>
              <w:t>H</w:t>
            </w:r>
            <w:r w:rsidRPr="006F133A">
              <w:rPr>
                <w:rFonts w:asciiTheme="minorHAnsi" w:hAnsiTheme="minorHAnsi" w:cstheme="minorHAnsi"/>
                <w:sz w:val="20"/>
                <w:szCs w:val="20"/>
              </w:rPr>
              <w:t xml:space="preserve">ealthy </w:t>
            </w:r>
            <w:r w:rsidR="00BC4764">
              <w:rPr>
                <w:rFonts w:asciiTheme="minorHAnsi" w:hAnsiTheme="minorHAnsi" w:cstheme="minorHAnsi"/>
                <w:sz w:val="20"/>
                <w:szCs w:val="20"/>
              </w:rPr>
              <w:t>R</w:t>
            </w:r>
            <w:r w:rsidRPr="006F133A">
              <w:rPr>
                <w:rFonts w:asciiTheme="minorHAnsi" w:hAnsiTheme="minorHAnsi" w:cstheme="minorHAnsi"/>
                <w:sz w:val="20"/>
                <w:szCs w:val="20"/>
              </w:rPr>
              <w:t>elationships</w:t>
            </w:r>
            <w:r w:rsidR="004B64BB">
              <w:rPr>
                <w:rFonts w:asciiTheme="minorHAnsi" w:hAnsiTheme="minorHAnsi" w:cstheme="minorHAnsi"/>
                <w:sz w:val="20"/>
                <w:szCs w:val="20"/>
              </w:rPr>
              <w:t>;</w:t>
            </w:r>
            <w:r w:rsidRPr="006F133A">
              <w:rPr>
                <w:rFonts w:asciiTheme="minorHAnsi" w:hAnsiTheme="minorHAnsi" w:cstheme="minorHAnsi"/>
                <w:sz w:val="20"/>
                <w:szCs w:val="20"/>
              </w:rPr>
              <w:t xml:space="preserve"> Anatomy, </w:t>
            </w:r>
            <w:r w:rsidR="00BC4764">
              <w:rPr>
                <w:rFonts w:asciiTheme="minorHAnsi" w:hAnsiTheme="minorHAnsi" w:cstheme="minorHAnsi"/>
                <w:sz w:val="20"/>
                <w:szCs w:val="20"/>
              </w:rPr>
              <w:t>S</w:t>
            </w:r>
            <w:r w:rsidRPr="006F133A">
              <w:rPr>
                <w:rFonts w:asciiTheme="minorHAnsi" w:hAnsiTheme="minorHAnsi" w:cstheme="minorHAnsi"/>
                <w:sz w:val="20"/>
                <w:szCs w:val="20"/>
              </w:rPr>
              <w:t xml:space="preserve">exual </w:t>
            </w:r>
            <w:r w:rsidR="00BC4764">
              <w:rPr>
                <w:rFonts w:asciiTheme="minorHAnsi" w:hAnsiTheme="minorHAnsi" w:cstheme="minorHAnsi"/>
                <w:sz w:val="20"/>
                <w:szCs w:val="20"/>
              </w:rPr>
              <w:t>H</w:t>
            </w:r>
            <w:r w:rsidRPr="006F133A">
              <w:rPr>
                <w:rFonts w:asciiTheme="minorHAnsi" w:hAnsiTheme="minorHAnsi" w:cstheme="minorHAnsi"/>
                <w:sz w:val="20"/>
                <w:szCs w:val="20"/>
              </w:rPr>
              <w:t xml:space="preserve">ealth and </w:t>
            </w:r>
            <w:r w:rsidR="00BC4764">
              <w:rPr>
                <w:rFonts w:asciiTheme="minorHAnsi" w:hAnsiTheme="minorHAnsi" w:cstheme="minorHAnsi"/>
                <w:sz w:val="20"/>
                <w:szCs w:val="20"/>
              </w:rPr>
              <w:t>F</w:t>
            </w:r>
            <w:r w:rsidRPr="006F133A">
              <w:rPr>
                <w:rFonts w:asciiTheme="minorHAnsi" w:hAnsiTheme="minorHAnsi" w:cstheme="minorHAnsi"/>
                <w:sz w:val="20"/>
                <w:szCs w:val="20"/>
              </w:rPr>
              <w:t>ertility</w:t>
            </w:r>
            <w:r w:rsidR="00BC4764">
              <w:rPr>
                <w:rFonts w:asciiTheme="minorHAnsi" w:hAnsiTheme="minorHAnsi" w:cstheme="minorHAnsi"/>
                <w:sz w:val="20"/>
                <w:szCs w:val="20"/>
              </w:rPr>
              <w:t>;</w:t>
            </w:r>
            <w:r w:rsidRPr="006F133A">
              <w:rPr>
                <w:rFonts w:asciiTheme="minorHAnsi" w:hAnsiTheme="minorHAnsi" w:cstheme="minorHAnsi"/>
                <w:sz w:val="20"/>
                <w:szCs w:val="20"/>
              </w:rPr>
              <w:t xml:space="preserve"> and RSE in a digital context within a safe space.</w:t>
            </w:r>
            <w:bookmarkEnd w:id="29"/>
          </w:p>
          <w:p w14:paraId="334B3B82" w14:textId="592E1575" w:rsidR="00DE116E" w:rsidRPr="006F133A" w:rsidRDefault="00DE116E" w:rsidP="00461804">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Demonstrate how numeracy can be </w:t>
            </w:r>
            <w:r w:rsidRPr="006C17EA">
              <w:rPr>
                <w:rFonts w:asciiTheme="minorHAnsi" w:hAnsiTheme="minorHAnsi" w:cstheme="minorHAnsi"/>
                <w:sz w:val="20"/>
                <w:szCs w:val="20"/>
              </w:rPr>
              <w:t xml:space="preserve">promoted in </w:t>
            </w:r>
            <w:r w:rsidR="00263189" w:rsidRPr="006C17EA">
              <w:rPr>
                <w:rFonts w:asciiTheme="minorHAnsi" w:hAnsiTheme="minorHAnsi" w:cstheme="minorHAnsi"/>
                <w:sz w:val="20"/>
                <w:szCs w:val="20"/>
              </w:rPr>
              <w:t>English</w:t>
            </w:r>
            <w:r w:rsidRPr="006C17EA">
              <w:rPr>
                <w:rFonts w:asciiTheme="minorHAnsi" w:hAnsiTheme="minorHAnsi" w:cstheme="minorHAnsi"/>
                <w:sz w:val="20"/>
                <w:szCs w:val="20"/>
              </w:rPr>
              <w:t xml:space="preserve"> for </w:t>
            </w:r>
            <w:r w:rsidR="0001670E" w:rsidRPr="006C17EA">
              <w:rPr>
                <w:rFonts w:asciiTheme="minorHAnsi" w:hAnsiTheme="minorHAnsi" w:cstheme="minorHAnsi"/>
                <w:sz w:val="20"/>
                <w:szCs w:val="20"/>
              </w:rPr>
              <w:t>group work, text analysis incorporating statistics, narrative structure using Freytag’s graph / pyramid</w:t>
            </w:r>
            <w:r w:rsidR="006C17EA" w:rsidRPr="006C17EA">
              <w:rPr>
                <w:rFonts w:asciiTheme="minorHAnsi" w:hAnsiTheme="minorHAnsi" w:cstheme="minorHAnsi"/>
                <w:sz w:val="20"/>
                <w:szCs w:val="20"/>
              </w:rPr>
              <w:t xml:space="preserve">.  </w:t>
            </w:r>
          </w:p>
        </w:tc>
        <w:tc>
          <w:tcPr>
            <w:tcW w:w="3096" w:type="dxa"/>
          </w:tcPr>
          <w:p w14:paraId="1230B034" w14:textId="169FD82C" w:rsidR="00DE116E" w:rsidRPr="006F133A" w:rsidRDefault="00DE116E" w:rsidP="00461804">
            <w:pPr>
              <w:pStyle w:val="ListParagraph"/>
              <w:numPr>
                <w:ilvl w:val="0"/>
                <w:numId w:val="24"/>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Discussing and analysing with expert colleagues how to address literacy issues in the subject</w:t>
            </w:r>
            <w:r w:rsidR="00BC4764">
              <w:rPr>
                <w:rFonts w:asciiTheme="minorHAnsi" w:hAnsiTheme="minorHAnsi" w:cstheme="minorHAnsi"/>
                <w:sz w:val="20"/>
                <w:szCs w:val="20"/>
              </w:rPr>
              <w:t>.</w:t>
            </w:r>
          </w:p>
          <w:p w14:paraId="2332E4B2" w14:textId="14F1F5E3" w:rsidR="00DE116E" w:rsidRPr="006F133A" w:rsidRDefault="00DE116E" w:rsidP="00461804">
            <w:pPr>
              <w:pStyle w:val="ListParagraph"/>
              <w:numPr>
                <w:ilvl w:val="0"/>
                <w:numId w:val="24"/>
              </w:numPr>
              <w:rPr>
                <w:rFonts w:asciiTheme="minorHAnsi" w:hAnsiTheme="minorHAnsi" w:cstheme="minorHAnsi"/>
                <w:sz w:val="20"/>
                <w:szCs w:val="20"/>
              </w:rPr>
            </w:pPr>
            <w:r w:rsidRPr="006F133A">
              <w:rPr>
                <w:rFonts w:asciiTheme="minorHAnsi" w:hAnsiTheme="minorHAnsi" w:cstheme="minorHAnsi"/>
                <w:sz w:val="20"/>
                <w:szCs w:val="20"/>
              </w:rPr>
              <w:t xml:space="preserve">Receiving clear, consistent </w:t>
            </w:r>
            <w:r w:rsidRPr="006F133A">
              <w:rPr>
                <w:rFonts w:asciiTheme="minorHAnsi" w:hAnsiTheme="minorHAnsi" w:cstheme="minorHAnsi"/>
                <w:sz w:val="20"/>
                <w:szCs w:val="20"/>
              </w:rPr>
              <w:lastRenderedPageBreak/>
              <w:t>and effective mentoring in how to promote reading for pleasure (e.g.</w:t>
            </w:r>
            <w:r w:rsidR="00673229">
              <w:rPr>
                <w:rFonts w:asciiTheme="minorHAnsi" w:hAnsiTheme="minorHAnsi" w:cstheme="minorHAnsi"/>
                <w:sz w:val="20"/>
                <w:szCs w:val="20"/>
              </w:rPr>
              <w:t>,</w:t>
            </w:r>
            <w:r w:rsidRPr="006F133A">
              <w:rPr>
                <w:rFonts w:asciiTheme="minorHAnsi" w:hAnsiTheme="minorHAnsi" w:cstheme="minorHAnsi"/>
                <w:sz w:val="20"/>
                <w:szCs w:val="20"/>
              </w:rPr>
              <w:t xml:space="preserve"> by using a range of whole class reading approaches and regularly reading high-quality texts to children)</w:t>
            </w:r>
            <w:r w:rsidR="00DE7941">
              <w:rPr>
                <w:rFonts w:asciiTheme="minorHAnsi" w:hAnsiTheme="minorHAnsi" w:cstheme="minorHAnsi"/>
                <w:sz w:val="20"/>
                <w:szCs w:val="20"/>
              </w:rPr>
              <w:t>.</w:t>
            </w:r>
          </w:p>
          <w:p w14:paraId="3C315554" w14:textId="77777777" w:rsidR="00DE116E" w:rsidRPr="006F133A" w:rsidRDefault="00DE116E" w:rsidP="00461804">
            <w:pPr>
              <w:pStyle w:val="ListParagraph"/>
              <w:numPr>
                <w:ilvl w:val="0"/>
                <w:numId w:val="24"/>
              </w:numPr>
              <w:rPr>
                <w:rFonts w:asciiTheme="minorHAnsi" w:hAnsiTheme="minorHAnsi" w:cstheme="minorHAnsi"/>
                <w:sz w:val="20"/>
                <w:szCs w:val="20"/>
              </w:rPr>
            </w:pPr>
            <w:r w:rsidRPr="006F133A">
              <w:rPr>
                <w:rFonts w:asciiTheme="minorHAnsi" w:hAnsiTheme="minorHAnsi" w:cstheme="minorHAnsi"/>
                <w:sz w:val="20"/>
                <w:szCs w:val="20"/>
              </w:rPr>
              <w:t>Discussing and analysing with expert colleagues how to teach different forms of writing by modelling planning, drafting and editing.</w:t>
            </w:r>
          </w:p>
          <w:p w14:paraId="00C46E9B" w14:textId="7D4867B1" w:rsidR="00DE116E" w:rsidRDefault="00DE116E" w:rsidP="00461804">
            <w:pPr>
              <w:pStyle w:val="ListParagraph"/>
              <w:numPr>
                <w:ilvl w:val="0"/>
                <w:numId w:val="24"/>
              </w:numPr>
              <w:rPr>
                <w:rFonts w:asciiTheme="minorHAnsi" w:hAnsiTheme="minorHAnsi" w:cstheme="minorHAnsi"/>
                <w:sz w:val="20"/>
                <w:szCs w:val="20"/>
              </w:rPr>
            </w:pPr>
            <w:r w:rsidRPr="006F133A">
              <w:rPr>
                <w:rFonts w:asciiTheme="minorHAnsi" w:hAnsiTheme="minorHAnsi" w:cstheme="minorHAnsi"/>
                <w:sz w:val="20"/>
                <w:szCs w:val="20"/>
              </w:rPr>
              <w:t xml:space="preserve">Joint planning on strategies to incorporate numeracy into </w:t>
            </w:r>
            <w:r w:rsidR="00A538E0">
              <w:rPr>
                <w:rFonts w:asciiTheme="minorHAnsi" w:hAnsiTheme="minorHAnsi" w:cstheme="minorHAnsi"/>
                <w:sz w:val="20"/>
                <w:szCs w:val="20"/>
              </w:rPr>
              <w:t>English</w:t>
            </w:r>
            <w:r w:rsidRPr="006F133A">
              <w:rPr>
                <w:rFonts w:asciiTheme="minorHAnsi" w:hAnsiTheme="minorHAnsi" w:cstheme="minorHAnsi"/>
                <w:sz w:val="20"/>
                <w:szCs w:val="20"/>
              </w:rPr>
              <w:t xml:space="preserve"> lessons</w:t>
            </w:r>
            <w:r w:rsidR="00DE7941">
              <w:rPr>
                <w:rFonts w:asciiTheme="minorHAnsi" w:hAnsiTheme="minorHAnsi" w:cstheme="minorHAnsi"/>
                <w:sz w:val="20"/>
                <w:szCs w:val="20"/>
              </w:rPr>
              <w:t>.</w:t>
            </w:r>
          </w:p>
          <w:p w14:paraId="492247BD" w14:textId="77777777" w:rsidR="00673229" w:rsidRPr="00673229" w:rsidRDefault="00673229" w:rsidP="00673229">
            <w:pPr>
              <w:ind w:left="360"/>
              <w:rPr>
                <w:rFonts w:asciiTheme="minorHAnsi" w:hAnsiTheme="minorHAnsi" w:cstheme="minorHAnsi"/>
                <w:sz w:val="20"/>
                <w:szCs w:val="20"/>
              </w:rPr>
            </w:pPr>
          </w:p>
          <w:p w14:paraId="3D800270" w14:textId="209672CA" w:rsidR="00DE116E" w:rsidRPr="006F133A" w:rsidRDefault="00DE116E" w:rsidP="00461804">
            <w:pPr>
              <w:pStyle w:val="ListParagraph"/>
              <w:numPr>
                <w:ilvl w:val="0"/>
                <w:numId w:val="24"/>
              </w:numPr>
              <w:spacing w:before="0"/>
              <w:rPr>
                <w:rFonts w:asciiTheme="minorHAnsi" w:hAnsiTheme="minorHAnsi" w:cstheme="minorHAnsi"/>
                <w:sz w:val="20"/>
                <w:szCs w:val="20"/>
              </w:rPr>
            </w:pPr>
            <w:r w:rsidRPr="006F133A">
              <w:rPr>
                <w:rFonts w:asciiTheme="minorHAnsi" w:hAnsiTheme="minorHAnsi" w:cstheme="minorHAnsi"/>
                <w:sz w:val="20"/>
                <w:szCs w:val="20"/>
              </w:rPr>
              <w:t xml:space="preserve">Seek out </w:t>
            </w:r>
            <w:r w:rsidR="00DE7941">
              <w:rPr>
                <w:rFonts w:asciiTheme="minorHAnsi" w:hAnsiTheme="minorHAnsi" w:cstheme="minorHAnsi"/>
                <w:sz w:val="20"/>
                <w:szCs w:val="20"/>
              </w:rPr>
              <w:t xml:space="preserve">the </w:t>
            </w:r>
            <w:r w:rsidRPr="006F133A">
              <w:rPr>
                <w:rFonts w:asciiTheme="minorHAnsi" w:hAnsiTheme="minorHAnsi" w:cstheme="minorHAnsi"/>
                <w:sz w:val="20"/>
                <w:szCs w:val="20"/>
              </w:rPr>
              <w:t>person who is responsible for teaching RSE and discuss the policy with them</w:t>
            </w:r>
            <w:r w:rsidR="00DE7941">
              <w:rPr>
                <w:rFonts w:asciiTheme="minorHAnsi" w:hAnsiTheme="minorHAnsi" w:cstheme="minorHAnsi"/>
                <w:sz w:val="20"/>
                <w:szCs w:val="20"/>
              </w:rPr>
              <w:t>.</w:t>
            </w:r>
          </w:p>
          <w:p w14:paraId="0305B25C" w14:textId="77777777" w:rsidR="00DE116E" w:rsidRPr="006F133A" w:rsidRDefault="00DE116E" w:rsidP="00461804">
            <w:pPr>
              <w:pStyle w:val="ListParagraph"/>
              <w:numPr>
                <w:ilvl w:val="0"/>
                <w:numId w:val="24"/>
              </w:numPr>
              <w:rPr>
                <w:rFonts w:asciiTheme="minorHAnsi" w:hAnsiTheme="minorHAnsi" w:cstheme="minorHAnsi"/>
                <w:sz w:val="20"/>
                <w:szCs w:val="20"/>
              </w:rPr>
            </w:pPr>
            <w:r w:rsidRPr="006F133A">
              <w:rPr>
                <w:rFonts w:asciiTheme="minorHAnsi" w:hAnsiTheme="minorHAnsi" w:cstheme="minorHAnsi"/>
                <w:sz w:val="20"/>
                <w:szCs w:val="20"/>
              </w:rPr>
              <w:t>Observing how expert colleagues demonstrate a clear understanding of systematic synthetic phonics, particularly if teaching early reading and spelling, and deconstructing this approach.</w:t>
            </w:r>
          </w:p>
          <w:p w14:paraId="6836C544" w14:textId="7E72AC52" w:rsidR="00DE116E" w:rsidRPr="006F133A" w:rsidRDefault="00DE116E" w:rsidP="00461804">
            <w:pPr>
              <w:pStyle w:val="ListParagraph"/>
              <w:numPr>
                <w:ilvl w:val="0"/>
                <w:numId w:val="24"/>
              </w:numPr>
              <w:rPr>
                <w:rFonts w:asciiTheme="minorHAnsi" w:hAnsiTheme="minorHAnsi" w:cstheme="minorHAnsi"/>
                <w:sz w:val="20"/>
                <w:szCs w:val="20"/>
              </w:rPr>
            </w:pPr>
            <w:r w:rsidRPr="006F133A">
              <w:rPr>
                <w:rFonts w:asciiTheme="minorHAnsi" w:hAnsiTheme="minorHAnsi" w:cstheme="minorHAnsi"/>
                <w:sz w:val="20"/>
                <w:szCs w:val="20"/>
              </w:rPr>
              <w:t>Receiving clear, consistent and effective mentoring in how to provide scaffolds for pupil talk to increase the focus and rigour of dialogue.</w:t>
            </w:r>
          </w:p>
        </w:tc>
        <w:tc>
          <w:tcPr>
            <w:tcW w:w="4367" w:type="dxa"/>
            <w:gridSpan w:val="2"/>
          </w:tcPr>
          <w:p w14:paraId="183AA6C9" w14:textId="77777777" w:rsidR="00DE116E" w:rsidRPr="006F133A" w:rsidRDefault="00DE116E" w:rsidP="00DE116E">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 xml:space="preserve">Small group task: </w:t>
            </w:r>
          </w:p>
          <w:p w14:paraId="1D1D21C6" w14:textId="46BE7238" w:rsidR="00DE116E" w:rsidRDefault="00DE116E" w:rsidP="00461804">
            <w:pPr>
              <w:pStyle w:val="ListParagraph"/>
              <w:widowControl/>
              <w:numPr>
                <w:ilvl w:val="0"/>
                <w:numId w:val="61"/>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Provide each group with a list of unfamiliar vocabulary words from a specific subject area. Ask each group to evaluate a range of strategies to teach </w:t>
            </w:r>
            <w:r w:rsidRPr="006F133A">
              <w:rPr>
                <w:rFonts w:asciiTheme="minorHAnsi" w:hAnsiTheme="minorHAnsi" w:cstheme="minorHAnsi"/>
                <w:sz w:val="20"/>
                <w:szCs w:val="20"/>
              </w:rPr>
              <w:lastRenderedPageBreak/>
              <w:t>these unfamiliar vocabulary words explicitly, such as using visual aids, contextual clues, and repetition. Encourage the group to discuss and plan how to repeatedly expose pupils to high-utility and high-frequency vocabulary in what is taught, using subject relevant frameworks.</w:t>
            </w:r>
          </w:p>
          <w:p w14:paraId="1330A916" w14:textId="77777777" w:rsidR="00DE7941" w:rsidRPr="006F133A" w:rsidRDefault="00DE7941" w:rsidP="00DE7941">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36E3AA87" w14:textId="5CD05613" w:rsidR="00EF6E6F" w:rsidRPr="006F133A" w:rsidRDefault="00DE116E" w:rsidP="00461804">
            <w:pPr>
              <w:pStyle w:val="ListParagraph"/>
              <w:widowControl/>
              <w:numPr>
                <w:ilvl w:val="0"/>
                <w:numId w:val="61"/>
              </w:numPr>
              <w:pBdr>
                <w:top w:val="nil"/>
                <w:left w:val="nil"/>
                <w:bottom w:val="nil"/>
                <w:right w:val="nil"/>
                <w:between w:val="nil"/>
              </w:pBd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Provide each group with a specific subject topic. Ask each group to demonstrate how numeracy can be promoted in </w:t>
            </w:r>
            <w:r w:rsidR="00A538E0">
              <w:rPr>
                <w:rFonts w:asciiTheme="minorHAnsi" w:hAnsiTheme="minorHAnsi" w:cstheme="minorHAnsi"/>
                <w:sz w:val="20"/>
                <w:szCs w:val="20"/>
              </w:rPr>
              <w:t>English</w:t>
            </w:r>
            <w:r w:rsidRPr="26F4825D">
              <w:rPr>
                <w:rFonts w:asciiTheme="minorHAnsi" w:hAnsiTheme="minorHAnsi" w:cstheme="minorBidi"/>
                <w:sz w:val="20"/>
                <w:szCs w:val="20"/>
              </w:rPr>
              <w:t xml:space="preserve"> by identifying opportunities to incorporate algebra, shape, space and measures, and handling data into their topic. Encourage the group to use a range of strategies. Have each group present their strategies and examples to the rest of the group for feedback and discussion.</w:t>
            </w:r>
          </w:p>
          <w:p w14:paraId="72CD389B" w14:textId="6B9B860F" w:rsidR="00EF6E6F" w:rsidRPr="006F133A" w:rsidRDefault="00EF6E6F" w:rsidP="26F4825D">
            <w:pPr>
              <w:widowControl/>
              <w:pBdr>
                <w:top w:val="nil"/>
                <w:left w:val="nil"/>
                <w:bottom w:val="nil"/>
                <w:right w:val="nil"/>
                <w:between w:val="nil"/>
              </w:pBdr>
              <w:autoSpaceDE/>
              <w:autoSpaceDN/>
              <w:contextualSpacing/>
              <w:rPr>
                <w:sz w:val="20"/>
                <w:szCs w:val="20"/>
              </w:rPr>
            </w:pPr>
          </w:p>
          <w:p w14:paraId="619179EF" w14:textId="21255AF1" w:rsidR="00EF6E6F" w:rsidRPr="006F133A" w:rsidRDefault="0D0674E0" w:rsidP="26F4825D">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5BCF8C42" w14:textId="4CD36332" w:rsidR="00EF6E6F" w:rsidRDefault="0D0674E0" w:rsidP="00461804">
            <w:pPr>
              <w:pStyle w:val="ListParagraph"/>
              <w:widowControl/>
              <w:numPr>
                <w:ilvl w:val="0"/>
                <w:numId w:val="72"/>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Explain how subject relevant frameworks are used to guide the selection of vocabulary words and the planning process</w:t>
            </w:r>
            <w:r w:rsidR="005D0A3E">
              <w:rPr>
                <w:rFonts w:asciiTheme="minorHAnsi" w:eastAsiaTheme="minorEastAsia" w:hAnsiTheme="minorHAnsi" w:cstheme="minorBidi"/>
                <w:sz w:val="20"/>
                <w:szCs w:val="20"/>
              </w:rPr>
              <w:t>.</w:t>
            </w:r>
          </w:p>
          <w:p w14:paraId="64914376" w14:textId="77777777" w:rsidR="00DE7941" w:rsidRPr="006F133A" w:rsidRDefault="00DE7941" w:rsidP="00DE7941">
            <w:pPr>
              <w:pStyle w:val="ListParagraph"/>
              <w:widowControl/>
              <w:pBdr>
                <w:top w:val="nil"/>
                <w:left w:val="nil"/>
                <w:bottom w:val="nil"/>
                <w:right w:val="nil"/>
                <w:between w:val="nil"/>
              </w:pBdr>
              <w:autoSpaceDE/>
              <w:autoSpaceDN/>
              <w:spacing w:before="0"/>
              <w:ind w:left="720" w:firstLine="0"/>
              <w:contextualSpacing/>
              <w:rPr>
                <w:rFonts w:asciiTheme="minorHAnsi" w:eastAsiaTheme="minorEastAsia" w:hAnsiTheme="minorHAnsi" w:cstheme="minorBidi"/>
                <w:sz w:val="20"/>
                <w:szCs w:val="20"/>
              </w:rPr>
            </w:pPr>
          </w:p>
          <w:p w14:paraId="01A5579D" w14:textId="7DE54B9A" w:rsidR="00DE116E" w:rsidRPr="006F133A" w:rsidRDefault="0D0674E0" w:rsidP="00461804">
            <w:pPr>
              <w:pStyle w:val="ListParagraph"/>
              <w:widowControl/>
              <w:numPr>
                <w:ilvl w:val="0"/>
                <w:numId w:val="72"/>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Describe the different strategies and approaches discussed to engage students and enhance their numeracy skills</w:t>
            </w:r>
            <w:r w:rsidR="005D0A3E">
              <w:rPr>
                <w:rFonts w:asciiTheme="minorHAnsi" w:eastAsiaTheme="minorEastAsia" w:hAnsiTheme="minorHAnsi" w:cstheme="minorBidi"/>
                <w:sz w:val="20"/>
                <w:szCs w:val="20"/>
              </w:rPr>
              <w:t>.</w:t>
            </w:r>
          </w:p>
        </w:tc>
        <w:tc>
          <w:tcPr>
            <w:tcW w:w="755" w:type="dxa"/>
          </w:tcPr>
          <w:p w14:paraId="3F1EDBBB" w14:textId="77777777" w:rsidR="00DE116E" w:rsidRPr="0004328B" w:rsidRDefault="00DE116E" w:rsidP="00DE116E">
            <w:pPr>
              <w:rPr>
                <w:sz w:val="20"/>
                <w:szCs w:val="20"/>
              </w:rPr>
            </w:pPr>
            <w:r w:rsidRPr="0004328B">
              <w:rPr>
                <w:sz w:val="20"/>
                <w:szCs w:val="20"/>
              </w:rPr>
              <w:lastRenderedPageBreak/>
              <w:t>CP.7</w:t>
            </w:r>
          </w:p>
          <w:p w14:paraId="2C44CCF9" w14:textId="77777777" w:rsidR="00A528AA" w:rsidRDefault="00A528AA" w:rsidP="00DE116E">
            <w:pPr>
              <w:rPr>
                <w:sz w:val="20"/>
                <w:szCs w:val="20"/>
              </w:rPr>
            </w:pPr>
          </w:p>
          <w:p w14:paraId="30219729" w14:textId="77777777" w:rsidR="00A528AA" w:rsidRDefault="00A528AA" w:rsidP="00DE116E">
            <w:pPr>
              <w:rPr>
                <w:sz w:val="20"/>
                <w:szCs w:val="20"/>
              </w:rPr>
            </w:pPr>
            <w:r>
              <w:rPr>
                <w:sz w:val="20"/>
                <w:szCs w:val="20"/>
              </w:rPr>
              <w:t>SC.4</w:t>
            </w:r>
          </w:p>
          <w:p w14:paraId="5C74C8FC" w14:textId="48FDFF28" w:rsidR="00EF6DC5" w:rsidRDefault="00EF6DC5" w:rsidP="00DE116E">
            <w:pPr>
              <w:rPr>
                <w:sz w:val="20"/>
                <w:szCs w:val="20"/>
              </w:rPr>
            </w:pPr>
            <w:r>
              <w:rPr>
                <w:sz w:val="20"/>
                <w:szCs w:val="20"/>
              </w:rPr>
              <w:t>SC5</w:t>
            </w:r>
          </w:p>
          <w:p w14:paraId="521E43E8" w14:textId="05F4A8CB" w:rsidR="00EF6DC5" w:rsidRDefault="004F76B1" w:rsidP="00DE116E">
            <w:pPr>
              <w:rPr>
                <w:sz w:val="20"/>
                <w:szCs w:val="20"/>
              </w:rPr>
            </w:pPr>
            <w:r>
              <w:rPr>
                <w:sz w:val="20"/>
                <w:szCs w:val="20"/>
              </w:rPr>
              <w:t>SC.7</w:t>
            </w:r>
          </w:p>
          <w:p w14:paraId="1DE06988" w14:textId="5FCF55F6" w:rsidR="00DE116E" w:rsidRPr="0004328B" w:rsidRDefault="00DE116E" w:rsidP="00DE116E">
            <w:pPr>
              <w:rPr>
                <w:sz w:val="20"/>
                <w:szCs w:val="20"/>
              </w:rPr>
            </w:pPr>
            <w:r w:rsidRPr="0004328B">
              <w:rPr>
                <w:sz w:val="20"/>
                <w:szCs w:val="20"/>
              </w:rPr>
              <w:lastRenderedPageBreak/>
              <w:t>SC 9</w:t>
            </w:r>
          </w:p>
          <w:p w14:paraId="453D481E" w14:textId="4CE88F03" w:rsidR="00DE116E" w:rsidRPr="0004328B" w:rsidRDefault="00DE116E" w:rsidP="00DE116E">
            <w:pPr>
              <w:rPr>
                <w:sz w:val="20"/>
                <w:szCs w:val="20"/>
              </w:rPr>
            </w:pPr>
            <w:r w:rsidRPr="0004328B">
              <w:rPr>
                <w:sz w:val="20"/>
                <w:szCs w:val="20"/>
              </w:rPr>
              <w:t>SC 10</w:t>
            </w:r>
          </w:p>
        </w:tc>
        <w:tc>
          <w:tcPr>
            <w:tcW w:w="1206" w:type="dxa"/>
          </w:tcPr>
          <w:p w14:paraId="5B048C33" w14:textId="77777777" w:rsidR="00DE116E" w:rsidRPr="0004328B" w:rsidRDefault="00DE116E" w:rsidP="00DE116E">
            <w:pPr>
              <w:rPr>
                <w:sz w:val="20"/>
                <w:szCs w:val="20"/>
              </w:rPr>
            </w:pPr>
            <w:r w:rsidRPr="0004328B">
              <w:rPr>
                <w:sz w:val="20"/>
                <w:szCs w:val="20"/>
              </w:rPr>
              <w:lastRenderedPageBreak/>
              <w:t>WDS</w:t>
            </w:r>
          </w:p>
        </w:tc>
      </w:tr>
      <w:tr w:rsidR="00DE116E" w:rsidRPr="0004328B" w14:paraId="630E2B74" w14:textId="77777777" w:rsidTr="001B7BF9">
        <w:trPr>
          <w:trHeight w:val="386"/>
        </w:trPr>
        <w:tc>
          <w:tcPr>
            <w:tcW w:w="1646" w:type="dxa"/>
            <w:shd w:val="clear" w:color="auto" w:fill="FDE9D9" w:themeFill="accent6" w:themeFillTint="33"/>
          </w:tcPr>
          <w:p w14:paraId="4581738A" w14:textId="7EF2AF43"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r w:rsidRPr="006F133A">
              <w:rPr>
                <w:rFonts w:asciiTheme="minorHAnsi" w:hAnsiTheme="minorHAnsi" w:cstheme="minorHAnsi"/>
                <w:sz w:val="20"/>
                <w:szCs w:val="20"/>
              </w:rPr>
              <w:tab/>
            </w:r>
          </w:p>
        </w:tc>
        <w:tc>
          <w:tcPr>
            <w:tcW w:w="15450" w:type="dxa"/>
            <w:gridSpan w:val="8"/>
            <w:shd w:val="clear" w:color="auto" w:fill="FDE9D9" w:themeFill="accent6" w:themeFillTint="33"/>
          </w:tcPr>
          <w:p w14:paraId="25985212" w14:textId="2D1AF9ED" w:rsidR="00DE116E" w:rsidRDefault="00DE116E" w:rsidP="5061483F">
            <w:pPr>
              <w:rPr>
                <w:rFonts w:asciiTheme="minorHAnsi" w:hAnsiTheme="minorHAnsi" w:cstheme="minorBidi"/>
                <w:sz w:val="20"/>
                <w:szCs w:val="20"/>
              </w:rPr>
            </w:pPr>
            <w:r w:rsidRPr="5061483F">
              <w:rPr>
                <w:rFonts w:asciiTheme="minorHAnsi" w:hAnsiTheme="minorHAnsi" w:cstheme="minorBidi"/>
                <w:sz w:val="20"/>
                <w:szCs w:val="20"/>
              </w:rPr>
              <w:t xml:space="preserve">CCF </w:t>
            </w:r>
            <w:r w:rsidR="4840D7A2" w:rsidRPr="5061483F">
              <w:rPr>
                <w:rFonts w:asciiTheme="minorHAnsi" w:hAnsiTheme="minorHAnsi" w:cstheme="minorBidi"/>
                <w:sz w:val="20"/>
                <w:szCs w:val="20"/>
              </w:rPr>
              <w:t>R</w:t>
            </w:r>
            <w:r w:rsidRPr="5061483F">
              <w:rPr>
                <w:rFonts w:asciiTheme="minorHAnsi" w:hAnsiTheme="minorHAnsi" w:cstheme="minorBidi"/>
                <w:sz w:val="20"/>
                <w:szCs w:val="20"/>
              </w:rPr>
              <w:t>eading:</w:t>
            </w:r>
          </w:p>
          <w:p w14:paraId="123A5651" w14:textId="685E6278" w:rsidR="00DE116E" w:rsidRPr="006F133A" w:rsidRDefault="00DE116E" w:rsidP="5061483F">
            <w:pPr>
              <w:rPr>
                <w:rFonts w:asciiTheme="minorHAnsi" w:hAnsiTheme="minorHAnsi" w:cstheme="minorBidi"/>
                <w:sz w:val="20"/>
                <w:szCs w:val="20"/>
              </w:rPr>
            </w:pPr>
            <w:r w:rsidRPr="5061483F">
              <w:rPr>
                <w:sz w:val="20"/>
                <w:szCs w:val="20"/>
              </w:rPr>
              <w:t>Machin, S., McNally, S., &amp; Viarengo, M. (2018) Changing how literacy is taught: Evidence on synthetic phonics. American Economic Journal: Economic Policy, 10(2), 217–241. https://doi.org/10.1257/pol.20160514.</w:t>
            </w:r>
          </w:p>
        </w:tc>
      </w:tr>
      <w:tr w:rsidR="00DE116E" w:rsidRPr="0004328B" w14:paraId="34E76925" w14:textId="77777777" w:rsidTr="001B7BF9">
        <w:trPr>
          <w:trHeight w:val="386"/>
        </w:trPr>
        <w:tc>
          <w:tcPr>
            <w:tcW w:w="1646" w:type="dxa"/>
            <w:shd w:val="clear" w:color="auto" w:fill="F2DBDB" w:themeFill="accent2" w:themeFillTint="33"/>
          </w:tcPr>
          <w:p w14:paraId="31A5ECAA" w14:textId="77777777" w:rsidR="00DE116E" w:rsidRPr="006F133A" w:rsidRDefault="00DE116E" w:rsidP="00DE116E">
            <w:pPr>
              <w:rPr>
                <w:rFonts w:asciiTheme="minorHAnsi" w:hAnsiTheme="minorHAnsi" w:cstheme="minorHAnsi"/>
                <w:sz w:val="20"/>
                <w:szCs w:val="20"/>
              </w:rPr>
            </w:pPr>
          </w:p>
        </w:tc>
        <w:tc>
          <w:tcPr>
            <w:tcW w:w="15450" w:type="dxa"/>
            <w:gridSpan w:val="8"/>
            <w:shd w:val="clear" w:color="auto" w:fill="F2DBDB" w:themeFill="accent2" w:themeFillTint="33"/>
          </w:tcPr>
          <w:p w14:paraId="45750256" w14:textId="6EB17732" w:rsidR="00DE116E" w:rsidRPr="006F133A" w:rsidRDefault="001C4C3C" w:rsidP="001C4C3C">
            <w:pPr>
              <w:jc w:val="center"/>
              <w:rPr>
                <w:rFonts w:asciiTheme="minorHAnsi" w:hAnsiTheme="minorHAnsi" w:cstheme="minorHAnsi"/>
                <w:sz w:val="20"/>
                <w:szCs w:val="20"/>
              </w:rPr>
            </w:pPr>
            <w:r>
              <w:rPr>
                <w:rFonts w:asciiTheme="minorHAnsi" w:hAnsiTheme="minorHAnsi" w:cstheme="minorHAnsi"/>
                <w:sz w:val="20"/>
                <w:szCs w:val="20"/>
              </w:rPr>
              <w:t xml:space="preserve">Developmental placement </w:t>
            </w:r>
          </w:p>
        </w:tc>
      </w:tr>
      <w:tr w:rsidR="00DE116E" w:rsidRPr="0004328B" w14:paraId="4130BA70" w14:textId="77777777" w:rsidTr="001B7BF9">
        <w:trPr>
          <w:gridAfter w:val="1"/>
          <w:wAfter w:w="13" w:type="dxa"/>
          <w:trHeight w:val="386"/>
        </w:trPr>
        <w:tc>
          <w:tcPr>
            <w:tcW w:w="1646" w:type="dxa"/>
            <w:shd w:val="clear" w:color="auto" w:fill="F2DBDB" w:themeFill="accent2" w:themeFillTint="33"/>
          </w:tcPr>
          <w:p w14:paraId="2CB98A5B"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21</w:t>
            </w:r>
          </w:p>
        </w:tc>
        <w:tc>
          <w:tcPr>
            <w:tcW w:w="2917" w:type="dxa"/>
          </w:tcPr>
          <w:p w14:paraId="2706A06E" w14:textId="3E7B88AD" w:rsidR="00D01CBE" w:rsidRDefault="3B13C1F5" w:rsidP="00673229">
            <w:pPr>
              <w:pStyle w:val="ListParagraph"/>
              <w:numPr>
                <w:ilvl w:val="0"/>
                <w:numId w:val="14"/>
              </w:numPr>
              <w:spacing w:before="0"/>
              <w:rPr>
                <w:rFonts w:ascii="Calibri" w:eastAsia="Calibri" w:hAnsi="Calibri" w:cs="Calibri"/>
                <w:sz w:val="20"/>
                <w:szCs w:val="20"/>
              </w:rPr>
            </w:pPr>
            <w:r w:rsidRPr="5061483F">
              <w:rPr>
                <w:rFonts w:ascii="Calibri" w:eastAsia="Calibri" w:hAnsi="Calibri" w:cs="Calibri"/>
                <w:sz w:val="20"/>
                <w:szCs w:val="20"/>
              </w:rPr>
              <w:t>Good teaching and learning benefit all students.</w:t>
            </w:r>
          </w:p>
          <w:p w14:paraId="55AFCDE6" w14:textId="797ED4F7" w:rsidR="00D01CBE" w:rsidRDefault="3B13C1F5" w:rsidP="00461804">
            <w:pPr>
              <w:pStyle w:val="ListParagraph"/>
              <w:numPr>
                <w:ilvl w:val="0"/>
                <w:numId w:val="14"/>
              </w:numPr>
              <w:rPr>
                <w:rFonts w:ascii="Calibri" w:eastAsia="Calibri" w:hAnsi="Calibri" w:cs="Calibri"/>
                <w:sz w:val="20"/>
                <w:szCs w:val="20"/>
              </w:rPr>
            </w:pPr>
            <w:r w:rsidRPr="5061483F">
              <w:rPr>
                <w:rFonts w:ascii="Calibri" w:eastAsia="Calibri" w:hAnsi="Calibri" w:cs="Calibri"/>
                <w:sz w:val="20"/>
                <w:szCs w:val="20"/>
              </w:rPr>
              <w:t xml:space="preserve">Identifying and overcoming barriers to learning can be transformational for all learners.  </w:t>
            </w:r>
          </w:p>
          <w:p w14:paraId="1CD4BFD8" w14:textId="6A3F0018" w:rsidR="00D01CBE" w:rsidRDefault="1CE75869" w:rsidP="00461804">
            <w:pPr>
              <w:pStyle w:val="ListParagraph"/>
              <w:numPr>
                <w:ilvl w:val="0"/>
                <w:numId w:val="14"/>
              </w:numPr>
              <w:rPr>
                <w:rFonts w:ascii="Calibri" w:eastAsia="Calibri" w:hAnsi="Calibri" w:cs="Calibri"/>
                <w:sz w:val="20"/>
                <w:szCs w:val="20"/>
              </w:rPr>
            </w:pPr>
            <w:r w:rsidRPr="5061483F">
              <w:rPr>
                <w:rFonts w:ascii="Calibri" w:eastAsia="Calibri" w:hAnsi="Calibri" w:cs="Calibri"/>
                <w:sz w:val="20"/>
                <w:szCs w:val="20"/>
              </w:rPr>
              <w:t>Developing strategies to support students who are struggling within the classroom is crucial.</w:t>
            </w:r>
          </w:p>
          <w:p w14:paraId="1BBF48F3" w14:textId="4789EF78" w:rsidR="00D01CBE" w:rsidRPr="006F133A" w:rsidRDefault="1CE75869" w:rsidP="00461804">
            <w:pPr>
              <w:pStyle w:val="ListParagraph"/>
              <w:numPr>
                <w:ilvl w:val="0"/>
                <w:numId w:val="14"/>
              </w:numPr>
              <w:rPr>
                <w:rFonts w:ascii="Calibri" w:eastAsia="Calibri" w:hAnsi="Calibri" w:cs="Calibri"/>
                <w:sz w:val="20"/>
                <w:szCs w:val="20"/>
              </w:rPr>
            </w:pPr>
            <w:r w:rsidRPr="5061483F">
              <w:rPr>
                <w:rFonts w:ascii="Calibri" w:eastAsia="Calibri" w:hAnsi="Calibri" w:cs="Calibri"/>
                <w:sz w:val="20"/>
                <w:szCs w:val="20"/>
              </w:rPr>
              <w:t>Adapting teaching (rather than differentiation) to the needs of students can impact upon outcomes.</w:t>
            </w:r>
          </w:p>
          <w:p w14:paraId="64FD9DB2" w14:textId="7374D82D" w:rsidR="00D01CBE" w:rsidRPr="006F133A" w:rsidRDefault="00D01CBE" w:rsidP="5061483F">
            <w:pPr>
              <w:rPr>
                <w:rFonts w:asciiTheme="minorHAnsi" w:hAnsiTheme="minorHAnsi" w:cstheme="minorBidi"/>
                <w:sz w:val="20"/>
                <w:szCs w:val="20"/>
              </w:rPr>
            </w:pPr>
          </w:p>
        </w:tc>
        <w:tc>
          <w:tcPr>
            <w:tcW w:w="3096" w:type="dxa"/>
          </w:tcPr>
          <w:p w14:paraId="32F3F197" w14:textId="4B5C9BAD" w:rsidR="00DE116E" w:rsidRPr="006F133A" w:rsidRDefault="3B13C1F5" w:rsidP="00673229">
            <w:pPr>
              <w:pStyle w:val="ListParagraph"/>
              <w:widowControl/>
              <w:numPr>
                <w:ilvl w:val="0"/>
                <w:numId w:val="13"/>
              </w:numPr>
              <w:autoSpaceDE/>
              <w:autoSpaceDN/>
              <w:spacing w:before="0"/>
              <w:rPr>
                <w:rFonts w:ascii="Calibri" w:eastAsia="Calibri" w:hAnsi="Calibri" w:cs="Calibri"/>
                <w:sz w:val="20"/>
                <w:szCs w:val="20"/>
              </w:rPr>
            </w:pPr>
            <w:r w:rsidRPr="5061483F">
              <w:rPr>
                <w:rFonts w:ascii="Calibri" w:eastAsia="Calibri" w:hAnsi="Calibri" w:cs="Calibri"/>
                <w:sz w:val="20"/>
                <w:szCs w:val="20"/>
              </w:rPr>
              <w:t xml:space="preserve">Recognise and remove barriers to learning for students in the classroom. </w:t>
            </w:r>
          </w:p>
          <w:p w14:paraId="5DF500DF" w14:textId="68EB3C9E" w:rsidR="00DE116E" w:rsidRPr="006F133A" w:rsidRDefault="6DB79C82" w:rsidP="00461804">
            <w:pPr>
              <w:pStyle w:val="ListParagraph"/>
              <w:widowControl/>
              <w:numPr>
                <w:ilvl w:val="0"/>
                <w:numId w:val="13"/>
              </w:numPr>
              <w:autoSpaceDE/>
              <w:autoSpaceDN/>
              <w:rPr>
                <w:rFonts w:ascii="Calibri" w:eastAsia="Calibri" w:hAnsi="Calibri" w:cs="Calibri"/>
                <w:sz w:val="20"/>
                <w:szCs w:val="20"/>
              </w:rPr>
            </w:pPr>
            <w:r w:rsidRPr="5061483F">
              <w:rPr>
                <w:rFonts w:ascii="Calibri" w:eastAsia="Calibri" w:hAnsi="Calibri" w:cs="Calibri"/>
                <w:sz w:val="20"/>
                <w:szCs w:val="20"/>
              </w:rPr>
              <w:t>Develop strategies and practice to support students with their learning.</w:t>
            </w:r>
          </w:p>
          <w:p w14:paraId="7097B14B" w14:textId="61D29FDD" w:rsidR="00DE116E" w:rsidRPr="006F133A" w:rsidRDefault="00DE116E" w:rsidP="5061483F">
            <w:pPr>
              <w:widowControl/>
              <w:autoSpaceDE/>
              <w:autoSpaceDN/>
              <w:rPr>
                <w:sz w:val="20"/>
                <w:szCs w:val="20"/>
              </w:rPr>
            </w:pPr>
          </w:p>
        </w:tc>
        <w:tc>
          <w:tcPr>
            <w:tcW w:w="3096" w:type="dxa"/>
          </w:tcPr>
          <w:p w14:paraId="4F05CBC5" w14:textId="1B2A954F" w:rsidR="00DE116E" w:rsidRPr="006F133A" w:rsidRDefault="3B13C1F5" w:rsidP="00673229">
            <w:pPr>
              <w:pStyle w:val="ListParagraph"/>
              <w:numPr>
                <w:ilvl w:val="0"/>
                <w:numId w:val="12"/>
              </w:numPr>
              <w:spacing w:before="0"/>
              <w:rPr>
                <w:rFonts w:ascii="Calibri" w:eastAsia="Calibri" w:hAnsi="Calibri" w:cs="Calibri"/>
                <w:sz w:val="20"/>
                <w:szCs w:val="20"/>
              </w:rPr>
            </w:pPr>
            <w:r w:rsidRPr="5061483F">
              <w:rPr>
                <w:rFonts w:ascii="Calibri" w:eastAsia="Calibri" w:hAnsi="Calibri" w:cs="Calibri"/>
                <w:sz w:val="20"/>
                <w:szCs w:val="20"/>
              </w:rPr>
              <w:t xml:space="preserve">Working with mentors and other colleagues to understand the learning needs of the students taught. </w:t>
            </w:r>
          </w:p>
          <w:p w14:paraId="16C0BA5D" w14:textId="18EC964F" w:rsidR="00DE116E" w:rsidRPr="006F133A" w:rsidRDefault="3B13C1F5" w:rsidP="00461804">
            <w:pPr>
              <w:pStyle w:val="ListParagraph"/>
              <w:numPr>
                <w:ilvl w:val="0"/>
                <w:numId w:val="12"/>
              </w:numPr>
              <w:rPr>
                <w:rFonts w:ascii="Calibri" w:eastAsia="Calibri" w:hAnsi="Calibri" w:cs="Calibri"/>
                <w:sz w:val="20"/>
                <w:szCs w:val="20"/>
              </w:rPr>
            </w:pPr>
            <w:r w:rsidRPr="5061483F">
              <w:rPr>
                <w:rFonts w:ascii="Calibri" w:eastAsia="Calibri" w:hAnsi="Calibri" w:cs="Calibri"/>
                <w:sz w:val="20"/>
                <w:szCs w:val="20"/>
              </w:rPr>
              <w:t>Discussions with and observation of expert colleagues regarding the identification of barriers to learning.</w:t>
            </w:r>
          </w:p>
          <w:p w14:paraId="3F5E90F0" w14:textId="2BA32D8D" w:rsidR="00DE116E" w:rsidRPr="006F133A" w:rsidRDefault="1D6B8A8B" w:rsidP="00461804">
            <w:pPr>
              <w:pStyle w:val="ListParagraph"/>
              <w:numPr>
                <w:ilvl w:val="0"/>
                <w:numId w:val="12"/>
              </w:numPr>
              <w:rPr>
                <w:rFonts w:ascii="Calibri" w:eastAsia="Calibri" w:hAnsi="Calibri" w:cs="Calibri"/>
                <w:sz w:val="20"/>
                <w:szCs w:val="20"/>
              </w:rPr>
            </w:pPr>
            <w:r w:rsidRPr="5061483F">
              <w:rPr>
                <w:rFonts w:ascii="Calibri" w:eastAsia="Calibri" w:hAnsi="Calibri" w:cs="Calibri"/>
                <w:sz w:val="20"/>
                <w:szCs w:val="20"/>
              </w:rPr>
              <w:t>Receiving clear, consistent and effective mentoring in how to adapt teaching to the needs of students.</w:t>
            </w:r>
          </w:p>
          <w:p w14:paraId="06797F37" w14:textId="5DEC1AC2" w:rsidR="00DE116E" w:rsidRPr="006F133A" w:rsidRDefault="00DE116E" w:rsidP="5061483F">
            <w:pPr>
              <w:rPr>
                <w:sz w:val="20"/>
                <w:szCs w:val="20"/>
              </w:rPr>
            </w:pPr>
          </w:p>
        </w:tc>
        <w:tc>
          <w:tcPr>
            <w:tcW w:w="4367" w:type="dxa"/>
            <w:gridSpan w:val="2"/>
          </w:tcPr>
          <w:p w14:paraId="37649512" w14:textId="5DF7AD3E" w:rsidR="00DE116E" w:rsidRPr="006F133A" w:rsidRDefault="3B13C1F5" w:rsidP="5061483F">
            <w:r w:rsidRPr="5061483F">
              <w:rPr>
                <w:sz w:val="20"/>
                <w:szCs w:val="20"/>
              </w:rPr>
              <w:t>Small group tasks:</w:t>
            </w:r>
          </w:p>
          <w:p w14:paraId="7F7BB5F3" w14:textId="6500F98B" w:rsidR="00DE116E" w:rsidRPr="006F133A" w:rsidRDefault="3B13C1F5" w:rsidP="00461804">
            <w:pPr>
              <w:pStyle w:val="ListParagraph"/>
              <w:numPr>
                <w:ilvl w:val="0"/>
                <w:numId w:val="9"/>
              </w:numPr>
              <w:rPr>
                <w:rFonts w:ascii="Calibri" w:eastAsia="Calibri" w:hAnsi="Calibri" w:cs="Calibri"/>
                <w:sz w:val="20"/>
                <w:szCs w:val="20"/>
              </w:rPr>
            </w:pPr>
            <w:r w:rsidRPr="5061483F">
              <w:rPr>
                <w:rFonts w:ascii="Calibri" w:eastAsia="Calibri" w:hAnsi="Calibri" w:cs="Calibri"/>
                <w:sz w:val="20"/>
                <w:szCs w:val="20"/>
              </w:rPr>
              <w:t xml:space="preserve">Identify common barriers to progress such as literacy, </w:t>
            </w:r>
            <w:r w:rsidR="001130C7">
              <w:rPr>
                <w:rFonts w:ascii="Calibri" w:eastAsia="Calibri" w:hAnsi="Calibri" w:cs="Calibri"/>
                <w:sz w:val="20"/>
                <w:szCs w:val="20"/>
              </w:rPr>
              <w:t>PSHE</w:t>
            </w:r>
            <w:r w:rsidRPr="5061483F">
              <w:rPr>
                <w:rFonts w:ascii="Calibri" w:eastAsia="Calibri" w:hAnsi="Calibri" w:cs="Calibri"/>
                <w:sz w:val="20"/>
                <w:szCs w:val="20"/>
              </w:rPr>
              <w:t xml:space="preserve">, social, and emotional and mental health issues. How might specific barriers be recognised and what types of adaptations might be appropriate to specific barriers? </w:t>
            </w:r>
          </w:p>
          <w:p w14:paraId="06F1AC43" w14:textId="351F86D9" w:rsidR="00DE116E" w:rsidRPr="006F133A" w:rsidRDefault="3B13C1F5" w:rsidP="00461804">
            <w:pPr>
              <w:pStyle w:val="ListParagraph"/>
              <w:numPr>
                <w:ilvl w:val="0"/>
                <w:numId w:val="9"/>
              </w:numPr>
              <w:rPr>
                <w:rFonts w:ascii="Calibri" w:eastAsia="Calibri" w:hAnsi="Calibri" w:cs="Calibri"/>
                <w:sz w:val="20"/>
                <w:szCs w:val="20"/>
              </w:rPr>
            </w:pPr>
            <w:r w:rsidRPr="5061483F">
              <w:rPr>
                <w:rFonts w:ascii="Calibri" w:eastAsia="Calibri" w:hAnsi="Calibri" w:cs="Calibri"/>
                <w:sz w:val="20"/>
                <w:szCs w:val="20"/>
              </w:rPr>
              <w:t>Consider strategies that could be used to support students in relation to lesson preparation, the classroom environment, teaching approaches and resources. Case studies will be provided for trainees to consider what practical steps can be taken to support individual students.</w:t>
            </w:r>
          </w:p>
          <w:p w14:paraId="6ED8B08A" w14:textId="3FCF5EC2" w:rsidR="00DE116E" w:rsidRPr="006F133A" w:rsidRDefault="00DE116E" w:rsidP="5061483F">
            <w:pPr>
              <w:rPr>
                <w:sz w:val="20"/>
                <w:szCs w:val="20"/>
              </w:rPr>
            </w:pPr>
          </w:p>
          <w:p w14:paraId="2B058643" w14:textId="21255AF1" w:rsidR="00DE116E" w:rsidRPr="006F133A" w:rsidRDefault="46E81B71" w:rsidP="5061483F">
            <w:pPr>
              <w:widowControl/>
              <w:pBdr>
                <w:top w:val="nil"/>
                <w:left w:val="nil"/>
                <w:bottom w:val="nil"/>
                <w:right w:val="nil"/>
                <w:between w:val="nil"/>
              </w:pBdr>
              <w:contextualSpacing/>
              <w:rPr>
                <w:sz w:val="20"/>
                <w:szCs w:val="20"/>
              </w:rPr>
            </w:pPr>
            <w:r w:rsidRPr="5061483F">
              <w:rPr>
                <w:rFonts w:asciiTheme="minorHAnsi" w:eastAsia="Tahoma" w:hAnsiTheme="minorHAnsi" w:cstheme="minorBidi"/>
                <w:sz w:val="20"/>
                <w:szCs w:val="20"/>
              </w:rPr>
              <w:t>WDS Questions:</w:t>
            </w:r>
          </w:p>
          <w:p w14:paraId="56ECFB10" w14:textId="77777777" w:rsidR="00367578" w:rsidRDefault="00367578" w:rsidP="00367578">
            <w:pPr>
              <w:widowControl/>
              <w:autoSpaceDE/>
              <w:autoSpaceDN/>
              <w:spacing w:line="259" w:lineRule="auto"/>
              <w:contextualSpacing/>
              <w:rPr>
                <w:rFonts w:asciiTheme="minorHAnsi" w:hAnsiTheme="minorHAnsi" w:cstheme="minorHAnsi"/>
                <w:sz w:val="20"/>
                <w:szCs w:val="20"/>
              </w:rPr>
            </w:pPr>
          </w:p>
          <w:p w14:paraId="1CA740BF" w14:textId="4E4FB196" w:rsidR="00367578" w:rsidRPr="00367578" w:rsidRDefault="00D83274" w:rsidP="00461804">
            <w:pPr>
              <w:pStyle w:val="ListParagraph"/>
              <w:widowControl/>
              <w:numPr>
                <w:ilvl w:val="0"/>
                <w:numId w:val="92"/>
              </w:numPr>
              <w:autoSpaceDE/>
              <w:autoSpaceDN/>
              <w:spacing w:line="259" w:lineRule="auto"/>
              <w:contextualSpacing/>
              <w:rPr>
                <w:rFonts w:ascii="Calibri" w:hAnsi="Calibri" w:cs="Calibri"/>
                <w:sz w:val="20"/>
                <w:szCs w:val="20"/>
              </w:rPr>
            </w:pPr>
            <w:r w:rsidRPr="00367578">
              <w:rPr>
                <w:rFonts w:ascii="Calibri" w:hAnsi="Calibri" w:cs="Calibri"/>
                <w:sz w:val="20"/>
                <w:szCs w:val="20"/>
              </w:rPr>
              <w:t>What is the name of the Safeguarding Lead at your placement setting</w:t>
            </w:r>
            <w:r w:rsidR="00367578" w:rsidRPr="00367578">
              <w:rPr>
                <w:rFonts w:ascii="Calibri" w:hAnsi="Calibri" w:cs="Calibri"/>
                <w:sz w:val="20"/>
                <w:szCs w:val="20"/>
              </w:rPr>
              <w:t>? D</w:t>
            </w:r>
            <w:r w:rsidR="006B72E4" w:rsidRPr="00367578">
              <w:rPr>
                <w:rFonts w:ascii="Calibri" w:hAnsi="Calibri" w:cs="Calibri"/>
                <w:sz w:val="20"/>
                <w:szCs w:val="20"/>
              </w:rPr>
              <w:t xml:space="preserve">iscuss </w:t>
            </w:r>
            <w:r w:rsidR="00B56310" w:rsidRPr="00367578">
              <w:rPr>
                <w:rFonts w:ascii="Calibri" w:hAnsi="Calibri" w:cs="Calibri"/>
                <w:sz w:val="20"/>
                <w:szCs w:val="20"/>
              </w:rPr>
              <w:t xml:space="preserve">with them </w:t>
            </w:r>
            <w:r w:rsidR="006B72E4" w:rsidRPr="00367578">
              <w:rPr>
                <w:rFonts w:ascii="Calibri" w:hAnsi="Calibri" w:cs="Calibri"/>
                <w:sz w:val="20"/>
                <w:szCs w:val="20"/>
              </w:rPr>
              <w:t>the</w:t>
            </w:r>
            <w:r w:rsidR="00674070" w:rsidRPr="00367578">
              <w:rPr>
                <w:rFonts w:ascii="Calibri" w:hAnsi="Calibri" w:cs="Calibri"/>
                <w:sz w:val="20"/>
                <w:szCs w:val="20"/>
              </w:rPr>
              <w:t xml:space="preserve"> </w:t>
            </w:r>
            <w:r w:rsidRPr="00367578">
              <w:rPr>
                <w:rFonts w:ascii="Calibri" w:hAnsi="Calibri" w:cs="Calibri"/>
                <w:sz w:val="20"/>
                <w:szCs w:val="20"/>
              </w:rPr>
              <w:t xml:space="preserve">specific safeguarding challenges within </w:t>
            </w:r>
            <w:r w:rsidR="00F553FA" w:rsidRPr="00367578">
              <w:rPr>
                <w:rFonts w:ascii="Calibri" w:hAnsi="Calibri" w:cs="Calibri"/>
                <w:sz w:val="20"/>
                <w:szCs w:val="20"/>
              </w:rPr>
              <w:t>English</w:t>
            </w:r>
            <w:r w:rsidRPr="00367578">
              <w:rPr>
                <w:rFonts w:ascii="Calibri" w:hAnsi="Calibri" w:cs="Calibri"/>
                <w:sz w:val="20"/>
                <w:szCs w:val="20"/>
              </w:rPr>
              <w:t>.</w:t>
            </w:r>
          </w:p>
          <w:p w14:paraId="625C97D0" w14:textId="77777777" w:rsidR="00367578" w:rsidRPr="00367578" w:rsidRDefault="00367578" w:rsidP="00367578">
            <w:pPr>
              <w:widowControl/>
              <w:autoSpaceDE/>
              <w:autoSpaceDN/>
              <w:spacing w:line="259" w:lineRule="auto"/>
              <w:ind w:left="360"/>
              <w:contextualSpacing/>
              <w:rPr>
                <w:sz w:val="20"/>
                <w:szCs w:val="20"/>
              </w:rPr>
            </w:pPr>
          </w:p>
          <w:p w14:paraId="57478432" w14:textId="77777777" w:rsidR="00367578" w:rsidRPr="00367578" w:rsidRDefault="46E81B71" w:rsidP="00461804">
            <w:pPr>
              <w:pStyle w:val="ListParagraph"/>
              <w:widowControl/>
              <w:numPr>
                <w:ilvl w:val="0"/>
                <w:numId w:val="92"/>
              </w:numPr>
              <w:autoSpaceDE/>
              <w:autoSpaceDN/>
              <w:spacing w:line="259" w:lineRule="auto"/>
              <w:contextualSpacing/>
              <w:rPr>
                <w:rFonts w:ascii="Calibri" w:hAnsi="Calibri" w:cs="Calibri"/>
                <w:sz w:val="20"/>
                <w:szCs w:val="20"/>
              </w:rPr>
            </w:pPr>
            <w:r w:rsidRPr="00367578">
              <w:rPr>
                <w:rFonts w:ascii="Calibri" w:eastAsiaTheme="minorEastAsia" w:hAnsi="Calibri" w:cs="Calibri"/>
                <w:sz w:val="20"/>
                <w:szCs w:val="20"/>
              </w:rPr>
              <w:t>What educational barriers exist for the students you are observing and teaching?</w:t>
            </w:r>
          </w:p>
          <w:p w14:paraId="6DA767F3" w14:textId="77777777" w:rsidR="00367578" w:rsidRPr="00673229" w:rsidRDefault="00367578" w:rsidP="00673229">
            <w:pPr>
              <w:rPr>
                <w:rFonts w:eastAsiaTheme="minorEastAsia"/>
                <w:sz w:val="20"/>
                <w:szCs w:val="20"/>
              </w:rPr>
            </w:pPr>
          </w:p>
          <w:p w14:paraId="6F94D144" w14:textId="39283A0B" w:rsidR="00DE116E" w:rsidRPr="00367578" w:rsidRDefault="46E81B71" w:rsidP="00461804">
            <w:pPr>
              <w:pStyle w:val="ListParagraph"/>
              <w:widowControl/>
              <w:numPr>
                <w:ilvl w:val="0"/>
                <w:numId w:val="92"/>
              </w:numPr>
              <w:autoSpaceDE/>
              <w:autoSpaceDN/>
              <w:spacing w:line="259" w:lineRule="auto"/>
              <w:contextualSpacing/>
              <w:rPr>
                <w:rFonts w:ascii="Calibri" w:hAnsi="Calibri" w:cs="Calibri"/>
                <w:sz w:val="20"/>
                <w:szCs w:val="20"/>
              </w:rPr>
            </w:pPr>
            <w:r w:rsidRPr="00367578">
              <w:rPr>
                <w:rFonts w:ascii="Calibri" w:eastAsiaTheme="minorEastAsia" w:hAnsi="Calibri" w:cs="Calibri"/>
                <w:sz w:val="20"/>
                <w:szCs w:val="20"/>
              </w:rPr>
              <w:lastRenderedPageBreak/>
              <w:t>Why is adaptive teaching crucial to removing those barriers?</w:t>
            </w:r>
          </w:p>
          <w:p w14:paraId="7E1202EB" w14:textId="0E569352" w:rsidR="00DE116E" w:rsidRPr="006F133A" w:rsidRDefault="00DE116E" w:rsidP="5061483F">
            <w:pPr>
              <w:pBdr>
                <w:top w:val="nil"/>
                <w:left w:val="nil"/>
                <w:bottom w:val="nil"/>
                <w:right w:val="nil"/>
                <w:between w:val="nil"/>
              </w:pBdr>
              <w:rPr>
                <w:rFonts w:asciiTheme="minorHAnsi" w:hAnsiTheme="minorHAnsi" w:cstheme="minorBidi"/>
                <w:sz w:val="20"/>
                <w:szCs w:val="20"/>
              </w:rPr>
            </w:pPr>
          </w:p>
        </w:tc>
        <w:tc>
          <w:tcPr>
            <w:tcW w:w="755" w:type="dxa"/>
          </w:tcPr>
          <w:p w14:paraId="36D62D85" w14:textId="6D8E12BE" w:rsidR="001A4874" w:rsidRDefault="001A4874" w:rsidP="5061483F">
            <w:pPr>
              <w:rPr>
                <w:sz w:val="20"/>
                <w:szCs w:val="20"/>
              </w:rPr>
            </w:pPr>
            <w:r>
              <w:rPr>
                <w:sz w:val="20"/>
                <w:szCs w:val="20"/>
              </w:rPr>
              <w:lastRenderedPageBreak/>
              <w:t>HE.2</w:t>
            </w:r>
          </w:p>
          <w:p w14:paraId="757CEAA0" w14:textId="46F92154" w:rsidR="001A4874" w:rsidRDefault="001A4874" w:rsidP="5061483F">
            <w:pPr>
              <w:rPr>
                <w:sz w:val="20"/>
                <w:szCs w:val="20"/>
              </w:rPr>
            </w:pPr>
            <w:r>
              <w:rPr>
                <w:sz w:val="20"/>
                <w:szCs w:val="20"/>
              </w:rPr>
              <w:t>HE.4</w:t>
            </w:r>
          </w:p>
          <w:p w14:paraId="7EE1D9E2" w14:textId="7223DEEF" w:rsidR="001A4874" w:rsidRDefault="001A4874" w:rsidP="5061483F">
            <w:pPr>
              <w:rPr>
                <w:sz w:val="20"/>
                <w:szCs w:val="20"/>
              </w:rPr>
            </w:pPr>
            <w:r>
              <w:rPr>
                <w:sz w:val="20"/>
                <w:szCs w:val="20"/>
              </w:rPr>
              <w:t>HE.6</w:t>
            </w:r>
          </w:p>
          <w:p w14:paraId="40B4A26A" w14:textId="3C056A92" w:rsidR="00711AFB" w:rsidRDefault="3B13C1F5" w:rsidP="5061483F">
            <w:pPr>
              <w:rPr>
                <w:sz w:val="20"/>
                <w:szCs w:val="20"/>
              </w:rPr>
            </w:pPr>
            <w:r w:rsidRPr="5061483F">
              <w:rPr>
                <w:sz w:val="20"/>
                <w:szCs w:val="20"/>
              </w:rPr>
              <w:t>AT</w:t>
            </w:r>
            <w:r w:rsidR="00711AFB">
              <w:rPr>
                <w:sz w:val="20"/>
                <w:szCs w:val="20"/>
              </w:rPr>
              <w:t>.</w:t>
            </w:r>
            <w:r w:rsidRPr="5061483F">
              <w:rPr>
                <w:sz w:val="20"/>
                <w:szCs w:val="20"/>
              </w:rPr>
              <w:t>1</w:t>
            </w:r>
          </w:p>
          <w:p w14:paraId="1DAFB9A6" w14:textId="77777777" w:rsidR="00711AFB" w:rsidRDefault="00711AFB" w:rsidP="5061483F">
            <w:pPr>
              <w:rPr>
                <w:sz w:val="20"/>
                <w:szCs w:val="20"/>
              </w:rPr>
            </w:pPr>
            <w:r>
              <w:rPr>
                <w:sz w:val="20"/>
                <w:szCs w:val="20"/>
              </w:rPr>
              <w:t>AT.</w:t>
            </w:r>
            <w:r w:rsidR="3B13C1F5" w:rsidRPr="5061483F">
              <w:rPr>
                <w:sz w:val="20"/>
                <w:szCs w:val="20"/>
              </w:rPr>
              <w:t>2</w:t>
            </w:r>
          </w:p>
          <w:p w14:paraId="32E352F8" w14:textId="77777777" w:rsidR="00711AFB" w:rsidRDefault="00711AFB" w:rsidP="5061483F">
            <w:pPr>
              <w:rPr>
                <w:sz w:val="20"/>
                <w:szCs w:val="20"/>
              </w:rPr>
            </w:pPr>
            <w:r>
              <w:rPr>
                <w:sz w:val="20"/>
                <w:szCs w:val="20"/>
              </w:rPr>
              <w:t>AT.3</w:t>
            </w:r>
          </w:p>
          <w:p w14:paraId="1406FC71" w14:textId="15638AC0" w:rsidR="00DE116E" w:rsidRPr="0004328B" w:rsidRDefault="00711AFB" w:rsidP="5061483F">
            <w:r>
              <w:rPr>
                <w:sz w:val="20"/>
                <w:szCs w:val="20"/>
              </w:rPr>
              <w:t>AT.7</w:t>
            </w:r>
          </w:p>
        </w:tc>
        <w:tc>
          <w:tcPr>
            <w:tcW w:w="1206" w:type="dxa"/>
          </w:tcPr>
          <w:p w14:paraId="6B0F3352" w14:textId="77777777" w:rsidR="00DE116E" w:rsidRPr="0004328B" w:rsidRDefault="00DE116E" w:rsidP="00DE116E">
            <w:pPr>
              <w:rPr>
                <w:sz w:val="20"/>
                <w:szCs w:val="20"/>
              </w:rPr>
            </w:pPr>
            <w:r>
              <w:rPr>
                <w:sz w:val="20"/>
                <w:szCs w:val="20"/>
              </w:rPr>
              <w:t>WDS</w:t>
            </w:r>
          </w:p>
        </w:tc>
      </w:tr>
      <w:tr w:rsidR="00DE116E" w:rsidRPr="0004328B" w14:paraId="6494474F" w14:textId="77777777" w:rsidTr="001B7BF9">
        <w:trPr>
          <w:trHeight w:val="386"/>
        </w:trPr>
        <w:tc>
          <w:tcPr>
            <w:tcW w:w="1646" w:type="dxa"/>
            <w:shd w:val="clear" w:color="auto" w:fill="FDE9D9" w:themeFill="accent6" w:themeFillTint="33"/>
          </w:tcPr>
          <w:p w14:paraId="056D3907" w14:textId="7D19B1DF" w:rsidR="00DE116E" w:rsidRPr="006F133A" w:rsidRDefault="001C4C3C" w:rsidP="00DE116E">
            <w:pPr>
              <w:rPr>
                <w:rFonts w:asciiTheme="minorHAnsi" w:hAnsiTheme="minorHAnsi" w:cstheme="minorHAnsi"/>
                <w:sz w:val="20"/>
                <w:szCs w:val="20"/>
              </w:rPr>
            </w:pPr>
            <w:bookmarkStart w:id="30" w:name="_heading=h.3znysh7" w:colFirst="0" w:colLast="0"/>
            <w:bookmarkEnd w:id="30"/>
            <w:r>
              <w:rPr>
                <w:rFonts w:asciiTheme="minorHAnsi" w:hAnsiTheme="minorHAnsi" w:cstheme="minorHAnsi"/>
                <w:sz w:val="20"/>
                <w:szCs w:val="20"/>
              </w:rPr>
              <w:t>Key reading</w:t>
            </w:r>
          </w:p>
        </w:tc>
        <w:tc>
          <w:tcPr>
            <w:tcW w:w="15450" w:type="dxa"/>
            <w:gridSpan w:val="8"/>
            <w:shd w:val="clear" w:color="auto" w:fill="FDE9D9" w:themeFill="accent6" w:themeFillTint="33"/>
          </w:tcPr>
          <w:p w14:paraId="0101BC5D" w14:textId="70B67AC8" w:rsidR="00DE116E" w:rsidRPr="006F133A" w:rsidRDefault="2075894A" w:rsidP="5061483F">
            <w:pPr>
              <w:rPr>
                <w:sz w:val="20"/>
                <w:szCs w:val="20"/>
              </w:rPr>
            </w:pPr>
            <w:proofErr w:type="spellStart"/>
            <w:r w:rsidRPr="5061483F">
              <w:rPr>
                <w:sz w:val="20"/>
                <w:szCs w:val="20"/>
              </w:rPr>
              <w:t>CCf</w:t>
            </w:r>
            <w:proofErr w:type="spellEnd"/>
            <w:r w:rsidRPr="5061483F">
              <w:rPr>
                <w:sz w:val="20"/>
                <w:szCs w:val="20"/>
              </w:rPr>
              <w:t xml:space="preserve"> Reading:</w:t>
            </w:r>
          </w:p>
          <w:p w14:paraId="4A3168F4" w14:textId="15DE6597" w:rsidR="00DE116E" w:rsidRPr="006F133A" w:rsidRDefault="21941158" w:rsidP="5061483F">
            <w:pPr>
              <w:rPr>
                <w:sz w:val="20"/>
                <w:szCs w:val="20"/>
              </w:rPr>
            </w:pPr>
            <w:r w:rsidRPr="5061483F">
              <w:rPr>
                <w:sz w:val="20"/>
                <w:szCs w:val="20"/>
              </w:rPr>
              <w:t xml:space="preserve">Haggan, M., &amp; </w:t>
            </w:r>
            <w:r w:rsidR="18774557" w:rsidRPr="5061483F">
              <w:rPr>
                <w:sz w:val="20"/>
                <w:szCs w:val="20"/>
              </w:rPr>
              <w:t xml:space="preserve">McGlynn, C., </w:t>
            </w:r>
            <w:r w:rsidRPr="5061483F">
              <w:rPr>
                <w:sz w:val="20"/>
                <w:szCs w:val="20"/>
              </w:rPr>
              <w:t>(20</w:t>
            </w:r>
            <w:r w:rsidR="61D76F6D" w:rsidRPr="5061483F">
              <w:rPr>
                <w:sz w:val="20"/>
                <w:szCs w:val="20"/>
              </w:rPr>
              <w:t>04</w:t>
            </w:r>
            <w:r w:rsidRPr="5061483F">
              <w:rPr>
                <w:sz w:val="20"/>
                <w:szCs w:val="20"/>
              </w:rPr>
              <w:t xml:space="preserve">) Moving barriers: promoting learning for diversity in initial teacher education. </w:t>
            </w:r>
            <w:r w:rsidR="105BAD3C" w:rsidRPr="5061483F">
              <w:rPr>
                <w:sz w:val="20"/>
                <w:szCs w:val="20"/>
              </w:rPr>
              <w:t xml:space="preserve">Intercultural </w:t>
            </w:r>
            <w:proofErr w:type="spellStart"/>
            <w:r w:rsidR="105BAD3C" w:rsidRPr="5061483F">
              <w:rPr>
                <w:sz w:val="20"/>
                <w:szCs w:val="20"/>
              </w:rPr>
              <w:t>Education:</w:t>
            </w:r>
            <w:r w:rsidRPr="5061483F">
              <w:rPr>
                <w:sz w:val="20"/>
                <w:szCs w:val="20"/>
              </w:rPr>
              <w:t>.</w:t>
            </w:r>
            <w:hyperlink r:id="rId32">
              <w:r w:rsidR="7E304E53" w:rsidRPr="5061483F">
                <w:rPr>
                  <w:rStyle w:val="Hyperlink"/>
                  <w:sz w:val="20"/>
                  <w:szCs w:val="20"/>
                </w:rPr>
                <w:t>Moving</w:t>
              </w:r>
              <w:proofErr w:type="spellEnd"/>
              <w:r w:rsidR="7E304E53" w:rsidRPr="5061483F">
                <w:rPr>
                  <w:rStyle w:val="Hyperlink"/>
                  <w:sz w:val="20"/>
                  <w:szCs w:val="20"/>
                </w:rPr>
                <w:t xml:space="preserve"> barriers: Promoting learning for diversity in initial teacher education (tandfonline.com)</w:t>
              </w:r>
            </w:hyperlink>
            <w:r w:rsidR="7E304E53" w:rsidRPr="5061483F">
              <w:rPr>
                <w:sz w:val="20"/>
                <w:szCs w:val="20"/>
              </w:rPr>
              <w:t xml:space="preserve"> </w:t>
            </w:r>
          </w:p>
        </w:tc>
      </w:tr>
      <w:tr w:rsidR="00E93FE1" w:rsidRPr="0004328B" w14:paraId="195088B2" w14:textId="77777777" w:rsidTr="001B7BF9">
        <w:trPr>
          <w:gridAfter w:val="1"/>
          <w:wAfter w:w="13" w:type="dxa"/>
          <w:trHeight w:val="386"/>
        </w:trPr>
        <w:tc>
          <w:tcPr>
            <w:tcW w:w="1646" w:type="dxa"/>
            <w:shd w:val="clear" w:color="auto" w:fill="F2DBDB" w:themeFill="accent2" w:themeFillTint="33"/>
          </w:tcPr>
          <w:p w14:paraId="5B14E6BB" w14:textId="1C6B4874" w:rsidR="00380407" w:rsidRPr="006F133A" w:rsidRDefault="00380407" w:rsidP="00DE116E">
            <w:pPr>
              <w:rPr>
                <w:rFonts w:asciiTheme="minorHAnsi" w:hAnsiTheme="minorHAnsi" w:cstheme="minorHAnsi"/>
                <w:sz w:val="20"/>
                <w:szCs w:val="20"/>
              </w:rPr>
            </w:pPr>
            <w:r>
              <w:rPr>
                <w:rFonts w:asciiTheme="minorHAnsi" w:hAnsiTheme="minorHAnsi" w:cstheme="minorHAnsi"/>
                <w:sz w:val="20"/>
                <w:szCs w:val="20"/>
              </w:rPr>
              <w:t>22</w:t>
            </w:r>
          </w:p>
        </w:tc>
        <w:tc>
          <w:tcPr>
            <w:tcW w:w="2917" w:type="dxa"/>
            <w:shd w:val="clear" w:color="auto" w:fill="FFFFFF" w:themeFill="background1"/>
          </w:tcPr>
          <w:p w14:paraId="2A6D7DC4" w14:textId="732886BC" w:rsidR="1F5E1FA0" w:rsidRDefault="1F5E1FA0" w:rsidP="5061483F">
            <w:pPr>
              <w:pBdr>
                <w:top w:val="nil"/>
                <w:left w:val="nil"/>
                <w:bottom w:val="nil"/>
                <w:right w:val="nil"/>
                <w:between w:val="nil"/>
              </w:pBdr>
              <w:rPr>
                <w:rFonts w:asciiTheme="minorHAnsi" w:hAnsiTheme="minorHAnsi" w:cstheme="minorBidi"/>
                <w:sz w:val="20"/>
                <w:szCs w:val="20"/>
              </w:rPr>
            </w:pPr>
            <w:r w:rsidRPr="5061483F">
              <w:rPr>
                <w:rFonts w:asciiTheme="minorHAnsi" w:hAnsiTheme="minorHAnsi" w:cstheme="minorBidi"/>
                <w:sz w:val="20"/>
                <w:szCs w:val="20"/>
              </w:rPr>
              <w:t>Review and Respond week on Assessment</w:t>
            </w:r>
            <w:r w:rsidR="00673229">
              <w:rPr>
                <w:rFonts w:asciiTheme="minorHAnsi" w:hAnsiTheme="minorHAnsi" w:cstheme="minorBidi"/>
                <w:sz w:val="20"/>
                <w:szCs w:val="20"/>
              </w:rPr>
              <w:t>.</w:t>
            </w:r>
          </w:p>
          <w:p w14:paraId="590692D2" w14:textId="04267CDA" w:rsidR="5061483F" w:rsidRDefault="5061483F" w:rsidP="5061483F">
            <w:pPr>
              <w:rPr>
                <w:sz w:val="20"/>
                <w:szCs w:val="20"/>
              </w:rPr>
            </w:pPr>
          </w:p>
          <w:p w14:paraId="46F63D49" w14:textId="627A96B5" w:rsidR="5061483F" w:rsidRDefault="5061483F" w:rsidP="5061483F">
            <w:pPr>
              <w:rPr>
                <w:rFonts w:asciiTheme="minorHAnsi" w:hAnsiTheme="minorHAnsi" w:cstheme="minorBidi"/>
                <w:sz w:val="20"/>
                <w:szCs w:val="20"/>
              </w:rPr>
            </w:pPr>
          </w:p>
          <w:p w14:paraId="185FE465" w14:textId="3408EE9F" w:rsidR="00E4106F" w:rsidRPr="006F133A" w:rsidRDefault="00E4106F" w:rsidP="00DE116E">
            <w:pPr>
              <w:rPr>
                <w:rFonts w:asciiTheme="minorHAnsi" w:hAnsiTheme="minorHAnsi" w:cstheme="minorHAnsi"/>
                <w:sz w:val="20"/>
                <w:szCs w:val="20"/>
              </w:rPr>
            </w:pPr>
          </w:p>
        </w:tc>
        <w:tc>
          <w:tcPr>
            <w:tcW w:w="3096" w:type="dxa"/>
            <w:shd w:val="clear" w:color="auto" w:fill="FFFFFF" w:themeFill="background1"/>
          </w:tcPr>
          <w:p w14:paraId="7112767A" w14:textId="213EE8F2" w:rsidR="00380407" w:rsidRPr="006F133A" w:rsidRDefault="0E6F4498" w:rsidP="00673229">
            <w:pPr>
              <w:pStyle w:val="ListParagraph"/>
              <w:numPr>
                <w:ilvl w:val="0"/>
                <w:numId w:val="13"/>
              </w:numPr>
              <w:spacing w:before="0"/>
              <w:rPr>
                <w:sz w:val="20"/>
                <w:szCs w:val="20"/>
              </w:rPr>
            </w:pPr>
            <w:r w:rsidRPr="5061483F">
              <w:rPr>
                <w:rFonts w:ascii="Calibri" w:eastAsia="Calibri" w:hAnsi="Calibri" w:cs="Calibri"/>
                <w:sz w:val="20"/>
                <w:szCs w:val="20"/>
              </w:rPr>
              <w:t>Practi</w:t>
            </w:r>
            <w:r w:rsidR="00673229">
              <w:rPr>
                <w:rFonts w:ascii="Calibri" w:eastAsia="Calibri" w:hAnsi="Calibri" w:cs="Calibri"/>
                <w:sz w:val="20"/>
                <w:szCs w:val="20"/>
              </w:rPr>
              <w:t>c</w:t>
            </w:r>
            <w:r w:rsidRPr="5061483F">
              <w:rPr>
                <w:rFonts w:ascii="Calibri" w:eastAsia="Calibri" w:hAnsi="Calibri" w:cs="Calibri"/>
                <w:sz w:val="20"/>
                <w:szCs w:val="20"/>
              </w:rPr>
              <w:t>e proven methods of adapting teaching to raise attainment and progress for students.</w:t>
            </w:r>
          </w:p>
          <w:p w14:paraId="31C9ABAB" w14:textId="79019483" w:rsidR="00380407" w:rsidRPr="006F133A" w:rsidRDefault="00380407" w:rsidP="5061483F">
            <w:pPr>
              <w:rPr>
                <w:rFonts w:asciiTheme="minorHAnsi" w:hAnsiTheme="minorHAnsi" w:cstheme="minorBidi"/>
                <w:sz w:val="20"/>
                <w:szCs w:val="20"/>
              </w:rPr>
            </w:pPr>
          </w:p>
        </w:tc>
        <w:tc>
          <w:tcPr>
            <w:tcW w:w="3096" w:type="dxa"/>
            <w:shd w:val="clear" w:color="auto" w:fill="FFFFFF" w:themeFill="background1"/>
          </w:tcPr>
          <w:p w14:paraId="5E341A29" w14:textId="501EBAF9" w:rsidR="00380407" w:rsidRPr="006F133A" w:rsidRDefault="0E6F4498" w:rsidP="00673229">
            <w:pPr>
              <w:pStyle w:val="ListParagraph"/>
              <w:numPr>
                <w:ilvl w:val="0"/>
                <w:numId w:val="12"/>
              </w:numPr>
              <w:spacing w:before="0"/>
              <w:rPr>
                <w:sz w:val="20"/>
                <w:szCs w:val="20"/>
              </w:rPr>
            </w:pPr>
            <w:r w:rsidRPr="5061483F">
              <w:rPr>
                <w:rFonts w:ascii="Calibri" w:eastAsia="Calibri" w:hAnsi="Calibri" w:cs="Calibri"/>
                <w:sz w:val="20"/>
                <w:szCs w:val="20"/>
              </w:rPr>
              <w:t>Adopt practical strategies to support the needs of all students.</w:t>
            </w:r>
          </w:p>
          <w:p w14:paraId="20CB82B5" w14:textId="2C7BA55C" w:rsidR="00380407" w:rsidRPr="006F133A" w:rsidRDefault="00380407" w:rsidP="5061483F">
            <w:pPr>
              <w:rPr>
                <w:rFonts w:asciiTheme="minorHAnsi" w:hAnsiTheme="minorHAnsi" w:cstheme="minorBidi"/>
                <w:sz w:val="20"/>
                <w:szCs w:val="20"/>
              </w:rPr>
            </w:pPr>
          </w:p>
        </w:tc>
        <w:tc>
          <w:tcPr>
            <w:tcW w:w="4367" w:type="dxa"/>
            <w:gridSpan w:val="2"/>
            <w:shd w:val="clear" w:color="auto" w:fill="FFFFFF" w:themeFill="background1"/>
          </w:tcPr>
          <w:p w14:paraId="2D190292" w14:textId="24CBD439" w:rsidR="00380407" w:rsidRPr="00673229" w:rsidRDefault="043B6DFD" w:rsidP="00461804">
            <w:pPr>
              <w:pStyle w:val="ListParagraph"/>
              <w:widowControl/>
              <w:numPr>
                <w:ilvl w:val="0"/>
                <w:numId w:val="15"/>
              </w:numPr>
              <w:pBdr>
                <w:top w:val="nil"/>
                <w:left w:val="nil"/>
                <w:bottom w:val="nil"/>
                <w:right w:val="nil"/>
                <w:between w:val="nil"/>
              </w:pBdr>
              <w:spacing w:before="0"/>
              <w:contextualSpacing/>
              <w:rPr>
                <w:rFonts w:asciiTheme="minorHAnsi" w:hAnsiTheme="minorHAnsi" w:cstheme="minorBidi"/>
                <w:sz w:val="20"/>
                <w:szCs w:val="20"/>
              </w:rPr>
            </w:pPr>
            <w:r w:rsidRPr="5061483F">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3A9951D8" w14:textId="77777777" w:rsidR="00A236B4" w:rsidRPr="00673229" w:rsidRDefault="00A236B4" w:rsidP="00A236B4">
            <w:pPr>
              <w:pStyle w:val="ListParagraph"/>
              <w:widowControl/>
              <w:pBdr>
                <w:top w:val="nil"/>
                <w:left w:val="nil"/>
                <w:bottom w:val="nil"/>
                <w:right w:val="nil"/>
                <w:between w:val="nil"/>
              </w:pBdr>
              <w:spacing w:before="0"/>
              <w:ind w:left="720" w:firstLine="0"/>
              <w:contextualSpacing/>
              <w:rPr>
                <w:rFonts w:asciiTheme="minorHAnsi" w:hAnsiTheme="minorHAnsi" w:cstheme="minorBidi"/>
                <w:sz w:val="20"/>
                <w:szCs w:val="20"/>
              </w:rPr>
            </w:pPr>
          </w:p>
          <w:p w14:paraId="61392A4C" w14:textId="6A7E3111" w:rsidR="00380407" w:rsidRPr="006F133A" w:rsidRDefault="043B6DFD" w:rsidP="00461804">
            <w:pPr>
              <w:pStyle w:val="ListParagraph"/>
              <w:widowControl/>
              <w:numPr>
                <w:ilvl w:val="0"/>
                <w:numId w:val="15"/>
              </w:numPr>
              <w:pBdr>
                <w:top w:val="nil"/>
                <w:left w:val="nil"/>
                <w:bottom w:val="nil"/>
                <w:right w:val="nil"/>
                <w:between w:val="nil"/>
              </w:pBdr>
              <w:spacing w:before="0"/>
              <w:contextualSpacing/>
              <w:rPr>
                <w:rFonts w:asciiTheme="minorHAnsi" w:hAnsiTheme="minorHAnsi" w:cstheme="minorBidi"/>
                <w:sz w:val="20"/>
                <w:szCs w:val="20"/>
              </w:rPr>
            </w:pPr>
            <w:r w:rsidRPr="5061483F">
              <w:rPr>
                <w:rFonts w:asciiTheme="minorHAnsi" w:hAnsiTheme="minorHAnsi" w:cstheme="minorBidi"/>
                <w:sz w:val="20"/>
                <w:szCs w:val="20"/>
              </w:rPr>
              <w:t>Explore and reflect on how Adaptive Teaching</w:t>
            </w:r>
            <w:r w:rsidR="42718A84" w:rsidRPr="5061483F">
              <w:rPr>
                <w:rFonts w:asciiTheme="minorHAnsi" w:hAnsiTheme="minorHAnsi" w:cstheme="minorBidi"/>
                <w:sz w:val="20"/>
                <w:szCs w:val="20"/>
              </w:rPr>
              <w:t xml:space="preserve"> </w:t>
            </w:r>
            <w:r w:rsidRPr="5061483F">
              <w:rPr>
                <w:rFonts w:asciiTheme="minorHAnsi" w:hAnsiTheme="minorHAnsi" w:cstheme="minorBidi"/>
                <w:sz w:val="20"/>
                <w:szCs w:val="20"/>
              </w:rPr>
              <w:t>(using</w:t>
            </w:r>
            <w:r w:rsidR="7F8735CA" w:rsidRPr="5061483F">
              <w:rPr>
                <w:rFonts w:asciiTheme="minorHAnsi" w:hAnsiTheme="minorHAnsi" w:cstheme="minorBidi"/>
                <w:sz w:val="20"/>
                <w:szCs w:val="20"/>
              </w:rPr>
              <w:t xml:space="preserve"> data)</w:t>
            </w:r>
            <w:r w:rsidRPr="5061483F">
              <w:rPr>
                <w:rFonts w:asciiTheme="minorHAnsi" w:hAnsiTheme="minorHAnsi" w:cstheme="minorBidi"/>
                <w:sz w:val="20"/>
                <w:szCs w:val="20"/>
              </w:rPr>
              <w:t xml:space="preserve"> is implemented in your setting.</w:t>
            </w:r>
          </w:p>
          <w:p w14:paraId="448E1FA4" w14:textId="7BE26B91" w:rsidR="00380407" w:rsidRPr="00673229" w:rsidRDefault="00380407" w:rsidP="5061483F">
            <w:pPr>
              <w:widowControl/>
              <w:pBdr>
                <w:top w:val="nil"/>
                <w:left w:val="nil"/>
                <w:bottom w:val="nil"/>
                <w:right w:val="nil"/>
                <w:between w:val="nil"/>
              </w:pBdr>
              <w:contextualSpacing/>
              <w:rPr>
                <w:rFonts w:asciiTheme="minorHAnsi" w:eastAsia="Tahoma" w:hAnsiTheme="minorHAnsi" w:cstheme="minorBidi"/>
                <w:sz w:val="20"/>
                <w:szCs w:val="20"/>
              </w:rPr>
            </w:pPr>
          </w:p>
          <w:p w14:paraId="3D32FA47" w14:textId="21255AF1" w:rsidR="00380407" w:rsidRPr="00673229" w:rsidRDefault="26586AD5" w:rsidP="5061483F">
            <w:pPr>
              <w:widowControl/>
              <w:pBdr>
                <w:top w:val="nil"/>
                <w:left w:val="nil"/>
                <w:bottom w:val="nil"/>
                <w:right w:val="nil"/>
                <w:between w:val="nil"/>
              </w:pBdr>
              <w:contextualSpacing/>
              <w:rPr>
                <w:rFonts w:asciiTheme="minorHAnsi" w:eastAsia="Tahoma" w:hAnsiTheme="minorHAnsi" w:cstheme="minorBidi"/>
                <w:sz w:val="20"/>
                <w:szCs w:val="20"/>
              </w:rPr>
            </w:pPr>
            <w:r w:rsidRPr="5061483F">
              <w:rPr>
                <w:rFonts w:asciiTheme="minorHAnsi" w:eastAsia="Tahoma" w:hAnsiTheme="minorHAnsi" w:cstheme="minorBidi"/>
                <w:sz w:val="20"/>
                <w:szCs w:val="20"/>
              </w:rPr>
              <w:t>WDS Questions:</w:t>
            </w:r>
          </w:p>
          <w:p w14:paraId="66DF96CD" w14:textId="7F96F1D0" w:rsidR="00380407" w:rsidRPr="00673229" w:rsidRDefault="26586AD5" w:rsidP="00461804">
            <w:pPr>
              <w:pStyle w:val="ListParagraph"/>
              <w:widowControl/>
              <w:numPr>
                <w:ilvl w:val="0"/>
                <w:numId w:val="8"/>
              </w:numPr>
              <w:pBdr>
                <w:top w:val="nil"/>
                <w:left w:val="nil"/>
                <w:bottom w:val="nil"/>
                <w:right w:val="nil"/>
                <w:between w:val="nil"/>
              </w:pBdr>
              <w:spacing w:before="0"/>
              <w:contextualSpacing/>
              <w:rPr>
                <w:rFonts w:asciiTheme="minorHAnsi" w:hAnsiTheme="minorHAnsi" w:cstheme="minorBidi"/>
                <w:sz w:val="20"/>
                <w:szCs w:val="20"/>
              </w:rPr>
            </w:pPr>
            <w:r w:rsidRPr="00673229">
              <w:rPr>
                <w:rFonts w:asciiTheme="minorHAnsi" w:hAnsiTheme="minorHAnsi" w:cstheme="minorBidi"/>
                <w:sz w:val="20"/>
                <w:szCs w:val="20"/>
              </w:rPr>
              <w:t>How is teaching adapted within the lessons you are observing or teaching?</w:t>
            </w:r>
          </w:p>
          <w:p w14:paraId="64D6EA04" w14:textId="77777777" w:rsidR="00673229" w:rsidRPr="00673229" w:rsidRDefault="00673229" w:rsidP="00673229">
            <w:pPr>
              <w:pStyle w:val="ListParagraph"/>
              <w:widowControl/>
              <w:pBdr>
                <w:top w:val="nil"/>
                <w:left w:val="nil"/>
                <w:bottom w:val="nil"/>
                <w:right w:val="nil"/>
                <w:between w:val="nil"/>
              </w:pBdr>
              <w:spacing w:before="0"/>
              <w:ind w:left="720" w:firstLine="0"/>
              <w:contextualSpacing/>
              <w:rPr>
                <w:rFonts w:asciiTheme="minorHAnsi" w:hAnsiTheme="minorHAnsi" w:cstheme="minorBidi"/>
                <w:sz w:val="20"/>
                <w:szCs w:val="20"/>
              </w:rPr>
            </w:pPr>
          </w:p>
          <w:p w14:paraId="767E37C0" w14:textId="6092583E" w:rsidR="00380407" w:rsidRPr="00673229" w:rsidRDefault="26586AD5" w:rsidP="00461804">
            <w:pPr>
              <w:pStyle w:val="ListParagraph"/>
              <w:widowControl/>
              <w:numPr>
                <w:ilvl w:val="0"/>
                <w:numId w:val="8"/>
              </w:numPr>
              <w:pBdr>
                <w:top w:val="nil"/>
                <w:left w:val="nil"/>
                <w:bottom w:val="nil"/>
                <w:right w:val="nil"/>
                <w:between w:val="nil"/>
              </w:pBdr>
              <w:spacing w:before="0"/>
              <w:contextualSpacing/>
              <w:rPr>
                <w:rFonts w:asciiTheme="minorHAnsi" w:hAnsiTheme="minorHAnsi" w:cstheme="minorBidi"/>
                <w:sz w:val="20"/>
                <w:szCs w:val="20"/>
              </w:rPr>
            </w:pPr>
            <w:r w:rsidRPr="00673229">
              <w:rPr>
                <w:rFonts w:asciiTheme="minorHAnsi" w:hAnsiTheme="minorHAnsi" w:cstheme="minorBidi"/>
                <w:sz w:val="20"/>
                <w:szCs w:val="20"/>
              </w:rPr>
              <w:t xml:space="preserve">Describe the impact upon the students when lessons are adapted appropriately and what happens when there is a lack of adaptation within </w:t>
            </w:r>
            <w:r w:rsidR="660D21B1" w:rsidRPr="00673229">
              <w:rPr>
                <w:rFonts w:asciiTheme="minorHAnsi" w:hAnsiTheme="minorHAnsi" w:cstheme="minorBidi"/>
                <w:sz w:val="20"/>
                <w:szCs w:val="20"/>
              </w:rPr>
              <w:t>lessons</w:t>
            </w:r>
            <w:r w:rsidR="005D0A3E" w:rsidRPr="00673229">
              <w:rPr>
                <w:rFonts w:asciiTheme="minorHAnsi" w:hAnsiTheme="minorHAnsi" w:cstheme="minorBidi"/>
                <w:sz w:val="20"/>
                <w:szCs w:val="20"/>
              </w:rPr>
              <w:t>.</w:t>
            </w:r>
          </w:p>
          <w:p w14:paraId="3A622D73" w14:textId="62E35D51" w:rsidR="00380407" w:rsidRPr="006F133A" w:rsidRDefault="00380407" w:rsidP="5061483F">
            <w:pPr>
              <w:rPr>
                <w:rFonts w:asciiTheme="minorHAnsi" w:hAnsiTheme="minorHAnsi" w:cstheme="minorBidi"/>
                <w:sz w:val="20"/>
                <w:szCs w:val="20"/>
              </w:rPr>
            </w:pPr>
          </w:p>
        </w:tc>
        <w:tc>
          <w:tcPr>
            <w:tcW w:w="755" w:type="dxa"/>
            <w:shd w:val="clear" w:color="auto" w:fill="FFFFFF" w:themeFill="background1"/>
          </w:tcPr>
          <w:p w14:paraId="3F810486" w14:textId="035BB485" w:rsidR="00125349" w:rsidRDefault="00125349" w:rsidP="5061483F">
            <w:pPr>
              <w:rPr>
                <w:sz w:val="20"/>
                <w:szCs w:val="20"/>
              </w:rPr>
            </w:pPr>
            <w:r>
              <w:rPr>
                <w:sz w:val="20"/>
                <w:szCs w:val="20"/>
              </w:rPr>
              <w:t>HE.3</w:t>
            </w:r>
          </w:p>
          <w:p w14:paraId="457DE41E" w14:textId="4DD3556D" w:rsidR="003C4914" w:rsidRDefault="7D716887" w:rsidP="5061483F">
            <w:pPr>
              <w:rPr>
                <w:sz w:val="20"/>
                <w:szCs w:val="20"/>
              </w:rPr>
            </w:pPr>
            <w:r w:rsidRPr="5061483F">
              <w:rPr>
                <w:sz w:val="20"/>
                <w:szCs w:val="20"/>
              </w:rPr>
              <w:t>AT</w:t>
            </w:r>
            <w:r w:rsidR="003C4914">
              <w:rPr>
                <w:sz w:val="20"/>
                <w:szCs w:val="20"/>
              </w:rPr>
              <w:t>.</w:t>
            </w:r>
            <w:r w:rsidRPr="5061483F">
              <w:rPr>
                <w:sz w:val="20"/>
                <w:szCs w:val="20"/>
              </w:rPr>
              <w:t>1</w:t>
            </w:r>
          </w:p>
          <w:p w14:paraId="224C1FE3" w14:textId="77777777" w:rsidR="003C4914" w:rsidRDefault="003C4914" w:rsidP="5061483F">
            <w:pPr>
              <w:rPr>
                <w:sz w:val="20"/>
                <w:szCs w:val="20"/>
              </w:rPr>
            </w:pPr>
            <w:r>
              <w:rPr>
                <w:sz w:val="20"/>
                <w:szCs w:val="20"/>
              </w:rPr>
              <w:t>AT.</w:t>
            </w:r>
            <w:r w:rsidR="7D716887" w:rsidRPr="5061483F">
              <w:rPr>
                <w:sz w:val="20"/>
                <w:szCs w:val="20"/>
              </w:rPr>
              <w:t>2</w:t>
            </w:r>
          </w:p>
          <w:p w14:paraId="790307CE" w14:textId="77777777" w:rsidR="003C4914" w:rsidRDefault="003C4914" w:rsidP="5061483F">
            <w:pPr>
              <w:rPr>
                <w:sz w:val="20"/>
                <w:szCs w:val="20"/>
              </w:rPr>
            </w:pPr>
            <w:r>
              <w:rPr>
                <w:sz w:val="20"/>
                <w:szCs w:val="20"/>
              </w:rPr>
              <w:t>AT.</w:t>
            </w:r>
            <w:r w:rsidR="7D716887" w:rsidRPr="5061483F">
              <w:rPr>
                <w:sz w:val="20"/>
                <w:szCs w:val="20"/>
              </w:rPr>
              <w:t>3</w:t>
            </w:r>
          </w:p>
          <w:p w14:paraId="70CFF028" w14:textId="77777777" w:rsidR="003C4914" w:rsidRDefault="003C4914" w:rsidP="5061483F">
            <w:pPr>
              <w:rPr>
                <w:sz w:val="20"/>
                <w:szCs w:val="20"/>
              </w:rPr>
            </w:pPr>
            <w:r>
              <w:rPr>
                <w:sz w:val="20"/>
                <w:szCs w:val="20"/>
              </w:rPr>
              <w:t>AT.7</w:t>
            </w:r>
          </w:p>
          <w:p w14:paraId="398E0077" w14:textId="15F7D7FF" w:rsidR="00380407" w:rsidRDefault="00B46E3A" w:rsidP="5061483F">
            <w:r>
              <w:t>A.1</w:t>
            </w:r>
          </w:p>
          <w:p w14:paraId="3AD5A4EE" w14:textId="38BB4732" w:rsidR="00D630B9" w:rsidRPr="006F133A" w:rsidRDefault="00D630B9" w:rsidP="5061483F">
            <w:r>
              <w:t>A.4</w:t>
            </w:r>
          </w:p>
          <w:p w14:paraId="63766A7E" w14:textId="2DB08467" w:rsidR="00380407" w:rsidRPr="006F133A" w:rsidRDefault="00380407" w:rsidP="5061483F">
            <w:pPr>
              <w:rPr>
                <w:rFonts w:asciiTheme="minorHAnsi" w:hAnsiTheme="minorHAnsi" w:cstheme="minorBidi"/>
                <w:sz w:val="20"/>
                <w:szCs w:val="20"/>
              </w:rPr>
            </w:pPr>
          </w:p>
        </w:tc>
        <w:tc>
          <w:tcPr>
            <w:tcW w:w="1206" w:type="dxa"/>
            <w:shd w:val="clear" w:color="auto" w:fill="FFFFFF" w:themeFill="background1"/>
          </w:tcPr>
          <w:p w14:paraId="4BE4885F" w14:textId="2C5EC71C" w:rsidR="00380407" w:rsidRPr="006F133A" w:rsidRDefault="001C4C3C" w:rsidP="00DE116E">
            <w:pPr>
              <w:rPr>
                <w:rFonts w:asciiTheme="minorHAnsi" w:hAnsiTheme="minorHAnsi" w:cstheme="minorHAnsi"/>
                <w:sz w:val="20"/>
                <w:szCs w:val="20"/>
              </w:rPr>
            </w:pPr>
            <w:r>
              <w:rPr>
                <w:rFonts w:asciiTheme="minorHAnsi" w:hAnsiTheme="minorHAnsi" w:cstheme="minorHAnsi"/>
                <w:sz w:val="20"/>
                <w:szCs w:val="20"/>
              </w:rPr>
              <w:t>WDS</w:t>
            </w:r>
          </w:p>
        </w:tc>
      </w:tr>
      <w:tr w:rsidR="00DC1252" w:rsidRPr="0004328B" w14:paraId="0C3190CA" w14:textId="77777777" w:rsidTr="001B7BF9">
        <w:trPr>
          <w:trHeight w:val="386"/>
        </w:trPr>
        <w:tc>
          <w:tcPr>
            <w:tcW w:w="1646" w:type="dxa"/>
            <w:shd w:val="clear" w:color="auto" w:fill="FDE9D9" w:themeFill="accent6" w:themeFillTint="33"/>
          </w:tcPr>
          <w:p w14:paraId="7408B529" w14:textId="6A4F2076" w:rsidR="00DC1252" w:rsidRDefault="00DC1252" w:rsidP="00DE116E">
            <w:pPr>
              <w:rPr>
                <w:rFonts w:asciiTheme="minorHAnsi" w:hAnsiTheme="minorHAnsi" w:cstheme="minorHAnsi"/>
                <w:sz w:val="20"/>
                <w:szCs w:val="20"/>
              </w:rPr>
            </w:pPr>
            <w:r>
              <w:rPr>
                <w:rFonts w:asciiTheme="minorHAnsi" w:hAnsiTheme="minorHAnsi" w:cstheme="minorHAnsi"/>
                <w:sz w:val="20"/>
                <w:szCs w:val="20"/>
              </w:rPr>
              <w:t>Key reading</w:t>
            </w:r>
          </w:p>
        </w:tc>
        <w:tc>
          <w:tcPr>
            <w:tcW w:w="15450" w:type="dxa"/>
            <w:gridSpan w:val="8"/>
            <w:shd w:val="clear" w:color="auto" w:fill="FDE9D9" w:themeFill="accent6" w:themeFillTint="33"/>
          </w:tcPr>
          <w:p w14:paraId="14B5595A" w14:textId="341FCB64" w:rsidR="00DC1252" w:rsidRDefault="6B46099F" w:rsidP="5061483F">
            <w:pPr>
              <w:rPr>
                <w:sz w:val="20"/>
                <w:szCs w:val="20"/>
              </w:rPr>
            </w:pPr>
            <w:r w:rsidRPr="5061483F">
              <w:rPr>
                <w:sz w:val="20"/>
                <w:szCs w:val="20"/>
              </w:rPr>
              <w:t xml:space="preserve">Eaton J (2022) Moving from differentiation to adaptive teachings. Education Endowment Foundation. </w:t>
            </w:r>
            <w:hyperlink r:id="rId33">
              <w:r w:rsidRPr="5061483F">
                <w:rPr>
                  <w:rStyle w:val="Hyperlink"/>
                  <w:sz w:val="20"/>
                  <w:szCs w:val="20"/>
                </w:rPr>
                <w:t>EEF blog: Moving from ‘differentiation’ to ‘adaptive teaching’ | EEF (educationendowmentfoundation.org.uk)</w:t>
              </w:r>
            </w:hyperlink>
          </w:p>
        </w:tc>
      </w:tr>
      <w:tr w:rsidR="00DE116E" w:rsidRPr="0004328B" w14:paraId="0B23B890" w14:textId="77777777" w:rsidTr="001B7BF9">
        <w:trPr>
          <w:gridAfter w:val="1"/>
          <w:wAfter w:w="13" w:type="dxa"/>
          <w:trHeight w:val="386"/>
        </w:trPr>
        <w:tc>
          <w:tcPr>
            <w:tcW w:w="1646" w:type="dxa"/>
            <w:shd w:val="clear" w:color="auto" w:fill="F2DBDB" w:themeFill="accent2" w:themeFillTint="33"/>
          </w:tcPr>
          <w:p w14:paraId="27808668" w14:textId="509666BA"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2</w:t>
            </w:r>
            <w:r w:rsidR="00DC1252">
              <w:rPr>
                <w:rFonts w:asciiTheme="minorHAnsi" w:hAnsiTheme="minorHAnsi" w:cstheme="minorHAnsi"/>
                <w:sz w:val="20"/>
                <w:szCs w:val="20"/>
              </w:rPr>
              <w:t>3</w:t>
            </w:r>
          </w:p>
          <w:p w14:paraId="08B0FC0E" w14:textId="77777777" w:rsidR="00DE116E" w:rsidRPr="006F133A" w:rsidRDefault="00DE116E" w:rsidP="00DE116E">
            <w:pPr>
              <w:rPr>
                <w:rFonts w:asciiTheme="minorHAnsi" w:hAnsiTheme="minorHAnsi" w:cstheme="minorHAnsi"/>
                <w:sz w:val="20"/>
                <w:szCs w:val="20"/>
              </w:rPr>
            </w:pPr>
          </w:p>
          <w:p w14:paraId="08C26860" w14:textId="77777777" w:rsidR="00DE116E" w:rsidRPr="006F133A" w:rsidRDefault="00DE116E" w:rsidP="00DE116E">
            <w:pPr>
              <w:rPr>
                <w:rFonts w:asciiTheme="minorHAnsi" w:hAnsiTheme="minorHAnsi" w:cstheme="minorHAnsi"/>
                <w:sz w:val="20"/>
                <w:szCs w:val="20"/>
              </w:rPr>
            </w:pPr>
          </w:p>
        </w:tc>
        <w:tc>
          <w:tcPr>
            <w:tcW w:w="2917" w:type="dxa"/>
          </w:tcPr>
          <w:p w14:paraId="1D67EA56" w14:textId="036B3FFD" w:rsidR="0089188A" w:rsidRPr="0089188A" w:rsidRDefault="00DE116E" w:rsidP="000D4631">
            <w:pPr>
              <w:pStyle w:val="ListParagraph"/>
              <w:widowControl/>
              <w:numPr>
                <w:ilvl w:val="0"/>
                <w:numId w:val="5"/>
              </w:numPr>
              <w:pBdr>
                <w:top w:val="nil"/>
                <w:left w:val="nil"/>
                <w:bottom w:val="nil"/>
                <w:right w:val="nil"/>
                <w:between w:val="nil"/>
              </w:pBdr>
              <w:autoSpaceDE/>
              <w:autoSpaceDN/>
              <w:spacing w:before="0"/>
              <w:rPr>
                <w:rFonts w:asciiTheme="minorHAnsi" w:hAnsiTheme="minorHAnsi" w:cstheme="minorHAnsi"/>
                <w:sz w:val="20"/>
                <w:szCs w:val="20"/>
              </w:rPr>
            </w:pPr>
            <w:r w:rsidRPr="5061483F">
              <w:rPr>
                <w:rFonts w:asciiTheme="minorHAnsi" w:hAnsiTheme="minorHAnsi" w:cstheme="minorBidi"/>
                <w:sz w:val="20"/>
                <w:szCs w:val="20"/>
              </w:rPr>
              <w:t>It is important to sequence learning, so pupils are secure in foundational knowledge before introducing more complex material</w:t>
            </w:r>
            <w:r w:rsidR="0089188A">
              <w:rPr>
                <w:rFonts w:asciiTheme="minorHAnsi" w:hAnsiTheme="minorHAnsi" w:cstheme="minorBidi"/>
                <w:sz w:val="20"/>
                <w:szCs w:val="20"/>
              </w:rPr>
              <w:t xml:space="preserve">, </w:t>
            </w:r>
            <w:r w:rsidRPr="5061483F">
              <w:rPr>
                <w:rFonts w:asciiTheme="minorHAnsi" w:hAnsiTheme="minorHAnsi" w:cstheme="minorBidi"/>
                <w:sz w:val="20"/>
                <w:szCs w:val="20"/>
              </w:rPr>
              <w:t>for example</w:t>
            </w:r>
            <w:r w:rsidR="0089188A">
              <w:rPr>
                <w:rFonts w:asciiTheme="minorHAnsi" w:hAnsiTheme="minorHAnsi" w:cstheme="minorBidi"/>
                <w:sz w:val="20"/>
                <w:szCs w:val="20"/>
              </w:rPr>
              <w:t>,</w:t>
            </w:r>
            <w:r w:rsidRPr="5061483F">
              <w:rPr>
                <w:rFonts w:asciiTheme="minorHAnsi" w:hAnsiTheme="minorHAnsi" w:cstheme="minorBidi"/>
                <w:sz w:val="20"/>
                <w:szCs w:val="20"/>
              </w:rPr>
              <w:t xml:space="preserve"> </w:t>
            </w:r>
            <w:r w:rsidR="001F6647">
              <w:rPr>
                <w:rFonts w:asciiTheme="minorHAnsi" w:hAnsiTheme="minorHAnsi" w:cstheme="minorBidi"/>
                <w:sz w:val="20"/>
                <w:szCs w:val="20"/>
              </w:rPr>
              <w:t>comparing texts</w:t>
            </w:r>
            <w:r w:rsidR="0089188A">
              <w:rPr>
                <w:rFonts w:asciiTheme="minorHAnsi" w:hAnsiTheme="minorHAnsi" w:cstheme="minorBidi"/>
                <w:sz w:val="20"/>
                <w:szCs w:val="20"/>
              </w:rPr>
              <w:t>.</w:t>
            </w:r>
          </w:p>
          <w:p w14:paraId="49320F31" w14:textId="674C8F25" w:rsidR="00DE116E" w:rsidRPr="000D4631" w:rsidRDefault="00DE116E" w:rsidP="00461804">
            <w:pPr>
              <w:pStyle w:val="ListParagraph"/>
              <w:widowControl/>
              <w:numPr>
                <w:ilvl w:val="0"/>
                <w:numId w:val="5"/>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t xml:space="preserve">How to use modelling, scaffolding and explanations to assist with structuring </w:t>
            </w:r>
            <w:r w:rsidRPr="5061483F">
              <w:rPr>
                <w:rFonts w:asciiTheme="minorHAnsi" w:hAnsiTheme="minorHAnsi" w:cstheme="minorBidi"/>
                <w:sz w:val="20"/>
                <w:szCs w:val="20"/>
              </w:rPr>
              <w:lastRenderedPageBreak/>
              <w:t>learning, and recognise the need to remove this when pupils can apply such structures to prior learning</w:t>
            </w:r>
            <w:r w:rsidR="00B06D62">
              <w:rPr>
                <w:rFonts w:asciiTheme="minorHAnsi" w:hAnsiTheme="minorHAnsi" w:cstheme="minorBidi"/>
                <w:sz w:val="20"/>
                <w:szCs w:val="20"/>
              </w:rPr>
              <w:t>.</w:t>
            </w:r>
          </w:p>
          <w:p w14:paraId="7F1C6EC1" w14:textId="77777777" w:rsidR="000D4631" w:rsidRPr="000D4631" w:rsidRDefault="000D4631" w:rsidP="000D4631">
            <w:pPr>
              <w:widowControl/>
              <w:pBdr>
                <w:top w:val="nil"/>
                <w:left w:val="nil"/>
                <w:bottom w:val="nil"/>
                <w:right w:val="nil"/>
                <w:between w:val="nil"/>
              </w:pBdr>
              <w:autoSpaceDE/>
              <w:autoSpaceDN/>
              <w:ind w:left="360"/>
              <w:rPr>
                <w:rFonts w:asciiTheme="minorHAnsi" w:hAnsiTheme="minorHAnsi" w:cstheme="minorHAnsi"/>
                <w:sz w:val="20"/>
                <w:szCs w:val="20"/>
              </w:rPr>
            </w:pPr>
          </w:p>
          <w:p w14:paraId="207DB773" w14:textId="158398A1" w:rsidR="00DE116E" w:rsidRPr="006F133A" w:rsidRDefault="00DE116E" w:rsidP="00461804">
            <w:pPr>
              <w:widowControl/>
              <w:numPr>
                <w:ilvl w:val="0"/>
                <w:numId w:val="30"/>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t xml:space="preserve">It is important to provide opportunities for all pupils to learn and master essential concepts, knowledge and skills in </w:t>
            </w:r>
            <w:r w:rsidR="00B06D62">
              <w:rPr>
                <w:rFonts w:asciiTheme="minorHAnsi" w:hAnsiTheme="minorHAnsi" w:cstheme="minorHAnsi"/>
                <w:sz w:val="20"/>
                <w:szCs w:val="20"/>
              </w:rPr>
              <w:t>English.</w:t>
            </w:r>
          </w:p>
          <w:p w14:paraId="11F378CB" w14:textId="77777777" w:rsidR="00DE116E" w:rsidRPr="006F133A" w:rsidRDefault="00DE116E" w:rsidP="00DE116E">
            <w:pPr>
              <w:widowControl/>
              <w:pBdr>
                <w:top w:val="nil"/>
                <w:left w:val="nil"/>
                <w:bottom w:val="nil"/>
                <w:right w:val="nil"/>
                <w:between w:val="nil"/>
              </w:pBdr>
              <w:autoSpaceDE/>
              <w:autoSpaceDN/>
              <w:rPr>
                <w:rFonts w:asciiTheme="minorHAnsi" w:hAnsiTheme="minorHAnsi" w:cstheme="minorHAnsi"/>
                <w:sz w:val="20"/>
                <w:szCs w:val="20"/>
              </w:rPr>
            </w:pPr>
          </w:p>
        </w:tc>
        <w:tc>
          <w:tcPr>
            <w:tcW w:w="3096" w:type="dxa"/>
          </w:tcPr>
          <w:p w14:paraId="446DB832" w14:textId="19588405" w:rsidR="00DE116E" w:rsidRDefault="00DE116E" w:rsidP="00461804">
            <w:pPr>
              <w:widowControl/>
              <w:numPr>
                <w:ilvl w:val="0"/>
                <w:numId w:val="34"/>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lastRenderedPageBreak/>
              <w:t>Demonstrate lessons that promote, practi</w:t>
            </w:r>
            <w:r w:rsidR="000D4631">
              <w:rPr>
                <w:rFonts w:asciiTheme="minorHAnsi" w:hAnsiTheme="minorHAnsi" w:cstheme="minorHAnsi"/>
                <w:sz w:val="20"/>
                <w:szCs w:val="20"/>
              </w:rPr>
              <w:t>s</w:t>
            </w:r>
            <w:r w:rsidRPr="006F133A">
              <w:rPr>
                <w:rFonts w:asciiTheme="minorHAnsi" w:hAnsiTheme="minorHAnsi" w:cstheme="minorHAnsi"/>
                <w:sz w:val="20"/>
                <w:szCs w:val="20"/>
              </w:rPr>
              <w:t xml:space="preserve">e and revisit key concepts and skills required in </w:t>
            </w:r>
            <w:r w:rsidR="00A538E0">
              <w:rPr>
                <w:rFonts w:asciiTheme="minorHAnsi" w:hAnsiTheme="minorHAnsi" w:cstheme="minorHAnsi"/>
                <w:sz w:val="20"/>
                <w:szCs w:val="20"/>
              </w:rPr>
              <w:t>English</w:t>
            </w:r>
            <w:r w:rsidRPr="006F133A">
              <w:rPr>
                <w:rFonts w:asciiTheme="minorHAnsi" w:hAnsiTheme="minorHAnsi" w:cstheme="minorHAnsi"/>
                <w:sz w:val="20"/>
                <w:szCs w:val="20"/>
              </w:rPr>
              <w:t xml:space="preserve"> that are taught within secondary education linked to Bruner’s (1960) Spiral Curriculum to master knowledge.</w:t>
            </w:r>
          </w:p>
          <w:p w14:paraId="5E5A8D0A" w14:textId="77777777" w:rsidR="00673229" w:rsidRPr="006F133A" w:rsidRDefault="00673229" w:rsidP="00673229">
            <w:pPr>
              <w:widowControl/>
              <w:pBdr>
                <w:top w:val="nil"/>
                <w:left w:val="nil"/>
                <w:bottom w:val="nil"/>
                <w:right w:val="nil"/>
                <w:between w:val="nil"/>
              </w:pBdr>
              <w:autoSpaceDE/>
              <w:autoSpaceDN/>
              <w:spacing w:line="276" w:lineRule="auto"/>
              <w:ind w:left="720"/>
              <w:rPr>
                <w:rFonts w:asciiTheme="minorHAnsi" w:hAnsiTheme="minorHAnsi" w:cstheme="minorHAnsi"/>
                <w:sz w:val="20"/>
                <w:szCs w:val="20"/>
              </w:rPr>
            </w:pPr>
          </w:p>
          <w:p w14:paraId="64D03F26" w14:textId="77777777" w:rsidR="00172E24" w:rsidRPr="00172E24" w:rsidRDefault="00DE116E" w:rsidP="00461804">
            <w:pPr>
              <w:widowControl/>
              <w:numPr>
                <w:ilvl w:val="0"/>
                <w:numId w:val="34"/>
              </w:numPr>
              <w:pBdr>
                <w:top w:val="nil"/>
                <w:left w:val="nil"/>
                <w:bottom w:val="nil"/>
                <w:right w:val="nil"/>
                <w:between w:val="nil"/>
              </w:pBdr>
              <w:autoSpaceDE/>
              <w:autoSpaceDN/>
              <w:spacing w:line="276" w:lineRule="auto"/>
              <w:rPr>
                <w:rFonts w:asciiTheme="minorHAnsi" w:hAnsiTheme="minorHAnsi" w:cstheme="minorBidi"/>
                <w:sz w:val="20"/>
                <w:szCs w:val="20"/>
              </w:rPr>
            </w:pPr>
            <w:r w:rsidRPr="006F133A">
              <w:rPr>
                <w:rFonts w:asciiTheme="minorHAnsi" w:hAnsiTheme="minorHAnsi" w:cstheme="minorHAnsi"/>
                <w:sz w:val="20"/>
                <w:szCs w:val="20"/>
              </w:rPr>
              <w:lastRenderedPageBreak/>
              <w:t xml:space="preserve">Critique the core subject concepts and skills to allow for contemporary in-roads in </w:t>
            </w:r>
            <w:r w:rsidR="00172E24">
              <w:rPr>
                <w:rFonts w:asciiTheme="minorHAnsi" w:hAnsiTheme="minorHAnsi" w:cstheme="minorHAnsi"/>
                <w:sz w:val="20"/>
                <w:szCs w:val="20"/>
              </w:rPr>
              <w:t>English</w:t>
            </w:r>
            <w:r w:rsidRPr="006F133A">
              <w:rPr>
                <w:rFonts w:asciiTheme="minorHAnsi" w:hAnsiTheme="minorHAnsi" w:cstheme="minorHAnsi"/>
                <w:sz w:val="20"/>
                <w:szCs w:val="20"/>
              </w:rPr>
              <w:t xml:space="preserve"> such as using </w:t>
            </w:r>
            <w:r w:rsidRPr="00172E24">
              <w:rPr>
                <w:rFonts w:asciiTheme="minorHAnsi" w:hAnsiTheme="minorHAnsi" w:cstheme="minorHAnsi"/>
                <w:sz w:val="20"/>
                <w:szCs w:val="20"/>
              </w:rPr>
              <w:t>storytelling, elaboration, interleaving, spaced practice, concrete examples, dual coding and retrieval practice</w:t>
            </w:r>
            <w:r w:rsidR="00172E24">
              <w:rPr>
                <w:rFonts w:asciiTheme="minorHAnsi" w:hAnsiTheme="minorHAnsi" w:cstheme="minorHAnsi"/>
                <w:sz w:val="20"/>
                <w:szCs w:val="20"/>
              </w:rPr>
              <w:t xml:space="preserve">. </w:t>
            </w:r>
          </w:p>
          <w:p w14:paraId="5469C31B" w14:textId="681ABCF7" w:rsidR="00DE116E" w:rsidRPr="006F133A" w:rsidRDefault="00DE116E" w:rsidP="00461804">
            <w:pPr>
              <w:widowControl/>
              <w:numPr>
                <w:ilvl w:val="0"/>
                <w:numId w:val="34"/>
              </w:numPr>
              <w:pBdr>
                <w:top w:val="nil"/>
                <w:left w:val="nil"/>
                <w:bottom w:val="nil"/>
                <w:right w:val="nil"/>
                <w:between w:val="nil"/>
              </w:pBdr>
              <w:autoSpaceDE/>
              <w:autoSpaceDN/>
              <w:spacing w:line="276" w:lineRule="auto"/>
              <w:rPr>
                <w:rFonts w:asciiTheme="minorHAnsi" w:hAnsiTheme="minorHAnsi" w:cstheme="minorBidi"/>
                <w:sz w:val="20"/>
                <w:szCs w:val="20"/>
              </w:rPr>
            </w:pPr>
            <w:r w:rsidRPr="5061483F">
              <w:rPr>
                <w:rFonts w:asciiTheme="minorHAnsi" w:hAnsiTheme="minorHAnsi" w:cstheme="minorBidi"/>
                <w:sz w:val="20"/>
                <w:szCs w:val="20"/>
              </w:rPr>
              <w:t>Demonstrate how to design practice, generation and retrieval tasks that provide just enough support so that pupils experience a high success rate when attempting challenging work.</w:t>
            </w:r>
          </w:p>
        </w:tc>
        <w:tc>
          <w:tcPr>
            <w:tcW w:w="3096" w:type="dxa"/>
          </w:tcPr>
          <w:p w14:paraId="5DB07B78" w14:textId="649C0425" w:rsidR="00DE116E" w:rsidRDefault="00DE116E" w:rsidP="000D4631">
            <w:pPr>
              <w:pStyle w:val="ListParagraph"/>
              <w:numPr>
                <w:ilvl w:val="0"/>
                <w:numId w:val="34"/>
              </w:numPr>
              <w:spacing w:before="0" w:line="276" w:lineRule="auto"/>
              <w:rPr>
                <w:rFonts w:asciiTheme="minorHAnsi" w:hAnsiTheme="minorHAnsi" w:cstheme="minorHAnsi"/>
                <w:sz w:val="20"/>
                <w:szCs w:val="20"/>
              </w:rPr>
            </w:pPr>
            <w:r w:rsidRPr="5061483F">
              <w:rPr>
                <w:rFonts w:asciiTheme="minorHAnsi" w:hAnsiTheme="minorHAnsi" w:cstheme="minorBidi"/>
                <w:sz w:val="20"/>
                <w:szCs w:val="20"/>
              </w:rPr>
              <w:lastRenderedPageBreak/>
              <w:t xml:space="preserve">Engaging in joint planning in showing how expert colleagues decide on prior knowledge, objectives and outcomes, break tasks down into constituent components, use modelling, devise explanations and scaffolds, provide sufficient opportunity for </w:t>
            </w:r>
            <w:r w:rsidRPr="5061483F">
              <w:rPr>
                <w:rFonts w:asciiTheme="minorHAnsi" w:hAnsiTheme="minorHAnsi" w:cstheme="minorBidi"/>
                <w:sz w:val="20"/>
                <w:szCs w:val="20"/>
              </w:rPr>
              <w:lastRenderedPageBreak/>
              <w:t>pupils to consolidate and practi</w:t>
            </w:r>
            <w:r w:rsidR="004F7737">
              <w:rPr>
                <w:rFonts w:asciiTheme="minorHAnsi" w:hAnsiTheme="minorHAnsi" w:cstheme="minorBidi"/>
                <w:sz w:val="20"/>
                <w:szCs w:val="20"/>
              </w:rPr>
              <w:t>s</w:t>
            </w:r>
            <w:r w:rsidRPr="5061483F">
              <w:rPr>
                <w:rFonts w:asciiTheme="minorHAnsi" w:hAnsiTheme="minorHAnsi" w:cstheme="minorBidi"/>
                <w:sz w:val="20"/>
                <w:szCs w:val="20"/>
              </w:rPr>
              <w:t>e applying new skills and knowledge, and how they make the abstract concrete.</w:t>
            </w:r>
          </w:p>
          <w:p w14:paraId="786EB66D" w14:textId="59259A91" w:rsidR="00DE116E" w:rsidRPr="006F133A" w:rsidRDefault="00DE116E" w:rsidP="00461804">
            <w:pPr>
              <w:pStyle w:val="ListParagraph"/>
              <w:numPr>
                <w:ilvl w:val="0"/>
                <w:numId w:val="34"/>
              </w:numPr>
              <w:spacing w:line="276" w:lineRule="auto"/>
              <w:rPr>
                <w:rFonts w:asciiTheme="minorHAnsi" w:hAnsiTheme="minorHAnsi" w:cstheme="minorHAnsi"/>
                <w:sz w:val="20"/>
                <w:szCs w:val="20"/>
              </w:rPr>
            </w:pPr>
            <w:r w:rsidRPr="5061483F">
              <w:rPr>
                <w:rFonts w:asciiTheme="minorHAnsi" w:hAnsiTheme="minorHAnsi" w:cstheme="minorBidi"/>
                <w:sz w:val="20"/>
                <w:szCs w:val="20"/>
              </w:rPr>
              <w:t>Practi</w:t>
            </w:r>
            <w:r w:rsidR="004F7737">
              <w:rPr>
                <w:rFonts w:asciiTheme="minorHAnsi" w:hAnsiTheme="minorHAnsi" w:cstheme="minorBidi"/>
                <w:sz w:val="20"/>
                <w:szCs w:val="20"/>
              </w:rPr>
              <w:t>c</w:t>
            </w:r>
            <w:r w:rsidRPr="5061483F">
              <w:rPr>
                <w:rFonts w:asciiTheme="minorHAnsi" w:hAnsiTheme="minorHAnsi" w:cstheme="minorBidi"/>
                <w:sz w:val="20"/>
                <w:szCs w:val="20"/>
              </w:rPr>
              <w:t>e and feedback on above</w:t>
            </w:r>
            <w:r w:rsidR="000D4631">
              <w:rPr>
                <w:rFonts w:asciiTheme="minorHAnsi" w:hAnsiTheme="minorHAnsi" w:cstheme="minorBidi"/>
                <w:sz w:val="20"/>
                <w:szCs w:val="20"/>
              </w:rPr>
              <w:t>.</w:t>
            </w:r>
          </w:p>
        </w:tc>
        <w:tc>
          <w:tcPr>
            <w:tcW w:w="4367" w:type="dxa"/>
            <w:gridSpan w:val="2"/>
          </w:tcPr>
          <w:p w14:paraId="4570A619" w14:textId="4353A35B" w:rsidR="6B452B6A" w:rsidRDefault="6B452B6A" w:rsidP="00461804">
            <w:pPr>
              <w:widowControl/>
              <w:numPr>
                <w:ilvl w:val="0"/>
                <w:numId w:val="25"/>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lastRenderedPageBreak/>
              <w:t>Explain how you have designed practice, generation and retrieval tasks that provide just enough support for students to experience a high success rate when attempting challenging work. Provide an example.</w:t>
            </w:r>
          </w:p>
          <w:p w14:paraId="7AAEBCA9" w14:textId="77777777" w:rsidR="00142267" w:rsidRDefault="00142267" w:rsidP="00142267">
            <w:pPr>
              <w:widowControl/>
              <w:pBdr>
                <w:top w:val="nil"/>
                <w:left w:val="nil"/>
                <w:bottom w:val="nil"/>
                <w:right w:val="nil"/>
                <w:between w:val="nil"/>
              </w:pBdr>
              <w:ind w:left="720"/>
              <w:rPr>
                <w:rFonts w:asciiTheme="minorHAnsi" w:hAnsiTheme="minorHAnsi" w:cstheme="minorBidi"/>
                <w:sz w:val="20"/>
                <w:szCs w:val="20"/>
              </w:rPr>
            </w:pPr>
          </w:p>
          <w:p w14:paraId="4587C1B1" w14:textId="77777777" w:rsidR="6B452B6A" w:rsidRDefault="6B452B6A" w:rsidP="00461804">
            <w:pPr>
              <w:widowControl/>
              <w:numPr>
                <w:ilvl w:val="0"/>
                <w:numId w:val="25"/>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t>How have you planned to revisit and reinforce key concepts and skills, within your subject area, in line with Bruner's Spiral Curriculum?</w:t>
            </w:r>
          </w:p>
          <w:p w14:paraId="4FAC983B" w14:textId="4DB52348" w:rsidR="26F4825D" w:rsidRDefault="26F4825D" w:rsidP="26F4825D">
            <w:pPr>
              <w:pBdr>
                <w:top w:val="nil"/>
                <w:left w:val="nil"/>
                <w:bottom w:val="nil"/>
                <w:right w:val="nil"/>
                <w:between w:val="nil"/>
              </w:pBdr>
              <w:rPr>
                <w:rFonts w:asciiTheme="minorHAnsi" w:hAnsiTheme="minorHAnsi" w:cstheme="minorBidi"/>
                <w:sz w:val="20"/>
                <w:szCs w:val="20"/>
              </w:rPr>
            </w:pPr>
          </w:p>
          <w:p w14:paraId="66CF79E2" w14:textId="77777777" w:rsidR="00DE116E" w:rsidRPr="006F133A" w:rsidRDefault="00DE116E" w:rsidP="00DE116E">
            <w:pPr>
              <w:rPr>
                <w:rFonts w:asciiTheme="minorHAnsi" w:hAnsiTheme="minorHAnsi" w:cstheme="minorHAnsi"/>
                <w:sz w:val="20"/>
                <w:szCs w:val="20"/>
              </w:rPr>
            </w:pPr>
          </w:p>
        </w:tc>
        <w:tc>
          <w:tcPr>
            <w:tcW w:w="755" w:type="dxa"/>
          </w:tcPr>
          <w:p w14:paraId="4083B27C" w14:textId="77777777" w:rsidR="00DE116E" w:rsidRPr="0004328B" w:rsidRDefault="00DE116E" w:rsidP="00DE116E">
            <w:pPr>
              <w:rPr>
                <w:sz w:val="20"/>
                <w:szCs w:val="20"/>
              </w:rPr>
            </w:pPr>
            <w:r w:rsidRPr="0004328B">
              <w:rPr>
                <w:sz w:val="20"/>
                <w:szCs w:val="20"/>
              </w:rPr>
              <w:lastRenderedPageBreak/>
              <w:t>CP.2</w:t>
            </w:r>
          </w:p>
          <w:p w14:paraId="176321A8" w14:textId="77777777" w:rsidR="00DE116E" w:rsidRPr="0004328B" w:rsidRDefault="00DE116E" w:rsidP="00DE116E">
            <w:pPr>
              <w:rPr>
                <w:sz w:val="20"/>
                <w:szCs w:val="20"/>
              </w:rPr>
            </w:pPr>
            <w:r w:rsidRPr="0004328B">
              <w:rPr>
                <w:sz w:val="20"/>
                <w:szCs w:val="20"/>
              </w:rPr>
              <w:t>CP.8</w:t>
            </w:r>
          </w:p>
          <w:p w14:paraId="510EDF01" w14:textId="41241F10" w:rsidR="00DE116E" w:rsidRPr="0004328B" w:rsidRDefault="00DE116E" w:rsidP="00DE116E">
            <w:pPr>
              <w:rPr>
                <w:sz w:val="20"/>
                <w:szCs w:val="20"/>
              </w:rPr>
            </w:pPr>
            <w:r w:rsidRPr="0004328B">
              <w:rPr>
                <w:sz w:val="20"/>
                <w:szCs w:val="20"/>
              </w:rPr>
              <w:t>SC.1</w:t>
            </w:r>
          </w:p>
          <w:p w14:paraId="428E1350" w14:textId="21C872C5" w:rsidR="00DE116E" w:rsidRPr="0004328B" w:rsidRDefault="00DE116E" w:rsidP="00DE116E">
            <w:pPr>
              <w:rPr>
                <w:sz w:val="20"/>
                <w:szCs w:val="20"/>
              </w:rPr>
            </w:pPr>
            <w:r w:rsidRPr="0004328B">
              <w:rPr>
                <w:sz w:val="20"/>
                <w:szCs w:val="20"/>
              </w:rPr>
              <w:t>SC.3</w:t>
            </w:r>
          </w:p>
          <w:p w14:paraId="5F87B7C1" w14:textId="21E7ADC2" w:rsidR="00DE116E" w:rsidRPr="0004328B" w:rsidRDefault="00DE116E" w:rsidP="00DE116E">
            <w:pPr>
              <w:rPr>
                <w:sz w:val="20"/>
                <w:szCs w:val="20"/>
              </w:rPr>
            </w:pPr>
            <w:r w:rsidRPr="0004328B">
              <w:rPr>
                <w:sz w:val="20"/>
                <w:szCs w:val="20"/>
              </w:rPr>
              <w:t>SC.5</w:t>
            </w:r>
          </w:p>
          <w:p w14:paraId="74A16331" w14:textId="5001BC2C" w:rsidR="00DE116E" w:rsidRPr="0004328B" w:rsidRDefault="00DE116E" w:rsidP="00DE116E">
            <w:pPr>
              <w:rPr>
                <w:sz w:val="20"/>
                <w:szCs w:val="20"/>
              </w:rPr>
            </w:pPr>
            <w:r w:rsidRPr="0004328B">
              <w:rPr>
                <w:sz w:val="20"/>
                <w:szCs w:val="20"/>
              </w:rPr>
              <w:t>SC.7</w:t>
            </w:r>
          </w:p>
        </w:tc>
        <w:tc>
          <w:tcPr>
            <w:tcW w:w="1206" w:type="dxa"/>
          </w:tcPr>
          <w:p w14:paraId="3DD5469D" w14:textId="77777777" w:rsidR="00DE116E" w:rsidRDefault="006628AF" w:rsidP="00DE116E">
            <w:pPr>
              <w:rPr>
                <w:sz w:val="20"/>
                <w:szCs w:val="20"/>
              </w:rPr>
            </w:pPr>
            <w:r w:rsidRPr="007E7015">
              <w:rPr>
                <w:sz w:val="20"/>
                <w:szCs w:val="20"/>
              </w:rPr>
              <w:t>S4001 Submission 19/1/2024</w:t>
            </w:r>
          </w:p>
          <w:p w14:paraId="17EFA2C0" w14:textId="77777777" w:rsidR="00DE3ADF" w:rsidRDefault="00DE3ADF" w:rsidP="00DE116E">
            <w:pPr>
              <w:rPr>
                <w:sz w:val="20"/>
                <w:szCs w:val="20"/>
              </w:rPr>
            </w:pPr>
          </w:p>
          <w:p w14:paraId="6E674735" w14:textId="78BC3AE5" w:rsidR="00DE3ADF" w:rsidRPr="0004328B" w:rsidRDefault="00DE3ADF" w:rsidP="00DE116E">
            <w:pPr>
              <w:rPr>
                <w:sz w:val="20"/>
                <w:szCs w:val="20"/>
              </w:rPr>
            </w:pPr>
            <w:r>
              <w:rPr>
                <w:sz w:val="20"/>
                <w:szCs w:val="20"/>
              </w:rPr>
              <w:t>WDS</w:t>
            </w:r>
          </w:p>
        </w:tc>
      </w:tr>
      <w:tr w:rsidR="00DE116E" w:rsidRPr="0004328B" w14:paraId="051A8E0D" w14:textId="77777777" w:rsidTr="001B7BF9">
        <w:trPr>
          <w:trHeight w:val="386"/>
        </w:trPr>
        <w:tc>
          <w:tcPr>
            <w:tcW w:w="1646" w:type="dxa"/>
            <w:shd w:val="clear" w:color="auto" w:fill="FDE9D9" w:themeFill="accent6" w:themeFillTint="33"/>
          </w:tcPr>
          <w:p w14:paraId="746C2CF9" w14:textId="4545000E"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p>
          <w:p w14:paraId="7506434A" w14:textId="77777777" w:rsidR="00DE116E" w:rsidRPr="006F133A" w:rsidRDefault="00DE116E" w:rsidP="00DE116E">
            <w:pPr>
              <w:rPr>
                <w:rFonts w:asciiTheme="minorHAnsi" w:hAnsiTheme="minorHAnsi" w:cstheme="minorHAnsi"/>
                <w:sz w:val="20"/>
                <w:szCs w:val="20"/>
              </w:rPr>
            </w:pPr>
          </w:p>
        </w:tc>
        <w:tc>
          <w:tcPr>
            <w:tcW w:w="15450" w:type="dxa"/>
            <w:gridSpan w:val="8"/>
            <w:shd w:val="clear" w:color="auto" w:fill="FDE9D9" w:themeFill="accent6" w:themeFillTint="33"/>
          </w:tcPr>
          <w:p w14:paraId="2A608465" w14:textId="780F29E0" w:rsidR="00DE116E" w:rsidRDefault="00DE116E" w:rsidP="5061483F">
            <w:pPr>
              <w:rPr>
                <w:rFonts w:asciiTheme="minorHAnsi" w:hAnsiTheme="minorHAnsi" w:cstheme="minorBidi"/>
                <w:sz w:val="20"/>
                <w:szCs w:val="20"/>
              </w:rPr>
            </w:pPr>
            <w:r w:rsidRPr="5061483F">
              <w:rPr>
                <w:rFonts w:asciiTheme="minorHAnsi" w:hAnsiTheme="minorHAnsi" w:cstheme="minorBidi"/>
                <w:sz w:val="20"/>
                <w:szCs w:val="20"/>
              </w:rPr>
              <w:t xml:space="preserve">CCF </w:t>
            </w:r>
            <w:r w:rsidR="5F96DE8B" w:rsidRPr="5061483F">
              <w:rPr>
                <w:rFonts w:asciiTheme="minorHAnsi" w:hAnsiTheme="minorHAnsi" w:cstheme="minorBidi"/>
                <w:sz w:val="20"/>
                <w:szCs w:val="20"/>
              </w:rPr>
              <w:t>R</w:t>
            </w:r>
            <w:r w:rsidRPr="5061483F">
              <w:rPr>
                <w:rFonts w:asciiTheme="minorHAnsi" w:hAnsiTheme="minorHAnsi" w:cstheme="minorBidi"/>
                <w:sz w:val="20"/>
                <w:szCs w:val="20"/>
              </w:rPr>
              <w:t>eading:</w:t>
            </w:r>
          </w:p>
          <w:p w14:paraId="0C507163" w14:textId="0A7D5574" w:rsidR="00DE116E" w:rsidRPr="003A09F4" w:rsidRDefault="00DE116E" w:rsidP="5061483F">
            <w:pPr>
              <w:rPr>
                <w:sz w:val="20"/>
                <w:szCs w:val="20"/>
              </w:rPr>
            </w:pPr>
            <w:r w:rsidRPr="5061483F">
              <w:rPr>
                <w:sz w:val="20"/>
                <w:szCs w:val="20"/>
              </w:rPr>
              <w:t xml:space="preserve">Roediger, H. L., &amp; Butler, A. C. (2011) The critical role of retrieval practice in long-term retention. Trends in Cognitive Sciences, 15(1), 20–27. </w:t>
            </w:r>
            <w:hyperlink r:id="rId34">
              <w:r w:rsidR="004C7F13" w:rsidRPr="5061483F">
                <w:rPr>
                  <w:rStyle w:val="Hyperlink"/>
                  <w:sz w:val="20"/>
                  <w:szCs w:val="20"/>
                </w:rPr>
                <w:t>https://doi.org/10.1016/j.tics.2010.09.003</w:t>
              </w:r>
            </w:hyperlink>
            <w:r w:rsidRPr="5061483F">
              <w:rPr>
                <w:sz w:val="20"/>
                <w:szCs w:val="20"/>
              </w:rPr>
              <w:t>.</w:t>
            </w:r>
          </w:p>
        </w:tc>
      </w:tr>
      <w:tr w:rsidR="00D675B1" w:rsidRPr="0004328B" w14:paraId="3E5435F3" w14:textId="77777777" w:rsidTr="001B7BF9">
        <w:trPr>
          <w:gridAfter w:val="1"/>
          <w:wAfter w:w="13" w:type="dxa"/>
          <w:trHeight w:val="386"/>
        </w:trPr>
        <w:tc>
          <w:tcPr>
            <w:tcW w:w="1646" w:type="dxa"/>
            <w:shd w:val="clear" w:color="auto" w:fill="F2DBDB" w:themeFill="accent2" w:themeFillTint="33"/>
          </w:tcPr>
          <w:p w14:paraId="2269FD3E" w14:textId="6053A6D0" w:rsidR="007754CB" w:rsidRPr="006F133A" w:rsidRDefault="007754CB" w:rsidP="00DE116E">
            <w:pPr>
              <w:rPr>
                <w:rFonts w:asciiTheme="minorHAnsi" w:hAnsiTheme="minorHAnsi" w:cstheme="minorHAnsi"/>
                <w:sz w:val="20"/>
                <w:szCs w:val="20"/>
              </w:rPr>
            </w:pPr>
            <w:r>
              <w:rPr>
                <w:rFonts w:asciiTheme="minorHAnsi" w:hAnsiTheme="minorHAnsi" w:cstheme="minorHAnsi"/>
                <w:sz w:val="20"/>
                <w:szCs w:val="20"/>
              </w:rPr>
              <w:t>24</w:t>
            </w:r>
          </w:p>
        </w:tc>
        <w:tc>
          <w:tcPr>
            <w:tcW w:w="2917" w:type="dxa"/>
            <w:shd w:val="clear" w:color="auto" w:fill="FFFFFF" w:themeFill="background1"/>
          </w:tcPr>
          <w:p w14:paraId="584FA8D8" w14:textId="52E1A37B" w:rsidR="007754CB" w:rsidRDefault="007754CB" w:rsidP="00DE116E">
            <w:r>
              <w:t>Review and respond week: Retrieval Practice</w:t>
            </w:r>
            <w:r w:rsidR="00673229">
              <w:t>.</w:t>
            </w:r>
          </w:p>
        </w:tc>
        <w:tc>
          <w:tcPr>
            <w:tcW w:w="3096" w:type="dxa"/>
            <w:shd w:val="clear" w:color="auto" w:fill="FFFFFF" w:themeFill="background1"/>
          </w:tcPr>
          <w:p w14:paraId="542B46A6" w14:textId="04D4FA13" w:rsidR="007754CB" w:rsidRPr="00D36BA3" w:rsidRDefault="0A34C209" w:rsidP="00655FF8">
            <w:pPr>
              <w:pStyle w:val="ListParagraph"/>
              <w:numPr>
                <w:ilvl w:val="0"/>
                <w:numId w:val="6"/>
              </w:numPr>
              <w:spacing w:before="0"/>
              <w:rPr>
                <w:sz w:val="20"/>
                <w:szCs w:val="20"/>
              </w:rPr>
            </w:pPr>
            <w:r w:rsidRPr="5061483F">
              <w:rPr>
                <w:rFonts w:asciiTheme="minorHAnsi" w:hAnsiTheme="minorHAnsi" w:cstheme="minorBidi"/>
                <w:sz w:val="20"/>
                <w:szCs w:val="20"/>
              </w:rPr>
              <w:t xml:space="preserve">Draw explicit links between new content and the core concepts and principles in </w:t>
            </w:r>
            <w:r w:rsidR="00DD39C7">
              <w:rPr>
                <w:rFonts w:asciiTheme="minorHAnsi" w:hAnsiTheme="minorHAnsi" w:cstheme="minorHAnsi"/>
                <w:sz w:val="20"/>
                <w:szCs w:val="20"/>
              </w:rPr>
              <w:t>English.</w:t>
            </w:r>
            <w:r w:rsidRPr="5061483F">
              <w:rPr>
                <w:rFonts w:asciiTheme="minorHAnsi" w:hAnsiTheme="minorHAnsi" w:cstheme="minorBidi"/>
                <w:sz w:val="20"/>
                <w:szCs w:val="20"/>
              </w:rPr>
              <w:t xml:space="preserve"> </w:t>
            </w:r>
          </w:p>
        </w:tc>
        <w:tc>
          <w:tcPr>
            <w:tcW w:w="3096" w:type="dxa"/>
            <w:shd w:val="clear" w:color="auto" w:fill="FFFFFF" w:themeFill="background1"/>
          </w:tcPr>
          <w:p w14:paraId="53AA1989" w14:textId="16CE41BB" w:rsidR="007754CB" w:rsidRPr="00205956" w:rsidRDefault="61582F4C" w:rsidP="00655FF8">
            <w:pPr>
              <w:pStyle w:val="ListParagraph"/>
              <w:numPr>
                <w:ilvl w:val="0"/>
                <w:numId w:val="6"/>
              </w:numPr>
              <w:spacing w:before="0"/>
              <w:rPr>
                <w:rFonts w:asciiTheme="minorHAnsi" w:hAnsiTheme="minorHAnsi" w:cstheme="minorHAnsi"/>
                <w:sz w:val="20"/>
                <w:szCs w:val="20"/>
              </w:rPr>
            </w:pPr>
            <w:r w:rsidRPr="00205956">
              <w:rPr>
                <w:rFonts w:asciiTheme="minorHAnsi" w:hAnsiTheme="minorHAnsi" w:cstheme="minorHAnsi"/>
                <w:color w:val="000000" w:themeColor="text1"/>
                <w:sz w:val="20"/>
                <w:szCs w:val="20"/>
              </w:rPr>
              <w:t>Discuss and analyse how retrieval practice can be used to promote and enhance the acquisition of new knowledge at key stage 3 &amp; 4.</w:t>
            </w:r>
          </w:p>
          <w:p w14:paraId="1B422E5E" w14:textId="6A3779BB" w:rsidR="007754CB" w:rsidRPr="00D36BA3" w:rsidRDefault="007754CB" w:rsidP="5061483F"/>
        </w:tc>
        <w:tc>
          <w:tcPr>
            <w:tcW w:w="4367" w:type="dxa"/>
            <w:gridSpan w:val="2"/>
            <w:shd w:val="clear" w:color="auto" w:fill="FFFFFF" w:themeFill="background1"/>
          </w:tcPr>
          <w:p w14:paraId="4024CFAA" w14:textId="0041E378" w:rsidR="007754CB" w:rsidRPr="00655FF8" w:rsidRDefault="71ABC1CE" w:rsidP="00461804">
            <w:pPr>
              <w:pStyle w:val="ListParagraph"/>
              <w:widowControl/>
              <w:numPr>
                <w:ilvl w:val="0"/>
                <w:numId w:val="81"/>
              </w:numPr>
              <w:pBdr>
                <w:top w:val="nil"/>
                <w:left w:val="nil"/>
                <w:bottom w:val="nil"/>
                <w:right w:val="nil"/>
                <w:between w:val="nil"/>
              </w:pBdr>
              <w:spacing w:before="0"/>
              <w:contextualSpacing/>
              <w:rPr>
                <w:sz w:val="20"/>
                <w:szCs w:val="20"/>
              </w:rPr>
            </w:pPr>
            <w:r w:rsidRPr="26F4825D">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7AC034E7" w14:textId="77777777" w:rsidR="00655FF8" w:rsidRPr="00D36BA3" w:rsidRDefault="00655FF8" w:rsidP="00655FF8">
            <w:pPr>
              <w:pStyle w:val="ListParagraph"/>
              <w:widowControl/>
              <w:pBdr>
                <w:top w:val="nil"/>
                <w:left w:val="nil"/>
                <w:bottom w:val="nil"/>
                <w:right w:val="nil"/>
                <w:between w:val="nil"/>
              </w:pBdr>
              <w:spacing w:before="0"/>
              <w:ind w:left="720" w:firstLine="0"/>
              <w:contextualSpacing/>
              <w:rPr>
                <w:sz w:val="20"/>
                <w:szCs w:val="20"/>
              </w:rPr>
            </w:pPr>
          </w:p>
          <w:p w14:paraId="38EAF4E0" w14:textId="30AAE7AC" w:rsidR="007754CB" w:rsidRPr="00D36BA3" w:rsidRDefault="71ABC1CE" w:rsidP="00461804">
            <w:pPr>
              <w:pStyle w:val="ListParagraph"/>
              <w:widowControl/>
              <w:numPr>
                <w:ilvl w:val="0"/>
                <w:numId w:val="81"/>
              </w:numPr>
              <w:spacing w:before="0"/>
              <w:contextualSpacing/>
              <w:rPr>
                <w:rFonts w:asciiTheme="minorHAnsi" w:hAnsiTheme="minorHAnsi" w:cstheme="minorBidi"/>
                <w:sz w:val="20"/>
                <w:szCs w:val="20"/>
              </w:rPr>
            </w:pPr>
            <w:r w:rsidRPr="26F4825D">
              <w:rPr>
                <w:rFonts w:asciiTheme="minorHAnsi" w:hAnsiTheme="minorHAnsi" w:cstheme="minorBidi"/>
                <w:sz w:val="20"/>
                <w:szCs w:val="20"/>
              </w:rPr>
              <w:t>Explore and reflect on how retrieval practice is implemented in your setting.</w:t>
            </w:r>
          </w:p>
          <w:p w14:paraId="54F97A61" w14:textId="0A03F0D3" w:rsidR="007754CB" w:rsidRPr="00D36BA3" w:rsidRDefault="007754CB" w:rsidP="00DE116E"/>
        </w:tc>
        <w:tc>
          <w:tcPr>
            <w:tcW w:w="755" w:type="dxa"/>
            <w:shd w:val="clear" w:color="auto" w:fill="FFFFFF" w:themeFill="background1"/>
          </w:tcPr>
          <w:p w14:paraId="5C53EF42" w14:textId="7119DEAF" w:rsidR="003C0CA1" w:rsidRDefault="003C0CA1" w:rsidP="003C0CA1">
            <w:pPr>
              <w:rPr>
                <w:rFonts w:asciiTheme="minorHAnsi" w:hAnsiTheme="minorHAnsi" w:cstheme="minorHAnsi"/>
                <w:sz w:val="20"/>
                <w:szCs w:val="20"/>
              </w:rPr>
            </w:pPr>
            <w:r>
              <w:rPr>
                <w:rFonts w:asciiTheme="minorHAnsi" w:hAnsiTheme="minorHAnsi" w:cstheme="minorHAnsi"/>
                <w:sz w:val="20"/>
                <w:szCs w:val="20"/>
              </w:rPr>
              <w:t>HPL.2</w:t>
            </w:r>
          </w:p>
          <w:p w14:paraId="1B0E8BCC" w14:textId="77777777" w:rsidR="003C0CA1" w:rsidRDefault="003C0CA1" w:rsidP="003C0CA1">
            <w:pPr>
              <w:rPr>
                <w:rFonts w:asciiTheme="minorHAnsi" w:hAnsiTheme="minorHAnsi" w:cstheme="minorHAnsi"/>
                <w:sz w:val="20"/>
                <w:szCs w:val="20"/>
              </w:rPr>
            </w:pPr>
            <w:r>
              <w:rPr>
                <w:rFonts w:asciiTheme="minorHAnsi" w:hAnsiTheme="minorHAnsi" w:cstheme="minorHAnsi"/>
                <w:sz w:val="20"/>
                <w:szCs w:val="20"/>
              </w:rPr>
              <w:t>HPL.5</w:t>
            </w:r>
          </w:p>
          <w:p w14:paraId="1815DC44" w14:textId="4740AC5F" w:rsidR="003C0CA1" w:rsidRDefault="003C0CA1" w:rsidP="003C0CA1">
            <w:pPr>
              <w:rPr>
                <w:rFonts w:asciiTheme="minorHAnsi" w:hAnsiTheme="minorHAnsi" w:cstheme="minorHAnsi"/>
                <w:sz w:val="20"/>
                <w:szCs w:val="20"/>
              </w:rPr>
            </w:pPr>
            <w:r>
              <w:rPr>
                <w:rFonts w:asciiTheme="minorHAnsi" w:hAnsiTheme="minorHAnsi" w:cstheme="minorHAnsi"/>
                <w:sz w:val="20"/>
                <w:szCs w:val="20"/>
              </w:rPr>
              <w:t>SC.</w:t>
            </w:r>
            <w:r w:rsidR="00367C4F">
              <w:rPr>
                <w:rFonts w:asciiTheme="minorHAnsi" w:hAnsiTheme="minorHAnsi" w:cstheme="minorHAnsi"/>
                <w:sz w:val="20"/>
                <w:szCs w:val="20"/>
              </w:rPr>
              <w:t>2</w:t>
            </w:r>
          </w:p>
          <w:p w14:paraId="19AFD74D" w14:textId="003A1E60" w:rsidR="003C0CA1" w:rsidRDefault="003C0CA1" w:rsidP="003C0CA1">
            <w:pPr>
              <w:rPr>
                <w:rFonts w:asciiTheme="minorHAnsi" w:hAnsiTheme="minorHAnsi" w:cstheme="minorHAnsi"/>
                <w:sz w:val="20"/>
                <w:szCs w:val="20"/>
              </w:rPr>
            </w:pPr>
            <w:r>
              <w:rPr>
                <w:rFonts w:asciiTheme="minorHAnsi" w:hAnsiTheme="minorHAnsi" w:cstheme="minorHAnsi"/>
                <w:sz w:val="20"/>
                <w:szCs w:val="20"/>
              </w:rPr>
              <w:t>SC.</w:t>
            </w:r>
            <w:r w:rsidR="00367C4F">
              <w:rPr>
                <w:rFonts w:asciiTheme="minorHAnsi" w:hAnsiTheme="minorHAnsi" w:cstheme="minorHAnsi"/>
                <w:sz w:val="20"/>
                <w:szCs w:val="20"/>
              </w:rPr>
              <w:t>6</w:t>
            </w:r>
          </w:p>
          <w:p w14:paraId="09E35A1A" w14:textId="5FDB09F5" w:rsidR="003C0CA1" w:rsidRDefault="003C0CA1" w:rsidP="003C0CA1">
            <w:pPr>
              <w:rPr>
                <w:rFonts w:asciiTheme="minorHAnsi" w:hAnsiTheme="minorHAnsi" w:cstheme="minorHAnsi"/>
                <w:sz w:val="20"/>
                <w:szCs w:val="20"/>
              </w:rPr>
            </w:pPr>
            <w:r>
              <w:rPr>
                <w:rFonts w:asciiTheme="minorHAnsi" w:hAnsiTheme="minorHAnsi" w:cstheme="minorHAnsi"/>
                <w:sz w:val="20"/>
                <w:szCs w:val="20"/>
              </w:rPr>
              <w:t>SC.</w:t>
            </w:r>
            <w:r w:rsidR="00E871E9">
              <w:rPr>
                <w:rFonts w:asciiTheme="minorHAnsi" w:hAnsiTheme="minorHAnsi" w:cstheme="minorHAnsi"/>
                <w:sz w:val="20"/>
                <w:szCs w:val="20"/>
              </w:rPr>
              <w:t>7</w:t>
            </w:r>
          </w:p>
          <w:p w14:paraId="7204429A" w14:textId="77777777" w:rsidR="003C0CA1" w:rsidRDefault="003C0CA1" w:rsidP="003C0CA1">
            <w:pPr>
              <w:rPr>
                <w:rFonts w:asciiTheme="minorHAnsi" w:hAnsiTheme="minorHAnsi" w:cstheme="minorHAnsi"/>
                <w:sz w:val="20"/>
                <w:szCs w:val="20"/>
              </w:rPr>
            </w:pPr>
            <w:r>
              <w:rPr>
                <w:rFonts w:asciiTheme="minorHAnsi" w:hAnsiTheme="minorHAnsi" w:cstheme="minorHAnsi"/>
                <w:sz w:val="20"/>
                <w:szCs w:val="20"/>
              </w:rPr>
              <w:t>CP.3</w:t>
            </w:r>
          </w:p>
          <w:p w14:paraId="287BFFC3" w14:textId="77777777" w:rsidR="003C0CA1" w:rsidRDefault="003C0CA1" w:rsidP="003C0CA1">
            <w:pPr>
              <w:rPr>
                <w:rFonts w:asciiTheme="minorHAnsi" w:hAnsiTheme="minorHAnsi" w:cstheme="minorHAnsi"/>
                <w:sz w:val="20"/>
                <w:szCs w:val="20"/>
              </w:rPr>
            </w:pPr>
            <w:r>
              <w:rPr>
                <w:rFonts w:asciiTheme="minorHAnsi" w:hAnsiTheme="minorHAnsi" w:cstheme="minorHAnsi"/>
                <w:sz w:val="20"/>
                <w:szCs w:val="20"/>
              </w:rPr>
              <w:t>CP6</w:t>
            </w:r>
          </w:p>
          <w:p w14:paraId="380FB262" w14:textId="77777777" w:rsidR="003C0CA1" w:rsidRDefault="003C0CA1" w:rsidP="003C0CA1">
            <w:pPr>
              <w:rPr>
                <w:rFonts w:asciiTheme="minorHAnsi" w:hAnsiTheme="minorHAnsi" w:cstheme="minorHAnsi"/>
                <w:sz w:val="20"/>
                <w:szCs w:val="20"/>
              </w:rPr>
            </w:pPr>
            <w:r>
              <w:rPr>
                <w:rFonts w:asciiTheme="minorHAnsi" w:hAnsiTheme="minorHAnsi" w:cstheme="minorHAnsi"/>
                <w:sz w:val="20"/>
                <w:szCs w:val="20"/>
              </w:rPr>
              <w:t>AT.1</w:t>
            </w:r>
          </w:p>
          <w:p w14:paraId="4D3B2B93" w14:textId="77777777" w:rsidR="003C0CA1" w:rsidRDefault="003C0CA1" w:rsidP="003C0CA1">
            <w:pPr>
              <w:rPr>
                <w:rFonts w:asciiTheme="minorHAnsi" w:hAnsiTheme="minorHAnsi" w:cstheme="minorHAnsi"/>
                <w:sz w:val="20"/>
                <w:szCs w:val="20"/>
              </w:rPr>
            </w:pPr>
            <w:r>
              <w:rPr>
                <w:rFonts w:asciiTheme="minorHAnsi" w:hAnsiTheme="minorHAnsi" w:cstheme="minorHAnsi"/>
                <w:sz w:val="20"/>
                <w:szCs w:val="20"/>
              </w:rPr>
              <w:t>AT.2</w:t>
            </w:r>
          </w:p>
          <w:p w14:paraId="7203754D" w14:textId="77777777" w:rsidR="003C0CA1" w:rsidRDefault="003C0CA1" w:rsidP="003C0CA1">
            <w:pPr>
              <w:rPr>
                <w:rFonts w:asciiTheme="minorHAnsi" w:hAnsiTheme="minorHAnsi" w:cstheme="minorHAnsi"/>
                <w:sz w:val="20"/>
                <w:szCs w:val="20"/>
              </w:rPr>
            </w:pPr>
            <w:r>
              <w:rPr>
                <w:rFonts w:asciiTheme="minorHAnsi" w:hAnsiTheme="minorHAnsi" w:cstheme="minorHAnsi"/>
                <w:sz w:val="20"/>
                <w:szCs w:val="20"/>
              </w:rPr>
              <w:t>AT.3</w:t>
            </w:r>
          </w:p>
          <w:p w14:paraId="09B7EF15" w14:textId="77777777" w:rsidR="003C0CA1" w:rsidRDefault="003C0CA1" w:rsidP="003C0CA1">
            <w:pPr>
              <w:rPr>
                <w:rFonts w:asciiTheme="minorHAnsi" w:hAnsiTheme="minorHAnsi" w:cstheme="minorHAnsi"/>
                <w:sz w:val="20"/>
                <w:szCs w:val="20"/>
              </w:rPr>
            </w:pPr>
            <w:r>
              <w:rPr>
                <w:rFonts w:asciiTheme="minorHAnsi" w:hAnsiTheme="minorHAnsi" w:cstheme="minorHAnsi"/>
                <w:sz w:val="20"/>
                <w:szCs w:val="20"/>
              </w:rPr>
              <w:t>AT.4</w:t>
            </w:r>
          </w:p>
          <w:p w14:paraId="705B9F84" w14:textId="77777777" w:rsidR="003C0CA1" w:rsidRDefault="003C0CA1" w:rsidP="003C0CA1">
            <w:pPr>
              <w:rPr>
                <w:rFonts w:asciiTheme="minorHAnsi" w:hAnsiTheme="minorHAnsi" w:cstheme="minorHAnsi"/>
                <w:sz w:val="20"/>
                <w:szCs w:val="20"/>
              </w:rPr>
            </w:pPr>
            <w:r>
              <w:rPr>
                <w:rFonts w:asciiTheme="minorHAnsi" w:hAnsiTheme="minorHAnsi" w:cstheme="minorHAnsi"/>
                <w:sz w:val="20"/>
                <w:szCs w:val="20"/>
              </w:rPr>
              <w:t>AT.7</w:t>
            </w:r>
          </w:p>
          <w:p w14:paraId="06036F36" w14:textId="77777777" w:rsidR="003C0CA1" w:rsidRDefault="003C0CA1" w:rsidP="003C0CA1">
            <w:pPr>
              <w:rPr>
                <w:rFonts w:asciiTheme="minorHAnsi" w:hAnsiTheme="minorHAnsi" w:cstheme="minorHAnsi"/>
                <w:sz w:val="20"/>
                <w:szCs w:val="20"/>
              </w:rPr>
            </w:pPr>
            <w:r>
              <w:rPr>
                <w:rFonts w:asciiTheme="minorHAnsi" w:hAnsiTheme="minorHAnsi" w:cstheme="minorHAnsi"/>
                <w:sz w:val="20"/>
                <w:szCs w:val="20"/>
              </w:rPr>
              <w:t>A.1</w:t>
            </w:r>
          </w:p>
          <w:p w14:paraId="4CCE1F97" w14:textId="77777777" w:rsidR="003C0CA1" w:rsidRDefault="003C0CA1" w:rsidP="003C0CA1">
            <w:pPr>
              <w:rPr>
                <w:rFonts w:asciiTheme="minorHAnsi" w:hAnsiTheme="minorHAnsi" w:cstheme="minorHAnsi"/>
                <w:sz w:val="20"/>
                <w:szCs w:val="20"/>
              </w:rPr>
            </w:pPr>
            <w:r>
              <w:rPr>
                <w:rFonts w:asciiTheme="minorHAnsi" w:hAnsiTheme="minorHAnsi" w:cstheme="minorHAnsi"/>
                <w:sz w:val="20"/>
                <w:szCs w:val="20"/>
              </w:rPr>
              <w:t>A.2</w:t>
            </w:r>
          </w:p>
          <w:p w14:paraId="01D8B7DB" w14:textId="1A9ECDCF" w:rsidR="007754CB" w:rsidRPr="00D36BA3" w:rsidRDefault="003C0CA1" w:rsidP="003C0CA1">
            <w:r>
              <w:rPr>
                <w:rFonts w:asciiTheme="minorHAnsi" w:hAnsiTheme="minorHAnsi" w:cstheme="minorHAnsi"/>
                <w:sz w:val="20"/>
                <w:szCs w:val="20"/>
              </w:rPr>
              <w:t>A.3</w:t>
            </w:r>
          </w:p>
        </w:tc>
        <w:tc>
          <w:tcPr>
            <w:tcW w:w="1206" w:type="dxa"/>
            <w:shd w:val="clear" w:color="auto" w:fill="FFFFFF" w:themeFill="background1"/>
          </w:tcPr>
          <w:p w14:paraId="6B6A302A" w14:textId="77777777" w:rsidR="007754CB" w:rsidRDefault="001D27AF" w:rsidP="00DE116E">
            <w:r>
              <w:t>WDS</w:t>
            </w:r>
          </w:p>
          <w:p w14:paraId="09681A1C" w14:textId="77777777" w:rsidR="001D27AF" w:rsidRDefault="001D27AF" w:rsidP="00DE116E"/>
          <w:p w14:paraId="5724EAE5" w14:textId="14407F80" w:rsidR="001D27AF" w:rsidRPr="00D36BA3" w:rsidRDefault="001D27AF" w:rsidP="00DE116E"/>
        </w:tc>
      </w:tr>
      <w:tr w:rsidR="0031557A" w:rsidRPr="0004328B" w14:paraId="2B81E7B9" w14:textId="77777777" w:rsidTr="001B7BF9">
        <w:trPr>
          <w:trHeight w:val="386"/>
        </w:trPr>
        <w:tc>
          <w:tcPr>
            <w:tcW w:w="1646" w:type="dxa"/>
            <w:shd w:val="clear" w:color="auto" w:fill="FDE9D9" w:themeFill="accent6" w:themeFillTint="33"/>
          </w:tcPr>
          <w:p w14:paraId="54D6F120" w14:textId="3CF850C7" w:rsidR="0031557A" w:rsidRDefault="0031557A" w:rsidP="00DE116E">
            <w:pPr>
              <w:rPr>
                <w:rFonts w:asciiTheme="minorHAnsi" w:hAnsiTheme="minorHAnsi" w:cstheme="minorHAnsi"/>
                <w:sz w:val="20"/>
                <w:szCs w:val="20"/>
              </w:rPr>
            </w:pPr>
            <w:r>
              <w:rPr>
                <w:rFonts w:asciiTheme="minorHAnsi" w:hAnsiTheme="minorHAnsi" w:cstheme="minorHAnsi"/>
                <w:sz w:val="20"/>
                <w:szCs w:val="20"/>
              </w:rPr>
              <w:t>Key reading</w:t>
            </w:r>
          </w:p>
        </w:tc>
        <w:tc>
          <w:tcPr>
            <w:tcW w:w="15450" w:type="dxa"/>
            <w:gridSpan w:val="8"/>
            <w:shd w:val="clear" w:color="auto" w:fill="FDE9D9" w:themeFill="accent6" w:themeFillTint="33"/>
          </w:tcPr>
          <w:p w14:paraId="072D8999" w14:textId="29669A4A" w:rsidR="0031557A" w:rsidRDefault="7637CE67" w:rsidP="00DE116E">
            <w:r>
              <w:t xml:space="preserve">CCF </w:t>
            </w:r>
            <w:r w:rsidR="63C44116">
              <w:t>R</w:t>
            </w:r>
            <w:r>
              <w:t>eading:</w:t>
            </w:r>
          </w:p>
          <w:p w14:paraId="54ED37C8" w14:textId="0599BDD3" w:rsidR="0031557A" w:rsidRDefault="7637CE67" w:rsidP="5061483F">
            <w:r w:rsidRPr="5061483F">
              <w:lastRenderedPageBreak/>
              <w:t>Deans for Impact (2015) The Science of Learning [Online] Accessible from: https://deansforimpact.org/resources/the-science-oflearning/. [retrieved 10 October 2018].</w:t>
            </w:r>
          </w:p>
        </w:tc>
      </w:tr>
      <w:tr w:rsidR="00345856" w:rsidRPr="0004328B" w14:paraId="453C76B1" w14:textId="77777777" w:rsidTr="001B7BF9">
        <w:trPr>
          <w:trHeight w:val="386"/>
        </w:trPr>
        <w:tc>
          <w:tcPr>
            <w:tcW w:w="1646" w:type="dxa"/>
            <w:shd w:val="clear" w:color="auto" w:fill="F2F2F2" w:themeFill="background1" w:themeFillShade="F2"/>
          </w:tcPr>
          <w:p w14:paraId="12804285" w14:textId="59E080A1" w:rsidR="00345856" w:rsidRDefault="00345856" w:rsidP="00DE116E">
            <w:pPr>
              <w:rPr>
                <w:rFonts w:asciiTheme="minorHAnsi" w:hAnsiTheme="minorHAnsi" w:cstheme="minorHAnsi"/>
                <w:sz w:val="20"/>
                <w:szCs w:val="20"/>
              </w:rPr>
            </w:pPr>
            <w:r>
              <w:rPr>
                <w:rFonts w:asciiTheme="minorHAnsi" w:hAnsiTheme="minorHAnsi" w:cstheme="minorHAnsi"/>
                <w:sz w:val="20"/>
                <w:szCs w:val="20"/>
              </w:rPr>
              <w:lastRenderedPageBreak/>
              <w:t>25</w:t>
            </w:r>
          </w:p>
        </w:tc>
        <w:tc>
          <w:tcPr>
            <w:tcW w:w="15450" w:type="dxa"/>
            <w:gridSpan w:val="8"/>
            <w:shd w:val="clear" w:color="auto" w:fill="F2F2F2" w:themeFill="background1" w:themeFillShade="F2"/>
          </w:tcPr>
          <w:p w14:paraId="5D84A861" w14:textId="5C86856B" w:rsidR="00345856" w:rsidRDefault="00345856" w:rsidP="00345856">
            <w:pPr>
              <w:jc w:val="center"/>
            </w:pPr>
            <w:r>
              <w:t>Half Term</w:t>
            </w:r>
          </w:p>
        </w:tc>
      </w:tr>
      <w:tr w:rsidR="00DE116E" w:rsidRPr="0004328B" w14:paraId="1DCF95AA" w14:textId="77777777" w:rsidTr="001B7BF9">
        <w:trPr>
          <w:gridAfter w:val="1"/>
          <w:wAfter w:w="13" w:type="dxa"/>
          <w:trHeight w:val="386"/>
        </w:trPr>
        <w:tc>
          <w:tcPr>
            <w:tcW w:w="1646" w:type="dxa"/>
            <w:shd w:val="clear" w:color="auto" w:fill="F2DBDB" w:themeFill="accent2" w:themeFillTint="33"/>
          </w:tcPr>
          <w:p w14:paraId="66C84D34" w14:textId="11DF3E74"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2</w:t>
            </w:r>
            <w:r w:rsidR="00345856">
              <w:rPr>
                <w:rFonts w:asciiTheme="minorHAnsi" w:hAnsiTheme="minorHAnsi" w:cstheme="minorHAnsi"/>
                <w:sz w:val="20"/>
                <w:szCs w:val="20"/>
              </w:rPr>
              <w:t>6</w:t>
            </w:r>
          </w:p>
        </w:tc>
        <w:tc>
          <w:tcPr>
            <w:tcW w:w="2917" w:type="dxa"/>
          </w:tcPr>
          <w:p w14:paraId="2D46C4D8" w14:textId="6E9372E8" w:rsidR="00DE116E" w:rsidRDefault="00DE116E" w:rsidP="00461804">
            <w:pPr>
              <w:widowControl/>
              <w:numPr>
                <w:ilvl w:val="0"/>
                <w:numId w:val="40"/>
              </w:numPr>
              <w:autoSpaceDE/>
              <w:autoSpaceDN/>
              <w:rPr>
                <w:rFonts w:asciiTheme="minorHAnsi" w:hAnsiTheme="minorHAnsi" w:cstheme="minorHAnsi"/>
                <w:sz w:val="20"/>
                <w:szCs w:val="20"/>
              </w:rPr>
            </w:pPr>
            <w:r w:rsidRPr="006F133A">
              <w:rPr>
                <w:rFonts w:asciiTheme="minorHAnsi" w:hAnsiTheme="minorHAnsi" w:cstheme="minorHAnsi"/>
                <w:sz w:val="20"/>
                <w:szCs w:val="20"/>
              </w:rPr>
              <w:t>Additional members of staff provide valuable support with individual/ groups of pupils in addition to flexibly grouping pupils within a class to provide more tailored support</w:t>
            </w:r>
            <w:r w:rsidR="00205956">
              <w:rPr>
                <w:rFonts w:asciiTheme="minorHAnsi" w:hAnsiTheme="minorHAnsi" w:cstheme="minorHAnsi"/>
                <w:sz w:val="20"/>
                <w:szCs w:val="20"/>
              </w:rPr>
              <w:t>.</w:t>
            </w:r>
            <w:r w:rsidRPr="006F133A">
              <w:rPr>
                <w:rFonts w:asciiTheme="minorHAnsi" w:hAnsiTheme="minorHAnsi" w:cstheme="minorHAnsi"/>
                <w:sz w:val="20"/>
                <w:szCs w:val="20"/>
              </w:rPr>
              <w:t xml:space="preserve"> </w:t>
            </w:r>
          </w:p>
          <w:p w14:paraId="29AC0E7E" w14:textId="77777777" w:rsidR="00655FF8" w:rsidRPr="006F133A" w:rsidRDefault="00655FF8" w:rsidP="00655FF8">
            <w:pPr>
              <w:widowControl/>
              <w:autoSpaceDE/>
              <w:autoSpaceDN/>
              <w:ind w:left="720"/>
              <w:rPr>
                <w:rFonts w:asciiTheme="minorHAnsi" w:hAnsiTheme="minorHAnsi" w:cstheme="minorHAnsi"/>
                <w:sz w:val="20"/>
                <w:szCs w:val="20"/>
              </w:rPr>
            </w:pPr>
          </w:p>
          <w:p w14:paraId="0EFA5D1A" w14:textId="48B4B3F1" w:rsidR="00DE116E" w:rsidRDefault="00DE116E" w:rsidP="00461804">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Teaching assistants (TAs) can support pupils more effectively when they are prepared for lessons by teachers, and when TAs supplement rather than replace support from teachers</w:t>
            </w:r>
            <w:r w:rsidR="00205956">
              <w:rPr>
                <w:rFonts w:asciiTheme="minorHAnsi" w:hAnsiTheme="minorHAnsi" w:cstheme="minorHAnsi"/>
                <w:sz w:val="20"/>
                <w:szCs w:val="20"/>
              </w:rPr>
              <w:t>.</w:t>
            </w:r>
          </w:p>
          <w:p w14:paraId="5767F8EB" w14:textId="77777777" w:rsidR="00655FF8" w:rsidRPr="006F133A" w:rsidRDefault="00655FF8" w:rsidP="00655FF8">
            <w:pPr>
              <w:widowControl/>
              <w:pBdr>
                <w:top w:val="nil"/>
                <w:left w:val="nil"/>
                <w:bottom w:val="nil"/>
                <w:right w:val="nil"/>
                <w:between w:val="nil"/>
              </w:pBdr>
              <w:autoSpaceDE/>
              <w:autoSpaceDN/>
              <w:rPr>
                <w:rFonts w:asciiTheme="minorHAnsi" w:hAnsiTheme="minorHAnsi" w:cstheme="minorHAnsi"/>
                <w:sz w:val="20"/>
                <w:szCs w:val="20"/>
              </w:rPr>
            </w:pPr>
          </w:p>
          <w:p w14:paraId="35D25EA0" w14:textId="21AFF945" w:rsidR="00DE116E" w:rsidRDefault="00DE116E" w:rsidP="00461804">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Seeking to understand pupils’ differences, including their different levels of prior knowledge and potential barriers to learning, is an essential part of </w:t>
            </w:r>
            <w:r w:rsidR="00205956">
              <w:rPr>
                <w:rFonts w:asciiTheme="minorHAnsi" w:hAnsiTheme="minorHAnsi" w:cstheme="minorHAnsi"/>
                <w:sz w:val="20"/>
                <w:szCs w:val="20"/>
              </w:rPr>
              <w:t>English</w:t>
            </w:r>
            <w:r w:rsidR="00205956" w:rsidRPr="006F133A">
              <w:rPr>
                <w:rFonts w:asciiTheme="minorHAnsi" w:hAnsiTheme="minorHAnsi" w:cstheme="minorHAnsi"/>
                <w:color w:val="FF0000"/>
                <w:sz w:val="20"/>
                <w:szCs w:val="20"/>
              </w:rPr>
              <w:t xml:space="preserve"> </w:t>
            </w:r>
            <w:r w:rsidRPr="00205956">
              <w:rPr>
                <w:rFonts w:asciiTheme="minorHAnsi" w:hAnsiTheme="minorHAnsi" w:cstheme="minorHAnsi"/>
                <w:sz w:val="20"/>
                <w:szCs w:val="20"/>
              </w:rPr>
              <w:t>teaching.</w:t>
            </w:r>
          </w:p>
          <w:p w14:paraId="76FA9F75" w14:textId="77777777" w:rsidR="00655FF8" w:rsidRPr="006F133A" w:rsidRDefault="00655FF8" w:rsidP="00655FF8">
            <w:pPr>
              <w:widowControl/>
              <w:pBdr>
                <w:top w:val="nil"/>
                <w:left w:val="nil"/>
                <w:bottom w:val="nil"/>
                <w:right w:val="nil"/>
                <w:between w:val="nil"/>
              </w:pBdr>
              <w:autoSpaceDE/>
              <w:autoSpaceDN/>
              <w:ind w:left="720"/>
              <w:rPr>
                <w:rFonts w:asciiTheme="minorHAnsi" w:hAnsiTheme="minorHAnsi" w:cstheme="minorHAnsi"/>
                <w:sz w:val="20"/>
                <w:szCs w:val="20"/>
              </w:rPr>
            </w:pPr>
          </w:p>
          <w:p w14:paraId="7D0CA071" w14:textId="07C45214" w:rsidR="00DE116E" w:rsidRDefault="00DE116E" w:rsidP="00461804">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It is important to work collaboratively and share the intended lesson outcomes with teaching assistants ahead of lessons. </w:t>
            </w:r>
          </w:p>
          <w:p w14:paraId="118D8570" w14:textId="77777777" w:rsidR="00655FF8" w:rsidRPr="006F133A" w:rsidRDefault="00655FF8" w:rsidP="00655FF8">
            <w:pPr>
              <w:widowControl/>
              <w:pBdr>
                <w:top w:val="nil"/>
                <w:left w:val="nil"/>
                <w:bottom w:val="nil"/>
                <w:right w:val="nil"/>
                <w:between w:val="nil"/>
              </w:pBdr>
              <w:autoSpaceDE/>
              <w:autoSpaceDN/>
              <w:rPr>
                <w:rFonts w:asciiTheme="minorHAnsi" w:hAnsiTheme="minorHAnsi" w:cstheme="minorHAnsi"/>
                <w:sz w:val="20"/>
                <w:szCs w:val="20"/>
              </w:rPr>
            </w:pPr>
          </w:p>
          <w:p w14:paraId="214877FC" w14:textId="52ADBF5F" w:rsidR="00DE116E" w:rsidRPr="006F133A" w:rsidRDefault="00DE116E" w:rsidP="00461804">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A predictable and secure environment </w:t>
            </w:r>
            <w:r w:rsidRPr="006F133A">
              <w:rPr>
                <w:rFonts w:asciiTheme="minorHAnsi" w:hAnsiTheme="minorHAnsi" w:cstheme="minorHAnsi"/>
                <w:sz w:val="20"/>
                <w:szCs w:val="20"/>
              </w:rPr>
              <w:lastRenderedPageBreak/>
              <w:t>benefits all pupils but is particularly valuable for pupils with special educational needs.</w:t>
            </w:r>
          </w:p>
        </w:tc>
        <w:tc>
          <w:tcPr>
            <w:tcW w:w="3096" w:type="dxa"/>
          </w:tcPr>
          <w:p w14:paraId="742FBC49" w14:textId="0BD2EB60" w:rsidR="00DE116E" w:rsidRDefault="00DE116E" w:rsidP="00461804">
            <w:pPr>
              <w:widowControl/>
              <w:numPr>
                <w:ilvl w:val="0"/>
                <w:numId w:val="40"/>
              </w:numP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Demonstrate activities that can stretch and challenge pupils of all abilities. This may include critically reflecting on the use of modelling and scaffolding.</w:t>
            </w:r>
          </w:p>
          <w:p w14:paraId="359C74C1" w14:textId="77777777" w:rsidR="00655FF8" w:rsidRPr="006F133A" w:rsidRDefault="00655FF8" w:rsidP="00655FF8">
            <w:pPr>
              <w:widowControl/>
              <w:autoSpaceDE/>
              <w:autoSpaceDN/>
              <w:ind w:left="720"/>
              <w:rPr>
                <w:rFonts w:asciiTheme="minorHAnsi" w:hAnsiTheme="minorHAnsi" w:cstheme="minorHAnsi"/>
                <w:sz w:val="20"/>
                <w:szCs w:val="20"/>
              </w:rPr>
            </w:pPr>
          </w:p>
          <w:p w14:paraId="33D7B0AD" w14:textId="4E37D067" w:rsidR="00DE116E" w:rsidRDefault="00DE116E" w:rsidP="00461804">
            <w:pPr>
              <w:widowControl/>
              <w:numPr>
                <w:ilvl w:val="0"/>
                <w:numId w:val="40"/>
              </w:numPr>
              <w:autoSpaceDE/>
              <w:autoSpaceDN/>
              <w:rPr>
                <w:rFonts w:asciiTheme="minorHAnsi" w:hAnsiTheme="minorHAnsi" w:cstheme="minorHAnsi"/>
                <w:sz w:val="20"/>
                <w:szCs w:val="20"/>
              </w:rPr>
            </w:pPr>
            <w:r w:rsidRPr="006F133A">
              <w:rPr>
                <w:rFonts w:asciiTheme="minorHAnsi" w:hAnsiTheme="minorHAnsi" w:cstheme="minorHAnsi"/>
                <w:sz w:val="20"/>
                <w:szCs w:val="20"/>
              </w:rPr>
              <w:t>Exemplify lessons using the TA’s knowledge and skills to enhance pupil progress.</w:t>
            </w:r>
          </w:p>
          <w:p w14:paraId="4E42D369" w14:textId="77777777" w:rsidR="00655FF8" w:rsidRPr="006F133A" w:rsidRDefault="00655FF8" w:rsidP="00655FF8">
            <w:pPr>
              <w:widowControl/>
              <w:autoSpaceDE/>
              <w:autoSpaceDN/>
              <w:rPr>
                <w:rFonts w:asciiTheme="minorHAnsi" w:hAnsiTheme="minorHAnsi" w:cstheme="minorHAnsi"/>
                <w:sz w:val="20"/>
                <w:szCs w:val="20"/>
              </w:rPr>
            </w:pPr>
          </w:p>
          <w:p w14:paraId="39DE6CAE" w14:textId="5E927CBE" w:rsidR="00DE116E" w:rsidRPr="006F133A" w:rsidRDefault="00DE116E" w:rsidP="00461804">
            <w:pPr>
              <w:widowControl/>
              <w:numPr>
                <w:ilvl w:val="0"/>
                <w:numId w:val="40"/>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Analyse the importance of planning </w:t>
            </w:r>
            <w:r w:rsidR="00655FF8">
              <w:rPr>
                <w:rFonts w:asciiTheme="minorHAnsi" w:hAnsiTheme="minorHAnsi" w:cstheme="minorHAnsi"/>
                <w:sz w:val="20"/>
                <w:szCs w:val="20"/>
              </w:rPr>
              <w:t xml:space="preserve">to </w:t>
            </w:r>
            <w:r w:rsidRPr="006F133A">
              <w:rPr>
                <w:rFonts w:asciiTheme="minorHAnsi" w:hAnsiTheme="minorHAnsi" w:cstheme="minorHAnsi"/>
                <w:sz w:val="20"/>
                <w:szCs w:val="20"/>
              </w:rPr>
              <w:t>ensure that support provided by teaching assistants in lessons is additional to, rather than a replacement for, support from the teacher.</w:t>
            </w:r>
          </w:p>
        </w:tc>
        <w:tc>
          <w:tcPr>
            <w:tcW w:w="3096" w:type="dxa"/>
          </w:tcPr>
          <w:p w14:paraId="2CFCA0D5" w14:textId="40C35D69" w:rsidR="00DE116E" w:rsidRPr="006F133A" w:rsidRDefault="00DE116E" w:rsidP="00655FF8">
            <w:pPr>
              <w:pStyle w:val="ListParagraph"/>
              <w:numPr>
                <w:ilvl w:val="0"/>
                <w:numId w:val="40"/>
              </w:numPr>
              <w:spacing w:before="0"/>
              <w:rPr>
                <w:rFonts w:asciiTheme="minorHAnsi" w:hAnsiTheme="minorHAnsi" w:cstheme="minorHAnsi"/>
                <w:sz w:val="20"/>
                <w:szCs w:val="20"/>
              </w:rPr>
            </w:pPr>
            <w:r w:rsidRPr="00F90AC5">
              <w:rPr>
                <w:rFonts w:asciiTheme="minorHAnsi" w:hAnsiTheme="minorHAnsi" w:cstheme="minorHAnsi"/>
                <w:sz w:val="20"/>
                <w:szCs w:val="20"/>
              </w:rPr>
              <w:t>Practi</w:t>
            </w:r>
            <w:r w:rsidR="004F7737">
              <w:rPr>
                <w:rFonts w:asciiTheme="minorHAnsi" w:hAnsiTheme="minorHAnsi" w:cstheme="minorHAnsi"/>
                <w:sz w:val="20"/>
                <w:szCs w:val="20"/>
              </w:rPr>
              <w:t>c</w:t>
            </w:r>
            <w:r w:rsidRPr="00F90AC5">
              <w:rPr>
                <w:rFonts w:asciiTheme="minorHAnsi" w:hAnsiTheme="minorHAnsi" w:cstheme="minorHAnsi"/>
                <w:sz w:val="20"/>
                <w:szCs w:val="20"/>
              </w:rPr>
              <w:t>e and feedback on how to set tasks that stretch pupils, but which are achievable, within a</w:t>
            </w:r>
            <w:r w:rsidRPr="00F90AC5">
              <w:rPr>
                <w:rFonts w:asciiTheme="minorHAnsi" w:hAnsiTheme="minorHAnsi" w:cstheme="minorHAnsi"/>
                <w:sz w:val="18"/>
                <w:szCs w:val="18"/>
              </w:rPr>
              <w:t xml:space="preserve"> </w:t>
            </w:r>
            <w:r w:rsidRPr="006F133A">
              <w:rPr>
                <w:rFonts w:asciiTheme="minorHAnsi" w:hAnsiTheme="minorHAnsi" w:cstheme="minorHAnsi"/>
                <w:sz w:val="20"/>
                <w:szCs w:val="20"/>
              </w:rPr>
              <w:t>challenging curriculum.</w:t>
            </w:r>
          </w:p>
          <w:p w14:paraId="2855FDED" w14:textId="27E2BC33" w:rsidR="00DE116E" w:rsidRPr="006F133A" w:rsidRDefault="00DE116E" w:rsidP="00461804">
            <w:pPr>
              <w:pStyle w:val="ListParagraph"/>
              <w:numPr>
                <w:ilvl w:val="0"/>
                <w:numId w:val="40"/>
              </w:numPr>
              <w:rPr>
                <w:rFonts w:asciiTheme="minorHAnsi" w:hAnsiTheme="minorHAnsi" w:cstheme="minorHAnsi"/>
                <w:sz w:val="20"/>
                <w:szCs w:val="20"/>
              </w:rPr>
            </w:pPr>
            <w:r w:rsidRPr="006F133A">
              <w:rPr>
                <w:rFonts w:asciiTheme="minorHAnsi" w:hAnsiTheme="minorHAnsi" w:cstheme="minorHAnsi"/>
                <w:sz w:val="20"/>
                <w:szCs w:val="20"/>
              </w:rPr>
              <w:t>Practi</w:t>
            </w:r>
            <w:r w:rsidR="004F7737">
              <w:rPr>
                <w:rFonts w:asciiTheme="minorHAnsi" w:hAnsiTheme="minorHAnsi" w:cstheme="minorHAnsi"/>
                <w:sz w:val="20"/>
                <w:szCs w:val="20"/>
              </w:rPr>
              <w:t>c</w:t>
            </w:r>
            <w:r w:rsidRPr="006F133A">
              <w:rPr>
                <w:rFonts w:asciiTheme="minorHAnsi" w:hAnsiTheme="minorHAnsi" w:cstheme="minorHAnsi"/>
                <w:sz w:val="20"/>
                <w:szCs w:val="20"/>
              </w:rPr>
              <w:t>e and feedback on using intentional and consistent language that promotes challenge and aspiration</w:t>
            </w:r>
            <w:r w:rsidR="00F90AC5">
              <w:rPr>
                <w:rFonts w:asciiTheme="minorHAnsi" w:hAnsiTheme="minorHAnsi" w:cstheme="minorHAnsi"/>
                <w:sz w:val="20"/>
                <w:szCs w:val="20"/>
              </w:rPr>
              <w:t>.</w:t>
            </w:r>
          </w:p>
          <w:p w14:paraId="2E454E94" w14:textId="728312D0" w:rsidR="00DE116E" w:rsidRDefault="00DE116E" w:rsidP="00461804">
            <w:pPr>
              <w:pStyle w:val="ListParagraph"/>
              <w:numPr>
                <w:ilvl w:val="0"/>
                <w:numId w:val="40"/>
              </w:numPr>
              <w:rPr>
                <w:rFonts w:asciiTheme="minorHAnsi" w:hAnsiTheme="minorHAnsi" w:cstheme="minorHAnsi"/>
                <w:sz w:val="20"/>
                <w:szCs w:val="20"/>
              </w:rPr>
            </w:pPr>
            <w:r w:rsidRPr="006F133A">
              <w:rPr>
                <w:rFonts w:asciiTheme="minorHAnsi" w:hAnsiTheme="minorHAnsi" w:cstheme="minorHAnsi"/>
                <w:sz w:val="20"/>
                <w:szCs w:val="20"/>
              </w:rPr>
              <w:t>Practi</w:t>
            </w:r>
            <w:r w:rsidR="004F7737">
              <w:rPr>
                <w:rFonts w:asciiTheme="minorHAnsi" w:hAnsiTheme="minorHAnsi" w:cstheme="minorHAnsi"/>
                <w:sz w:val="20"/>
                <w:szCs w:val="20"/>
              </w:rPr>
              <w:t>c</w:t>
            </w:r>
            <w:r w:rsidRPr="006F133A">
              <w:rPr>
                <w:rFonts w:asciiTheme="minorHAnsi" w:hAnsiTheme="minorHAnsi" w:cstheme="minorHAnsi"/>
                <w:sz w:val="20"/>
                <w:szCs w:val="20"/>
              </w:rPr>
              <w:t>e and feedback on reframing questions for greater stretch and challenge</w:t>
            </w:r>
            <w:r w:rsidR="00F90AC5">
              <w:rPr>
                <w:rFonts w:asciiTheme="minorHAnsi" w:hAnsiTheme="minorHAnsi" w:cstheme="minorHAnsi"/>
                <w:sz w:val="20"/>
                <w:szCs w:val="20"/>
              </w:rPr>
              <w:t>.</w:t>
            </w:r>
          </w:p>
          <w:p w14:paraId="71C87E3A" w14:textId="77777777" w:rsidR="00655FF8" w:rsidRPr="00655FF8" w:rsidRDefault="00655FF8" w:rsidP="00655FF8">
            <w:pPr>
              <w:ind w:left="360"/>
              <w:rPr>
                <w:rFonts w:asciiTheme="minorHAnsi" w:hAnsiTheme="minorHAnsi" w:cstheme="minorHAnsi"/>
                <w:sz w:val="20"/>
                <w:szCs w:val="20"/>
              </w:rPr>
            </w:pPr>
          </w:p>
          <w:p w14:paraId="24FC315E" w14:textId="3DD9F059" w:rsidR="00DE116E" w:rsidRPr="00655FF8" w:rsidRDefault="00DE116E" w:rsidP="00655FF8">
            <w:pPr>
              <w:pStyle w:val="ListParagraph"/>
              <w:numPr>
                <w:ilvl w:val="0"/>
                <w:numId w:val="40"/>
              </w:numPr>
              <w:spacing w:before="0"/>
              <w:rPr>
                <w:rFonts w:asciiTheme="minorHAnsi" w:hAnsiTheme="minorHAnsi" w:cstheme="minorHAnsi"/>
                <w:sz w:val="20"/>
                <w:szCs w:val="20"/>
              </w:rPr>
            </w:pPr>
            <w:r w:rsidRPr="00655FF8">
              <w:rPr>
                <w:rFonts w:asciiTheme="minorHAnsi" w:hAnsiTheme="minorHAnsi" w:cstheme="minorHAnsi"/>
                <w:sz w:val="20"/>
                <w:szCs w:val="20"/>
              </w:rPr>
              <w:t>Discuss and analyse with expert colleagues how to work closely with the SENCO and other professionals supporting pupils with additional needs.</w:t>
            </w:r>
          </w:p>
        </w:tc>
        <w:tc>
          <w:tcPr>
            <w:tcW w:w="4367" w:type="dxa"/>
            <w:gridSpan w:val="2"/>
          </w:tcPr>
          <w:p w14:paraId="103E05F6" w14:textId="6FC0504A" w:rsidR="00EF6E6F" w:rsidRDefault="50FE3467" w:rsidP="00461804">
            <w:pPr>
              <w:widowControl/>
              <w:numPr>
                <w:ilvl w:val="0"/>
                <w:numId w:val="23"/>
              </w:numPr>
              <w:rPr>
                <w:rFonts w:asciiTheme="minorHAnsi" w:hAnsiTheme="minorHAnsi" w:cstheme="minorBidi"/>
                <w:sz w:val="20"/>
                <w:szCs w:val="20"/>
              </w:rPr>
            </w:pPr>
            <w:r w:rsidRPr="26F4825D">
              <w:rPr>
                <w:rFonts w:asciiTheme="minorHAnsi" w:hAnsiTheme="minorHAnsi" w:cstheme="minorBidi"/>
                <w:sz w:val="20"/>
                <w:szCs w:val="20"/>
              </w:rPr>
              <w:t xml:space="preserve">How can you ensure that the support provided by teaching assistants in your lessons is additional to, rather than a replacement for, your own support as the teacher? </w:t>
            </w:r>
          </w:p>
          <w:p w14:paraId="3FD52A75" w14:textId="77777777" w:rsidR="00655FF8" w:rsidRPr="006F133A" w:rsidRDefault="00655FF8" w:rsidP="00655FF8">
            <w:pPr>
              <w:widowControl/>
              <w:ind w:left="720"/>
              <w:rPr>
                <w:rFonts w:asciiTheme="minorHAnsi" w:hAnsiTheme="minorHAnsi" w:cstheme="minorBidi"/>
                <w:sz w:val="20"/>
                <w:szCs w:val="20"/>
              </w:rPr>
            </w:pPr>
          </w:p>
          <w:p w14:paraId="5C0C8818" w14:textId="4380E3C8" w:rsidR="00EF6E6F" w:rsidRPr="006F133A" w:rsidRDefault="50FE3467" w:rsidP="00461804">
            <w:pPr>
              <w:pStyle w:val="ListParagraph"/>
              <w:widowControl/>
              <w:numPr>
                <w:ilvl w:val="0"/>
                <w:numId w:val="23"/>
              </w:numPr>
              <w:spacing w:before="0"/>
              <w:contextualSpacing/>
              <w:rPr>
                <w:rFonts w:asciiTheme="minorHAnsi" w:hAnsiTheme="minorHAnsi" w:cstheme="minorBidi"/>
                <w:sz w:val="20"/>
                <w:szCs w:val="20"/>
              </w:rPr>
            </w:pPr>
            <w:r w:rsidRPr="26F4825D">
              <w:rPr>
                <w:rFonts w:asciiTheme="minorHAnsi" w:hAnsiTheme="minorHAnsi" w:cstheme="minorBidi"/>
                <w:sz w:val="20"/>
                <w:szCs w:val="20"/>
              </w:rPr>
              <w:t>How do you</w:t>
            </w:r>
            <w:r w:rsidR="00F553FA">
              <w:rPr>
                <w:rFonts w:asciiTheme="minorHAnsi" w:hAnsiTheme="minorHAnsi" w:cstheme="minorBidi"/>
                <w:sz w:val="20"/>
                <w:szCs w:val="20"/>
              </w:rPr>
              <w:t xml:space="preserve"> </w:t>
            </w:r>
            <w:r w:rsidR="00F553FA" w:rsidRPr="00655FF8">
              <w:rPr>
                <w:rFonts w:asciiTheme="minorHAnsi" w:hAnsiTheme="minorHAnsi" w:cstheme="minorBidi"/>
                <w:sz w:val="20"/>
                <w:szCs w:val="20"/>
              </w:rPr>
              <w:t>adap</w:t>
            </w:r>
            <w:r w:rsidR="00655FF8">
              <w:rPr>
                <w:rFonts w:asciiTheme="minorHAnsi" w:hAnsiTheme="minorHAnsi" w:cstheme="minorBidi"/>
                <w:sz w:val="20"/>
                <w:szCs w:val="20"/>
              </w:rPr>
              <w:t xml:space="preserve">t </w:t>
            </w:r>
            <w:r w:rsidR="00F553FA" w:rsidRPr="00655FF8">
              <w:rPr>
                <w:rFonts w:asciiTheme="minorHAnsi" w:hAnsiTheme="minorHAnsi" w:cstheme="minorBidi"/>
                <w:sz w:val="20"/>
                <w:szCs w:val="20"/>
              </w:rPr>
              <w:t>i</w:t>
            </w:r>
            <w:r w:rsidRPr="00655FF8">
              <w:rPr>
                <w:rFonts w:asciiTheme="minorHAnsi" w:hAnsiTheme="minorHAnsi" w:cstheme="minorBidi"/>
                <w:sz w:val="20"/>
                <w:szCs w:val="20"/>
              </w:rPr>
              <w:t>ns</w:t>
            </w:r>
            <w:r w:rsidRPr="26F4825D">
              <w:rPr>
                <w:rFonts w:asciiTheme="minorHAnsi" w:hAnsiTheme="minorHAnsi" w:cstheme="minorBidi"/>
                <w:sz w:val="20"/>
                <w:szCs w:val="20"/>
              </w:rPr>
              <w:t xml:space="preserve">truction to stretch and challenge pupils of varying abilities in </w:t>
            </w:r>
            <w:r w:rsidR="00F553FA">
              <w:rPr>
                <w:rFonts w:asciiTheme="minorHAnsi" w:hAnsiTheme="minorHAnsi" w:cstheme="minorBidi"/>
                <w:sz w:val="20"/>
                <w:szCs w:val="20"/>
              </w:rPr>
              <w:t>English?</w:t>
            </w:r>
            <w:r w:rsidRPr="26F4825D">
              <w:rPr>
                <w:rFonts w:asciiTheme="minorHAnsi" w:hAnsiTheme="minorHAnsi" w:cstheme="minorBidi"/>
                <w:sz w:val="20"/>
                <w:szCs w:val="20"/>
              </w:rPr>
              <w:t xml:space="preserve"> Evaluate an example of an activity that has worked well.</w:t>
            </w:r>
          </w:p>
          <w:p w14:paraId="6EF9F75C" w14:textId="3D289A81" w:rsidR="00DE116E" w:rsidRPr="006F133A" w:rsidRDefault="00DE116E" w:rsidP="00DE116E">
            <w:pPr>
              <w:pBdr>
                <w:top w:val="nil"/>
                <w:left w:val="nil"/>
                <w:bottom w:val="nil"/>
                <w:right w:val="nil"/>
                <w:between w:val="nil"/>
              </w:pBdr>
              <w:ind w:left="360"/>
              <w:rPr>
                <w:rFonts w:asciiTheme="minorHAnsi" w:hAnsiTheme="minorHAnsi" w:cstheme="minorBidi"/>
                <w:sz w:val="20"/>
                <w:szCs w:val="20"/>
              </w:rPr>
            </w:pPr>
          </w:p>
        </w:tc>
        <w:tc>
          <w:tcPr>
            <w:tcW w:w="755" w:type="dxa"/>
          </w:tcPr>
          <w:p w14:paraId="06936F46" w14:textId="77777777" w:rsidR="00DE116E" w:rsidRPr="0004328B" w:rsidRDefault="00DE116E" w:rsidP="00DE116E">
            <w:pPr>
              <w:rPr>
                <w:sz w:val="20"/>
                <w:szCs w:val="20"/>
              </w:rPr>
            </w:pPr>
            <w:r w:rsidRPr="0004328B">
              <w:rPr>
                <w:sz w:val="20"/>
                <w:szCs w:val="20"/>
              </w:rPr>
              <w:t>AT.3</w:t>
            </w:r>
          </w:p>
          <w:p w14:paraId="612084CE" w14:textId="77777777" w:rsidR="00DE116E" w:rsidRPr="0004328B" w:rsidRDefault="00DE116E" w:rsidP="00DE116E">
            <w:pPr>
              <w:rPr>
                <w:sz w:val="20"/>
                <w:szCs w:val="20"/>
              </w:rPr>
            </w:pPr>
            <w:r w:rsidRPr="0004328B">
              <w:rPr>
                <w:sz w:val="20"/>
                <w:szCs w:val="20"/>
              </w:rPr>
              <w:t>AT.5</w:t>
            </w:r>
          </w:p>
          <w:p w14:paraId="3793AB67" w14:textId="77777777" w:rsidR="00DE116E" w:rsidRDefault="00DE116E" w:rsidP="00DE116E">
            <w:pPr>
              <w:rPr>
                <w:sz w:val="20"/>
                <w:szCs w:val="20"/>
              </w:rPr>
            </w:pPr>
            <w:r w:rsidRPr="0004328B">
              <w:rPr>
                <w:sz w:val="20"/>
                <w:szCs w:val="20"/>
              </w:rPr>
              <w:t>AT.7</w:t>
            </w:r>
          </w:p>
          <w:p w14:paraId="37235CB8" w14:textId="77777777" w:rsidR="00DE116E" w:rsidRDefault="00DE116E" w:rsidP="00DE116E">
            <w:pPr>
              <w:rPr>
                <w:sz w:val="20"/>
                <w:szCs w:val="20"/>
              </w:rPr>
            </w:pPr>
            <w:r>
              <w:rPr>
                <w:sz w:val="20"/>
                <w:szCs w:val="20"/>
              </w:rPr>
              <w:t>PB8.5</w:t>
            </w:r>
          </w:p>
          <w:p w14:paraId="62A8D190" w14:textId="77777777" w:rsidR="00DE116E" w:rsidRPr="0004328B" w:rsidRDefault="00DE116E" w:rsidP="00DE116E">
            <w:pPr>
              <w:rPr>
                <w:sz w:val="20"/>
                <w:szCs w:val="20"/>
              </w:rPr>
            </w:pPr>
            <w:r>
              <w:rPr>
                <w:sz w:val="20"/>
                <w:szCs w:val="20"/>
              </w:rPr>
              <w:t>PB8.6</w:t>
            </w:r>
          </w:p>
        </w:tc>
        <w:tc>
          <w:tcPr>
            <w:tcW w:w="1206" w:type="dxa"/>
          </w:tcPr>
          <w:p w14:paraId="017C6F89" w14:textId="77777777" w:rsidR="00DE116E" w:rsidRPr="0004328B" w:rsidRDefault="00DE116E" w:rsidP="00DE116E">
            <w:pPr>
              <w:rPr>
                <w:sz w:val="20"/>
                <w:szCs w:val="20"/>
              </w:rPr>
            </w:pPr>
            <w:r>
              <w:rPr>
                <w:sz w:val="20"/>
                <w:szCs w:val="20"/>
              </w:rPr>
              <w:t>WDS</w:t>
            </w:r>
          </w:p>
        </w:tc>
      </w:tr>
      <w:tr w:rsidR="00DE116E" w:rsidRPr="0004328B" w14:paraId="77CD2117" w14:textId="77777777" w:rsidTr="001B7BF9">
        <w:trPr>
          <w:trHeight w:val="386"/>
        </w:trPr>
        <w:tc>
          <w:tcPr>
            <w:tcW w:w="1646" w:type="dxa"/>
            <w:shd w:val="clear" w:color="auto" w:fill="FDE9D9" w:themeFill="accent6" w:themeFillTint="33"/>
          </w:tcPr>
          <w:p w14:paraId="3FAD6BC2" w14:textId="7C7D96D8"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p w14:paraId="7B0BBE03" w14:textId="77777777" w:rsidR="00DE116E" w:rsidRPr="006F133A" w:rsidRDefault="00DE116E" w:rsidP="00DE116E">
            <w:pPr>
              <w:rPr>
                <w:rFonts w:asciiTheme="minorHAnsi" w:hAnsiTheme="minorHAnsi" w:cstheme="minorHAnsi"/>
                <w:sz w:val="20"/>
                <w:szCs w:val="20"/>
              </w:rPr>
            </w:pPr>
          </w:p>
        </w:tc>
        <w:tc>
          <w:tcPr>
            <w:tcW w:w="15450" w:type="dxa"/>
            <w:gridSpan w:val="8"/>
            <w:shd w:val="clear" w:color="auto" w:fill="FDE9D9" w:themeFill="accent6" w:themeFillTint="33"/>
          </w:tcPr>
          <w:p w14:paraId="2F1397D1" w14:textId="27DBE632" w:rsidR="00DE116E" w:rsidRDefault="00DE116E" w:rsidP="5061483F">
            <w:pPr>
              <w:rPr>
                <w:rFonts w:asciiTheme="minorHAnsi" w:hAnsiTheme="minorHAnsi" w:cstheme="minorBidi"/>
                <w:sz w:val="20"/>
                <w:szCs w:val="20"/>
              </w:rPr>
            </w:pPr>
            <w:r w:rsidRPr="5061483F">
              <w:rPr>
                <w:rFonts w:asciiTheme="minorHAnsi" w:hAnsiTheme="minorHAnsi" w:cstheme="minorBidi"/>
                <w:sz w:val="20"/>
                <w:szCs w:val="20"/>
              </w:rPr>
              <w:t>CCF Reading:</w:t>
            </w:r>
          </w:p>
          <w:p w14:paraId="7C68A511" w14:textId="0E9C741E"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 xml:space="preserve">Making Best Use of Teaching Assistants Guidance Report. [Online] Accessible from: </w:t>
            </w:r>
          </w:p>
          <w:p w14:paraId="0C857B05" w14:textId="7682BCEF" w:rsidR="00DE116E" w:rsidRPr="006F133A" w:rsidRDefault="00EF74FC" w:rsidP="00DE116E">
            <w:pPr>
              <w:rPr>
                <w:rFonts w:asciiTheme="minorHAnsi" w:hAnsiTheme="minorHAnsi" w:cstheme="minorHAnsi"/>
                <w:sz w:val="20"/>
                <w:szCs w:val="20"/>
              </w:rPr>
            </w:pPr>
            <w:hyperlink r:id="rId35" w:history="1">
              <w:r w:rsidR="00DE116E" w:rsidRPr="006F133A">
                <w:rPr>
                  <w:rStyle w:val="Hyperlink"/>
                  <w:rFonts w:asciiTheme="minorHAnsi" w:hAnsiTheme="minorHAnsi" w:cstheme="minorHAnsi"/>
                  <w:sz w:val="20"/>
                  <w:szCs w:val="20"/>
                </w:rPr>
                <w:t>Guidance Reports | Education Endowment Foundation | EEF</w:t>
              </w:r>
            </w:hyperlink>
            <w:r w:rsidR="00DE116E" w:rsidRPr="006F133A">
              <w:rPr>
                <w:rFonts w:asciiTheme="minorHAnsi" w:hAnsiTheme="minorHAnsi" w:cstheme="minorHAnsi"/>
                <w:sz w:val="20"/>
                <w:szCs w:val="20"/>
              </w:rPr>
              <w:t xml:space="preserve"> </w:t>
            </w:r>
          </w:p>
        </w:tc>
      </w:tr>
      <w:tr w:rsidR="00DE116E" w:rsidRPr="0004328B" w14:paraId="44685D0E" w14:textId="77777777" w:rsidTr="001B7BF9">
        <w:trPr>
          <w:gridAfter w:val="1"/>
          <w:wAfter w:w="13" w:type="dxa"/>
          <w:trHeight w:val="386"/>
        </w:trPr>
        <w:tc>
          <w:tcPr>
            <w:tcW w:w="1646" w:type="dxa"/>
            <w:shd w:val="clear" w:color="auto" w:fill="F2DBDB" w:themeFill="accent2" w:themeFillTint="33"/>
          </w:tcPr>
          <w:p w14:paraId="137B6AFD" w14:textId="0BBD8C98" w:rsidR="00DE116E" w:rsidRPr="006F133A" w:rsidRDefault="00DE116E" w:rsidP="00DE116E">
            <w:pPr>
              <w:rPr>
                <w:rFonts w:asciiTheme="minorHAnsi" w:hAnsiTheme="minorHAnsi" w:cstheme="minorHAnsi"/>
                <w:sz w:val="20"/>
                <w:szCs w:val="20"/>
              </w:rPr>
            </w:pPr>
            <w:bookmarkStart w:id="31" w:name="_Hlk142480997"/>
            <w:r w:rsidRPr="006F133A">
              <w:rPr>
                <w:rFonts w:asciiTheme="minorHAnsi" w:hAnsiTheme="minorHAnsi" w:cstheme="minorHAnsi"/>
                <w:sz w:val="20"/>
                <w:szCs w:val="20"/>
              </w:rPr>
              <w:t>2</w:t>
            </w:r>
            <w:r w:rsidR="00783F55">
              <w:rPr>
                <w:rFonts w:asciiTheme="minorHAnsi" w:hAnsiTheme="minorHAnsi" w:cstheme="minorHAnsi"/>
                <w:sz w:val="20"/>
                <w:szCs w:val="20"/>
              </w:rPr>
              <w:t>7</w:t>
            </w:r>
          </w:p>
          <w:p w14:paraId="00C43AAA" w14:textId="77777777" w:rsidR="00DE116E" w:rsidRPr="006F133A" w:rsidRDefault="00DE116E" w:rsidP="00DE116E">
            <w:pPr>
              <w:rPr>
                <w:rFonts w:asciiTheme="minorHAnsi" w:hAnsiTheme="minorHAnsi" w:cstheme="minorHAnsi"/>
                <w:sz w:val="20"/>
                <w:szCs w:val="20"/>
              </w:rPr>
            </w:pPr>
          </w:p>
          <w:p w14:paraId="030B3B91" w14:textId="77777777" w:rsidR="00DE116E" w:rsidRPr="006F133A" w:rsidRDefault="00DE116E" w:rsidP="00DE116E">
            <w:pPr>
              <w:rPr>
                <w:rFonts w:asciiTheme="minorHAnsi" w:hAnsiTheme="minorHAnsi" w:cstheme="minorHAnsi"/>
                <w:sz w:val="20"/>
                <w:szCs w:val="20"/>
              </w:rPr>
            </w:pPr>
          </w:p>
          <w:p w14:paraId="60F8D8CE" w14:textId="77777777" w:rsidR="00DE116E" w:rsidRPr="006F133A" w:rsidRDefault="00DE116E" w:rsidP="00DE116E">
            <w:pPr>
              <w:rPr>
                <w:rFonts w:asciiTheme="minorHAnsi" w:hAnsiTheme="minorHAnsi" w:cstheme="minorHAnsi"/>
                <w:sz w:val="20"/>
                <w:szCs w:val="20"/>
              </w:rPr>
            </w:pPr>
          </w:p>
        </w:tc>
        <w:tc>
          <w:tcPr>
            <w:tcW w:w="2917" w:type="dxa"/>
          </w:tcPr>
          <w:p w14:paraId="45A245D7" w14:textId="35498046"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 xml:space="preserve">Review and Respond week on </w:t>
            </w:r>
            <w:r w:rsidR="00CE437A">
              <w:rPr>
                <w:rFonts w:asciiTheme="minorHAnsi" w:hAnsiTheme="minorHAnsi" w:cstheme="minorHAnsi"/>
                <w:sz w:val="20"/>
                <w:szCs w:val="20"/>
              </w:rPr>
              <w:t>Teaching Assistants</w:t>
            </w:r>
            <w:r w:rsidR="00673229">
              <w:rPr>
                <w:rFonts w:asciiTheme="minorHAnsi" w:hAnsiTheme="minorHAnsi" w:cstheme="minorHAnsi"/>
                <w:sz w:val="20"/>
                <w:szCs w:val="20"/>
              </w:rPr>
              <w:t>.</w:t>
            </w:r>
          </w:p>
        </w:tc>
        <w:tc>
          <w:tcPr>
            <w:tcW w:w="3096" w:type="dxa"/>
          </w:tcPr>
          <w:p w14:paraId="7D5E2304" w14:textId="14943E46" w:rsidR="00DE116E" w:rsidRPr="00156579" w:rsidRDefault="00D7579E" w:rsidP="004279B2">
            <w:pPr>
              <w:pStyle w:val="ListParagraph"/>
              <w:numPr>
                <w:ilvl w:val="0"/>
                <w:numId w:val="85"/>
              </w:numPr>
              <w:spacing w:before="0"/>
              <w:rPr>
                <w:rFonts w:asciiTheme="minorHAnsi" w:hAnsiTheme="minorHAnsi" w:cstheme="minorHAnsi"/>
                <w:sz w:val="20"/>
                <w:szCs w:val="20"/>
              </w:rPr>
            </w:pPr>
            <w:r w:rsidRPr="000D6D7E">
              <w:rPr>
                <w:rFonts w:asciiTheme="minorHAnsi" w:hAnsiTheme="minorHAnsi" w:cstheme="minorHAnsi"/>
                <w:sz w:val="20"/>
                <w:szCs w:val="20"/>
              </w:rPr>
              <w:t xml:space="preserve">Plan </w:t>
            </w:r>
            <w:r w:rsidR="00257CF1" w:rsidRPr="000D6D7E">
              <w:rPr>
                <w:rFonts w:asciiTheme="minorHAnsi" w:hAnsiTheme="minorHAnsi" w:cstheme="minorHAnsi"/>
                <w:sz w:val="20"/>
                <w:szCs w:val="20"/>
              </w:rPr>
              <w:t>how TAs can support learning and improve attainment</w:t>
            </w:r>
            <w:r w:rsidRPr="000D6D7E">
              <w:rPr>
                <w:rFonts w:asciiTheme="minorHAnsi" w:hAnsiTheme="minorHAnsi" w:cstheme="minorHAnsi"/>
                <w:sz w:val="20"/>
                <w:szCs w:val="20"/>
              </w:rPr>
              <w:t xml:space="preserve"> in the classroom</w:t>
            </w:r>
            <w:r w:rsidR="00DF7396" w:rsidRPr="000D6D7E">
              <w:rPr>
                <w:rFonts w:asciiTheme="minorHAnsi" w:hAnsiTheme="minorHAnsi" w:cstheme="minorHAnsi"/>
                <w:sz w:val="20"/>
                <w:szCs w:val="20"/>
              </w:rPr>
              <w:t xml:space="preserve"> by </w:t>
            </w:r>
            <w:r w:rsidR="00156579" w:rsidRPr="000D6D7E">
              <w:rPr>
                <w:rFonts w:asciiTheme="minorHAnsi" w:hAnsiTheme="minorHAnsi" w:cstheme="minorHAnsi"/>
                <w:sz w:val="20"/>
                <w:szCs w:val="20"/>
              </w:rPr>
              <w:t>ensuring that d</w:t>
            </w:r>
            <w:r w:rsidR="00DF7396" w:rsidRPr="000D6D7E">
              <w:rPr>
                <w:rFonts w:asciiTheme="minorHAnsi" w:hAnsiTheme="minorHAnsi" w:cstheme="minorHAnsi"/>
                <w:sz w:val="20"/>
                <w:szCs w:val="20"/>
              </w:rPr>
              <w:t>uring lesson preparation time</w:t>
            </w:r>
            <w:r w:rsidR="004279B2">
              <w:rPr>
                <w:rFonts w:asciiTheme="minorHAnsi" w:hAnsiTheme="minorHAnsi" w:cstheme="minorHAnsi"/>
                <w:sz w:val="20"/>
                <w:szCs w:val="20"/>
              </w:rPr>
              <w:t>,</w:t>
            </w:r>
            <w:r w:rsidR="00DF7396" w:rsidRPr="000D6D7E">
              <w:rPr>
                <w:rFonts w:asciiTheme="minorHAnsi" w:hAnsiTheme="minorHAnsi" w:cstheme="minorHAnsi"/>
                <w:sz w:val="20"/>
                <w:szCs w:val="20"/>
              </w:rPr>
              <w:t xml:space="preserve"> TAs have the essential ‘need to knows’</w:t>
            </w:r>
            <w:r w:rsidR="00156579" w:rsidRPr="000D6D7E">
              <w:rPr>
                <w:rFonts w:asciiTheme="minorHAnsi" w:hAnsiTheme="minorHAnsi" w:cstheme="minorHAnsi"/>
                <w:sz w:val="20"/>
                <w:szCs w:val="20"/>
              </w:rPr>
              <w:t xml:space="preserve"> such as </w:t>
            </w:r>
            <w:r w:rsidR="001824B5">
              <w:rPr>
                <w:rFonts w:asciiTheme="minorHAnsi" w:hAnsiTheme="minorHAnsi" w:cstheme="minorHAnsi"/>
                <w:sz w:val="20"/>
                <w:szCs w:val="20"/>
              </w:rPr>
              <w:t>c</w:t>
            </w:r>
            <w:r w:rsidR="00DF7396" w:rsidRPr="000D6D7E">
              <w:rPr>
                <w:rFonts w:asciiTheme="minorHAnsi" w:hAnsiTheme="minorHAnsi" w:cstheme="minorHAnsi"/>
                <w:sz w:val="20"/>
                <w:szCs w:val="20"/>
              </w:rPr>
              <w:t>oncepts, facts, information being taught</w:t>
            </w:r>
            <w:r w:rsidR="00156579" w:rsidRPr="000D6D7E">
              <w:rPr>
                <w:rFonts w:asciiTheme="minorHAnsi" w:hAnsiTheme="minorHAnsi" w:cstheme="minorHAnsi"/>
                <w:sz w:val="20"/>
                <w:szCs w:val="20"/>
              </w:rPr>
              <w:t xml:space="preserve">; </w:t>
            </w:r>
            <w:r w:rsidR="001824B5">
              <w:rPr>
                <w:rFonts w:asciiTheme="minorHAnsi" w:hAnsiTheme="minorHAnsi" w:cstheme="minorHAnsi"/>
                <w:sz w:val="20"/>
                <w:szCs w:val="20"/>
              </w:rPr>
              <w:t>s</w:t>
            </w:r>
            <w:r w:rsidR="00DF7396" w:rsidRPr="000D6D7E">
              <w:rPr>
                <w:rFonts w:asciiTheme="minorHAnsi" w:hAnsiTheme="minorHAnsi" w:cstheme="minorHAnsi"/>
                <w:sz w:val="20"/>
                <w:szCs w:val="20"/>
              </w:rPr>
              <w:t>kills to be learned, applied, practised or extended</w:t>
            </w:r>
            <w:r w:rsidR="00156579" w:rsidRPr="000D6D7E">
              <w:rPr>
                <w:rFonts w:asciiTheme="minorHAnsi" w:hAnsiTheme="minorHAnsi" w:cstheme="minorHAnsi"/>
                <w:sz w:val="20"/>
                <w:szCs w:val="20"/>
              </w:rPr>
              <w:t xml:space="preserve">; </w:t>
            </w:r>
            <w:r w:rsidR="001824B5">
              <w:rPr>
                <w:rFonts w:asciiTheme="minorHAnsi" w:hAnsiTheme="minorHAnsi" w:cstheme="minorHAnsi"/>
                <w:sz w:val="20"/>
                <w:szCs w:val="20"/>
              </w:rPr>
              <w:t>i</w:t>
            </w:r>
            <w:r w:rsidR="00DF7396" w:rsidRPr="000D6D7E">
              <w:rPr>
                <w:rFonts w:asciiTheme="minorHAnsi" w:hAnsiTheme="minorHAnsi" w:cstheme="minorHAnsi"/>
                <w:sz w:val="20"/>
                <w:szCs w:val="20"/>
              </w:rPr>
              <w:t>ntended learning outcomes</w:t>
            </w:r>
            <w:r w:rsidR="00156579" w:rsidRPr="000D6D7E">
              <w:rPr>
                <w:rFonts w:asciiTheme="minorHAnsi" w:hAnsiTheme="minorHAnsi" w:cstheme="minorHAnsi"/>
                <w:sz w:val="20"/>
                <w:szCs w:val="20"/>
              </w:rPr>
              <w:t xml:space="preserve">; </w:t>
            </w:r>
            <w:r w:rsidR="001824B5">
              <w:rPr>
                <w:rFonts w:asciiTheme="minorHAnsi" w:hAnsiTheme="minorHAnsi" w:cstheme="minorHAnsi"/>
                <w:sz w:val="20"/>
                <w:szCs w:val="20"/>
              </w:rPr>
              <w:t>e</w:t>
            </w:r>
            <w:r w:rsidR="00DF7396" w:rsidRPr="000D6D7E">
              <w:rPr>
                <w:rFonts w:asciiTheme="minorHAnsi" w:hAnsiTheme="minorHAnsi" w:cstheme="minorHAnsi"/>
                <w:sz w:val="20"/>
                <w:szCs w:val="20"/>
              </w:rPr>
              <w:t>xpected/required feedback</w:t>
            </w:r>
            <w:r w:rsidR="001824B5">
              <w:rPr>
                <w:rFonts w:asciiTheme="minorHAnsi" w:hAnsiTheme="minorHAnsi" w:cstheme="minorHAnsi"/>
                <w:sz w:val="20"/>
                <w:szCs w:val="20"/>
              </w:rPr>
              <w:t>.</w:t>
            </w:r>
          </w:p>
        </w:tc>
        <w:tc>
          <w:tcPr>
            <w:tcW w:w="3096" w:type="dxa"/>
          </w:tcPr>
          <w:p w14:paraId="092E8053" w14:textId="461C19D5" w:rsidR="001D7EE8" w:rsidRDefault="005A60E8" w:rsidP="004279B2">
            <w:pPr>
              <w:pStyle w:val="ListParagraph"/>
              <w:numPr>
                <w:ilvl w:val="0"/>
                <w:numId w:val="40"/>
              </w:numPr>
              <w:spacing w:before="0"/>
              <w:rPr>
                <w:rFonts w:asciiTheme="minorHAnsi" w:hAnsiTheme="minorHAnsi" w:cstheme="minorHAnsi"/>
                <w:sz w:val="20"/>
                <w:szCs w:val="20"/>
              </w:rPr>
            </w:pPr>
            <w:r w:rsidRPr="006F133A">
              <w:rPr>
                <w:rFonts w:asciiTheme="minorHAnsi" w:hAnsiTheme="minorHAnsi" w:cstheme="minorHAnsi"/>
                <w:sz w:val="20"/>
                <w:szCs w:val="20"/>
              </w:rPr>
              <w:t>Discuss and analyse with expert colleagues how to ensure that support provided by teaching assistants in lessons is additional to, rather than a replacement for, support from the teacher.</w:t>
            </w:r>
          </w:p>
          <w:p w14:paraId="5693B5B8" w14:textId="24074F29" w:rsidR="005A60E8" w:rsidRPr="006F133A" w:rsidRDefault="001D7EE8" w:rsidP="00461804">
            <w:pPr>
              <w:pStyle w:val="ListParagraph"/>
              <w:numPr>
                <w:ilvl w:val="0"/>
                <w:numId w:val="40"/>
              </w:numPr>
              <w:rPr>
                <w:rFonts w:asciiTheme="minorHAnsi" w:hAnsiTheme="minorHAnsi" w:cstheme="minorHAnsi"/>
                <w:sz w:val="20"/>
                <w:szCs w:val="20"/>
              </w:rPr>
            </w:pPr>
            <w:r>
              <w:rPr>
                <w:rFonts w:asciiTheme="minorHAnsi" w:hAnsiTheme="minorHAnsi" w:cstheme="minorHAnsi"/>
                <w:sz w:val="20"/>
                <w:szCs w:val="20"/>
              </w:rPr>
              <w:t>Practi</w:t>
            </w:r>
            <w:r w:rsidR="004F7737">
              <w:rPr>
                <w:rFonts w:asciiTheme="minorHAnsi" w:hAnsiTheme="minorHAnsi" w:cstheme="minorHAnsi"/>
                <w:sz w:val="20"/>
                <w:szCs w:val="20"/>
              </w:rPr>
              <w:t>c</w:t>
            </w:r>
            <w:r>
              <w:rPr>
                <w:rFonts w:asciiTheme="minorHAnsi" w:hAnsiTheme="minorHAnsi" w:cstheme="minorHAnsi"/>
                <w:sz w:val="20"/>
                <w:szCs w:val="20"/>
              </w:rPr>
              <w:t xml:space="preserve">e and feedback </w:t>
            </w:r>
            <w:r w:rsidR="00C113E7">
              <w:rPr>
                <w:rFonts w:asciiTheme="minorHAnsi" w:hAnsiTheme="minorHAnsi" w:cstheme="minorHAnsi"/>
                <w:sz w:val="20"/>
                <w:szCs w:val="20"/>
              </w:rPr>
              <w:t>on a</w:t>
            </w:r>
            <w:r w:rsidR="00C113E7" w:rsidRPr="00C113E7">
              <w:rPr>
                <w:rFonts w:asciiTheme="minorHAnsi" w:hAnsiTheme="minorHAnsi" w:cstheme="minorHAnsi"/>
                <w:sz w:val="20"/>
                <w:szCs w:val="20"/>
              </w:rPr>
              <w:t>dopt</w:t>
            </w:r>
            <w:r w:rsidR="00C113E7">
              <w:rPr>
                <w:rFonts w:asciiTheme="minorHAnsi" w:hAnsiTheme="minorHAnsi" w:cstheme="minorHAnsi"/>
                <w:sz w:val="20"/>
                <w:szCs w:val="20"/>
              </w:rPr>
              <w:t>ing</w:t>
            </w:r>
            <w:r w:rsidR="00C113E7" w:rsidRPr="00C113E7">
              <w:rPr>
                <w:rFonts w:asciiTheme="minorHAnsi" w:hAnsiTheme="minorHAnsi" w:cstheme="minorHAnsi"/>
                <w:sz w:val="20"/>
                <w:szCs w:val="20"/>
              </w:rPr>
              <w:t xml:space="preserve"> evidence-based interventions to support TAs in their small group and one-to-one instruction</w:t>
            </w:r>
            <w:r w:rsidR="004279B2">
              <w:rPr>
                <w:rFonts w:asciiTheme="minorHAnsi" w:hAnsiTheme="minorHAnsi" w:cstheme="minorHAnsi"/>
                <w:sz w:val="20"/>
                <w:szCs w:val="20"/>
              </w:rPr>
              <w:t>.</w:t>
            </w:r>
            <w:r w:rsidR="00C113E7" w:rsidRPr="00C113E7">
              <w:rPr>
                <w:rFonts w:asciiTheme="minorHAnsi" w:hAnsiTheme="minorHAnsi" w:cstheme="minorHAnsi"/>
                <w:sz w:val="20"/>
                <w:szCs w:val="20"/>
              </w:rPr>
              <w:t xml:space="preserve"> </w:t>
            </w:r>
            <w:r w:rsidR="005A60E8" w:rsidRPr="006F133A">
              <w:rPr>
                <w:rFonts w:asciiTheme="minorHAnsi" w:hAnsiTheme="minorHAnsi" w:cstheme="minorHAnsi"/>
                <w:sz w:val="20"/>
                <w:szCs w:val="20"/>
              </w:rPr>
              <w:t xml:space="preserve"> </w:t>
            </w:r>
          </w:p>
          <w:p w14:paraId="1F724F75" w14:textId="77777777" w:rsidR="00DE116E" w:rsidRPr="006F133A" w:rsidRDefault="00DE116E" w:rsidP="00DE116E">
            <w:pPr>
              <w:rPr>
                <w:rFonts w:asciiTheme="minorHAnsi" w:hAnsiTheme="minorHAnsi" w:cstheme="minorHAnsi"/>
                <w:sz w:val="20"/>
                <w:szCs w:val="20"/>
              </w:rPr>
            </w:pPr>
          </w:p>
        </w:tc>
        <w:tc>
          <w:tcPr>
            <w:tcW w:w="4367" w:type="dxa"/>
            <w:gridSpan w:val="2"/>
          </w:tcPr>
          <w:p w14:paraId="4113E50F" w14:textId="49711489" w:rsidR="00EF6E6F" w:rsidRPr="00E876A8" w:rsidRDefault="41C85291" w:rsidP="00461804">
            <w:pPr>
              <w:pStyle w:val="ListParagraph"/>
              <w:widowControl/>
              <w:numPr>
                <w:ilvl w:val="0"/>
                <w:numId w:val="80"/>
              </w:numPr>
              <w:pBdr>
                <w:top w:val="nil"/>
                <w:left w:val="nil"/>
                <w:bottom w:val="nil"/>
                <w:right w:val="nil"/>
                <w:between w:val="nil"/>
              </w:pBdr>
              <w:autoSpaceDE/>
              <w:autoSpaceDN/>
              <w:spacing w:before="0"/>
              <w:contextualSpacing/>
              <w:rPr>
                <w:sz w:val="20"/>
                <w:szCs w:val="20"/>
              </w:rPr>
            </w:pPr>
            <w:r w:rsidRPr="26F4825D">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4D2667A4" w14:textId="77777777" w:rsidR="00E876A8" w:rsidRPr="006F133A" w:rsidRDefault="00E876A8" w:rsidP="00E876A8">
            <w:pPr>
              <w:pStyle w:val="ListParagraph"/>
              <w:widowControl/>
              <w:pBdr>
                <w:top w:val="nil"/>
                <w:left w:val="nil"/>
                <w:bottom w:val="nil"/>
                <w:right w:val="nil"/>
                <w:between w:val="nil"/>
              </w:pBdr>
              <w:autoSpaceDE/>
              <w:autoSpaceDN/>
              <w:spacing w:before="0"/>
              <w:ind w:left="720" w:firstLine="0"/>
              <w:contextualSpacing/>
              <w:rPr>
                <w:sz w:val="20"/>
                <w:szCs w:val="20"/>
              </w:rPr>
            </w:pPr>
          </w:p>
          <w:p w14:paraId="604660EC" w14:textId="21259BE6" w:rsidR="00EF6E6F" w:rsidRPr="006F133A" w:rsidRDefault="41C85291" w:rsidP="00461804">
            <w:pPr>
              <w:pStyle w:val="ListParagraph"/>
              <w:widowControl/>
              <w:numPr>
                <w:ilvl w:val="0"/>
                <w:numId w:val="80"/>
              </w:numP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Explore and reflect on how teaching assistants are deployed and managed in your setting.</w:t>
            </w:r>
          </w:p>
          <w:p w14:paraId="7D162A66" w14:textId="45DECFDF" w:rsidR="00DE116E" w:rsidRPr="006F133A" w:rsidRDefault="00DE116E" w:rsidP="26F4825D">
            <w:pPr>
              <w:pStyle w:val="ListParagraph"/>
              <w:widowControl/>
              <w:autoSpaceDE/>
              <w:autoSpaceDN/>
              <w:spacing w:before="0"/>
              <w:contextualSpacing/>
              <w:rPr>
                <w:rFonts w:asciiTheme="minorHAnsi" w:hAnsiTheme="minorHAnsi" w:cstheme="minorBidi"/>
                <w:sz w:val="20"/>
                <w:szCs w:val="20"/>
              </w:rPr>
            </w:pPr>
          </w:p>
        </w:tc>
        <w:tc>
          <w:tcPr>
            <w:tcW w:w="755" w:type="dxa"/>
          </w:tcPr>
          <w:p w14:paraId="4716DBB8" w14:textId="77777777" w:rsidR="00DE116E" w:rsidRDefault="00EB2773" w:rsidP="00DE116E">
            <w:pPr>
              <w:rPr>
                <w:sz w:val="20"/>
                <w:szCs w:val="20"/>
              </w:rPr>
            </w:pPr>
            <w:r>
              <w:rPr>
                <w:sz w:val="20"/>
                <w:szCs w:val="20"/>
              </w:rPr>
              <w:t>P</w:t>
            </w:r>
            <w:r w:rsidR="00EB3CA3">
              <w:rPr>
                <w:sz w:val="20"/>
                <w:szCs w:val="20"/>
              </w:rPr>
              <w:t>B.5</w:t>
            </w:r>
          </w:p>
          <w:p w14:paraId="5B91D87F" w14:textId="77777777" w:rsidR="00EB3CA3" w:rsidRDefault="00111FEC" w:rsidP="00DE116E">
            <w:pPr>
              <w:rPr>
                <w:sz w:val="20"/>
                <w:szCs w:val="20"/>
              </w:rPr>
            </w:pPr>
            <w:r>
              <w:rPr>
                <w:sz w:val="20"/>
                <w:szCs w:val="20"/>
              </w:rPr>
              <w:t>C</w:t>
            </w:r>
            <w:r w:rsidR="00100CCD">
              <w:rPr>
                <w:sz w:val="20"/>
                <w:szCs w:val="20"/>
              </w:rPr>
              <w:t>P.10</w:t>
            </w:r>
          </w:p>
          <w:p w14:paraId="2BE29B21" w14:textId="49F8D663" w:rsidR="006A4094" w:rsidRDefault="006A4094" w:rsidP="00DE116E">
            <w:pPr>
              <w:rPr>
                <w:sz w:val="20"/>
                <w:szCs w:val="20"/>
              </w:rPr>
            </w:pPr>
            <w:r>
              <w:rPr>
                <w:sz w:val="20"/>
                <w:szCs w:val="20"/>
              </w:rPr>
              <w:t>AT.2</w:t>
            </w:r>
          </w:p>
          <w:p w14:paraId="566575AD" w14:textId="43B3D0E9" w:rsidR="00100CCD" w:rsidRPr="0004328B" w:rsidRDefault="006A4094" w:rsidP="00DE116E">
            <w:pPr>
              <w:rPr>
                <w:sz w:val="20"/>
                <w:szCs w:val="20"/>
              </w:rPr>
            </w:pPr>
            <w:r>
              <w:rPr>
                <w:sz w:val="20"/>
                <w:szCs w:val="20"/>
              </w:rPr>
              <w:t>AT.7</w:t>
            </w:r>
          </w:p>
        </w:tc>
        <w:tc>
          <w:tcPr>
            <w:tcW w:w="1206" w:type="dxa"/>
          </w:tcPr>
          <w:p w14:paraId="0D6059F9" w14:textId="77777777" w:rsidR="00DE116E" w:rsidRPr="0004328B" w:rsidRDefault="00DE116E" w:rsidP="00DE116E">
            <w:pPr>
              <w:rPr>
                <w:sz w:val="20"/>
                <w:szCs w:val="20"/>
              </w:rPr>
            </w:pPr>
            <w:r>
              <w:rPr>
                <w:sz w:val="20"/>
                <w:szCs w:val="20"/>
              </w:rPr>
              <w:t>WDS</w:t>
            </w:r>
          </w:p>
        </w:tc>
      </w:tr>
      <w:bookmarkEnd w:id="31"/>
      <w:tr w:rsidR="00DE116E" w:rsidRPr="0004328B" w14:paraId="2E05340C" w14:textId="77777777" w:rsidTr="001B7BF9">
        <w:trPr>
          <w:trHeight w:val="827"/>
        </w:trPr>
        <w:tc>
          <w:tcPr>
            <w:tcW w:w="1646" w:type="dxa"/>
            <w:shd w:val="clear" w:color="auto" w:fill="FDE9D9" w:themeFill="accent6" w:themeFillTint="33"/>
          </w:tcPr>
          <w:p w14:paraId="4D444BEE" w14:textId="32B63528"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r w:rsidRPr="006F133A">
              <w:rPr>
                <w:rFonts w:asciiTheme="minorHAnsi" w:hAnsiTheme="minorHAnsi" w:cstheme="minorHAnsi"/>
                <w:sz w:val="20"/>
                <w:szCs w:val="20"/>
              </w:rPr>
              <w:tab/>
            </w:r>
          </w:p>
          <w:p w14:paraId="5021BBF5" w14:textId="77777777" w:rsidR="00DE116E" w:rsidRPr="006F133A" w:rsidRDefault="00DE116E" w:rsidP="00DE116E">
            <w:pPr>
              <w:rPr>
                <w:rFonts w:asciiTheme="minorHAnsi" w:hAnsiTheme="minorHAnsi" w:cstheme="minorHAnsi"/>
                <w:sz w:val="20"/>
                <w:szCs w:val="20"/>
              </w:rPr>
            </w:pPr>
          </w:p>
        </w:tc>
        <w:tc>
          <w:tcPr>
            <w:tcW w:w="15450" w:type="dxa"/>
            <w:gridSpan w:val="8"/>
            <w:shd w:val="clear" w:color="auto" w:fill="FDE9D9" w:themeFill="accent6" w:themeFillTint="33"/>
          </w:tcPr>
          <w:p w14:paraId="1E572B49" w14:textId="256A4698" w:rsidR="00DE116E" w:rsidRPr="006F133A" w:rsidRDefault="3927B071" w:rsidP="5061483F">
            <w:pPr>
              <w:rPr>
                <w:rFonts w:asciiTheme="minorHAnsi" w:hAnsiTheme="minorHAnsi" w:cstheme="minorBidi"/>
                <w:sz w:val="20"/>
                <w:szCs w:val="20"/>
              </w:rPr>
            </w:pPr>
            <w:r w:rsidRPr="5061483F">
              <w:rPr>
                <w:rFonts w:asciiTheme="minorHAnsi" w:hAnsiTheme="minorHAnsi" w:cstheme="minorBidi"/>
                <w:sz w:val="20"/>
                <w:szCs w:val="20"/>
              </w:rPr>
              <w:t>CCF Reading:</w:t>
            </w:r>
          </w:p>
          <w:p w14:paraId="39347F52" w14:textId="39F38C69" w:rsidR="00DE116E" w:rsidRPr="006F133A" w:rsidRDefault="2126C0DD" w:rsidP="5061483F">
            <w:pPr>
              <w:rPr>
                <w:rFonts w:asciiTheme="minorHAnsi" w:hAnsiTheme="minorHAnsi" w:cstheme="minorBidi"/>
                <w:sz w:val="20"/>
                <w:szCs w:val="20"/>
              </w:rPr>
            </w:pPr>
            <w:r w:rsidRPr="5061483F">
              <w:rPr>
                <w:sz w:val="20"/>
                <w:szCs w:val="20"/>
              </w:rPr>
              <w:t>Blatchford, P., Bassett, P., Brown, P., Martin, C., Russell, A., &amp; Webster, R. (2009) Deployment and impact of support staff in schools: Characteristics, Working Conditions and Job Satisfaction of Support Staff in Schools</w:t>
            </w:r>
            <w:r w:rsidR="2C9E5E6B" w:rsidRPr="5061483F">
              <w:rPr>
                <w:sz w:val="20"/>
                <w:szCs w:val="20"/>
              </w:rPr>
              <w:t xml:space="preserve">. </w:t>
            </w:r>
            <w:r w:rsidRPr="5061483F">
              <w:rPr>
                <w:rFonts w:asciiTheme="minorHAnsi" w:hAnsiTheme="minorHAnsi" w:cstheme="minorBidi"/>
                <w:sz w:val="20"/>
                <w:szCs w:val="20"/>
              </w:rPr>
              <w:t>https://dera.ioe.ac.uk/id/eprint/10818/</w:t>
            </w:r>
          </w:p>
        </w:tc>
      </w:tr>
      <w:tr w:rsidR="00DE116E" w:rsidRPr="0004328B" w14:paraId="56E2C6D0" w14:textId="77777777" w:rsidTr="001B7BF9">
        <w:trPr>
          <w:gridAfter w:val="1"/>
          <w:wAfter w:w="13" w:type="dxa"/>
          <w:trHeight w:val="386"/>
        </w:trPr>
        <w:tc>
          <w:tcPr>
            <w:tcW w:w="1646" w:type="dxa"/>
          </w:tcPr>
          <w:p w14:paraId="0C233DA0"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28</w:t>
            </w:r>
          </w:p>
        </w:tc>
        <w:tc>
          <w:tcPr>
            <w:tcW w:w="2917" w:type="dxa"/>
          </w:tcPr>
          <w:p w14:paraId="3EFFDCE5" w14:textId="4013CA32" w:rsidR="00DE116E" w:rsidRDefault="00DE116E" w:rsidP="00461804">
            <w:pPr>
              <w:pStyle w:val="ListParagraph"/>
              <w:widowControl/>
              <w:numPr>
                <w:ilvl w:val="0"/>
                <w:numId w:val="51"/>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Teachers have a responsibility to strengthen pedagogical and subject knowledge by participating in wider networks such as </w:t>
            </w:r>
            <w:r w:rsidR="001824B5">
              <w:rPr>
                <w:rFonts w:asciiTheme="minorHAnsi" w:hAnsiTheme="minorHAnsi" w:cstheme="minorHAnsi"/>
                <w:sz w:val="20"/>
                <w:szCs w:val="20"/>
              </w:rPr>
              <w:t>the National Association for Teaching English</w:t>
            </w:r>
            <w:r w:rsidRPr="006F133A">
              <w:rPr>
                <w:rFonts w:asciiTheme="minorHAnsi" w:hAnsiTheme="minorHAnsi" w:cstheme="minorHAnsi"/>
                <w:sz w:val="20"/>
                <w:szCs w:val="20"/>
              </w:rPr>
              <w:t>.</w:t>
            </w:r>
          </w:p>
          <w:p w14:paraId="5240B415" w14:textId="77777777" w:rsidR="005520EF" w:rsidRPr="006F133A" w:rsidRDefault="005520EF" w:rsidP="005520EF">
            <w:pPr>
              <w:pStyle w:val="ListParagraph"/>
              <w:widowControl/>
              <w:autoSpaceDE/>
              <w:autoSpaceDN/>
              <w:spacing w:before="0"/>
              <w:ind w:left="720" w:firstLine="0"/>
              <w:contextualSpacing/>
              <w:rPr>
                <w:rFonts w:asciiTheme="minorHAnsi" w:hAnsiTheme="minorHAnsi" w:cstheme="minorHAnsi"/>
                <w:sz w:val="20"/>
                <w:szCs w:val="20"/>
              </w:rPr>
            </w:pPr>
          </w:p>
          <w:p w14:paraId="78CA18C0" w14:textId="02658D5C" w:rsidR="00DE116E" w:rsidRDefault="00DE116E" w:rsidP="00461804">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Educational research informs practi</w:t>
            </w:r>
            <w:r w:rsidR="005520EF">
              <w:rPr>
                <w:rFonts w:asciiTheme="minorHAnsi" w:hAnsiTheme="minorHAnsi" w:cstheme="minorHAnsi"/>
                <w:sz w:val="20"/>
                <w:szCs w:val="20"/>
              </w:rPr>
              <w:t>c</w:t>
            </w:r>
            <w:r w:rsidRPr="006F133A">
              <w:rPr>
                <w:rFonts w:asciiTheme="minorHAnsi" w:hAnsiTheme="minorHAnsi" w:cstheme="minorHAnsi"/>
                <w:sz w:val="20"/>
                <w:szCs w:val="20"/>
              </w:rPr>
              <w:t xml:space="preserve">e, for </w:t>
            </w:r>
            <w:r w:rsidRPr="006F133A">
              <w:rPr>
                <w:rFonts w:asciiTheme="minorHAnsi" w:hAnsiTheme="minorHAnsi" w:cstheme="minorHAnsi"/>
                <w:sz w:val="20"/>
                <w:szCs w:val="20"/>
              </w:rPr>
              <w:lastRenderedPageBreak/>
              <w:t>example</w:t>
            </w:r>
            <w:r w:rsidR="002D78FE">
              <w:rPr>
                <w:rFonts w:asciiTheme="minorHAnsi" w:hAnsiTheme="minorHAnsi" w:cstheme="minorHAnsi"/>
                <w:sz w:val="20"/>
                <w:szCs w:val="20"/>
              </w:rPr>
              <w:t>, communities of practice</w:t>
            </w:r>
            <w:r w:rsidR="00081595">
              <w:rPr>
                <w:rFonts w:asciiTheme="minorHAnsi" w:hAnsiTheme="minorHAnsi" w:cstheme="minorHAnsi"/>
                <w:sz w:val="20"/>
                <w:szCs w:val="20"/>
              </w:rPr>
              <w:t>.</w:t>
            </w:r>
          </w:p>
          <w:p w14:paraId="77FDA74B" w14:textId="77777777" w:rsidR="005520EF" w:rsidRPr="006F133A" w:rsidRDefault="005520EF" w:rsidP="005520EF">
            <w:pPr>
              <w:widowControl/>
              <w:pBdr>
                <w:top w:val="nil"/>
                <w:left w:val="nil"/>
                <w:bottom w:val="nil"/>
                <w:right w:val="nil"/>
                <w:between w:val="nil"/>
              </w:pBdr>
              <w:autoSpaceDE/>
              <w:autoSpaceDN/>
              <w:ind w:left="720"/>
              <w:rPr>
                <w:rFonts w:asciiTheme="minorHAnsi" w:hAnsiTheme="minorHAnsi" w:cstheme="minorHAnsi"/>
                <w:sz w:val="20"/>
                <w:szCs w:val="20"/>
              </w:rPr>
            </w:pPr>
          </w:p>
          <w:p w14:paraId="7C247C9A" w14:textId="5907E59A" w:rsidR="00DE116E" w:rsidRDefault="00DE116E" w:rsidP="00461804">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Teachers understand the importance of being secure in their subject knowledge.</w:t>
            </w:r>
          </w:p>
          <w:p w14:paraId="1F001A71" w14:textId="77777777" w:rsidR="005520EF" w:rsidRPr="006F133A" w:rsidRDefault="005520EF" w:rsidP="005520EF">
            <w:pPr>
              <w:widowControl/>
              <w:pBdr>
                <w:top w:val="nil"/>
                <w:left w:val="nil"/>
                <w:bottom w:val="nil"/>
                <w:right w:val="nil"/>
                <w:between w:val="nil"/>
              </w:pBdr>
              <w:autoSpaceDE/>
              <w:autoSpaceDN/>
              <w:rPr>
                <w:rFonts w:asciiTheme="minorHAnsi" w:hAnsiTheme="minorHAnsi" w:cstheme="minorHAnsi"/>
                <w:sz w:val="20"/>
                <w:szCs w:val="20"/>
              </w:rPr>
            </w:pPr>
          </w:p>
          <w:p w14:paraId="1ECD0DB8" w14:textId="0EF6E0A3" w:rsidR="00DE116E" w:rsidRPr="006F133A" w:rsidRDefault="00DE116E" w:rsidP="00461804">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Research suggests that the pedagogy of the subject can only be fully understood if the subject knowledge is secure. This combination of subject knowledge and pedagogical knowledge is likely to lead to effective teaching and motivated pupils</w:t>
            </w:r>
            <w:r w:rsidR="00081595">
              <w:rPr>
                <w:rFonts w:asciiTheme="minorHAnsi" w:hAnsiTheme="minorHAnsi" w:cstheme="minorHAnsi"/>
                <w:sz w:val="20"/>
                <w:szCs w:val="20"/>
              </w:rPr>
              <w:t>.</w:t>
            </w:r>
          </w:p>
        </w:tc>
        <w:tc>
          <w:tcPr>
            <w:tcW w:w="3096" w:type="dxa"/>
          </w:tcPr>
          <w:p w14:paraId="60AB2D37" w14:textId="0CECA890" w:rsidR="00615880" w:rsidRDefault="00DE116E" w:rsidP="009F6262">
            <w:pPr>
              <w:pStyle w:val="ListParagraph"/>
              <w:widowControl/>
              <w:numPr>
                <w:ilvl w:val="0"/>
                <w:numId w:val="31"/>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lastRenderedPageBreak/>
              <w:t xml:space="preserve">Explain the essential concepts, knowledge, skills and principles </w:t>
            </w:r>
            <w:r w:rsidR="00615880">
              <w:rPr>
                <w:rFonts w:asciiTheme="minorHAnsi" w:hAnsiTheme="minorHAnsi" w:cstheme="minorHAnsi"/>
                <w:sz w:val="20"/>
                <w:szCs w:val="20"/>
              </w:rPr>
              <w:t xml:space="preserve">in the </w:t>
            </w:r>
            <w:r w:rsidR="00081595">
              <w:rPr>
                <w:rFonts w:asciiTheme="minorHAnsi" w:hAnsiTheme="minorHAnsi" w:cstheme="minorHAnsi"/>
                <w:sz w:val="20"/>
                <w:szCs w:val="20"/>
              </w:rPr>
              <w:t>English</w:t>
            </w:r>
            <w:r w:rsidR="00615880">
              <w:rPr>
                <w:rFonts w:asciiTheme="minorHAnsi" w:hAnsiTheme="minorHAnsi" w:cstheme="minorHAnsi"/>
                <w:sz w:val="20"/>
                <w:szCs w:val="20"/>
              </w:rPr>
              <w:t xml:space="preserve"> curriculum.</w:t>
            </w:r>
          </w:p>
          <w:p w14:paraId="6E0B613F" w14:textId="77777777" w:rsidR="005520EF" w:rsidRDefault="005520EF" w:rsidP="009F6262">
            <w:pPr>
              <w:pStyle w:val="ListParagraph"/>
              <w:widowControl/>
              <w:autoSpaceDE/>
              <w:autoSpaceDN/>
              <w:spacing w:before="0"/>
              <w:ind w:left="720" w:firstLine="0"/>
              <w:contextualSpacing/>
              <w:rPr>
                <w:rFonts w:asciiTheme="minorHAnsi" w:hAnsiTheme="minorHAnsi" w:cstheme="minorHAnsi"/>
                <w:sz w:val="20"/>
                <w:szCs w:val="20"/>
              </w:rPr>
            </w:pPr>
          </w:p>
          <w:p w14:paraId="3F422B9E" w14:textId="13F21955" w:rsidR="005520EF" w:rsidRDefault="00DE116E" w:rsidP="009F6262">
            <w:pPr>
              <w:pStyle w:val="ListParagraph"/>
              <w:widowControl/>
              <w:numPr>
                <w:ilvl w:val="0"/>
                <w:numId w:val="31"/>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Describe and exemplify how expert colleagues ensure pupils’ thinking is focused on key ideas within </w:t>
            </w:r>
            <w:r w:rsidR="00615880">
              <w:rPr>
                <w:rFonts w:asciiTheme="minorHAnsi" w:hAnsiTheme="minorHAnsi" w:cstheme="minorHAnsi"/>
                <w:sz w:val="20"/>
                <w:szCs w:val="20"/>
              </w:rPr>
              <w:t>English</w:t>
            </w:r>
            <w:r w:rsidRPr="002268BA">
              <w:rPr>
                <w:rFonts w:asciiTheme="minorHAnsi" w:hAnsiTheme="minorHAnsi" w:cstheme="minorHAnsi"/>
                <w:sz w:val="20"/>
                <w:szCs w:val="20"/>
              </w:rPr>
              <w:t>.</w:t>
            </w:r>
          </w:p>
          <w:p w14:paraId="49C28667" w14:textId="77777777" w:rsidR="009F6262" w:rsidRPr="009F6262" w:rsidRDefault="009F6262" w:rsidP="009F6262">
            <w:pPr>
              <w:widowControl/>
              <w:autoSpaceDE/>
              <w:autoSpaceDN/>
              <w:contextualSpacing/>
              <w:rPr>
                <w:rFonts w:asciiTheme="minorHAnsi" w:hAnsiTheme="minorHAnsi" w:cstheme="minorHAnsi"/>
                <w:sz w:val="20"/>
                <w:szCs w:val="20"/>
              </w:rPr>
            </w:pPr>
          </w:p>
          <w:p w14:paraId="0028C7A9" w14:textId="2E39A1D8" w:rsidR="005520EF" w:rsidRPr="009F6262" w:rsidRDefault="00DE116E" w:rsidP="009F6262">
            <w:pPr>
              <w:pStyle w:val="ListParagraph"/>
              <w:widowControl/>
              <w:numPr>
                <w:ilvl w:val="0"/>
                <w:numId w:val="31"/>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lastRenderedPageBreak/>
              <w:t xml:space="preserve">Exemplify how to accumulate and refine a collection of powerful analogies, illustrations, examples, explanations and demonstrations, for example </w:t>
            </w:r>
            <w:r w:rsidR="00170098">
              <w:rPr>
                <w:rFonts w:asciiTheme="minorHAnsi" w:hAnsiTheme="minorHAnsi" w:cstheme="minorHAnsi"/>
                <w:sz w:val="20"/>
                <w:szCs w:val="20"/>
              </w:rPr>
              <w:t>topic (MTP) anthologies.</w:t>
            </w:r>
          </w:p>
          <w:p w14:paraId="2390AC25" w14:textId="77777777" w:rsidR="005520EF" w:rsidRPr="005520EF" w:rsidRDefault="005520EF" w:rsidP="009F6262">
            <w:pPr>
              <w:pStyle w:val="ListParagraph"/>
              <w:widowControl/>
              <w:autoSpaceDE/>
              <w:autoSpaceDN/>
              <w:spacing w:before="0"/>
              <w:ind w:left="720" w:firstLine="0"/>
              <w:contextualSpacing/>
              <w:rPr>
                <w:rFonts w:asciiTheme="minorHAnsi" w:hAnsiTheme="minorHAnsi" w:cstheme="minorHAnsi"/>
                <w:sz w:val="20"/>
                <w:szCs w:val="20"/>
              </w:rPr>
            </w:pPr>
          </w:p>
          <w:p w14:paraId="1A383327" w14:textId="618AB0FF" w:rsidR="00DE116E" w:rsidRDefault="00DE116E" w:rsidP="009F6262">
            <w:pPr>
              <w:pStyle w:val="ListParagraph"/>
              <w:widowControl/>
              <w:numPr>
                <w:ilvl w:val="0"/>
                <w:numId w:val="31"/>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Demonstrate how to sequence content in the topics they teach</w:t>
            </w:r>
            <w:r w:rsidR="009F6262">
              <w:rPr>
                <w:rFonts w:asciiTheme="minorHAnsi" w:hAnsiTheme="minorHAnsi" w:cstheme="minorHAnsi"/>
                <w:sz w:val="20"/>
                <w:szCs w:val="20"/>
              </w:rPr>
              <w:t>,</w:t>
            </w:r>
            <w:r w:rsidRPr="006F133A">
              <w:rPr>
                <w:rFonts w:asciiTheme="minorHAnsi" w:hAnsiTheme="minorHAnsi" w:cstheme="minorHAnsi"/>
                <w:sz w:val="20"/>
                <w:szCs w:val="20"/>
              </w:rPr>
              <w:t xml:space="preserve"> ensuring progression of </w:t>
            </w:r>
            <w:r w:rsidRPr="00170098">
              <w:rPr>
                <w:rFonts w:asciiTheme="minorHAnsi" w:hAnsiTheme="minorHAnsi" w:cstheme="minorHAnsi"/>
                <w:sz w:val="20"/>
                <w:szCs w:val="20"/>
              </w:rPr>
              <w:t>knowledge</w:t>
            </w:r>
            <w:r w:rsidR="00170098">
              <w:rPr>
                <w:rFonts w:asciiTheme="minorHAnsi" w:hAnsiTheme="minorHAnsi" w:cstheme="minorHAnsi"/>
                <w:sz w:val="20"/>
                <w:szCs w:val="20"/>
              </w:rPr>
              <w:t xml:space="preserve"> </w:t>
            </w:r>
            <w:r w:rsidR="00170098" w:rsidRPr="00170098">
              <w:rPr>
                <w:rFonts w:asciiTheme="minorHAnsi" w:hAnsiTheme="minorHAnsi" w:cstheme="minorHAnsi"/>
                <w:sz w:val="20"/>
                <w:szCs w:val="20"/>
              </w:rPr>
              <w:t xml:space="preserve">and skill. </w:t>
            </w:r>
            <w:r w:rsidRPr="00170098">
              <w:rPr>
                <w:rFonts w:asciiTheme="minorHAnsi" w:hAnsiTheme="minorHAnsi" w:cstheme="minorHAnsi"/>
                <w:sz w:val="20"/>
                <w:szCs w:val="20"/>
              </w:rPr>
              <w:t xml:space="preserve"> </w:t>
            </w:r>
          </w:p>
          <w:p w14:paraId="20B50520" w14:textId="77777777" w:rsidR="009F6262" w:rsidRPr="009F6262" w:rsidRDefault="009F6262" w:rsidP="009F6262">
            <w:pPr>
              <w:widowControl/>
              <w:autoSpaceDE/>
              <w:autoSpaceDN/>
              <w:contextualSpacing/>
              <w:rPr>
                <w:rFonts w:asciiTheme="minorHAnsi" w:hAnsiTheme="minorHAnsi" w:cstheme="minorHAnsi"/>
                <w:sz w:val="20"/>
                <w:szCs w:val="20"/>
              </w:rPr>
            </w:pPr>
          </w:p>
          <w:p w14:paraId="790F2C91" w14:textId="46666AB8" w:rsidR="00DE116E" w:rsidRDefault="00DE116E" w:rsidP="009F6262">
            <w:pPr>
              <w:pStyle w:val="ListParagraph"/>
              <w:widowControl/>
              <w:numPr>
                <w:ilvl w:val="0"/>
                <w:numId w:val="31"/>
              </w:numPr>
              <w:autoSpaceDE/>
              <w:autoSpaceDN/>
              <w:spacing w:before="0" w:line="259" w:lineRule="auto"/>
              <w:contextualSpacing/>
              <w:rPr>
                <w:rFonts w:asciiTheme="minorHAnsi" w:hAnsiTheme="minorHAnsi" w:cstheme="minorHAnsi"/>
                <w:sz w:val="20"/>
                <w:szCs w:val="20"/>
              </w:rPr>
            </w:pPr>
            <w:r w:rsidRPr="006F133A">
              <w:rPr>
                <w:rFonts w:asciiTheme="minorHAnsi" w:hAnsiTheme="minorHAnsi" w:cstheme="minorHAnsi"/>
                <w:sz w:val="20"/>
                <w:szCs w:val="20"/>
              </w:rPr>
              <w:t>Exemplify how to be aware of common misconceptions and preconceptions</w:t>
            </w:r>
            <w:r w:rsidR="009F6262">
              <w:rPr>
                <w:rFonts w:asciiTheme="minorHAnsi" w:hAnsiTheme="minorHAnsi" w:cstheme="minorHAnsi"/>
                <w:sz w:val="20"/>
                <w:szCs w:val="20"/>
              </w:rPr>
              <w:t>,</w:t>
            </w:r>
            <w:r w:rsidRPr="006F133A">
              <w:rPr>
                <w:rFonts w:asciiTheme="minorHAnsi" w:hAnsiTheme="minorHAnsi" w:cstheme="minorHAnsi"/>
                <w:sz w:val="20"/>
                <w:szCs w:val="20"/>
              </w:rPr>
              <w:t xml:space="preserve"> and how to help pupils</w:t>
            </w:r>
            <w:r w:rsidR="00B86AF2">
              <w:rPr>
                <w:rFonts w:asciiTheme="minorHAnsi" w:hAnsiTheme="minorHAnsi" w:cstheme="minorHAnsi"/>
                <w:sz w:val="20"/>
                <w:szCs w:val="20"/>
              </w:rPr>
              <w:t xml:space="preserve"> develop and deepen their vocabulary</w:t>
            </w:r>
            <w:r w:rsidR="00C02703">
              <w:rPr>
                <w:rFonts w:asciiTheme="minorHAnsi" w:hAnsiTheme="minorHAnsi" w:cstheme="minorHAnsi"/>
                <w:sz w:val="20"/>
                <w:szCs w:val="20"/>
              </w:rPr>
              <w:t xml:space="preserve"> and application of language. </w:t>
            </w:r>
            <w:r w:rsidRPr="006F133A">
              <w:rPr>
                <w:rFonts w:asciiTheme="minorHAnsi" w:hAnsiTheme="minorHAnsi" w:cstheme="minorHAnsi"/>
                <w:sz w:val="20"/>
                <w:szCs w:val="20"/>
              </w:rPr>
              <w:t xml:space="preserve"> </w:t>
            </w:r>
          </w:p>
          <w:p w14:paraId="7A903F8E" w14:textId="77777777" w:rsidR="009F6262" w:rsidRPr="006F133A" w:rsidRDefault="009F6262" w:rsidP="009F6262">
            <w:pPr>
              <w:pStyle w:val="ListParagraph"/>
              <w:widowControl/>
              <w:autoSpaceDE/>
              <w:autoSpaceDN/>
              <w:spacing w:before="0" w:after="160" w:line="259" w:lineRule="auto"/>
              <w:ind w:left="720" w:firstLine="0"/>
              <w:contextualSpacing/>
              <w:rPr>
                <w:rFonts w:asciiTheme="minorHAnsi" w:hAnsiTheme="minorHAnsi" w:cstheme="minorHAnsi"/>
                <w:sz w:val="20"/>
                <w:szCs w:val="20"/>
              </w:rPr>
            </w:pPr>
          </w:p>
          <w:p w14:paraId="562DA8DE" w14:textId="5A70765B" w:rsidR="00DE116E" w:rsidRPr="006F133A" w:rsidRDefault="00DE116E" w:rsidP="00461804">
            <w:pPr>
              <w:pStyle w:val="ListParagraph"/>
              <w:widowControl/>
              <w:numPr>
                <w:ilvl w:val="0"/>
                <w:numId w:val="31"/>
              </w:numPr>
              <w:autoSpaceDE/>
              <w:autoSpaceDN/>
              <w:spacing w:before="0" w:after="160" w:line="259" w:lineRule="auto"/>
              <w:contextualSpacing/>
              <w:rPr>
                <w:rFonts w:asciiTheme="minorHAnsi" w:hAnsiTheme="minorHAnsi" w:cstheme="minorHAnsi"/>
                <w:sz w:val="20"/>
                <w:szCs w:val="20"/>
              </w:rPr>
            </w:pPr>
            <w:r w:rsidRPr="006F133A">
              <w:rPr>
                <w:rFonts w:asciiTheme="minorHAnsi" w:hAnsiTheme="minorHAnsi" w:cstheme="minorHAnsi"/>
                <w:sz w:val="20"/>
                <w:szCs w:val="20"/>
              </w:rPr>
              <w:t xml:space="preserve">Demonstrate how to revisit the big ideas of the subject over time and teach key concepts through a range of examples such as </w:t>
            </w:r>
            <w:r w:rsidR="00C02703">
              <w:rPr>
                <w:rFonts w:asciiTheme="minorHAnsi" w:hAnsiTheme="minorHAnsi" w:cstheme="minorHAnsi"/>
                <w:sz w:val="20"/>
                <w:szCs w:val="20"/>
              </w:rPr>
              <w:t>literature and cross-curricular events.</w:t>
            </w:r>
          </w:p>
          <w:p w14:paraId="30B41F98" w14:textId="77777777" w:rsidR="00DE116E" w:rsidRPr="006F133A" w:rsidRDefault="00DE116E" w:rsidP="00DE116E">
            <w:pPr>
              <w:rPr>
                <w:rFonts w:asciiTheme="minorHAnsi" w:hAnsiTheme="minorHAnsi" w:cstheme="minorHAnsi"/>
                <w:sz w:val="20"/>
                <w:szCs w:val="20"/>
              </w:rPr>
            </w:pPr>
          </w:p>
        </w:tc>
        <w:tc>
          <w:tcPr>
            <w:tcW w:w="3096" w:type="dxa"/>
          </w:tcPr>
          <w:p w14:paraId="4788B8E5" w14:textId="5562CBC1" w:rsidR="00DE116E" w:rsidRPr="003F6BA4" w:rsidRDefault="00DE116E" w:rsidP="005520EF">
            <w:pPr>
              <w:pStyle w:val="ListParagraph"/>
              <w:numPr>
                <w:ilvl w:val="0"/>
                <w:numId w:val="68"/>
              </w:numPr>
              <w:spacing w:before="0" w:line="259" w:lineRule="auto"/>
              <w:rPr>
                <w:rFonts w:asciiTheme="minorHAnsi" w:hAnsiTheme="minorHAnsi" w:cstheme="minorHAnsi"/>
                <w:sz w:val="20"/>
                <w:szCs w:val="20"/>
              </w:rPr>
            </w:pPr>
            <w:r w:rsidRPr="003F6BA4">
              <w:rPr>
                <w:rFonts w:asciiTheme="minorHAnsi" w:hAnsiTheme="minorHAnsi" w:cstheme="minorHAnsi"/>
                <w:sz w:val="20"/>
                <w:szCs w:val="20"/>
              </w:rPr>
              <w:lastRenderedPageBreak/>
              <w:t>Practi</w:t>
            </w:r>
            <w:r w:rsidR="004F7737">
              <w:rPr>
                <w:rFonts w:asciiTheme="minorHAnsi" w:hAnsiTheme="minorHAnsi" w:cstheme="minorHAnsi"/>
                <w:sz w:val="20"/>
                <w:szCs w:val="20"/>
              </w:rPr>
              <w:t>c</w:t>
            </w:r>
            <w:r w:rsidRPr="003F6BA4">
              <w:rPr>
                <w:rFonts w:asciiTheme="minorHAnsi" w:hAnsiTheme="minorHAnsi" w:cstheme="minorHAnsi"/>
                <w:sz w:val="20"/>
                <w:szCs w:val="20"/>
              </w:rPr>
              <w:t xml:space="preserve">e and feedback on </w:t>
            </w:r>
            <w:r>
              <w:rPr>
                <w:rFonts w:asciiTheme="minorHAnsi" w:hAnsiTheme="minorHAnsi" w:cstheme="minorHAnsi"/>
                <w:sz w:val="20"/>
                <w:szCs w:val="20"/>
              </w:rPr>
              <w:t>h</w:t>
            </w:r>
            <w:r w:rsidRPr="003F6BA4">
              <w:rPr>
                <w:rFonts w:asciiTheme="minorHAnsi" w:hAnsiTheme="minorHAnsi" w:cstheme="minorHAnsi"/>
                <w:sz w:val="20"/>
                <w:szCs w:val="20"/>
              </w:rPr>
              <w:t>ow to break complex material into smaller steps (e.g.</w:t>
            </w:r>
            <w:r w:rsidR="00E876A8">
              <w:rPr>
                <w:rFonts w:asciiTheme="minorHAnsi" w:hAnsiTheme="minorHAnsi" w:cstheme="minorHAnsi"/>
                <w:sz w:val="20"/>
                <w:szCs w:val="20"/>
              </w:rPr>
              <w:t>,</w:t>
            </w:r>
            <w:r w:rsidRPr="003F6BA4">
              <w:rPr>
                <w:rFonts w:asciiTheme="minorHAnsi" w:hAnsiTheme="minorHAnsi" w:cstheme="minorHAnsi"/>
                <w:sz w:val="20"/>
                <w:szCs w:val="20"/>
              </w:rPr>
              <w:t xml:space="preserve"> using partially completed examples to focus pupils on the specific steps</w:t>
            </w:r>
            <w:r w:rsidR="009F6262">
              <w:rPr>
                <w:rFonts w:asciiTheme="minorHAnsi" w:hAnsiTheme="minorHAnsi" w:cstheme="minorHAnsi"/>
                <w:sz w:val="20"/>
                <w:szCs w:val="20"/>
              </w:rPr>
              <w:t>)</w:t>
            </w:r>
            <w:r w:rsidRPr="003F6BA4">
              <w:rPr>
                <w:rFonts w:asciiTheme="minorHAnsi" w:hAnsiTheme="minorHAnsi" w:cstheme="minorHAnsi"/>
                <w:sz w:val="20"/>
                <w:szCs w:val="20"/>
              </w:rPr>
              <w:t>.</w:t>
            </w:r>
          </w:p>
          <w:p w14:paraId="710EB75B" w14:textId="6B50F2A2" w:rsidR="00DE116E" w:rsidRPr="00B46AB3" w:rsidRDefault="00DE116E" w:rsidP="00461804">
            <w:pPr>
              <w:pStyle w:val="ListParagraph"/>
              <w:numPr>
                <w:ilvl w:val="0"/>
                <w:numId w:val="68"/>
              </w:numPr>
              <w:spacing w:line="259" w:lineRule="auto"/>
              <w:rPr>
                <w:rFonts w:asciiTheme="minorHAnsi" w:hAnsiTheme="minorHAnsi" w:cstheme="minorHAnsi"/>
                <w:sz w:val="20"/>
                <w:szCs w:val="20"/>
              </w:rPr>
            </w:pPr>
            <w:r>
              <w:rPr>
                <w:rFonts w:asciiTheme="minorHAnsi" w:hAnsiTheme="minorHAnsi" w:cstheme="minorHAnsi"/>
                <w:sz w:val="20"/>
                <w:szCs w:val="20"/>
              </w:rPr>
              <w:t>Discussing and analysing with expert colleagues h</w:t>
            </w:r>
            <w:r w:rsidRPr="00B46AB3">
              <w:rPr>
                <w:rFonts w:asciiTheme="minorHAnsi" w:hAnsiTheme="minorHAnsi" w:cstheme="minorHAnsi"/>
                <w:sz w:val="20"/>
                <w:szCs w:val="20"/>
              </w:rPr>
              <w:t>ow to</w:t>
            </w:r>
            <w:r w:rsidRPr="00B46AB3">
              <w:rPr>
                <w:rFonts w:asciiTheme="minorHAnsi" w:hAnsiTheme="minorHAnsi" w:cstheme="minorHAnsi"/>
                <w:b/>
                <w:bCs/>
                <w:sz w:val="20"/>
                <w:szCs w:val="20"/>
              </w:rPr>
              <w:t xml:space="preserve"> </w:t>
            </w:r>
            <w:r>
              <w:rPr>
                <w:rFonts w:asciiTheme="minorHAnsi" w:hAnsiTheme="minorHAnsi" w:cstheme="minorHAnsi"/>
                <w:sz w:val="20"/>
                <w:szCs w:val="20"/>
              </w:rPr>
              <w:t>i</w:t>
            </w:r>
            <w:r w:rsidRPr="00B46AB3">
              <w:rPr>
                <w:rFonts w:asciiTheme="minorHAnsi" w:hAnsiTheme="minorHAnsi" w:cstheme="minorHAnsi"/>
                <w:sz w:val="20"/>
                <w:szCs w:val="20"/>
              </w:rPr>
              <w:t>dentify pupils who need new content further broken down.</w:t>
            </w:r>
          </w:p>
          <w:p w14:paraId="092CE6FC" w14:textId="706CA87E" w:rsidR="00DE116E" w:rsidRPr="006F133A" w:rsidRDefault="00DE116E" w:rsidP="00E876A8">
            <w:pPr>
              <w:pStyle w:val="ListParagraph"/>
              <w:numPr>
                <w:ilvl w:val="0"/>
                <w:numId w:val="68"/>
              </w:numPr>
              <w:spacing w:before="0" w:line="259" w:lineRule="auto"/>
              <w:rPr>
                <w:rFonts w:asciiTheme="minorHAnsi" w:hAnsiTheme="minorHAnsi" w:cstheme="minorHAnsi"/>
                <w:sz w:val="20"/>
                <w:szCs w:val="20"/>
              </w:rPr>
            </w:pPr>
            <w:r>
              <w:rPr>
                <w:rFonts w:asciiTheme="minorHAnsi" w:hAnsiTheme="minorHAnsi" w:cstheme="minorHAnsi"/>
                <w:sz w:val="20"/>
                <w:szCs w:val="20"/>
              </w:rPr>
              <w:lastRenderedPageBreak/>
              <w:t>Practi</w:t>
            </w:r>
            <w:r w:rsidR="004F7737">
              <w:rPr>
                <w:rFonts w:asciiTheme="minorHAnsi" w:hAnsiTheme="minorHAnsi" w:cstheme="minorHAnsi"/>
                <w:sz w:val="20"/>
                <w:szCs w:val="20"/>
              </w:rPr>
              <w:t>c</w:t>
            </w:r>
            <w:r>
              <w:rPr>
                <w:rFonts w:asciiTheme="minorHAnsi" w:hAnsiTheme="minorHAnsi" w:cstheme="minorHAnsi"/>
                <w:sz w:val="20"/>
                <w:szCs w:val="20"/>
              </w:rPr>
              <w:t>e and feedback on h</w:t>
            </w:r>
            <w:r w:rsidRPr="001616EF">
              <w:rPr>
                <w:rFonts w:asciiTheme="minorHAnsi" w:hAnsiTheme="minorHAnsi" w:cstheme="minorHAnsi"/>
                <w:sz w:val="20"/>
                <w:szCs w:val="20"/>
              </w:rPr>
              <w:t>ow to balance input of new content so that pupils master important concepts.</w:t>
            </w:r>
          </w:p>
        </w:tc>
        <w:tc>
          <w:tcPr>
            <w:tcW w:w="4367" w:type="dxa"/>
            <w:gridSpan w:val="2"/>
          </w:tcPr>
          <w:p w14:paraId="1AA60014" w14:textId="77777777" w:rsidR="00DE116E" w:rsidRPr="006F133A" w:rsidRDefault="00DE116E" w:rsidP="00DE116E">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Small group tasks:</w:t>
            </w:r>
          </w:p>
          <w:p w14:paraId="1C29491D" w14:textId="38B26A95" w:rsidR="009B0BE9" w:rsidRPr="00E876A8" w:rsidRDefault="00DE116E" w:rsidP="009B0BE9">
            <w:pPr>
              <w:pStyle w:val="ListParagraph"/>
              <w:widowControl/>
              <w:numPr>
                <w:ilvl w:val="0"/>
                <w:numId w:val="62"/>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Divide the group into pairs/small groups. Ask each pair to choose one essential concept, knowledge, skill</w:t>
            </w:r>
            <w:r w:rsidR="009B0BE9">
              <w:rPr>
                <w:rFonts w:asciiTheme="minorHAnsi" w:hAnsiTheme="minorHAnsi" w:cstheme="minorHAnsi"/>
                <w:sz w:val="20"/>
                <w:szCs w:val="20"/>
              </w:rPr>
              <w:t>,</w:t>
            </w:r>
            <w:r w:rsidRPr="006F133A">
              <w:rPr>
                <w:rFonts w:asciiTheme="minorHAnsi" w:hAnsiTheme="minorHAnsi" w:cstheme="minorHAnsi"/>
                <w:sz w:val="20"/>
                <w:szCs w:val="20"/>
              </w:rPr>
              <w:t xml:space="preserve"> or principle of the specific subject. Instruct each pair to create a presentation or poster explaining their chosen concept, knowledge, skill, or principle. Encourage the pairs to use a range of examples and analogies to illustrate their chosen concept, knowledge, skill, or principle.</w:t>
            </w:r>
          </w:p>
          <w:p w14:paraId="639BF89E" w14:textId="24CCFCDD" w:rsidR="00EF6E6F" w:rsidRPr="006F133A" w:rsidRDefault="00DE116E" w:rsidP="00461804">
            <w:pPr>
              <w:pStyle w:val="ListParagraph"/>
              <w:widowControl/>
              <w:numPr>
                <w:ilvl w:val="0"/>
                <w:numId w:val="62"/>
              </w:numPr>
              <w:pBdr>
                <w:top w:val="nil"/>
                <w:left w:val="nil"/>
                <w:bottom w:val="nil"/>
                <w:right w:val="nil"/>
                <w:between w:val="nil"/>
              </w:pBd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lastRenderedPageBreak/>
              <w:t>Ask each pair to choose a topic from the subject specific curriculum. Instruct each pair to create a plan for sequencing the content in their chosen topic, ensuring progression of knowledge</w:t>
            </w:r>
            <w:r w:rsidR="009B0BE9">
              <w:rPr>
                <w:rFonts w:asciiTheme="minorHAnsi" w:hAnsiTheme="minorHAnsi" w:cstheme="minorBidi"/>
                <w:sz w:val="20"/>
                <w:szCs w:val="20"/>
              </w:rPr>
              <w:t>,</w:t>
            </w:r>
            <w:r w:rsidRPr="26F4825D">
              <w:rPr>
                <w:rFonts w:asciiTheme="minorHAnsi" w:hAnsiTheme="minorHAnsi" w:cstheme="minorBidi"/>
                <w:sz w:val="20"/>
                <w:szCs w:val="20"/>
              </w:rPr>
              <w:t xml:space="preserve"> and planning for residual knowledge. Encourage the pairs to consider the key concepts, knowledge and skills that need to be covered, and how these can be developed and built upon over time.</w:t>
            </w:r>
          </w:p>
          <w:p w14:paraId="441DC908" w14:textId="16F13AFB" w:rsidR="00EF6E6F" w:rsidRPr="006F133A" w:rsidRDefault="00EF6E6F" w:rsidP="26F4825D">
            <w:pPr>
              <w:widowControl/>
              <w:pBdr>
                <w:top w:val="nil"/>
                <w:left w:val="nil"/>
                <w:bottom w:val="nil"/>
                <w:right w:val="nil"/>
                <w:between w:val="nil"/>
              </w:pBdr>
              <w:autoSpaceDE/>
              <w:autoSpaceDN/>
              <w:contextualSpacing/>
              <w:rPr>
                <w:sz w:val="20"/>
                <w:szCs w:val="20"/>
              </w:rPr>
            </w:pPr>
          </w:p>
          <w:p w14:paraId="7CB393BF" w14:textId="51B24073" w:rsidR="00EF6E6F" w:rsidRPr="006F133A" w:rsidRDefault="217858F0" w:rsidP="26F4825D">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7BAA52DF" w14:textId="670D786F" w:rsidR="00EF6E6F" w:rsidRPr="00E876A8" w:rsidRDefault="217858F0" w:rsidP="00461804">
            <w:pPr>
              <w:pStyle w:val="ListParagraph"/>
              <w:widowControl/>
              <w:numPr>
                <w:ilvl w:val="0"/>
                <w:numId w:val="70"/>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00E876A8">
              <w:rPr>
                <w:rFonts w:asciiTheme="minorHAnsi" w:eastAsiaTheme="minorEastAsia" w:hAnsiTheme="minorHAnsi" w:cstheme="minorBidi"/>
                <w:sz w:val="20"/>
                <w:szCs w:val="20"/>
              </w:rPr>
              <w:t xml:space="preserve">Evaluate the logical progression and coherence of </w:t>
            </w:r>
            <w:r w:rsidR="000D250C" w:rsidRPr="00E876A8">
              <w:rPr>
                <w:rFonts w:asciiTheme="minorHAnsi" w:eastAsiaTheme="minorEastAsia" w:hAnsiTheme="minorHAnsi" w:cstheme="minorBidi"/>
                <w:sz w:val="20"/>
                <w:szCs w:val="20"/>
              </w:rPr>
              <w:t>your</w:t>
            </w:r>
            <w:r w:rsidRPr="00E876A8">
              <w:rPr>
                <w:rFonts w:asciiTheme="minorHAnsi" w:eastAsiaTheme="minorEastAsia" w:hAnsiTheme="minorHAnsi" w:cstheme="minorBidi"/>
                <w:sz w:val="20"/>
                <w:szCs w:val="20"/>
              </w:rPr>
              <w:t xml:space="preserve"> content sequencing, based on the principles outlined by Counsell (2012)</w:t>
            </w:r>
            <w:r w:rsidR="009B0BE9" w:rsidRPr="00E876A8">
              <w:rPr>
                <w:rFonts w:asciiTheme="minorHAnsi" w:eastAsiaTheme="minorEastAsia" w:hAnsiTheme="minorHAnsi" w:cstheme="minorBidi"/>
                <w:sz w:val="20"/>
                <w:szCs w:val="20"/>
              </w:rPr>
              <w:t>.</w:t>
            </w:r>
          </w:p>
          <w:p w14:paraId="000A6546" w14:textId="77777777" w:rsidR="00E876A8" w:rsidRPr="00E876A8" w:rsidRDefault="00E876A8" w:rsidP="00E876A8">
            <w:pPr>
              <w:pStyle w:val="ListParagraph"/>
              <w:widowControl/>
              <w:pBdr>
                <w:top w:val="nil"/>
                <w:left w:val="nil"/>
                <w:bottom w:val="nil"/>
                <w:right w:val="nil"/>
                <w:between w:val="nil"/>
              </w:pBdr>
              <w:autoSpaceDE/>
              <w:autoSpaceDN/>
              <w:spacing w:before="0"/>
              <w:ind w:left="720" w:firstLine="0"/>
              <w:contextualSpacing/>
              <w:rPr>
                <w:rFonts w:asciiTheme="minorHAnsi" w:eastAsiaTheme="minorEastAsia" w:hAnsiTheme="minorHAnsi" w:cstheme="minorBidi"/>
                <w:sz w:val="20"/>
                <w:szCs w:val="20"/>
              </w:rPr>
            </w:pPr>
          </w:p>
          <w:p w14:paraId="43369FCD" w14:textId="0ACB60F0" w:rsidR="00DE116E" w:rsidRPr="006F133A" w:rsidRDefault="217858F0" w:rsidP="00461804">
            <w:pPr>
              <w:pStyle w:val="ListParagraph"/>
              <w:widowControl/>
              <w:numPr>
                <w:ilvl w:val="0"/>
                <w:numId w:val="70"/>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Describe how </w:t>
            </w:r>
            <w:r w:rsidR="000D250C">
              <w:rPr>
                <w:rFonts w:asciiTheme="minorHAnsi" w:eastAsiaTheme="minorEastAsia" w:hAnsiTheme="minorHAnsi" w:cstheme="minorBidi"/>
                <w:sz w:val="20"/>
                <w:szCs w:val="20"/>
              </w:rPr>
              <w:t>you have seen</w:t>
            </w:r>
            <w:r w:rsidRPr="26F4825D">
              <w:rPr>
                <w:rFonts w:asciiTheme="minorHAnsi" w:eastAsiaTheme="minorEastAsia" w:hAnsiTheme="minorHAnsi" w:cstheme="minorBidi"/>
                <w:sz w:val="20"/>
                <w:szCs w:val="20"/>
              </w:rPr>
              <w:t xml:space="preserve"> expert colleagues ensure that pupils' thinking is focused on key ideas </w:t>
            </w:r>
            <w:r w:rsidR="000D250C">
              <w:rPr>
                <w:rFonts w:asciiTheme="minorHAnsi" w:eastAsiaTheme="minorEastAsia" w:hAnsiTheme="minorHAnsi" w:cstheme="minorBidi"/>
                <w:sz w:val="20"/>
                <w:szCs w:val="20"/>
              </w:rPr>
              <w:t>within English</w:t>
            </w:r>
            <w:r w:rsidRPr="26F4825D">
              <w:rPr>
                <w:rFonts w:asciiTheme="minorHAnsi" w:eastAsiaTheme="minorEastAsia" w:hAnsiTheme="minorHAnsi" w:cstheme="minorBidi"/>
                <w:sz w:val="20"/>
                <w:szCs w:val="20"/>
              </w:rPr>
              <w:t>.</w:t>
            </w:r>
          </w:p>
        </w:tc>
        <w:tc>
          <w:tcPr>
            <w:tcW w:w="755" w:type="dxa"/>
          </w:tcPr>
          <w:p w14:paraId="2E63D311" w14:textId="77777777" w:rsidR="0093768B" w:rsidRDefault="0093768B" w:rsidP="00DE116E">
            <w:pPr>
              <w:rPr>
                <w:sz w:val="20"/>
                <w:szCs w:val="20"/>
              </w:rPr>
            </w:pPr>
            <w:r>
              <w:rPr>
                <w:sz w:val="20"/>
                <w:szCs w:val="20"/>
              </w:rPr>
              <w:lastRenderedPageBreak/>
              <w:t>HE.3</w:t>
            </w:r>
          </w:p>
          <w:p w14:paraId="219D5769" w14:textId="5244A467" w:rsidR="00DE116E" w:rsidRPr="0004328B" w:rsidRDefault="00DE116E" w:rsidP="00DE116E">
            <w:pPr>
              <w:rPr>
                <w:sz w:val="20"/>
                <w:szCs w:val="20"/>
              </w:rPr>
            </w:pPr>
            <w:r w:rsidRPr="0004328B">
              <w:rPr>
                <w:sz w:val="20"/>
                <w:szCs w:val="20"/>
              </w:rPr>
              <w:t>SC.1</w:t>
            </w:r>
          </w:p>
          <w:p w14:paraId="2C2F2C1D" w14:textId="26385E2B" w:rsidR="00DE116E" w:rsidRPr="0004328B" w:rsidRDefault="00DE116E" w:rsidP="00DE116E">
            <w:pPr>
              <w:rPr>
                <w:sz w:val="20"/>
                <w:szCs w:val="20"/>
              </w:rPr>
            </w:pPr>
            <w:r w:rsidRPr="0004328B">
              <w:rPr>
                <w:sz w:val="20"/>
                <w:szCs w:val="20"/>
              </w:rPr>
              <w:t>SC.2</w:t>
            </w:r>
          </w:p>
          <w:p w14:paraId="28BC2DA0" w14:textId="5B815AFB" w:rsidR="00DE116E" w:rsidRPr="0004328B" w:rsidRDefault="00DE116E" w:rsidP="00DE116E">
            <w:pPr>
              <w:rPr>
                <w:sz w:val="20"/>
                <w:szCs w:val="20"/>
              </w:rPr>
            </w:pPr>
            <w:r w:rsidRPr="0004328B">
              <w:rPr>
                <w:sz w:val="20"/>
                <w:szCs w:val="20"/>
              </w:rPr>
              <w:t>SC.4</w:t>
            </w:r>
          </w:p>
          <w:p w14:paraId="562F2BD7" w14:textId="0C8C3457" w:rsidR="00DE116E" w:rsidRPr="0004328B" w:rsidRDefault="00DE116E" w:rsidP="00DE116E">
            <w:pPr>
              <w:rPr>
                <w:sz w:val="20"/>
                <w:szCs w:val="20"/>
              </w:rPr>
            </w:pPr>
            <w:r w:rsidRPr="0004328B">
              <w:rPr>
                <w:sz w:val="20"/>
                <w:szCs w:val="20"/>
              </w:rPr>
              <w:t>SC.3</w:t>
            </w:r>
          </w:p>
          <w:p w14:paraId="6AB1B357" w14:textId="77777777" w:rsidR="00DE116E" w:rsidRPr="0004328B" w:rsidRDefault="00DE116E" w:rsidP="00DE116E">
            <w:pPr>
              <w:rPr>
                <w:sz w:val="20"/>
                <w:szCs w:val="20"/>
              </w:rPr>
            </w:pPr>
          </w:p>
        </w:tc>
        <w:tc>
          <w:tcPr>
            <w:tcW w:w="1206" w:type="dxa"/>
          </w:tcPr>
          <w:p w14:paraId="3E3A0173" w14:textId="77777777" w:rsidR="00DE116E" w:rsidRDefault="00DE116E" w:rsidP="00DE116E">
            <w:pPr>
              <w:rPr>
                <w:sz w:val="20"/>
                <w:szCs w:val="20"/>
              </w:rPr>
            </w:pPr>
            <w:r>
              <w:rPr>
                <w:sz w:val="20"/>
                <w:szCs w:val="20"/>
              </w:rPr>
              <w:t>SKA</w:t>
            </w:r>
          </w:p>
          <w:p w14:paraId="5896B714" w14:textId="77777777" w:rsidR="00DE116E" w:rsidRDefault="00DE116E" w:rsidP="00DE116E">
            <w:pPr>
              <w:rPr>
                <w:sz w:val="20"/>
                <w:szCs w:val="20"/>
              </w:rPr>
            </w:pPr>
            <w:r>
              <w:rPr>
                <w:sz w:val="20"/>
                <w:szCs w:val="20"/>
              </w:rPr>
              <w:t>WDS</w:t>
            </w:r>
          </w:p>
          <w:p w14:paraId="2573CD40" w14:textId="77777777" w:rsidR="008C1689" w:rsidRDefault="008C1689" w:rsidP="00DE116E">
            <w:pPr>
              <w:rPr>
                <w:sz w:val="20"/>
                <w:szCs w:val="20"/>
              </w:rPr>
            </w:pPr>
          </w:p>
          <w:p w14:paraId="52566162" w14:textId="65CBD5EB" w:rsidR="008C1689" w:rsidRPr="0004328B" w:rsidRDefault="008C1689" w:rsidP="00DE116E">
            <w:pPr>
              <w:rPr>
                <w:sz w:val="20"/>
                <w:szCs w:val="20"/>
              </w:rPr>
            </w:pPr>
            <w:r>
              <w:rPr>
                <w:sz w:val="20"/>
                <w:szCs w:val="20"/>
              </w:rPr>
              <w:t>End of Developmental</w:t>
            </w:r>
          </w:p>
        </w:tc>
      </w:tr>
      <w:tr w:rsidR="00DE116E" w:rsidRPr="0004328B" w14:paraId="1F43F4D3" w14:textId="77777777" w:rsidTr="001B7BF9">
        <w:trPr>
          <w:trHeight w:val="386"/>
        </w:trPr>
        <w:tc>
          <w:tcPr>
            <w:tcW w:w="1646" w:type="dxa"/>
            <w:shd w:val="clear" w:color="auto" w:fill="FDE9D9" w:themeFill="accent6" w:themeFillTint="33"/>
          </w:tcPr>
          <w:p w14:paraId="54F20E13" w14:textId="77777777" w:rsidR="00DE116E" w:rsidRPr="006F133A" w:rsidRDefault="00DE116E" w:rsidP="00DE116E">
            <w:pPr>
              <w:rPr>
                <w:rFonts w:asciiTheme="minorHAnsi" w:hAnsiTheme="minorHAnsi" w:cstheme="minorHAnsi"/>
                <w:sz w:val="20"/>
                <w:szCs w:val="20"/>
              </w:rPr>
            </w:pPr>
            <w:bookmarkStart w:id="32" w:name="_heading=h.2et92p0" w:colFirst="0" w:colLast="0"/>
            <w:bookmarkEnd w:id="32"/>
          </w:p>
        </w:tc>
        <w:tc>
          <w:tcPr>
            <w:tcW w:w="15450" w:type="dxa"/>
            <w:gridSpan w:val="8"/>
            <w:shd w:val="clear" w:color="auto" w:fill="FDE9D9" w:themeFill="accent6" w:themeFillTint="33"/>
          </w:tcPr>
          <w:p w14:paraId="1125545E" w14:textId="45546A5A" w:rsidR="00DE116E" w:rsidRDefault="00DE116E" w:rsidP="5061483F">
            <w:pPr>
              <w:rPr>
                <w:rFonts w:asciiTheme="minorHAnsi" w:hAnsiTheme="minorHAnsi" w:cstheme="minorBidi"/>
                <w:sz w:val="20"/>
                <w:szCs w:val="20"/>
              </w:rPr>
            </w:pPr>
            <w:r w:rsidRPr="5061483F">
              <w:rPr>
                <w:rFonts w:asciiTheme="minorHAnsi" w:hAnsiTheme="minorHAnsi" w:cstheme="minorBidi"/>
                <w:sz w:val="20"/>
                <w:szCs w:val="20"/>
              </w:rPr>
              <w:t xml:space="preserve">CCF </w:t>
            </w:r>
            <w:r w:rsidR="08BA5160" w:rsidRPr="5061483F">
              <w:rPr>
                <w:rFonts w:asciiTheme="minorHAnsi" w:hAnsiTheme="minorHAnsi" w:cstheme="minorBidi"/>
                <w:sz w:val="20"/>
                <w:szCs w:val="20"/>
              </w:rPr>
              <w:t>R</w:t>
            </w:r>
            <w:r w:rsidRPr="5061483F">
              <w:rPr>
                <w:rFonts w:asciiTheme="minorHAnsi" w:hAnsiTheme="minorHAnsi" w:cstheme="minorBidi"/>
                <w:sz w:val="20"/>
                <w:szCs w:val="20"/>
              </w:rPr>
              <w:t>eading:</w:t>
            </w:r>
          </w:p>
          <w:p w14:paraId="6512DA0C" w14:textId="55400809" w:rsidR="00DE116E" w:rsidRPr="002336A3" w:rsidRDefault="0ACDD0F5" w:rsidP="5061483F">
            <w:r w:rsidRPr="5061483F">
              <w:rPr>
                <w:sz w:val="20"/>
                <w:szCs w:val="20"/>
              </w:rPr>
              <w:t>Cordingley, P., Higgins, S., Greany, T., Buckler, N., Coles-Jordan, D., Crisp, B., Saunders, L. &amp; Coe, R. (2015) Developing Great Teaching. Accessible from: https://tdtrust.org/about/dgt. [accessed 18 October 2018].</w:t>
            </w:r>
          </w:p>
        </w:tc>
      </w:tr>
      <w:tr w:rsidR="00DE116E" w:rsidRPr="0004328B" w14:paraId="124B0437" w14:textId="77777777" w:rsidTr="001B7BF9">
        <w:trPr>
          <w:gridAfter w:val="1"/>
          <w:wAfter w:w="13" w:type="dxa"/>
          <w:trHeight w:val="386"/>
        </w:trPr>
        <w:tc>
          <w:tcPr>
            <w:tcW w:w="1646" w:type="dxa"/>
          </w:tcPr>
          <w:p w14:paraId="0D13FCCD"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29</w:t>
            </w:r>
          </w:p>
        </w:tc>
        <w:tc>
          <w:tcPr>
            <w:tcW w:w="2917" w:type="dxa"/>
          </w:tcPr>
          <w:p w14:paraId="52D5F626" w14:textId="4DA72586" w:rsidR="00DE116E" w:rsidRDefault="00DE116E" w:rsidP="00461804">
            <w:pPr>
              <w:widowControl/>
              <w:numPr>
                <w:ilvl w:val="0"/>
                <w:numId w:val="27"/>
              </w:numPr>
              <w:autoSpaceDE/>
              <w:autoSpaceDN/>
              <w:rPr>
                <w:rFonts w:asciiTheme="minorHAnsi" w:hAnsiTheme="minorHAnsi" w:cstheme="minorHAnsi"/>
                <w:sz w:val="20"/>
                <w:szCs w:val="20"/>
              </w:rPr>
            </w:pPr>
            <w:r w:rsidRPr="006F133A">
              <w:rPr>
                <w:rFonts w:asciiTheme="minorHAnsi" w:hAnsiTheme="minorHAnsi" w:cstheme="minorHAnsi"/>
                <w:sz w:val="20"/>
                <w:szCs w:val="20"/>
              </w:rPr>
              <w:t>Metacognition can help pupils to become independent learners which in turn will help them succeed academically as they become resilient and independent learners (Flavell, 1979; Norman, 2016; Nelson, 2021)</w:t>
            </w:r>
            <w:r w:rsidR="0023507E">
              <w:rPr>
                <w:rFonts w:asciiTheme="minorHAnsi" w:hAnsiTheme="minorHAnsi" w:cstheme="minorHAnsi"/>
                <w:sz w:val="20"/>
                <w:szCs w:val="20"/>
              </w:rPr>
              <w:t>.</w:t>
            </w:r>
          </w:p>
          <w:p w14:paraId="20575E9F" w14:textId="77777777" w:rsidR="0023507E" w:rsidRPr="006F133A" w:rsidRDefault="0023507E" w:rsidP="0023507E">
            <w:pPr>
              <w:widowControl/>
              <w:autoSpaceDE/>
              <w:autoSpaceDN/>
              <w:ind w:left="720"/>
              <w:rPr>
                <w:rFonts w:asciiTheme="minorHAnsi" w:hAnsiTheme="minorHAnsi" w:cstheme="minorHAnsi"/>
                <w:sz w:val="20"/>
                <w:szCs w:val="20"/>
              </w:rPr>
            </w:pPr>
          </w:p>
          <w:p w14:paraId="4B6B1A45" w14:textId="1686BC28" w:rsidR="0023507E" w:rsidRPr="00E876A8" w:rsidRDefault="00DE116E" w:rsidP="00E876A8">
            <w:pPr>
              <w:widowControl/>
              <w:numPr>
                <w:ilvl w:val="0"/>
                <w:numId w:val="27"/>
              </w:numPr>
              <w:autoSpaceDE/>
              <w:autoSpaceDN/>
              <w:rPr>
                <w:rFonts w:asciiTheme="minorHAnsi" w:hAnsiTheme="minorHAnsi" w:cstheme="minorHAnsi"/>
                <w:sz w:val="20"/>
                <w:szCs w:val="20"/>
              </w:rPr>
            </w:pPr>
            <w:r w:rsidRPr="006F133A">
              <w:rPr>
                <w:rFonts w:asciiTheme="minorHAnsi" w:hAnsiTheme="minorHAnsi" w:cstheme="minorHAnsi"/>
                <w:sz w:val="20"/>
                <w:szCs w:val="20"/>
              </w:rPr>
              <w:t>What metacognition is and how they can teach pupils metacognitive strategies that will help them develop their knowledge of a subject.</w:t>
            </w:r>
          </w:p>
          <w:p w14:paraId="43C3D910" w14:textId="77777777" w:rsidR="0023507E" w:rsidRPr="0023507E" w:rsidRDefault="0023507E" w:rsidP="0023507E">
            <w:pPr>
              <w:widowControl/>
              <w:autoSpaceDE/>
              <w:autoSpaceDN/>
              <w:ind w:left="720"/>
              <w:rPr>
                <w:rFonts w:asciiTheme="minorHAnsi" w:hAnsiTheme="minorHAnsi" w:cstheme="minorHAnsi"/>
                <w:sz w:val="20"/>
                <w:szCs w:val="20"/>
              </w:rPr>
            </w:pPr>
          </w:p>
          <w:p w14:paraId="3E95B44B" w14:textId="156114CC" w:rsidR="00DE116E" w:rsidRDefault="00DE116E" w:rsidP="00461804">
            <w:pPr>
              <w:widowControl/>
              <w:numPr>
                <w:ilvl w:val="0"/>
                <w:numId w:val="27"/>
              </w:numPr>
              <w:autoSpaceDE/>
              <w:autoSpaceDN/>
              <w:rPr>
                <w:rFonts w:asciiTheme="minorHAnsi" w:hAnsiTheme="minorHAnsi" w:cstheme="minorBidi"/>
                <w:sz w:val="20"/>
                <w:szCs w:val="20"/>
              </w:rPr>
            </w:pPr>
            <w:r w:rsidRPr="5061483F">
              <w:rPr>
                <w:rFonts w:asciiTheme="minorHAnsi" w:hAnsiTheme="minorHAnsi" w:cstheme="minorBidi"/>
                <w:sz w:val="20"/>
                <w:szCs w:val="20"/>
              </w:rPr>
              <w:t>The duty of a teacher to contribute positively to the wider school culture and develop a feeling of shared responsibility for improving the lives of all pupils within the school (e.g.</w:t>
            </w:r>
            <w:r w:rsidR="0023507E">
              <w:rPr>
                <w:rFonts w:asciiTheme="minorHAnsi" w:hAnsiTheme="minorHAnsi" w:cstheme="minorBidi"/>
                <w:sz w:val="20"/>
                <w:szCs w:val="20"/>
              </w:rPr>
              <w:t>,</w:t>
            </w:r>
            <w:r w:rsidRPr="5061483F">
              <w:rPr>
                <w:rFonts w:asciiTheme="minorHAnsi" w:hAnsiTheme="minorHAnsi" w:cstheme="minorBidi"/>
                <w:sz w:val="20"/>
                <w:szCs w:val="20"/>
              </w:rPr>
              <w:t xml:space="preserve"> by supporting expert colleagues with their pastoral responsibilities, such as careers, health, economic and wellbeing advice) as per Children and Social Work Act (2020) in the delivery of PSHE/ RSHE education.</w:t>
            </w:r>
          </w:p>
          <w:p w14:paraId="48679A12" w14:textId="77777777" w:rsidR="0023507E" w:rsidRPr="006F133A" w:rsidRDefault="0023507E" w:rsidP="0023507E">
            <w:pPr>
              <w:widowControl/>
              <w:autoSpaceDE/>
              <w:autoSpaceDN/>
              <w:ind w:left="720"/>
              <w:rPr>
                <w:rFonts w:asciiTheme="minorHAnsi" w:hAnsiTheme="minorHAnsi" w:cstheme="minorBidi"/>
                <w:sz w:val="20"/>
                <w:szCs w:val="20"/>
              </w:rPr>
            </w:pPr>
          </w:p>
          <w:p w14:paraId="78953019" w14:textId="307F746C" w:rsidR="00DE116E" w:rsidRPr="006F133A" w:rsidRDefault="00DE116E" w:rsidP="00461804">
            <w:pPr>
              <w:widowControl/>
              <w:numPr>
                <w:ilvl w:val="0"/>
                <w:numId w:val="27"/>
              </w:numPr>
              <w:tabs>
                <w:tab w:val="num" w:pos="720"/>
              </w:tabs>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Transition from primary to secondary is a pivotal point in a child’s life and </w:t>
            </w:r>
            <w:r w:rsidRPr="006F133A">
              <w:rPr>
                <w:rFonts w:asciiTheme="minorHAnsi" w:hAnsiTheme="minorHAnsi" w:cstheme="minorHAnsi"/>
                <w:sz w:val="20"/>
                <w:szCs w:val="20"/>
              </w:rPr>
              <w:lastRenderedPageBreak/>
              <w:t>a phase in the educational journey and can lead to a stagnation in progress.</w:t>
            </w:r>
          </w:p>
        </w:tc>
        <w:tc>
          <w:tcPr>
            <w:tcW w:w="3096" w:type="dxa"/>
          </w:tcPr>
          <w:p w14:paraId="0E63191C" w14:textId="61094864" w:rsidR="00DE116E" w:rsidRDefault="00DE116E" w:rsidP="00461804">
            <w:pPr>
              <w:widowControl/>
              <w:numPr>
                <w:ilvl w:val="0"/>
                <w:numId w:val="27"/>
              </w:numP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Demonstrate how teachers promote Metacognition in the classroom with their thinking through modelling</w:t>
            </w:r>
            <w:r w:rsidR="0023507E">
              <w:rPr>
                <w:rFonts w:asciiTheme="minorHAnsi" w:hAnsiTheme="minorHAnsi" w:cstheme="minorHAnsi"/>
                <w:sz w:val="20"/>
                <w:szCs w:val="20"/>
              </w:rPr>
              <w:t xml:space="preserve"> e.g.,</w:t>
            </w:r>
            <w:r w:rsidRPr="006F133A">
              <w:rPr>
                <w:rFonts w:asciiTheme="minorHAnsi" w:hAnsiTheme="minorHAnsi" w:cstheme="minorHAnsi"/>
                <w:sz w:val="20"/>
                <w:szCs w:val="20"/>
              </w:rPr>
              <w:t xml:space="preserve"> </w:t>
            </w:r>
            <w:proofErr w:type="gramStart"/>
            <w:r w:rsidRPr="006F133A">
              <w:rPr>
                <w:rFonts w:asciiTheme="minorHAnsi" w:hAnsiTheme="minorHAnsi" w:cstheme="minorHAnsi"/>
                <w:sz w:val="20"/>
                <w:szCs w:val="20"/>
              </w:rPr>
              <w:t>through the use of</w:t>
            </w:r>
            <w:proofErr w:type="gramEnd"/>
            <w:r w:rsidRPr="006F133A">
              <w:rPr>
                <w:rFonts w:asciiTheme="minorHAnsi" w:hAnsiTheme="minorHAnsi" w:cstheme="minorHAnsi"/>
                <w:sz w:val="20"/>
                <w:szCs w:val="20"/>
              </w:rPr>
              <w:t xml:space="preserve"> live demonstration to share the teacher’s learning process with pupils using the method of model, teach, practice and connect</w:t>
            </w:r>
            <w:r w:rsidR="0023507E">
              <w:rPr>
                <w:rFonts w:asciiTheme="minorHAnsi" w:hAnsiTheme="minorHAnsi" w:cstheme="minorHAnsi"/>
                <w:sz w:val="20"/>
                <w:szCs w:val="20"/>
              </w:rPr>
              <w:t>,</w:t>
            </w:r>
            <w:r w:rsidRPr="006F133A">
              <w:rPr>
                <w:rFonts w:asciiTheme="minorHAnsi" w:hAnsiTheme="minorHAnsi" w:cstheme="minorHAnsi"/>
                <w:sz w:val="20"/>
                <w:szCs w:val="20"/>
              </w:rPr>
              <w:t xml:space="preserve"> using a wide range of strategies such as visual maps</w:t>
            </w:r>
            <w:r w:rsidR="0023507E">
              <w:rPr>
                <w:rFonts w:asciiTheme="minorHAnsi" w:hAnsiTheme="minorHAnsi" w:cstheme="minorHAnsi"/>
                <w:sz w:val="20"/>
                <w:szCs w:val="20"/>
              </w:rPr>
              <w:t>;</w:t>
            </w:r>
            <w:r w:rsidRPr="006F133A">
              <w:rPr>
                <w:rFonts w:asciiTheme="minorHAnsi" w:hAnsiTheme="minorHAnsi" w:cstheme="minorHAnsi"/>
                <w:sz w:val="20"/>
                <w:szCs w:val="20"/>
              </w:rPr>
              <w:t xml:space="preserve"> think, write, pair, share</w:t>
            </w:r>
            <w:r w:rsidR="0023507E">
              <w:rPr>
                <w:rFonts w:asciiTheme="minorHAnsi" w:hAnsiTheme="minorHAnsi" w:cstheme="minorHAnsi"/>
                <w:sz w:val="20"/>
                <w:szCs w:val="20"/>
              </w:rPr>
              <w:t xml:space="preserve">; </w:t>
            </w:r>
            <w:r w:rsidRPr="006F133A">
              <w:rPr>
                <w:rFonts w:asciiTheme="minorHAnsi" w:hAnsiTheme="minorHAnsi" w:cstheme="minorHAnsi"/>
                <w:sz w:val="20"/>
                <w:szCs w:val="20"/>
              </w:rPr>
              <w:t>checklists</w:t>
            </w:r>
            <w:r w:rsidR="0023507E">
              <w:rPr>
                <w:rFonts w:asciiTheme="minorHAnsi" w:hAnsiTheme="minorHAnsi" w:cstheme="minorHAnsi"/>
                <w:sz w:val="20"/>
                <w:szCs w:val="20"/>
              </w:rPr>
              <w:t>;</w:t>
            </w:r>
            <w:r w:rsidRPr="006F133A">
              <w:rPr>
                <w:rFonts w:asciiTheme="minorHAnsi" w:hAnsiTheme="minorHAnsi" w:cstheme="minorHAnsi"/>
                <w:sz w:val="20"/>
                <w:szCs w:val="20"/>
              </w:rPr>
              <w:t xml:space="preserve"> exit tickets</w:t>
            </w:r>
            <w:r w:rsidR="0023507E">
              <w:rPr>
                <w:rFonts w:asciiTheme="minorHAnsi" w:hAnsiTheme="minorHAnsi" w:cstheme="minorHAnsi"/>
                <w:sz w:val="20"/>
                <w:szCs w:val="20"/>
              </w:rPr>
              <w:t>;</w:t>
            </w:r>
            <w:r w:rsidRPr="006F133A">
              <w:rPr>
                <w:rFonts w:asciiTheme="minorHAnsi" w:hAnsiTheme="minorHAnsi" w:cstheme="minorHAnsi"/>
                <w:sz w:val="20"/>
                <w:szCs w:val="20"/>
              </w:rPr>
              <w:t xml:space="preserve"> metacognitive talk</w:t>
            </w:r>
            <w:r w:rsidR="0023507E">
              <w:rPr>
                <w:rFonts w:asciiTheme="minorHAnsi" w:hAnsiTheme="minorHAnsi" w:cstheme="minorHAnsi"/>
                <w:sz w:val="20"/>
                <w:szCs w:val="20"/>
              </w:rPr>
              <w:t>;</w:t>
            </w:r>
            <w:r w:rsidRPr="006F133A">
              <w:rPr>
                <w:rFonts w:asciiTheme="minorHAnsi" w:hAnsiTheme="minorHAnsi" w:cstheme="minorHAnsi"/>
                <w:sz w:val="20"/>
                <w:szCs w:val="20"/>
              </w:rPr>
              <w:t xml:space="preserve"> exam wrappers</w:t>
            </w:r>
            <w:r w:rsidR="0023507E">
              <w:rPr>
                <w:rFonts w:asciiTheme="minorHAnsi" w:hAnsiTheme="minorHAnsi" w:cstheme="minorHAnsi"/>
                <w:sz w:val="20"/>
                <w:szCs w:val="20"/>
              </w:rPr>
              <w:t>;</w:t>
            </w:r>
            <w:r w:rsidRPr="006F133A">
              <w:rPr>
                <w:rFonts w:asciiTheme="minorHAnsi" w:hAnsiTheme="minorHAnsi" w:cstheme="minorHAnsi"/>
                <w:sz w:val="20"/>
                <w:szCs w:val="20"/>
              </w:rPr>
              <w:t xml:space="preserve"> reciprocal teaching</w:t>
            </w:r>
            <w:r w:rsidR="0023507E">
              <w:rPr>
                <w:rFonts w:asciiTheme="minorHAnsi" w:hAnsiTheme="minorHAnsi" w:cstheme="minorHAnsi"/>
                <w:sz w:val="20"/>
                <w:szCs w:val="20"/>
              </w:rPr>
              <w:t>;</w:t>
            </w:r>
            <w:r w:rsidRPr="006F133A">
              <w:rPr>
                <w:rFonts w:asciiTheme="minorHAnsi" w:hAnsiTheme="minorHAnsi" w:cstheme="minorHAnsi"/>
                <w:sz w:val="20"/>
                <w:szCs w:val="20"/>
              </w:rPr>
              <w:t xml:space="preserve"> reflexive thinking</w:t>
            </w:r>
            <w:r w:rsidR="0023507E">
              <w:rPr>
                <w:rFonts w:asciiTheme="minorHAnsi" w:hAnsiTheme="minorHAnsi" w:cstheme="minorHAnsi"/>
                <w:sz w:val="20"/>
                <w:szCs w:val="20"/>
              </w:rPr>
              <w:t>.</w:t>
            </w:r>
          </w:p>
          <w:p w14:paraId="3C2B0FC7" w14:textId="77777777" w:rsidR="0023507E" w:rsidRPr="006F133A" w:rsidRDefault="0023507E" w:rsidP="0023507E">
            <w:pPr>
              <w:widowControl/>
              <w:autoSpaceDE/>
              <w:autoSpaceDN/>
              <w:ind w:left="720"/>
              <w:rPr>
                <w:rFonts w:asciiTheme="minorHAnsi" w:hAnsiTheme="minorHAnsi" w:cstheme="minorHAnsi"/>
                <w:sz w:val="20"/>
                <w:szCs w:val="20"/>
              </w:rPr>
            </w:pPr>
          </w:p>
          <w:p w14:paraId="0AC6FB8D" w14:textId="764D2A9C" w:rsidR="00DE116E" w:rsidRDefault="00DE116E" w:rsidP="00461804">
            <w:pPr>
              <w:widowControl/>
              <w:numPr>
                <w:ilvl w:val="0"/>
                <w:numId w:val="27"/>
              </w:numPr>
              <w:autoSpaceDE/>
              <w:autoSpaceDN/>
              <w:rPr>
                <w:rFonts w:asciiTheme="minorHAnsi" w:hAnsiTheme="minorHAnsi" w:cstheme="minorHAnsi"/>
                <w:sz w:val="20"/>
                <w:szCs w:val="20"/>
              </w:rPr>
            </w:pPr>
            <w:r w:rsidRPr="006F133A">
              <w:rPr>
                <w:rFonts w:asciiTheme="minorHAnsi" w:hAnsiTheme="minorHAnsi" w:cstheme="minorHAnsi"/>
                <w:sz w:val="20"/>
                <w:szCs w:val="20"/>
              </w:rPr>
              <w:t>Have knowledge for and be responsive to the needs of their school community.</w:t>
            </w:r>
          </w:p>
          <w:p w14:paraId="0968A8CC" w14:textId="77777777" w:rsidR="00E87F49" w:rsidRPr="006F133A" w:rsidRDefault="00E87F49" w:rsidP="00E87F49">
            <w:pPr>
              <w:widowControl/>
              <w:autoSpaceDE/>
              <w:autoSpaceDN/>
              <w:rPr>
                <w:rFonts w:asciiTheme="minorHAnsi" w:hAnsiTheme="minorHAnsi" w:cstheme="minorHAnsi"/>
                <w:sz w:val="20"/>
                <w:szCs w:val="20"/>
              </w:rPr>
            </w:pPr>
          </w:p>
          <w:p w14:paraId="0EAD026E" w14:textId="77777777" w:rsidR="00DE116E" w:rsidRPr="006F133A" w:rsidRDefault="00DE116E" w:rsidP="00461804">
            <w:pPr>
              <w:widowControl/>
              <w:numPr>
                <w:ilvl w:val="0"/>
                <w:numId w:val="27"/>
              </w:numPr>
              <w:autoSpaceDE/>
              <w:autoSpaceDN/>
              <w:rPr>
                <w:rFonts w:asciiTheme="minorHAnsi" w:hAnsiTheme="minorHAnsi" w:cstheme="minorHAnsi"/>
                <w:sz w:val="20"/>
                <w:szCs w:val="20"/>
              </w:rPr>
            </w:pPr>
            <w:r w:rsidRPr="006F133A">
              <w:rPr>
                <w:rFonts w:asciiTheme="minorHAnsi" w:hAnsiTheme="minorHAnsi" w:cstheme="minorHAnsi"/>
                <w:sz w:val="20"/>
                <w:szCs w:val="20"/>
              </w:rPr>
              <w:t>Exemplify the wide range of strategies that focuses on pupils’ academic and pastoral needs.</w:t>
            </w:r>
          </w:p>
          <w:p w14:paraId="1E42DDE6" w14:textId="512F7DA7" w:rsidR="00DE116E" w:rsidRPr="006F133A" w:rsidRDefault="00DE116E" w:rsidP="5061483F">
            <w:pPr>
              <w:widowControl/>
              <w:autoSpaceDE/>
              <w:autoSpaceDN/>
              <w:rPr>
                <w:rFonts w:asciiTheme="minorHAnsi" w:hAnsiTheme="minorHAnsi" w:cstheme="minorBidi"/>
                <w:color w:val="FF0000"/>
                <w:sz w:val="20"/>
                <w:szCs w:val="20"/>
              </w:rPr>
            </w:pPr>
          </w:p>
        </w:tc>
        <w:tc>
          <w:tcPr>
            <w:tcW w:w="3096" w:type="dxa"/>
          </w:tcPr>
          <w:p w14:paraId="5117BAB2" w14:textId="01F8C206" w:rsidR="00DE116E" w:rsidRPr="006F133A" w:rsidRDefault="00DE116E" w:rsidP="00E876A8">
            <w:pPr>
              <w:pStyle w:val="ListParagraph"/>
              <w:numPr>
                <w:ilvl w:val="0"/>
                <w:numId w:val="27"/>
              </w:numPr>
              <w:spacing w:before="0"/>
              <w:rPr>
                <w:rFonts w:asciiTheme="minorHAnsi" w:hAnsiTheme="minorHAnsi" w:cstheme="minorHAnsi"/>
                <w:sz w:val="20"/>
                <w:szCs w:val="20"/>
              </w:rPr>
            </w:pPr>
            <w:r w:rsidRPr="5061483F">
              <w:rPr>
                <w:rFonts w:asciiTheme="minorHAnsi" w:hAnsiTheme="minorHAnsi" w:cstheme="minorBidi"/>
                <w:sz w:val="20"/>
                <w:szCs w:val="20"/>
              </w:rPr>
              <w:t>Practi</w:t>
            </w:r>
            <w:r w:rsidR="004F7737">
              <w:rPr>
                <w:rFonts w:asciiTheme="minorHAnsi" w:hAnsiTheme="minorHAnsi" w:cstheme="minorBidi"/>
                <w:sz w:val="20"/>
                <w:szCs w:val="20"/>
              </w:rPr>
              <w:t>c</w:t>
            </w:r>
            <w:r w:rsidRPr="5061483F">
              <w:rPr>
                <w:rFonts w:asciiTheme="minorHAnsi" w:hAnsiTheme="minorHAnsi" w:cstheme="minorBidi"/>
                <w:sz w:val="20"/>
                <w:szCs w:val="20"/>
              </w:rPr>
              <w:t xml:space="preserve">e and feedback on explicitly teaching pupils metacognitive strategies linked to subject knowledge, including how to plan, monitor and evaluate, </w:t>
            </w:r>
            <w:r w:rsidR="00BA4988">
              <w:rPr>
                <w:rFonts w:asciiTheme="minorHAnsi" w:hAnsiTheme="minorHAnsi" w:cstheme="minorBidi"/>
                <w:sz w:val="20"/>
                <w:szCs w:val="20"/>
              </w:rPr>
              <w:t xml:space="preserve">to </w:t>
            </w:r>
            <w:r w:rsidRPr="5061483F">
              <w:rPr>
                <w:rFonts w:asciiTheme="minorHAnsi" w:hAnsiTheme="minorHAnsi" w:cstheme="minorBidi"/>
                <w:sz w:val="20"/>
                <w:szCs w:val="20"/>
              </w:rPr>
              <w:t>support</w:t>
            </w:r>
            <w:r w:rsidR="00BA4988">
              <w:rPr>
                <w:rFonts w:asciiTheme="minorHAnsi" w:hAnsiTheme="minorHAnsi" w:cstheme="minorBidi"/>
                <w:sz w:val="20"/>
                <w:szCs w:val="20"/>
              </w:rPr>
              <w:t xml:space="preserve"> </w:t>
            </w:r>
            <w:r w:rsidRPr="5061483F">
              <w:rPr>
                <w:rFonts w:asciiTheme="minorHAnsi" w:hAnsiTheme="minorHAnsi" w:cstheme="minorBidi"/>
                <w:sz w:val="20"/>
                <w:szCs w:val="20"/>
              </w:rPr>
              <w:t>independence and academic success</w:t>
            </w:r>
            <w:r w:rsidR="00AC1080">
              <w:rPr>
                <w:rFonts w:asciiTheme="minorHAnsi" w:hAnsiTheme="minorHAnsi" w:cstheme="minorBidi"/>
                <w:sz w:val="20"/>
                <w:szCs w:val="20"/>
              </w:rPr>
              <w:t>.</w:t>
            </w:r>
          </w:p>
          <w:p w14:paraId="06479348" w14:textId="46847E21" w:rsidR="00DE116E" w:rsidRPr="006F133A" w:rsidRDefault="00DE116E" w:rsidP="00461804">
            <w:pPr>
              <w:pStyle w:val="ListParagraph"/>
              <w:numPr>
                <w:ilvl w:val="0"/>
                <w:numId w:val="27"/>
              </w:numPr>
              <w:rPr>
                <w:rFonts w:asciiTheme="minorHAnsi" w:hAnsiTheme="minorHAnsi" w:cstheme="minorHAnsi"/>
                <w:sz w:val="20"/>
                <w:szCs w:val="20"/>
              </w:rPr>
            </w:pPr>
            <w:r w:rsidRPr="5061483F">
              <w:rPr>
                <w:rFonts w:asciiTheme="minorHAnsi" w:hAnsiTheme="minorHAnsi" w:cstheme="minorBidi"/>
                <w:sz w:val="20"/>
                <w:szCs w:val="20"/>
              </w:rPr>
              <w:t xml:space="preserve">Discussing and analysing with expert colleagues the strategies used to support transition in </w:t>
            </w:r>
            <w:r w:rsidR="00AC1080">
              <w:rPr>
                <w:rFonts w:asciiTheme="minorHAnsi" w:hAnsiTheme="minorHAnsi" w:cstheme="minorHAnsi"/>
                <w:sz w:val="20"/>
                <w:szCs w:val="20"/>
              </w:rPr>
              <w:t>English</w:t>
            </w:r>
            <w:r w:rsidR="00E87F49">
              <w:rPr>
                <w:rFonts w:asciiTheme="minorHAnsi" w:hAnsiTheme="minorHAnsi" w:cstheme="minorHAnsi"/>
                <w:sz w:val="20"/>
                <w:szCs w:val="20"/>
              </w:rPr>
              <w:t>.</w:t>
            </w:r>
          </w:p>
        </w:tc>
        <w:tc>
          <w:tcPr>
            <w:tcW w:w="4367" w:type="dxa"/>
            <w:gridSpan w:val="2"/>
          </w:tcPr>
          <w:p w14:paraId="02E9D2A7" w14:textId="77777777" w:rsidR="00DE116E" w:rsidRPr="006F133A" w:rsidRDefault="00DE116E" w:rsidP="00DE116E">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Small group tasks:</w:t>
            </w:r>
          </w:p>
          <w:p w14:paraId="5F430B8F" w14:textId="59C88703" w:rsidR="00DE116E" w:rsidRDefault="00DE116E" w:rsidP="00E87F49">
            <w:pPr>
              <w:pStyle w:val="ListParagraph"/>
              <w:widowControl/>
              <w:numPr>
                <w:ilvl w:val="0"/>
                <w:numId w:val="63"/>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Ask each person in the group to discuss a concept or topic they recently learned or taught. Then get them to model their thinking process, sharing how they approached the concept or topic. The others should take notes and provide feedback on the clarity and effectiveness of the model. Ask pairs to switch roles and repeat the process. As a group, discuss the effectiveness of different metacognitive strategies used by each person during the modelling process.</w:t>
            </w:r>
          </w:p>
          <w:p w14:paraId="7CF0772C" w14:textId="77777777" w:rsidR="00E87F49" w:rsidRPr="006F133A" w:rsidRDefault="00E87F49" w:rsidP="00E87F49">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5CCA96D2" w14:textId="662C3D95" w:rsidR="00EF6E6F" w:rsidRPr="006F133A" w:rsidRDefault="00DE116E" w:rsidP="00E87F49">
            <w:pPr>
              <w:pStyle w:val="ListParagraph"/>
              <w:widowControl/>
              <w:numPr>
                <w:ilvl w:val="0"/>
                <w:numId w:val="63"/>
              </w:numPr>
              <w:pBdr>
                <w:top w:val="nil"/>
                <w:left w:val="nil"/>
                <w:bottom w:val="nil"/>
                <w:right w:val="nil"/>
                <w:between w:val="nil"/>
              </w:pBd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Provide each group with a case study of a fictional student with academic and pastoral needs. Instruct each group to discuss and develop a plan for supporting the student, including strategies for both academic and pastoral support. Each group should present their plan to the larger group and provide a rationale for each strategy chosen.</w:t>
            </w:r>
          </w:p>
          <w:p w14:paraId="7A933B2A" w14:textId="3654E376" w:rsidR="00EF6E6F" w:rsidRPr="006F133A" w:rsidRDefault="00EF6E6F" w:rsidP="26F4825D">
            <w:pPr>
              <w:widowControl/>
              <w:pBdr>
                <w:top w:val="nil"/>
                <w:left w:val="nil"/>
                <w:bottom w:val="nil"/>
                <w:right w:val="nil"/>
                <w:between w:val="nil"/>
              </w:pBdr>
              <w:autoSpaceDE/>
              <w:autoSpaceDN/>
              <w:contextualSpacing/>
              <w:rPr>
                <w:sz w:val="20"/>
                <w:szCs w:val="20"/>
              </w:rPr>
            </w:pPr>
          </w:p>
          <w:p w14:paraId="6AD903F6" w14:textId="493C2F76" w:rsidR="00EF6E6F" w:rsidRPr="006F133A" w:rsidRDefault="6102E79E" w:rsidP="26F4825D">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0506276C" w14:textId="582316ED" w:rsidR="00E87F49" w:rsidRDefault="6102E79E" w:rsidP="00E87F49">
            <w:pPr>
              <w:pStyle w:val="ListParagraph"/>
              <w:widowControl/>
              <w:numPr>
                <w:ilvl w:val="0"/>
                <w:numId w:val="71"/>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AC1080">
              <w:rPr>
                <w:rFonts w:asciiTheme="minorHAnsi" w:hAnsiTheme="minorHAnsi" w:cstheme="minorHAnsi"/>
                <w:sz w:val="20"/>
                <w:szCs w:val="20"/>
              </w:rPr>
              <w:t>Describe specific examples of metacognitive strategies that were identified as particularly effective or insightful.</w:t>
            </w:r>
          </w:p>
          <w:p w14:paraId="553360E2" w14:textId="77777777" w:rsidR="00E87F49" w:rsidRDefault="00E87F49" w:rsidP="00E87F49">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2A1F6450" w14:textId="2CA65B37" w:rsidR="00DE116E" w:rsidRPr="00E87F49" w:rsidRDefault="6102E79E" w:rsidP="00E87F49">
            <w:pPr>
              <w:pStyle w:val="ListParagraph"/>
              <w:widowControl/>
              <w:numPr>
                <w:ilvl w:val="0"/>
                <w:numId w:val="71"/>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E87F49">
              <w:rPr>
                <w:rFonts w:asciiTheme="minorHAnsi" w:hAnsiTheme="minorHAnsi" w:cstheme="minorHAnsi"/>
                <w:sz w:val="20"/>
                <w:szCs w:val="20"/>
              </w:rPr>
              <w:t>Provide examples of the strategies and interventions you have utili</w:t>
            </w:r>
            <w:r w:rsidR="005D0A3E" w:rsidRPr="00E87F49">
              <w:rPr>
                <w:rFonts w:asciiTheme="minorHAnsi" w:hAnsiTheme="minorHAnsi" w:cstheme="minorHAnsi"/>
                <w:sz w:val="20"/>
                <w:szCs w:val="20"/>
              </w:rPr>
              <w:t>s</w:t>
            </w:r>
            <w:r w:rsidRPr="00E87F49">
              <w:rPr>
                <w:rFonts w:asciiTheme="minorHAnsi" w:hAnsiTheme="minorHAnsi" w:cstheme="minorHAnsi"/>
                <w:sz w:val="20"/>
                <w:szCs w:val="20"/>
              </w:rPr>
              <w:t>ed to support pupils in your lessons.</w:t>
            </w:r>
          </w:p>
        </w:tc>
        <w:tc>
          <w:tcPr>
            <w:tcW w:w="755" w:type="dxa"/>
          </w:tcPr>
          <w:p w14:paraId="1158291B" w14:textId="77777777" w:rsidR="00DE116E" w:rsidRDefault="00DE116E" w:rsidP="00DE116E">
            <w:pPr>
              <w:rPr>
                <w:sz w:val="20"/>
                <w:szCs w:val="20"/>
              </w:rPr>
            </w:pPr>
            <w:r w:rsidRPr="0004328B">
              <w:rPr>
                <w:sz w:val="20"/>
                <w:szCs w:val="20"/>
              </w:rPr>
              <w:t>CP.11</w:t>
            </w:r>
          </w:p>
          <w:p w14:paraId="3805AFBA" w14:textId="61A7E2D9" w:rsidR="00E10561" w:rsidRDefault="00DE116E" w:rsidP="00DE116E">
            <w:pPr>
              <w:rPr>
                <w:sz w:val="20"/>
                <w:szCs w:val="20"/>
              </w:rPr>
            </w:pPr>
            <w:r>
              <w:rPr>
                <w:sz w:val="20"/>
                <w:szCs w:val="20"/>
              </w:rPr>
              <w:t>CP4</w:t>
            </w:r>
          </w:p>
          <w:p w14:paraId="7E2DB4B1" w14:textId="6FC7DE4B" w:rsidR="00DE116E" w:rsidRDefault="00E10561" w:rsidP="00DE116E">
            <w:pPr>
              <w:rPr>
                <w:sz w:val="20"/>
                <w:szCs w:val="20"/>
              </w:rPr>
            </w:pPr>
            <w:r>
              <w:rPr>
                <w:sz w:val="20"/>
                <w:szCs w:val="20"/>
              </w:rPr>
              <w:t>CP.</w:t>
            </w:r>
            <w:r w:rsidR="00DE116E">
              <w:rPr>
                <w:sz w:val="20"/>
                <w:szCs w:val="20"/>
              </w:rPr>
              <w:t>5</w:t>
            </w:r>
          </w:p>
          <w:p w14:paraId="3A79D9DF" w14:textId="6E190816" w:rsidR="00DE116E" w:rsidRDefault="00DE116E" w:rsidP="00DE116E">
            <w:pPr>
              <w:rPr>
                <w:sz w:val="20"/>
                <w:szCs w:val="20"/>
              </w:rPr>
            </w:pPr>
            <w:r>
              <w:rPr>
                <w:sz w:val="20"/>
                <w:szCs w:val="20"/>
              </w:rPr>
              <w:t>SC3.3</w:t>
            </w:r>
          </w:p>
          <w:p w14:paraId="6FA80551" w14:textId="5158371E" w:rsidR="00DE116E" w:rsidRDefault="00DE116E" w:rsidP="00DE116E">
            <w:pPr>
              <w:rPr>
                <w:sz w:val="20"/>
                <w:szCs w:val="20"/>
              </w:rPr>
            </w:pPr>
            <w:r>
              <w:rPr>
                <w:sz w:val="20"/>
                <w:szCs w:val="20"/>
              </w:rPr>
              <w:t>SC3.5</w:t>
            </w:r>
          </w:p>
          <w:p w14:paraId="1BE0F54E" w14:textId="77777777" w:rsidR="00DE116E" w:rsidRDefault="00DE116E" w:rsidP="00DE116E">
            <w:pPr>
              <w:rPr>
                <w:sz w:val="20"/>
                <w:szCs w:val="20"/>
              </w:rPr>
            </w:pPr>
            <w:r>
              <w:rPr>
                <w:sz w:val="20"/>
                <w:szCs w:val="20"/>
              </w:rPr>
              <w:t>CP4.3</w:t>
            </w:r>
          </w:p>
          <w:p w14:paraId="202F7500" w14:textId="77777777" w:rsidR="00DE116E" w:rsidRDefault="00DE116E" w:rsidP="00DE116E">
            <w:pPr>
              <w:rPr>
                <w:sz w:val="20"/>
                <w:szCs w:val="20"/>
              </w:rPr>
            </w:pPr>
            <w:r>
              <w:rPr>
                <w:sz w:val="20"/>
                <w:szCs w:val="20"/>
              </w:rPr>
              <w:t>CP4.8</w:t>
            </w:r>
          </w:p>
          <w:p w14:paraId="57A8354D" w14:textId="77777777" w:rsidR="00DE116E" w:rsidRDefault="00DE116E" w:rsidP="00DE116E">
            <w:pPr>
              <w:rPr>
                <w:sz w:val="20"/>
                <w:szCs w:val="20"/>
              </w:rPr>
            </w:pPr>
            <w:r>
              <w:rPr>
                <w:sz w:val="20"/>
                <w:szCs w:val="20"/>
              </w:rPr>
              <w:t>CP4.9</w:t>
            </w:r>
          </w:p>
          <w:p w14:paraId="6B119C91" w14:textId="615C784F" w:rsidR="00DE116E" w:rsidRPr="0004328B" w:rsidRDefault="00DE116E" w:rsidP="00DE116E">
            <w:pPr>
              <w:rPr>
                <w:sz w:val="20"/>
                <w:szCs w:val="20"/>
              </w:rPr>
            </w:pPr>
            <w:r>
              <w:rPr>
                <w:sz w:val="20"/>
                <w:szCs w:val="20"/>
              </w:rPr>
              <w:t>PB8</w:t>
            </w:r>
          </w:p>
        </w:tc>
        <w:tc>
          <w:tcPr>
            <w:tcW w:w="1206" w:type="dxa"/>
          </w:tcPr>
          <w:p w14:paraId="1DB05F76" w14:textId="77777777" w:rsidR="00DE116E" w:rsidRPr="0004328B" w:rsidRDefault="00DE116E" w:rsidP="00DE116E">
            <w:pPr>
              <w:rPr>
                <w:sz w:val="20"/>
                <w:szCs w:val="20"/>
              </w:rPr>
            </w:pPr>
            <w:r>
              <w:rPr>
                <w:sz w:val="20"/>
                <w:szCs w:val="20"/>
              </w:rPr>
              <w:t>WDS</w:t>
            </w:r>
          </w:p>
        </w:tc>
      </w:tr>
      <w:tr w:rsidR="00DE116E" w:rsidRPr="0004328B" w14:paraId="2B2989DC" w14:textId="77777777" w:rsidTr="001B7BF9">
        <w:trPr>
          <w:trHeight w:val="386"/>
        </w:trPr>
        <w:tc>
          <w:tcPr>
            <w:tcW w:w="1646" w:type="dxa"/>
            <w:shd w:val="clear" w:color="auto" w:fill="FDE9D9" w:themeFill="accent6" w:themeFillTint="33"/>
          </w:tcPr>
          <w:p w14:paraId="62ED7D5B" w14:textId="1B0F4766"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r w:rsidRPr="006F133A">
              <w:rPr>
                <w:rFonts w:asciiTheme="minorHAnsi" w:hAnsiTheme="minorHAnsi" w:cstheme="minorHAnsi"/>
                <w:sz w:val="20"/>
                <w:szCs w:val="20"/>
              </w:rPr>
              <w:tab/>
            </w:r>
          </w:p>
        </w:tc>
        <w:tc>
          <w:tcPr>
            <w:tcW w:w="15450" w:type="dxa"/>
            <w:gridSpan w:val="8"/>
            <w:shd w:val="clear" w:color="auto" w:fill="FDE9D9" w:themeFill="accent6" w:themeFillTint="33"/>
          </w:tcPr>
          <w:p w14:paraId="155B3D8F" w14:textId="08C29274" w:rsidR="00DE116E" w:rsidRDefault="00DE116E" w:rsidP="5061483F">
            <w:pPr>
              <w:rPr>
                <w:rFonts w:asciiTheme="minorHAnsi" w:hAnsiTheme="minorHAnsi" w:cstheme="minorBidi"/>
                <w:sz w:val="20"/>
                <w:szCs w:val="20"/>
              </w:rPr>
            </w:pPr>
            <w:r w:rsidRPr="5061483F">
              <w:rPr>
                <w:rFonts w:asciiTheme="minorHAnsi" w:hAnsiTheme="minorHAnsi" w:cstheme="minorBidi"/>
                <w:sz w:val="20"/>
                <w:szCs w:val="20"/>
              </w:rPr>
              <w:t xml:space="preserve">CCF </w:t>
            </w:r>
            <w:r w:rsidR="51FFF862" w:rsidRPr="5061483F">
              <w:rPr>
                <w:rFonts w:asciiTheme="minorHAnsi" w:hAnsiTheme="minorHAnsi" w:cstheme="minorBidi"/>
                <w:sz w:val="20"/>
                <w:szCs w:val="20"/>
              </w:rPr>
              <w:t>R</w:t>
            </w:r>
            <w:r w:rsidRPr="5061483F">
              <w:rPr>
                <w:rFonts w:asciiTheme="minorHAnsi" w:hAnsiTheme="minorHAnsi" w:cstheme="minorBidi"/>
                <w:sz w:val="20"/>
                <w:szCs w:val="20"/>
              </w:rPr>
              <w:t>eading:</w:t>
            </w:r>
          </w:p>
          <w:p w14:paraId="4BEF01EC" w14:textId="67B81DD6" w:rsidR="00DE116E" w:rsidRPr="006F133A" w:rsidRDefault="00DE116E" w:rsidP="5061483F">
            <w:pPr>
              <w:rPr>
                <w:sz w:val="20"/>
                <w:szCs w:val="20"/>
              </w:rPr>
            </w:pPr>
            <w:r w:rsidRPr="5061483F">
              <w:rPr>
                <w:sz w:val="20"/>
                <w:szCs w:val="20"/>
              </w:rPr>
              <w:t xml:space="preserve">Education Endowment Foundation (2017) Metacognition and Self-regulated learning Guidance Report. [Online] Accessible from: https://educationendowmentfoundation.org.uk/tools/guidance-reports/ </w:t>
            </w:r>
          </w:p>
        </w:tc>
      </w:tr>
      <w:tr w:rsidR="00DE116E" w:rsidRPr="0004328B" w14:paraId="6B9670C7" w14:textId="77777777" w:rsidTr="001B7BF9">
        <w:trPr>
          <w:gridAfter w:val="1"/>
          <w:wAfter w:w="13" w:type="dxa"/>
          <w:trHeight w:val="386"/>
        </w:trPr>
        <w:tc>
          <w:tcPr>
            <w:tcW w:w="1646" w:type="dxa"/>
          </w:tcPr>
          <w:p w14:paraId="739A8F91" w14:textId="77777777" w:rsidR="00DE116E" w:rsidRPr="006F133A" w:rsidRDefault="00DE116E" w:rsidP="5061483F">
            <w:pPr>
              <w:rPr>
                <w:rFonts w:asciiTheme="minorHAnsi" w:hAnsiTheme="minorHAnsi" w:cstheme="minorBidi"/>
                <w:sz w:val="20"/>
                <w:szCs w:val="20"/>
              </w:rPr>
            </w:pPr>
            <w:bookmarkStart w:id="33" w:name="_Hlk142487576"/>
            <w:r w:rsidRPr="5061483F">
              <w:rPr>
                <w:rFonts w:asciiTheme="minorHAnsi" w:hAnsiTheme="minorHAnsi" w:cstheme="minorBidi"/>
                <w:sz w:val="20"/>
                <w:szCs w:val="20"/>
              </w:rPr>
              <w:t>30</w:t>
            </w:r>
          </w:p>
          <w:p w14:paraId="0B8294EE" w14:textId="77777777" w:rsidR="00DE116E" w:rsidRPr="006F133A" w:rsidRDefault="00DE116E" w:rsidP="00DE116E">
            <w:pPr>
              <w:rPr>
                <w:rFonts w:asciiTheme="minorHAnsi" w:hAnsiTheme="minorHAnsi" w:cstheme="minorHAnsi"/>
                <w:sz w:val="20"/>
                <w:szCs w:val="20"/>
              </w:rPr>
            </w:pPr>
          </w:p>
        </w:tc>
        <w:tc>
          <w:tcPr>
            <w:tcW w:w="2917" w:type="dxa"/>
          </w:tcPr>
          <w:p w14:paraId="2B982DA1" w14:textId="1C2AF4EC" w:rsidR="00DE116E" w:rsidRPr="006F133A" w:rsidRDefault="1AAC82F1" w:rsidP="00461804">
            <w:pPr>
              <w:widowControl/>
              <w:numPr>
                <w:ilvl w:val="0"/>
                <w:numId w:val="32"/>
              </w:numPr>
              <w:pBdr>
                <w:top w:val="nil"/>
                <w:left w:val="nil"/>
                <w:bottom w:val="nil"/>
                <w:right w:val="nil"/>
                <w:between w:val="nil"/>
              </w:pBdr>
              <w:autoSpaceDE/>
              <w:autoSpaceDN/>
              <w:rPr>
                <w:rFonts w:asciiTheme="minorHAnsi" w:hAnsiTheme="minorHAnsi" w:cstheme="minorBidi"/>
                <w:sz w:val="20"/>
                <w:szCs w:val="20"/>
              </w:rPr>
            </w:pPr>
            <w:r w:rsidRPr="5061483F">
              <w:rPr>
                <w:rFonts w:asciiTheme="minorHAnsi" w:hAnsiTheme="minorHAnsi" w:cstheme="minorBidi"/>
                <w:sz w:val="20"/>
                <w:szCs w:val="20"/>
              </w:rPr>
              <w:t>Intervention and response week</w:t>
            </w:r>
          </w:p>
        </w:tc>
        <w:tc>
          <w:tcPr>
            <w:tcW w:w="3096" w:type="dxa"/>
          </w:tcPr>
          <w:p w14:paraId="081B31B0" w14:textId="6B11FDC3" w:rsidR="00DE116E" w:rsidRPr="006F133A" w:rsidRDefault="711154A6" w:rsidP="00BA4988">
            <w:pPr>
              <w:pStyle w:val="ListParagraph"/>
              <w:numPr>
                <w:ilvl w:val="0"/>
                <w:numId w:val="32"/>
              </w:numPr>
              <w:spacing w:before="0"/>
              <w:rPr>
                <w:sz w:val="20"/>
                <w:szCs w:val="20"/>
              </w:rPr>
            </w:pPr>
            <w:r w:rsidRPr="5061483F">
              <w:rPr>
                <w:rFonts w:asciiTheme="minorHAnsi" w:hAnsiTheme="minorHAnsi" w:cstheme="minorBidi"/>
                <w:sz w:val="20"/>
                <w:szCs w:val="20"/>
              </w:rPr>
              <w:t>Demonstrate the building on pupils’ prior knowledge, understanding and skills at Key Stage 3</w:t>
            </w:r>
            <w:r w:rsidR="0068228B">
              <w:rPr>
                <w:rFonts w:asciiTheme="minorHAnsi" w:hAnsiTheme="minorHAnsi" w:cstheme="minorBidi"/>
                <w:sz w:val="20"/>
                <w:szCs w:val="20"/>
              </w:rPr>
              <w:t>, such as higher tier vocabulary and sophisticated</w:t>
            </w:r>
            <w:r w:rsidR="00A8509E">
              <w:rPr>
                <w:rFonts w:asciiTheme="minorHAnsi" w:hAnsiTheme="minorHAnsi" w:cstheme="minorBidi"/>
                <w:sz w:val="20"/>
                <w:szCs w:val="20"/>
              </w:rPr>
              <w:t xml:space="preserve"> analysis.</w:t>
            </w:r>
          </w:p>
        </w:tc>
        <w:tc>
          <w:tcPr>
            <w:tcW w:w="3096" w:type="dxa"/>
          </w:tcPr>
          <w:p w14:paraId="164DE942" w14:textId="77777777" w:rsidR="00DE116E" w:rsidRPr="006F133A" w:rsidRDefault="00DE116E" w:rsidP="00DE116E">
            <w:pPr>
              <w:rPr>
                <w:rFonts w:asciiTheme="minorHAnsi" w:hAnsiTheme="minorHAnsi" w:cstheme="minorHAnsi"/>
                <w:sz w:val="20"/>
                <w:szCs w:val="20"/>
              </w:rPr>
            </w:pPr>
          </w:p>
        </w:tc>
        <w:tc>
          <w:tcPr>
            <w:tcW w:w="4367" w:type="dxa"/>
            <w:gridSpan w:val="2"/>
          </w:tcPr>
          <w:p w14:paraId="5B03BD47" w14:textId="2D3209D1" w:rsidR="00DE469C" w:rsidRDefault="00DE469C" w:rsidP="00DE469C">
            <w:pPr>
              <w:rPr>
                <w:rFonts w:asciiTheme="minorHAnsi" w:hAnsiTheme="minorHAnsi" w:cstheme="minorHAnsi"/>
                <w:sz w:val="20"/>
                <w:szCs w:val="20"/>
              </w:rPr>
            </w:pPr>
            <w:r w:rsidRPr="00DE469C">
              <w:rPr>
                <w:rFonts w:asciiTheme="minorHAnsi" w:hAnsiTheme="minorHAnsi" w:cstheme="minorHAnsi"/>
                <w:sz w:val="20"/>
                <w:szCs w:val="20"/>
              </w:rPr>
              <w:t xml:space="preserve">1.Use the focus of discussions from mentor meetings, targets, lesson observation feedback and task to reflect on areas of focus and development. </w:t>
            </w:r>
          </w:p>
          <w:p w14:paraId="34E2042A" w14:textId="77777777" w:rsidR="00E876A8" w:rsidRPr="00DE469C" w:rsidRDefault="00E876A8" w:rsidP="00DE469C">
            <w:pPr>
              <w:rPr>
                <w:rFonts w:asciiTheme="minorHAnsi" w:hAnsiTheme="minorHAnsi" w:cstheme="minorHAnsi"/>
                <w:sz w:val="20"/>
                <w:szCs w:val="20"/>
              </w:rPr>
            </w:pPr>
          </w:p>
          <w:p w14:paraId="45FA44EB" w14:textId="73AF4FCB" w:rsidR="00DE116E" w:rsidRPr="006F133A" w:rsidRDefault="00DE469C" w:rsidP="00DE469C">
            <w:pPr>
              <w:rPr>
                <w:rFonts w:asciiTheme="minorHAnsi" w:hAnsiTheme="minorHAnsi" w:cstheme="minorHAnsi"/>
                <w:sz w:val="20"/>
                <w:szCs w:val="20"/>
              </w:rPr>
            </w:pPr>
            <w:r w:rsidRPr="00DE469C">
              <w:rPr>
                <w:rFonts w:asciiTheme="minorHAnsi" w:hAnsiTheme="minorHAnsi" w:cstheme="minorHAnsi"/>
                <w:sz w:val="20"/>
                <w:szCs w:val="20"/>
              </w:rPr>
              <w:t>2.Explore and reflect on how metacognition and sequencing is implemented in the history department.</w:t>
            </w:r>
          </w:p>
        </w:tc>
        <w:tc>
          <w:tcPr>
            <w:tcW w:w="755" w:type="dxa"/>
          </w:tcPr>
          <w:p w14:paraId="33FE82AE" w14:textId="77777777" w:rsidR="00DE116E" w:rsidRDefault="00DE469C" w:rsidP="00DE116E">
            <w:pPr>
              <w:rPr>
                <w:sz w:val="20"/>
                <w:szCs w:val="20"/>
              </w:rPr>
            </w:pPr>
            <w:r>
              <w:rPr>
                <w:sz w:val="20"/>
                <w:szCs w:val="20"/>
              </w:rPr>
              <w:t>PB</w:t>
            </w:r>
            <w:r w:rsidR="00C23A22">
              <w:rPr>
                <w:sz w:val="20"/>
                <w:szCs w:val="20"/>
              </w:rPr>
              <w:t>.1</w:t>
            </w:r>
          </w:p>
          <w:p w14:paraId="212BD3F6" w14:textId="78440016" w:rsidR="00A20405" w:rsidRDefault="00C23A22" w:rsidP="00A20405">
            <w:pPr>
              <w:rPr>
                <w:sz w:val="20"/>
                <w:szCs w:val="20"/>
              </w:rPr>
            </w:pPr>
            <w:r>
              <w:rPr>
                <w:sz w:val="20"/>
                <w:szCs w:val="20"/>
              </w:rPr>
              <w:t>CP.5</w:t>
            </w:r>
            <w:r w:rsidR="00A20405">
              <w:rPr>
                <w:sz w:val="20"/>
                <w:szCs w:val="20"/>
              </w:rPr>
              <w:t xml:space="preserve"> HPL</w:t>
            </w:r>
            <w:r w:rsidR="0025245D">
              <w:rPr>
                <w:sz w:val="20"/>
                <w:szCs w:val="20"/>
              </w:rPr>
              <w:t>.</w:t>
            </w:r>
            <w:r w:rsidR="00A20405">
              <w:rPr>
                <w:sz w:val="20"/>
                <w:szCs w:val="20"/>
              </w:rPr>
              <w:t>8</w:t>
            </w:r>
          </w:p>
          <w:p w14:paraId="2D32D133" w14:textId="296F5478" w:rsidR="00C23A22" w:rsidRPr="0004328B" w:rsidRDefault="00C23A22" w:rsidP="00DE116E">
            <w:pPr>
              <w:rPr>
                <w:sz w:val="20"/>
                <w:szCs w:val="20"/>
              </w:rPr>
            </w:pPr>
          </w:p>
        </w:tc>
        <w:tc>
          <w:tcPr>
            <w:tcW w:w="1206" w:type="dxa"/>
          </w:tcPr>
          <w:p w14:paraId="1190659A" w14:textId="77777777" w:rsidR="00DE116E" w:rsidRPr="0004328B" w:rsidRDefault="00DE116E" w:rsidP="00DE116E">
            <w:pPr>
              <w:rPr>
                <w:sz w:val="20"/>
                <w:szCs w:val="20"/>
              </w:rPr>
            </w:pPr>
            <w:r>
              <w:rPr>
                <w:sz w:val="20"/>
                <w:szCs w:val="20"/>
              </w:rPr>
              <w:t>WDS</w:t>
            </w:r>
          </w:p>
        </w:tc>
      </w:tr>
      <w:bookmarkEnd w:id="33"/>
      <w:tr w:rsidR="00DE116E" w:rsidRPr="0004328B" w14:paraId="7ECE0106" w14:textId="77777777" w:rsidTr="001B7BF9">
        <w:trPr>
          <w:trHeight w:val="1125"/>
        </w:trPr>
        <w:tc>
          <w:tcPr>
            <w:tcW w:w="1646" w:type="dxa"/>
            <w:shd w:val="clear" w:color="auto" w:fill="FDE9D9" w:themeFill="accent6" w:themeFillTint="33"/>
          </w:tcPr>
          <w:p w14:paraId="0571661A" w14:textId="51D584A7" w:rsidR="00DE116E" w:rsidRPr="006F133A" w:rsidRDefault="00DE116E" w:rsidP="5061483F">
            <w:pPr>
              <w:rPr>
                <w:rFonts w:asciiTheme="minorHAnsi" w:hAnsiTheme="minorHAnsi" w:cstheme="minorBidi"/>
                <w:sz w:val="20"/>
                <w:szCs w:val="20"/>
              </w:rPr>
            </w:pPr>
            <w:r w:rsidRPr="5061483F">
              <w:rPr>
                <w:rFonts w:asciiTheme="minorHAnsi" w:hAnsiTheme="minorHAnsi" w:cstheme="minorBidi"/>
                <w:sz w:val="20"/>
                <w:szCs w:val="20"/>
              </w:rPr>
              <w:t>Key reading</w:t>
            </w:r>
            <w:r>
              <w:tab/>
            </w:r>
            <w:r>
              <w:tab/>
            </w:r>
          </w:p>
        </w:tc>
        <w:tc>
          <w:tcPr>
            <w:tcW w:w="15450" w:type="dxa"/>
            <w:gridSpan w:val="8"/>
            <w:shd w:val="clear" w:color="auto" w:fill="FDE9D9" w:themeFill="accent6" w:themeFillTint="33"/>
          </w:tcPr>
          <w:p w14:paraId="241417BF" w14:textId="06D84B94" w:rsidR="00DE116E" w:rsidRPr="006F133A" w:rsidRDefault="3DC8896D" w:rsidP="5061483F">
            <w:pPr>
              <w:rPr>
                <w:rFonts w:asciiTheme="minorHAnsi" w:eastAsiaTheme="minorEastAsia" w:hAnsiTheme="minorHAnsi" w:cstheme="minorBidi"/>
                <w:color w:val="333333"/>
              </w:rPr>
            </w:pPr>
            <w:r w:rsidRPr="5061483F">
              <w:rPr>
                <w:rFonts w:asciiTheme="minorHAnsi" w:eastAsiaTheme="minorEastAsia" w:hAnsiTheme="minorHAnsi" w:cstheme="minorBidi"/>
                <w:color w:val="333333"/>
              </w:rPr>
              <w:t>Reading:</w:t>
            </w:r>
          </w:p>
          <w:p w14:paraId="6A66A4D2" w14:textId="7647037D" w:rsidR="00DE116E" w:rsidRPr="006F133A" w:rsidRDefault="7B6AF343" w:rsidP="5061483F">
            <w:pPr>
              <w:rPr>
                <w:rFonts w:asciiTheme="minorHAnsi" w:eastAsiaTheme="minorEastAsia" w:hAnsiTheme="minorHAnsi" w:cstheme="minorBidi"/>
              </w:rPr>
            </w:pPr>
            <w:r w:rsidRPr="5061483F">
              <w:rPr>
                <w:rFonts w:asciiTheme="minorHAnsi" w:eastAsiaTheme="minorEastAsia" w:hAnsiTheme="minorHAnsi" w:cstheme="minorBidi"/>
                <w:color w:val="333333"/>
              </w:rPr>
              <w:t xml:space="preserve">John Perry, David Lundie &amp; Gill Golder (2019) Metacognition in schools: what does the literature suggest about the effectiveness of teaching metacognition in schools?, Educational Review, 71:4, 483-500, DOI: </w:t>
            </w:r>
            <w:hyperlink r:id="rId36">
              <w:r w:rsidRPr="5061483F">
                <w:rPr>
                  <w:rStyle w:val="Hyperlink"/>
                  <w:rFonts w:asciiTheme="minorHAnsi" w:eastAsiaTheme="minorEastAsia" w:hAnsiTheme="minorHAnsi" w:cstheme="minorBidi"/>
                </w:rPr>
                <w:t>10.1080/00131911.2018.1441127</w:t>
              </w:r>
            </w:hyperlink>
          </w:p>
        </w:tc>
      </w:tr>
      <w:tr w:rsidR="00DE116E" w:rsidRPr="0004328B" w14:paraId="0536DAEA" w14:textId="77777777" w:rsidTr="001B7BF9">
        <w:trPr>
          <w:trHeight w:val="386"/>
        </w:trPr>
        <w:tc>
          <w:tcPr>
            <w:tcW w:w="1646" w:type="dxa"/>
            <w:shd w:val="clear" w:color="auto" w:fill="EEDDFF"/>
          </w:tcPr>
          <w:p w14:paraId="400A433C"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31</w:t>
            </w:r>
          </w:p>
        </w:tc>
        <w:tc>
          <w:tcPr>
            <w:tcW w:w="15450" w:type="dxa"/>
            <w:gridSpan w:val="8"/>
            <w:shd w:val="clear" w:color="auto" w:fill="EEDDFF"/>
          </w:tcPr>
          <w:p w14:paraId="64C2189B" w14:textId="72C2BBF8" w:rsidR="00DE116E" w:rsidRPr="006F133A" w:rsidRDefault="004260FF" w:rsidP="004260FF">
            <w:pPr>
              <w:jc w:val="center"/>
              <w:rPr>
                <w:rFonts w:asciiTheme="minorHAnsi" w:hAnsiTheme="minorHAnsi" w:cstheme="minorHAnsi"/>
                <w:sz w:val="20"/>
                <w:szCs w:val="20"/>
              </w:rPr>
            </w:pPr>
            <w:r>
              <w:rPr>
                <w:rFonts w:asciiTheme="minorHAnsi" w:hAnsiTheme="minorHAnsi" w:cstheme="minorHAnsi"/>
                <w:sz w:val="20"/>
                <w:szCs w:val="20"/>
              </w:rPr>
              <w:t>Consolidation Placement</w:t>
            </w:r>
          </w:p>
        </w:tc>
      </w:tr>
      <w:tr w:rsidR="00DE116E" w:rsidRPr="0004328B" w14:paraId="75E7D977" w14:textId="77777777" w:rsidTr="001B7BF9">
        <w:trPr>
          <w:gridAfter w:val="1"/>
          <w:wAfter w:w="13" w:type="dxa"/>
          <w:trHeight w:val="386"/>
        </w:trPr>
        <w:tc>
          <w:tcPr>
            <w:tcW w:w="1646" w:type="dxa"/>
            <w:shd w:val="clear" w:color="auto" w:fill="EEDDFF"/>
          </w:tcPr>
          <w:p w14:paraId="2478E600"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31</w:t>
            </w:r>
          </w:p>
        </w:tc>
        <w:tc>
          <w:tcPr>
            <w:tcW w:w="2917" w:type="dxa"/>
          </w:tcPr>
          <w:p w14:paraId="4D1C612C" w14:textId="5DC694E6" w:rsidR="00DE116E" w:rsidRDefault="00DE116E" w:rsidP="00461804">
            <w:pPr>
              <w:widowControl/>
              <w:numPr>
                <w:ilvl w:val="0"/>
                <w:numId w:val="2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Pupils’ responses to feedback/ feedforward can vary depending on a range of social factors (e.g.</w:t>
            </w:r>
            <w:r w:rsidR="00E876A8">
              <w:rPr>
                <w:rFonts w:asciiTheme="minorHAnsi" w:hAnsiTheme="minorHAnsi" w:cstheme="minorHAnsi"/>
                <w:sz w:val="20"/>
                <w:szCs w:val="20"/>
              </w:rPr>
              <w:t>,</w:t>
            </w:r>
            <w:r w:rsidRPr="006F133A">
              <w:rPr>
                <w:rFonts w:asciiTheme="minorHAnsi" w:hAnsiTheme="minorHAnsi" w:cstheme="minorHAnsi"/>
                <w:sz w:val="20"/>
                <w:szCs w:val="20"/>
              </w:rPr>
              <w:t xml:space="preserve"> the message the feedback contains or the age of the pupil).</w:t>
            </w:r>
          </w:p>
          <w:p w14:paraId="0E3D3CE7" w14:textId="77777777" w:rsidR="00C325DB" w:rsidRPr="006F133A" w:rsidRDefault="00C325DB" w:rsidP="00C325DB">
            <w:pPr>
              <w:widowControl/>
              <w:pBdr>
                <w:top w:val="nil"/>
                <w:left w:val="nil"/>
                <w:bottom w:val="nil"/>
                <w:right w:val="nil"/>
                <w:between w:val="nil"/>
              </w:pBdr>
              <w:autoSpaceDE/>
              <w:autoSpaceDN/>
              <w:ind w:left="720"/>
              <w:rPr>
                <w:rFonts w:asciiTheme="minorHAnsi" w:hAnsiTheme="minorHAnsi" w:cstheme="minorHAnsi"/>
                <w:sz w:val="20"/>
                <w:szCs w:val="20"/>
              </w:rPr>
            </w:pPr>
          </w:p>
          <w:p w14:paraId="54C8A049" w14:textId="5E5622A3" w:rsidR="00DE116E" w:rsidRDefault="00DE116E" w:rsidP="00461804">
            <w:pPr>
              <w:widowControl/>
              <w:numPr>
                <w:ilvl w:val="0"/>
                <w:numId w:val="2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Effective assessment is critical to teaching because it provides teachers with information about pupils’ understanding and needs. To be of value, teachers use information from </w:t>
            </w:r>
            <w:r w:rsidRPr="006F133A">
              <w:rPr>
                <w:rFonts w:asciiTheme="minorHAnsi" w:hAnsiTheme="minorHAnsi" w:cstheme="minorHAnsi"/>
                <w:sz w:val="20"/>
                <w:szCs w:val="20"/>
              </w:rPr>
              <w:lastRenderedPageBreak/>
              <w:t>assessments to inform the decisions they make; in turn, pupils must be able to act on feedback for it to have an effect (Hattie, 2007).</w:t>
            </w:r>
          </w:p>
          <w:p w14:paraId="297BB450" w14:textId="77777777" w:rsidR="00C325DB" w:rsidRPr="006F133A" w:rsidRDefault="00C325DB" w:rsidP="00C325DB">
            <w:pPr>
              <w:widowControl/>
              <w:pBdr>
                <w:top w:val="nil"/>
                <w:left w:val="nil"/>
                <w:bottom w:val="nil"/>
                <w:right w:val="nil"/>
                <w:between w:val="nil"/>
              </w:pBdr>
              <w:autoSpaceDE/>
              <w:autoSpaceDN/>
              <w:rPr>
                <w:rFonts w:asciiTheme="minorHAnsi" w:hAnsiTheme="minorHAnsi" w:cstheme="minorHAnsi"/>
                <w:sz w:val="20"/>
                <w:szCs w:val="20"/>
              </w:rPr>
            </w:pPr>
          </w:p>
          <w:p w14:paraId="2FB9FF6A" w14:textId="77777777" w:rsidR="00DE116E" w:rsidRPr="006F133A" w:rsidRDefault="00DE116E" w:rsidP="00461804">
            <w:pPr>
              <w:widowControl/>
              <w:numPr>
                <w:ilvl w:val="0"/>
                <w:numId w:val="2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High-quality feedback can be written or verbal; it is likely to be accurate and clear, encourage further effort, and provide specific guidance on how to improve.</w:t>
            </w:r>
          </w:p>
        </w:tc>
        <w:tc>
          <w:tcPr>
            <w:tcW w:w="3096" w:type="dxa"/>
          </w:tcPr>
          <w:p w14:paraId="0D8858C2" w14:textId="51EFA4C4" w:rsidR="00DE116E" w:rsidRDefault="00DE116E" w:rsidP="00461804">
            <w:pPr>
              <w:widowControl/>
              <w:numPr>
                <w:ilvl w:val="0"/>
                <w:numId w:val="2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Plan to scaffold self-assessments by sharing model work with pupils, highlighting key details using technology such as visualisers.</w:t>
            </w:r>
          </w:p>
          <w:p w14:paraId="7190D4FB" w14:textId="77777777" w:rsidR="00C325DB" w:rsidRPr="006F133A" w:rsidRDefault="00C325DB" w:rsidP="00C325DB">
            <w:pPr>
              <w:widowControl/>
              <w:pBdr>
                <w:top w:val="nil"/>
                <w:left w:val="nil"/>
                <w:bottom w:val="nil"/>
                <w:right w:val="nil"/>
                <w:between w:val="nil"/>
              </w:pBdr>
              <w:autoSpaceDE/>
              <w:autoSpaceDN/>
              <w:ind w:left="720"/>
              <w:rPr>
                <w:rFonts w:asciiTheme="minorHAnsi" w:hAnsiTheme="minorHAnsi" w:cstheme="minorHAnsi"/>
                <w:sz w:val="20"/>
                <w:szCs w:val="20"/>
              </w:rPr>
            </w:pPr>
          </w:p>
          <w:p w14:paraId="42C1B662" w14:textId="434381EC" w:rsidR="00DE116E" w:rsidRDefault="00DE116E" w:rsidP="00461804">
            <w:pPr>
              <w:widowControl/>
              <w:numPr>
                <w:ilvl w:val="0"/>
                <w:numId w:val="2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Utilise feedback that is specific and helpful when using peer- or self- assessment</w:t>
            </w:r>
            <w:r w:rsidR="00C325DB">
              <w:rPr>
                <w:rFonts w:asciiTheme="minorHAnsi" w:hAnsiTheme="minorHAnsi" w:cstheme="minorHAnsi"/>
                <w:sz w:val="20"/>
                <w:szCs w:val="20"/>
              </w:rPr>
              <w:t>.</w:t>
            </w:r>
          </w:p>
          <w:p w14:paraId="0FDC0A50" w14:textId="77777777" w:rsidR="00C325DB" w:rsidRPr="006F133A" w:rsidRDefault="00C325DB" w:rsidP="00C325DB">
            <w:pPr>
              <w:widowControl/>
              <w:pBdr>
                <w:top w:val="nil"/>
                <w:left w:val="nil"/>
                <w:bottom w:val="nil"/>
                <w:right w:val="nil"/>
                <w:between w:val="nil"/>
              </w:pBdr>
              <w:autoSpaceDE/>
              <w:autoSpaceDN/>
              <w:rPr>
                <w:rFonts w:asciiTheme="minorHAnsi" w:hAnsiTheme="minorHAnsi" w:cstheme="minorHAnsi"/>
                <w:sz w:val="20"/>
                <w:szCs w:val="20"/>
              </w:rPr>
            </w:pPr>
          </w:p>
          <w:p w14:paraId="1C7EB860" w14:textId="3B6A06C9" w:rsidR="00DE116E" w:rsidRPr="006F133A" w:rsidRDefault="00DE116E" w:rsidP="00461804">
            <w:pPr>
              <w:widowControl/>
              <w:numPr>
                <w:ilvl w:val="0"/>
                <w:numId w:val="2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Explicitly teach pupils metacognitive strategies linked to subject knowledge, including how to plan, monitor and </w:t>
            </w:r>
            <w:r w:rsidRPr="006F133A">
              <w:rPr>
                <w:rFonts w:asciiTheme="minorHAnsi" w:hAnsiTheme="minorHAnsi" w:cstheme="minorHAnsi"/>
                <w:sz w:val="20"/>
                <w:szCs w:val="20"/>
              </w:rPr>
              <w:lastRenderedPageBreak/>
              <w:t xml:space="preserve">evaluate, </w:t>
            </w:r>
            <w:r w:rsidR="00C325DB">
              <w:rPr>
                <w:rFonts w:asciiTheme="minorHAnsi" w:hAnsiTheme="minorHAnsi" w:cstheme="minorHAnsi"/>
                <w:sz w:val="20"/>
                <w:szCs w:val="20"/>
              </w:rPr>
              <w:t xml:space="preserve">to </w:t>
            </w:r>
            <w:r w:rsidRPr="006F133A">
              <w:rPr>
                <w:rFonts w:asciiTheme="minorHAnsi" w:hAnsiTheme="minorHAnsi" w:cstheme="minorHAnsi"/>
                <w:sz w:val="20"/>
                <w:szCs w:val="20"/>
              </w:rPr>
              <w:t>support independence and academic success using DIRT</w:t>
            </w:r>
            <w:r w:rsidR="001F691D">
              <w:rPr>
                <w:rFonts w:asciiTheme="minorHAnsi" w:hAnsiTheme="minorHAnsi" w:cstheme="minorHAnsi"/>
                <w:sz w:val="20"/>
                <w:szCs w:val="20"/>
              </w:rPr>
              <w:t>.</w:t>
            </w:r>
          </w:p>
        </w:tc>
        <w:tc>
          <w:tcPr>
            <w:tcW w:w="3096" w:type="dxa"/>
          </w:tcPr>
          <w:p w14:paraId="3C6C6ED0" w14:textId="64850F25" w:rsidR="00DE116E" w:rsidRPr="006F133A" w:rsidRDefault="00DE116E" w:rsidP="00C325DB">
            <w:pPr>
              <w:pStyle w:val="ListParagraph"/>
              <w:numPr>
                <w:ilvl w:val="0"/>
                <w:numId w:val="28"/>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Practi</w:t>
            </w:r>
            <w:r w:rsidR="004F7737">
              <w:rPr>
                <w:rFonts w:asciiTheme="minorHAnsi" w:hAnsiTheme="minorHAnsi" w:cstheme="minorHAnsi"/>
                <w:sz w:val="20"/>
                <w:szCs w:val="20"/>
              </w:rPr>
              <w:t>c</w:t>
            </w:r>
            <w:r w:rsidRPr="006F133A">
              <w:rPr>
                <w:rFonts w:asciiTheme="minorHAnsi" w:hAnsiTheme="minorHAnsi" w:cstheme="minorHAnsi"/>
                <w:sz w:val="20"/>
                <w:szCs w:val="20"/>
              </w:rPr>
              <w:t>e and feedback on how to ensure feedback is specific and helpful when using peer- or self-assessment.</w:t>
            </w:r>
          </w:p>
          <w:p w14:paraId="3EE5270F" w14:textId="07C87761" w:rsidR="00DE116E" w:rsidRPr="006F133A" w:rsidRDefault="00DE116E" w:rsidP="00461804">
            <w:pPr>
              <w:pStyle w:val="ListParagraph"/>
              <w:numPr>
                <w:ilvl w:val="0"/>
                <w:numId w:val="28"/>
              </w:numPr>
              <w:rPr>
                <w:rFonts w:asciiTheme="minorHAnsi" w:hAnsiTheme="minorHAnsi" w:cstheme="minorHAnsi"/>
                <w:sz w:val="20"/>
                <w:szCs w:val="20"/>
              </w:rPr>
            </w:pPr>
            <w:r w:rsidRPr="006F133A">
              <w:rPr>
                <w:rFonts w:asciiTheme="minorHAnsi" w:hAnsiTheme="minorHAnsi" w:cstheme="minorHAnsi"/>
                <w:sz w:val="20"/>
                <w:szCs w:val="20"/>
              </w:rPr>
              <w:t>Practi</w:t>
            </w:r>
            <w:r w:rsidR="004F7737">
              <w:rPr>
                <w:rFonts w:asciiTheme="minorHAnsi" w:hAnsiTheme="minorHAnsi" w:cstheme="minorHAnsi"/>
                <w:sz w:val="20"/>
                <w:szCs w:val="20"/>
              </w:rPr>
              <w:t>c</w:t>
            </w:r>
            <w:r w:rsidRPr="006F133A">
              <w:rPr>
                <w:rFonts w:asciiTheme="minorHAnsi" w:hAnsiTheme="minorHAnsi" w:cstheme="minorHAnsi"/>
                <w:sz w:val="20"/>
                <w:szCs w:val="20"/>
              </w:rPr>
              <w:t>e and feedback on focusing on specific actions for pupils and providing time for pupils to respond to feedback.</w:t>
            </w:r>
          </w:p>
          <w:p w14:paraId="567F2FCF" w14:textId="264B2CFF" w:rsidR="00DE116E" w:rsidRPr="006F133A" w:rsidRDefault="00DE116E" w:rsidP="00461804">
            <w:pPr>
              <w:pStyle w:val="ListParagraph"/>
              <w:numPr>
                <w:ilvl w:val="0"/>
                <w:numId w:val="28"/>
              </w:numPr>
              <w:rPr>
                <w:rFonts w:asciiTheme="minorHAnsi" w:hAnsiTheme="minorHAnsi" w:cstheme="minorHAnsi"/>
                <w:sz w:val="20"/>
                <w:szCs w:val="20"/>
              </w:rPr>
            </w:pPr>
            <w:r w:rsidRPr="006F133A">
              <w:rPr>
                <w:rFonts w:asciiTheme="minorHAnsi" w:hAnsiTheme="minorHAnsi" w:cstheme="minorHAnsi"/>
                <w:sz w:val="20"/>
                <w:szCs w:val="20"/>
              </w:rPr>
              <w:t>Discussing and analysing with expert colleagues how pupils’ responses to feedback can vary depending on a range of social factors (e.g.</w:t>
            </w:r>
            <w:r w:rsidR="00E876A8">
              <w:rPr>
                <w:rFonts w:asciiTheme="minorHAnsi" w:hAnsiTheme="minorHAnsi" w:cstheme="minorHAnsi"/>
                <w:sz w:val="20"/>
                <w:szCs w:val="20"/>
              </w:rPr>
              <w:t>,</w:t>
            </w:r>
            <w:r w:rsidRPr="006F133A">
              <w:rPr>
                <w:rFonts w:asciiTheme="minorHAnsi" w:hAnsiTheme="minorHAnsi" w:cstheme="minorHAnsi"/>
                <w:sz w:val="20"/>
                <w:szCs w:val="20"/>
              </w:rPr>
              <w:t xml:space="preserve"> the </w:t>
            </w:r>
            <w:r w:rsidRPr="006F133A">
              <w:rPr>
                <w:rFonts w:asciiTheme="minorHAnsi" w:hAnsiTheme="minorHAnsi" w:cstheme="minorHAnsi"/>
                <w:sz w:val="20"/>
                <w:szCs w:val="20"/>
              </w:rPr>
              <w:lastRenderedPageBreak/>
              <w:t>message the feedback contains or the age of the child).</w:t>
            </w:r>
          </w:p>
          <w:p w14:paraId="3509C69B" w14:textId="515541C7" w:rsidR="00DE116E" w:rsidRPr="006F133A" w:rsidRDefault="00DE116E" w:rsidP="00461804">
            <w:pPr>
              <w:pStyle w:val="ListParagraph"/>
              <w:numPr>
                <w:ilvl w:val="0"/>
                <w:numId w:val="28"/>
              </w:numPr>
              <w:rPr>
                <w:rFonts w:asciiTheme="minorHAnsi" w:hAnsiTheme="minorHAnsi" w:cstheme="minorHAnsi"/>
                <w:sz w:val="20"/>
                <w:szCs w:val="20"/>
              </w:rPr>
            </w:pPr>
            <w:r w:rsidRPr="006F133A">
              <w:rPr>
                <w:rFonts w:asciiTheme="minorHAnsi" w:hAnsiTheme="minorHAnsi" w:cstheme="minorHAnsi"/>
                <w:sz w:val="20"/>
                <w:szCs w:val="20"/>
              </w:rPr>
              <w:t>Receiving clear, consistent and effective mentoring in how to scaffold self-assessment by sharing model work with pupils, highlighting key details</w:t>
            </w:r>
            <w:r w:rsidR="00B95136">
              <w:rPr>
                <w:rFonts w:asciiTheme="minorHAnsi" w:hAnsiTheme="minorHAnsi" w:cstheme="minorHAnsi"/>
                <w:sz w:val="20"/>
                <w:szCs w:val="20"/>
              </w:rPr>
              <w:t>.</w:t>
            </w:r>
          </w:p>
          <w:p w14:paraId="617A4FF8" w14:textId="0C12086A" w:rsidR="00DE116E" w:rsidRPr="006F133A" w:rsidRDefault="00DE116E" w:rsidP="00461804">
            <w:pPr>
              <w:pStyle w:val="ListParagraph"/>
              <w:numPr>
                <w:ilvl w:val="0"/>
                <w:numId w:val="28"/>
              </w:numPr>
              <w:rPr>
                <w:rFonts w:asciiTheme="minorHAnsi" w:hAnsiTheme="minorHAnsi" w:cstheme="minorHAnsi"/>
                <w:sz w:val="20"/>
                <w:szCs w:val="20"/>
              </w:rPr>
            </w:pPr>
            <w:r w:rsidRPr="006F133A">
              <w:rPr>
                <w:rFonts w:asciiTheme="minorHAnsi" w:hAnsiTheme="minorHAnsi" w:cstheme="minorHAnsi"/>
                <w:sz w:val="20"/>
                <w:szCs w:val="20"/>
              </w:rPr>
              <w:t>Discussing and analysing with expert colleagues how to identify efficient approaches to marking and alternative approaches to providing feedback (e.g.</w:t>
            </w:r>
            <w:r w:rsidR="00C325DB">
              <w:rPr>
                <w:rFonts w:asciiTheme="minorHAnsi" w:hAnsiTheme="minorHAnsi" w:cstheme="minorHAnsi"/>
                <w:sz w:val="20"/>
                <w:szCs w:val="20"/>
              </w:rPr>
              <w:t>,</w:t>
            </w:r>
            <w:r w:rsidRPr="006F133A">
              <w:rPr>
                <w:rFonts w:asciiTheme="minorHAnsi" w:hAnsiTheme="minorHAnsi" w:cstheme="minorHAnsi"/>
                <w:sz w:val="20"/>
                <w:szCs w:val="20"/>
              </w:rPr>
              <w:t xml:space="preserve"> using whole class feedback or well</w:t>
            </w:r>
            <w:r w:rsidR="00B95136">
              <w:rPr>
                <w:rFonts w:asciiTheme="minorHAnsi" w:hAnsiTheme="minorHAnsi" w:cstheme="minorHAnsi"/>
                <w:sz w:val="20"/>
                <w:szCs w:val="20"/>
              </w:rPr>
              <w:t>-</w:t>
            </w:r>
            <w:r w:rsidRPr="006F133A">
              <w:rPr>
                <w:rFonts w:asciiTheme="minorHAnsi" w:hAnsiTheme="minorHAnsi" w:cstheme="minorHAnsi"/>
                <w:sz w:val="20"/>
                <w:szCs w:val="20"/>
              </w:rPr>
              <w:t>supported peer- and self-assessment)</w:t>
            </w:r>
            <w:r w:rsidR="00C325DB">
              <w:rPr>
                <w:rFonts w:asciiTheme="minorHAnsi" w:hAnsiTheme="minorHAnsi" w:cstheme="minorHAnsi"/>
                <w:sz w:val="20"/>
                <w:szCs w:val="20"/>
              </w:rPr>
              <w:t>,</w:t>
            </w:r>
            <w:r w:rsidRPr="006F133A">
              <w:rPr>
                <w:rFonts w:asciiTheme="minorHAnsi" w:hAnsiTheme="minorHAnsi" w:cstheme="minorHAnsi"/>
                <w:sz w:val="20"/>
                <w:szCs w:val="20"/>
              </w:rPr>
              <w:t xml:space="preserve"> and deconstructing this approach.</w:t>
            </w:r>
          </w:p>
          <w:p w14:paraId="44740E7F" w14:textId="6640A19D" w:rsidR="00DE116E" w:rsidRPr="006F133A" w:rsidRDefault="00DE116E" w:rsidP="00461804">
            <w:pPr>
              <w:pStyle w:val="ListParagraph"/>
              <w:numPr>
                <w:ilvl w:val="0"/>
                <w:numId w:val="28"/>
              </w:numPr>
              <w:rPr>
                <w:rFonts w:asciiTheme="minorHAnsi" w:hAnsiTheme="minorHAnsi" w:cstheme="minorHAnsi"/>
                <w:sz w:val="20"/>
                <w:szCs w:val="20"/>
              </w:rPr>
            </w:pPr>
            <w:r w:rsidRPr="006F133A">
              <w:rPr>
                <w:rFonts w:asciiTheme="minorHAnsi" w:hAnsiTheme="minorHAnsi" w:cstheme="minorHAnsi"/>
                <w:sz w:val="20"/>
                <w:szCs w:val="20"/>
              </w:rPr>
              <w:t>Practi</w:t>
            </w:r>
            <w:r w:rsidR="004F7737">
              <w:rPr>
                <w:rFonts w:asciiTheme="minorHAnsi" w:hAnsiTheme="minorHAnsi" w:cstheme="minorHAnsi"/>
                <w:sz w:val="20"/>
                <w:szCs w:val="20"/>
              </w:rPr>
              <w:t>c</w:t>
            </w:r>
            <w:r w:rsidRPr="006F133A">
              <w:rPr>
                <w:rFonts w:asciiTheme="minorHAnsi" w:hAnsiTheme="minorHAnsi" w:cstheme="minorHAnsi"/>
                <w:sz w:val="20"/>
                <w:szCs w:val="20"/>
              </w:rPr>
              <w:t>e and feedback on using verbal feedback during lessons in place of written feedback after lessons where possible</w:t>
            </w:r>
            <w:r w:rsidR="00B95136">
              <w:rPr>
                <w:rFonts w:asciiTheme="minorHAnsi" w:hAnsiTheme="minorHAnsi" w:cstheme="minorHAnsi"/>
                <w:sz w:val="20"/>
                <w:szCs w:val="20"/>
              </w:rPr>
              <w:t>.</w:t>
            </w:r>
          </w:p>
        </w:tc>
        <w:tc>
          <w:tcPr>
            <w:tcW w:w="4367" w:type="dxa"/>
            <w:gridSpan w:val="2"/>
          </w:tcPr>
          <w:p w14:paraId="6109B772" w14:textId="3A79D9D4" w:rsidR="00EF6E6F" w:rsidRDefault="5FBFAA5B" w:rsidP="00461804">
            <w:pPr>
              <w:pStyle w:val="ListParagraph"/>
              <w:widowControl/>
              <w:numPr>
                <w:ilvl w:val="0"/>
                <w:numId w:val="52"/>
              </w:numPr>
              <w:spacing w:before="0"/>
              <w:contextualSpacing/>
              <w:rPr>
                <w:rFonts w:asciiTheme="minorHAnsi" w:hAnsiTheme="minorHAnsi" w:cstheme="minorBidi"/>
                <w:sz w:val="20"/>
                <w:szCs w:val="20"/>
              </w:rPr>
            </w:pPr>
            <w:r w:rsidRPr="26F4825D">
              <w:rPr>
                <w:rFonts w:asciiTheme="minorHAnsi" w:hAnsiTheme="minorHAnsi" w:cstheme="minorBidi"/>
                <w:sz w:val="20"/>
                <w:szCs w:val="20"/>
              </w:rPr>
              <w:lastRenderedPageBreak/>
              <w:t>To what extent are you using specific and helpful feedback in peer- or self-assessment to support pupil progress? Give an example.</w:t>
            </w:r>
          </w:p>
          <w:p w14:paraId="6FA67C8B" w14:textId="77777777" w:rsidR="00C325DB" w:rsidRPr="006F133A" w:rsidRDefault="00C325DB" w:rsidP="00C325DB">
            <w:pPr>
              <w:pStyle w:val="ListParagraph"/>
              <w:widowControl/>
              <w:spacing w:before="0"/>
              <w:ind w:left="720" w:firstLine="0"/>
              <w:contextualSpacing/>
              <w:rPr>
                <w:rFonts w:asciiTheme="minorHAnsi" w:hAnsiTheme="minorHAnsi" w:cstheme="minorBidi"/>
                <w:sz w:val="20"/>
                <w:szCs w:val="20"/>
              </w:rPr>
            </w:pPr>
          </w:p>
          <w:p w14:paraId="71B79A58" w14:textId="125B2E4B" w:rsidR="00DE116E" w:rsidRPr="006F133A" w:rsidRDefault="5FBFAA5B" w:rsidP="00461804">
            <w:pPr>
              <w:pStyle w:val="ListParagraph"/>
              <w:widowControl/>
              <w:numPr>
                <w:ilvl w:val="0"/>
                <w:numId w:val="52"/>
              </w:numPr>
              <w:pBdr>
                <w:top w:val="nil"/>
                <w:left w:val="nil"/>
                <w:bottom w:val="nil"/>
                <w:right w:val="nil"/>
                <w:between w:val="nil"/>
              </w:pBdr>
              <w:spacing w:before="0"/>
              <w:contextualSpacing/>
              <w:rPr>
                <w:rFonts w:asciiTheme="minorHAnsi" w:hAnsiTheme="minorHAnsi" w:cstheme="minorBidi"/>
                <w:sz w:val="20"/>
                <w:szCs w:val="20"/>
              </w:rPr>
            </w:pPr>
            <w:r w:rsidRPr="26F4825D">
              <w:rPr>
                <w:rFonts w:asciiTheme="minorHAnsi" w:hAnsiTheme="minorHAnsi" w:cstheme="minorBidi"/>
                <w:sz w:val="20"/>
                <w:szCs w:val="20"/>
              </w:rPr>
              <w:t>Evaluate the importance of sharing model work with pupils to scaffold self-assessments within</w:t>
            </w:r>
            <w:r w:rsidR="00437C40">
              <w:rPr>
                <w:rFonts w:asciiTheme="minorHAnsi" w:hAnsiTheme="minorHAnsi" w:cstheme="minorBidi"/>
                <w:sz w:val="20"/>
                <w:szCs w:val="20"/>
              </w:rPr>
              <w:t xml:space="preserve"> English</w:t>
            </w:r>
            <w:r w:rsidR="00C325DB">
              <w:rPr>
                <w:rFonts w:asciiTheme="minorHAnsi" w:hAnsiTheme="minorHAnsi" w:cstheme="minorBidi"/>
                <w:sz w:val="20"/>
                <w:szCs w:val="20"/>
              </w:rPr>
              <w:t>.</w:t>
            </w:r>
          </w:p>
        </w:tc>
        <w:tc>
          <w:tcPr>
            <w:tcW w:w="755" w:type="dxa"/>
          </w:tcPr>
          <w:p w14:paraId="2BA9057A" w14:textId="77777777" w:rsidR="00DE116E" w:rsidRDefault="00DE116E" w:rsidP="00DE116E">
            <w:pPr>
              <w:rPr>
                <w:sz w:val="20"/>
                <w:szCs w:val="20"/>
              </w:rPr>
            </w:pPr>
            <w:r>
              <w:rPr>
                <w:sz w:val="20"/>
                <w:szCs w:val="20"/>
              </w:rPr>
              <w:t>A.1</w:t>
            </w:r>
          </w:p>
          <w:p w14:paraId="0E43D531" w14:textId="77777777" w:rsidR="00DE116E" w:rsidRDefault="00DE116E" w:rsidP="00DE116E">
            <w:pPr>
              <w:rPr>
                <w:sz w:val="20"/>
                <w:szCs w:val="20"/>
              </w:rPr>
            </w:pPr>
            <w:r>
              <w:rPr>
                <w:sz w:val="20"/>
                <w:szCs w:val="20"/>
              </w:rPr>
              <w:t>A.2</w:t>
            </w:r>
          </w:p>
          <w:p w14:paraId="5B56714C" w14:textId="77777777" w:rsidR="00DE116E" w:rsidRDefault="00DE116E" w:rsidP="00DE116E">
            <w:pPr>
              <w:rPr>
                <w:sz w:val="20"/>
                <w:szCs w:val="20"/>
              </w:rPr>
            </w:pPr>
            <w:r>
              <w:rPr>
                <w:sz w:val="20"/>
                <w:szCs w:val="20"/>
              </w:rPr>
              <w:t>A.3</w:t>
            </w:r>
          </w:p>
          <w:p w14:paraId="1E4548CD" w14:textId="77777777" w:rsidR="00DE116E" w:rsidRDefault="00DE116E" w:rsidP="00DE116E">
            <w:pPr>
              <w:rPr>
                <w:sz w:val="20"/>
                <w:szCs w:val="20"/>
              </w:rPr>
            </w:pPr>
            <w:r>
              <w:rPr>
                <w:sz w:val="20"/>
                <w:szCs w:val="20"/>
              </w:rPr>
              <w:t>A.4</w:t>
            </w:r>
          </w:p>
          <w:p w14:paraId="6306B24B" w14:textId="77777777" w:rsidR="00DE116E" w:rsidRDefault="00DE116E" w:rsidP="00DE116E">
            <w:pPr>
              <w:rPr>
                <w:sz w:val="20"/>
                <w:szCs w:val="20"/>
              </w:rPr>
            </w:pPr>
            <w:r>
              <w:rPr>
                <w:sz w:val="20"/>
                <w:szCs w:val="20"/>
              </w:rPr>
              <w:t>A.5</w:t>
            </w:r>
          </w:p>
          <w:p w14:paraId="12F2CE93" w14:textId="77777777" w:rsidR="00DE116E" w:rsidRPr="0004328B" w:rsidRDefault="00DE116E" w:rsidP="00DE116E">
            <w:pPr>
              <w:rPr>
                <w:sz w:val="20"/>
                <w:szCs w:val="20"/>
              </w:rPr>
            </w:pPr>
            <w:r>
              <w:rPr>
                <w:sz w:val="20"/>
                <w:szCs w:val="20"/>
              </w:rPr>
              <w:t>A.6</w:t>
            </w:r>
          </w:p>
        </w:tc>
        <w:tc>
          <w:tcPr>
            <w:tcW w:w="1206" w:type="dxa"/>
          </w:tcPr>
          <w:p w14:paraId="07EBA364" w14:textId="77777777" w:rsidR="00DE116E" w:rsidRPr="0004328B" w:rsidRDefault="00DE116E" w:rsidP="00DE116E">
            <w:pPr>
              <w:rPr>
                <w:sz w:val="20"/>
                <w:szCs w:val="20"/>
              </w:rPr>
            </w:pPr>
            <w:r>
              <w:rPr>
                <w:sz w:val="20"/>
                <w:szCs w:val="20"/>
              </w:rPr>
              <w:t>WDS</w:t>
            </w:r>
          </w:p>
        </w:tc>
      </w:tr>
      <w:tr w:rsidR="00DE116E" w:rsidRPr="0004328B" w14:paraId="68BFE987" w14:textId="77777777" w:rsidTr="001B7BF9">
        <w:trPr>
          <w:trHeight w:val="386"/>
        </w:trPr>
        <w:tc>
          <w:tcPr>
            <w:tcW w:w="1646" w:type="dxa"/>
            <w:shd w:val="clear" w:color="auto" w:fill="FDE9D9" w:themeFill="accent6" w:themeFillTint="33"/>
          </w:tcPr>
          <w:p w14:paraId="5A8E9587" w14:textId="4C480826"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tc>
        <w:tc>
          <w:tcPr>
            <w:tcW w:w="15450" w:type="dxa"/>
            <w:gridSpan w:val="8"/>
            <w:shd w:val="clear" w:color="auto" w:fill="FDE9D9" w:themeFill="accent6" w:themeFillTint="33"/>
          </w:tcPr>
          <w:p w14:paraId="080EE1F1" w14:textId="37F2903C" w:rsidR="00DE116E" w:rsidRDefault="00DE116E" w:rsidP="5061483F">
            <w:pPr>
              <w:rPr>
                <w:rFonts w:asciiTheme="minorHAnsi" w:hAnsiTheme="minorHAnsi" w:cstheme="minorBidi"/>
                <w:sz w:val="20"/>
                <w:szCs w:val="20"/>
              </w:rPr>
            </w:pPr>
            <w:r w:rsidRPr="5061483F">
              <w:rPr>
                <w:rFonts w:asciiTheme="minorHAnsi" w:hAnsiTheme="minorHAnsi" w:cstheme="minorBidi"/>
                <w:sz w:val="20"/>
                <w:szCs w:val="20"/>
              </w:rPr>
              <w:t>CCF reading:</w:t>
            </w:r>
          </w:p>
          <w:p w14:paraId="2B0B3A14" w14:textId="57E6E805" w:rsidR="00DE116E" w:rsidRPr="006F133A" w:rsidRDefault="00DE116E" w:rsidP="5061483F">
            <w:pPr>
              <w:rPr>
                <w:sz w:val="20"/>
                <w:szCs w:val="20"/>
              </w:rPr>
            </w:pPr>
            <w:r w:rsidRPr="5061483F">
              <w:rPr>
                <w:sz w:val="20"/>
                <w:szCs w:val="20"/>
              </w:rPr>
              <w:t xml:space="preserve">Hattie, J., &amp; Timperley, H. (2007) The Power of Feedback. Review of Educational Research, 77(1), 81–112. </w:t>
            </w:r>
            <w:hyperlink r:id="rId37" w:history="1">
              <w:r w:rsidRPr="5061483F">
                <w:rPr>
                  <w:rStyle w:val="Hyperlink"/>
                  <w:sz w:val="20"/>
                  <w:szCs w:val="20"/>
                </w:rPr>
                <w:t>https://doi.org/10.3102/003465430298487</w:t>
              </w:r>
            </w:hyperlink>
          </w:p>
        </w:tc>
      </w:tr>
      <w:tr w:rsidR="00DE116E" w:rsidRPr="0004328B" w14:paraId="7EA6F3F6" w14:textId="77777777" w:rsidTr="001B7BF9">
        <w:trPr>
          <w:trHeight w:val="386"/>
        </w:trPr>
        <w:tc>
          <w:tcPr>
            <w:tcW w:w="1646" w:type="dxa"/>
            <w:shd w:val="clear" w:color="auto" w:fill="F2F2F2" w:themeFill="background1" w:themeFillShade="F2"/>
          </w:tcPr>
          <w:p w14:paraId="256EDF33"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32</w:t>
            </w:r>
          </w:p>
        </w:tc>
        <w:tc>
          <w:tcPr>
            <w:tcW w:w="12764" w:type="dxa"/>
            <w:gridSpan w:val="4"/>
            <w:vMerge w:val="restart"/>
            <w:shd w:val="clear" w:color="auto" w:fill="F2F2F2" w:themeFill="background1" w:themeFillShade="F2"/>
          </w:tcPr>
          <w:p w14:paraId="2975645F" w14:textId="2D991136" w:rsidR="00DE116E" w:rsidRPr="006F133A" w:rsidRDefault="00054665" w:rsidP="004663F7">
            <w:pPr>
              <w:jc w:val="center"/>
              <w:rPr>
                <w:rFonts w:asciiTheme="minorHAnsi" w:hAnsiTheme="minorHAnsi" w:cstheme="minorHAnsi"/>
                <w:sz w:val="20"/>
                <w:szCs w:val="20"/>
              </w:rPr>
            </w:pPr>
            <w:r>
              <w:rPr>
                <w:rFonts w:asciiTheme="minorHAnsi" w:hAnsiTheme="minorHAnsi" w:cstheme="minorHAnsi"/>
                <w:sz w:val="20"/>
                <w:szCs w:val="20"/>
              </w:rPr>
              <w:t>Easter holiday</w:t>
            </w:r>
          </w:p>
        </w:tc>
        <w:tc>
          <w:tcPr>
            <w:tcW w:w="2686" w:type="dxa"/>
            <w:gridSpan w:val="4"/>
            <w:vMerge w:val="restart"/>
            <w:shd w:val="clear" w:color="auto" w:fill="F2F2F2" w:themeFill="background1" w:themeFillShade="F2"/>
          </w:tcPr>
          <w:p w14:paraId="179856DF" w14:textId="77777777" w:rsidR="00DE116E" w:rsidRPr="006F133A" w:rsidRDefault="00DE116E" w:rsidP="00DE116E">
            <w:pPr>
              <w:jc w:val="center"/>
              <w:rPr>
                <w:rFonts w:asciiTheme="minorHAnsi" w:hAnsiTheme="minorHAnsi" w:cstheme="minorHAnsi"/>
                <w:sz w:val="20"/>
                <w:szCs w:val="20"/>
              </w:rPr>
            </w:pPr>
            <w:r w:rsidRPr="006F133A">
              <w:rPr>
                <w:rFonts w:asciiTheme="minorHAnsi" w:hAnsiTheme="minorHAnsi" w:cstheme="minorHAnsi"/>
                <w:sz w:val="20"/>
                <w:szCs w:val="20"/>
              </w:rPr>
              <w:t>S4003 Submission</w:t>
            </w:r>
          </w:p>
          <w:p w14:paraId="4A4971FE" w14:textId="77777777" w:rsidR="00DE116E" w:rsidRPr="006F133A" w:rsidRDefault="00DE116E" w:rsidP="00DE116E">
            <w:pPr>
              <w:jc w:val="center"/>
              <w:rPr>
                <w:rFonts w:asciiTheme="minorHAnsi" w:hAnsiTheme="minorHAnsi" w:cstheme="minorHAnsi"/>
                <w:sz w:val="20"/>
                <w:szCs w:val="20"/>
              </w:rPr>
            </w:pPr>
            <w:r w:rsidRPr="006F133A">
              <w:rPr>
                <w:rFonts w:asciiTheme="minorHAnsi" w:hAnsiTheme="minorHAnsi" w:cstheme="minorHAnsi"/>
                <w:sz w:val="20"/>
                <w:szCs w:val="20"/>
              </w:rPr>
              <w:t>12/4/24</w:t>
            </w:r>
          </w:p>
        </w:tc>
      </w:tr>
      <w:tr w:rsidR="00DE116E" w:rsidRPr="0004328B" w14:paraId="47CD62E0" w14:textId="77777777" w:rsidTr="001B7BF9">
        <w:trPr>
          <w:trHeight w:val="386"/>
        </w:trPr>
        <w:tc>
          <w:tcPr>
            <w:tcW w:w="1646" w:type="dxa"/>
            <w:shd w:val="clear" w:color="auto" w:fill="F2F2F2" w:themeFill="background1" w:themeFillShade="F2"/>
          </w:tcPr>
          <w:p w14:paraId="65EA2AA3"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33</w:t>
            </w:r>
          </w:p>
        </w:tc>
        <w:tc>
          <w:tcPr>
            <w:tcW w:w="12764" w:type="dxa"/>
            <w:gridSpan w:val="4"/>
            <w:vMerge/>
          </w:tcPr>
          <w:p w14:paraId="63729C3C" w14:textId="77777777" w:rsidR="00DE116E" w:rsidRPr="006F133A" w:rsidRDefault="00DE116E" w:rsidP="00DE116E">
            <w:pPr>
              <w:rPr>
                <w:rFonts w:asciiTheme="minorHAnsi" w:hAnsiTheme="minorHAnsi" w:cstheme="minorHAnsi"/>
                <w:sz w:val="20"/>
                <w:szCs w:val="20"/>
              </w:rPr>
            </w:pPr>
          </w:p>
        </w:tc>
        <w:tc>
          <w:tcPr>
            <w:tcW w:w="2686" w:type="dxa"/>
            <w:gridSpan w:val="4"/>
            <w:vMerge/>
          </w:tcPr>
          <w:p w14:paraId="3EE08EA7" w14:textId="77777777" w:rsidR="00DE116E" w:rsidRPr="006F133A" w:rsidRDefault="00DE116E" w:rsidP="00DE116E">
            <w:pPr>
              <w:pBdr>
                <w:top w:val="nil"/>
                <w:left w:val="nil"/>
                <w:bottom w:val="nil"/>
                <w:right w:val="nil"/>
                <w:between w:val="nil"/>
              </w:pBdr>
              <w:spacing w:line="276" w:lineRule="auto"/>
              <w:rPr>
                <w:rFonts w:asciiTheme="minorHAnsi" w:hAnsiTheme="minorHAnsi" w:cstheme="minorHAnsi"/>
                <w:sz w:val="20"/>
                <w:szCs w:val="20"/>
              </w:rPr>
            </w:pPr>
          </w:p>
        </w:tc>
      </w:tr>
      <w:tr w:rsidR="00DE116E" w:rsidRPr="0004328B" w14:paraId="0A8FA664" w14:textId="77777777" w:rsidTr="001B7BF9">
        <w:trPr>
          <w:gridAfter w:val="1"/>
          <w:wAfter w:w="13" w:type="dxa"/>
          <w:trHeight w:val="386"/>
        </w:trPr>
        <w:tc>
          <w:tcPr>
            <w:tcW w:w="1646" w:type="dxa"/>
            <w:shd w:val="clear" w:color="auto" w:fill="EEDDFF"/>
          </w:tcPr>
          <w:p w14:paraId="2D570CC9"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34</w:t>
            </w:r>
          </w:p>
        </w:tc>
        <w:tc>
          <w:tcPr>
            <w:tcW w:w="2917" w:type="dxa"/>
          </w:tcPr>
          <w:p w14:paraId="7F923396" w14:textId="0246D1F9" w:rsidR="00DE116E" w:rsidRDefault="00DE116E" w:rsidP="00461804">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Effective assessment is critical to teaching because it provides teachers with information about </w:t>
            </w:r>
            <w:r w:rsidRPr="006F133A">
              <w:rPr>
                <w:rFonts w:asciiTheme="minorHAnsi" w:hAnsiTheme="minorHAnsi" w:cstheme="minorHAnsi"/>
                <w:sz w:val="20"/>
                <w:szCs w:val="20"/>
              </w:rPr>
              <w:lastRenderedPageBreak/>
              <w:t>pupils’ understanding and needs.</w:t>
            </w:r>
          </w:p>
          <w:p w14:paraId="71F2011D" w14:textId="77777777" w:rsidR="00A37B99" w:rsidRPr="006F133A" w:rsidRDefault="00A37B99" w:rsidP="00A37B99">
            <w:pPr>
              <w:widowControl/>
              <w:pBdr>
                <w:top w:val="nil"/>
                <w:left w:val="nil"/>
                <w:bottom w:val="nil"/>
                <w:right w:val="nil"/>
                <w:between w:val="nil"/>
              </w:pBdr>
              <w:autoSpaceDE/>
              <w:autoSpaceDN/>
              <w:ind w:left="720"/>
              <w:rPr>
                <w:rFonts w:asciiTheme="minorHAnsi" w:hAnsiTheme="minorHAnsi" w:cstheme="minorHAnsi"/>
                <w:sz w:val="20"/>
                <w:szCs w:val="20"/>
              </w:rPr>
            </w:pPr>
          </w:p>
          <w:p w14:paraId="26D20704" w14:textId="28F7AC4F" w:rsidR="00DE116E" w:rsidRDefault="00DE116E" w:rsidP="00461804">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Good assessment helps teachers avoid being over-influenced by potentially misleading factors, such as how busy pupils appear</w:t>
            </w:r>
            <w:r w:rsidR="00A37B99">
              <w:rPr>
                <w:rFonts w:asciiTheme="minorHAnsi" w:hAnsiTheme="minorHAnsi" w:cstheme="minorHAnsi"/>
                <w:sz w:val="20"/>
                <w:szCs w:val="20"/>
              </w:rPr>
              <w:t>.</w:t>
            </w:r>
          </w:p>
          <w:p w14:paraId="409A28B8" w14:textId="77777777" w:rsidR="00A37B99" w:rsidRPr="006F133A" w:rsidRDefault="00A37B99" w:rsidP="00A37B99">
            <w:pPr>
              <w:widowControl/>
              <w:pBdr>
                <w:top w:val="nil"/>
                <w:left w:val="nil"/>
                <w:bottom w:val="nil"/>
                <w:right w:val="nil"/>
                <w:between w:val="nil"/>
              </w:pBdr>
              <w:autoSpaceDE/>
              <w:autoSpaceDN/>
              <w:rPr>
                <w:rFonts w:asciiTheme="minorHAnsi" w:hAnsiTheme="minorHAnsi" w:cstheme="minorHAnsi"/>
                <w:sz w:val="20"/>
                <w:szCs w:val="20"/>
              </w:rPr>
            </w:pPr>
          </w:p>
          <w:p w14:paraId="6263F24D" w14:textId="77777777" w:rsidR="00DE116E" w:rsidRDefault="00DE116E" w:rsidP="00461804">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Before using any assessment, teachers should be clear about the decision it will be used to support and be able to justify its use.</w:t>
            </w:r>
          </w:p>
          <w:p w14:paraId="759335BB" w14:textId="77777777" w:rsidR="00E876A8" w:rsidRPr="006F133A" w:rsidRDefault="00E876A8" w:rsidP="00E876A8">
            <w:pPr>
              <w:widowControl/>
              <w:pBdr>
                <w:top w:val="nil"/>
                <w:left w:val="nil"/>
                <w:bottom w:val="nil"/>
                <w:right w:val="nil"/>
                <w:between w:val="nil"/>
              </w:pBdr>
              <w:autoSpaceDE/>
              <w:autoSpaceDN/>
              <w:rPr>
                <w:rFonts w:asciiTheme="minorHAnsi" w:hAnsiTheme="minorHAnsi" w:cstheme="minorHAnsi"/>
                <w:sz w:val="20"/>
                <w:szCs w:val="20"/>
              </w:rPr>
            </w:pPr>
          </w:p>
          <w:p w14:paraId="2F53699D" w14:textId="18456A77" w:rsidR="00DE116E" w:rsidRDefault="00DE116E" w:rsidP="00461804">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Include a range of types of questions in class discussions to extend and challenge pupils (e.g.</w:t>
            </w:r>
            <w:r w:rsidR="00E876A8">
              <w:rPr>
                <w:rFonts w:asciiTheme="minorHAnsi" w:hAnsiTheme="minorHAnsi" w:cstheme="minorHAnsi"/>
                <w:sz w:val="20"/>
                <w:szCs w:val="20"/>
              </w:rPr>
              <w:t>,</w:t>
            </w:r>
            <w:r w:rsidRPr="006F133A">
              <w:rPr>
                <w:rFonts w:asciiTheme="minorHAnsi" w:hAnsiTheme="minorHAnsi" w:cstheme="minorHAnsi"/>
                <w:sz w:val="20"/>
                <w:szCs w:val="20"/>
              </w:rPr>
              <w:t xml:space="preserve"> by modelling new vocabulary or asking pupils to justify answers).</w:t>
            </w:r>
          </w:p>
          <w:p w14:paraId="79B52896" w14:textId="77777777" w:rsidR="00A37B99" w:rsidRPr="006F133A" w:rsidRDefault="00A37B99" w:rsidP="00A37B99">
            <w:pPr>
              <w:widowControl/>
              <w:pBdr>
                <w:top w:val="nil"/>
                <w:left w:val="nil"/>
                <w:bottom w:val="nil"/>
                <w:right w:val="nil"/>
                <w:between w:val="nil"/>
              </w:pBdr>
              <w:autoSpaceDE/>
              <w:autoSpaceDN/>
              <w:ind w:left="720"/>
              <w:rPr>
                <w:rFonts w:asciiTheme="minorHAnsi" w:hAnsiTheme="minorHAnsi" w:cstheme="minorHAnsi"/>
                <w:sz w:val="20"/>
                <w:szCs w:val="20"/>
              </w:rPr>
            </w:pPr>
          </w:p>
          <w:p w14:paraId="2E076642" w14:textId="35E30744" w:rsidR="00DE116E" w:rsidRDefault="00DE116E" w:rsidP="00461804">
            <w:pPr>
              <w:widowControl/>
              <w:numPr>
                <w:ilvl w:val="0"/>
                <w:numId w:val="47"/>
              </w:numPr>
              <w:autoSpaceDE/>
              <w:autoSpaceDN/>
              <w:rPr>
                <w:rFonts w:asciiTheme="minorHAnsi" w:hAnsiTheme="minorHAnsi" w:cstheme="minorHAnsi"/>
                <w:sz w:val="20"/>
                <w:szCs w:val="20"/>
              </w:rPr>
            </w:pPr>
            <w:r w:rsidRPr="006F133A">
              <w:rPr>
                <w:rFonts w:asciiTheme="minorHAnsi" w:hAnsiTheme="minorHAnsi" w:cstheme="minorHAnsi"/>
                <w:sz w:val="20"/>
                <w:szCs w:val="20"/>
              </w:rPr>
              <w:t>Scaffolding and modelling helps to reduce cognitive load.</w:t>
            </w:r>
          </w:p>
          <w:p w14:paraId="619A9072" w14:textId="77777777" w:rsidR="00A37B99" w:rsidRPr="006F133A" w:rsidRDefault="00A37B99" w:rsidP="00A37B99">
            <w:pPr>
              <w:widowControl/>
              <w:autoSpaceDE/>
              <w:autoSpaceDN/>
              <w:rPr>
                <w:rFonts w:asciiTheme="minorHAnsi" w:hAnsiTheme="minorHAnsi" w:cstheme="minorHAnsi"/>
                <w:sz w:val="20"/>
                <w:szCs w:val="20"/>
              </w:rPr>
            </w:pPr>
          </w:p>
          <w:p w14:paraId="6E7472BF" w14:textId="179C7573" w:rsidR="00DE116E" w:rsidRDefault="00DE116E" w:rsidP="00461804">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Know the assessment structures in place for </w:t>
            </w:r>
            <w:r w:rsidRPr="001953C2">
              <w:rPr>
                <w:rFonts w:asciiTheme="minorHAnsi" w:hAnsiTheme="minorHAnsi" w:cstheme="minorHAnsi"/>
                <w:sz w:val="20"/>
                <w:szCs w:val="20"/>
              </w:rPr>
              <w:t xml:space="preserve">GCSE </w:t>
            </w:r>
            <w:r w:rsidR="001953C2">
              <w:rPr>
                <w:rFonts w:asciiTheme="minorHAnsi" w:hAnsiTheme="minorHAnsi" w:cstheme="minorHAnsi"/>
                <w:sz w:val="20"/>
                <w:szCs w:val="20"/>
              </w:rPr>
              <w:t>English.</w:t>
            </w:r>
          </w:p>
          <w:p w14:paraId="68527187" w14:textId="77777777" w:rsidR="00A37B99" w:rsidRPr="001953C2" w:rsidRDefault="00A37B99" w:rsidP="00A37B99">
            <w:pPr>
              <w:widowControl/>
              <w:pBdr>
                <w:top w:val="nil"/>
                <w:left w:val="nil"/>
                <w:bottom w:val="nil"/>
                <w:right w:val="nil"/>
                <w:between w:val="nil"/>
              </w:pBdr>
              <w:autoSpaceDE/>
              <w:autoSpaceDN/>
              <w:rPr>
                <w:rFonts w:asciiTheme="minorHAnsi" w:hAnsiTheme="minorHAnsi" w:cstheme="minorHAnsi"/>
                <w:sz w:val="20"/>
                <w:szCs w:val="20"/>
              </w:rPr>
            </w:pPr>
          </w:p>
          <w:p w14:paraId="01A07BE5" w14:textId="7553F13C" w:rsidR="00DE116E" w:rsidRPr="006F133A" w:rsidRDefault="00DE116E" w:rsidP="00461804">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As part of the Teaching, Learning and Assessment cycle, assessment enables teachers to draw </w:t>
            </w:r>
            <w:r w:rsidRPr="006F133A">
              <w:rPr>
                <w:rFonts w:asciiTheme="minorHAnsi" w:hAnsiTheme="minorHAnsi" w:cstheme="minorHAnsi"/>
                <w:sz w:val="20"/>
                <w:szCs w:val="20"/>
              </w:rPr>
              <w:lastRenderedPageBreak/>
              <w:t xml:space="preserve">conclusions about what pupils have learned by looking at patterns of performance over </w:t>
            </w:r>
            <w:proofErr w:type="gramStart"/>
            <w:r w:rsidRPr="006F133A">
              <w:rPr>
                <w:rFonts w:asciiTheme="minorHAnsi" w:hAnsiTheme="minorHAnsi" w:cstheme="minorHAnsi"/>
                <w:sz w:val="20"/>
                <w:szCs w:val="20"/>
              </w:rPr>
              <w:t>a number of</w:t>
            </w:r>
            <w:proofErr w:type="gramEnd"/>
            <w:r w:rsidRPr="006F133A">
              <w:rPr>
                <w:rFonts w:asciiTheme="minorHAnsi" w:hAnsiTheme="minorHAnsi" w:cstheme="minorHAnsi"/>
                <w:sz w:val="20"/>
                <w:szCs w:val="20"/>
              </w:rPr>
              <w:t xml:space="preserve"> assessments (e.g.</w:t>
            </w:r>
            <w:r w:rsidR="00A37B99">
              <w:rPr>
                <w:rFonts w:asciiTheme="minorHAnsi" w:hAnsiTheme="minorHAnsi" w:cstheme="minorHAnsi"/>
                <w:sz w:val="20"/>
                <w:szCs w:val="20"/>
              </w:rPr>
              <w:t>,</w:t>
            </w:r>
            <w:r w:rsidRPr="006F133A">
              <w:rPr>
                <w:rFonts w:asciiTheme="minorHAnsi" w:hAnsiTheme="minorHAnsi" w:cstheme="minorHAnsi"/>
                <w:sz w:val="20"/>
                <w:szCs w:val="20"/>
              </w:rPr>
              <w:t xml:space="preserve"> appreciating that assessments draw inferences about learning from performance).</w:t>
            </w:r>
          </w:p>
        </w:tc>
        <w:tc>
          <w:tcPr>
            <w:tcW w:w="3096" w:type="dxa"/>
          </w:tcPr>
          <w:p w14:paraId="04BDA37D" w14:textId="305A7678" w:rsidR="00DE116E" w:rsidRDefault="00DE116E" w:rsidP="00461804">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Plan formative assessment tasks linked to lesson objectives and how to think ahead about what would indicate understanding (e.g., using </w:t>
            </w:r>
            <w:r w:rsidRPr="006F133A">
              <w:rPr>
                <w:rFonts w:asciiTheme="minorHAnsi" w:hAnsiTheme="minorHAnsi" w:cstheme="minorHAnsi"/>
                <w:sz w:val="20"/>
                <w:szCs w:val="20"/>
              </w:rPr>
              <w:lastRenderedPageBreak/>
              <w:t>hinge questions) and monitor pupil work during lessons, including checking for misconceptions.</w:t>
            </w:r>
          </w:p>
          <w:p w14:paraId="197FB42F" w14:textId="77777777" w:rsidR="00A37B99" w:rsidRPr="006F133A" w:rsidRDefault="00A37B99" w:rsidP="00A37B99">
            <w:pPr>
              <w:widowControl/>
              <w:pBdr>
                <w:top w:val="nil"/>
                <w:left w:val="nil"/>
                <w:bottom w:val="nil"/>
                <w:right w:val="nil"/>
                <w:between w:val="nil"/>
              </w:pBdr>
              <w:autoSpaceDE/>
              <w:autoSpaceDN/>
              <w:ind w:left="720"/>
              <w:rPr>
                <w:rFonts w:asciiTheme="minorHAnsi" w:hAnsiTheme="minorHAnsi" w:cstheme="minorHAnsi"/>
                <w:sz w:val="20"/>
                <w:szCs w:val="20"/>
              </w:rPr>
            </w:pPr>
          </w:p>
          <w:p w14:paraId="7A3594BA" w14:textId="7C2284EE" w:rsidR="00DE116E" w:rsidRDefault="00DE116E" w:rsidP="00461804">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Structure assessment tasks to check for prior knowledge, knowledge gaps, and pre-existing misconceptions</w:t>
            </w:r>
            <w:r w:rsidR="00A37B99">
              <w:rPr>
                <w:rFonts w:asciiTheme="minorHAnsi" w:hAnsiTheme="minorHAnsi" w:cstheme="minorHAnsi"/>
                <w:sz w:val="20"/>
                <w:szCs w:val="20"/>
              </w:rPr>
              <w:t>.</w:t>
            </w:r>
          </w:p>
          <w:p w14:paraId="535296CC" w14:textId="77777777" w:rsidR="00A37B99" w:rsidRPr="006F133A" w:rsidRDefault="00A37B99" w:rsidP="00A37B99">
            <w:pPr>
              <w:widowControl/>
              <w:pBdr>
                <w:top w:val="nil"/>
                <w:left w:val="nil"/>
                <w:bottom w:val="nil"/>
                <w:right w:val="nil"/>
                <w:between w:val="nil"/>
              </w:pBdr>
              <w:autoSpaceDE/>
              <w:autoSpaceDN/>
              <w:rPr>
                <w:rFonts w:asciiTheme="minorHAnsi" w:hAnsiTheme="minorHAnsi" w:cstheme="minorHAnsi"/>
                <w:sz w:val="20"/>
                <w:szCs w:val="20"/>
              </w:rPr>
            </w:pPr>
          </w:p>
          <w:p w14:paraId="7497903F" w14:textId="431D1369" w:rsidR="00DE116E" w:rsidRDefault="00DE116E" w:rsidP="00461804">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Draw conclusions about the level of pupil learning based on effective assessment tasks and the use of data</w:t>
            </w:r>
            <w:r w:rsidR="00A37B99">
              <w:rPr>
                <w:rFonts w:asciiTheme="minorHAnsi" w:hAnsiTheme="minorHAnsi" w:cstheme="minorHAnsi"/>
                <w:sz w:val="20"/>
                <w:szCs w:val="20"/>
              </w:rPr>
              <w:t>.</w:t>
            </w:r>
          </w:p>
          <w:p w14:paraId="4D7E8826" w14:textId="77777777" w:rsidR="00A37B99" w:rsidRPr="006F133A" w:rsidRDefault="00A37B99" w:rsidP="00A37B99">
            <w:pPr>
              <w:widowControl/>
              <w:pBdr>
                <w:top w:val="nil"/>
                <w:left w:val="nil"/>
                <w:bottom w:val="nil"/>
                <w:right w:val="nil"/>
                <w:between w:val="nil"/>
              </w:pBdr>
              <w:autoSpaceDE/>
              <w:autoSpaceDN/>
              <w:rPr>
                <w:rFonts w:asciiTheme="minorHAnsi" w:hAnsiTheme="minorHAnsi" w:cstheme="minorHAnsi"/>
                <w:sz w:val="20"/>
                <w:szCs w:val="20"/>
              </w:rPr>
            </w:pPr>
          </w:p>
          <w:p w14:paraId="7585B865" w14:textId="6B6A5C71" w:rsidR="00DE116E" w:rsidRDefault="00DE116E" w:rsidP="00461804">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Use data to effectively enable pupils to learn and make progress checking for prior knowledge and pre-existing misconceptions.</w:t>
            </w:r>
          </w:p>
          <w:p w14:paraId="6A693ABB" w14:textId="77777777" w:rsidR="00A37B99" w:rsidRPr="006F133A" w:rsidRDefault="00A37B99" w:rsidP="00A37B99">
            <w:pPr>
              <w:widowControl/>
              <w:pBdr>
                <w:top w:val="nil"/>
                <w:left w:val="nil"/>
                <w:bottom w:val="nil"/>
                <w:right w:val="nil"/>
                <w:between w:val="nil"/>
              </w:pBdr>
              <w:autoSpaceDE/>
              <w:autoSpaceDN/>
              <w:rPr>
                <w:rFonts w:asciiTheme="minorHAnsi" w:hAnsiTheme="minorHAnsi" w:cstheme="minorHAnsi"/>
                <w:sz w:val="20"/>
                <w:szCs w:val="20"/>
              </w:rPr>
            </w:pPr>
          </w:p>
          <w:p w14:paraId="06050079" w14:textId="120E8B3C" w:rsidR="00DE116E" w:rsidRDefault="00DE116E" w:rsidP="00461804">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Identify common strategies to provide feedback/feedforward to pupils.</w:t>
            </w:r>
          </w:p>
          <w:p w14:paraId="53003DC2" w14:textId="77777777" w:rsidR="00A37B99" w:rsidRPr="006F133A" w:rsidRDefault="00A37B99" w:rsidP="00A37B99">
            <w:pPr>
              <w:widowControl/>
              <w:pBdr>
                <w:top w:val="nil"/>
                <w:left w:val="nil"/>
                <w:bottom w:val="nil"/>
                <w:right w:val="nil"/>
                <w:between w:val="nil"/>
              </w:pBdr>
              <w:autoSpaceDE/>
              <w:autoSpaceDN/>
              <w:rPr>
                <w:rFonts w:asciiTheme="minorHAnsi" w:hAnsiTheme="minorHAnsi" w:cstheme="minorHAnsi"/>
                <w:sz w:val="20"/>
                <w:szCs w:val="20"/>
              </w:rPr>
            </w:pPr>
          </w:p>
          <w:p w14:paraId="66AB078F" w14:textId="105A9628" w:rsidR="00DE116E" w:rsidRPr="006F133A" w:rsidRDefault="00DE116E" w:rsidP="00461804">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Use subject examination material to structure assessment tasks</w:t>
            </w:r>
            <w:r w:rsidR="00A37B99">
              <w:rPr>
                <w:rFonts w:asciiTheme="minorHAnsi" w:hAnsiTheme="minorHAnsi" w:cstheme="minorHAnsi"/>
                <w:sz w:val="20"/>
                <w:szCs w:val="20"/>
              </w:rPr>
              <w:t>.</w:t>
            </w:r>
          </w:p>
        </w:tc>
        <w:tc>
          <w:tcPr>
            <w:tcW w:w="3096" w:type="dxa"/>
          </w:tcPr>
          <w:p w14:paraId="58FADC34" w14:textId="7EC48F13" w:rsidR="00DE116E" w:rsidRPr="006F133A" w:rsidRDefault="00DE116E" w:rsidP="00350D1E">
            <w:pPr>
              <w:pStyle w:val="ListParagraph"/>
              <w:numPr>
                <w:ilvl w:val="0"/>
                <w:numId w:val="47"/>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Practi</w:t>
            </w:r>
            <w:r w:rsidR="004F7737">
              <w:rPr>
                <w:rFonts w:asciiTheme="minorHAnsi" w:hAnsiTheme="minorHAnsi" w:cstheme="minorHAnsi"/>
                <w:sz w:val="20"/>
                <w:szCs w:val="20"/>
              </w:rPr>
              <w:t>c</w:t>
            </w:r>
            <w:r w:rsidRPr="006F133A">
              <w:rPr>
                <w:rFonts w:asciiTheme="minorHAnsi" w:hAnsiTheme="minorHAnsi" w:cstheme="minorHAnsi"/>
                <w:sz w:val="20"/>
                <w:szCs w:val="20"/>
              </w:rPr>
              <w:t xml:space="preserve">e and feedback on prompting pupils to elaborate when responding to questioning to check that a correct answer stems from secure </w:t>
            </w:r>
            <w:r w:rsidRPr="006F133A">
              <w:rPr>
                <w:rFonts w:asciiTheme="minorHAnsi" w:hAnsiTheme="minorHAnsi" w:cstheme="minorHAnsi"/>
                <w:sz w:val="20"/>
                <w:szCs w:val="20"/>
              </w:rPr>
              <w:lastRenderedPageBreak/>
              <w:t xml:space="preserve">understanding. </w:t>
            </w:r>
          </w:p>
          <w:p w14:paraId="7003FFE2" w14:textId="2082BE79" w:rsidR="00DE116E" w:rsidRPr="006F133A" w:rsidRDefault="00DE116E" w:rsidP="00461804">
            <w:pPr>
              <w:pStyle w:val="ListParagraph"/>
              <w:numPr>
                <w:ilvl w:val="0"/>
                <w:numId w:val="47"/>
              </w:numPr>
              <w:rPr>
                <w:rFonts w:asciiTheme="minorHAnsi" w:hAnsiTheme="minorHAnsi" w:cstheme="minorHAnsi"/>
                <w:sz w:val="20"/>
                <w:szCs w:val="20"/>
              </w:rPr>
            </w:pPr>
            <w:r w:rsidRPr="006F133A">
              <w:rPr>
                <w:rFonts w:asciiTheme="minorHAnsi" w:hAnsiTheme="minorHAnsi" w:cstheme="minorHAnsi"/>
                <w:sz w:val="20"/>
                <w:szCs w:val="20"/>
              </w:rPr>
              <w:t>Practi</w:t>
            </w:r>
            <w:r w:rsidR="004F7737">
              <w:rPr>
                <w:rFonts w:asciiTheme="minorHAnsi" w:hAnsiTheme="minorHAnsi" w:cstheme="minorHAnsi"/>
                <w:sz w:val="20"/>
                <w:szCs w:val="20"/>
              </w:rPr>
              <w:t>c</w:t>
            </w:r>
            <w:r w:rsidRPr="006F133A">
              <w:rPr>
                <w:rFonts w:asciiTheme="minorHAnsi" w:hAnsiTheme="minorHAnsi" w:cstheme="minorHAnsi"/>
                <w:sz w:val="20"/>
                <w:szCs w:val="20"/>
              </w:rPr>
              <w:t>e and feedback on monitoring pupil work during lessons, including checking for misconceptions.</w:t>
            </w:r>
          </w:p>
          <w:p w14:paraId="2628CB1A" w14:textId="4625BD32" w:rsidR="00DE116E" w:rsidRPr="006F133A" w:rsidRDefault="00DE116E" w:rsidP="00461804">
            <w:pPr>
              <w:pStyle w:val="ListParagraph"/>
              <w:numPr>
                <w:ilvl w:val="0"/>
                <w:numId w:val="47"/>
              </w:numPr>
              <w:rPr>
                <w:rFonts w:asciiTheme="minorHAnsi" w:hAnsiTheme="minorHAnsi" w:cstheme="minorHAnsi"/>
                <w:sz w:val="20"/>
                <w:szCs w:val="20"/>
              </w:rPr>
            </w:pPr>
            <w:r w:rsidRPr="006F133A">
              <w:rPr>
                <w:rFonts w:asciiTheme="minorHAnsi" w:hAnsiTheme="minorHAnsi" w:cstheme="minorHAnsi"/>
                <w:sz w:val="20"/>
                <w:szCs w:val="20"/>
              </w:rPr>
              <w:t>Receiving clear, consistent and effective mentoring in how to record data only when it is useful for improving pupil outcomes</w:t>
            </w:r>
            <w:r w:rsidR="00A37B99">
              <w:rPr>
                <w:rFonts w:asciiTheme="minorHAnsi" w:hAnsiTheme="minorHAnsi" w:cstheme="minorHAnsi"/>
                <w:sz w:val="20"/>
                <w:szCs w:val="20"/>
              </w:rPr>
              <w:t>.</w:t>
            </w:r>
          </w:p>
          <w:p w14:paraId="23B7C065" w14:textId="30D81443" w:rsidR="00DE116E" w:rsidRPr="006F133A" w:rsidRDefault="00DE116E" w:rsidP="00461804">
            <w:pPr>
              <w:pStyle w:val="ListParagraph"/>
              <w:numPr>
                <w:ilvl w:val="0"/>
                <w:numId w:val="47"/>
              </w:numPr>
              <w:rPr>
                <w:rFonts w:asciiTheme="minorHAnsi" w:hAnsiTheme="minorHAnsi" w:cstheme="minorHAnsi"/>
                <w:sz w:val="20"/>
                <w:szCs w:val="20"/>
              </w:rPr>
            </w:pPr>
            <w:r w:rsidRPr="006F133A">
              <w:rPr>
                <w:rFonts w:asciiTheme="minorHAnsi" w:hAnsiTheme="minorHAnsi" w:cstheme="minorHAnsi"/>
                <w:sz w:val="20"/>
                <w:szCs w:val="20"/>
              </w:rPr>
              <w:t>Receiving clear, consistent and effective mentoring in how to structure tasks and questions to enable the identification of knowledge gaps and misconceptions (e.g.</w:t>
            </w:r>
            <w:r w:rsidR="00A37B99">
              <w:rPr>
                <w:rFonts w:asciiTheme="minorHAnsi" w:hAnsiTheme="minorHAnsi" w:cstheme="minorHAnsi"/>
                <w:sz w:val="20"/>
                <w:szCs w:val="20"/>
              </w:rPr>
              <w:t>,</w:t>
            </w:r>
            <w:r w:rsidRPr="006F133A">
              <w:rPr>
                <w:rFonts w:asciiTheme="minorHAnsi" w:hAnsiTheme="minorHAnsi" w:cstheme="minorHAnsi"/>
                <w:sz w:val="20"/>
                <w:szCs w:val="20"/>
              </w:rPr>
              <w:t xml:space="preserve"> by using common misconceptions within multiple-choice questions).</w:t>
            </w:r>
          </w:p>
          <w:p w14:paraId="4A4DEB4A" w14:textId="6BCB352D" w:rsidR="00DE116E" w:rsidRPr="006F133A" w:rsidRDefault="00DE116E" w:rsidP="00461804">
            <w:pPr>
              <w:pStyle w:val="ListParagraph"/>
              <w:numPr>
                <w:ilvl w:val="0"/>
                <w:numId w:val="47"/>
              </w:numPr>
              <w:rPr>
                <w:rFonts w:asciiTheme="minorHAnsi" w:hAnsiTheme="minorHAnsi" w:cstheme="minorHAnsi"/>
                <w:sz w:val="20"/>
                <w:szCs w:val="20"/>
              </w:rPr>
            </w:pPr>
            <w:r w:rsidRPr="006F133A">
              <w:rPr>
                <w:rFonts w:asciiTheme="minorHAnsi" w:hAnsiTheme="minorHAnsi" w:cstheme="minorHAnsi"/>
                <w:sz w:val="20"/>
                <w:szCs w:val="20"/>
              </w:rPr>
              <w:t xml:space="preserve">Discuss and analyse with expert colleagues on how to draw conclusions about what pupils have learned by looking at patterns of performance over </w:t>
            </w:r>
            <w:proofErr w:type="gramStart"/>
            <w:r w:rsidRPr="006F133A">
              <w:rPr>
                <w:rFonts w:asciiTheme="minorHAnsi" w:hAnsiTheme="minorHAnsi" w:cstheme="minorHAnsi"/>
                <w:sz w:val="20"/>
                <w:szCs w:val="20"/>
              </w:rPr>
              <w:t>a number of</w:t>
            </w:r>
            <w:proofErr w:type="gramEnd"/>
            <w:r w:rsidRPr="006F133A">
              <w:rPr>
                <w:rFonts w:asciiTheme="minorHAnsi" w:hAnsiTheme="minorHAnsi" w:cstheme="minorHAnsi"/>
                <w:sz w:val="20"/>
                <w:szCs w:val="20"/>
              </w:rPr>
              <w:t xml:space="preserve"> assessments</w:t>
            </w:r>
            <w:r w:rsidR="001953C2">
              <w:rPr>
                <w:rFonts w:asciiTheme="minorHAnsi" w:hAnsiTheme="minorHAnsi" w:cstheme="minorHAnsi"/>
                <w:sz w:val="20"/>
                <w:szCs w:val="20"/>
              </w:rPr>
              <w:t>.</w:t>
            </w:r>
          </w:p>
        </w:tc>
        <w:tc>
          <w:tcPr>
            <w:tcW w:w="4367" w:type="dxa"/>
            <w:gridSpan w:val="2"/>
          </w:tcPr>
          <w:p w14:paraId="64C0718F" w14:textId="6C8E13CC" w:rsidR="00EF6E6F" w:rsidRPr="00A37B99" w:rsidRDefault="1C727FB5" w:rsidP="00461804">
            <w:pPr>
              <w:pStyle w:val="ListParagraph"/>
              <w:widowControl/>
              <w:numPr>
                <w:ilvl w:val="0"/>
                <w:numId w:val="79"/>
              </w:numPr>
              <w:pBdr>
                <w:top w:val="nil"/>
                <w:left w:val="nil"/>
                <w:bottom w:val="nil"/>
                <w:right w:val="nil"/>
                <w:between w:val="nil"/>
              </w:pBdr>
              <w:autoSpaceDE/>
              <w:autoSpaceDN/>
              <w:spacing w:before="0"/>
              <w:contextualSpacing/>
              <w:rPr>
                <w:sz w:val="20"/>
                <w:szCs w:val="20"/>
              </w:rPr>
            </w:pPr>
            <w:r w:rsidRPr="26F4825D">
              <w:rPr>
                <w:rFonts w:asciiTheme="minorHAnsi" w:hAnsiTheme="minorHAnsi" w:cstheme="minorBidi"/>
                <w:sz w:val="20"/>
                <w:szCs w:val="20"/>
              </w:rPr>
              <w:lastRenderedPageBreak/>
              <w:t xml:space="preserve">Use the focus of discussions from mentor meetings, targets, lesson observation feedback and task to reflect on areas of focus and development. </w:t>
            </w:r>
          </w:p>
          <w:p w14:paraId="219A6190" w14:textId="77777777" w:rsidR="00A37B99" w:rsidRPr="006F133A" w:rsidRDefault="00A37B99" w:rsidP="00A37B99">
            <w:pPr>
              <w:pStyle w:val="ListParagraph"/>
              <w:widowControl/>
              <w:pBdr>
                <w:top w:val="nil"/>
                <w:left w:val="nil"/>
                <w:bottom w:val="nil"/>
                <w:right w:val="nil"/>
                <w:between w:val="nil"/>
              </w:pBdr>
              <w:autoSpaceDE/>
              <w:autoSpaceDN/>
              <w:spacing w:before="0"/>
              <w:ind w:left="720" w:firstLine="0"/>
              <w:contextualSpacing/>
              <w:rPr>
                <w:sz w:val="20"/>
                <w:szCs w:val="20"/>
              </w:rPr>
            </w:pPr>
          </w:p>
          <w:p w14:paraId="2A3DD68E" w14:textId="749986BE" w:rsidR="00EF6E6F" w:rsidRPr="006F133A" w:rsidRDefault="1C727FB5" w:rsidP="00461804">
            <w:pPr>
              <w:pStyle w:val="ListParagraph"/>
              <w:widowControl/>
              <w:numPr>
                <w:ilvl w:val="0"/>
                <w:numId w:val="79"/>
              </w:numP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lastRenderedPageBreak/>
              <w:t xml:space="preserve">Explore and reflect on how </w:t>
            </w:r>
            <w:r w:rsidR="7BC4F24D" w:rsidRPr="26F4825D">
              <w:rPr>
                <w:rFonts w:asciiTheme="minorHAnsi" w:hAnsiTheme="minorHAnsi" w:cstheme="minorBidi"/>
                <w:sz w:val="20"/>
                <w:szCs w:val="20"/>
              </w:rPr>
              <w:t>assessments coupled with student data inform planning and interventions</w:t>
            </w:r>
            <w:r w:rsidRPr="26F4825D">
              <w:rPr>
                <w:rFonts w:asciiTheme="minorHAnsi" w:hAnsiTheme="minorHAnsi" w:cstheme="minorBidi"/>
                <w:sz w:val="20"/>
                <w:szCs w:val="20"/>
              </w:rPr>
              <w:t xml:space="preserve"> in your setting.</w:t>
            </w:r>
          </w:p>
          <w:p w14:paraId="343571B9" w14:textId="5124D7D8" w:rsidR="00DE116E" w:rsidRPr="006F133A" w:rsidRDefault="00DE116E" w:rsidP="26F4825D">
            <w:pPr>
              <w:pStyle w:val="ListParagraph"/>
              <w:widowControl/>
              <w:pBdr>
                <w:top w:val="nil"/>
                <w:left w:val="nil"/>
                <w:bottom w:val="nil"/>
                <w:right w:val="nil"/>
                <w:between w:val="nil"/>
              </w:pBdr>
              <w:autoSpaceDE/>
              <w:autoSpaceDN/>
              <w:spacing w:before="0"/>
              <w:contextualSpacing/>
              <w:rPr>
                <w:rFonts w:asciiTheme="minorHAnsi" w:hAnsiTheme="minorHAnsi" w:cstheme="minorBidi"/>
                <w:sz w:val="20"/>
                <w:szCs w:val="20"/>
              </w:rPr>
            </w:pPr>
          </w:p>
        </w:tc>
        <w:tc>
          <w:tcPr>
            <w:tcW w:w="755" w:type="dxa"/>
          </w:tcPr>
          <w:p w14:paraId="01589BDB" w14:textId="77777777" w:rsidR="00DE116E" w:rsidRPr="0004328B" w:rsidRDefault="00DE116E" w:rsidP="00DE116E">
            <w:pPr>
              <w:rPr>
                <w:sz w:val="20"/>
                <w:szCs w:val="20"/>
              </w:rPr>
            </w:pPr>
            <w:r w:rsidRPr="0004328B">
              <w:rPr>
                <w:sz w:val="20"/>
                <w:szCs w:val="20"/>
              </w:rPr>
              <w:lastRenderedPageBreak/>
              <w:t>CP.2</w:t>
            </w:r>
          </w:p>
          <w:p w14:paraId="3F5FC546" w14:textId="77777777" w:rsidR="00DE116E" w:rsidRPr="0004328B" w:rsidRDefault="00DE116E" w:rsidP="00DE116E">
            <w:pPr>
              <w:rPr>
                <w:sz w:val="20"/>
                <w:szCs w:val="20"/>
              </w:rPr>
            </w:pPr>
            <w:r w:rsidRPr="0004328B">
              <w:rPr>
                <w:sz w:val="20"/>
                <w:szCs w:val="20"/>
              </w:rPr>
              <w:t>CP.3</w:t>
            </w:r>
          </w:p>
          <w:p w14:paraId="581FE86B" w14:textId="77777777" w:rsidR="00DE116E" w:rsidRPr="0004328B" w:rsidRDefault="00DE116E" w:rsidP="00DE116E">
            <w:pPr>
              <w:rPr>
                <w:sz w:val="20"/>
                <w:szCs w:val="20"/>
              </w:rPr>
            </w:pPr>
            <w:r w:rsidRPr="0004328B">
              <w:rPr>
                <w:sz w:val="20"/>
                <w:szCs w:val="20"/>
              </w:rPr>
              <w:t>CP.4</w:t>
            </w:r>
          </w:p>
          <w:p w14:paraId="5B243BF1" w14:textId="77777777" w:rsidR="00DE116E" w:rsidRPr="0004328B" w:rsidRDefault="00DE116E" w:rsidP="00DE116E">
            <w:pPr>
              <w:rPr>
                <w:sz w:val="20"/>
                <w:szCs w:val="20"/>
              </w:rPr>
            </w:pPr>
            <w:r w:rsidRPr="0004328B">
              <w:rPr>
                <w:sz w:val="20"/>
                <w:szCs w:val="20"/>
              </w:rPr>
              <w:t>CP.5</w:t>
            </w:r>
          </w:p>
          <w:p w14:paraId="181C7C0C" w14:textId="77777777" w:rsidR="00DE116E" w:rsidRPr="0004328B" w:rsidRDefault="00DE116E" w:rsidP="00DE116E">
            <w:pPr>
              <w:rPr>
                <w:sz w:val="20"/>
                <w:szCs w:val="20"/>
              </w:rPr>
            </w:pPr>
            <w:r w:rsidRPr="0004328B">
              <w:rPr>
                <w:sz w:val="20"/>
                <w:szCs w:val="20"/>
              </w:rPr>
              <w:t>AS.1</w:t>
            </w:r>
          </w:p>
          <w:p w14:paraId="17CF96A1" w14:textId="77777777" w:rsidR="00DE116E" w:rsidRDefault="00DE116E" w:rsidP="00DE116E">
            <w:pPr>
              <w:rPr>
                <w:sz w:val="20"/>
                <w:szCs w:val="20"/>
              </w:rPr>
            </w:pPr>
            <w:r w:rsidRPr="0004328B">
              <w:rPr>
                <w:sz w:val="20"/>
                <w:szCs w:val="20"/>
              </w:rPr>
              <w:t>AS.2</w:t>
            </w:r>
          </w:p>
          <w:p w14:paraId="11D24FCB" w14:textId="77777777" w:rsidR="00DE116E" w:rsidRDefault="00DE116E" w:rsidP="00DE116E">
            <w:pPr>
              <w:rPr>
                <w:sz w:val="20"/>
                <w:szCs w:val="20"/>
              </w:rPr>
            </w:pPr>
            <w:r>
              <w:rPr>
                <w:sz w:val="20"/>
                <w:szCs w:val="20"/>
              </w:rPr>
              <w:lastRenderedPageBreak/>
              <w:t>AS.3</w:t>
            </w:r>
          </w:p>
          <w:p w14:paraId="4C4BE627" w14:textId="77777777" w:rsidR="00DE116E" w:rsidRDefault="00DE116E" w:rsidP="00DE116E">
            <w:pPr>
              <w:rPr>
                <w:sz w:val="20"/>
                <w:szCs w:val="20"/>
              </w:rPr>
            </w:pPr>
            <w:r>
              <w:rPr>
                <w:sz w:val="20"/>
                <w:szCs w:val="20"/>
              </w:rPr>
              <w:t>A.4</w:t>
            </w:r>
          </w:p>
          <w:p w14:paraId="16C943FB" w14:textId="77777777" w:rsidR="00DE116E" w:rsidRDefault="00DE116E" w:rsidP="00DE116E">
            <w:pPr>
              <w:rPr>
                <w:sz w:val="20"/>
                <w:szCs w:val="20"/>
              </w:rPr>
            </w:pPr>
            <w:r>
              <w:rPr>
                <w:sz w:val="20"/>
                <w:szCs w:val="20"/>
              </w:rPr>
              <w:t>A.6</w:t>
            </w:r>
          </w:p>
          <w:p w14:paraId="4241B78B" w14:textId="77777777" w:rsidR="00DE116E" w:rsidRPr="0004328B" w:rsidRDefault="00DE116E" w:rsidP="00DE116E">
            <w:pPr>
              <w:rPr>
                <w:sz w:val="20"/>
                <w:szCs w:val="20"/>
              </w:rPr>
            </w:pPr>
            <w:r>
              <w:rPr>
                <w:sz w:val="20"/>
                <w:szCs w:val="20"/>
              </w:rPr>
              <w:t>A.5</w:t>
            </w:r>
          </w:p>
        </w:tc>
        <w:tc>
          <w:tcPr>
            <w:tcW w:w="1206" w:type="dxa"/>
          </w:tcPr>
          <w:p w14:paraId="6E2B34A6" w14:textId="77777777" w:rsidR="00DE116E" w:rsidRPr="0004328B" w:rsidRDefault="00DE116E" w:rsidP="00DE116E">
            <w:pPr>
              <w:rPr>
                <w:sz w:val="20"/>
                <w:szCs w:val="20"/>
              </w:rPr>
            </w:pPr>
            <w:r>
              <w:rPr>
                <w:sz w:val="20"/>
                <w:szCs w:val="20"/>
              </w:rPr>
              <w:lastRenderedPageBreak/>
              <w:t>WDS</w:t>
            </w:r>
          </w:p>
        </w:tc>
      </w:tr>
      <w:tr w:rsidR="00DE116E" w:rsidRPr="0004328B" w14:paraId="2C181A85" w14:textId="77777777" w:rsidTr="001B7BF9">
        <w:trPr>
          <w:trHeight w:val="386"/>
        </w:trPr>
        <w:tc>
          <w:tcPr>
            <w:tcW w:w="1646" w:type="dxa"/>
            <w:shd w:val="clear" w:color="auto" w:fill="FDE9D9" w:themeFill="accent6" w:themeFillTint="33"/>
          </w:tcPr>
          <w:p w14:paraId="43EEF4F6" w14:textId="3EF13079"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p>
        </w:tc>
        <w:tc>
          <w:tcPr>
            <w:tcW w:w="15450" w:type="dxa"/>
            <w:gridSpan w:val="8"/>
            <w:shd w:val="clear" w:color="auto" w:fill="FDE9D9" w:themeFill="accent6" w:themeFillTint="33"/>
          </w:tcPr>
          <w:p w14:paraId="08B1F40B" w14:textId="0E7EC55C" w:rsidR="00DE116E" w:rsidRDefault="00DE116E" w:rsidP="5061483F">
            <w:pPr>
              <w:rPr>
                <w:rFonts w:asciiTheme="minorHAnsi" w:hAnsiTheme="minorHAnsi" w:cstheme="minorBidi"/>
                <w:sz w:val="20"/>
                <w:szCs w:val="20"/>
              </w:rPr>
            </w:pPr>
            <w:r w:rsidRPr="5061483F">
              <w:rPr>
                <w:rFonts w:asciiTheme="minorHAnsi" w:hAnsiTheme="minorHAnsi" w:cstheme="minorBidi"/>
                <w:sz w:val="20"/>
                <w:szCs w:val="20"/>
              </w:rPr>
              <w:t>CCF Reading:</w:t>
            </w:r>
          </w:p>
          <w:p w14:paraId="413868C5" w14:textId="6C9DA9F6" w:rsidR="00DE116E" w:rsidRPr="002F58FB" w:rsidRDefault="00DE116E" w:rsidP="5061483F">
            <w:pPr>
              <w:rPr>
                <w:sz w:val="20"/>
                <w:szCs w:val="20"/>
              </w:rPr>
            </w:pPr>
            <w:r w:rsidRPr="5061483F">
              <w:rPr>
                <w:sz w:val="20"/>
                <w:szCs w:val="20"/>
              </w:rPr>
              <w:t>Christodoulou, D. (2017) Making Good Progress: The Future of Assessment for Learning. Oxford: OUP. [chapters 6-8]</w:t>
            </w:r>
          </w:p>
        </w:tc>
      </w:tr>
      <w:tr w:rsidR="00DE116E" w:rsidRPr="0004328B" w14:paraId="4A7FAFB7" w14:textId="77777777" w:rsidTr="001B7BF9">
        <w:trPr>
          <w:gridAfter w:val="1"/>
          <w:wAfter w:w="13" w:type="dxa"/>
          <w:trHeight w:val="386"/>
        </w:trPr>
        <w:tc>
          <w:tcPr>
            <w:tcW w:w="1646" w:type="dxa"/>
            <w:shd w:val="clear" w:color="auto" w:fill="EEDDFF"/>
          </w:tcPr>
          <w:p w14:paraId="33BE28B3"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35</w:t>
            </w:r>
          </w:p>
        </w:tc>
        <w:tc>
          <w:tcPr>
            <w:tcW w:w="2917" w:type="dxa"/>
          </w:tcPr>
          <w:p w14:paraId="212C2057" w14:textId="157BBC6F" w:rsidR="00DE116E" w:rsidRPr="00644A1F" w:rsidRDefault="005130D8" w:rsidP="00DE116E">
            <w:pPr>
              <w:pStyle w:val="NoSpacing"/>
              <w:rPr>
                <w:rFonts w:asciiTheme="minorHAnsi" w:hAnsiTheme="minorHAnsi" w:cstheme="minorHAnsi"/>
                <w:sz w:val="20"/>
                <w:szCs w:val="20"/>
              </w:rPr>
            </w:pPr>
            <w:r w:rsidRPr="00644A1F">
              <w:rPr>
                <w:rFonts w:asciiTheme="minorHAnsi" w:hAnsiTheme="minorHAnsi" w:cstheme="minorHAnsi"/>
                <w:sz w:val="20"/>
                <w:szCs w:val="20"/>
              </w:rPr>
              <w:t>ITP</w:t>
            </w:r>
            <w:r w:rsidR="006C6BA1" w:rsidRPr="00644A1F">
              <w:rPr>
                <w:rFonts w:asciiTheme="minorHAnsi" w:hAnsiTheme="minorHAnsi" w:cstheme="minorHAnsi"/>
                <w:sz w:val="20"/>
                <w:szCs w:val="20"/>
              </w:rPr>
              <w:t xml:space="preserve"> Week on Questioning</w:t>
            </w:r>
          </w:p>
          <w:p w14:paraId="65AC28AF" w14:textId="5A3632DF" w:rsidR="00026C3A" w:rsidRDefault="00026C3A" w:rsidP="00461804">
            <w:pPr>
              <w:pStyle w:val="NoSpacing"/>
              <w:numPr>
                <w:ilvl w:val="0"/>
                <w:numId w:val="47"/>
              </w:numPr>
              <w:rPr>
                <w:rFonts w:asciiTheme="minorHAnsi" w:hAnsiTheme="minorHAnsi" w:cstheme="minorHAnsi"/>
                <w:sz w:val="20"/>
                <w:szCs w:val="20"/>
              </w:rPr>
            </w:pPr>
            <w:r w:rsidRPr="00644A1F">
              <w:rPr>
                <w:rFonts w:asciiTheme="minorHAnsi" w:hAnsiTheme="minorHAnsi" w:cstheme="minorHAnsi"/>
                <w:sz w:val="20"/>
                <w:szCs w:val="20"/>
              </w:rPr>
              <w:t>Questioning is the most important kind of formative assessment. A key role of a question is to give the teacher evidence on which to decide what to do next (</w:t>
            </w:r>
            <w:proofErr w:type="spellStart"/>
            <w:r w:rsidRPr="00644A1F">
              <w:rPr>
                <w:rFonts w:asciiTheme="minorHAnsi" w:hAnsiTheme="minorHAnsi" w:cstheme="minorHAnsi"/>
                <w:sz w:val="20"/>
                <w:szCs w:val="20"/>
              </w:rPr>
              <w:t>Muijs</w:t>
            </w:r>
            <w:proofErr w:type="spellEnd"/>
            <w:r w:rsidRPr="00644A1F">
              <w:rPr>
                <w:rFonts w:asciiTheme="minorHAnsi" w:hAnsiTheme="minorHAnsi" w:cstheme="minorHAnsi"/>
                <w:sz w:val="20"/>
                <w:szCs w:val="20"/>
              </w:rPr>
              <w:t xml:space="preserve"> &amp; Reynolds, 2017).</w:t>
            </w:r>
          </w:p>
          <w:p w14:paraId="6C4A81CE" w14:textId="77777777" w:rsidR="00350D1E" w:rsidRPr="00644A1F" w:rsidRDefault="00350D1E" w:rsidP="00350D1E">
            <w:pPr>
              <w:pStyle w:val="NoSpacing"/>
              <w:ind w:left="720"/>
              <w:rPr>
                <w:rFonts w:asciiTheme="minorHAnsi" w:hAnsiTheme="minorHAnsi" w:cstheme="minorHAnsi"/>
                <w:sz w:val="20"/>
                <w:szCs w:val="20"/>
              </w:rPr>
            </w:pPr>
          </w:p>
          <w:p w14:paraId="42592E73" w14:textId="77777777" w:rsidR="00350D1E" w:rsidRPr="00350D1E" w:rsidRDefault="001746C1" w:rsidP="00461804">
            <w:pPr>
              <w:widowControl/>
              <w:numPr>
                <w:ilvl w:val="0"/>
                <w:numId w:val="47"/>
              </w:numPr>
              <w:shd w:val="clear" w:color="auto" w:fill="FFFFFF"/>
              <w:autoSpaceDE/>
              <w:autoSpaceDN/>
              <w:spacing w:after="75"/>
              <w:rPr>
                <w:rFonts w:eastAsia="Times New Roman"/>
                <w:color w:val="0B0C0C"/>
                <w:sz w:val="20"/>
                <w:szCs w:val="20"/>
              </w:rPr>
            </w:pPr>
            <w:r w:rsidRPr="00644A1F">
              <w:rPr>
                <w:rFonts w:eastAsia="Times New Roman"/>
                <w:color w:val="0B0C0C"/>
                <w:sz w:val="20"/>
                <w:szCs w:val="20"/>
              </w:rPr>
              <w:t>High-quality classroom talk can support pupils to articulate key ideas, consolidate understanding and extend their vocabulary (</w:t>
            </w:r>
            <w:proofErr w:type="spellStart"/>
            <w:r w:rsidRPr="00644A1F">
              <w:rPr>
                <w:rFonts w:eastAsia="Times New Roman"/>
                <w:color w:val="0B0C0C"/>
                <w:sz w:val="20"/>
                <w:szCs w:val="20"/>
              </w:rPr>
              <w:t>Rosenshine</w:t>
            </w:r>
            <w:proofErr w:type="spellEnd"/>
            <w:r w:rsidRPr="00644A1F">
              <w:rPr>
                <w:rFonts w:eastAsia="Times New Roman"/>
                <w:color w:val="0B0C0C"/>
                <w:sz w:val="20"/>
                <w:szCs w:val="20"/>
              </w:rPr>
              <w:t>, 2012).</w:t>
            </w:r>
            <w:r w:rsidRPr="00644A1F">
              <w:rPr>
                <w:sz w:val="20"/>
                <w:szCs w:val="20"/>
              </w:rPr>
              <w:t xml:space="preserve">  </w:t>
            </w:r>
          </w:p>
          <w:p w14:paraId="315F4DEC" w14:textId="0162B227" w:rsidR="001746C1" w:rsidRPr="00644A1F" w:rsidRDefault="001746C1" w:rsidP="00350D1E">
            <w:pPr>
              <w:widowControl/>
              <w:shd w:val="clear" w:color="auto" w:fill="FFFFFF"/>
              <w:autoSpaceDE/>
              <w:autoSpaceDN/>
              <w:spacing w:after="75"/>
              <w:rPr>
                <w:rFonts w:eastAsia="Times New Roman"/>
                <w:color w:val="0B0C0C"/>
                <w:sz w:val="20"/>
                <w:szCs w:val="20"/>
              </w:rPr>
            </w:pPr>
            <w:r w:rsidRPr="00644A1F">
              <w:rPr>
                <w:sz w:val="20"/>
                <w:szCs w:val="20"/>
              </w:rPr>
              <w:t xml:space="preserve"> </w:t>
            </w:r>
          </w:p>
          <w:p w14:paraId="613AD6A2" w14:textId="0BECE8B9" w:rsidR="0089022B" w:rsidRDefault="0089022B" w:rsidP="00461804">
            <w:pPr>
              <w:pStyle w:val="NoSpacing"/>
              <w:numPr>
                <w:ilvl w:val="0"/>
                <w:numId w:val="47"/>
              </w:numPr>
              <w:rPr>
                <w:rFonts w:asciiTheme="minorHAnsi" w:hAnsiTheme="minorHAnsi" w:cstheme="minorHAnsi"/>
                <w:sz w:val="20"/>
                <w:szCs w:val="20"/>
              </w:rPr>
            </w:pPr>
            <w:r w:rsidRPr="00644A1F">
              <w:rPr>
                <w:rFonts w:asciiTheme="minorHAnsi" w:hAnsiTheme="minorHAnsi" w:cstheme="minorHAnsi"/>
                <w:sz w:val="20"/>
                <w:szCs w:val="20"/>
              </w:rPr>
              <w:t xml:space="preserve">Pupils should only be asked questions that they have been taught the answer to, or that they can reasonably be expected to work out </w:t>
            </w:r>
            <w:r w:rsidRPr="00644A1F">
              <w:rPr>
                <w:rFonts w:asciiTheme="minorHAnsi" w:hAnsiTheme="minorHAnsi" w:cstheme="minorHAnsi"/>
                <w:sz w:val="20"/>
                <w:szCs w:val="20"/>
              </w:rPr>
              <w:lastRenderedPageBreak/>
              <w:t>given what they have been taught (</w:t>
            </w:r>
            <w:proofErr w:type="spellStart"/>
            <w:r w:rsidRPr="00644A1F">
              <w:rPr>
                <w:rFonts w:asciiTheme="minorHAnsi" w:hAnsiTheme="minorHAnsi" w:cstheme="minorHAnsi"/>
                <w:sz w:val="20"/>
                <w:szCs w:val="20"/>
              </w:rPr>
              <w:t>Rosenshine</w:t>
            </w:r>
            <w:proofErr w:type="spellEnd"/>
            <w:r w:rsidRPr="00644A1F">
              <w:rPr>
                <w:rFonts w:asciiTheme="minorHAnsi" w:hAnsiTheme="minorHAnsi" w:cstheme="minorHAnsi"/>
                <w:sz w:val="20"/>
                <w:szCs w:val="20"/>
              </w:rPr>
              <w:t>, 2012)</w:t>
            </w:r>
            <w:r w:rsidR="00644A1F">
              <w:rPr>
                <w:rFonts w:asciiTheme="minorHAnsi" w:hAnsiTheme="minorHAnsi" w:cstheme="minorHAnsi"/>
                <w:sz w:val="20"/>
                <w:szCs w:val="20"/>
              </w:rPr>
              <w:t>.</w:t>
            </w:r>
          </w:p>
          <w:p w14:paraId="1AA8C2FF" w14:textId="77777777" w:rsidR="00350D1E" w:rsidRPr="00644A1F" w:rsidRDefault="00350D1E" w:rsidP="00350D1E">
            <w:pPr>
              <w:pStyle w:val="NoSpacing"/>
              <w:rPr>
                <w:rFonts w:asciiTheme="minorHAnsi" w:hAnsiTheme="minorHAnsi" w:cstheme="minorHAnsi"/>
                <w:sz w:val="20"/>
                <w:szCs w:val="20"/>
              </w:rPr>
            </w:pPr>
          </w:p>
          <w:p w14:paraId="2948F985" w14:textId="0C22EA0D" w:rsidR="0089022B" w:rsidRDefault="0089022B" w:rsidP="00461804">
            <w:pPr>
              <w:pStyle w:val="NoSpacing"/>
              <w:numPr>
                <w:ilvl w:val="0"/>
                <w:numId w:val="47"/>
              </w:numPr>
              <w:rPr>
                <w:rFonts w:asciiTheme="minorHAnsi" w:hAnsiTheme="minorHAnsi" w:cstheme="minorHAnsi"/>
                <w:sz w:val="20"/>
                <w:szCs w:val="20"/>
              </w:rPr>
            </w:pPr>
            <w:r w:rsidRPr="00644A1F">
              <w:rPr>
                <w:rFonts w:asciiTheme="minorHAnsi" w:hAnsiTheme="minorHAnsi" w:cstheme="minorHAnsi"/>
                <w:sz w:val="20"/>
                <w:szCs w:val="20"/>
              </w:rPr>
              <w:t>Questioning can help with finding out pupils’ prior knowledge, assessing their understanding as the lesson proceeds</w:t>
            </w:r>
            <w:r w:rsidR="00350D1E">
              <w:rPr>
                <w:rFonts w:asciiTheme="minorHAnsi" w:hAnsiTheme="minorHAnsi" w:cstheme="minorHAnsi"/>
                <w:sz w:val="20"/>
                <w:szCs w:val="20"/>
              </w:rPr>
              <w:t>,</w:t>
            </w:r>
            <w:r w:rsidRPr="00644A1F">
              <w:rPr>
                <w:rFonts w:asciiTheme="minorHAnsi" w:hAnsiTheme="minorHAnsi" w:cstheme="minorHAnsi"/>
                <w:sz w:val="20"/>
                <w:szCs w:val="20"/>
              </w:rPr>
              <w:t xml:space="preserve"> and can help with problem solving. </w:t>
            </w:r>
          </w:p>
          <w:p w14:paraId="3279AA26" w14:textId="77777777" w:rsidR="00350D1E" w:rsidRPr="00644A1F" w:rsidRDefault="00350D1E" w:rsidP="00350D1E">
            <w:pPr>
              <w:pStyle w:val="NoSpacing"/>
              <w:rPr>
                <w:rFonts w:asciiTheme="minorHAnsi" w:hAnsiTheme="minorHAnsi" w:cstheme="minorHAnsi"/>
                <w:sz w:val="20"/>
                <w:szCs w:val="20"/>
              </w:rPr>
            </w:pPr>
          </w:p>
          <w:p w14:paraId="6F9926AD" w14:textId="77777777" w:rsidR="0089022B" w:rsidRDefault="0089022B" w:rsidP="00461804">
            <w:pPr>
              <w:pStyle w:val="NoSpacing"/>
              <w:numPr>
                <w:ilvl w:val="0"/>
                <w:numId w:val="47"/>
              </w:numPr>
              <w:rPr>
                <w:rFonts w:asciiTheme="minorHAnsi" w:hAnsiTheme="minorHAnsi" w:cstheme="minorHAnsi"/>
                <w:sz w:val="20"/>
                <w:szCs w:val="20"/>
              </w:rPr>
            </w:pPr>
            <w:r w:rsidRPr="00644A1F">
              <w:rPr>
                <w:rFonts w:asciiTheme="minorHAnsi" w:hAnsiTheme="minorHAnsi" w:cstheme="minorHAnsi"/>
                <w:sz w:val="20"/>
                <w:szCs w:val="20"/>
              </w:rPr>
              <w:t xml:space="preserve">Questioning also allows pupils to express their ideas and extend their vocabulary. </w:t>
            </w:r>
          </w:p>
          <w:p w14:paraId="64D209A7" w14:textId="77777777" w:rsidR="00E876A8" w:rsidRPr="00644A1F" w:rsidRDefault="00E876A8" w:rsidP="00E876A8">
            <w:pPr>
              <w:pStyle w:val="NoSpacing"/>
              <w:rPr>
                <w:rFonts w:asciiTheme="minorHAnsi" w:hAnsiTheme="minorHAnsi" w:cstheme="minorHAnsi"/>
                <w:sz w:val="20"/>
                <w:szCs w:val="20"/>
              </w:rPr>
            </w:pPr>
          </w:p>
          <w:p w14:paraId="3E4C4413" w14:textId="7EBA824C" w:rsidR="00026C3A" w:rsidRPr="00644A1F" w:rsidRDefault="0089022B" w:rsidP="00461804">
            <w:pPr>
              <w:pStyle w:val="NoSpacing"/>
              <w:numPr>
                <w:ilvl w:val="0"/>
                <w:numId w:val="47"/>
              </w:numPr>
              <w:rPr>
                <w:rFonts w:asciiTheme="minorHAnsi" w:hAnsiTheme="minorHAnsi" w:cstheme="minorHAnsi"/>
                <w:sz w:val="20"/>
                <w:szCs w:val="20"/>
              </w:rPr>
            </w:pPr>
            <w:r w:rsidRPr="00644A1F">
              <w:rPr>
                <w:rFonts w:asciiTheme="minorHAnsi" w:hAnsiTheme="minorHAnsi" w:cstheme="minorHAnsi"/>
                <w:sz w:val="20"/>
                <w:szCs w:val="20"/>
              </w:rPr>
              <w:t xml:space="preserve">Good questioning can lead to good quality classroom discussion and learning.  </w:t>
            </w:r>
          </w:p>
          <w:p w14:paraId="34E15DC2" w14:textId="77777777" w:rsidR="00DE116E" w:rsidRPr="00644A1F" w:rsidRDefault="00DE116E" w:rsidP="00DE116E">
            <w:pPr>
              <w:pBdr>
                <w:top w:val="nil"/>
                <w:left w:val="nil"/>
                <w:bottom w:val="nil"/>
                <w:right w:val="nil"/>
                <w:between w:val="nil"/>
              </w:pBdr>
              <w:rPr>
                <w:rFonts w:asciiTheme="minorHAnsi" w:hAnsiTheme="minorHAnsi" w:cstheme="minorHAnsi"/>
                <w:sz w:val="20"/>
                <w:szCs w:val="20"/>
              </w:rPr>
            </w:pPr>
          </w:p>
        </w:tc>
        <w:tc>
          <w:tcPr>
            <w:tcW w:w="3096" w:type="dxa"/>
          </w:tcPr>
          <w:p w14:paraId="7DBBC1B8" w14:textId="78BB0512" w:rsidR="00EE3FCD" w:rsidRPr="00350D1E" w:rsidRDefault="01E72B28" w:rsidP="00461804">
            <w:pPr>
              <w:pStyle w:val="ListParagraph"/>
              <w:widowControl/>
              <w:numPr>
                <w:ilvl w:val="0"/>
                <w:numId w:val="47"/>
              </w:numPr>
              <w:shd w:val="clear" w:color="auto" w:fill="FFFFFF" w:themeFill="background1"/>
              <w:autoSpaceDE/>
              <w:autoSpaceDN/>
              <w:spacing w:before="0" w:after="75" w:line="256" w:lineRule="auto"/>
              <w:contextualSpacing/>
              <w:rPr>
                <w:sz w:val="20"/>
                <w:szCs w:val="20"/>
              </w:rPr>
            </w:pPr>
            <w:r w:rsidRPr="00644A1F">
              <w:rPr>
                <w:rFonts w:asciiTheme="minorHAnsi" w:eastAsiaTheme="minorEastAsia" w:hAnsiTheme="minorHAnsi" w:cstheme="minorBidi"/>
                <w:sz w:val="20"/>
                <w:szCs w:val="20"/>
              </w:rPr>
              <w:lastRenderedPageBreak/>
              <w:t>C</w:t>
            </w:r>
            <w:r w:rsidR="3D130B16" w:rsidRPr="00644A1F">
              <w:rPr>
                <w:rFonts w:asciiTheme="minorHAnsi" w:eastAsiaTheme="minorEastAsia" w:hAnsiTheme="minorHAnsi" w:cstheme="minorBidi"/>
                <w:sz w:val="20"/>
                <w:szCs w:val="20"/>
              </w:rPr>
              <w:t>heck prior knowledge and understanding during lessons by structuring tasks and questions to enable the identification of knowledge gaps and misconceptions (</w:t>
            </w:r>
            <w:proofErr w:type="gramStart"/>
            <w:r w:rsidR="3D130B16" w:rsidRPr="00644A1F">
              <w:rPr>
                <w:rFonts w:asciiTheme="minorHAnsi" w:eastAsiaTheme="minorEastAsia" w:hAnsiTheme="minorHAnsi" w:cstheme="minorBidi"/>
                <w:sz w:val="20"/>
                <w:szCs w:val="20"/>
              </w:rPr>
              <w:t>e.g.</w:t>
            </w:r>
            <w:proofErr w:type="gramEnd"/>
            <w:r w:rsidR="3D130B16" w:rsidRPr="00644A1F">
              <w:rPr>
                <w:rFonts w:asciiTheme="minorHAnsi" w:eastAsiaTheme="minorEastAsia" w:hAnsiTheme="minorHAnsi" w:cstheme="minorBidi"/>
                <w:sz w:val="20"/>
                <w:szCs w:val="20"/>
              </w:rPr>
              <w:t xml:space="preserve"> by using common misconceptions within multiple-choice questions).</w:t>
            </w:r>
          </w:p>
          <w:p w14:paraId="39BE81DF" w14:textId="77777777" w:rsidR="00350D1E" w:rsidRPr="00644A1F" w:rsidRDefault="00350D1E" w:rsidP="00350D1E">
            <w:pPr>
              <w:pStyle w:val="ListParagraph"/>
              <w:widowControl/>
              <w:shd w:val="clear" w:color="auto" w:fill="FFFFFF" w:themeFill="background1"/>
              <w:autoSpaceDE/>
              <w:autoSpaceDN/>
              <w:spacing w:before="0" w:after="75" w:line="256" w:lineRule="auto"/>
              <w:ind w:left="720" w:firstLine="0"/>
              <w:contextualSpacing/>
              <w:rPr>
                <w:sz w:val="20"/>
                <w:szCs w:val="20"/>
              </w:rPr>
            </w:pPr>
          </w:p>
          <w:p w14:paraId="62F08FDE" w14:textId="5C891077" w:rsidR="00675835" w:rsidRPr="00350D1E" w:rsidRDefault="1555701B" w:rsidP="00461804">
            <w:pPr>
              <w:pStyle w:val="NoSpacing"/>
              <w:numPr>
                <w:ilvl w:val="0"/>
                <w:numId w:val="86"/>
              </w:numPr>
              <w:rPr>
                <w:rFonts w:asciiTheme="minorHAnsi" w:hAnsiTheme="minorHAnsi" w:cstheme="minorHAnsi"/>
                <w:sz w:val="20"/>
                <w:szCs w:val="20"/>
              </w:rPr>
            </w:pPr>
            <w:r w:rsidRPr="00644A1F">
              <w:rPr>
                <w:rFonts w:asciiTheme="minorHAnsi" w:hAnsiTheme="minorHAnsi"/>
                <w:sz w:val="20"/>
                <w:szCs w:val="20"/>
              </w:rPr>
              <w:t>Give pupils time to think between asking a question and expecting an answer. This can include pause time, or partner talk time.</w:t>
            </w:r>
          </w:p>
          <w:p w14:paraId="114997E0" w14:textId="77777777" w:rsidR="00350D1E" w:rsidRPr="00644A1F" w:rsidRDefault="00350D1E" w:rsidP="00350D1E">
            <w:pPr>
              <w:pStyle w:val="NoSpacing"/>
              <w:ind w:left="720"/>
              <w:rPr>
                <w:rFonts w:asciiTheme="minorHAnsi" w:hAnsiTheme="minorHAnsi" w:cstheme="minorHAnsi"/>
                <w:sz w:val="20"/>
                <w:szCs w:val="20"/>
              </w:rPr>
            </w:pPr>
          </w:p>
          <w:p w14:paraId="44C3AB79" w14:textId="468F4207" w:rsidR="04A49123" w:rsidRPr="00644A1F" w:rsidRDefault="04A49123" w:rsidP="00461804">
            <w:pPr>
              <w:pStyle w:val="NoSpacing"/>
              <w:numPr>
                <w:ilvl w:val="0"/>
                <w:numId w:val="86"/>
              </w:numPr>
              <w:rPr>
                <w:rFonts w:asciiTheme="minorHAnsi" w:hAnsiTheme="minorHAnsi"/>
                <w:sz w:val="20"/>
                <w:szCs w:val="20"/>
              </w:rPr>
            </w:pPr>
            <w:r w:rsidRPr="00644A1F">
              <w:rPr>
                <w:rFonts w:asciiTheme="minorHAnsi" w:hAnsiTheme="minorHAnsi"/>
                <w:sz w:val="20"/>
                <w:szCs w:val="20"/>
              </w:rPr>
              <w:t>Provide ‘just enough’ scaffolding to enable a pupil to correct a wrong answer.</w:t>
            </w:r>
          </w:p>
          <w:p w14:paraId="59ADBB11" w14:textId="231025AD" w:rsidR="5061483F" w:rsidRPr="00644A1F" w:rsidRDefault="5061483F" w:rsidP="5061483F">
            <w:pPr>
              <w:pStyle w:val="NoSpacing"/>
              <w:rPr>
                <w:rFonts w:eastAsia="Calibri"/>
                <w:sz w:val="20"/>
                <w:szCs w:val="20"/>
              </w:rPr>
            </w:pPr>
          </w:p>
          <w:p w14:paraId="721FC03F" w14:textId="77777777" w:rsidR="00675835" w:rsidRPr="00644A1F" w:rsidRDefault="00675835" w:rsidP="009D7B70">
            <w:pPr>
              <w:pStyle w:val="ListParagraph"/>
              <w:widowControl/>
              <w:autoSpaceDE/>
              <w:autoSpaceDN/>
              <w:spacing w:before="0" w:after="160" w:line="256" w:lineRule="auto"/>
              <w:ind w:left="720" w:firstLine="0"/>
              <w:contextualSpacing/>
              <w:rPr>
                <w:rFonts w:asciiTheme="minorHAnsi" w:eastAsiaTheme="minorHAnsi" w:hAnsiTheme="minorHAnsi" w:cstheme="minorHAnsi"/>
                <w:sz w:val="20"/>
                <w:szCs w:val="20"/>
              </w:rPr>
            </w:pPr>
          </w:p>
          <w:p w14:paraId="44D69F23" w14:textId="150FE843" w:rsidR="00DE116E" w:rsidRPr="00644A1F" w:rsidRDefault="00963BE5" w:rsidP="00EE3FCD">
            <w:pPr>
              <w:widowControl/>
              <w:shd w:val="clear" w:color="auto" w:fill="FFFFFF"/>
              <w:autoSpaceDE/>
              <w:autoSpaceDN/>
              <w:spacing w:after="75"/>
              <w:rPr>
                <w:rFonts w:eastAsia="Times New Roman"/>
                <w:color w:val="0B0C0C"/>
                <w:sz w:val="20"/>
                <w:szCs w:val="20"/>
              </w:rPr>
            </w:pPr>
            <w:r w:rsidRPr="00644A1F">
              <w:rPr>
                <w:sz w:val="20"/>
                <w:szCs w:val="20"/>
              </w:rPr>
              <w:t xml:space="preserve">        </w:t>
            </w:r>
          </w:p>
        </w:tc>
        <w:tc>
          <w:tcPr>
            <w:tcW w:w="3096" w:type="dxa"/>
          </w:tcPr>
          <w:p w14:paraId="68D285D0" w14:textId="77777777" w:rsidR="00350D1E" w:rsidRPr="00350D1E" w:rsidRDefault="088CFECD" w:rsidP="00461804">
            <w:pPr>
              <w:pStyle w:val="NoSpacing"/>
              <w:numPr>
                <w:ilvl w:val="0"/>
                <w:numId w:val="47"/>
              </w:numPr>
              <w:rPr>
                <w:rFonts w:asciiTheme="minorHAnsi" w:hAnsiTheme="minorHAnsi" w:cstheme="minorHAnsi"/>
                <w:sz w:val="20"/>
                <w:szCs w:val="20"/>
              </w:rPr>
            </w:pPr>
            <w:r w:rsidRPr="00644A1F">
              <w:rPr>
                <w:rFonts w:asciiTheme="minorHAnsi" w:hAnsiTheme="minorHAnsi"/>
                <w:sz w:val="20"/>
                <w:szCs w:val="20"/>
              </w:rPr>
              <w:lastRenderedPageBreak/>
              <w:t xml:space="preserve">Working with colleagues to identify efficient approaches to assessment is important; assessment can become onerous and have a disproportionate impact on workload.   </w:t>
            </w:r>
          </w:p>
          <w:p w14:paraId="78899C5E" w14:textId="4F541C67" w:rsidR="0089022B" w:rsidRPr="00644A1F" w:rsidRDefault="088CFECD" w:rsidP="00350D1E">
            <w:pPr>
              <w:pStyle w:val="NoSpacing"/>
              <w:ind w:left="720"/>
              <w:rPr>
                <w:rFonts w:asciiTheme="minorHAnsi" w:hAnsiTheme="minorHAnsi" w:cstheme="minorHAnsi"/>
                <w:sz w:val="20"/>
                <w:szCs w:val="20"/>
              </w:rPr>
            </w:pPr>
            <w:r w:rsidRPr="00644A1F">
              <w:rPr>
                <w:rFonts w:asciiTheme="minorHAnsi" w:hAnsiTheme="minorHAnsi"/>
                <w:sz w:val="20"/>
                <w:szCs w:val="20"/>
              </w:rPr>
              <w:t xml:space="preserve"> </w:t>
            </w:r>
          </w:p>
          <w:p w14:paraId="5B598819" w14:textId="7CABC187" w:rsidR="009D7B70" w:rsidRPr="00350D1E" w:rsidRDefault="4818DAC2" w:rsidP="00461804">
            <w:pPr>
              <w:pStyle w:val="NoSpacing"/>
              <w:numPr>
                <w:ilvl w:val="0"/>
                <w:numId w:val="47"/>
              </w:numPr>
              <w:rPr>
                <w:rFonts w:asciiTheme="minorHAnsi" w:hAnsiTheme="minorHAnsi" w:cstheme="minorHAnsi"/>
                <w:sz w:val="20"/>
                <w:szCs w:val="20"/>
              </w:rPr>
            </w:pPr>
            <w:r w:rsidRPr="00644A1F">
              <w:rPr>
                <w:rFonts w:asciiTheme="minorHAnsi" w:hAnsiTheme="minorHAnsi"/>
                <w:sz w:val="20"/>
                <w:szCs w:val="20"/>
              </w:rPr>
              <w:t>Co-planning and independent p</w:t>
            </w:r>
            <w:r w:rsidR="77ED1E17" w:rsidRPr="00644A1F">
              <w:rPr>
                <w:rFonts w:asciiTheme="minorHAnsi" w:hAnsiTheme="minorHAnsi"/>
                <w:sz w:val="20"/>
                <w:szCs w:val="20"/>
              </w:rPr>
              <w:t>lan</w:t>
            </w:r>
            <w:r w:rsidRPr="00644A1F">
              <w:rPr>
                <w:rFonts w:asciiTheme="minorHAnsi" w:hAnsiTheme="minorHAnsi"/>
                <w:sz w:val="20"/>
                <w:szCs w:val="20"/>
              </w:rPr>
              <w:t>ning</w:t>
            </w:r>
            <w:r w:rsidR="77ED1E17" w:rsidRPr="00644A1F">
              <w:rPr>
                <w:rFonts w:asciiTheme="minorHAnsi" w:hAnsiTheme="minorHAnsi"/>
                <w:sz w:val="20"/>
                <w:szCs w:val="20"/>
              </w:rPr>
              <w:t xml:space="preserve"> and implement</w:t>
            </w:r>
            <w:r w:rsidRPr="00644A1F">
              <w:rPr>
                <w:rFonts w:asciiTheme="minorHAnsi" w:hAnsiTheme="minorHAnsi"/>
                <w:sz w:val="20"/>
                <w:szCs w:val="20"/>
              </w:rPr>
              <w:t>ation of</w:t>
            </w:r>
            <w:r w:rsidR="77ED1E17" w:rsidRPr="00644A1F">
              <w:rPr>
                <w:rFonts w:asciiTheme="minorHAnsi" w:hAnsiTheme="minorHAnsi"/>
                <w:sz w:val="20"/>
                <w:szCs w:val="20"/>
              </w:rPr>
              <w:t xml:space="preserve"> closed and open questions as both play an important role in the overall learning process.</w:t>
            </w:r>
          </w:p>
          <w:p w14:paraId="642C52D9" w14:textId="77777777" w:rsidR="00350D1E" w:rsidRPr="00644A1F" w:rsidRDefault="00350D1E" w:rsidP="00350D1E">
            <w:pPr>
              <w:pStyle w:val="NoSpacing"/>
              <w:rPr>
                <w:rFonts w:asciiTheme="minorHAnsi" w:hAnsiTheme="minorHAnsi" w:cstheme="minorHAnsi"/>
                <w:sz w:val="20"/>
                <w:szCs w:val="20"/>
              </w:rPr>
            </w:pPr>
          </w:p>
          <w:p w14:paraId="14C6FF93" w14:textId="4EE7F16F" w:rsidR="009D7B70" w:rsidRPr="00350D1E" w:rsidRDefault="3C029AB8" w:rsidP="00461804">
            <w:pPr>
              <w:pStyle w:val="NoSpacing"/>
              <w:numPr>
                <w:ilvl w:val="0"/>
                <w:numId w:val="47"/>
              </w:numPr>
              <w:rPr>
                <w:rFonts w:asciiTheme="minorHAnsi" w:hAnsiTheme="minorHAnsi" w:cstheme="minorHAnsi"/>
                <w:sz w:val="20"/>
                <w:szCs w:val="20"/>
              </w:rPr>
            </w:pPr>
            <w:r w:rsidRPr="00644A1F">
              <w:rPr>
                <w:rFonts w:asciiTheme="minorHAnsi" w:hAnsiTheme="minorHAnsi"/>
                <w:sz w:val="20"/>
                <w:szCs w:val="20"/>
              </w:rPr>
              <w:t xml:space="preserve">Co-planning and independent planning and implementation of </w:t>
            </w:r>
            <w:r w:rsidR="2DB928D8" w:rsidRPr="00644A1F">
              <w:rPr>
                <w:rFonts w:asciiTheme="minorHAnsi" w:hAnsiTheme="minorHAnsi"/>
                <w:sz w:val="20"/>
                <w:szCs w:val="20"/>
              </w:rPr>
              <w:t xml:space="preserve">using </w:t>
            </w:r>
            <w:r w:rsidR="77ED1E17" w:rsidRPr="00644A1F">
              <w:rPr>
                <w:rFonts w:asciiTheme="minorHAnsi" w:hAnsiTheme="minorHAnsi"/>
                <w:sz w:val="20"/>
                <w:szCs w:val="20"/>
              </w:rPr>
              <w:t xml:space="preserve">a range of questioning techniques such as </w:t>
            </w:r>
            <w:r w:rsidR="00350D1E">
              <w:rPr>
                <w:rFonts w:asciiTheme="minorHAnsi" w:hAnsiTheme="minorHAnsi"/>
                <w:sz w:val="20"/>
                <w:szCs w:val="20"/>
              </w:rPr>
              <w:t>S</w:t>
            </w:r>
            <w:r w:rsidR="77ED1E17" w:rsidRPr="00644A1F">
              <w:rPr>
                <w:rFonts w:asciiTheme="minorHAnsi" w:hAnsiTheme="minorHAnsi"/>
                <w:sz w:val="20"/>
                <w:szCs w:val="20"/>
              </w:rPr>
              <w:t>ocratic, hinge, factual, process questioning</w:t>
            </w:r>
            <w:r w:rsidR="5E11722F" w:rsidRPr="00644A1F">
              <w:rPr>
                <w:rFonts w:asciiTheme="minorHAnsi" w:hAnsiTheme="minorHAnsi"/>
                <w:sz w:val="20"/>
                <w:szCs w:val="20"/>
              </w:rPr>
              <w:t xml:space="preserve">, step by step up, </w:t>
            </w:r>
            <w:r w:rsidR="3C8E7DFF" w:rsidRPr="00644A1F">
              <w:rPr>
                <w:rFonts w:asciiTheme="minorHAnsi" w:hAnsiTheme="minorHAnsi"/>
                <w:sz w:val="20"/>
                <w:szCs w:val="20"/>
              </w:rPr>
              <w:t xml:space="preserve">extending and lifting, funnelling, sowing and reaping, </w:t>
            </w:r>
            <w:r w:rsidR="764E4E47" w:rsidRPr="00644A1F">
              <w:rPr>
                <w:rFonts w:asciiTheme="minorHAnsi" w:hAnsiTheme="minorHAnsi"/>
                <w:sz w:val="20"/>
                <w:szCs w:val="20"/>
              </w:rPr>
              <w:t xml:space="preserve">step by step </w:t>
            </w:r>
            <w:r w:rsidR="764E4E47" w:rsidRPr="00644A1F">
              <w:rPr>
                <w:rFonts w:asciiTheme="minorHAnsi" w:hAnsiTheme="minorHAnsi"/>
                <w:sz w:val="20"/>
                <w:szCs w:val="20"/>
              </w:rPr>
              <w:lastRenderedPageBreak/>
              <w:t>down</w:t>
            </w:r>
            <w:r w:rsidR="77ED1E17" w:rsidRPr="00644A1F">
              <w:rPr>
                <w:rFonts w:asciiTheme="minorHAnsi" w:hAnsiTheme="minorHAnsi"/>
                <w:sz w:val="20"/>
                <w:szCs w:val="20"/>
              </w:rPr>
              <w:t xml:space="preserve"> to assess pupils’ understanding</w:t>
            </w:r>
            <w:r w:rsidR="764E4E47" w:rsidRPr="00644A1F">
              <w:rPr>
                <w:rFonts w:asciiTheme="minorHAnsi" w:hAnsiTheme="minorHAnsi"/>
                <w:sz w:val="20"/>
                <w:szCs w:val="20"/>
              </w:rPr>
              <w:t xml:space="preserve"> (Pollard, 2008)</w:t>
            </w:r>
            <w:r w:rsidR="00644A1F">
              <w:rPr>
                <w:rFonts w:asciiTheme="minorHAnsi" w:hAnsiTheme="minorHAnsi"/>
                <w:sz w:val="20"/>
                <w:szCs w:val="20"/>
              </w:rPr>
              <w:t>.</w:t>
            </w:r>
          </w:p>
          <w:p w14:paraId="33260E42" w14:textId="77777777" w:rsidR="00350D1E" w:rsidRPr="00644A1F" w:rsidRDefault="00350D1E" w:rsidP="00350D1E">
            <w:pPr>
              <w:pStyle w:val="NoSpacing"/>
              <w:rPr>
                <w:rFonts w:asciiTheme="minorHAnsi" w:hAnsiTheme="minorHAnsi" w:cstheme="minorHAnsi"/>
                <w:sz w:val="20"/>
                <w:szCs w:val="20"/>
              </w:rPr>
            </w:pPr>
          </w:p>
          <w:p w14:paraId="314771BC" w14:textId="067FE16B" w:rsidR="009D7B70" w:rsidRPr="00350D1E" w:rsidRDefault="77ED1E17" w:rsidP="00461804">
            <w:pPr>
              <w:pStyle w:val="NoSpacing"/>
              <w:numPr>
                <w:ilvl w:val="0"/>
                <w:numId w:val="47"/>
              </w:numPr>
              <w:rPr>
                <w:rFonts w:asciiTheme="minorHAnsi" w:hAnsiTheme="minorHAnsi" w:cstheme="minorHAnsi"/>
                <w:sz w:val="20"/>
                <w:szCs w:val="20"/>
              </w:rPr>
            </w:pPr>
            <w:r w:rsidRPr="00644A1F">
              <w:rPr>
                <w:rFonts w:asciiTheme="minorHAnsi" w:hAnsiTheme="minorHAnsi"/>
                <w:sz w:val="20"/>
                <w:szCs w:val="20"/>
              </w:rPr>
              <w:t>Identify what constitutes high-quality classroom talk and implement a range of strategies, for example, collective, reciprocal, supportive, cumulative, purposeful (Alexander, 2017).</w:t>
            </w:r>
          </w:p>
          <w:p w14:paraId="72F78735" w14:textId="77777777" w:rsidR="00350D1E" w:rsidRPr="00644A1F" w:rsidRDefault="00350D1E" w:rsidP="00350D1E">
            <w:pPr>
              <w:pStyle w:val="NoSpacing"/>
              <w:rPr>
                <w:rFonts w:asciiTheme="minorHAnsi" w:hAnsiTheme="minorHAnsi" w:cstheme="minorHAnsi"/>
                <w:sz w:val="20"/>
                <w:szCs w:val="20"/>
              </w:rPr>
            </w:pPr>
          </w:p>
          <w:p w14:paraId="6FF4674A" w14:textId="2D21B9CE" w:rsidR="00D34A1B" w:rsidRPr="00E876A8" w:rsidRDefault="6A5DE339" w:rsidP="00461804">
            <w:pPr>
              <w:pStyle w:val="NoSpacing"/>
              <w:numPr>
                <w:ilvl w:val="0"/>
                <w:numId w:val="47"/>
              </w:numPr>
              <w:rPr>
                <w:rFonts w:asciiTheme="minorHAnsi" w:hAnsiTheme="minorHAnsi" w:cstheme="minorHAnsi"/>
                <w:sz w:val="20"/>
                <w:szCs w:val="20"/>
              </w:rPr>
            </w:pPr>
            <w:r w:rsidRPr="00644A1F">
              <w:rPr>
                <w:rFonts w:asciiTheme="minorHAnsi" w:hAnsiTheme="minorHAnsi"/>
                <w:sz w:val="20"/>
                <w:szCs w:val="20"/>
              </w:rPr>
              <w:t>Expert modelling</w:t>
            </w:r>
            <w:r w:rsidR="2DF6B10E" w:rsidRPr="00644A1F">
              <w:rPr>
                <w:rFonts w:asciiTheme="minorHAnsi" w:hAnsiTheme="minorHAnsi"/>
                <w:sz w:val="20"/>
                <w:szCs w:val="20"/>
              </w:rPr>
              <w:t xml:space="preserve"> of subject specific questioning techniques</w:t>
            </w:r>
            <w:r w:rsidR="00644A1F">
              <w:rPr>
                <w:rFonts w:asciiTheme="minorHAnsi" w:hAnsiTheme="minorHAnsi"/>
                <w:sz w:val="20"/>
                <w:szCs w:val="20"/>
              </w:rPr>
              <w:t>.</w:t>
            </w:r>
          </w:p>
          <w:p w14:paraId="516D9BA7" w14:textId="77777777" w:rsidR="00E876A8" w:rsidRPr="00644A1F" w:rsidRDefault="00E876A8" w:rsidP="00E876A8">
            <w:pPr>
              <w:pStyle w:val="NoSpacing"/>
              <w:rPr>
                <w:rFonts w:asciiTheme="minorHAnsi" w:hAnsiTheme="minorHAnsi" w:cstheme="minorHAnsi"/>
                <w:sz w:val="20"/>
                <w:szCs w:val="20"/>
              </w:rPr>
            </w:pPr>
          </w:p>
          <w:p w14:paraId="2055251D" w14:textId="594ED250" w:rsidR="00F562C6" w:rsidRPr="00644A1F" w:rsidRDefault="2DF6B10E" w:rsidP="00461804">
            <w:pPr>
              <w:pStyle w:val="NoSpacing"/>
              <w:numPr>
                <w:ilvl w:val="0"/>
                <w:numId w:val="47"/>
              </w:numPr>
              <w:rPr>
                <w:rFonts w:asciiTheme="minorHAnsi" w:hAnsiTheme="minorHAnsi" w:cstheme="minorHAnsi"/>
                <w:sz w:val="20"/>
                <w:szCs w:val="20"/>
              </w:rPr>
            </w:pPr>
            <w:r w:rsidRPr="00644A1F">
              <w:rPr>
                <w:rFonts w:asciiTheme="minorHAnsi" w:hAnsiTheme="minorHAnsi"/>
                <w:sz w:val="20"/>
                <w:szCs w:val="20"/>
              </w:rPr>
              <w:t>Prac</w:t>
            </w:r>
            <w:r w:rsidR="1295407C" w:rsidRPr="00644A1F">
              <w:rPr>
                <w:rFonts w:asciiTheme="minorHAnsi" w:hAnsiTheme="minorHAnsi"/>
                <w:sz w:val="20"/>
                <w:szCs w:val="20"/>
              </w:rPr>
              <w:t>ti</w:t>
            </w:r>
            <w:r w:rsidR="004F7737">
              <w:rPr>
                <w:rFonts w:asciiTheme="minorHAnsi" w:hAnsiTheme="minorHAnsi"/>
                <w:sz w:val="20"/>
                <w:szCs w:val="20"/>
              </w:rPr>
              <w:t>c</w:t>
            </w:r>
            <w:r w:rsidR="1295407C" w:rsidRPr="00644A1F">
              <w:rPr>
                <w:rFonts w:asciiTheme="minorHAnsi" w:hAnsiTheme="minorHAnsi"/>
                <w:sz w:val="20"/>
                <w:szCs w:val="20"/>
              </w:rPr>
              <w:t>e and feedback on questioning in the classroom</w:t>
            </w:r>
            <w:r w:rsidR="00644A1F">
              <w:rPr>
                <w:rFonts w:asciiTheme="minorHAnsi" w:hAnsiTheme="minorHAnsi"/>
                <w:sz w:val="20"/>
                <w:szCs w:val="20"/>
              </w:rPr>
              <w:t>.</w:t>
            </w:r>
          </w:p>
          <w:p w14:paraId="0F160474" w14:textId="77777777" w:rsidR="009D7B70" w:rsidRPr="00644A1F" w:rsidRDefault="009D7B70" w:rsidP="009D7B70">
            <w:pPr>
              <w:pStyle w:val="NoSpacing"/>
              <w:rPr>
                <w:rFonts w:asciiTheme="minorHAnsi" w:hAnsiTheme="minorHAnsi" w:cstheme="minorHAnsi"/>
                <w:sz w:val="20"/>
                <w:szCs w:val="20"/>
              </w:rPr>
            </w:pPr>
          </w:p>
          <w:p w14:paraId="78A3DC60" w14:textId="77777777" w:rsidR="00DE116E" w:rsidRPr="00644A1F" w:rsidRDefault="00DE116E" w:rsidP="00DE116E">
            <w:pPr>
              <w:rPr>
                <w:rFonts w:asciiTheme="minorHAnsi" w:hAnsiTheme="minorHAnsi" w:cstheme="minorHAnsi"/>
                <w:sz w:val="20"/>
                <w:szCs w:val="20"/>
              </w:rPr>
            </w:pPr>
          </w:p>
        </w:tc>
        <w:tc>
          <w:tcPr>
            <w:tcW w:w="4367" w:type="dxa"/>
            <w:gridSpan w:val="2"/>
          </w:tcPr>
          <w:p w14:paraId="067E5046" w14:textId="422BE425" w:rsidR="00DE116E" w:rsidRPr="00644A1F" w:rsidRDefault="00835967" w:rsidP="00461804">
            <w:pPr>
              <w:pStyle w:val="ListParagraph"/>
              <w:numPr>
                <w:ilvl w:val="0"/>
                <w:numId w:val="88"/>
              </w:numPr>
              <w:rPr>
                <w:rFonts w:asciiTheme="minorHAnsi" w:hAnsiTheme="minorHAnsi" w:cstheme="minorHAnsi"/>
                <w:sz w:val="20"/>
                <w:szCs w:val="20"/>
              </w:rPr>
            </w:pPr>
            <w:r w:rsidRPr="00644A1F">
              <w:rPr>
                <w:rFonts w:asciiTheme="minorHAnsi" w:hAnsiTheme="minorHAnsi" w:cstheme="minorHAnsi"/>
                <w:sz w:val="20"/>
                <w:szCs w:val="20"/>
              </w:rPr>
              <w:lastRenderedPageBreak/>
              <w:t>Identify what constitutes high-quality classroom talk</w:t>
            </w:r>
            <w:r w:rsidR="00EB7195" w:rsidRPr="00644A1F">
              <w:rPr>
                <w:rFonts w:asciiTheme="minorHAnsi" w:hAnsiTheme="minorHAnsi" w:cstheme="minorHAnsi"/>
                <w:sz w:val="20"/>
                <w:szCs w:val="20"/>
              </w:rPr>
              <w:t xml:space="preserve"> and questioning</w:t>
            </w:r>
            <w:r w:rsidRPr="00644A1F">
              <w:rPr>
                <w:rFonts w:asciiTheme="minorHAnsi" w:hAnsiTheme="minorHAnsi" w:cstheme="minorHAnsi"/>
                <w:sz w:val="20"/>
                <w:szCs w:val="20"/>
              </w:rPr>
              <w:t xml:space="preserve"> </w:t>
            </w:r>
            <w:r w:rsidR="001A05B1">
              <w:rPr>
                <w:rFonts w:asciiTheme="minorHAnsi" w:hAnsiTheme="minorHAnsi" w:cstheme="minorHAnsi"/>
                <w:sz w:val="20"/>
                <w:szCs w:val="20"/>
              </w:rPr>
              <w:t xml:space="preserve">in English </w:t>
            </w:r>
            <w:r w:rsidRPr="00644A1F">
              <w:rPr>
                <w:rFonts w:asciiTheme="minorHAnsi" w:hAnsiTheme="minorHAnsi" w:cstheme="minorHAnsi"/>
                <w:sz w:val="20"/>
                <w:szCs w:val="20"/>
              </w:rPr>
              <w:t xml:space="preserve">and discuss </w:t>
            </w:r>
            <w:r w:rsidR="00C47CF2" w:rsidRPr="00644A1F">
              <w:rPr>
                <w:rFonts w:asciiTheme="minorHAnsi" w:hAnsiTheme="minorHAnsi" w:cstheme="minorHAnsi"/>
                <w:sz w:val="20"/>
                <w:szCs w:val="20"/>
              </w:rPr>
              <w:t xml:space="preserve">what </w:t>
            </w:r>
            <w:r w:rsidRPr="00644A1F">
              <w:rPr>
                <w:rFonts w:asciiTheme="minorHAnsi" w:hAnsiTheme="minorHAnsi" w:cstheme="minorHAnsi"/>
                <w:sz w:val="20"/>
                <w:szCs w:val="20"/>
              </w:rPr>
              <w:t>strategies</w:t>
            </w:r>
            <w:r w:rsidR="00C47CF2" w:rsidRPr="00644A1F">
              <w:rPr>
                <w:rFonts w:asciiTheme="minorHAnsi" w:hAnsiTheme="minorHAnsi" w:cstheme="minorHAnsi"/>
                <w:sz w:val="20"/>
                <w:szCs w:val="20"/>
              </w:rPr>
              <w:t xml:space="preserve"> are effective</w:t>
            </w:r>
            <w:r w:rsidR="00983906" w:rsidRPr="00644A1F">
              <w:rPr>
                <w:rFonts w:asciiTheme="minorHAnsi" w:hAnsiTheme="minorHAnsi" w:cstheme="minorHAnsi"/>
                <w:sz w:val="20"/>
                <w:szCs w:val="20"/>
              </w:rPr>
              <w:t xml:space="preserve"> and </w:t>
            </w:r>
            <w:r w:rsidR="001A05B1">
              <w:rPr>
                <w:rFonts w:asciiTheme="minorHAnsi" w:hAnsiTheme="minorHAnsi" w:cstheme="minorHAnsi"/>
                <w:sz w:val="20"/>
                <w:szCs w:val="20"/>
              </w:rPr>
              <w:t>why this is</w:t>
            </w:r>
            <w:r w:rsidR="00C47CF2" w:rsidRPr="00644A1F">
              <w:rPr>
                <w:rFonts w:asciiTheme="minorHAnsi" w:hAnsiTheme="minorHAnsi" w:cstheme="minorHAnsi"/>
                <w:sz w:val="20"/>
                <w:szCs w:val="20"/>
              </w:rPr>
              <w:t>.</w:t>
            </w:r>
          </w:p>
          <w:p w14:paraId="598C523D" w14:textId="6FCFA283" w:rsidR="00C47CF2" w:rsidRPr="00644A1F" w:rsidRDefault="00813448" w:rsidP="00461804">
            <w:pPr>
              <w:pStyle w:val="ListParagraph"/>
              <w:numPr>
                <w:ilvl w:val="0"/>
                <w:numId w:val="88"/>
              </w:numPr>
              <w:rPr>
                <w:rFonts w:cstheme="minorBidi"/>
              </w:rPr>
            </w:pPr>
            <w:r w:rsidRPr="00644A1F">
              <w:rPr>
                <w:rFonts w:asciiTheme="minorHAnsi" w:hAnsiTheme="minorHAnsi" w:cstheme="minorHAnsi"/>
                <w:sz w:val="20"/>
                <w:szCs w:val="20"/>
              </w:rPr>
              <w:t>Describe the pitfalls in questioning and what possible solutions could be implemented to overcome these</w:t>
            </w:r>
            <w:r w:rsidR="009D368A" w:rsidRPr="00644A1F">
              <w:rPr>
                <w:rFonts w:cstheme="minorBidi"/>
              </w:rPr>
              <w:t>.</w:t>
            </w:r>
          </w:p>
        </w:tc>
        <w:tc>
          <w:tcPr>
            <w:tcW w:w="755" w:type="dxa"/>
          </w:tcPr>
          <w:p w14:paraId="07ED26D0" w14:textId="77777777" w:rsidR="00DE116E" w:rsidRDefault="000D376A" w:rsidP="00DE116E">
            <w:pPr>
              <w:rPr>
                <w:sz w:val="20"/>
                <w:szCs w:val="20"/>
              </w:rPr>
            </w:pPr>
            <w:r>
              <w:rPr>
                <w:sz w:val="20"/>
                <w:szCs w:val="20"/>
              </w:rPr>
              <w:t>AT.1</w:t>
            </w:r>
          </w:p>
          <w:p w14:paraId="58E77ECB" w14:textId="77777777" w:rsidR="000D376A" w:rsidRDefault="000D376A" w:rsidP="00DE116E">
            <w:pPr>
              <w:rPr>
                <w:sz w:val="20"/>
                <w:szCs w:val="20"/>
              </w:rPr>
            </w:pPr>
            <w:r>
              <w:rPr>
                <w:sz w:val="20"/>
                <w:szCs w:val="20"/>
              </w:rPr>
              <w:t>AT.2</w:t>
            </w:r>
          </w:p>
          <w:p w14:paraId="7770DBA2" w14:textId="77777777" w:rsidR="000D376A" w:rsidRDefault="000D376A" w:rsidP="00DE116E">
            <w:pPr>
              <w:rPr>
                <w:sz w:val="20"/>
                <w:szCs w:val="20"/>
              </w:rPr>
            </w:pPr>
            <w:r>
              <w:rPr>
                <w:sz w:val="20"/>
                <w:szCs w:val="20"/>
              </w:rPr>
              <w:t>AT.3</w:t>
            </w:r>
          </w:p>
          <w:p w14:paraId="5068D974" w14:textId="77777777" w:rsidR="000D376A" w:rsidRDefault="000D376A" w:rsidP="00DE116E">
            <w:pPr>
              <w:rPr>
                <w:sz w:val="20"/>
                <w:szCs w:val="20"/>
              </w:rPr>
            </w:pPr>
            <w:r>
              <w:rPr>
                <w:sz w:val="20"/>
                <w:szCs w:val="20"/>
              </w:rPr>
              <w:t>AT.4</w:t>
            </w:r>
          </w:p>
          <w:p w14:paraId="4F1FCFCA" w14:textId="77777777" w:rsidR="000D376A" w:rsidRDefault="000D376A" w:rsidP="00DE116E">
            <w:pPr>
              <w:rPr>
                <w:sz w:val="20"/>
                <w:szCs w:val="20"/>
              </w:rPr>
            </w:pPr>
            <w:r>
              <w:rPr>
                <w:sz w:val="20"/>
                <w:szCs w:val="20"/>
              </w:rPr>
              <w:t>AT.5</w:t>
            </w:r>
          </w:p>
          <w:p w14:paraId="6C18E90B" w14:textId="77777777" w:rsidR="000D376A" w:rsidRDefault="000D376A" w:rsidP="00DE116E">
            <w:pPr>
              <w:rPr>
                <w:sz w:val="20"/>
                <w:szCs w:val="20"/>
              </w:rPr>
            </w:pPr>
            <w:r>
              <w:rPr>
                <w:sz w:val="20"/>
                <w:szCs w:val="20"/>
              </w:rPr>
              <w:t>AT.6</w:t>
            </w:r>
          </w:p>
          <w:p w14:paraId="4B8DDF4A" w14:textId="77777777" w:rsidR="000D376A" w:rsidRDefault="000D376A" w:rsidP="00DE116E">
            <w:pPr>
              <w:rPr>
                <w:sz w:val="20"/>
                <w:szCs w:val="20"/>
              </w:rPr>
            </w:pPr>
            <w:r>
              <w:rPr>
                <w:sz w:val="20"/>
                <w:szCs w:val="20"/>
              </w:rPr>
              <w:t>AT.7</w:t>
            </w:r>
          </w:p>
          <w:p w14:paraId="773BC779" w14:textId="3798667E" w:rsidR="000D376A" w:rsidRPr="0004328B" w:rsidRDefault="000D376A" w:rsidP="00DE116E">
            <w:pPr>
              <w:rPr>
                <w:sz w:val="20"/>
                <w:szCs w:val="20"/>
              </w:rPr>
            </w:pPr>
            <w:r>
              <w:rPr>
                <w:sz w:val="20"/>
                <w:szCs w:val="20"/>
              </w:rPr>
              <w:t>PB.</w:t>
            </w:r>
            <w:r w:rsidR="00E216A7">
              <w:rPr>
                <w:sz w:val="20"/>
                <w:szCs w:val="20"/>
              </w:rPr>
              <w:t>2</w:t>
            </w:r>
          </w:p>
        </w:tc>
        <w:tc>
          <w:tcPr>
            <w:tcW w:w="1206" w:type="dxa"/>
          </w:tcPr>
          <w:p w14:paraId="4B605A94" w14:textId="77777777" w:rsidR="00DE116E" w:rsidRPr="0004328B" w:rsidRDefault="00DE116E" w:rsidP="00DE116E">
            <w:pPr>
              <w:rPr>
                <w:sz w:val="20"/>
                <w:szCs w:val="20"/>
              </w:rPr>
            </w:pPr>
            <w:r>
              <w:rPr>
                <w:sz w:val="20"/>
                <w:szCs w:val="20"/>
              </w:rPr>
              <w:t>WDS</w:t>
            </w:r>
          </w:p>
        </w:tc>
      </w:tr>
      <w:tr w:rsidR="00DE116E" w:rsidRPr="00644A1F" w14:paraId="74392688" w14:textId="77777777" w:rsidTr="001B7BF9">
        <w:trPr>
          <w:trHeight w:val="386"/>
        </w:trPr>
        <w:tc>
          <w:tcPr>
            <w:tcW w:w="1646" w:type="dxa"/>
            <w:shd w:val="clear" w:color="auto" w:fill="FDE9D9" w:themeFill="accent6" w:themeFillTint="33"/>
          </w:tcPr>
          <w:p w14:paraId="1F84D20E" w14:textId="585B325B" w:rsidR="00DE116E" w:rsidRPr="00644A1F" w:rsidRDefault="00DE116E" w:rsidP="00DE116E">
            <w:pPr>
              <w:rPr>
                <w:rFonts w:asciiTheme="minorHAnsi" w:hAnsiTheme="minorHAnsi" w:cstheme="minorHAnsi"/>
              </w:rPr>
            </w:pPr>
            <w:r w:rsidRPr="00644A1F">
              <w:rPr>
                <w:rFonts w:asciiTheme="minorHAnsi" w:hAnsiTheme="minorHAnsi" w:cstheme="minorHAnsi"/>
              </w:rPr>
              <w:t>Key reading</w:t>
            </w:r>
          </w:p>
          <w:p w14:paraId="457B1D01" w14:textId="77777777" w:rsidR="00DE116E" w:rsidRPr="00644A1F" w:rsidRDefault="00DE116E" w:rsidP="00DE116E">
            <w:pPr>
              <w:rPr>
                <w:rFonts w:asciiTheme="minorHAnsi" w:hAnsiTheme="minorHAnsi" w:cstheme="minorHAnsi"/>
              </w:rPr>
            </w:pPr>
          </w:p>
        </w:tc>
        <w:tc>
          <w:tcPr>
            <w:tcW w:w="15450" w:type="dxa"/>
            <w:gridSpan w:val="8"/>
            <w:shd w:val="clear" w:color="auto" w:fill="FDE9D9" w:themeFill="accent6" w:themeFillTint="33"/>
          </w:tcPr>
          <w:p w14:paraId="57E0CE33" w14:textId="77777777" w:rsidR="00557390" w:rsidRPr="00644A1F" w:rsidRDefault="00557390" w:rsidP="00557390">
            <w:pPr>
              <w:pStyle w:val="NormalWeb"/>
              <w:shd w:val="clear" w:color="auto" w:fill="FFFFFF"/>
              <w:spacing w:before="0" w:after="0"/>
              <w:rPr>
                <w:rFonts w:ascii="Calibri" w:eastAsiaTheme="minorEastAsia" w:hAnsi="Calibri" w:cs="Calibri"/>
                <w:color w:val="3A3A3A"/>
                <w:sz w:val="22"/>
                <w:szCs w:val="22"/>
              </w:rPr>
            </w:pPr>
            <w:r w:rsidRPr="00644A1F">
              <w:rPr>
                <w:rFonts w:ascii="Calibri" w:hAnsi="Calibri" w:cs="Calibri"/>
                <w:color w:val="3A3A3A"/>
                <w:sz w:val="22"/>
                <w:szCs w:val="22"/>
              </w:rPr>
              <w:t>Alexander R (2017) </w:t>
            </w:r>
            <w:r w:rsidRPr="00644A1F">
              <w:rPr>
                <w:rStyle w:val="Emphasis"/>
                <w:rFonts w:ascii="Calibri" w:hAnsi="Calibri" w:cs="Calibri"/>
                <w:color w:val="3A3A3A"/>
                <w:sz w:val="22"/>
                <w:szCs w:val="22"/>
              </w:rPr>
              <w:t>Towards </w:t>
            </w:r>
            <w:r w:rsidRPr="00644A1F">
              <w:rPr>
                <w:rFonts w:ascii="Calibri" w:hAnsi="Calibri" w:cs="Calibri"/>
                <w:i/>
                <w:iCs/>
                <w:sz w:val="22"/>
                <w:szCs w:val="22"/>
                <w:bdr w:val="none" w:sz="0" w:space="0" w:color="auto" w:frame="1"/>
              </w:rPr>
              <w:t xml:space="preserve">Dialogic Teaching: </w:t>
            </w:r>
            <w:r w:rsidRPr="00644A1F">
              <w:rPr>
                <w:rStyle w:val="glossary-tooltip-text"/>
                <w:rFonts w:ascii="Calibri" w:hAnsi="Calibri" w:cs="Calibri"/>
                <w:i/>
                <w:iCs/>
                <w:color w:val="000000"/>
                <w:sz w:val="22"/>
                <w:szCs w:val="22"/>
                <w:bdr w:val="single" w:sz="6" w:space="0" w:color="CCCCCC" w:frame="1"/>
                <w:shd w:val="clear" w:color="auto" w:fill="FFFFFF"/>
              </w:rPr>
              <w:t xml:space="preserve">The effective use of talk for teaching and learning: </w:t>
            </w:r>
            <w:r w:rsidRPr="00644A1F">
              <w:rPr>
                <w:rStyle w:val="Emphasis"/>
                <w:rFonts w:ascii="Calibri" w:hAnsi="Calibri" w:cs="Calibri"/>
                <w:color w:val="3A3A3A"/>
                <w:sz w:val="22"/>
                <w:szCs w:val="22"/>
              </w:rPr>
              <w:t xml:space="preserve"> Rethinking Classroom Talk</w:t>
            </w:r>
            <w:r w:rsidRPr="00644A1F">
              <w:rPr>
                <w:rFonts w:ascii="Calibri" w:hAnsi="Calibri" w:cs="Calibri"/>
                <w:color w:val="3A3A3A"/>
                <w:sz w:val="22"/>
                <w:szCs w:val="22"/>
              </w:rPr>
              <w:t xml:space="preserve">. 5th ed. Cambridge: </w:t>
            </w:r>
            <w:proofErr w:type="spellStart"/>
            <w:r w:rsidRPr="00644A1F">
              <w:rPr>
                <w:rFonts w:ascii="Calibri" w:hAnsi="Calibri" w:cs="Calibri"/>
                <w:color w:val="3A3A3A"/>
                <w:sz w:val="22"/>
                <w:szCs w:val="22"/>
              </w:rPr>
              <w:t>Dialogos</w:t>
            </w:r>
            <w:proofErr w:type="spellEnd"/>
            <w:r w:rsidRPr="00644A1F">
              <w:rPr>
                <w:rFonts w:ascii="Calibri" w:hAnsi="Calibri" w:cs="Calibri"/>
                <w:color w:val="3A3A3A"/>
                <w:sz w:val="22"/>
                <w:szCs w:val="22"/>
              </w:rPr>
              <w:t>.</w:t>
            </w:r>
          </w:p>
          <w:p w14:paraId="66536F0A" w14:textId="77777777" w:rsidR="00557390" w:rsidRPr="00644A1F" w:rsidRDefault="00557390" w:rsidP="00557390">
            <w:pPr>
              <w:pStyle w:val="NormalWeb"/>
              <w:shd w:val="clear" w:color="auto" w:fill="FFFFFF"/>
              <w:spacing w:before="0" w:after="0"/>
              <w:rPr>
                <w:rFonts w:ascii="Calibri" w:eastAsiaTheme="minorEastAsia" w:hAnsi="Calibri" w:cs="Calibri"/>
                <w:color w:val="3A3A3A"/>
                <w:sz w:val="22"/>
                <w:szCs w:val="22"/>
              </w:rPr>
            </w:pPr>
          </w:p>
          <w:p w14:paraId="1F1498DD" w14:textId="652EB163" w:rsidR="00557390" w:rsidRPr="00644A1F" w:rsidRDefault="00557390" w:rsidP="00852C83">
            <w:pPr>
              <w:pStyle w:val="NormalWeb"/>
              <w:shd w:val="clear" w:color="auto" w:fill="FFFFFF"/>
              <w:spacing w:before="0" w:after="240"/>
              <w:rPr>
                <w:rFonts w:ascii="Calibri" w:eastAsiaTheme="minorEastAsia" w:hAnsi="Calibri" w:cs="Calibri"/>
                <w:color w:val="3A3A3A"/>
                <w:sz w:val="22"/>
                <w:szCs w:val="22"/>
              </w:rPr>
            </w:pPr>
            <w:proofErr w:type="spellStart"/>
            <w:r w:rsidRPr="00644A1F">
              <w:rPr>
                <w:rFonts w:ascii="Calibri" w:hAnsi="Calibri" w:cs="Calibri"/>
                <w:sz w:val="22"/>
                <w:szCs w:val="22"/>
              </w:rPr>
              <w:t>Rosenshine</w:t>
            </w:r>
            <w:proofErr w:type="spellEnd"/>
            <w:r w:rsidRPr="00644A1F">
              <w:rPr>
                <w:rFonts w:ascii="Calibri" w:hAnsi="Calibri" w:cs="Calibri"/>
                <w:sz w:val="22"/>
                <w:szCs w:val="22"/>
              </w:rPr>
              <w:t>, B. (2012) Principles of Instruction: Research-based strategies that all teachers should know. American Educator, 12–20. https://doi.org/10.1111/j.1467-8535.2005.00507.</w:t>
            </w:r>
          </w:p>
        </w:tc>
      </w:tr>
      <w:tr w:rsidR="00E43A0C" w:rsidRPr="0004328B" w14:paraId="185C715A" w14:textId="77777777" w:rsidTr="001B7BF9">
        <w:trPr>
          <w:gridAfter w:val="1"/>
          <w:wAfter w:w="13" w:type="dxa"/>
          <w:trHeight w:val="386"/>
        </w:trPr>
        <w:tc>
          <w:tcPr>
            <w:tcW w:w="1646" w:type="dxa"/>
            <w:shd w:val="clear" w:color="auto" w:fill="FDE9D9" w:themeFill="accent6" w:themeFillTint="33"/>
          </w:tcPr>
          <w:p w14:paraId="474E71F7" w14:textId="06D805BA" w:rsidR="00E43A0C" w:rsidRPr="006F133A" w:rsidRDefault="00E43A0C" w:rsidP="00DE116E">
            <w:pPr>
              <w:rPr>
                <w:rFonts w:asciiTheme="minorHAnsi" w:hAnsiTheme="minorHAnsi" w:cstheme="minorHAnsi"/>
                <w:sz w:val="20"/>
                <w:szCs w:val="20"/>
              </w:rPr>
            </w:pPr>
            <w:bookmarkStart w:id="34" w:name="_Hlk142490879"/>
            <w:r>
              <w:rPr>
                <w:rFonts w:asciiTheme="minorHAnsi" w:hAnsiTheme="minorHAnsi" w:cstheme="minorHAnsi"/>
                <w:sz w:val="20"/>
                <w:szCs w:val="20"/>
              </w:rPr>
              <w:t>36</w:t>
            </w:r>
          </w:p>
        </w:tc>
        <w:tc>
          <w:tcPr>
            <w:tcW w:w="2917" w:type="dxa"/>
            <w:shd w:val="clear" w:color="auto" w:fill="FFFFFF" w:themeFill="background1"/>
          </w:tcPr>
          <w:p w14:paraId="213B710F" w14:textId="178095D0" w:rsidR="00E43A0C" w:rsidRPr="006F133A" w:rsidRDefault="00E43A0C" w:rsidP="00DE116E">
            <w:pPr>
              <w:rPr>
                <w:rFonts w:asciiTheme="minorHAnsi" w:hAnsiTheme="minorHAnsi" w:cstheme="minorHAnsi"/>
                <w:sz w:val="20"/>
                <w:szCs w:val="20"/>
              </w:rPr>
            </w:pPr>
            <w:r>
              <w:rPr>
                <w:rFonts w:asciiTheme="minorHAnsi" w:hAnsiTheme="minorHAnsi" w:cstheme="minorHAnsi"/>
                <w:sz w:val="20"/>
                <w:szCs w:val="20"/>
              </w:rPr>
              <w:t>Review and respond week on progress tracking</w:t>
            </w:r>
            <w:r w:rsidR="00E876A8">
              <w:rPr>
                <w:rFonts w:asciiTheme="minorHAnsi" w:hAnsiTheme="minorHAnsi" w:cstheme="minorHAnsi"/>
                <w:sz w:val="20"/>
                <w:szCs w:val="20"/>
              </w:rPr>
              <w:t>.</w:t>
            </w:r>
          </w:p>
        </w:tc>
        <w:tc>
          <w:tcPr>
            <w:tcW w:w="3096" w:type="dxa"/>
            <w:shd w:val="clear" w:color="auto" w:fill="FFFFFF" w:themeFill="background1"/>
          </w:tcPr>
          <w:p w14:paraId="006D2159" w14:textId="25421CC1" w:rsidR="00E43A0C" w:rsidRPr="006F133A" w:rsidRDefault="00052FFF" w:rsidP="0033283D">
            <w:pPr>
              <w:pStyle w:val="ListParagraph"/>
              <w:numPr>
                <w:ilvl w:val="0"/>
                <w:numId w:val="7"/>
              </w:numPr>
              <w:spacing w:before="0"/>
              <w:rPr>
                <w:rFonts w:asciiTheme="minorHAnsi" w:hAnsiTheme="minorHAnsi" w:cstheme="minorBidi"/>
                <w:sz w:val="20"/>
                <w:szCs w:val="20"/>
              </w:rPr>
            </w:pPr>
            <w:r w:rsidRPr="5061483F">
              <w:rPr>
                <w:rFonts w:ascii="Calibri" w:eastAsia="Calibri" w:hAnsi="Calibri" w:cs="Calibri"/>
                <w:color w:val="000000" w:themeColor="text1"/>
                <w:sz w:val="20"/>
                <w:szCs w:val="20"/>
              </w:rPr>
              <w:t xml:space="preserve">Analyse </w:t>
            </w:r>
            <w:r w:rsidR="0048052F">
              <w:rPr>
                <w:rFonts w:ascii="Calibri" w:eastAsia="Calibri" w:hAnsi="Calibri" w:cs="Calibri"/>
                <w:color w:val="000000" w:themeColor="text1"/>
                <w:sz w:val="20"/>
                <w:szCs w:val="20"/>
              </w:rPr>
              <w:t>the</w:t>
            </w:r>
            <w:r w:rsidR="00EE3802">
              <w:rPr>
                <w:rFonts w:ascii="Calibri" w:eastAsia="Calibri" w:hAnsi="Calibri" w:cs="Calibri"/>
                <w:color w:val="000000" w:themeColor="text1"/>
                <w:sz w:val="20"/>
                <w:szCs w:val="20"/>
              </w:rPr>
              <w:t xml:space="preserve"> progress</w:t>
            </w:r>
            <w:r w:rsidR="0048052F">
              <w:rPr>
                <w:rFonts w:ascii="Calibri" w:eastAsia="Calibri" w:hAnsi="Calibri" w:cs="Calibri"/>
                <w:color w:val="000000" w:themeColor="text1"/>
                <w:sz w:val="20"/>
                <w:szCs w:val="20"/>
              </w:rPr>
              <w:t xml:space="preserve"> tracking</w:t>
            </w:r>
            <w:r w:rsidRPr="5061483F">
              <w:rPr>
                <w:rFonts w:ascii="Calibri" w:eastAsia="Calibri" w:hAnsi="Calibri" w:cs="Calibri"/>
                <w:color w:val="000000" w:themeColor="text1"/>
                <w:sz w:val="20"/>
                <w:szCs w:val="20"/>
              </w:rPr>
              <w:t xml:space="preserve"> </w:t>
            </w:r>
            <w:r w:rsidR="001A0BC2">
              <w:rPr>
                <w:rFonts w:ascii="Calibri" w:eastAsia="Calibri" w:hAnsi="Calibri" w:cs="Calibri"/>
                <w:color w:val="000000" w:themeColor="text1"/>
                <w:sz w:val="20"/>
                <w:szCs w:val="20"/>
              </w:rPr>
              <w:t xml:space="preserve">strategy in your placement school and </w:t>
            </w:r>
            <w:r w:rsidR="00643571">
              <w:rPr>
                <w:rFonts w:ascii="Calibri" w:eastAsia="Calibri" w:hAnsi="Calibri" w:cs="Calibri"/>
                <w:color w:val="000000" w:themeColor="text1"/>
                <w:sz w:val="20"/>
                <w:szCs w:val="20"/>
              </w:rPr>
              <w:t xml:space="preserve">how </w:t>
            </w:r>
            <w:r w:rsidRPr="5061483F">
              <w:rPr>
                <w:rFonts w:ascii="Calibri" w:eastAsia="Calibri" w:hAnsi="Calibri" w:cs="Calibri"/>
                <w:color w:val="000000" w:themeColor="text1"/>
                <w:sz w:val="20"/>
                <w:szCs w:val="20"/>
              </w:rPr>
              <w:t>your mentor</w:t>
            </w:r>
            <w:r w:rsidR="00643571">
              <w:rPr>
                <w:rFonts w:ascii="Calibri" w:eastAsia="Calibri" w:hAnsi="Calibri" w:cs="Calibri"/>
                <w:color w:val="000000" w:themeColor="text1"/>
                <w:sz w:val="20"/>
                <w:szCs w:val="20"/>
              </w:rPr>
              <w:t xml:space="preserve"> uses this.</w:t>
            </w:r>
            <w:r w:rsidR="00CB31F2">
              <w:rPr>
                <w:rFonts w:ascii="Calibri" w:eastAsia="Calibri" w:hAnsi="Calibri" w:cs="Calibri"/>
                <w:color w:val="000000" w:themeColor="text1"/>
                <w:sz w:val="20"/>
                <w:szCs w:val="20"/>
              </w:rPr>
              <w:t xml:space="preserve">  Reflect on how your own </w:t>
            </w:r>
            <w:r w:rsidR="00EE3802">
              <w:rPr>
                <w:rFonts w:ascii="Calibri" w:eastAsia="Calibri" w:hAnsi="Calibri" w:cs="Calibri"/>
                <w:color w:val="000000" w:themeColor="text1"/>
                <w:sz w:val="20"/>
                <w:szCs w:val="20"/>
              </w:rPr>
              <w:t>progress</w:t>
            </w:r>
            <w:r w:rsidR="00660271">
              <w:rPr>
                <w:rFonts w:ascii="Calibri" w:eastAsia="Calibri" w:hAnsi="Calibri" w:cs="Calibri"/>
                <w:color w:val="000000" w:themeColor="text1"/>
                <w:sz w:val="20"/>
                <w:szCs w:val="20"/>
              </w:rPr>
              <w:t xml:space="preserve"> </w:t>
            </w:r>
            <w:r w:rsidR="00CB31F2">
              <w:rPr>
                <w:rFonts w:ascii="Calibri" w:eastAsia="Calibri" w:hAnsi="Calibri" w:cs="Calibri"/>
                <w:color w:val="000000" w:themeColor="text1"/>
                <w:sz w:val="20"/>
                <w:szCs w:val="20"/>
              </w:rPr>
              <w:t>tracking</w:t>
            </w:r>
            <w:r w:rsidRPr="5061483F">
              <w:rPr>
                <w:rFonts w:ascii="Calibri" w:eastAsia="Calibri" w:hAnsi="Calibri" w:cs="Calibri"/>
                <w:color w:val="000000" w:themeColor="text1"/>
                <w:sz w:val="20"/>
                <w:szCs w:val="20"/>
              </w:rPr>
              <w:t xml:space="preserve"> </w:t>
            </w:r>
            <w:r w:rsidR="00660271">
              <w:rPr>
                <w:rFonts w:ascii="Calibri" w:eastAsia="Calibri" w:hAnsi="Calibri" w:cs="Calibri"/>
                <w:color w:val="000000" w:themeColor="text1"/>
                <w:sz w:val="20"/>
                <w:szCs w:val="20"/>
              </w:rPr>
              <w:t>has developed and identify ways to further strengthen this in your</w:t>
            </w:r>
            <w:r w:rsidR="005D0B20">
              <w:rPr>
                <w:rFonts w:ascii="Calibri" w:eastAsia="Calibri" w:hAnsi="Calibri" w:cs="Calibri"/>
                <w:color w:val="000000" w:themeColor="text1"/>
                <w:sz w:val="20"/>
                <w:szCs w:val="20"/>
              </w:rPr>
              <w:t xml:space="preserve"> own teaching</w:t>
            </w:r>
            <w:r w:rsidR="00660271">
              <w:rPr>
                <w:rFonts w:ascii="Calibri" w:eastAsia="Calibri" w:hAnsi="Calibri" w:cs="Calibri"/>
                <w:color w:val="000000" w:themeColor="text1"/>
                <w:sz w:val="20"/>
                <w:szCs w:val="20"/>
              </w:rPr>
              <w:t xml:space="preserve">.  </w:t>
            </w:r>
          </w:p>
        </w:tc>
        <w:tc>
          <w:tcPr>
            <w:tcW w:w="3096" w:type="dxa"/>
            <w:shd w:val="clear" w:color="auto" w:fill="FFFFFF" w:themeFill="background1"/>
          </w:tcPr>
          <w:p w14:paraId="75A4FF16" w14:textId="77777777" w:rsidR="00E43A0C" w:rsidRPr="006F133A" w:rsidRDefault="00E43A0C" w:rsidP="00DE116E">
            <w:pPr>
              <w:rPr>
                <w:rFonts w:asciiTheme="minorHAnsi" w:hAnsiTheme="minorHAnsi" w:cstheme="minorHAnsi"/>
                <w:sz w:val="20"/>
                <w:szCs w:val="20"/>
              </w:rPr>
            </w:pPr>
          </w:p>
        </w:tc>
        <w:tc>
          <w:tcPr>
            <w:tcW w:w="4367" w:type="dxa"/>
            <w:gridSpan w:val="2"/>
            <w:shd w:val="clear" w:color="auto" w:fill="FFFFFF" w:themeFill="background1"/>
          </w:tcPr>
          <w:p w14:paraId="7B7328A9" w14:textId="58E341C7" w:rsidR="00E75965" w:rsidRDefault="00E75965" w:rsidP="00461804">
            <w:pPr>
              <w:pStyle w:val="ListParagraph"/>
              <w:widowControl/>
              <w:numPr>
                <w:ilvl w:val="0"/>
                <w:numId w:val="55"/>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How do you monitor pupil work during lessons and use assessment data to make informed decisions about adjusting your teaching?</w:t>
            </w:r>
          </w:p>
          <w:p w14:paraId="215F659B" w14:textId="77777777" w:rsidR="0033283D" w:rsidRDefault="0033283D" w:rsidP="0033283D">
            <w:pPr>
              <w:pStyle w:val="ListParagraph"/>
              <w:widowControl/>
              <w:pBdr>
                <w:top w:val="nil"/>
                <w:left w:val="nil"/>
                <w:bottom w:val="nil"/>
                <w:right w:val="nil"/>
                <w:between w:val="nil"/>
              </w:pBdr>
              <w:autoSpaceDE/>
              <w:autoSpaceDN/>
              <w:spacing w:before="0"/>
              <w:ind w:left="360" w:firstLine="0"/>
              <w:contextualSpacing/>
              <w:rPr>
                <w:rFonts w:asciiTheme="minorHAnsi" w:hAnsiTheme="minorHAnsi" w:cstheme="minorHAnsi"/>
                <w:sz w:val="20"/>
                <w:szCs w:val="20"/>
              </w:rPr>
            </w:pPr>
          </w:p>
          <w:p w14:paraId="55DAF231" w14:textId="4439E0D5" w:rsidR="00E43A0C" w:rsidRPr="00E75965" w:rsidRDefault="00E75965" w:rsidP="00461804">
            <w:pPr>
              <w:pStyle w:val="ListParagraph"/>
              <w:widowControl/>
              <w:numPr>
                <w:ilvl w:val="0"/>
                <w:numId w:val="55"/>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E75965">
              <w:rPr>
                <w:rFonts w:asciiTheme="minorHAnsi" w:hAnsiTheme="minorHAnsi" w:cstheme="minorHAnsi"/>
                <w:sz w:val="20"/>
                <w:szCs w:val="20"/>
              </w:rPr>
              <w:t>Explain your use of subject examination material to structure assessment tasks and provide feedback/feedforward to pupils.</w:t>
            </w:r>
          </w:p>
        </w:tc>
        <w:tc>
          <w:tcPr>
            <w:tcW w:w="755" w:type="dxa"/>
            <w:shd w:val="clear" w:color="auto" w:fill="FFFFFF" w:themeFill="background1"/>
          </w:tcPr>
          <w:p w14:paraId="0E2DE5A8" w14:textId="77777777" w:rsidR="00E43A0C" w:rsidRDefault="008E0493" w:rsidP="00DE116E">
            <w:pPr>
              <w:rPr>
                <w:rFonts w:asciiTheme="minorHAnsi" w:hAnsiTheme="minorHAnsi" w:cstheme="minorHAnsi"/>
                <w:sz w:val="20"/>
                <w:szCs w:val="20"/>
              </w:rPr>
            </w:pPr>
            <w:r>
              <w:rPr>
                <w:rFonts w:asciiTheme="minorHAnsi" w:hAnsiTheme="minorHAnsi" w:cstheme="minorHAnsi"/>
                <w:sz w:val="20"/>
                <w:szCs w:val="20"/>
              </w:rPr>
              <w:t>A</w:t>
            </w:r>
            <w:r w:rsidR="00A66321">
              <w:rPr>
                <w:rFonts w:asciiTheme="minorHAnsi" w:hAnsiTheme="minorHAnsi" w:cstheme="minorHAnsi"/>
                <w:sz w:val="20"/>
                <w:szCs w:val="20"/>
              </w:rPr>
              <w:t>.1</w:t>
            </w:r>
          </w:p>
          <w:p w14:paraId="09D4C8B1" w14:textId="77777777" w:rsidR="00A66321" w:rsidRDefault="00A66321" w:rsidP="00DE116E">
            <w:pPr>
              <w:rPr>
                <w:rFonts w:asciiTheme="minorHAnsi" w:hAnsiTheme="minorHAnsi" w:cstheme="minorHAnsi"/>
                <w:sz w:val="20"/>
                <w:szCs w:val="20"/>
              </w:rPr>
            </w:pPr>
            <w:r>
              <w:rPr>
                <w:rFonts w:asciiTheme="minorHAnsi" w:hAnsiTheme="minorHAnsi" w:cstheme="minorHAnsi"/>
                <w:sz w:val="20"/>
                <w:szCs w:val="20"/>
              </w:rPr>
              <w:t>A.3</w:t>
            </w:r>
          </w:p>
          <w:p w14:paraId="56969E3E" w14:textId="77777777" w:rsidR="00A66321" w:rsidRDefault="00A66321" w:rsidP="00DE116E">
            <w:pPr>
              <w:rPr>
                <w:rFonts w:asciiTheme="minorHAnsi" w:hAnsiTheme="minorHAnsi" w:cstheme="minorHAnsi"/>
                <w:sz w:val="20"/>
                <w:szCs w:val="20"/>
              </w:rPr>
            </w:pPr>
            <w:r>
              <w:rPr>
                <w:rFonts w:asciiTheme="minorHAnsi" w:hAnsiTheme="minorHAnsi" w:cstheme="minorHAnsi"/>
                <w:sz w:val="20"/>
                <w:szCs w:val="20"/>
              </w:rPr>
              <w:t>A.4</w:t>
            </w:r>
          </w:p>
          <w:p w14:paraId="4B8A2947" w14:textId="04BCB5C9" w:rsidR="00A66321" w:rsidRPr="006F133A" w:rsidRDefault="00A66321" w:rsidP="00DE116E">
            <w:pPr>
              <w:rPr>
                <w:rFonts w:asciiTheme="minorHAnsi" w:hAnsiTheme="minorHAnsi" w:cstheme="minorHAnsi"/>
                <w:sz w:val="20"/>
                <w:szCs w:val="20"/>
              </w:rPr>
            </w:pPr>
            <w:r>
              <w:rPr>
                <w:rFonts w:asciiTheme="minorHAnsi" w:hAnsiTheme="minorHAnsi" w:cstheme="minorHAnsi"/>
                <w:sz w:val="20"/>
                <w:szCs w:val="20"/>
              </w:rPr>
              <w:t>A.7</w:t>
            </w:r>
          </w:p>
        </w:tc>
        <w:tc>
          <w:tcPr>
            <w:tcW w:w="1206" w:type="dxa"/>
            <w:shd w:val="clear" w:color="auto" w:fill="FFFFFF" w:themeFill="background1"/>
          </w:tcPr>
          <w:p w14:paraId="00FEBEB8" w14:textId="77777777" w:rsidR="00E43A0C" w:rsidRDefault="0053502A" w:rsidP="00DE116E">
            <w:pPr>
              <w:rPr>
                <w:rFonts w:asciiTheme="minorHAnsi" w:hAnsiTheme="minorHAnsi" w:cstheme="minorHAnsi"/>
                <w:sz w:val="20"/>
                <w:szCs w:val="20"/>
              </w:rPr>
            </w:pPr>
            <w:r>
              <w:rPr>
                <w:rFonts w:asciiTheme="minorHAnsi" w:hAnsiTheme="minorHAnsi" w:cstheme="minorHAnsi"/>
                <w:sz w:val="20"/>
                <w:szCs w:val="20"/>
              </w:rPr>
              <w:t>WDS</w:t>
            </w:r>
          </w:p>
          <w:p w14:paraId="0D53EF64" w14:textId="77777777" w:rsidR="0003220E" w:rsidRDefault="0003220E" w:rsidP="00DE116E">
            <w:pPr>
              <w:rPr>
                <w:rFonts w:asciiTheme="minorHAnsi" w:hAnsiTheme="minorHAnsi" w:cstheme="minorHAnsi"/>
                <w:sz w:val="20"/>
                <w:szCs w:val="20"/>
              </w:rPr>
            </w:pPr>
          </w:p>
          <w:p w14:paraId="2776EC85" w14:textId="47E73E75" w:rsidR="0003220E" w:rsidRPr="006F133A" w:rsidRDefault="0003220E" w:rsidP="00DE116E">
            <w:pPr>
              <w:rPr>
                <w:rFonts w:asciiTheme="minorHAnsi" w:hAnsiTheme="minorHAnsi" w:cstheme="minorHAnsi"/>
                <w:sz w:val="20"/>
                <w:szCs w:val="20"/>
              </w:rPr>
            </w:pPr>
          </w:p>
        </w:tc>
      </w:tr>
      <w:bookmarkEnd w:id="34"/>
      <w:tr w:rsidR="00A474F6" w:rsidRPr="0004328B" w14:paraId="05F618D9" w14:textId="77777777" w:rsidTr="001B7BF9">
        <w:trPr>
          <w:trHeight w:val="386"/>
        </w:trPr>
        <w:tc>
          <w:tcPr>
            <w:tcW w:w="1646" w:type="dxa"/>
            <w:shd w:val="clear" w:color="auto" w:fill="FDE9D9" w:themeFill="accent6" w:themeFillTint="33"/>
          </w:tcPr>
          <w:p w14:paraId="5E5A536F" w14:textId="5643C9E1" w:rsidR="00A474F6" w:rsidRPr="006F133A" w:rsidRDefault="0003220E" w:rsidP="00DE116E">
            <w:pPr>
              <w:rPr>
                <w:rFonts w:asciiTheme="minorHAnsi" w:hAnsiTheme="minorHAnsi" w:cstheme="minorHAnsi"/>
                <w:sz w:val="20"/>
                <w:szCs w:val="20"/>
              </w:rPr>
            </w:pPr>
            <w:r>
              <w:rPr>
                <w:rFonts w:asciiTheme="minorHAnsi" w:hAnsiTheme="minorHAnsi" w:cstheme="minorHAnsi"/>
                <w:sz w:val="20"/>
                <w:szCs w:val="20"/>
              </w:rPr>
              <w:lastRenderedPageBreak/>
              <w:t>Key reading</w:t>
            </w:r>
          </w:p>
        </w:tc>
        <w:tc>
          <w:tcPr>
            <w:tcW w:w="15450" w:type="dxa"/>
            <w:gridSpan w:val="8"/>
            <w:shd w:val="clear" w:color="auto" w:fill="FDE9D9" w:themeFill="accent6" w:themeFillTint="33"/>
          </w:tcPr>
          <w:p w14:paraId="7C860418" w14:textId="1100E924" w:rsidR="00A474F6" w:rsidRPr="006F133A" w:rsidRDefault="51E10E4B" w:rsidP="5061483F">
            <w:pPr>
              <w:rPr>
                <w:rFonts w:asciiTheme="minorHAnsi" w:hAnsiTheme="minorHAnsi" w:cstheme="minorBidi"/>
                <w:sz w:val="20"/>
                <w:szCs w:val="20"/>
              </w:rPr>
            </w:pPr>
            <w:r w:rsidRPr="5061483F">
              <w:rPr>
                <w:rFonts w:asciiTheme="minorHAnsi" w:hAnsiTheme="minorHAnsi" w:cstheme="minorBidi"/>
                <w:sz w:val="20"/>
                <w:szCs w:val="20"/>
              </w:rPr>
              <w:t>CCF Reading:</w:t>
            </w:r>
          </w:p>
          <w:p w14:paraId="4A3FA051" w14:textId="18D34243" w:rsidR="00A474F6" w:rsidRPr="006F133A" w:rsidRDefault="51E10E4B" w:rsidP="5061483F">
            <w:r w:rsidRPr="5061483F">
              <w:rPr>
                <w:sz w:val="20"/>
                <w:szCs w:val="20"/>
              </w:rPr>
              <w:t>Kraft, M., Blazar, D., &amp; Hogan, D. (2018) The Effect of Teacher Coaching on Instruction and Achievement: A Meta-Analysis of the Causal Evidence. Review of Educational Research, 003465431875926. https://doi.org/10.3102/0034654318759268.</w:t>
            </w:r>
          </w:p>
        </w:tc>
      </w:tr>
      <w:tr w:rsidR="00DE116E" w:rsidRPr="0004328B" w14:paraId="0004B2F1" w14:textId="77777777" w:rsidTr="001B7BF9">
        <w:trPr>
          <w:gridAfter w:val="1"/>
          <w:wAfter w:w="13" w:type="dxa"/>
          <w:trHeight w:val="386"/>
        </w:trPr>
        <w:tc>
          <w:tcPr>
            <w:tcW w:w="1646" w:type="dxa"/>
            <w:shd w:val="clear" w:color="auto" w:fill="EEDDFF"/>
          </w:tcPr>
          <w:p w14:paraId="4F881DDA" w14:textId="1EA8A625"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3</w:t>
            </w:r>
            <w:r w:rsidR="002C6CAA">
              <w:rPr>
                <w:rFonts w:asciiTheme="minorHAnsi" w:hAnsiTheme="minorHAnsi" w:cstheme="minorHAnsi"/>
                <w:sz w:val="20"/>
                <w:szCs w:val="20"/>
              </w:rPr>
              <w:t>7</w:t>
            </w:r>
          </w:p>
        </w:tc>
        <w:tc>
          <w:tcPr>
            <w:tcW w:w="2917" w:type="dxa"/>
          </w:tcPr>
          <w:p w14:paraId="33EE0425" w14:textId="3F2AE4F3" w:rsidR="00DE116E" w:rsidRDefault="00DE116E" w:rsidP="00461804">
            <w:pPr>
              <w:widowControl/>
              <w:numPr>
                <w:ilvl w:val="0"/>
                <w:numId w:val="3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The importance of CPD beyond the PGCE. For example</w:t>
            </w:r>
            <w:r w:rsidR="001070D4">
              <w:rPr>
                <w:rFonts w:asciiTheme="minorHAnsi" w:hAnsiTheme="minorHAnsi" w:cstheme="minorHAnsi"/>
                <w:sz w:val="20"/>
                <w:szCs w:val="20"/>
              </w:rPr>
              <w:t>,</w:t>
            </w:r>
            <w:r w:rsidRPr="006F133A">
              <w:rPr>
                <w:rFonts w:asciiTheme="minorHAnsi" w:hAnsiTheme="minorHAnsi" w:cstheme="minorHAnsi"/>
                <w:sz w:val="20"/>
                <w:szCs w:val="20"/>
              </w:rPr>
              <w:t xml:space="preserve"> looking ahead to Early Career Teaching, MA and Doctoral study</w:t>
            </w:r>
            <w:r w:rsidR="00644A1F">
              <w:rPr>
                <w:rFonts w:asciiTheme="minorHAnsi" w:hAnsiTheme="minorHAnsi" w:cstheme="minorHAnsi"/>
                <w:sz w:val="20"/>
                <w:szCs w:val="20"/>
              </w:rPr>
              <w:t>.</w:t>
            </w:r>
          </w:p>
          <w:p w14:paraId="6B9E1724" w14:textId="77777777" w:rsidR="001070D4" w:rsidRPr="006F133A" w:rsidRDefault="001070D4" w:rsidP="001070D4">
            <w:pPr>
              <w:widowControl/>
              <w:pBdr>
                <w:top w:val="nil"/>
                <w:left w:val="nil"/>
                <w:bottom w:val="nil"/>
                <w:right w:val="nil"/>
                <w:between w:val="nil"/>
              </w:pBdr>
              <w:autoSpaceDE/>
              <w:autoSpaceDN/>
              <w:ind w:left="360"/>
              <w:rPr>
                <w:rFonts w:asciiTheme="minorHAnsi" w:hAnsiTheme="minorHAnsi" w:cstheme="minorHAnsi"/>
                <w:sz w:val="20"/>
                <w:szCs w:val="20"/>
              </w:rPr>
            </w:pPr>
          </w:p>
          <w:p w14:paraId="4D21D203" w14:textId="40CE0998" w:rsidR="00DE116E" w:rsidRDefault="00DE116E" w:rsidP="00461804">
            <w:pPr>
              <w:widowControl/>
              <w:numPr>
                <w:ilvl w:val="0"/>
                <w:numId w:val="3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Reflective practice, supported by feedback from and observation of experienced colleagues, professional debate, and learning from educational research, is also likely to support improvement</w:t>
            </w:r>
            <w:r w:rsidR="00644A1F">
              <w:rPr>
                <w:rFonts w:asciiTheme="minorHAnsi" w:hAnsiTheme="minorHAnsi" w:cstheme="minorHAnsi"/>
                <w:sz w:val="20"/>
                <w:szCs w:val="20"/>
              </w:rPr>
              <w:t>.</w:t>
            </w:r>
            <w:r w:rsidRPr="006F133A">
              <w:rPr>
                <w:rFonts w:asciiTheme="minorHAnsi" w:hAnsiTheme="minorHAnsi" w:cstheme="minorHAnsi"/>
                <w:sz w:val="20"/>
                <w:szCs w:val="20"/>
              </w:rPr>
              <w:t xml:space="preserve"> </w:t>
            </w:r>
          </w:p>
          <w:p w14:paraId="0D8F28F5" w14:textId="77777777" w:rsidR="00E876A8" w:rsidRPr="006F133A" w:rsidRDefault="00E876A8" w:rsidP="00E876A8">
            <w:pPr>
              <w:widowControl/>
              <w:pBdr>
                <w:top w:val="nil"/>
                <w:left w:val="nil"/>
                <w:bottom w:val="nil"/>
                <w:right w:val="nil"/>
                <w:between w:val="nil"/>
              </w:pBdr>
              <w:autoSpaceDE/>
              <w:autoSpaceDN/>
              <w:rPr>
                <w:rFonts w:asciiTheme="minorHAnsi" w:hAnsiTheme="minorHAnsi" w:cstheme="minorHAnsi"/>
                <w:sz w:val="20"/>
                <w:szCs w:val="20"/>
              </w:rPr>
            </w:pPr>
          </w:p>
          <w:p w14:paraId="25829D60" w14:textId="2AEAAA41" w:rsidR="00DE116E" w:rsidRDefault="00DE116E" w:rsidP="00461804">
            <w:pPr>
              <w:widowControl/>
              <w:numPr>
                <w:ilvl w:val="0"/>
                <w:numId w:val="3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Effective professional development is likely to be sustained over time, involve expert support or coaching and opportunities for collaboration</w:t>
            </w:r>
            <w:r w:rsidR="00644A1F">
              <w:rPr>
                <w:rFonts w:asciiTheme="minorHAnsi" w:hAnsiTheme="minorHAnsi" w:cstheme="minorHAnsi"/>
                <w:sz w:val="20"/>
                <w:szCs w:val="20"/>
              </w:rPr>
              <w:t>.</w:t>
            </w:r>
          </w:p>
          <w:p w14:paraId="079241EE" w14:textId="77777777" w:rsidR="001070D4" w:rsidRPr="006F133A" w:rsidRDefault="001070D4" w:rsidP="001070D4">
            <w:pPr>
              <w:widowControl/>
              <w:pBdr>
                <w:top w:val="nil"/>
                <w:left w:val="nil"/>
                <w:bottom w:val="nil"/>
                <w:right w:val="nil"/>
                <w:between w:val="nil"/>
              </w:pBdr>
              <w:autoSpaceDE/>
              <w:autoSpaceDN/>
              <w:ind w:left="360"/>
              <w:rPr>
                <w:rFonts w:asciiTheme="minorHAnsi" w:hAnsiTheme="minorHAnsi" w:cstheme="minorHAnsi"/>
                <w:sz w:val="20"/>
                <w:szCs w:val="20"/>
              </w:rPr>
            </w:pPr>
          </w:p>
          <w:p w14:paraId="1EDC2F03" w14:textId="5804D889" w:rsidR="00DE116E" w:rsidRDefault="00DE116E" w:rsidP="00461804">
            <w:pPr>
              <w:widowControl/>
              <w:numPr>
                <w:ilvl w:val="0"/>
                <w:numId w:val="3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Ongoing CPD is important for professional and personal development in teaching e.g.</w:t>
            </w:r>
            <w:r w:rsidR="001070D4">
              <w:rPr>
                <w:rFonts w:asciiTheme="minorHAnsi" w:hAnsiTheme="minorHAnsi" w:cstheme="minorHAnsi"/>
                <w:sz w:val="20"/>
                <w:szCs w:val="20"/>
              </w:rPr>
              <w:t>,</w:t>
            </w:r>
            <w:r w:rsidRPr="006F133A">
              <w:rPr>
                <w:rFonts w:asciiTheme="minorHAnsi" w:hAnsiTheme="minorHAnsi" w:cstheme="minorHAnsi"/>
                <w:sz w:val="20"/>
                <w:szCs w:val="20"/>
              </w:rPr>
              <w:t xml:space="preserve"> </w:t>
            </w:r>
            <w:r w:rsidR="00644A1F" w:rsidRPr="00644A1F">
              <w:rPr>
                <w:rFonts w:asciiTheme="minorHAnsi" w:hAnsiTheme="minorHAnsi" w:cstheme="minorHAnsi"/>
                <w:sz w:val="20"/>
                <w:szCs w:val="20"/>
              </w:rPr>
              <w:t>National Association for Teaching English</w:t>
            </w:r>
            <w:r w:rsidR="00D43E13">
              <w:rPr>
                <w:rFonts w:asciiTheme="minorHAnsi" w:hAnsiTheme="minorHAnsi" w:cstheme="minorHAnsi"/>
                <w:sz w:val="20"/>
                <w:szCs w:val="20"/>
              </w:rPr>
              <w:t xml:space="preserve"> (NATE)</w:t>
            </w:r>
            <w:r w:rsidR="00644A1F" w:rsidRPr="00644A1F">
              <w:rPr>
                <w:rFonts w:asciiTheme="minorHAnsi" w:hAnsiTheme="minorHAnsi" w:cstheme="minorHAnsi"/>
                <w:sz w:val="20"/>
                <w:szCs w:val="20"/>
              </w:rPr>
              <w:t xml:space="preserve">, </w:t>
            </w:r>
            <w:r w:rsidRPr="00644A1F">
              <w:rPr>
                <w:rFonts w:asciiTheme="minorHAnsi" w:hAnsiTheme="minorHAnsi" w:cstheme="minorHAnsi"/>
                <w:sz w:val="20"/>
                <w:szCs w:val="20"/>
              </w:rPr>
              <w:t>National Archives, British Library.</w:t>
            </w:r>
          </w:p>
          <w:p w14:paraId="4CF3E4D9" w14:textId="77777777" w:rsidR="001070D4" w:rsidRPr="00644A1F" w:rsidRDefault="001070D4" w:rsidP="001070D4">
            <w:pPr>
              <w:widowControl/>
              <w:pBdr>
                <w:top w:val="nil"/>
                <w:left w:val="nil"/>
                <w:bottom w:val="nil"/>
                <w:right w:val="nil"/>
                <w:between w:val="nil"/>
              </w:pBdr>
              <w:autoSpaceDE/>
              <w:autoSpaceDN/>
              <w:rPr>
                <w:rFonts w:asciiTheme="minorHAnsi" w:hAnsiTheme="minorHAnsi" w:cstheme="minorHAnsi"/>
                <w:sz w:val="20"/>
                <w:szCs w:val="20"/>
              </w:rPr>
            </w:pPr>
          </w:p>
          <w:p w14:paraId="00045658" w14:textId="48A9D49D" w:rsidR="00DE116E" w:rsidRPr="006F133A" w:rsidRDefault="00DE116E" w:rsidP="00461804">
            <w:pPr>
              <w:pStyle w:val="ListParagraph"/>
              <w:widowControl/>
              <w:numPr>
                <w:ilvl w:val="0"/>
                <w:numId w:val="39"/>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Progression on ITE should underpin their development as </w:t>
            </w:r>
            <w:r w:rsidR="00E12B90">
              <w:rPr>
                <w:rFonts w:asciiTheme="minorHAnsi" w:hAnsiTheme="minorHAnsi" w:cstheme="minorHAnsi"/>
                <w:sz w:val="20"/>
                <w:szCs w:val="20"/>
              </w:rPr>
              <w:t>an English</w:t>
            </w:r>
            <w:r w:rsidRPr="006F133A">
              <w:rPr>
                <w:rFonts w:asciiTheme="minorHAnsi" w:hAnsiTheme="minorHAnsi" w:cstheme="minorHAnsi"/>
                <w:sz w:val="20"/>
                <w:szCs w:val="20"/>
              </w:rPr>
              <w:t xml:space="preserve"> ECT.</w:t>
            </w:r>
          </w:p>
        </w:tc>
        <w:tc>
          <w:tcPr>
            <w:tcW w:w="3096" w:type="dxa"/>
          </w:tcPr>
          <w:p w14:paraId="41710FB0" w14:textId="58AEA85F" w:rsidR="00DE116E" w:rsidRDefault="00DE116E" w:rsidP="00461804">
            <w:pPr>
              <w:widowControl/>
              <w:numPr>
                <w:ilvl w:val="0"/>
                <w:numId w:val="3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Set targets and identi</w:t>
            </w:r>
            <w:r w:rsidR="00832787">
              <w:rPr>
                <w:rFonts w:asciiTheme="minorHAnsi" w:hAnsiTheme="minorHAnsi" w:cstheme="minorHAnsi"/>
                <w:sz w:val="20"/>
                <w:szCs w:val="20"/>
              </w:rPr>
              <w:t>f</w:t>
            </w:r>
            <w:r w:rsidRPr="006F133A">
              <w:rPr>
                <w:rFonts w:asciiTheme="minorHAnsi" w:hAnsiTheme="minorHAnsi" w:cstheme="minorHAnsi"/>
                <w:sz w:val="20"/>
                <w:szCs w:val="20"/>
              </w:rPr>
              <w:t>y next steps for career/ECT progression</w:t>
            </w:r>
            <w:r w:rsidR="00644A1F">
              <w:rPr>
                <w:rFonts w:asciiTheme="minorHAnsi" w:hAnsiTheme="minorHAnsi" w:cstheme="minorHAnsi"/>
                <w:sz w:val="20"/>
                <w:szCs w:val="20"/>
              </w:rPr>
              <w:t>.</w:t>
            </w:r>
          </w:p>
          <w:p w14:paraId="733D5A0F" w14:textId="77777777" w:rsidR="001070D4" w:rsidRPr="006F133A" w:rsidRDefault="001070D4" w:rsidP="001070D4">
            <w:pPr>
              <w:widowControl/>
              <w:pBdr>
                <w:top w:val="nil"/>
                <w:left w:val="nil"/>
                <w:bottom w:val="nil"/>
                <w:right w:val="nil"/>
                <w:between w:val="nil"/>
              </w:pBdr>
              <w:autoSpaceDE/>
              <w:autoSpaceDN/>
              <w:ind w:left="360"/>
              <w:rPr>
                <w:rFonts w:asciiTheme="minorHAnsi" w:hAnsiTheme="minorHAnsi" w:cstheme="minorHAnsi"/>
                <w:sz w:val="20"/>
                <w:szCs w:val="20"/>
              </w:rPr>
            </w:pPr>
          </w:p>
          <w:p w14:paraId="2973A2BD" w14:textId="13B4EC69" w:rsidR="00DE116E" w:rsidRDefault="00DE116E" w:rsidP="00461804">
            <w:pPr>
              <w:widowControl/>
              <w:numPr>
                <w:ilvl w:val="0"/>
                <w:numId w:val="3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Work with mentors to develop effective relationships and act on the coaching support.</w:t>
            </w:r>
          </w:p>
          <w:p w14:paraId="1EDE2E78" w14:textId="77777777" w:rsidR="001070D4" w:rsidRPr="006F133A" w:rsidRDefault="001070D4" w:rsidP="001070D4">
            <w:pPr>
              <w:widowControl/>
              <w:pBdr>
                <w:top w:val="nil"/>
                <w:left w:val="nil"/>
                <w:bottom w:val="nil"/>
                <w:right w:val="nil"/>
                <w:between w:val="nil"/>
              </w:pBdr>
              <w:autoSpaceDE/>
              <w:autoSpaceDN/>
              <w:rPr>
                <w:rFonts w:asciiTheme="minorHAnsi" w:hAnsiTheme="minorHAnsi" w:cstheme="minorHAnsi"/>
                <w:sz w:val="20"/>
                <w:szCs w:val="20"/>
              </w:rPr>
            </w:pPr>
          </w:p>
          <w:p w14:paraId="5436FF28" w14:textId="1D8DE790" w:rsidR="00DE116E" w:rsidRPr="006F133A" w:rsidRDefault="00DE116E" w:rsidP="00461804">
            <w:pPr>
              <w:widowControl/>
              <w:numPr>
                <w:ilvl w:val="0"/>
                <w:numId w:val="3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Know that planning should always be underpinned by up-to-date scholarship</w:t>
            </w:r>
            <w:r w:rsidR="001070D4">
              <w:rPr>
                <w:rFonts w:asciiTheme="minorHAnsi" w:hAnsiTheme="minorHAnsi" w:cstheme="minorHAnsi"/>
                <w:sz w:val="20"/>
                <w:szCs w:val="20"/>
              </w:rPr>
              <w:t>,</w:t>
            </w:r>
            <w:r w:rsidRPr="006F133A">
              <w:rPr>
                <w:rFonts w:asciiTheme="minorHAnsi" w:hAnsiTheme="minorHAnsi" w:cstheme="minorHAnsi"/>
                <w:sz w:val="20"/>
                <w:szCs w:val="20"/>
              </w:rPr>
              <w:t xml:space="preserve"> or teaching becomes inaccurate and stale</w:t>
            </w:r>
            <w:r w:rsidR="00644A1F">
              <w:rPr>
                <w:rFonts w:asciiTheme="minorHAnsi" w:hAnsiTheme="minorHAnsi" w:cstheme="minorHAnsi"/>
                <w:sz w:val="20"/>
                <w:szCs w:val="20"/>
              </w:rPr>
              <w:t>.</w:t>
            </w:r>
          </w:p>
          <w:p w14:paraId="5E82DC87" w14:textId="77777777" w:rsidR="001070D4" w:rsidRPr="006F133A" w:rsidRDefault="001070D4" w:rsidP="001070D4">
            <w:pPr>
              <w:widowControl/>
              <w:pBdr>
                <w:top w:val="nil"/>
                <w:left w:val="nil"/>
                <w:bottom w:val="nil"/>
                <w:right w:val="nil"/>
                <w:between w:val="nil"/>
              </w:pBdr>
              <w:autoSpaceDE/>
              <w:autoSpaceDN/>
              <w:ind w:left="360"/>
              <w:rPr>
                <w:rFonts w:asciiTheme="minorHAnsi" w:hAnsiTheme="minorHAnsi" w:cstheme="minorHAnsi"/>
                <w:sz w:val="20"/>
                <w:szCs w:val="20"/>
              </w:rPr>
            </w:pPr>
          </w:p>
          <w:p w14:paraId="633E590F" w14:textId="5D5309A6" w:rsidR="00D43E13" w:rsidRDefault="00DE116E" w:rsidP="00461804">
            <w:pPr>
              <w:widowControl/>
              <w:numPr>
                <w:ilvl w:val="0"/>
                <w:numId w:val="3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Reflect on your ongoing contribution to the effective working </w:t>
            </w:r>
            <w:r w:rsidRPr="00644A1F">
              <w:rPr>
                <w:rFonts w:asciiTheme="minorHAnsi" w:hAnsiTheme="minorHAnsi" w:cstheme="minorHAnsi"/>
                <w:sz w:val="20"/>
                <w:szCs w:val="20"/>
              </w:rPr>
              <w:t xml:space="preserve">of </w:t>
            </w:r>
            <w:r w:rsidR="00644A1F" w:rsidRPr="00644A1F">
              <w:rPr>
                <w:rFonts w:asciiTheme="minorHAnsi" w:hAnsiTheme="minorHAnsi" w:cstheme="minorHAnsi"/>
                <w:sz w:val="20"/>
                <w:szCs w:val="20"/>
              </w:rPr>
              <w:t xml:space="preserve">an English </w:t>
            </w:r>
            <w:r w:rsidRPr="00644A1F">
              <w:rPr>
                <w:rFonts w:asciiTheme="minorHAnsi" w:hAnsiTheme="minorHAnsi" w:cstheme="minorHAnsi"/>
                <w:sz w:val="20"/>
                <w:szCs w:val="20"/>
              </w:rPr>
              <w:t>department</w:t>
            </w:r>
            <w:r w:rsidR="00D43E13">
              <w:rPr>
                <w:rFonts w:asciiTheme="minorHAnsi" w:hAnsiTheme="minorHAnsi" w:cstheme="minorHAnsi"/>
                <w:sz w:val="20"/>
                <w:szCs w:val="20"/>
              </w:rPr>
              <w:t>.</w:t>
            </w:r>
          </w:p>
          <w:p w14:paraId="55A600A4" w14:textId="77777777" w:rsidR="001070D4" w:rsidRDefault="001070D4" w:rsidP="001070D4">
            <w:pPr>
              <w:widowControl/>
              <w:pBdr>
                <w:top w:val="nil"/>
                <w:left w:val="nil"/>
                <w:bottom w:val="nil"/>
                <w:right w:val="nil"/>
                <w:between w:val="nil"/>
              </w:pBdr>
              <w:autoSpaceDE/>
              <w:autoSpaceDN/>
              <w:rPr>
                <w:rFonts w:asciiTheme="minorHAnsi" w:hAnsiTheme="minorHAnsi" w:cstheme="minorHAnsi"/>
                <w:sz w:val="20"/>
                <w:szCs w:val="20"/>
              </w:rPr>
            </w:pPr>
          </w:p>
          <w:p w14:paraId="109DA83B" w14:textId="434E6608" w:rsidR="00DE116E" w:rsidRPr="00D43E13" w:rsidRDefault="00DE116E" w:rsidP="00461804">
            <w:pPr>
              <w:widowControl/>
              <w:numPr>
                <w:ilvl w:val="0"/>
                <w:numId w:val="39"/>
              </w:numPr>
              <w:pBdr>
                <w:top w:val="nil"/>
                <w:left w:val="nil"/>
                <w:bottom w:val="nil"/>
                <w:right w:val="nil"/>
                <w:between w:val="nil"/>
              </w:pBdr>
              <w:autoSpaceDE/>
              <w:autoSpaceDN/>
              <w:rPr>
                <w:rFonts w:asciiTheme="minorHAnsi" w:hAnsiTheme="minorHAnsi" w:cstheme="minorHAnsi"/>
                <w:sz w:val="20"/>
                <w:szCs w:val="20"/>
              </w:rPr>
            </w:pPr>
            <w:r w:rsidRPr="00D43E13">
              <w:rPr>
                <w:rFonts w:asciiTheme="minorHAnsi" w:hAnsiTheme="minorHAnsi" w:cstheme="minorHAnsi"/>
                <w:sz w:val="20"/>
                <w:szCs w:val="20"/>
              </w:rPr>
              <w:t xml:space="preserve">Use </w:t>
            </w:r>
            <w:r w:rsidR="00D43E13">
              <w:rPr>
                <w:rFonts w:asciiTheme="minorHAnsi" w:hAnsiTheme="minorHAnsi" w:cstheme="minorHAnsi"/>
                <w:sz w:val="20"/>
                <w:szCs w:val="20"/>
              </w:rPr>
              <w:t>NATE</w:t>
            </w:r>
            <w:r w:rsidRPr="00D43E13">
              <w:rPr>
                <w:rFonts w:asciiTheme="minorHAnsi" w:hAnsiTheme="minorHAnsi" w:cstheme="minorHAnsi"/>
                <w:sz w:val="20"/>
                <w:szCs w:val="20"/>
              </w:rPr>
              <w:t xml:space="preserve"> resources and materials to support further development.</w:t>
            </w:r>
          </w:p>
        </w:tc>
        <w:tc>
          <w:tcPr>
            <w:tcW w:w="3096" w:type="dxa"/>
          </w:tcPr>
          <w:p w14:paraId="16A624B3" w14:textId="55A377BD" w:rsidR="00DE116E" w:rsidRPr="006F133A" w:rsidRDefault="00DE116E" w:rsidP="00E876A8">
            <w:pPr>
              <w:pStyle w:val="ListParagraph"/>
              <w:numPr>
                <w:ilvl w:val="0"/>
                <w:numId w:val="47"/>
              </w:numPr>
              <w:spacing w:before="0"/>
              <w:rPr>
                <w:rFonts w:asciiTheme="minorHAnsi" w:hAnsiTheme="minorHAnsi" w:cstheme="minorHAnsi"/>
                <w:sz w:val="20"/>
                <w:szCs w:val="20"/>
              </w:rPr>
            </w:pPr>
            <w:r w:rsidRPr="5061483F">
              <w:rPr>
                <w:rFonts w:asciiTheme="minorHAnsi" w:hAnsiTheme="minorHAnsi" w:cstheme="minorBidi"/>
                <w:sz w:val="20"/>
                <w:szCs w:val="20"/>
              </w:rPr>
              <w:t>Receiving clear, consistent and effective mentoring in how to engage in professional development with clear intentions for impact on pupil outcomes, sustained over time with built-in opportunities for practice</w:t>
            </w:r>
            <w:r w:rsidR="001070D4">
              <w:rPr>
                <w:rFonts w:asciiTheme="minorHAnsi" w:hAnsiTheme="minorHAnsi" w:cstheme="minorBidi"/>
                <w:sz w:val="20"/>
                <w:szCs w:val="20"/>
              </w:rPr>
              <w:t>.</w:t>
            </w:r>
          </w:p>
          <w:p w14:paraId="68536F6B" w14:textId="21A6A6ED" w:rsidR="00D43E13" w:rsidRPr="00D43E13" w:rsidRDefault="00DE116E" w:rsidP="00461804">
            <w:pPr>
              <w:pStyle w:val="ListParagraph"/>
              <w:numPr>
                <w:ilvl w:val="0"/>
                <w:numId w:val="47"/>
              </w:numPr>
              <w:rPr>
                <w:rFonts w:asciiTheme="minorHAnsi" w:hAnsiTheme="minorHAnsi" w:cstheme="minorHAnsi"/>
                <w:sz w:val="20"/>
                <w:szCs w:val="20"/>
              </w:rPr>
            </w:pPr>
            <w:r w:rsidRPr="5061483F">
              <w:rPr>
                <w:rFonts w:asciiTheme="minorHAnsi" w:hAnsiTheme="minorHAnsi" w:cstheme="minorBidi"/>
                <w:sz w:val="20"/>
                <w:szCs w:val="20"/>
              </w:rPr>
              <w:t>Practi</w:t>
            </w:r>
            <w:r w:rsidR="004F7737">
              <w:rPr>
                <w:rFonts w:asciiTheme="minorHAnsi" w:hAnsiTheme="minorHAnsi" w:cstheme="minorBidi"/>
                <w:sz w:val="20"/>
                <w:szCs w:val="20"/>
              </w:rPr>
              <w:t>c</w:t>
            </w:r>
            <w:r w:rsidRPr="5061483F">
              <w:rPr>
                <w:rFonts w:asciiTheme="minorHAnsi" w:hAnsiTheme="minorHAnsi" w:cstheme="minorBidi"/>
                <w:sz w:val="20"/>
                <w:szCs w:val="20"/>
              </w:rPr>
              <w:t xml:space="preserve">e and feedback on strengthening pedagogical and subject knowledge by participating in wider networks. </w:t>
            </w:r>
          </w:p>
          <w:p w14:paraId="0B4BAB0A" w14:textId="159E0B24" w:rsidR="00DE116E" w:rsidRPr="006F133A" w:rsidRDefault="00DE116E" w:rsidP="00461804">
            <w:pPr>
              <w:pStyle w:val="ListParagraph"/>
              <w:numPr>
                <w:ilvl w:val="0"/>
                <w:numId w:val="47"/>
              </w:numPr>
              <w:rPr>
                <w:rFonts w:asciiTheme="minorHAnsi" w:hAnsiTheme="minorHAnsi" w:cstheme="minorHAnsi"/>
                <w:sz w:val="20"/>
                <w:szCs w:val="20"/>
              </w:rPr>
            </w:pPr>
            <w:r w:rsidRPr="5061483F">
              <w:rPr>
                <w:rFonts w:asciiTheme="minorHAnsi" w:hAnsiTheme="minorHAnsi" w:cstheme="minorBidi"/>
                <w:sz w:val="20"/>
                <w:szCs w:val="20"/>
              </w:rPr>
              <w:t>Learning to extend subject and pedagogic knowledge as part of the lesson preparation process.</w:t>
            </w:r>
          </w:p>
        </w:tc>
        <w:tc>
          <w:tcPr>
            <w:tcW w:w="4367" w:type="dxa"/>
            <w:gridSpan w:val="2"/>
          </w:tcPr>
          <w:p w14:paraId="4D8A05DF" w14:textId="75A6786A" w:rsidR="00E0347A" w:rsidRPr="00D43E13" w:rsidRDefault="00E0347A" w:rsidP="00461804">
            <w:pPr>
              <w:pStyle w:val="ListParagraph"/>
              <w:widowControl/>
              <w:numPr>
                <w:ilvl w:val="0"/>
                <w:numId w:val="89"/>
              </w:numPr>
              <w:pBdr>
                <w:top w:val="nil"/>
                <w:left w:val="nil"/>
                <w:bottom w:val="nil"/>
                <w:right w:val="nil"/>
                <w:between w:val="nil"/>
              </w:pBdr>
              <w:autoSpaceDE/>
              <w:autoSpaceDN/>
              <w:contextualSpacing/>
              <w:rPr>
                <w:rFonts w:asciiTheme="minorHAnsi" w:hAnsiTheme="minorHAnsi" w:cstheme="minorHAnsi"/>
                <w:sz w:val="20"/>
                <w:szCs w:val="20"/>
              </w:rPr>
            </w:pPr>
            <w:r w:rsidRPr="00D43E13">
              <w:rPr>
                <w:rFonts w:asciiTheme="minorHAnsi" w:hAnsiTheme="minorHAnsi" w:cstheme="minorHAnsi"/>
                <w:sz w:val="20"/>
                <w:szCs w:val="20"/>
              </w:rPr>
              <w:t>Outline how you have effectively worked with your mentor to develop a strong working relationship and act on the coaching support provided</w:t>
            </w:r>
            <w:r w:rsidR="00D43E13" w:rsidRPr="00D43E13">
              <w:rPr>
                <w:rFonts w:asciiTheme="minorHAnsi" w:hAnsiTheme="minorHAnsi" w:cstheme="minorHAnsi"/>
                <w:sz w:val="20"/>
                <w:szCs w:val="20"/>
              </w:rPr>
              <w:t>.</w:t>
            </w:r>
          </w:p>
          <w:p w14:paraId="70ED5CAC" w14:textId="28B0BEE4" w:rsidR="00DE116E" w:rsidRPr="00D43E13" w:rsidRDefault="00E0347A" w:rsidP="00461804">
            <w:pPr>
              <w:pStyle w:val="ListParagraph"/>
              <w:numPr>
                <w:ilvl w:val="0"/>
                <w:numId w:val="89"/>
              </w:numPr>
              <w:pBdr>
                <w:top w:val="nil"/>
                <w:left w:val="nil"/>
                <w:bottom w:val="nil"/>
                <w:right w:val="nil"/>
                <w:between w:val="nil"/>
              </w:pBdr>
              <w:rPr>
                <w:rFonts w:asciiTheme="minorHAnsi" w:hAnsiTheme="minorHAnsi" w:cstheme="minorHAnsi"/>
                <w:sz w:val="20"/>
                <w:szCs w:val="20"/>
              </w:rPr>
            </w:pPr>
            <w:r w:rsidRPr="00D43E13">
              <w:rPr>
                <w:rFonts w:asciiTheme="minorHAnsi" w:hAnsiTheme="minorHAnsi" w:cstheme="minorHAnsi"/>
                <w:sz w:val="20"/>
                <w:szCs w:val="20"/>
              </w:rPr>
              <w:t xml:space="preserve">How do you ensure that your planning and teaching is always informed by up-to-date scholarship, </w:t>
            </w:r>
            <w:proofErr w:type="gramStart"/>
            <w:r w:rsidR="001070D4">
              <w:rPr>
                <w:rFonts w:asciiTheme="minorHAnsi" w:hAnsiTheme="minorHAnsi" w:cstheme="minorHAnsi"/>
                <w:sz w:val="20"/>
                <w:szCs w:val="20"/>
              </w:rPr>
              <w:t>research</w:t>
            </w:r>
            <w:proofErr w:type="gramEnd"/>
            <w:r w:rsidR="001070D4">
              <w:rPr>
                <w:rFonts w:asciiTheme="minorHAnsi" w:hAnsiTheme="minorHAnsi" w:cstheme="minorHAnsi"/>
                <w:sz w:val="20"/>
                <w:szCs w:val="20"/>
              </w:rPr>
              <w:t xml:space="preserve"> </w:t>
            </w:r>
            <w:r w:rsidRPr="00D43E13">
              <w:rPr>
                <w:rFonts w:asciiTheme="minorHAnsi" w:hAnsiTheme="minorHAnsi" w:cstheme="minorHAnsi"/>
                <w:sz w:val="20"/>
                <w:szCs w:val="20"/>
              </w:rPr>
              <w:t xml:space="preserve">and resources within </w:t>
            </w:r>
            <w:r w:rsidR="00A66321">
              <w:rPr>
                <w:rFonts w:asciiTheme="minorHAnsi" w:hAnsiTheme="minorHAnsi" w:cstheme="minorHAnsi"/>
                <w:sz w:val="20"/>
                <w:szCs w:val="20"/>
              </w:rPr>
              <w:t>English?</w:t>
            </w:r>
          </w:p>
        </w:tc>
        <w:tc>
          <w:tcPr>
            <w:tcW w:w="755" w:type="dxa"/>
          </w:tcPr>
          <w:p w14:paraId="5D091B9B" w14:textId="77777777" w:rsidR="00DE116E" w:rsidRPr="0004328B" w:rsidRDefault="00DE116E" w:rsidP="00DE116E">
            <w:pPr>
              <w:rPr>
                <w:sz w:val="20"/>
                <w:szCs w:val="20"/>
              </w:rPr>
            </w:pPr>
            <w:r w:rsidRPr="0004328B">
              <w:rPr>
                <w:sz w:val="20"/>
                <w:szCs w:val="20"/>
              </w:rPr>
              <w:t>PB.7</w:t>
            </w:r>
          </w:p>
          <w:p w14:paraId="41750384" w14:textId="77777777" w:rsidR="00DE116E" w:rsidRPr="0004328B" w:rsidRDefault="00DE116E" w:rsidP="00DE116E">
            <w:pPr>
              <w:rPr>
                <w:sz w:val="20"/>
                <w:szCs w:val="20"/>
              </w:rPr>
            </w:pPr>
            <w:r w:rsidRPr="0004328B">
              <w:rPr>
                <w:sz w:val="20"/>
                <w:szCs w:val="20"/>
              </w:rPr>
              <w:t>PB.2</w:t>
            </w:r>
          </w:p>
          <w:p w14:paraId="24FC77E8" w14:textId="77777777" w:rsidR="00DE116E" w:rsidRDefault="00DE116E" w:rsidP="00DE116E">
            <w:pPr>
              <w:rPr>
                <w:sz w:val="20"/>
                <w:szCs w:val="20"/>
              </w:rPr>
            </w:pPr>
            <w:r w:rsidRPr="0004328B">
              <w:rPr>
                <w:sz w:val="20"/>
                <w:szCs w:val="20"/>
              </w:rPr>
              <w:t>PB.1</w:t>
            </w:r>
          </w:p>
          <w:p w14:paraId="4114C29C" w14:textId="3005126A" w:rsidR="008A66FC" w:rsidRPr="0004328B" w:rsidRDefault="008A66FC" w:rsidP="00DE116E">
            <w:pPr>
              <w:rPr>
                <w:sz w:val="20"/>
                <w:szCs w:val="20"/>
              </w:rPr>
            </w:pPr>
            <w:r>
              <w:rPr>
                <w:sz w:val="20"/>
                <w:szCs w:val="20"/>
              </w:rPr>
              <w:t>CP.</w:t>
            </w:r>
            <w:r w:rsidR="0071465A">
              <w:rPr>
                <w:sz w:val="20"/>
                <w:szCs w:val="20"/>
              </w:rPr>
              <w:t>2</w:t>
            </w:r>
          </w:p>
        </w:tc>
        <w:tc>
          <w:tcPr>
            <w:tcW w:w="1206" w:type="dxa"/>
          </w:tcPr>
          <w:p w14:paraId="547AA47A" w14:textId="77777777" w:rsidR="00DE116E" w:rsidRPr="0004328B" w:rsidRDefault="00DE116E" w:rsidP="00DE116E">
            <w:pPr>
              <w:rPr>
                <w:sz w:val="20"/>
                <w:szCs w:val="20"/>
              </w:rPr>
            </w:pPr>
            <w:r>
              <w:rPr>
                <w:sz w:val="20"/>
                <w:szCs w:val="20"/>
              </w:rPr>
              <w:t>WDS</w:t>
            </w:r>
          </w:p>
        </w:tc>
      </w:tr>
      <w:tr w:rsidR="00DE116E" w:rsidRPr="0004328B" w14:paraId="068E678C" w14:textId="77777777" w:rsidTr="001B7BF9">
        <w:trPr>
          <w:trHeight w:val="386"/>
        </w:trPr>
        <w:tc>
          <w:tcPr>
            <w:tcW w:w="1646" w:type="dxa"/>
            <w:shd w:val="clear" w:color="auto" w:fill="FDE9D9" w:themeFill="accent6" w:themeFillTint="33"/>
          </w:tcPr>
          <w:p w14:paraId="4F517A20" w14:textId="64A92C7E"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tc>
        <w:tc>
          <w:tcPr>
            <w:tcW w:w="15450" w:type="dxa"/>
            <w:gridSpan w:val="8"/>
            <w:shd w:val="clear" w:color="auto" w:fill="FDE9D9" w:themeFill="accent6" w:themeFillTint="33"/>
          </w:tcPr>
          <w:p w14:paraId="1C231B76" w14:textId="49F53780" w:rsidR="00DE116E" w:rsidRDefault="00DE116E" w:rsidP="5061483F">
            <w:pPr>
              <w:rPr>
                <w:rFonts w:asciiTheme="minorHAnsi" w:hAnsiTheme="minorHAnsi" w:cstheme="minorBidi"/>
                <w:sz w:val="20"/>
                <w:szCs w:val="20"/>
              </w:rPr>
            </w:pPr>
            <w:r w:rsidRPr="5061483F">
              <w:rPr>
                <w:rFonts w:asciiTheme="minorHAnsi" w:hAnsiTheme="minorHAnsi" w:cstheme="minorBidi"/>
                <w:sz w:val="20"/>
                <w:szCs w:val="20"/>
              </w:rPr>
              <w:t xml:space="preserve">CCF </w:t>
            </w:r>
            <w:proofErr w:type="gramStart"/>
            <w:r w:rsidRPr="5061483F">
              <w:rPr>
                <w:rFonts w:asciiTheme="minorHAnsi" w:hAnsiTheme="minorHAnsi" w:cstheme="minorBidi"/>
                <w:sz w:val="20"/>
                <w:szCs w:val="20"/>
              </w:rPr>
              <w:t>reading</w:t>
            </w:r>
            <w:proofErr w:type="gramEnd"/>
          </w:p>
          <w:p w14:paraId="03C70EC6" w14:textId="0756251D" w:rsidR="00DE116E" w:rsidRPr="000F50D3" w:rsidRDefault="00DE116E" w:rsidP="5061483F">
            <w:pPr>
              <w:rPr>
                <w:sz w:val="20"/>
                <w:szCs w:val="20"/>
              </w:rPr>
            </w:pPr>
            <w:r w:rsidRPr="5061483F">
              <w:rPr>
                <w:sz w:val="20"/>
                <w:szCs w:val="20"/>
              </w:rPr>
              <w:t xml:space="preserve">Basma, B. &amp; Savage, R. (2018) Teacher Professional Development and Student Literacy Growth: </w:t>
            </w:r>
            <w:proofErr w:type="gramStart"/>
            <w:r w:rsidRPr="5061483F">
              <w:rPr>
                <w:sz w:val="20"/>
                <w:szCs w:val="20"/>
              </w:rPr>
              <w:t>a</w:t>
            </w:r>
            <w:proofErr w:type="gramEnd"/>
            <w:r w:rsidRPr="5061483F">
              <w:rPr>
                <w:sz w:val="20"/>
                <w:szCs w:val="20"/>
              </w:rPr>
              <w:t xml:space="preserve"> Systematic Review and Meta analysis. Education Psychology Review. 30: 457 </w:t>
            </w:r>
            <w:hyperlink r:id="rId38">
              <w:r w:rsidRPr="5061483F">
                <w:rPr>
                  <w:rStyle w:val="Hyperlink"/>
                  <w:sz w:val="20"/>
                  <w:szCs w:val="20"/>
                </w:rPr>
                <w:t>https://doi.org/10.1007/s10648-017-9416-4</w:t>
              </w:r>
            </w:hyperlink>
            <w:r w:rsidRPr="5061483F">
              <w:rPr>
                <w:sz w:val="20"/>
                <w:szCs w:val="20"/>
              </w:rPr>
              <w:t>.</w:t>
            </w:r>
          </w:p>
        </w:tc>
      </w:tr>
      <w:tr w:rsidR="00DE116E" w:rsidRPr="0004328B" w14:paraId="71E5A2B3" w14:textId="77777777" w:rsidTr="001B7BF9">
        <w:trPr>
          <w:gridAfter w:val="1"/>
          <w:wAfter w:w="13" w:type="dxa"/>
          <w:trHeight w:val="386"/>
        </w:trPr>
        <w:tc>
          <w:tcPr>
            <w:tcW w:w="1646" w:type="dxa"/>
            <w:shd w:val="clear" w:color="auto" w:fill="EEDDFF"/>
          </w:tcPr>
          <w:p w14:paraId="20272061" w14:textId="06BBCBAF"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3</w:t>
            </w:r>
            <w:r w:rsidR="0056486F">
              <w:rPr>
                <w:rFonts w:asciiTheme="minorHAnsi" w:hAnsiTheme="minorHAnsi" w:cstheme="minorHAnsi"/>
                <w:sz w:val="20"/>
                <w:szCs w:val="20"/>
              </w:rPr>
              <w:t>8</w:t>
            </w:r>
          </w:p>
        </w:tc>
        <w:tc>
          <w:tcPr>
            <w:tcW w:w="2917" w:type="dxa"/>
          </w:tcPr>
          <w:p w14:paraId="1811FDC3" w14:textId="54EE8698" w:rsidR="00DE116E" w:rsidRDefault="00DE116E" w:rsidP="00461804">
            <w:pPr>
              <w:pStyle w:val="ListParagraph"/>
              <w:widowControl/>
              <w:numPr>
                <w:ilvl w:val="0"/>
                <w:numId w:val="64"/>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The importance of engaging parents/carers in the education of their children (including effective use of parents’ evenings) and the value of understanding pupils’ individual circumstances that ensure high academic and behavioural expectations and proactively highlight success.</w:t>
            </w:r>
          </w:p>
          <w:p w14:paraId="5DAE562D" w14:textId="77777777" w:rsidR="00832787" w:rsidRPr="006F133A" w:rsidRDefault="00832787" w:rsidP="00832787">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0540D120" w14:textId="364E78CE" w:rsidR="00DE116E" w:rsidRPr="00916F92" w:rsidRDefault="00DE116E" w:rsidP="00461804">
            <w:pPr>
              <w:pStyle w:val="NoSpacing"/>
              <w:numPr>
                <w:ilvl w:val="0"/>
                <w:numId w:val="64"/>
              </w:numPr>
              <w:rPr>
                <w:rFonts w:asciiTheme="minorHAnsi" w:hAnsiTheme="minorHAnsi" w:cstheme="minorHAnsi"/>
                <w:sz w:val="20"/>
                <w:szCs w:val="20"/>
              </w:rPr>
            </w:pPr>
            <w:r w:rsidRPr="00916F92">
              <w:rPr>
                <w:rFonts w:asciiTheme="minorHAnsi" w:hAnsiTheme="minorHAnsi" w:cstheme="minorHAnsi"/>
                <w:sz w:val="20"/>
                <w:szCs w:val="20"/>
              </w:rPr>
              <w:t>Strategies to build effective working relationships by working with colleagues as part of a team</w:t>
            </w:r>
            <w:r w:rsidR="00E12B90">
              <w:rPr>
                <w:rFonts w:asciiTheme="minorHAnsi" w:hAnsiTheme="minorHAnsi" w:cstheme="minorHAnsi"/>
                <w:sz w:val="20"/>
                <w:szCs w:val="20"/>
              </w:rPr>
              <w:t>.</w:t>
            </w:r>
          </w:p>
          <w:p w14:paraId="22A35D58" w14:textId="77777777" w:rsidR="00DE116E" w:rsidRPr="006F133A" w:rsidRDefault="00DE116E" w:rsidP="00DE116E">
            <w:pPr>
              <w:pStyle w:val="NoSpacing"/>
              <w:rPr>
                <w:rFonts w:asciiTheme="minorHAnsi" w:hAnsiTheme="minorHAnsi" w:cstheme="minorHAnsi"/>
                <w:sz w:val="20"/>
                <w:szCs w:val="20"/>
              </w:rPr>
            </w:pPr>
          </w:p>
        </w:tc>
        <w:tc>
          <w:tcPr>
            <w:tcW w:w="3096" w:type="dxa"/>
          </w:tcPr>
          <w:p w14:paraId="7040AC97" w14:textId="3529AE04" w:rsidR="00DE116E" w:rsidRDefault="00DE116E" w:rsidP="00461804">
            <w:pPr>
              <w:widowControl/>
              <w:numPr>
                <w:ilvl w:val="0"/>
                <w:numId w:val="39"/>
              </w:numPr>
              <w:shd w:val="clear" w:color="auto" w:fill="FFFFFF" w:themeFill="background1"/>
              <w:autoSpaceDE/>
              <w:autoSpaceDN/>
              <w:rPr>
                <w:rFonts w:asciiTheme="minorHAnsi" w:hAnsiTheme="minorHAnsi" w:cstheme="minorHAnsi"/>
                <w:sz w:val="20"/>
                <w:szCs w:val="20"/>
              </w:rPr>
            </w:pPr>
            <w:r w:rsidRPr="006F133A">
              <w:rPr>
                <w:rFonts w:asciiTheme="minorHAnsi" w:hAnsiTheme="minorHAnsi" w:cstheme="minorHAnsi"/>
                <w:sz w:val="20"/>
                <w:szCs w:val="20"/>
              </w:rPr>
              <w:t>Consider the development of professional relationships within your wider department and school teams, in addition to those with pupils/</w:t>
            </w:r>
            <w:r w:rsidR="00E12B90">
              <w:rPr>
                <w:rFonts w:asciiTheme="minorHAnsi" w:hAnsiTheme="minorHAnsi" w:cstheme="minorHAnsi"/>
                <w:sz w:val="20"/>
                <w:szCs w:val="20"/>
              </w:rPr>
              <w:t xml:space="preserve"> </w:t>
            </w:r>
            <w:r w:rsidRPr="006F133A">
              <w:rPr>
                <w:rFonts w:asciiTheme="minorHAnsi" w:hAnsiTheme="minorHAnsi" w:cstheme="minorHAnsi"/>
                <w:sz w:val="20"/>
                <w:szCs w:val="20"/>
              </w:rPr>
              <w:t>parents/</w:t>
            </w:r>
            <w:r w:rsidR="00E12B90">
              <w:rPr>
                <w:rFonts w:asciiTheme="minorHAnsi" w:hAnsiTheme="minorHAnsi" w:cstheme="minorHAnsi"/>
                <w:sz w:val="20"/>
                <w:szCs w:val="20"/>
              </w:rPr>
              <w:t xml:space="preserve"> </w:t>
            </w:r>
            <w:r w:rsidRPr="006F133A">
              <w:rPr>
                <w:rFonts w:asciiTheme="minorHAnsi" w:hAnsiTheme="minorHAnsi" w:cstheme="minorHAnsi"/>
                <w:sz w:val="20"/>
                <w:szCs w:val="20"/>
              </w:rPr>
              <w:t>carers</w:t>
            </w:r>
            <w:r w:rsidR="00E12B90">
              <w:rPr>
                <w:rFonts w:asciiTheme="minorHAnsi" w:hAnsiTheme="minorHAnsi" w:cstheme="minorHAnsi"/>
                <w:sz w:val="20"/>
                <w:szCs w:val="20"/>
              </w:rPr>
              <w:t>.</w:t>
            </w:r>
          </w:p>
          <w:p w14:paraId="1B059F67" w14:textId="77777777" w:rsidR="00E44678" w:rsidRPr="006F133A" w:rsidRDefault="00E44678" w:rsidP="00E44678">
            <w:pPr>
              <w:widowControl/>
              <w:shd w:val="clear" w:color="auto" w:fill="FFFFFF" w:themeFill="background1"/>
              <w:autoSpaceDE/>
              <w:autoSpaceDN/>
              <w:ind w:left="360"/>
              <w:rPr>
                <w:rFonts w:asciiTheme="minorHAnsi" w:hAnsiTheme="minorHAnsi" w:cstheme="minorHAnsi"/>
                <w:sz w:val="20"/>
                <w:szCs w:val="20"/>
              </w:rPr>
            </w:pPr>
          </w:p>
          <w:p w14:paraId="7C2A22D3" w14:textId="6301A538" w:rsidR="00DE116E" w:rsidRDefault="00DE116E" w:rsidP="00461804">
            <w:pPr>
              <w:widowControl/>
              <w:numPr>
                <w:ilvl w:val="0"/>
                <w:numId w:val="39"/>
              </w:numPr>
              <w:shd w:val="clear" w:color="auto" w:fill="FFFFFF" w:themeFill="background1"/>
              <w:autoSpaceDE/>
              <w:autoSpaceDN/>
              <w:rPr>
                <w:rFonts w:asciiTheme="minorHAnsi" w:hAnsiTheme="minorHAnsi" w:cstheme="minorHAnsi"/>
                <w:sz w:val="20"/>
                <w:szCs w:val="20"/>
              </w:rPr>
            </w:pPr>
            <w:r w:rsidRPr="006F133A">
              <w:rPr>
                <w:rFonts w:asciiTheme="minorHAnsi" w:hAnsiTheme="minorHAnsi" w:cstheme="minorHAnsi"/>
                <w:sz w:val="20"/>
                <w:szCs w:val="20"/>
              </w:rPr>
              <w:t>Exemplify how to engage parents and carers in the education of their children (e.g.</w:t>
            </w:r>
            <w:r w:rsidR="00E44678">
              <w:rPr>
                <w:rFonts w:asciiTheme="minorHAnsi" w:hAnsiTheme="minorHAnsi" w:cstheme="minorHAnsi"/>
                <w:sz w:val="20"/>
                <w:szCs w:val="20"/>
              </w:rPr>
              <w:t>,</w:t>
            </w:r>
            <w:r w:rsidRPr="006F133A">
              <w:rPr>
                <w:rFonts w:asciiTheme="minorHAnsi" w:hAnsiTheme="minorHAnsi" w:cstheme="minorHAnsi"/>
                <w:sz w:val="20"/>
                <w:szCs w:val="20"/>
              </w:rPr>
              <w:t xml:space="preserve"> proactively highlighting successes</w:t>
            </w:r>
            <w:r w:rsidR="00B81CFB">
              <w:rPr>
                <w:rFonts w:asciiTheme="minorHAnsi" w:hAnsiTheme="minorHAnsi" w:cstheme="minorHAnsi"/>
                <w:sz w:val="20"/>
                <w:szCs w:val="20"/>
              </w:rPr>
              <w:t>).</w:t>
            </w:r>
          </w:p>
          <w:p w14:paraId="24E93E32" w14:textId="77777777" w:rsidR="00E44678" w:rsidRPr="006F133A" w:rsidRDefault="00E44678" w:rsidP="00E44678">
            <w:pPr>
              <w:widowControl/>
              <w:shd w:val="clear" w:color="auto" w:fill="FFFFFF" w:themeFill="background1"/>
              <w:autoSpaceDE/>
              <w:autoSpaceDN/>
              <w:rPr>
                <w:rFonts w:asciiTheme="minorHAnsi" w:hAnsiTheme="minorHAnsi" w:cstheme="minorHAnsi"/>
                <w:sz w:val="20"/>
                <w:szCs w:val="20"/>
              </w:rPr>
            </w:pPr>
          </w:p>
          <w:p w14:paraId="7786F029" w14:textId="68E61F5E" w:rsidR="00DE116E" w:rsidRPr="006F133A" w:rsidRDefault="00DE116E" w:rsidP="00461804">
            <w:pPr>
              <w:widowControl/>
              <w:numPr>
                <w:ilvl w:val="0"/>
                <w:numId w:val="39"/>
              </w:numPr>
              <w:shd w:val="clear" w:color="auto" w:fill="FFFFFF" w:themeFill="background1"/>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Explain how expert colleagues communicate with parents and carers proactively and make effective use of parents’ evenings to engage parents and carers in their children’s </w:t>
            </w:r>
            <w:proofErr w:type="gramStart"/>
            <w:r w:rsidRPr="006F133A">
              <w:rPr>
                <w:rFonts w:asciiTheme="minorHAnsi" w:hAnsiTheme="minorHAnsi" w:cstheme="minorHAnsi"/>
                <w:sz w:val="20"/>
                <w:szCs w:val="20"/>
              </w:rPr>
              <w:t>schooling</w:t>
            </w:r>
            <w:r w:rsidR="00E44678">
              <w:rPr>
                <w:rFonts w:asciiTheme="minorHAnsi" w:hAnsiTheme="minorHAnsi" w:cstheme="minorHAnsi"/>
                <w:sz w:val="20"/>
                <w:szCs w:val="20"/>
              </w:rPr>
              <w:t>,</w:t>
            </w:r>
            <w:r w:rsidRPr="006F133A">
              <w:rPr>
                <w:rFonts w:asciiTheme="minorHAnsi" w:hAnsiTheme="minorHAnsi" w:cstheme="minorHAnsi"/>
                <w:sz w:val="20"/>
                <w:szCs w:val="20"/>
              </w:rPr>
              <w:t xml:space="preserve"> and</w:t>
            </w:r>
            <w:proofErr w:type="gramEnd"/>
            <w:r w:rsidRPr="006F133A">
              <w:rPr>
                <w:rFonts w:asciiTheme="minorHAnsi" w:hAnsiTheme="minorHAnsi" w:cstheme="minorHAnsi"/>
                <w:sz w:val="20"/>
                <w:szCs w:val="20"/>
              </w:rPr>
              <w:t xml:space="preserve"> deconstruct</w:t>
            </w:r>
            <w:r w:rsidR="00E44678">
              <w:rPr>
                <w:rFonts w:asciiTheme="minorHAnsi" w:hAnsiTheme="minorHAnsi" w:cstheme="minorHAnsi"/>
                <w:sz w:val="20"/>
                <w:szCs w:val="20"/>
              </w:rPr>
              <w:t xml:space="preserve"> </w:t>
            </w:r>
            <w:r w:rsidRPr="006F133A">
              <w:rPr>
                <w:rFonts w:asciiTheme="minorHAnsi" w:hAnsiTheme="minorHAnsi" w:cstheme="minorHAnsi"/>
                <w:sz w:val="20"/>
                <w:szCs w:val="20"/>
              </w:rPr>
              <w:t>this approach.</w:t>
            </w:r>
          </w:p>
        </w:tc>
        <w:tc>
          <w:tcPr>
            <w:tcW w:w="3096" w:type="dxa"/>
          </w:tcPr>
          <w:p w14:paraId="45EE4BED" w14:textId="76C355B2" w:rsidR="00DE116E" w:rsidRDefault="00DE116E" w:rsidP="00E44678">
            <w:pPr>
              <w:pStyle w:val="ListParagraph"/>
              <w:numPr>
                <w:ilvl w:val="0"/>
                <w:numId w:val="39"/>
              </w:numPr>
              <w:spacing w:before="0"/>
              <w:rPr>
                <w:rFonts w:asciiTheme="minorHAnsi" w:hAnsiTheme="minorHAnsi" w:cstheme="minorHAnsi"/>
                <w:sz w:val="20"/>
                <w:szCs w:val="20"/>
              </w:rPr>
            </w:pPr>
            <w:r>
              <w:rPr>
                <w:rFonts w:asciiTheme="minorHAnsi" w:hAnsiTheme="minorHAnsi" w:cstheme="minorHAnsi"/>
                <w:sz w:val="20"/>
                <w:szCs w:val="20"/>
              </w:rPr>
              <w:t>Practi</w:t>
            </w:r>
            <w:r w:rsidR="004F7737">
              <w:rPr>
                <w:rFonts w:asciiTheme="minorHAnsi" w:hAnsiTheme="minorHAnsi" w:cstheme="minorHAnsi"/>
                <w:sz w:val="20"/>
                <w:szCs w:val="20"/>
              </w:rPr>
              <w:t>c</w:t>
            </w:r>
            <w:r>
              <w:rPr>
                <w:rFonts w:asciiTheme="minorHAnsi" w:hAnsiTheme="minorHAnsi" w:cstheme="minorHAnsi"/>
                <w:sz w:val="20"/>
                <w:szCs w:val="20"/>
              </w:rPr>
              <w:t xml:space="preserve">e and feedback on </w:t>
            </w:r>
            <w:r w:rsidRPr="00656C18">
              <w:rPr>
                <w:rFonts w:asciiTheme="minorHAnsi" w:hAnsiTheme="minorHAnsi" w:cstheme="minorHAnsi"/>
                <w:sz w:val="20"/>
                <w:szCs w:val="20"/>
              </w:rPr>
              <w:t>engag</w:t>
            </w:r>
            <w:r>
              <w:rPr>
                <w:rFonts w:asciiTheme="minorHAnsi" w:hAnsiTheme="minorHAnsi" w:cstheme="minorHAnsi"/>
                <w:sz w:val="20"/>
                <w:szCs w:val="20"/>
              </w:rPr>
              <w:t>ing with</w:t>
            </w:r>
            <w:r w:rsidRPr="00656C18">
              <w:rPr>
                <w:rFonts w:asciiTheme="minorHAnsi" w:hAnsiTheme="minorHAnsi" w:cstheme="minorHAnsi"/>
                <w:sz w:val="20"/>
                <w:szCs w:val="20"/>
              </w:rPr>
              <w:t xml:space="preserve"> parents and carers in the education of their children (e.g.</w:t>
            </w:r>
            <w:r w:rsidR="00E44678">
              <w:rPr>
                <w:rFonts w:asciiTheme="minorHAnsi" w:hAnsiTheme="minorHAnsi" w:cstheme="minorHAnsi"/>
                <w:sz w:val="20"/>
                <w:szCs w:val="20"/>
              </w:rPr>
              <w:t>,</w:t>
            </w:r>
            <w:r w:rsidRPr="00656C18">
              <w:rPr>
                <w:rFonts w:asciiTheme="minorHAnsi" w:hAnsiTheme="minorHAnsi" w:cstheme="minorHAnsi"/>
                <w:sz w:val="20"/>
                <w:szCs w:val="20"/>
              </w:rPr>
              <w:t xml:space="preserve"> proactively highlighting successes) with support from expert colleagues to understand how this engagement changes depending on the age and development stage of the pupil.</w:t>
            </w:r>
          </w:p>
          <w:p w14:paraId="1A7850E2" w14:textId="2652CC9A" w:rsidR="00DE116E" w:rsidRDefault="00DE116E" w:rsidP="00461804">
            <w:pPr>
              <w:pStyle w:val="ListParagraph"/>
              <w:numPr>
                <w:ilvl w:val="0"/>
                <w:numId w:val="39"/>
              </w:numPr>
              <w:rPr>
                <w:rFonts w:asciiTheme="minorHAnsi" w:hAnsiTheme="minorHAnsi" w:cstheme="minorHAnsi"/>
                <w:sz w:val="20"/>
                <w:szCs w:val="20"/>
              </w:rPr>
            </w:pPr>
            <w:r w:rsidRPr="002509AB">
              <w:rPr>
                <w:rFonts w:asciiTheme="minorHAnsi" w:hAnsiTheme="minorHAnsi" w:cstheme="minorHAnsi"/>
                <w:sz w:val="20"/>
                <w:szCs w:val="20"/>
              </w:rPr>
              <w:t xml:space="preserve">Discussing and analysing with expert </w:t>
            </w:r>
            <w:proofErr w:type="gramStart"/>
            <w:r w:rsidRPr="002509AB">
              <w:rPr>
                <w:rFonts w:asciiTheme="minorHAnsi" w:hAnsiTheme="minorHAnsi" w:cstheme="minorHAnsi"/>
                <w:sz w:val="20"/>
                <w:szCs w:val="20"/>
              </w:rPr>
              <w:t>colleagues</w:t>
            </w:r>
            <w:proofErr w:type="gramEnd"/>
            <w:r w:rsidRPr="002509AB">
              <w:rPr>
                <w:rFonts w:asciiTheme="minorHAnsi" w:hAnsiTheme="minorHAnsi" w:cstheme="minorHAnsi"/>
                <w:sz w:val="20"/>
                <w:szCs w:val="20"/>
              </w:rPr>
              <w:t xml:space="preserve"> effective strategies for liaising with parents, carers and colleagues to better understand pupils’ individual circumstances and how they can be supported to meet high academic and behavioural expectations</w:t>
            </w:r>
            <w:r w:rsidR="00B81CFB">
              <w:rPr>
                <w:rFonts w:asciiTheme="minorHAnsi" w:hAnsiTheme="minorHAnsi" w:cstheme="minorHAnsi"/>
                <w:sz w:val="20"/>
                <w:szCs w:val="20"/>
              </w:rPr>
              <w:t>.</w:t>
            </w:r>
          </w:p>
          <w:p w14:paraId="0EB84A4F" w14:textId="1377C010" w:rsidR="00DE116E" w:rsidRPr="00FC2B17" w:rsidRDefault="00DE116E" w:rsidP="00461804">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Practi</w:t>
            </w:r>
            <w:r w:rsidR="004F7737">
              <w:rPr>
                <w:rFonts w:asciiTheme="minorHAnsi" w:hAnsiTheme="minorHAnsi" w:cstheme="minorHAnsi"/>
                <w:sz w:val="20"/>
                <w:szCs w:val="20"/>
              </w:rPr>
              <w:t>c</w:t>
            </w:r>
            <w:r>
              <w:rPr>
                <w:rFonts w:asciiTheme="minorHAnsi" w:hAnsiTheme="minorHAnsi" w:cstheme="minorHAnsi"/>
                <w:sz w:val="20"/>
                <w:szCs w:val="20"/>
              </w:rPr>
              <w:t xml:space="preserve">e and feedback </w:t>
            </w:r>
            <w:r w:rsidR="00E44678">
              <w:rPr>
                <w:rFonts w:asciiTheme="minorHAnsi" w:hAnsiTheme="minorHAnsi" w:cstheme="minorHAnsi"/>
                <w:sz w:val="20"/>
                <w:szCs w:val="20"/>
              </w:rPr>
              <w:t xml:space="preserve">on </w:t>
            </w:r>
            <w:r>
              <w:rPr>
                <w:rFonts w:asciiTheme="minorHAnsi" w:hAnsiTheme="minorHAnsi" w:cstheme="minorHAnsi"/>
                <w:sz w:val="20"/>
                <w:szCs w:val="20"/>
              </w:rPr>
              <w:t>c</w:t>
            </w:r>
            <w:r w:rsidRPr="00314694">
              <w:rPr>
                <w:rFonts w:asciiTheme="minorHAnsi" w:hAnsiTheme="minorHAnsi" w:cstheme="minorHAnsi"/>
                <w:sz w:val="20"/>
                <w:szCs w:val="20"/>
              </w:rPr>
              <w:t>ollab</w:t>
            </w:r>
            <w:r w:rsidR="004F7737">
              <w:rPr>
                <w:rFonts w:asciiTheme="minorHAnsi" w:hAnsiTheme="minorHAnsi" w:cstheme="minorHAnsi"/>
                <w:sz w:val="20"/>
                <w:szCs w:val="20"/>
              </w:rPr>
              <w:t>o</w:t>
            </w:r>
            <w:r w:rsidRPr="00314694">
              <w:rPr>
                <w:rFonts w:asciiTheme="minorHAnsi" w:hAnsiTheme="minorHAnsi" w:cstheme="minorHAnsi"/>
                <w:sz w:val="20"/>
                <w:szCs w:val="20"/>
              </w:rPr>
              <w:t>rating with colleagues to share the load of planning and preparation</w:t>
            </w:r>
            <w:r w:rsidR="00E44678">
              <w:rPr>
                <w:rFonts w:asciiTheme="minorHAnsi" w:hAnsiTheme="minorHAnsi" w:cstheme="minorHAnsi"/>
                <w:sz w:val="20"/>
                <w:szCs w:val="20"/>
              </w:rPr>
              <w:t>,</w:t>
            </w:r>
            <w:r w:rsidRPr="00314694">
              <w:rPr>
                <w:rFonts w:asciiTheme="minorHAnsi" w:hAnsiTheme="minorHAnsi" w:cstheme="minorHAnsi"/>
                <w:sz w:val="20"/>
                <w:szCs w:val="20"/>
              </w:rPr>
              <w:t xml:space="preserve"> and making use of shared resources (e.g.</w:t>
            </w:r>
            <w:r w:rsidR="00E44678">
              <w:rPr>
                <w:rFonts w:asciiTheme="minorHAnsi" w:hAnsiTheme="minorHAnsi" w:cstheme="minorHAnsi"/>
                <w:sz w:val="20"/>
                <w:szCs w:val="20"/>
              </w:rPr>
              <w:t xml:space="preserve">, </w:t>
            </w:r>
            <w:r w:rsidR="008451A2">
              <w:rPr>
                <w:rFonts w:asciiTheme="minorHAnsi" w:hAnsiTheme="minorHAnsi" w:cstheme="minorHAnsi"/>
                <w:sz w:val="20"/>
                <w:szCs w:val="20"/>
              </w:rPr>
              <w:t xml:space="preserve">sets of class readers and </w:t>
            </w:r>
            <w:r w:rsidRPr="00314694">
              <w:rPr>
                <w:rFonts w:asciiTheme="minorHAnsi" w:hAnsiTheme="minorHAnsi" w:cstheme="minorHAnsi"/>
                <w:sz w:val="20"/>
                <w:szCs w:val="20"/>
              </w:rPr>
              <w:t>textbooks)</w:t>
            </w:r>
            <w:r w:rsidR="008451A2">
              <w:rPr>
                <w:rFonts w:asciiTheme="minorHAnsi" w:hAnsiTheme="minorHAnsi" w:cstheme="minorHAnsi"/>
                <w:sz w:val="20"/>
                <w:szCs w:val="20"/>
              </w:rPr>
              <w:t>.</w:t>
            </w:r>
          </w:p>
        </w:tc>
        <w:tc>
          <w:tcPr>
            <w:tcW w:w="4367" w:type="dxa"/>
            <w:gridSpan w:val="2"/>
          </w:tcPr>
          <w:p w14:paraId="41AED1C5" w14:textId="03828333" w:rsidR="001D58B5" w:rsidRDefault="001D58B5" w:rsidP="00461804">
            <w:pPr>
              <w:pStyle w:val="ListParagraph"/>
              <w:widowControl/>
              <w:numPr>
                <w:ilvl w:val="0"/>
                <w:numId w:val="90"/>
              </w:numPr>
              <w:autoSpaceDE/>
              <w:autoSpaceDN/>
              <w:contextualSpacing/>
              <w:rPr>
                <w:rFonts w:asciiTheme="minorHAnsi" w:hAnsiTheme="minorHAnsi" w:cstheme="minorHAnsi"/>
                <w:sz w:val="20"/>
                <w:szCs w:val="20"/>
              </w:rPr>
            </w:pPr>
            <w:r w:rsidRPr="008451A2">
              <w:rPr>
                <w:rFonts w:asciiTheme="minorHAnsi" w:hAnsiTheme="minorHAnsi" w:cstheme="minorHAnsi"/>
                <w:sz w:val="20"/>
                <w:szCs w:val="20"/>
              </w:rPr>
              <w:t>How have you developed professional relationships within your wider department and school teams?</w:t>
            </w:r>
          </w:p>
          <w:p w14:paraId="40EFF692" w14:textId="77777777" w:rsidR="00E44678" w:rsidRPr="008451A2" w:rsidRDefault="00E44678" w:rsidP="00E44678">
            <w:pPr>
              <w:pStyle w:val="ListParagraph"/>
              <w:widowControl/>
              <w:autoSpaceDE/>
              <w:autoSpaceDN/>
              <w:ind w:left="360" w:firstLine="0"/>
              <w:contextualSpacing/>
              <w:rPr>
                <w:rFonts w:asciiTheme="minorHAnsi" w:hAnsiTheme="minorHAnsi" w:cstheme="minorHAnsi"/>
                <w:sz w:val="20"/>
                <w:szCs w:val="20"/>
              </w:rPr>
            </w:pPr>
          </w:p>
          <w:p w14:paraId="6E71221E" w14:textId="3AAF4ED4" w:rsidR="00DE116E" w:rsidRPr="008451A2" w:rsidRDefault="001D58B5" w:rsidP="00461804">
            <w:pPr>
              <w:pStyle w:val="ListParagraph"/>
              <w:widowControl/>
              <w:numPr>
                <w:ilvl w:val="0"/>
                <w:numId w:val="90"/>
              </w:numPr>
              <w:pBdr>
                <w:top w:val="nil"/>
                <w:left w:val="nil"/>
                <w:bottom w:val="nil"/>
                <w:right w:val="nil"/>
                <w:between w:val="nil"/>
              </w:pBdr>
              <w:autoSpaceDE/>
              <w:autoSpaceDN/>
              <w:contextualSpacing/>
              <w:rPr>
                <w:rFonts w:asciiTheme="minorHAnsi" w:hAnsiTheme="minorHAnsi" w:cstheme="minorHAnsi"/>
                <w:sz w:val="20"/>
                <w:szCs w:val="20"/>
              </w:rPr>
            </w:pPr>
            <w:r w:rsidRPr="008451A2">
              <w:rPr>
                <w:rFonts w:asciiTheme="minorHAnsi" w:hAnsiTheme="minorHAnsi" w:cstheme="minorHAnsi"/>
                <w:sz w:val="20"/>
                <w:szCs w:val="20"/>
              </w:rPr>
              <w:t>How do you communicate with parents and carers proactively and make effective use of parents’ evenings to engage them in their children’s schooling? Appraise any unique challenges within</w:t>
            </w:r>
            <w:r w:rsidR="00A66321">
              <w:rPr>
                <w:rFonts w:asciiTheme="minorHAnsi" w:hAnsiTheme="minorHAnsi" w:cstheme="minorHAnsi"/>
                <w:sz w:val="20"/>
                <w:szCs w:val="20"/>
              </w:rPr>
              <w:t xml:space="preserve"> English. </w:t>
            </w:r>
          </w:p>
        </w:tc>
        <w:tc>
          <w:tcPr>
            <w:tcW w:w="755" w:type="dxa"/>
          </w:tcPr>
          <w:p w14:paraId="0536B9C9" w14:textId="1122267D" w:rsidR="00DE116E" w:rsidRDefault="00DE116E" w:rsidP="00DE116E">
            <w:pPr>
              <w:rPr>
                <w:sz w:val="20"/>
                <w:szCs w:val="20"/>
              </w:rPr>
            </w:pPr>
            <w:r>
              <w:rPr>
                <w:sz w:val="20"/>
                <w:szCs w:val="20"/>
              </w:rPr>
              <w:t>HE.1</w:t>
            </w:r>
          </w:p>
          <w:p w14:paraId="1F820241" w14:textId="3D2E7286" w:rsidR="00DE116E" w:rsidRDefault="00DE116E" w:rsidP="00DE116E">
            <w:pPr>
              <w:rPr>
                <w:sz w:val="20"/>
                <w:szCs w:val="20"/>
              </w:rPr>
            </w:pPr>
            <w:r>
              <w:rPr>
                <w:sz w:val="20"/>
                <w:szCs w:val="20"/>
              </w:rPr>
              <w:t>MB</w:t>
            </w:r>
            <w:r w:rsidR="0071465A">
              <w:rPr>
                <w:sz w:val="20"/>
                <w:szCs w:val="20"/>
              </w:rPr>
              <w:t>.</w:t>
            </w:r>
            <w:r>
              <w:rPr>
                <w:sz w:val="20"/>
                <w:szCs w:val="20"/>
              </w:rPr>
              <w:t>1</w:t>
            </w:r>
          </w:p>
          <w:p w14:paraId="3BECEDE7" w14:textId="0CB9F6D7" w:rsidR="00A94967" w:rsidRDefault="00A94967" w:rsidP="00DE116E">
            <w:pPr>
              <w:rPr>
                <w:sz w:val="20"/>
                <w:szCs w:val="20"/>
              </w:rPr>
            </w:pPr>
            <w:r>
              <w:rPr>
                <w:sz w:val="20"/>
                <w:szCs w:val="20"/>
              </w:rPr>
              <w:t>MB.7</w:t>
            </w:r>
          </w:p>
          <w:p w14:paraId="599D2DDC" w14:textId="77777777" w:rsidR="00DE116E" w:rsidRDefault="00DE116E" w:rsidP="00DE116E">
            <w:pPr>
              <w:rPr>
                <w:sz w:val="20"/>
                <w:szCs w:val="20"/>
              </w:rPr>
            </w:pPr>
            <w:r>
              <w:rPr>
                <w:sz w:val="20"/>
                <w:szCs w:val="20"/>
              </w:rPr>
              <w:t>PB8.4</w:t>
            </w:r>
          </w:p>
          <w:p w14:paraId="7DF53E3D" w14:textId="77777777" w:rsidR="00DE116E" w:rsidRPr="0004328B" w:rsidRDefault="00DE116E" w:rsidP="00DE116E">
            <w:pPr>
              <w:rPr>
                <w:sz w:val="20"/>
                <w:szCs w:val="20"/>
              </w:rPr>
            </w:pPr>
            <w:r>
              <w:rPr>
                <w:sz w:val="20"/>
                <w:szCs w:val="20"/>
              </w:rPr>
              <w:t>PB8.3</w:t>
            </w:r>
          </w:p>
        </w:tc>
        <w:tc>
          <w:tcPr>
            <w:tcW w:w="1206" w:type="dxa"/>
          </w:tcPr>
          <w:p w14:paraId="4461AAE3" w14:textId="77777777" w:rsidR="00DE116E" w:rsidRPr="0004328B" w:rsidRDefault="00DE116E" w:rsidP="00DE116E">
            <w:pPr>
              <w:rPr>
                <w:sz w:val="20"/>
                <w:szCs w:val="20"/>
              </w:rPr>
            </w:pPr>
            <w:r>
              <w:rPr>
                <w:sz w:val="20"/>
                <w:szCs w:val="20"/>
              </w:rPr>
              <w:t>WDS</w:t>
            </w:r>
          </w:p>
        </w:tc>
      </w:tr>
      <w:tr w:rsidR="00DE116E" w:rsidRPr="0004328B" w14:paraId="26C0135B" w14:textId="77777777" w:rsidTr="001B7BF9">
        <w:trPr>
          <w:trHeight w:val="386"/>
        </w:trPr>
        <w:tc>
          <w:tcPr>
            <w:tcW w:w="1646" w:type="dxa"/>
            <w:shd w:val="clear" w:color="auto" w:fill="FDE9D9" w:themeFill="accent6" w:themeFillTint="33"/>
          </w:tcPr>
          <w:p w14:paraId="119F9DDF" w14:textId="6E272EEB"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p>
        </w:tc>
        <w:tc>
          <w:tcPr>
            <w:tcW w:w="15450" w:type="dxa"/>
            <w:gridSpan w:val="8"/>
            <w:shd w:val="clear" w:color="auto" w:fill="FDE9D9" w:themeFill="accent6" w:themeFillTint="33"/>
          </w:tcPr>
          <w:p w14:paraId="6E638E8F" w14:textId="77777777" w:rsidR="00DE116E" w:rsidRDefault="00DE116E" w:rsidP="00DE116E">
            <w:pPr>
              <w:rPr>
                <w:rFonts w:asciiTheme="minorHAnsi" w:hAnsiTheme="minorHAnsi" w:cstheme="minorHAnsi"/>
                <w:sz w:val="20"/>
                <w:szCs w:val="20"/>
              </w:rPr>
            </w:pPr>
            <w:r>
              <w:rPr>
                <w:rFonts w:asciiTheme="minorHAnsi" w:hAnsiTheme="minorHAnsi" w:cstheme="minorHAnsi"/>
                <w:sz w:val="20"/>
                <w:szCs w:val="20"/>
              </w:rPr>
              <w:t xml:space="preserve">CCF </w:t>
            </w:r>
            <w:proofErr w:type="gramStart"/>
            <w:r>
              <w:rPr>
                <w:rFonts w:asciiTheme="minorHAnsi" w:hAnsiTheme="minorHAnsi" w:cstheme="minorHAnsi"/>
                <w:sz w:val="20"/>
                <w:szCs w:val="20"/>
              </w:rPr>
              <w:t>reading</w:t>
            </w:r>
            <w:proofErr w:type="gramEnd"/>
          </w:p>
          <w:p w14:paraId="33783CC5" w14:textId="0F550D7C" w:rsidR="00DE116E" w:rsidRPr="006F133A" w:rsidRDefault="00DE116E" w:rsidP="00DE116E">
            <w:pPr>
              <w:rPr>
                <w:rFonts w:asciiTheme="minorHAnsi" w:hAnsiTheme="minorHAnsi" w:cstheme="minorHAnsi"/>
                <w:sz w:val="20"/>
                <w:szCs w:val="20"/>
              </w:rPr>
            </w:pPr>
            <w:r>
              <w:t>Blatchford, P., Bassett, P., Brown, P., Martin, C., Russell, A., &amp; Webster, R. (2009) Deployment and impact of support staff in schools: Characteristics, Working Conditions and Job Satisfaction of Support Staff in Schools. Retrieved from http://eprints.uwe.ac.uk/12342/.</w:t>
            </w:r>
          </w:p>
        </w:tc>
      </w:tr>
      <w:tr w:rsidR="00DE116E" w:rsidRPr="0004328B" w14:paraId="2C11651C" w14:textId="77777777" w:rsidTr="001B7BF9">
        <w:trPr>
          <w:gridAfter w:val="1"/>
          <w:wAfter w:w="13" w:type="dxa"/>
          <w:trHeight w:val="386"/>
        </w:trPr>
        <w:tc>
          <w:tcPr>
            <w:tcW w:w="1646" w:type="dxa"/>
            <w:shd w:val="clear" w:color="auto" w:fill="EEDDFF"/>
          </w:tcPr>
          <w:p w14:paraId="790E0DF5" w14:textId="77777777" w:rsidR="00DE116E" w:rsidRPr="006F133A" w:rsidRDefault="00DE116E" w:rsidP="5061483F">
            <w:pPr>
              <w:rPr>
                <w:rFonts w:asciiTheme="minorHAnsi" w:hAnsiTheme="minorHAnsi" w:cstheme="minorBidi"/>
                <w:sz w:val="20"/>
                <w:szCs w:val="20"/>
              </w:rPr>
            </w:pPr>
            <w:r w:rsidRPr="5061483F">
              <w:rPr>
                <w:rFonts w:asciiTheme="minorHAnsi" w:hAnsiTheme="minorHAnsi" w:cstheme="minorBidi"/>
                <w:sz w:val="20"/>
                <w:szCs w:val="20"/>
              </w:rPr>
              <w:t>39</w:t>
            </w:r>
          </w:p>
        </w:tc>
        <w:tc>
          <w:tcPr>
            <w:tcW w:w="2917" w:type="dxa"/>
          </w:tcPr>
          <w:p w14:paraId="1D9E03E3" w14:textId="28DC4306" w:rsidR="00DE116E" w:rsidRPr="006F133A" w:rsidRDefault="5A7E08F9" w:rsidP="00406E3C">
            <w:pPr>
              <w:pStyle w:val="ListParagraph"/>
              <w:numPr>
                <w:ilvl w:val="0"/>
                <w:numId w:val="11"/>
              </w:numPr>
              <w:spacing w:before="0"/>
              <w:rPr>
                <w:rFonts w:ascii="Calibri" w:eastAsia="Calibri" w:hAnsi="Calibri" w:cs="Calibri"/>
                <w:sz w:val="20"/>
                <w:szCs w:val="20"/>
              </w:rPr>
            </w:pPr>
            <w:r w:rsidRPr="5061483F">
              <w:rPr>
                <w:rFonts w:ascii="Calibri" w:eastAsia="Calibri" w:hAnsi="Calibri" w:cs="Calibri"/>
                <w:sz w:val="20"/>
                <w:szCs w:val="20"/>
              </w:rPr>
              <w:t xml:space="preserve">Alternative provision exists to support students whose needs </w:t>
            </w:r>
            <w:r w:rsidR="001A05B1" w:rsidRPr="5061483F">
              <w:rPr>
                <w:rFonts w:ascii="Calibri" w:eastAsia="Calibri" w:hAnsi="Calibri" w:cs="Calibri"/>
                <w:sz w:val="20"/>
                <w:szCs w:val="20"/>
              </w:rPr>
              <w:t>cannot</w:t>
            </w:r>
            <w:r w:rsidRPr="5061483F">
              <w:rPr>
                <w:rFonts w:ascii="Calibri" w:eastAsia="Calibri" w:hAnsi="Calibri" w:cs="Calibri"/>
                <w:sz w:val="20"/>
                <w:szCs w:val="20"/>
              </w:rPr>
              <w:t xml:space="preserve"> be met by mainstream education.</w:t>
            </w:r>
          </w:p>
          <w:p w14:paraId="6D829CB4" w14:textId="2C97C698" w:rsidR="00DE116E" w:rsidRPr="006F133A" w:rsidRDefault="5A7E08F9" w:rsidP="00461804">
            <w:pPr>
              <w:pStyle w:val="ListParagraph"/>
              <w:numPr>
                <w:ilvl w:val="0"/>
                <w:numId w:val="11"/>
              </w:numPr>
              <w:rPr>
                <w:rFonts w:ascii="Calibri" w:eastAsia="Calibri" w:hAnsi="Calibri" w:cs="Calibri"/>
                <w:sz w:val="20"/>
                <w:szCs w:val="20"/>
              </w:rPr>
            </w:pPr>
            <w:r w:rsidRPr="5061483F">
              <w:rPr>
                <w:rFonts w:ascii="Calibri" w:eastAsia="Calibri" w:hAnsi="Calibri" w:cs="Calibri"/>
                <w:sz w:val="20"/>
                <w:szCs w:val="20"/>
              </w:rPr>
              <w:t xml:space="preserve">There are a variety of alternative provision </w:t>
            </w:r>
            <w:r w:rsidRPr="5061483F">
              <w:rPr>
                <w:rFonts w:ascii="Calibri" w:eastAsia="Calibri" w:hAnsi="Calibri" w:cs="Calibri"/>
                <w:sz w:val="20"/>
                <w:szCs w:val="20"/>
              </w:rPr>
              <w:lastRenderedPageBreak/>
              <w:t>settings that provide bespoke support for varying needs.</w:t>
            </w:r>
          </w:p>
          <w:p w14:paraId="063A87D7" w14:textId="08B59EA5" w:rsidR="00DE116E" w:rsidRPr="006F133A" w:rsidRDefault="00DE116E" w:rsidP="5061483F">
            <w:pPr>
              <w:rPr>
                <w:sz w:val="20"/>
                <w:szCs w:val="20"/>
              </w:rPr>
            </w:pPr>
          </w:p>
          <w:p w14:paraId="6F34ED84" w14:textId="77170D18" w:rsidR="00DE116E" w:rsidRPr="006F133A" w:rsidRDefault="00DE116E" w:rsidP="5061483F">
            <w:pPr>
              <w:pStyle w:val="NoSpacing"/>
              <w:rPr>
                <w:rFonts w:asciiTheme="minorHAnsi" w:hAnsiTheme="minorHAnsi"/>
                <w:sz w:val="20"/>
                <w:szCs w:val="20"/>
              </w:rPr>
            </w:pPr>
          </w:p>
        </w:tc>
        <w:tc>
          <w:tcPr>
            <w:tcW w:w="3096" w:type="dxa"/>
          </w:tcPr>
          <w:p w14:paraId="5CCFE089" w14:textId="0884B573" w:rsidR="00DE116E" w:rsidRPr="006F133A" w:rsidRDefault="5A7E08F9" w:rsidP="00461804">
            <w:pPr>
              <w:widowControl/>
              <w:numPr>
                <w:ilvl w:val="0"/>
                <w:numId w:val="37"/>
              </w:numPr>
              <w:autoSpaceDE/>
              <w:autoSpaceDN/>
              <w:rPr>
                <w:sz w:val="20"/>
                <w:szCs w:val="20"/>
              </w:rPr>
            </w:pPr>
            <w:r w:rsidRPr="5061483F">
              <w:rPr>
                <w:sz w:val="20"/>
                <w:szCs w:val="20"/>
              </w:rPr>
              <w:lastRenderedPageBreak/>
              <w:t>Identify the reasons resulting in alternative provision for student whose needs are often complex.</w:t>
            </w:r>
          </w:p>
          <w:p w14:paraId="171B92B9" w14:textId="18C9BFB2" w:rsidR="00DE116E" w:rsidRPr="006F133A" w:rsidRDefault="5A7E08F9" w:rsidP="00461804">
            <w:pPr>
              <w:pStyle w:val="ListParagraph"/>
              <w:widowControl/>
              <w:numPr>
                <w:ilvl w:val="0"/>
                <w:numId w:val="37"/>
              </w:numPr>
              <w:autoSpaceDE/>
              <w:autoSpaceDN/>
              <w:rPr>
                <w:sz w:val="20"/>
                <w:szCs w:val="20"/>
              </w:rPr>
            </w:pPr>
            <w:r w:rsidRPr="5061483F">
              <w:rPr>
                <w:rFonts w:ascii="Calibri" w:eastAsia="Calibri" w:hAnsi="Calibri" w:cs="Calibri"/>
                <w:sz w:val="20"/>
                <w:szCs w:val="20"/>
              </w:rPr>
              <w:t xml:space="preserve">Recognise the varying types of alternative provision and the challenges faced by </w:t>
            </w:r>
            <w:r w:rsidRPr="5061483F">
              <w:rPr>
                <w:rFonts w:ascii="Calibri" w:eastAsia="Calibri" w:hAnsi="Calibri" w:cs="Calibri"/>
                <w:sz w:val="20"/>
                <w:szCs w:val="20"/>
              </w:rPr>
              <w:lastRenderedPageBreak/>
              <w:t>professionals working within these settings.</w:t>
            </w:r>
          </w:p>
          <w:p w14:paraId="424C8539" w14:textId="6BA276F4" w:rsidR="00DE116E" w:rsidRPr="006F133A" w:rsidRDefault="00DE116E" w:rsidP="5061483F">
            <w:pPr>
              <w:widowControl/>
              <w:pBdr>
                <w:top w:val="nil"/>
                <w:left w:val="nil"/>
                <w:bottom w:val="nil"/>
                <w:right w:val="nil"/>
                <w:between w:val="nil"/>
              </w:pBdr>
              <w:autoSpaceDE/>
              <w:autoSpaceDN/>
              <w:rPr>
                <w:sz w:val="20"/>
                <w:szCs w:val="20"/>
              </w:rPr>
            </w:pPr>
          </w:p>
        </w:tc>
        <w:tc>
          <w:tcPr>
            <w:tcW w:w="3096" w:type="dxa"/>
          </w:tcPr>
          <w:p w14:paraId="1D4CC80B" w14:textId="109F1610" w:rsidR="00DE116E" w:rsidRPr="006F133A" w:rsidRDefault="5A7E08F9" w:rsidP="00406E3C">
            <w:pPr>
              <w:pStyle w:val="ListParagraph"/>
              <w:numPr>
                <w:ilvl w:val="0"/>
                <w:numId w:val="66"/>
              </w:numPr>
              <w:spacing w:before="0"/>
              <w:rPr>
                <w:rFonts w:ascii="Calibri" w:eastAsia="Calibri" w:hAnsi="Calibri" w:cs="Calibri"/>
                <w:sz w:val="20"/>
                <w:szCs w:val="20"/>
              </w:rPr>
            </w:pPr>
            <w:r w:rsidRPr="5061483F">
              <w:rPr>
                <w:rFonts w:ascii="Calibri" w:eastAsia="Calibri" w:hAnsi="Calibri" w:cs="Calibri"/>
                <w:sz w:val="20"/>
                <w:szCs w:val="20"/>
              </w:rPr>
              <w:lastRenderedPageBreak/>
              <w:t>Case studies will be provided with examples of students whose needs are not being met by mainstream settings.</w:t>
            </w:r>
          </w:p>
          <w:p w14:paraId="08D10958" w14:textId="18028EA7" w:rsidR="00DE116E" w:rsidRPr="006F133A" w:rsidRDefault="5A7E08F9" w:rsidP="00461804">
            <w:pPr>
              <w:pStyle w:val="ListParagraph"/>
              <w:numPr>
                <w:ilvl w:val="0"/>
                <w:numId w:val="66"/>
              </w:numPr>
              <w:rPr>
                <w:sz w:val="20"/>
                <w:szCs w:val="20"/>
              </w:rPr>
            </w:pPr>
            <w:r w:rsidRPr="5061483F">
              <w:rPr>
                <w:rFonts w:ascii="Calibri" w:eastAsia="Calibri" w:hAnsi="Calibri" w:cs="Calibri"/>
                <w:sz w:val="20"/>
                <w:szCs w:val="20"/>
              </w:rPr>
              <w:t xml:space="preserve">Trainees will have the opportunity to visit an </w:t>
            </w:r>
            <w:r w:rsidRPr="5061483F">
              <w:rPr>
                <w:rFonts w:ascii="Calibri" w:eastAsia="Calibri" w:hAnsi="Calibri" w:cs="Calibri"/>
                <w:sz w:val="20"/>
                <w:szCs w:val="20"/>
              </w:rPr>
              <w:lastRenderedPageBreak/>
              <w:t>alternative provision setting to observe teaching practice.</w:t>
            </w:r>
          </w:p>
          <w:p w14:paraId="0C9FA1EB" w14:textId="78C0DFE0" w:rsidR="00DE116E" w:rsidRPr="006F133A" w:rsidRDefault="00DE116E" w:rsidP="5061483F">
            <w:pPr>
              <w:rPr>
                <w:sz w:val="20"/>
                <w:szCs w:val="20"/>
              </w:rPr>
            </w:pPr>
          </w:p>
        </w:tc>
        <w:tc>
          <w:tcPr>
            <w:tcW w:w="4367" w:type="dxa"/>
            <w:gridSpan w:val="2"/>
          </w:tcPr>
          <w:p w14:paraId="36982120" w14:textId="73C1F63C" w:rsidR="00DE116E" w:rsidRPr="00E876A8" w:rsidRDefault="5A7E08F9" w:rsidP="00DE116E">
            <w:pPr>
              <w:pStyle w:val="ListParagraph"/>
              <w:numPr>
                <w:ilvl w:val="0"/>
                <w:numId w:val="10"/>
              </w:numPr>
              <w:rPr>
                <w:rFonts w:ascii="Calibri" w:eastAsia="Calibri" w:hAnsi="Calibri" w:cs="Calibri"/>
                <w:sz w:val="20"/>
                <w:szCs w:val="20"/>
              </w:rPr>
            </w:pPr>
            <w:r w:rsidRPr="5061483F">
              <w:rPr>
                <w:rFonts w:ascii="Calibri" w:eastAsia="Calibri" w:hAnsi="Calibri" w:cs="Calibri"/>
                <w:sz w:val="20"/>
                <w:szCs w:val="20"/>
              </w:rPr>
              <w:lastRenderedPageBreak/>
              <w:t xml:space="preserve">‘No one is born a great teacher. Great teachers continuously improve over time, benefitting from the mentoring of expert colleagues and a structured introduction to the core body of knowledge, skills and behaviours that define great teaching’ (DfE, 2019, p.3). </w:t>
            </w:r>
          </w:p>
          <w:p w14:paraId="0138AB25" w14:textId="5B3376FC" w:rsidR="00DE116E" w:rsidRPr="006F133A" w:rsidRDefault="5A7E08F9" w:rsidP="00DE116E">
            <w:r w:rsidRPr="5061483F">
              <w:rPr>
                <w:sz w:val="20"/>
                <w:szCs w:val="20"/>
              </w:rPr>
              <w:lastRenderedPageBreak/>
              <w:t>Critically reflect on this statement. Do you agree? To what extent is this true for you?</w:t>
            </w:r>
          </w:p>
          <w:p w14:paraId="691C1A49" w14:textId="7061B6A2" w:rsidR="00DE116E" w:rsidRPr="006F133A" w:rsidRDefault="5A7E08F9" w:rsidP="00DE116E">
            <w:r w:rsidRPr="5061483F">
              <w:rPr>
                <w:sz w:val="20"/>
                <w:szCs w:val="20"/>
              </w:rPr>
              <w:t xml:space="preserve"> </w:t>
            </w:r>
          </w:p>
          <w:p w14:paraId="79439313" w14:textId="3750EF15" w:rsidR="00DE116E" w:rsidRPr="006F133A" w:rsidRDefault="5A7E08F9" w:rsidP="00461804">
            <w:pPr>
              <w:pStyle w:val="ListParagraph"/>
              <w:numPr>
                <w:ilvl w:val="0"/>
                <w:numId w:val="10"/>
              </w:numPr>
              <w:rPr>
                <w:rFonts w:ascii="Calibri" w:eastAsia="Calibri" w:hAnsi="Calibri" w:cs="Calibri"/>
                <w:sz w:val="20"/>
                <w:szCs w:val="20"/>
              </w:rPr>
            </w:pPr>
            <w:r w:rsidRPr="5061483F">
              <w:rPr>
                <w:rFonts w:ascii="Calibri" w:eastAsia="Calibri" w:hAnsi="Calibri" w:cs="Calibri"/>
                <w:sz w:val="20"/>
                <w:szCs w:val="20"/>
              </w:rPr>
              <w:t>Should the aim always be to keep students within mainstream education?</w:t>
            </w:r>
          </w:p>
          <w:p w14:paraId="7388C3F4" w14:textId="42A3AFC2" w:rsidR="00DE116E" w:rsidRPr="00406E3C" w:rsidRDefault="5A7E08F9" w:rsidP="00461804">
            <w:pPr>
              <w:pStyle w:val="ListParagraph"/>
              <w:numPr>
                <w:ilvl w:val="0"/>
                <w:numId w:val="10"/>
              </w:numPr>
              <w:rPr>
                <w:rFonts w:ascii="Calibri" w:eastAsia="Calibri" w:hAnsi="Calibri" w:cs="Calibri"/>
                <w:sz w:val="20"/>
                <w:szCs w:val="20"/>
              </w:rPr>
            </w:pPr>
            <w:r w:rsidRPr="00406E3C">
              <w:rPr>
                <w:rFonts w:ascii="Calibri" w:eastAsia="Calibri" w:hAnsi="Calibri" w:cs="Calibri"/>
                <w:sz w:val="20"/>
                <w:szCs w:val="20"/>
              </w:rPr>
              <w:t>Critically reflect upon the importance of alternative provision within the education system.</w:t>
            </w:r>
          </w:p>
          <w:p w14:paraId="7BA61470" w14:textId="55A272DE" w:rsidR="00DE116E" w:rsidRPr="006F133A" w:rsidRDefault="00DE116E" w:rsidP="5061483F">
            <w:pPr>
              <w:rPr>
                <w:rFonts w:asciiTheme="minorHAnsi" w:hAnsiTheme="minorHAnsi" w:cstheme="minorBidi"/>
                <w:sz w:val="20"/>
                <w:szCs w:val="20"/>
              </w:rPr>
            </w:pPr>
          </w:p>
        </w:tc>
        <w:tc>
          <w:tcPr>
            <w:tcW w:w="755" w:type="dxa"/>
          </w:tcPr>
          <w:p w14:paraId="2D6B1236" w14:textId="77777777" w:rsidR="00DE116E" w:rsidRPr="0004328B" w:rsidRDefault="00DE116E" w:rsidP="00DE116E">
            <w:pPr>
              <w:rPr>
                <w:sz w:val="20"/>
                <w:szCs w:val="20"/>
              </w:rPr>
            </w:pPr>
            <w:r w:rsidRPr="0004328B">
              <w:rPr>
                <w:sz w:val="20"/>
                <w:szCs w:val="20"/>
              </w:rPr>
              <w:lastRenderedPageBreak/>
              <w:t>PB.7</w:t>
            </w:r>
          </w:p>
          <w:p w14:paraId="7FA66F77" w14:textId="77777777" w:rsidR="00DE116E" w:rsidRPr="0004328B" w:rsidRDefault="00DE116E" w:rsidP="00DE116E">
            <w:pPr>
              <w:rPr>
                <w:sz w:val="20"/>
                <w:szCs w:val="20"/>
              </w:rPr>
            </w:pPr>
            <w:r w:rsidRPr="0004328B">
              <w:rPr>
                <w:sz w:val="20"/>
                <w:szCs w:val="20"/>
              </w:rPr>
              <w:t>PB.2</w:t>
            </w:r>
          </w:p>
          <w:p w14:paraId="2F0F1DDF" w14:textId="77777777" w:rsidR="00DE116E" w:rsidRDefault="00DE116E" w:rsidP="00DE116E">
            <w:pPr>
              <w:rPr>
                <w:sz w:val="20"/>
                <w:szCs w:val="20"/>
              </w:rPr>
            </w:pPr>
            <w:r w:rsidRPr="0004328B">
              <w:rPr>
                <w:sz w:val="20"/>
                <w:szCs w:val="20"/>
              </w:rPr>
              <w:t>PB.1</w:t>
            </w:r>
          </w:p>
          <w:p w14:paraId="71F9AE61" w14:textId="77777777" w:rsidR="00DE116E" w:rsidRPr="0004328B" w:rsidRDefault="00DE116E" w:rsidP="00DE116E">
            <w:pPr>
              <w:rPr>
                <w:sz w:val="20"/>
                <w:szCs w:val="20"/>
              </w:rPr>
            </w:pPr>
            <w:r>
              <w:rPr>
                <w:sz w:val="20"/>
                <w:szCs w:val="20"/>
              </w:rPr>
              <w:t>PB.3</w:t>
            </w:r>
          </w:p>
        </w:tc>
        <w:tc>
          <w:tcPr>
            <w:tcW w:w="1206" w:type="dxa"/>
          </w:tcPr>
          <w:p w14:paraId="12A3AC30" w14:textId="77777777" w:rsidR="00DE116E" w:rsidRPr="0004328B" w:rsidRDefault="00DE116E" w:rsidP="00DE116E">
            <w:pPr>
              <w:rPr>
                <w:sz w:val="20"/>
                <w:szCs w:val="20"/>
              </w:rPr>
            </w:pPr>
            <w:r>
              <w:rPr>
                <w:sz w:val="20"/>
                <w:szCs w:val="20"/>
              </w:rPr>
              <w:t>WDS</w:t>
            </w:r>
          </w:p>
        </w:tc>
      </w:tr>
      <w:tr w:rsidR="00DE116E" w:rsidRPr="0004328B" w14:paraId="57CA7B86" w14:textId="77777777" w:rsidTr="001B7BF9">
        <w:trPr>
          <w:trHeight w:val="386"/>
        </w:trPr>
        <w:tc>
          <w:tcPr>
            <w:tcW w:w="1646" w:type="dxa"/>
            <w:shd w:val="clear" w:color="auto" w:fill="FDE9D9" w:themeFill="accent6" w:themeFillTint="33"/>
          </w:tcPr>
          <w:p w14:paraId="3260BB70" w14:textId="554EFC3A" w:rsidR="00DE116E" w:rsidRPr="006F133A" w:rsidRDefault="00DE116E" w:rsidP="5061483F">
            <w:pPr>
              <w:rPr>
                <w:rFonts w:asciiTheme="minorHAnsi" w:hAnsiTheme="minorHAnsi" w:cstheme="minorBidi"/>
                <w:sz w:val="20"/>
                <w:szCs w:val="20"/>
              </w:rPr>
            </w:pPr>
            <w:r w:rsidRPr="5061483F">
              <w:rPr>
                <w:rFonts w:asciiTheme="minorHAnsi" w:hAnsiTheme="minorHAnsi" w:cstheme="minorBidi"/>
                <w:sz w:val="20"/>
                <w:szCs w:val="20"/>
              </w:rPr>
              <w:t>Key reading</w:t>
            </w:r>
          </w:p>
        </w:tc>
        <w:tc>
          <w:tcPr>
            <w:tcW w:w="15450" w:type="dxa"/>
            <w:gridSpan w:val="8"/>
            <w:shd w:val="clear" w:color="auto" w:fill="FDE9D9" w:themeFill="accent6" w:themeFillTint="33"/>
          </w:tcPr>
          <w:p w14:paraId="4403907A" w14:textId="3A86AEC7" w:rsidR="00DE116E" w:rsidRPr="006F133A" w:rsidRDefault="477786DB" w:rsidP="5061483F">
            <w:r>
              <w:t>McClusky, G., Riddell, S., &amp; We</w:t>
            </w:r>
            <w:r w:rsidR="149E9A8C">
              <w:t>edon</w:t>
            </w:r>
            <w:r>
              <w:t xml:space="preserve">, </w:t>
            </w:r>
            <w:r w:rsidR="440908E0">
              <w:t>E</w:t>
            </w:r>
            <w:r>
              <w:t>. (20</w:t>
            </w:r>
            <w:r w:rsidR="7CA496E9">
              <w:t>15</w:t>
            </w:r>
            <w:r>
              <w:t xml:space="preserve">) </w:t>
            </w:r>
            <w:r w:rsidR="003A07CB">
              <w:t>Children’s rights, school exclusion and alternative educational provision</w:t>
            </w:r>
            <w:r>
              <w:t xml:space="preserve">. Retrieved from </w:t>
            </w:r>
            <w:hyperlink r:id="rId39">
              <w:r w:rsidR="5C21818E" w:rsidRPr="5061483F">
                <w:rPr>
                  <w:rStyle w:val="Hyperlink"/>
                </w:rPr>
                <w:t>Children's rights, school exclusion and alternative educational provision (tandfonline.com)</w:t>
              </w:r>
            </w:hyperlink>
          </w:p>
        </w:tc>
      </w:tr>
      <w:tr w:rsidR="00DE116E" w:rsidRPr="0004328B" w14:paraId="565FA7BF" w14:textId="77777777" w:rsidTr="001B7BF9">
        <w:trPr>
          <w:trHeight w:val="386"/>
        </w:trPr>
        <w:tc>
          <w:tcPr>
            <w:tcW w:w="1646" w:type="dxa"/>
            <w:shd w:val="clear" w:color="auto" w:fill="F2F2F2" w:themeFill="background1" w:themeFillShade="F2"/>
          </w:tcPr>
          <w:p w14:paraId="0DF1B067"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40</w:t>
            </w:r>
          </w:p>
        </w:tc>
        <w:tc>
          <w:tcPr>
            <w:tcW w:w="15450" w:type="dxa"/>
            <w:gridSpan w:val="8"/>
            <w:shd w:val="clear" w:color="auto" w:fill="F2F2F2" w:themeFill="background1" w:themeFillShade="F2"/>
          </w:tcPr>
          <w:p w14:paraId="0C092867" w14:textId="0D1219E7" w:rsidR="00DE116E" w:rsidRPr="006F133A" w:rsidRDefault="00811237" w:rsidP="0073061C">
            <w:pPr>
              <w:jc w:val="center"/>
              <w:rPr>
                <w:rFonts w:asciiTheme="minorHAnsi" w:hAnsiTheme="minorHAnsi" w:cstheme="minorHAnsi"/>
                <w:sz w:val="20"/>
                <w:szCs w:val="20"/>
              </w:rPr>
            </w:pPr>
            <w:r>
              <w:rPr>
                <w:rFonts w:asciiTheme="minorHAnsi" w:hAnsiTheme="minorHAnsi" w:cstheme="minorHAnsi"/>
                <w:sz w:val="20"/>
                <w:szCs w:val="20"/>
              </w:rPr>
              <w:t>Half Term</w:t>
            </w:r>
          </w:p>
        </w:tc>
      </w:tr>
      <w:tr w:rsidR="00DE116E" w:rsidRPr="0004328B" w14:paraId="488BFEBD" w14:textId="77777777" w:rsidTr="001B7BF9">
        <w:trPr>
          <w:gridAfter w:val="1"/>
          <w:wAfter w:w="13" w:type="dxa"/>
          <w:trHeight w:val="386"/>
        </w:trPr>
        <w:tc>
          <w:tcPr>
            <w:tcW w:w="1646" w:type="dxa"/>
            <w:shd w:val="clear" w:color="auto" w:fill="EEDDFF"/>
          </w:tcPr>
          <w:p w14:paraId="2EB32A4C"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41</w:t>
            </w:r>
          </w:p>
        </w:tc>
        <w:tc>
          <w:tcPr>
            <w:tcW w:w="2917" w:type="dxa"/>
          </w:tcPr>
          <w:p w14:paraId="14C64759" w14:textId="514AF8FE" w:rsidR="00EB74C8" w:rsidRDefault="00EB74C8" w:rsidP="00461804">
            <w:pPr>
              <w:pStyle w:val="ListParagraph"/>
              <w:widowControl/>
              <w:numPr>
                <w:ilvl w:val="0"/>
                <w:numId w:val="54"/>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How experienced colleagues seek ways to support individual colleagues and work as part of a team.</w:t>
            </w:r>
          </w:p>
          <w:p w14:paraId="443F0C9A" w14:textId="77777777" w:rsidR="00A17E15" w:rsidRPr="006F133A" w:rsidRDefault="00A17E15" w:rsidP="00A17E15">
            <w:pPr>
              <w:pStyle w:val="ListParagraph"/>
              <w:widowControl/>
              <w:autoSpaceDE/>
              <w:autoSpaceDN/>
              <w:spacing w:before="0"/>
              <w:ind w:left="720" w:firstLine="0"/>
              <w:contextualSpacing/>
              <w:rPr>
                <w:rFonts w:asciiTheme="minorHAnsi" w:hAnsiTheme="minorHAnsi" w:cstheme="minorHAnsi"/>
                <w:sz w:val="20"/>
                <w:szCs w:val="20"/>
              </w:rPr>
            </w:pPr>
          </w:p>
          <w:p w14:paraId="15ABE718" w14:textId="0C1BE2B5" w:rsidR="00EB74C8" w:rsidRDefault="00EB74C8" w:rsidP="00461804">
            <w:pPr>
              <w:pStyle w:val="ListParagraph"/>
              <w:widowControl/>
              <w:numPr>
                <w:ilvl w:val="0"/>
                <w:numId w:val="54"/>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How to contribute positively to the wider school culture and develop a feeling of shared responsibility for improving the lives of all pupils within the school (e.g.</w:t>
            </w:r>
            <w:r w:rsidR="00A17E15">
              <w:rPr>
                <w:rFonts w:asciiTheme="minorHAnsi" w:hAnsiTheme="minorHAnsi" w:cstheme="minorHAnsi"/>
                <w:sz w:val="20"/>
                <w:szCs w:val="20"/>
              </w:rPr>
              <w:t xml:space="preserve">, </w:t>
            </w:r>
            <w:r w:rsidRPr="006F133A">
              <w:rPr>
                <w:rFonts w:asciiTheme="minorHAnsi" w:hAnsiTheme="minorHAnsi" w:cstheme="minorHAnsi"/>
                <w:sz w:val="20"/>
                <w:szCs w:val="20"/>
              </w:rPr>
              <w:t>by supporting expert colleagues with their pastoral responsibilities, such as careers advice).</w:t>
            </w:r>
          </w:p>
          <w:p w14:paraId="24D4DE05" w14:textId="77777777" w:rsidR="00A17E15" w:rsidRPr="00A17E15" w:rsidRDefault="00A17E15" w:rsidP="00A17E15">
            <w:pPr>
              <w:widowControl/>
              <w:autoSpaceDE/>
              <w:autoSpaceDN/>
              <w:contextualSpacing/>
              <w:rPr>
                <w:rFonts w:asciiTheme="minorHAnsi" w:hAnsiTheme="minorHAnsi" w:cstheme="minorHAnsi"/>
                <w:sz w:val="20"/>
                <w:szCs w:val="20"/>
              </w:rPr>
            </w:pPr>
          </w:p>
          <w:p w14:paraId="7ECD3B50" w14:textId="6D0E05C9" w:rsidR="00EB74C8" w:rsidRDefault="00EB74C8" w:rsidP="00A17E15">
            <w:pPr>
              <w:widowControl/>
              <w:numPr>
                <w:ilvl w:val="0"/>
                <w:numId w:val="54"/>
              </w:numPr>
              <w:pBdr>
                <w:top w:val="nil"/>
                <w:left w:val="nil"/>
                <w:bottom w:val="nil"/>
                <w:right w:val="nil"/>
                <w:between w:val="nil"/>
              </w:pBdr>
              <w:autoSpaceDE/>
              <w:autoSpaceDN/>
              <w:rPr>
                <w:rFonts w:asciiTheme="minorHAnsi" w:eastAsia="Tahoma" w:hAnsiTheme="minorHAnsi" w:cstheme="minorHAnsi"/>
                <w:sz w:val="20"/>
                <w:szCs w:val="20"/>
              </w:rPr>
            </w:pPr>
            <w:r w:rsidRPr="00A17E15">
              <w:rPr>
                <w:rFonts w:asciiTheme="minorHAnsi" w:eastAsia="Tahoma" w:hAnsiTheme="minorHAnsi" w:cstheme="minorHAnsi"/>
                <w:sz w:val="20"/>
                <w:szCs w:val="20"/>
              </w:rPr>
              <w:t xml:space="preserve">Know how asking questions and researching subject knowledge and content can aid their </w:t>
            </w:r>
            <w:r w:rsidRPr="00A17E15">
              <w:rPr>
                <w:rFonts w:asciiTheme="minorHAnsi" w:eastAsia="Tahoma" w:hAnsiTheme="minorHAnsi" w:cstheme="minorHAnsi"/>
                <w:sz w:val="20"/>
                <w:szCs w:val="20"/>
              </w:rPr>
              <w:lastRenderedPageBreak/>
              <w:t>development as a teacher.</w:t>
            </w:r>
          </w:p>
          <w:p w14:paraId="4E00EF52" w14:textId="77777777" w:rsidR="00A17E15" w:rsidRPr="00A17E15" w:rsidRDefault="00A17E15" w:rsidP="00A17E15">
            <w:pPr>
              <w:widowControl/>
              <w:pBdr>
                <w:top w:val="nil"/>
                <w:left w:val="nil"/>
                <w:bottom w:val="nil"/>
                <w:right w:val="nil"/>
                <w:between w:val="nil"/>
              </w:pBdr>
              <w:autoSpaceDE/>
              <w:autoSpaceDN/>
              <w:rPr>
                <w:rFonts w:asciiTheme="minorHAnsi" w:eastAsia="Tahoma" w:hAnsiTheme="minorHAnsi" w:cstheme="minorHAnsi"/>
                <w:sz w:val="20"/>
                <w:szCs w:val="20"/>
              </w:rPr>
            </w:pPr>
          </w:p>
          <w:p w14:paraId="226963BA" w14:textId="5F78AEFD" w:rsidR="00EB74C8" w:rsidRDefault="00EB74C8" w:rsidP="00461804">
            <w:pPr>
              <w:widowControl/>
              <w:numPr>
                <w:ilvl w:val="0"/>
                <w:numId w:val="5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Critically engage with research and use evidence to critique practice</w:t>
            </w:r>
            <w:r w:rsidR="00A17E15">
              <w:rPr>
                <w:rFonts w:asciiTheme="minorHAnsi" w:hAnsiTheme="minorHAnsi" w:cstheme="minorHAnsi"/>
                <w:sz w:val="20"/>
                <w:szCs w:val="20"/>
              </w:rPr>
              <w:t>, l</w:t>
            </w:r>
            <w:r w:rsidRPr="006F133A">
              <w:rPr>
                <w:rFonts w:asciiTheme="minorHAnsi" w:hAnsiTheme="minorHAnsi" w:cstheme="minorHAnsi"/>
                <w:sz w:val="20"/>
                <w:szCs w:val="20"/>
              </w:rPr>
              <w:t>eading to an identification of areas for development and engage in appropriate CPD with clear intentions for pupil outcomes</w:t>
            </w:r>
            <w:r w:rsidR="00E800D1">
              <w:rPr>
                <w:rFonts w:asciiTheme="minorHAnsi" w:hAnsiTheme="minorHAnsi" w:cstheme="minorHAnsi"/>
                <w:sz w:val="20"/>
                <w:szCs w:val="20"/>
              </w:rPr>
              <w:t>.</w:t>
            </w:r>
          </w:p>
          <w:p w14:paraId="33DE0B82" w14:textId="77777777" w:rsidR="00A17E15" w:rsidRPr="006F133A" w:rsidRDefault="00A17E15" w:rsidP="00A17E15">
            <w:pPr>
              <w:widowControl/>
              <w:pBdr>
                <w:top w:val="nil"/>
                <w:left w:val="nil"/>
                <w:bottom w:val="nil"/>
                <w:right w:val="nil"/>
                <w:between w:val="nil"/>
              </w:pBdr>
              <w:autoSpaceDE/>
              <w:autoSpaceDN/>
              <w:rPr>
                <w:rFonts w:asciiTheme="minorHAnsi" w:hAnsiTheme="minorHAnsi" w:cstheme="minorHAnsi"/>
                <w:sz w:val="20"/>
                <w:szCs w:val="20"/>
              </w:rPr>
            </w:pPr>
          </w:p>
          <w:p w14:paraId="40238D31" w14:textId="423EC72F" w:rsidR="00EB74C8" w:rsidRPr="006F133A" w:rsidRDefault="00EB74C8" w:rsidP="00461804">
            <w:pPr>
              <w:widowControl/>
              <w:numPr>
                <w:ilvl w:val="0"/>
                <w:numId w:val="54"/>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Strategies to build effective working relationships by working with colleagues as part of a team</w:t>
            </w:r>
            <w:r w:rsidR="00E800D1">
              <w:rPr>
                <w:rFonts w:asciiTheme="minorHAnsi" w:hAnsiTheme="minorHAnsi" w:cstheme="minorHAnsi"/>
                <w:sz w:val="20"/>
                <w:szCs w:val="20"/>
              </w:rPr>
              <w:t>.</w:t>
            </w:r>
          </w:p>
          <w:p w14:paraId="2A6A6C45" w14:textId="7D0A720D" w:rsidR="00DE116E" w:rsidRPr="006F133A" w:rsidRDefault="00DE116E" w:rsidP="00DE116E">
            <w:pPr>
              <w:pStyle w:val="NoSpacing"/>
              <w:rPr>
                <w:rFonts w:asciiTheme="minorHAnsi" w:hAnsiTheme="minorHAnsi" w:cstheme="minorHAnsi"/>
                <w:sz w:val="20"/>
                <w:szCs w:val="20"/>
              </w:rPr>
            </w:pPr>
          </w:p>
        </w:tc>
        <w:tc>
          <w:tcPr>
            <w:tcW w:w="3096" w:type="dxa"/>
          </w:tcPr>
          <w:p w14:paraId="48F50104" w14:textId="1DF06CB7" w:rsidR="000B43F2" w:rsidRPr="00A17E15" w:rsidRDefault="000B43F2" w:rsidP="00461804">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lastRenderedPageBreak/>
              <w:t>Use research informed methods/results to offer insights into how curriculum and practice can be enhanced.</w:t>
            </w:r>
          </w:p>
          <w:p w14:paraId="2B875C68" w14:textId="77777777" w:rsidR="00A17E15" w:rsidRPr="006F133A" w:rsidRDefault="00A17E15" w:rsidP="00A17E15">
            <w:pPr>
              <w:widowControl/>
              <w:pBdr>
                <w:top w:val="nil"/>
                <w:left w:val="nil"/>
                <w:bottom w:val="nil"/>
                <w:right w:val="nil"/>
                <w:between w:val="nil"/>
              </w:pBdr>
              <w:autoSpaceDE/>
              <w:autoSpaceDN/>
              <w:ind w:left="360"/>
              <w:rPr>
                <w:rFonts w:asciiTheme="minorHAnsi" w:hAnsiTheme="minorHAnsi" w:cstheme="minorHAnsi"/>
                <w:sz w:val="20"/>
                <w:szCs w:val="20"/>
              </w:rPr>
            </w:pPr>
          </w:p>
          <w:p w14:paraId="7A34C0B4" w14:textId="02F0D6E7" w:rsidR="000B43F2" w:rsidRPr="00A17E15" w:rsidRDefault="000B43F2" w:rsidP="00461804">
            <w:pPr>
              <w:widowControl/>
              <w:numPr>
                <w:ilvl w:val="0"/>
                <w:numId w:val="37"/>
              </w:numPr>
              <w:pBdr>
                <w:top w:val="nil"/>
                <w:left w:val="nil"/>
                <w:bottom w:val="nil"/>
                <w:right w:val="nil"/>
                <w:between w:val="nil"/>
              </w:pBdr>
              <w:autoSpaceDE/>
              <w:autoSpaceDN/>
              <w:spacing w:line="276" w:lineRule="auto"/>
              <w:rPr>
                <w:rFonts w:asciiTheme="minorHAnsi" w:hAnsiTheme="minorHAnsi" w:cstheme="minorHAnsi"/>
                <w:sz w:val="20"/>
                <w:szCs w:val="20"/>
              </w:rPr>
            </w:pPr>
            <w:r w:rsidRPr="5061483F">
              <w:rPr>
                <w:rFonts w:asciiTheme="minorHAnsi" w:hAnsiTheme="minorHAnsi" w:cstheme="minorBidi"/>
                <w:sz w:val="20"/>
                <w:szCs w:val="20"/>
              </w:rPr>
              <w:t>Critically reflect on their own practice for the purpose of making developments in practice</w:t>
            </w:r>
            <w:r w:rsidR="00E22BE9">
              <w:rPr>
                <w:rFonts w:asciiTheme="minorHAnsi" w:hAnsiTheme="minorHAnsi" w:cstheme="minorBidi"/>
                <w:sz w:val="20"/>
                <w:szCs w:val="20"/>
              </w:rPr>
              <w:t>.</w:t>
            </w:r>
          </w:p>
          <w:p w14:paraId="6C711C94" w14:textId="77777777" w:rsidR="00A17E15" w:rsidRPr="006F133A" w:rsidRDefault="00A17E15" w:rsidP="00A17E15">
            <w:pPr>
              <w:widowControl/>
              <w:pBdr>
                <w:top w:val="nil"/>
                <w:left w:val="nil"/>
                <w:bottom w:val="nil"/>
                <w:right w:val="nil"/>
                <w:between w:val="nil"/>
              </w:pBdr>
              <w:autoSpaceDE/>
              <w:autoSpaceDN/>
              <w:spacing w:line="276" w:lineRule="auto"/>
              <w:rPr>
                <w:rFonts w:asciiTheme="minorHAnsi" w:hAnsiTheme="minorHAnsi" w:cstheme="minorHAnsi"/>
                <w:sz w:val="20"/>
                <w:szCs w:val="20"/>
              </w:rPr>
            </w:pPr>
          </w:p>
          <w:p w14:paraId="54D1B9D1" w14:textId="38BB1803" w:rsidR="000B43F2" w:rsidRPr="00A17E15" w:rsidRDefault="000B43F2" w:rsidP="00461804">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t>Ask a range of questions (in relation to working with your mentor) to ensure progression of knowledge/</w:t>
            </w:r>
            <w:r w:rsidR="00E22BE9">
              <w:rPr>
                <w:rFonts w:asciiTheme="minorHAnsi" w:hAnsiTheme="minorHAnsi" w:cstheme="minorBidi"/>
                <w:sz w:val="20"/>
                <w:szCs w:val="20"/>
              </w:rPr>
              <w:t xml:space="preserve"> </w:t>
            </w:r>
            <w:r w:rsidRPr="5061483F">
              <w:rPr>
                <w:rFonts w:asciiTheme="minorHAnsi" w:hAnsiTheme="minorHAnsi" w:cstheme="minorBidi"/>
                <w:sz w:val="20"/>
                <w:szCs w:val="20"/>
              </w:rPr>
              <w:t>pedagogies/</w:t>
            </w:r>
            <w:r w:rsidR="00E22BE9">
              <w:rPr>
                <w:rFonts w:asciiTheme="minorHAnsi" w:hAnsiTheme="minorHAnsi" w:cstheme="minorBidi"/>
                <w:sz w:val="20"/>
                <w:szCs w:val="20"/>
              </w:rPr>
              <w:t xml:space="preserve"> </w:t>
            </w:r>
            <w:r w:rsidRPr="5061483F">
              <w:rPr>
                <w:rFonts w:asciiTheme="minorHAnsi" w:hAnsiTheme="minorHAnsi" w:cstheme="minorBidi"/>
                <w:sz w:val="20"/>
                <w:szCs w:val="20"/>
              </w:rPr>
              <w:t xml:space="preserve">application in </w:t>
            </w:r>
            <w:r w:rsidR="00E22BE9">
              <w:rPr>
                <w:rFonts w:asciiTheme="minorHAnsi" w:hAnsiTheme="minorHAnsi" w:cstheme="minorHAnsi"/>
                <w:sz w:val="20"/>
                <w:szCs w:val="20"/>
              </w:rPr>
              <w:t>English</w:t>
            </w:r>
            <w:r w:rsidRPr="5061483F">
              <w:rPr>
                <w:rFonts w:asciiTheme="minorHAnsi" w:hAnsiTheme="minorHAnsi" w:cstheme="minorBidi"/>
                <w:sz w:val="20"/>
                <w:szCs w:val="20"/>
              </w:rPr>
              <w:t>.</w:t>
            </w:r>
          </w:p>
          <w:p w14:paraId="7C94EC6D" w14:textId="77777777" w:rsidR="00A17E15" w:rsidRPr="006F133A" w:rsidRDefault="00A17E15" w:rsidP="00A17E15">
            <w:pPr>
              <w:widowControl/>
              <w:pBdr>
                <w:top w:val="nil"/>
                <w:left w:val="nil"/>
                <w:bottom w:val="nil"/>
                <w:right w:val="nil"/>
                <w:between w:val="nil"/>
              </w:pBdr>
              <w:autoSpaceDE/>
              <w:autoSpaceDN/>
              <w:rPr>
                <w:rFonts w:asciiTheme="minorHAnsi" w:hAnsiTheme="minorHAnsi" w:cstheme="minorHAnsi"/>
                <w:sz w:val="20"/>
                <w:szCs w:val="20"/>
              </w:rPr>
            </w:pPr>
          </w:p>
          <w:p w14:paraId="0CD26DA8" w14:textId="32A2B1E4" w:rsidR="000B43F2" w:rsidRPr="00A17E15" w:rsidRDefault="000B43F2" w:rsidP="00461804">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t>Collaborate with colleagues to effectively use resources and materials (such as shared planning or textbooks)</w:t>
            </w:r>
            <w:r w:rsidR="00A17E15">
              <w:rPr>
                <w:rFonts w:asciiTheme="minorHAnsi" w:hAnsiTheme="minorHAnsi" w:cstheme="minorBidi"/>
                <w:sz w:val="20"/>
                <w:szCs w:val="20"/>
              </w:rPr>
              <w:t>.</w:t>
            </w:r>
          </w:p>
          <w:p w14:paraId="268F471B" w14:textId="77777777" w:rsidR="00A17E15" w:rsidRPr="006F133A" w:rsidRDefault="00A17E15" w:rsidP="00A17E15">
            <w:pPr>
              <w:widowControl/>
              <w:pBdr>
                <w:top w:val="nil"/>
                <w:left w:val="nil"/>
                <w:bottom w:val="nil"/>
                <w:right w:val="nil"/>
                <w:between w:val="nil"/>
              </w:pBdr>
              <w:autoSpaceDE/>
              <w:autoSpaceDN/>
              <w:rPr>
                <w:rFonts w:asciiTheme="minorHAnsi" w:hAnsiTheme="minorHAnsi" w:cstheme="minorHAnsi"/>
                <w:sz w:val="20"/>
                <w:szCs w:val="20"/>
              </w:rPr>
            </w:pPr>
          </w:p>
          <w:p w14:paraId="7FC57AA1" w14:textId="7473988D" w:rsidR="000B43F2" w:rsidRPr="00A17E15" w:rsidRDefault="000B43F2" w:rsidP="00461804">
            <w:pPr>
              <w:widowControl/>
              <w:numPr>
                <w:ilvl w:val="0"/>
                <w:numId w:val="37"/>
              </w:numPr>
              <w:autoSpaceDE/>
              <w:autoSpaceDN/>
              <w:rPr>
                <w:rFonts w:asciiTheme="minorHAnsi" w:hAnsiTheme="minorHAnsi" w:cstheme="minorHAnsi"/>
                <w:sz w:val="20"/>
                <w:szCs w:val="20"/>
              </w:rPr>
            </w:pPr>
            <w:r w:rsidRPr="5061483F">
              <w:rPr>
                <w:rFonts w:asciiTheme="minorHAnsi" w:hAnsiTheme="minorHAnsi" w:cstheme="minorBidi"/>
                <w:sz w:val="20"/>
                <w:szCs w:val="20"/>
              </w:rPr>
              <w:t xml:space="preserve">Consider the development of professional relationships within your wider department </w:t>
            </w:r>
            <w:r w:rsidRPr="5061483F">
              <w:rPr>
                <w:rFonts w:asciiTheme="minorHAnsi" w:hAnsiTheme="minorHAnsi" w:cstheme="minorBidi"/>
                <w:sz w:val="20"/>
                <w:szCs w:val="20"/>
              </w:rPr>
              <w:lastRenderedPageBreak/>
              <w:t>and school teams, in addition to those with pupils/</w:t>
            </w:r>
            <w:r w:rsidR="00061CFC">
              <w:rPr>
                <w:rFonts w:asciiTheme="minorHAnsi" w:hAnsiTheme="minorHAnsi" w:cstheme="minorBidi"/>
                <w:sz w:val="20"/>
                <w:szCs w:val="20"/>
              </w:rPr>
              <w:t xml:space="preserve"> </w:t>
            </w:r>
            <w:r w:rsidRPr="5061483F">
              <w:rPr>
                <w:rFonts w:asciiTheme="minorHAnsi" w:hAnsiTheme="minorHAnsi" w:cstheme="minorBidi"/>
                <w:sz w:val="20"/>
                <w:szCs w:val="20"/>
              </w:rPr>
              <w:t>parents</w:t>
            </w:r>
            <w:r w:rsidR="00061CFC">
              <w:rPr>
                <w:rFonts w:asciiTheme="minorHAnsi" w:hAnsiTheme="minorHAnsi" w:cstheme="minorBidi"/>
                <w:sz w:val="20"/>
                <w:szCs w:val="20"/>
              </w:rPr>
              <w:t xml:space="preserve"> </w:t>
            </w:r>
            <w:r w:rsidRPr="5061483F">
              <w:rPr>
                <w:rFonts w:asciiTheme="minorHAnsi" w:hAnsiTheme="minorHAnsi" w:cstheme="minorBidi"/>
                <w:sz w:val="20"/>
                <w:szCs w:val="20"/>
              </w:rPr>
              <w:t>/carers</w:t>
            </w:r>
            <w:r w:rsidR="00061CFC">
              <w:rPr>
                <w:rFonts w:asciiTheme="minorHAnsi" w:hAnsiTheme="minorHAnsi" w:cstheme="minorBidi"/>
                <w:sz w:val="20"/>
                <w:szCs w:val="20"/>
              </w:rPr>
              <w:t>.</w:t>
            </w:r>
          </w:p>
          <w:p w14:paraId="11B03F5A" w14:textId="77777777" w:rsidR="00A17E15" w:rsidRPr="006F133A" w:rsidRDefault="00A17E15" w:rsidP="00A17E15">
            <w:pPr>
              <w:widowControl/>
              <w:autoSpaceDE/>
              <w:autoSpaceDN/>
              <w:rPr>
                <w:rFonts w:asciiTheme="minorHAnsi" w:hAnsiTheme="minorHAnsi" w:cstheme="minorHAnsi"/>
                <w:sz w:val="20"/>
                <w:szCs w:val="20"/>
              </w:rPr>
            </w:pPr>
          </w:p>
          <w:p w14:paraId="55FE5FF5" w14:textId="2A5449E8" w:rsidR="000B43F2" w:rsidRPr="006F133A" w:rsidRDefault="000B43F2" w:rsidP="00461804">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t>How action research can be used as a tool to help develop pupil learning</w:t>
            </w:r>
            <w:r w:rsidR="00061CFC">
              <w:rPr>
                <w:rFonts w:asciiTheme="minorHAnsi" w:hAnsiTheme="minorHAnsi" w:cstheme="minorBidi"/>
                <w:sz w:val="20"/>
                <w:szCs w:val="20"/>
              </w:rPr>
              <w:t>.</w:t>
            </w:r>
          </w:p>
          <w:p w14:paraId="4FC8518E" w14:textId="77777777" w:rsidR="00DE116E" w:rsidRPr="006F133A" w:rsidRDefault="00DE116E" w:rsidP="00DE116E">
            <w:pPr>
              <w:pBdr>
                <w:top w:val="nil"/>
                <w:left w:val="nil"/>
                <w:bottom w:val="nil"/>
                <w:right w:val="nil"/>
                <w:between w:val="nil"/>
              </w:pBdr>
              <w:ind w:left="360"/>
              <w:rPr>
                <w:rFonts w:asciiTheme="minorHAnsi" w:hAnsiTheme="minorHAnsi" w:cstheme="minorHAnsi"/>
                <w:sz w:val="20"/>
                <w:szCs w:val="20"/>
              </w:rPr>
            </w:pPr>
          </w:p>
        </w:tc>
        <w:tc>
          <w:tcPr>
            <w:tcW w:w="3096" w:type="dxa"/>
          </w:tcPr>
          <w:p w14:paraId="0A5DA641" w14:textId="77777777" w:rsidR="001F5BAD" w:rsidRPr="006F133A" w:rsidRDefault="001F5BAD" w:rsidP="00E876A8">
            <w:pPr>
              <w:pStyle w:val="ListParagraph"/>
              <w:numPr>
                <w:ilvl w:val="0"/>
                <w:numId w:val="66"/>
              </w:numPr>
              <w:spacing w:before="0"/>
              <w:rPr>
                <w:rFonts w:asciiTheme="minorHAnsi" w:hAnsiTheme="minorHAnsi" w:cstheme="minorHAnsi"/>
                <w:sz w:val="20"/>
                <w:szCs w:val="20"/>
              </w:rPr>
            </w:pPr>
            <w:r w:rsidRPr="5061483F">
              <w:rPr>
                <w:rFonts w:asciiTheme="minorHAnsi" w:hAnsiTheme="minorHAnsi" w:cstheme="minorBidi"/>
                <w:sz w:val="20"/>
                <w:szCs w:val="20"/>
              </w:rPr>
              <w:lastRenderedPageBreak/>
              <w:t>Observe expert colleagues on how to engage critically with research and using evidence to critique practice.</w:t>
            </w:r>
          </w:p>
          <w:p w14:paraId="45BFD0EC" w14:textId="5CEE2A60" w:rsidR="001F5BAD" w:rsidRPr="006F133A" w:rsidRDefault="001F5BAD" w:rsidP="00461804">
            <w:pPr>
              <w:pStyle w:val="ListParagraph"/>
              <w:numPr>
                <w:ilvl w:val="0"/>
                <w:numId w:val="66"/>
              </w:numPr>
              <w:rPr>
                <w:rFonts w:asciiTheme="minorHAnsi" w:hAnsiTheme="minorHAnsi" w:cstheme="minorHAnsi"/>
                <w:sz w:val="20"/>
                <w:szCs w:val="20"/>
              </w:rPr>
            </w:pPr>
            <w:r w:rsidRPr="5061483F">
              <w:rPr>
                <w:rFonts w:asciiTheme="minorHAnsi" w:hAnsiTheme="minorHAnsi" w:cstheme="minorBidi"/>
                <w:sz w:val="20"/>
                <w:szCs w:val="20"/>
              </w:rPr>
              <w:t>Discuss and analyse with expert colleagues how to strengthen pedagogical and subject knowledge by participating in wider networks and evidence this in practice</w:t>
            </w:r>
            <w:r w:rsidR="00A17E15">
              <w:rPr>
                <w:rFonts w:asciiTheme="minorHAnsi" w:hAnsiTheme="minorHAnsi" w:cstheme="minorBidi"/>
                <w:sz w:val="20"/>
                <w:szCs w:val="20"/>
              </w:rPr>
              <w:t>.</w:t>
            </w:r>
            <w:r w:rsidRPr="5061483F">
              <w:rPr>
                <w:rFonts w:asciiTheme="minorHAnsi" w:hAnsiTheme="minorHAnsi" w:cstheme="minorBidi"/>
                <w:sz w:val="20"/>
                <w:szCs w:val="20"/>
              </w:rPr>
              <w:t xml:space="preserve"> </w:t>
            </w:r>
          </w:p>
          <w:p w14:paraId="6ABEC83F" w14:textId="200CB22D" w:rsidR="001F5BAD" w:rsidRDefault="001F5BAD" w:rsidP="00461804">
            <w:pPr>
              <w:pStyle w:val="ListParagraph"/>
              <w:numPr>
                <w:ilvl w:val="0"/>
                <w:numId w:val="66"/>
              </w:numPr>
              <w:rPr>
                <w:rFonts w:asciiTheme="minorHAnsi" w:hAnsiTheme="minorHAnsi" w:cstheme="minorHAnsi"/>
                <w:sz w:val="20"/>
                <w:szCs w:val="20"/>
              </w:rPr>
            </w:pPr>
            <w:r w:rsidRPr="5061483F">
              <w:rPr>
                <w:rFonts w:asciiTheme="minorHAnsi" w:hAnsiTheme="minorHAnsi" w:cstheme="minorBidi"/>
                <w:sz w:val="20"/>
                <w:szCs w:val="20"/>
              </w:rPr>
              <w:t>Practi</w:t>
            </w:r>
            <w:r w:rsidR="004F7737">
              <w:rPr>
                <w:rFonts w:asciiTheme="minorHAnsi" w:hAnsiTheme="minorHAnsi" w:cstheme="minorBidi"/>
                <w:sz w:val="20"/>
                <w:szCs w:val="20"/>
              </w:rPr>
              <w:t>c</w:t>
            </w:r>
            <w:r w:rsidRPr="5061483F">
              <w:rPr>
                <w:rFonts w:asciiTheme="minorHAnsi" w:hAnsiTheme="minorHAnsi" w:cstheme="minorBidi"/>
                <w:sz w:val="20"/>
                <w:szCs w:val="20"/>
              </w:rPr>
              <w:t xml:space="preserve">e and feedback </w:t>
            </w:r>
            <w:r w:rsidR="00A17E15">
              <w:rPr>
                <w:rFonts w:asciiTheme="minorHAnsi" w:hAnsiTheme="minorHAnsi" w:cstheme="minorBidi"/>
                <w:sz w:val="20"/>
                <w:szCs w:val="20"/>
              </w:rPr>
              <w:t xml:space="preserve">on </w:t>
            </w:r>
            <w:r w:rsidRPr="5061483F">
              <w:rPr>
                <w:rFonts w:asciiTheme="minorHAnsi" w:hAnsiTheme="minorHAnsi" w:cstheme="minorBidi"/>
                <w:sz w:val="20"/>
                <w:szCs w:val="20"/>
              </w:rPr>
              <w:t xml:space="preserve">how educational research </w:t>
            </w:r>
            <w:proofErr w:type="gramStart"/>
            <w:r w:rsidRPr="5061483F">
              <w:rPr>
                <w:rFonts w:asciiTheme="minorHAnsi" w:hAnsiTheme="minorHAnsi" w:cstheme="minorBidi"/>
                <w:sz w:val="20"/>
                <w:szCs w:val="20"/>
              </w:rPr>
              <w:t>informs</w:t>
            </w:r>
            <w:proofErr w:type="gramEnd"/>
            <w:r w:rsidRPr="5061483F">
              <w:rPr>
                <w:rFonts w:asciiTheme="minorHAnsi" w:hAnsiTheme="minorHAnsi" w:cstheme="minorBidi"/>
                <w:sz w:val="20"/>
                <w:szCs w:val="20"/>
              </w:rPr>
              <w:t xml:space="preserve"> practice</w:t>
            </w:r>
            <w:r w:rsidR="00A17E15">
              <w:rPr>
                <w:rFonts w:asciiTheme="minorHAnsi" w:hAnsiTheme="minorHAnsi" w:cstheme="minorBidi"/>
                <w:sz w:val="20"/>
                <w:szCs w:val="20"/>
              </w:rPr>
              <w:t>.</w:t>
            </w:r>
          </w:p>
          <w:p w14:paraId="5B1EB571" w14:textId="7EA407D8" w:rsidR="007D7898" w:rsidRDefault="001F5BAD" w:rsidP="00461804">
            <w:pPr>
              <w:pStyle w:val="ListParagraph"/>
              <w:numPr>
                <w:ilvl w:val="0"/>
                <w:numId w:val="66"/>
              </w:numPr>
              <w:rPr>
                <w:rFonts w:asciiTheme="minorHAnsi" w:hAnsiTheme="minorHAnsi" w:cstheme="minorHAnsi"/>
                <w:sz w:val="20"/>
                <w:szCs w:val="20"/>
              </w:rPr>
            </w:pPr>
            <w:r w:rsidRPr="5061483F">
              <w:rPr>
                <w:rFonts w:asciiTheme="minorHAnsi" w:hAnsiTheme="minorHAnsi" w:cstheme="minorBidi"/>
                <w:sz w:val="20"/>
                <w:szCs w:val="20"/>
              </w:rPr>
              <w:t xml:space="preserve">Receiving clear, consistent and effective mentoring in how to work closely with the SENCO and other professionals supporting pupils with additional needs, including how to make explicit links between interventions </w:t>
            </w:r>
            <w:r w:rsidRPr="5061483F">
              <w:rPr>
                <w:rFonts w:asciiTheme="minorHAnsi" w:hAnsiTheme="minorHAnsi" w:cstheme="minorBidi"/>
                <w:sz w:val="20"/>
                <w:szCs w:val="20"/>
              </w:rPr>
              <w:lastRenderedPageBreak/>
              <w:t>delivered outside of lessons with classroom teaching</w:t>
            </w:r>
            <w:r w:rsidR="00061CFC">
              <w:rPr>
                <w:rFonts w:asciiTheme="minorHAnsi" w:hAnsiTheme="minorHAnsi" w:cstheme="minorBidi"/>
                <w:sz w:val="20"/>
                <w:szCs w:val="20"/>
              </w:rPr>
              <w:t>.</w:t>
            </w:r>
          </w:p>
          <w:p w14:paraId="52EDA128" w14:textId="57A616AF" w:rsidR="00DE116E" w:rsidRPr="006F133A" w:rsidRDefault="001F5BAD" w:rsidP="00461804">
            <w:pPr>
              <w:pStyle w:val="ListParagraph"/>
              <w:numPr>
                <w:ilvl w:val="0"/>
                <w:numId w:val="66"/>
              </w:numPr>
              <w:rPr>
                <w:rFonts w:asciiTheme="minorHAnsi" w:hAnsiTheme="minorHAnsi" w:cstheme="minorHAnsi"/>
                <w:sz w:val="20"/>
                <w:szCs w:val="20"/>
              </w:rPr>
            </w:pPr>
            <w:r w:rsidRPr="5061483F">
              <w:rPr>
                <w:rFonts w:asciiTheme="minorHAnsi" w:hAnsiTheme="minorHAnsi" w:cstheme="minorBidi"/>
                <w:sz w:val="20"/>
                <w:szCs w:val="20"/>
              </w:rPr>
              <w:t>Practi</w:t>
            </w:r>
            <w:r w:rsidR="004F7737">
              <w:rPr>
                <w:rFonts w:asciiTheme="minorHAnsi" w:hAnsiTheme="minorHAnsi" w:cstheme="minorBidi"/>
                <w:sz w:val="20"/>
                <w:szCs w:val="20"/>
              </w:rPr>
              <w:t>c</w:t>
            </w:r>
            <w:r w:rsidRPr="5061483F">
              <w:rPr>
                <w:rFonts w:asciiTheme="minorHAnsi" w:hAnsiTheme="minorHAnsi" w:cstheme="minorBidi"/>
                <w:sz w:val="20"/>
                <w:szCs w:val="20"/>
              </w:rPr>
              <w:t>e and feedback on contributing positively to the wider school culture and developing a feeling of shared responsibility for improving the lives of all pupils within the school</w:t>
            </w:r>
            <w:r w:rsidR="00061CFC">
              <w:rPr>
                <w:rFonts w:asciiTheme="minorHAnsi" w:hAnsiTheme="minorHAnsi" w:cstheme="minorBidi"/>
                <w:sz w:val="20"/>
                <w:szCs w:val="20"/>
              </w:rPr>
              <w:t>.</w:t>
            </w:r>
          </w:p>
        </w:tc>
        <w:tc>
          <w:tcPr>
            <w:tcW w:w="4367" w:type="dxa"/>
            <w:gridSpan w:val="2"/>
          </w:tcPr>
          <w:p w14:paraId="014C5CF1" w14:textId="281C25E8" w:rsidR="00DE116E" w:rsidRDefault="00DE116E" w:rsidP="00461804">
            <w:pPr>
              <w:pStyle w:val="ListParagraph"/>
              <w:widowControl/>
              <w:numPr>
                <w:ilvl w:val="0"/>
                <w:numId w:val="53"/>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lastRenderedPageBreak/>
              <w:t>Provide examples of how research-informed methods have been implemented in your classroom to enhance curriculum and teaching practices.</w:t>
            </w:r>
          </w:p>
          <w:p w14:paraId="5AE6F9FD" w14:textId="77777777" w:rsidR="00A17E15" w:rsidRPr="006F133A" w:rsidRDefault="00A17E15" w:rsidP="00A17E15">
            <w:pPr>
              <w:pStyle w:val="ListParagraph"/>
              <w:widowControl/>
              <w:autoSpaceDE/>
              <w:autoSpaceDN/>
              <w:spacing w:before="0"/>
              <w:ind w:left="720" w:firstLine="0"/>
              <w:contextualSpacing/>
              <w:rPr>
                <w:rFonts w:asciiTheme="minorHAnsi" w:hAnsiTheme="minorHAnsi" w:cstheme="minorHAnsi"/>
                <w:sz w:val="20"/>
                <w:szCs w:val="20"/>
              </w:rPr>
            </w:pPr>
          </w:p>
          <w:p w14:paraId="6996421F" w14:textId="1C4DB3EC" w:rsidR="00DE116E" w:rsidRPr="006F133A" w:rsidRDefault="00DE116E" w:rsidP="00461804">
            <w:pPr>
              <w:pStyle w:val="ListParagraph"/>
              <w:widowControl/>
              <w:numPr>
                <w:ilvl w:val="0"/>
                <w:numId w:val="53"/>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How have your discussions with your mentor helped you progress in your knowledge and application of pedagogies in</w:t>
            </w:r>
            <w:r w:rsidR="00A66321">
              <w:rPr>
                <w:rFonts w:asciiTheme="minorHAnsi" w:hAnsiTheme="minorHAnsi" w:cstheme="minorHAnsi"/>
                <w:sz w:val="20"/>
                <w:szCs w:val="20"/>
              </w:rPr>
              <w:t xml:space="preserve"> English?</w:t>
            </w:r>
          </w:p>
        </w:tc>
        <w:tc>
          <w:tcPr>
            <w:tcW w:w="755" w:type="dxa"/>
          </w:tcPr>
          <w:p w14:paraId="1DC40F89" w14:textId="1BF55BE9" w:rsidR="00F877A7" w:rsidRDefault="00F877A7" w:rsidP="00F877A7">
            <w:pPr>
              <w:rPr>
                <w:sz w:val="20"/>
                <w:szCs w:val="20"/>
              </w:rPr>
            </w:pPr>
            <w:r>
              <w:rPr>
                <w:sz w:val="20"/>
                <w:szCs w:val="20"/>
              </w:rPr>
              <w:t>HE1.</w:t>
            </w:r>
          </w:p>
          <w:p w14:paraId="6D1CCA9D" w14:textId="77777777" w:rsidR="00995798" w:rsidRDefault="00F877A7" w:rsidP="00F877A7">
            <w:pPr>
              <w:rPr>
                <w:sz w:val="20"/>
                <w:szCs w:val="20"/>
              </w:rPr>
            </w:pPr>
            <w:r>
              <w:rPr>
                <w:sz w:val="20"/>
                <w:szCs w:val="20"/>
              </w:rPr>
              <w:t>MB</w:t>
            </w:r>
            <w:r w:rsidR="00EA5C5E">
              <w:rPr>
                <w:sz w:val="20"/>
                <w:szCs w:val="20"/>
              </w:rPr>
              <w:t>.</w:t>
            </w:r>
            <w:r w:rsidR="00995798">
              <w:rPr>
                <w:sz w:val="20"/>
                <w:szCs w:val="20"/>
              </w:rPr>
              <w:t>1</w:t>
            </w:r>
          </w:p>
          <w:p w14:paraId="0594B2AC" w14:textId="21F6B85C" w:rsidR="00F877A7" w:rsidRDefault="00995798" w:rsidP="00F877A7">
            <w:pPr>
              <w:rPr>
                <w:sz w:val="20"/>
                <w:szCs w:val="20"/>
              </w:rPr>
            </w:pPr>
            <w:r>
              <w:rPr>
                <w:sz w:val="20"/>
                <w:szCs w:val="20"/>
              </w:rPr>
              <w:t>MB.7</w:t>
            </w:r>
          </w:p>
          <w:p w14:paraId="349710EE" w14:textId="77777777" w:rsidR="00F877A7" w:rsidRDefault="00F877A7" w:rsidP="00F877A7">
            <w:pPr>
              <w:rPr>
                <w:sz w:val="20"/>
                <w:szCs w:val="20"/>
              </w:rPr>
            </w:pPr>
            <w:r>
              <w:rPr>
                <w:sz w:val="20"/>
                <w:szCs w:val="20"/>
              </w:rPr>
              <w:t>PB8.4</w:t>
            </w:r>
          </w:p>
          <w:p w14:paraId="44737E6C" w14:textId="227146E4" w:rsidR="00DE116E" w:rsidRPr="0004328B" w:rsidRDefault="00F877A7" w:rsidP="00F877A7">
            <w:pPr>
              <w:rPr>
                <w:sz w:val="20"/>
                <w:szCs w:val="20"/>
              </w:rPr>
            </w:pPr>
            <w:r>
              <w:rPr>
                <w:sz w:val="20"/>
                <w:szCs w:val="20"/>
              </w:rPr>
              <w:t>PB8.3</w:t>
            </w:r>
          </w:p>
        </w:tc>
        <w:tc>
          <w:tcPr>
            <w:tcW w:w="1206" w:type="dxa"/>
          </w:tcPr>
          <w:p w14:paraId="1DC5CE67" w14:textId="77777777" w:rsidR="00DE116E" w:rsidRPr="0004328B" w:rsidRDefault="00DE116E" w:rsidP="00DE116E">
            <w:pPr>
              <w:rPr>
                <w:sz w:val="20"/>
                <w:szCs w:val="20"/>
              </w:rPr>
            </w:pPr>
            <w:r>
              <w:rPr>
                <w:sz w:val="20"/>
                <w:szCs w:val="20"/>
              </w:rPr>
              <w:t>WDS</w:t>
            </w:r>
          </w:p>
        </w:tc>
      </w:tr>
      <w:tr w:rsidR="00DE116E" w:rsidRPr="0004328B" w14:paraId="7D5B6FE3" w14:textId="77777777" w:rsidTr="001B7BF9">
        <w:trPr>
          <w:trHeight w:val="386"/>
        </w:trPr>
        <w:tc>
          <w:tcPr>
            <w:tcW w:w="1646" w:type="dxa"/>
            <w:shd w:val="clear" w:color="auto" w:fill="FDE9D9" w:themeFill="accent6" w:themeFillTint="33"/>
          </w:tcPr>
          <w:p w14:paraId="3DB870C7" w14:textId="448947A9" w:rsidR="00DE116E" w:rsidRPr="0004328B" w:rsidRDefault="00DE116E" w:rsidP="00DE116E">
            <w:pPr>
              <w:rPr>
                <w:sz w:val="20"/>
                <w:szCs w:val="20"/>
              </w:rPr>
            </w:pPr>
            <w:r w:rsidRPr="0004328B">
              <w:rPr>
                <w:sz w:val="20"/>
                <w:szCs w:val="20"/>
              </w:rPr>
              <w:t xml:space="preserve"> </w:t>
            </w:r>
            <w:r>
              <w:rPr>
                <w:sz w:val="20"/>
                <w:szCs w:val="20"/>
              </w:rPr>
              <w:t>Key reading</w:t>
            </w:r>
            <w:r w:rsidRPr="0004328B">
              <w:rPr>
                <w:sz w:val="20"/>
                <w:szCs w:val="20"/>
              </w:rPr>
              <w:tab/>
            </w:r>
            <w:r w:rsidRPr="0004328B">
              <w:rPr>
                <w:sz w:val="20"/>
                <w:szCs w:val="20"/>
              </w:rPr>
              <w:tab/>
            </w:r>
          </w:p>
        </w:tc>
        <w:tc>
          <w:tcPr>
            <w:tcW w:w="15450" w:type="dxa"/>
            <w:gridSpan w:val="8"/>
            <w:shd w:val="clear" w:color="auto" w:fill="FDE9D9" w:themeFill="accent6" w:themeFillTint="33"/>
          </w:tcPr>
          <w:p w14:paraId="06C5A533" w14:textId="63CDC68E" w:rsidR="00F53DAD" w:rsidRDefault="00F53DAD" w:rsidP="5061483F">
            <w:r>
              <w:t>CCF Reading</w:t>
            </w:r>
          </w:p>
          <w:p w14:paraId="67CB4D25" w14:textId="67F94E3F" w:rsidR="00DE116E" w:rsidRDefault="00F53DAD" w:rsidP="00F53DAD">
            <w:r>
              <w:t>Darling-Hammond, L. (2009) Professional Learning in the Learning Profession.</w:t>
            </w:r>
          </w:p>
        </w:tc>
      </w:tr>
      <w:tr w:rsidR="00DE116E" w:rsidRPr="0004328B" w14:paraId="4706D287" w14:textId="77777777" w:rsidTr="001B7BF9">
        <w:trPr>
          <w:trHeight w:val="386"/>
        </w:trPr>
        <w:tc>
          <w:tcPr>
            <w:tcW w:w="1646" w:type="dxa"/>
            <w:shd w:val="clear" w:color="auto" w:fill="EEDDFF"/>
          </w:tcPr>
          <w:p w14:paraId="37E04370" w14:textId="77777777" w:rsidR="00DE116E" w:rsidRPr="0004328B" w:rsidRDefault="00DE116E" w:rsidP="00DE116E">
            <w:pPr>
              <w:rPr>
                <w:sz w:val="20"/>
                <w:szCs w:val="20"/>
              </w:rPr>
            </w:pPr>
            <w:r>
              <w:rPr>
                <w:sz w:val="20"/>
                <w:szCs w:val="20"/>
              </w:rPr>
              <w:t>42</w:t>
            </w:r>
          </w:p>
        </w:tc>
        <w:tc>
          <w:tcPr>
            <w:tcW w:w="15450" w:type="dxa"/>
            <w:gridSpan w:val="8"/>
            <w:shd w:val="clear" w:color="auto" w:fill="EEDDFF"/>
          </w:tcPr>
          <w:p w14:paraId="3187EFC9" w14:textId="77777777" w:rsidR="00DE116E" w:rsidRDefault="00DE116E" w:rsidP="00DE116E"/>
        </w:tc>
      </w:tr>
    </w:tbl>
    <w:p w14:paraId="54787FE9" w14:textId="77777777" w:rsidR="00213E85" w:rsidRDefault="00213E85" w:rsidP="00C62772">
      <w:pPr>
        <w:pStyle w:val="Heading1"/>
      </w:pPr>
    </w:p>
    <w:p w14:paraId="0A7FF166" w14:textId="77777777" w:rsidR="00B32BE0" w:rsidRDefault="00B32BE0" w:rsidP="006E10D0">
      <w:pPr>
        <w:pStyle w:val="Heading1"/>
        <w:rPr>
          <w:w w:val="90"/>
        </w:rPr>
      </w:pPr>
      <w:bookmarkStart w:id="35" w:name="_Toc132724143"/>
    </w:p>
    <w:p w14:paraId="20FA96B7" w14:textId="77777777" w:rsidR="00B32BE0" w:rsidRDefault="00B32BE0" w:rsidP="006E10D0">
      <w:pPr>
        <w:pStyle w:val="Heading1"/>
        <w:rPr>
          <w:w w:val="90"/>
        </w:rPr>
      </w:pPr>
    </w:p>
    <w:p w14:paraId="162DB2C3" w14:textId="695C9CDC" w:rsidR="009644F1" w:rsidRDefault="00E960E8" w:rsidP="006E10D0">
      <w:pPr>
        <w:pStyle w:val="Heading1"/>
        <w:rPr>
          <w:w w:val="90"/>
        </w:rPr>
      </w:pPr>
      <w:bookmarkStart w:id="36" w:name="_Toc148703399"/>
      <w:r w:rsidRPr="00904E2C">
        <w:rPr>
          <w:w w:val="90"/>
        </w:rPr>
        <w:lastRenderedPageBreak/>
        <w:t xml:space="preserve">Intensive Training and Practice </w:t>
      </w:r>
      <w:r w:rsidR="007179D8">
        <w:rPr>
          <w:w w:val="90"/>
        </w:rPr>
        <w:t xml:space="preserve">(ITP) </w:t>
      </w:r>
      <w:r w:rsidRPr="00904E2C">
        <w:rPr>
          <w:w w:val="90"/>
        </w:rPr>
        <w:t>Curriculum Map</w:t>
      </w:r>
      <w:r w:rsidR="003F6B1A">
        <w:rPr>
          <w:w w:val="90"/>
        </w:rPr>
        <w:t xml:space="preserve"> 2023/24</w:t>
      </w:r>
      <w:bookmarkEnd w:id="35"/>
      <w:bookmarkEnd w:id="36"/>
    </w:p>
    <w:p w14:paraId="296EE8E5" w14:textId="77777777" w:rsidR="00990350" w:rsidRDefault="00990350" w:rsidP="00990350">
      <w:pPr>
        <w:rPr>
          <w:color w:val="44546A"/>
          <w:sz w:val="32"/>
          <w:szCs w:val="32"/>
        </w:rPr>
      </w:pPr>
      <w:r w:rsidRPr="002A7CB8">
        <w:rPr>
          <w:color w:val="44546A"/>
          <w:sz w:val="32"/>
          <w:szCs w:val="32"/>
        </w:rPr>
        <w:t>ITP Focus: Questioning</w:t>
      </w:r>
      <w:r w:rsidRPr="002A7CB8">
        <w:rPr>
          <w:color w:val="44546A"/>
          <w:sz w:val="32"/>
          <w:szCs w:val="32"/>
        </w:rPr>
        <w:tab/>
      </w:r>
    </w:p>
    <w:p w14:paraId="1EE97116" w14:textId="77777777" w:rsidR="00990350" w:rsidRDefault="00990350" w:rsidP="00990350">
      <w:pPr>
        <w:rPr>
          <w:color w:val="44546A"/>
          <w:sz w:val="32"/>
          <w:szCs w:val="32"/>
        </w:rPr>
      </w:pPr>
      <w:r w:rsidRPr="002A7CB8">
        <w:rPr>
          <w:color w:val="44546A"/>
          <w:sz w:val="32"/>
          <w:szCs w:val="32"/>
        </w:rPr>
        <w:t xml:space="preserve">Programme: PGCE Secondary </w:t>
      </w:r>
    </w:p>
    <w:p w14:paraId="7CA40EF0" w14:textId="77777777" w:rsidR="00990350" w:rsidRPr="002A7CB8" w:rsidRDefault="00990350" w:rsidP="00990350">
      <w:pPr>
        <w:rPr>
          <w:color w:val="44546A"/>
          <w:sz w:val="32"/>
          <w:szCs w:val="32"/>
        </w:rPr>
      </w:pPr>
      <w:r w:rsidRPr="002A7CB8">
        <w:rPr>
          <w:color w:val="44546A"/>
          <w:sz w:val="32"/>
          <w:szCs w:val="32"/>
        </w:rPr>
        <w:t xml:space="preserve">Trainee Development Phase: </w:t>
      </w:r>
      <w:proofErr w:type="spellStart"/>
      <w:r w:rsidRPr="002A7CB8">
        <w:rPr>
          <w:color w:val="44546A"/>
          <w:sz w:val="32"/>
          <w:szCs w:val="32"/>
        </w:rPr>
        <w:t>w.b.</w:t>
      </w:r>
      <w:proofErr w:type="spellEnd"/>
      <w:r w:rsidRPr="002A7CB8">
        <w:rPr>
          <w:color w:val="44546A"/>
          <w:sz w:val="32"/>
          <w:szCs w:val="32"/>
        </w:rPr>
        <w:t xml:space="preserve"> 22.04.24 Consolidation</w:t>
      </w:r>
    </w:p>
    <w:p w14:paraId="18644C1F" w14:textId="77777777" w:rsidR="006E10D0" w:rsidRDefault="006E10D0" w:rsidP="006E10D0">
      <w:pPr>
        <w:rPr>
          <w:color w:val="44546A"/>
          <w:sz w:val="44"/>
          <w:szCs w:val="44"/>
        </w:rPr>
      </w:pPr>
    </w:p>
    <w:tbl>
      <w:tblPr>
        <w:tblpPr w:leftFromText="180" w:rightFromText="180" w:vertAnchor="text" w:horzAnchor="margin" w:tblpXSpec="center" w:tblpY="1671"/>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20" w:firstRow="1" w:lastRow="0" w:firstColumn="0" w:lastColumn="0" w:noHBand="1" w:noVBand="1"/>
      </w:tblPr>
      <w:tblGrid>
        <w:gridCol w:w="3750"/>
        <w:gridCol w:w="11418"/>
      </w:tblGrid>
      <w:tr w:rsidR="00990350" w14:paraId="0EC340EC" w14:textId="77777777" w:rsidTr="00F73337">
        <w:trPr>
          <w:tblHeader/>
        </w:trPr>
        <w:tc>
          <w:tcPr>
            <w:tcW w:w="3750" w:type="dxa"/>
            <w:shd w:val="clear" w:color="auto" w:fill="FDE9D9" w:themeFill="accent6" w:themeFillTint="33"/>
          </w:tcPr>
          <w:p w14:paraId="11871930" w14:textId="1F64AB49" w:rsidR="00990350" w:rsidRPr="006C0CD7" w:rsidRDefault="00990350">
            <w:pPr>
              <w:rPr>
                <w:rFonts w:ascii="Arial" w:hAnsi="Arial" w:cs="Arial"/>
                <w:b/>
              </w:rPr>
            </w:pPr>
            <w:r>
              <w:rPr>
                <w:rFonts w:ascii="Arial" w:hAnsi="Arial" w:cs="Arial"/>
                <w:b/>
              </w:rPr>
              <w:t>Focus</w:t>
            </w:r>
          </w:p>
        </w:tc>
        <w:tc>
          <w:tcPr>
            <w:tcW w:w="11418" w:type="dxa"/>
          </w:tcPr>
          <w:p w14:paraId="06DE071B" w14:textId="56E43EBE" w:rsidR="00990350" w:rsidRPr="00E876A8" w:rsidRDefault="00990350">
            <w:pPr>
              <w:spacing w:line="256" w:lineRule="auto"/>
              <w:rPr>
                <w:b/>
                <w:sz w:val="24"/>
                <w:szCs w:val="24"/>
              </w:rPr>
            </w:pPr>
            <w:r>
              <w:rPr>
                <w:b/>
                <w:sz w:val="24"/>
                <w:szCs w:val="24"/>
              </w:rPr>
              <w:t>Detail</w:t>
            </w:r>
          </w:p>
        </w:tc>
      </w:tr>
      <w:tr w:rsidR="00D7293C" w14:paraId="3D174818" w14:textId="77777777" w:rsidTr="00F73337">
        <w:tc>
          <w:tcPr>
            <w:tcW w:w="3750" w:type="dxa"/>
            <w:shd w:val="clear" w:color="auto" w:fill="FDE9D9" w:themeFill="accent6" w:themeFillTint="33"/>
          </w:tcPr>
          <w:p w14:paraId="3F8B1393" w14:textId="77777777" w:rsidR="00D7293C" w:rsidRPr="006C0CD7" w:rsidRDefault="00D7293C">
            <w:pPr>
              <w:rPr>
                <w:rFonts w:ascii="Arial" w:hAnsi="Arial" w:cs="Arial"/>
                <w:b/>
              </w:rPr>
            </w:pPr>
            <w:r w:rsidRPr="006C0CD7">
              <w:rPr>
                <w:rFonts w:ascii="Arial" w:hAnsi="Arial" w:cs="Arial"/>
                <w:b/>
              </w:rPr>
              <w:t>Curriculum Component/s (including links to CCF)</w:t>
            </w:r>
          </w:p>
        </w:tc>
        <w:tc>
          <w:tcPr>
            <w:tcW w:w="11418" w:type="dxa"/>
          </w:tcPr>
          <w:p w14:paraId="557ACC70" w14:textId="01D86874" w:rsidR="00D7293C" w:rsidRPr="00E876A8" w:rsidRDefault="001A05B1">
            <w:pPr>
              <w:spacing w:line="256" w:lineRule="auto"/>
              <w:rPr>
                <w:b/>
                <w:sz w:val="24"/>
                <w:szCs w:val="24"/>
              </w:rPr>
            </w:pPr>
            <w:r w:rsidRPr="00E876A8">
              <w:rPr>
                <w:b/>
                <w:sz w:val="24"/>
                <w:szCs w:val="24"/>
              </w:rPr>
              <w:t>CCF: Classroom Practice</w:t>
            </w:r>
          </w:p>
          <w:p w14:paraId="6301BCF4" w14:textId="77777777" w:rsidR="00D7293C" w:rsidRPr="00E876A8" w:rsidRDefault="00D7293C">
            <w:pPr>
              <w:spacing w:after="240" w:line="256" w:lineRule="auto"/>
              <w:rPr>
                <w:sz w:val="24"/>
                <w:szCs w:val="24"/>
              </w:rPr>
            </w:pPr>
            <w:r w:rsidRPr="00E876A8">
              <w:rPr>
                <w:sz w:val="24"/>
                <w:szCs w:val="24"/>
              </w:rPr>
              <w:t>Questioning is an essential tool for teachers; questions can be used for many purposes, including to check pupils’ prior knowledge, assess understanding and break down problems.</w:t>
            </w:r>
          </w:p>
          <w:p w14:paraId="08133613" w14:textId="77777777" w:rsidR="007C0DD8" w:rsidRPr="00E876A8" w:rsidRDefault="00D7293C">
            <w:pPr>
              <w:spacing w:after="240" w:line="256" w:lineRule="auto"/>
              <w:rPr>
                <w:sz w:val="24"/>
                <w:szCs w:val="24"/>
              </w:rPr>
            </w:pPr>
            <w:r w:rsidRPr="00E876A8">
              <w:rPr>
                <w:sz w:val="24"/>
                <w:szCs w:val="24"/>
              </w:rPr>
              <w:t xml:space="preserve">And - following expert input - by taking opportunities to practise, receive feedback and improve at: </w:t>
            </w:r>
          </w:p>
          <w:p w14:paraId="4DA8A096" w14:textId="76680447" w:rsidR="007C0DD8" w:rsidRPr="00E876A8" w:rsidRDefault="00D7293C" w:rsidP="007C0DD8">
            <w:pPr>
              <w:pStyle w:val="ListParagraph"/>
              <w:numPr>
                <w:ilvl w:val="0"/>
                <w:numId w:val="96"/>
              </w:numPr>
              <w:spacing w:after="240" w:line="256" w:lineRule="auto"/>
              <w:rPr>
                <w:rFonts w:ascii="Calibri" w:eastAsia="Calibri" w:hAnsi="Calibri" w:cs="Calibri"/>
                <w:sz w:val="24"/>
                <w:szCs w:val="24"/>
              </w:rPr>
            </w:pPr>
            <w:r w:rsidRPr="00E876A8">
              <w:rPr>
                <w:rFonts w:ascii="Calibri" w:eastAsia="Calibri" w:hAnsi="Calibri" w:cs="Calibri"/>
                <w:sz w:val="24"/>
                <w:szCs w:val="24"/>
              </w:rPr>
              <w:t>Narrating thought processes when modelling to make explicit how experts think (e.g.</w:t>
            </w:r>
            <w:r w:rsidR="007C0DD8" w:rsidRPr="00E876A8">
              <w:rPr>
                <w:rFonts w:ascii="Calibri" w:eastAsia="Calibri" w:hAnsi="Calibri" w:cs="Calibri"/>
                <w:sz w:val="24"/>
                <w:szCs w:val="24"/>
              </w:rPr>
              <w:t>,</w:t>
            </w:r>
            <w:r w:rsidRPr="00E876A8">
              <w:rPr>
                <w:rFonts w:ascii="Calibri" w:eastAsia="Calibri" w:hAnsi="Calibri" w:cs="Calibri"/>
                <w:sz w:val="24"/>
                <w:szCs w:val="24"/>
              </w:rPr>
              <w:t xml:space="preserve"> asking questions aloud that pupils should consider when working independently and drawing pupils’ attention to links with prior knowledge).</w:t>
            </w:r>
          </w:p>
          <w:p w14:paraId="286EFD6B" w14:textId="18A1528C" w:rsidR="007C0DD8" w:rsidRPr="00E876A8" w:rsidRDefault="007C0DD8" w:rsidP="007C0DD8">
            <w:pPr>
              <w:pStyle w:val="ListParagraph"/>
              <w:numPr>
                <w:ilvl w:val="0"/>
                <w:numId w:val="94"/>
              </w:numPr>
              <w:spacing w:after="240" w:line="256" w:lineRule="auto"/>
              <w:rPr>
                <w:rFonts w:ascii="Calibri" w:eastAsia="Calibri" w:hAnsi="Calibri" w:cs="Calibri"/>
                <w:sz w:val="24"/>
                <w:szCs w:val="24"/>
              </w:rPr>
            </w:pPr>
            <w:r w:rsidRPr="00E876A8">
              <w:rPr>
                <w:rFonts w:ascii="Calibri" w:eastAsia="Calibri" w:hAnsi="Calibri" w:cs="Calibri"/>
                <w:sz w:val="24"/>
                <w:szCs w:val="24"/>
              </w:rPr>
              <w:t xml:space="preserve">Including </w:t>
            </w:r>
            <w:r w:rsidR="00D7293C" w:rsidRPr="00E876A8">
              <w:rPr>
                <w:rFonts w:ascii="Calibri" w:eastAsia="Calibri" w:hAnsi="Calibri" w:cs="Calibri"/>
                <w:sz w:val="24"/>
                <w:szCs w:val="24"/>
              </w:rPr>
              <w:t>a range of types of questions in class discussions to extend and challenge pupils (e.g.</w:t>
            </w:r>
            <w:r w:rsidRPr="00E876A8">
              <w:rPr>
                <w:rFonts w:ascii="Calibri" w:eastAsia="Calibri" w:hAnsi="Calibri" w:cs="Calibri"/>
                <w:sz w:val="24"/>
                <w:szCs w:val="24"/>
              </w:rPr>
              <w:t>,</w:t>
            </w:r>
            <w:r w:rsidR="00D7293C" w:rsidRPr="00E876A8">
              <w:rPr>
                <w:rFonts w:ascii="Calibri" w:eastAsia="Calibri" w:hAnsi="Calibri" w:cs="Calibri"/>
                <w:sz w:val="24"/>
                <w:szCs w:val="24"/>
              </w:rPr>
              <w:t xml:space="preserve"> by modelling new vocabulary or asking pupils to justify answers).</w:t>
            </w:r>
          </w:p>
          <w:p w14:paraId="3A11D7FB" w14:textId="63A768DE" w:rsidR="00D7293C" w:rsidRPr="00E876A8" w:rsidRDefault="00D7293C" w:rsidP="007C0DD8">
            <w:pPr>
              <w:pStyle w:val="ListParagraph"/>
              <w:numPr>
                <w:ilvl w:val="0"/>
                <w:numId w:val="94"/>
              </w:numPr>
              <w:spacing w:after="240" w:line="256" w:lineRule="auto"/>
              <w:rPr>
                <w:rFonts w:ascii="Calibri" w:eastAsia="Calibri" w:hAnsi="Calibri" w:cs="Calibri"/>
                <w:sz w:val="24"/>
                <w:szCs w:val="24"/>
              </w:rPr>
            </w:pPr>
            <w:r w:rsidRPr="00E876A8">
              <w:rPr>
                <w:rFonts w:ascii="Calibri" w:eastAsia="Calibri" w:hAnsi="Calibri" w:cs="Calibri"/>
                <w:sz w:val="24"/>
                <w:szCs w:val="24"/>
              </w:rPr>
              <w:t>Providing appropriate wait time between question and response where more developed responses are required.</w:t>
            </w:r>
          </w:p>
          <w:p w14:paraId="5997812A" w14:textId="662BD692" w:rsidR="00D7293C" w:rsidRPr="00E876A8" w:rsidRDefault="001A05B1">
            <w:pPr>
              <w:spacing w:after="240" w:line="256" w:lineRule="auto"/>
              <w:rPr>
                <w:b/>
                <w:sz w:val="24"/>
                <w:szCs w:val="24"/>
              </w:rPr>
            </w:pPr>
            <w:r w:rsidRPr="00E876A8">
              <w:rPr>
                <w:b/>
                <w:sz w:val="24"/>
                <w:szCs w:val="24"/>
              </w:rPr>
              <w:lastRenderedPageBreak/>
              <w:t>CCF: Adaptive Teaching</w:t>
            </w:r>
          </w:p>
          <w:p w14:paraId="393B9030" w14:textId="39A3365B" w:rsidR="00D7293C" w:rsidRPr="00E876A8" w:rsidRDefault="00D7293C" w:rsidP="00E876A8">
            <w:pPr>
              <w:pStyle w:val="ListParagraph"/>
              <w:widowControl/>
              <w:numPr>
                <w:ilvl w:val="0"/>
                <w:numId w:val="95"/>
              </w:numPr>
              <w:pBdr>
                <w:top w:val="nil"/>
                <w:left w:val="nil"/>
                <w:bottom w:val="nil"/>
                <w:right w:val="nil"/>
                <w:between w:val="nil"/>
              </w:pBdr>
              <w:autoSpaceDE/>
              <w:autoSpaceDN/>
              <w:spacing w:after="240" w:line="256" w:lineRule="auto"/>
              <w:rPr>
                <w:rFonts w:ascii="Calibri" w:eastAsia="Calibri" w:hAnsi="Calibri" w:cs="Calibri"/>
                <w:sz w:val="24"/>
                <w:szCs w:val="24"/>
              </w:rPr>
            </w:pPr>
            <w:r w:rsidRPr="00E876A8">
              <w:rPr>
                <w:rFonts w:ascii="Calibri" w:eastAsia="Calibri" w:hAnsi="Calibri" w:cs="Calibri"/>
                <w:sz w:val="24"/>
                <w:szCs w:val="24"/>
              </w:rPr>
              <w:t>Reframing questions to provide greater scaffolding or greater stretch</w:t>
            </w:r>
            <w:r w:rsidR="007C0DD8" w:rsidRPr="00E876A8">
              <w:rPr>
                <w:rFonts w:ascii="Calibri" w:eastAsia="Calibri" w:hAnsi="Calibri" w:cs="Calibri"/>
                <w:sz w:val="24"/>
                <w:szCs w:val="24"/>
              </w:rPr>
              <w:t>.</w:t>
            </w:r>
            <w:r>
              <w:t xml:space="preserve">                          </w:t>
            </w:r>
          </w:p>
        </w:tc>
      </w:tr>
      <w:tr w:rsidR="00D7293C" w14:paraId="0C2671B5" w14:textId="77777777" w:rsidTr="00F73337">
        <w:tc>
          <w:tcPr>
            <w:tcW w:w="3750" w:type="dxa"/>
            <w:shd w:val="clear" w:color="auto" w:fill="FDE9D9" w:themeFill="accent6" w:themeFillTint="33"/>
          </w:tcPr>
          <w:p w14:paraId="4135A593" w14:textId="77777777" w:rsidR="00D7293C" w:rsidRPr="006C0CD7" w:rsidRDefault="00D7293C">
            <w:pPr>
              <w:rPr>
                <w:rFonts w:ascii="Arial" w:hAnsi="Arial" w:cs="Arial"/>
                <w:b/>
              </w:rPr>
            </w:pPr>
            <w:r w:rsidRPr="006C0CD7">
              <w:rPr>
                <w:rFonts w:ascii="Arial" w:hAnsi="Arial" w:cs="Arial"/>
                <w:b/>
              </w:rPr>
              <w:lastRenderedPageBreak/>
              <w:t>Links to theory and research</w:t>
            </w:r>
          </w:p>
        </w:tc>
        <w:tc>
          <w:tcPr>
            <w:tcW w:w="11418" w:type="dxa"/>
          </w:tcPr>
          <w:p w14:paraId="421DBE9C" w14:textId="77777777" w:rsidR="00D7293C" w:rsidRPr="00E876A8" w:rsidRDefault="00D7293C">
            <w:pPr>
              <w:rPr>
                <w:sz w:val="24"/>
                <w:szCs w:val="24"/>
              </w:rPr>
            </w:pPr>
            <w:r w:rsidRPr="00E876A8">
              <w:rPr>
                <w:sz w:val="24"/>
                <w:szCs w:val="24"/>
              </w:rPr>
              <w:t>CCF:</w:t>
            </w:r>
          </w:p>
          <w:p w14:paraId="0A264815" w14:textId="77777777" w:rsidR="00D7293C" w:rsidRPr="00E876A8" w:rsidRDefault="00D7293C">
            <w:pPr>
              <w:pStyle w:val="NormalWeb"/>
              <w:shd w:val="clear" w:color="auto" w:fill="FFFFFF"/>
              <w:spacing w:before="0" w:after="0"/>
              <w:rPr>
                <w:rFonts w:ascii="Calibri" w:hAnsi="Calibri" w:cs="Calibri"/>
                <w:color w:val="3A3A3A"/>
              </w:rPr>
            </w:pPr>
            <w:r w:rsidRPr="00E876A8">
              <w:rPr>
                <w:rFonts w:ascii="Calibri" w:hAnsi="Calibri" w:cs="Calibri"/>
                <w:color w:val="3A3A3A"/>
              </w:rPr>
              <w:t>Alexander R (2017) </w:t>
            </w:r>
            <w:r w:rsidRPr="00E876A8">
              <w:rPr>
                <w:rStyle w:val="Emphasis"/>
                <w:rFonts w:ascii="Calibri" w:hAnsi="Calibri" w:cs="Calibri"/>
                <w:color w:val="3A3A3A"/>
              </w:rPr>
              <w:t>Towards </w:t>
            </w:r>
            <w:r w:rsidRPr="00E876A8">
              <w:rPr>
                <w:rFonts w:ascii="Calibri" w:hAnsi="Calibri" w:cs="Calibri"/>
                <w:i/>
                <w:iCs/>
                <w:bdr w:val="none" w:sz="0" w:space="0" w:color="auto" w:frame="1"/>
              </w:rPr>
              <w:t xml:space="preserve">Dialogic Teaching: </w:t>
            </w:r>
            <w:r w:rsidRPr="00E876A8">
              <w:rPr>
                <w:rStyle w:val="glossary-tooltip-text"/>
                <w:rFonts w:ascii="Calibri" w:hAnsi="Calibri" w:cs="Calibri"/>
                <w:i/>
                <w:iCs/>
                <w:color w:val="000000"/>
                <w:bdr w:val="single" w:sz="6" w:space="0" w:color="CCCCCC" w:frame="1"/>
                <w:shd w:val="clear" w:color="auto" w:fill="FFFFFF"/>
              </w:rPr>
              <w:t xml:space="preserve">The effective use of talk for teaching and learning: </w:t>
            </w:r>
            <w:r w:rsidRPr="00E876A8">
              <w:rPr>
                <w:rStyle w:val="Emphasis"/>
                <w:rFonts w:ascii="Calibri" w:hAnsi="Calibri" w:cs="Calibri"/>
                <w:color w:val="3A3A3A"/>
              </w:rPr>
              <w:t xml:space="preserve"> Rethinking Classroom Talk</w:t>
            </w:r>
            <w:r w:rsidRPr="00E876A8">
              <w:rPr>
                <w:rFonts w:ascii="Calibri" w:hAnsi="Calibri" w:cs="Calibri"/>
                <w:color w:val="3A3A3A"/>
              </w:rPr>
              <w:t xml:space="preserve">. 5th ed. Cambridge: </w:t>
            </w:r>
            <w:proofErr w:type="spellStart"/>
            <w:r w:rsidRPr="00E876A8">
              <w:rPr>
                <w:rFonts w:ascii="Calibri" w:hAnsi="Calibri" w:cs="Calibri"/>
                <w:color w:val="3A3A3A"/>
              </w:rPr>
              <w:t>Dialogos</w:t>
            </w:r>
            <w:proofErr w:type="spellEnd"/>
            <w:r w:rsidRPr="00E876A8">
              <w:rPr>
                <w:rFonts w:ascii="Calibri" w:hAnsi="Calibri" w:cs="Calibri"/>
                <w:color w:val="3A3A3A"/>
              </w:rPr>
              <w:t>.</w:t>
            </w:r>
          </w:p>
          <w:p w14:paraId="79A80632" w14:textId="77777777" w:rsidR="00D7293C" w:rsidRPr="00E876A8" w:rsidRDefault="00D7293C">
            <w:pPr>
              <w:pStyle w:val="NormalWeb"/>
              <w:shd w:val="clear" w:color="auto" w:fill="FFFFFF"/>
              <w:spacing w:before="0" w:after="0"/>
              <w:rPr>
                <w:rFonts w:ascii="Calibri" w:hAnsi="Calibri" w:cs="Calibri"/>
                <w:color w:val="3A3A3A"/>
              </w:rPr>
            </w:pPr>
          </w:p>
          <w:p w14:paraId="3E02B1B0" w14:textId="77777777" w:rsidR="00D7293C" w:rsidRPr="00E876A8" w:rsidRDefault="00D7293C">
            <w:pPr>
              <w:pStyle w:val="NormalWeb"/>
              <w:shd w:val="clear" w:color="auto" w:fill="FFFFFF"/>
              <w:spacing w:before="0" w:after="240"/>
              <w:rPr>
                <w:rFonts w:ascii="Calibri" w:hAnsi="Calibri" w:cs="Calibri"/>
                <w:color w:val="3A3A3A"/>
              </w:rPr>
            </w:pPr>
            <w:r w:rsidRPr="00E876A8">
              <w:rPr>
                <w:rFonts w:ascii="Calibri" w:hAnsi="Calibri" w:cs="Calibri"/>
                <w:color w:val="3A3A3A"/>
              </w:rPr>
              <w:t xml:space="preserve">Anderson L, Krathwohl D, </w:t>
            </w:r>
            <w:proofErr w:type="spellStart"/>
            <w:r w:rsidRPr="00E876A8">
              <w:rPr>
                <w:rFonts w:ascii="Calibri" w:hAnsi="Calibri" w:cs="Calibri"/>
                <w:color w:val="3A3A3A"/>
              </w:rPr>
              <w:t>Airasian</w:t>
            </w:r>
            <w:proofErr w:type="spellEnd"/>
            <w:r w:rsidRPr="00E876A8">
              <w:rPr>
                <w:rFonts w:ascii="Calibri" w:hAnsi="Calibri" w:cs="Calibri"/>
                <w:color w:val="3A3A3A"/>
              </w:rPr>
              <w:t xml:space="preserve"> P, et al. (2001) </w:t>
            </w:r>
            <w:r w:rsidRPr="00E876A8">
              <w:rPr>
                <w:rStyle w:val="Emphasis"/>
                <w:rFonts w:ascii="Calibri" w:hAnsi="Calibri" w:cs="Calibri"/>
                <w:color w:val="3A3A3A"/>
              </w:rPr>
              <w:t>A Taxonomy for Learning, Teaching, and Assessing: A Revision of Bloom’s Taxonomy of Educational Objectives</w:t>
            </w:r>
            <w:r w:rsidRPr="00E876A8">
              <w:rPr>
                <w:rFonts w:ascii="Calibri" w:hAnsi="Calibri" w:cs="Calibri"/>
                <w:color w:val="3A3A3A"/>
              </w:rPr>
              <w:t>. New York: Longman.</w:t>
            </w:r>
          </w:p>
          <w:p w14:paraId="08677ACB" w14:textId="6BFAD5C5" w:rsidR="00D7293C" w:rsidRPr="00E876A8" w:rsidRDefault="00D7293C">
            <w:pPr>
              <w:pBdr>
                <w:top w:val="nil"/>
                <w:left w:val="nil"/>
                <w:bottom w:val="nil"/>
                <w:right w:val="nil"/>
                <w:between w:val="nil"/>
              </w:pBdr>
              <w:rPr>
                <w:sz w:val="24"/>
                <w:szCs w:val="24"/>
              </w:rPr>
            </w:pPr>
            <w:r w:rsidRPr="00E876A8">
              <w:rPr>
                <w:sz w:val="24"/>
                <w:szCs w:val="24"/>
              </w:rPr>
              <w:t xml:space="preserve">Black, P., Harrison, C., Lee, C., Marshall, B., &amp; Wiliam, D. (2004). Working inside the Black Box: Assessment for Learning in the Classroom. Phi Delta </w:t>
            </w:r>
            <w:proofErr w:type="spellStart"/>
            <w:r w:rsidRPr="00E876A8">
              <w:rPr>
                <w:sz w:val="24"/>
                <w:szCs w:val="24"/>
              </w:rPr>
              <w:t>Kappan</w:t>
            </w:r>
            <w:proofErr w:type="spellEnd"/>
            <w:r w:rsidRPr="00E876A8">
              <w:rPr>
                <w:sz w:val="24"/>
                <w:szCs w:val="24"/>
              </w:rPr>
              <w:t xml:space="preserve">, 86(1), 8–21. Accessible from: </w:t>
            </w:r>
            <w:hyperlink r:id="rId40">
              <w:r w:rsidRPr="00E876A8">
                <w:rPr>
                  <w:sz w:val="24"/>
                  <w:szCs w:val="24"/>
                  <w:u w:val="single"/>
                </w:rPr>
                <w:t>https://eric.ed.gov/?id=EJ705962</w:t>
              </w:r>
            </w:hyperlink>
            <w:r w:rsidRPr="00E876A8">
              <w:rPr>
                <w:sz w:val="24"/>
                <w:szCs w:val="24"/>
              </w:rPr>
              <w:t xml:space="preserve"> </w:t>
            </w:r>
          </w:p>
          <w:p w14:paraId="10E7E9EB" w14:textId="77777777" w:rsidR="007C0DD8" w:rsidRPr="00E876A8" w:rsidRDefault="007C0DD8">
            <w:pPr>
              <w:pBdr>
                <w:top w:val="nil"/>
                <w:left w:val="nil"/>
                <w:bottom w:val="nil"/>
                <w:right w:val="nil"/>
                <w:between w:val="nil"/>
              </w:pBdr>
              <w:rPr>
                <w:sz w:val="24"/>
                <w:szCs w:val="24"/>
              </w:rPr>
            </w:pPr>
          </w:p>
          <w:p w14:paraId="04DE66A9" w14:textId="77777777" w:rsidR="00D7293C" w:rsidRPr="00E876A8" w:rsidRDefault="00D7293C">
            <w:pPr>
              <w:pStyle w:val="NormalWeb"/>
              <w:shd w:val="clear" w:color="auto" w:fill="FFFFFF"/>
              <w:spacing w:before="0" w:after="240"/>
              <w:rPr>
                <w:rFonts w:ascii="Calibri" w:hAnsi="Calibri" w:cs="Calibri"/>
                <w:color w:val="3A3A3A"/>
              </w:rPr>
            </w:pPr>
            <w:r w:rsidRPr="00E876A8">
              <w:rPr>
                <w:rFonts w:ascii="Calibri" w:hAnsi="Calibri" w:cs="Calibri"/>
                <w:color w:val="3A3A3A"/>
              </w:rPr>
              <w:t>Brooks J and Brooks M (2001) </w:t>
            </w:r>
            <w:r w:rsidRPr="00E876A8">
              <w:rPr>
                <w:rStyle w:val="Emphasis"/>
                <w:rFonts w:ascii="Calibri" w:hAnsi="Calibri" w:cs="Calibri"/>
                <w:color w:val="3A3A3A"/>
              </w:rPr>
              <w:t>Becoming a Constructive Teachers</w:t>
            </w:r>
            <w:r w:rsidRPr="00E876A8">
              <w:rPr>
                <w:rFonts w:ascii="Calibri" w:hAnsi="Calibri" w:cs="Calibri"/>
                <w:color w:val="3A3A3A"/>
              </w:rPr>
              <w:t>. Costa A (ed.). Developing Minds: A Resource Book for Teaching Thinking. Alexandria, VA: Ass.</w:t>
            </w:r>
          </w:p>
          <w:p w14:paraId="63151B9D" w14:textId="77777777" w:rsidR="00D7293C" w:rsidRPr="00E876A8" w:rsidRDefault="00D7293C">
            <w:pPr>
              <w:pStyle w:val="NormalWeb"/>
              <w:shd w:val="clear" w:color="auto" w:fill="FFFFFF"/>
              <w:spacing w:before="0" w:after="240"/>
              <w:rPr>
                <w:rFonts w:ascii="Calibri" w:hAnsi="Calibri" w:cs="Calibri"/>
                <w:color w:val="3A3A3A"/>
              </w:rPr>
            </w:pPr>
            <w:r w:rsidRPr="00E876A8">
              <w:rPr>
                <w:rFonts w:ascii="Calibri" w:hAnsi="Calibri" w:cs="Calibri"/>
                <w:color w:val="3A3A3A"/>
              </w:rPr>
              <w:t>Cohen L, Manion L and Morrison K (2004) </w:t>
            </w:r>
            <w:r w:rsidRPr="00E876A8">
              <w:rPr>
                <w:rStyle w:val="Emphasis"/>
                <w:rFonts w:ascii="Calibri" w:hAnsi="Calibri" w:cs="Calibri"/>
                <w:color w:val="3A3A3A"/>
              </w:rPr>
              <w:t>A Guide to Teaching Practice</w:t>
            </w:r>
            <w:r w:rsidRPr="00E876A8">
              <w:rPr>
                <w:rFonts w:ascii="Calibri" w:hAnsi="Calibri" w:cs="Calibri"/>
                <w:color w:val="3A3A3A"/>
              </w:rPr>
              <w:t>. London: Routledge.</w:t>
            </w:r>
          </w:p>
          <w:p w14:paraId="3BD1350B" w14:textId="2C059FE2" w:rsidR="00D7293C" w:rsidRPr="00E876A8" w:rsidRDefault="00D7293C">
            <w:pPr>
              <w:rPr>
                <w:sz w:val="24"/>
                <w:szCs w:val="24"/>
              </w:rPr>
            </w:pPr>
            <w:r w:rsidRPr="00E876A8">
              <w:rPr>
                <w:sz w:val="24"/>
                <w:szCs w:val="24"/>
              </w:rPr>
              <w:t>Christodoulou, D. (2017) Making Good Progress: The Future of Assessment for Learning. Oxford: OUP. [chapters 6-8]</w:t>
            </w:r>
          </w:p>
          <w:p w14:paraId="6ED36DD3" w14:textId="77777777" w:rsidR="007C0DD8" w:rsidRPr="00E876A8" w:rsidRDefault="007C0DD8">
            <w:pPr>
              <w:rPr>
                <w:sz w:val="24"/>
                <w:szCs w:val="24"/>
              </w:rPr>
            </w:pPr>
          </w:p>
          <w:p w14:paraId="63ECCD1F" w14:textId="77777777" w:rsidR="00D7293C" w:rsidRPr="00E876A8" w:rsidRDefault="00D7293C">
            <w:pPr>
              <w:spacing w:line="256" w:lineRule="auto"/>
              <w:rPr>
                <w:sz w:val="24"/>
                <w:szCs w:val="24"/>
              </w:rPr>
            </w:pPr>
            <w:r w:rsidRPr="00E876A8">
              <w:rPr>
                <w:sz w:val="24"/>
                <w:szCs w:val="24"/>
              </w:rPr>
              <w:t xml:space="preserve">Coe, R., Aloisi, C., Higgins, S., &amp; Major, L. E. (2014) What makes great teaching. Review of the underpinning research. Durham University: UK. Available at: </w:t>
            </w:r>
            <w:hyperlink r:id="rId41" w:history="1">
              <w:r w:rsidRPr="00E876A8">
                <w:rPr>
                  <w:sz w:val="24"/>
                  <w:szCs w:val="24"/>
                </w:rPr>
                <w:t>http://bit.ly/2OvmvKO</w:t>
              </w:r>
            </w:hyperlink>
          </w:p>
          <w:p w14:paraId="0E860E35" w14:textId="402937DB" w:rsidR="00D7293C" w:rsidRPr="00E876A8" w:rsidRDefault="00D7293C">
            <w:pPr>
              <w:spacing w:line="256" w:lineRule="auto"/>
              <w:rPr>
                <w:sz w:val="24"/>
                <w:szCs w:val="24"/>
              </w:rPr>
            </w:pPr>
            <w:r w:rsidRPr="00E876A8">
              <w:rPr>
                <w:sz w:val="24"/>
                <w:szCs w:val="24"/>
              </w:rPr>
              <w:t xml:space="preserve">Coe, R, Rauch C.J., Kime, S., Singleton, D., (2020) </w:t>
            </w:r>
            <w:hyperlink r:id="rId42" w:history="1">
              <w:r w:rsidRPr="00E876A8">
                <w:rPr>
                  <w:sz w:val="24"/>
                  <w:szCs w:val="24"/>
                </w:rPr>
                <w:t xml:space="preserve">Great Teaching </w:t>
              </w:r>
              <w:proofErr w:type="spellStart"/>
              <w:r w:rsidRPr="00E876A8">
                <w:rPr>
                  <w:sz w:val="24"/>
                  <w:szCs w:val="24"/>
                </w:rPr>
                <w:t>Toolkit:Evidence</w:t>
              </w:r>
              <w:proofErr w:type="spellEnd"/>
              <w:r w:rsidRPr="00E876A8">
                <w:rPr>
                  <w:sz w:val="24"/>
                  <w:szCs w:val="24"/>
                </w:rPr>
                <w:t xml:space="preserve"> Review </w:t>
              </w:r>
            </w:hyperlink>
          </w:p>
          <w:p w14:paraId="08509E4F" w14:textId="77777777" w:rsidR="007C0DD8" w:rsidRPr="00E876A8" w:rsidRDefault="007C0DD8">
            <w:pPr>
              <w:spacing w:line="256" w:lineRule="auto"/>
              <w:rPr>
                <w:sz w:val="24"/>
                <w:szCs w:val="24"/>
              </w:rPr>
            </w:pPr>
          </w:p>
          <w:p w14:paraId="47DBC8F7" w14:textId="77777777" w:rsidR="00D7293C" w:rsidRPr="00E876A8" w:rsidRDefault="00D7293C">
            <w:pPr>
              <w:pStyle w:val="NormalWeb"/>
              <w:shd w:val="clear" w:color="auto" w:fill="FFFFFF"/>
              <w:spacing w:before="0" w:after="240"/>
              <w:rPr>
                <w:rFonts w:ascii="Calibri" w:hAnsi="Calibri" w:cs="Calibri"/>
                <w:color w:val="3A3A3A"/>
              </w:rPr>
            </w:pPr>
            <w:r w:rsidRPr="00E876A8">
              <w:rPr>
                <w:rFonts w:ascii="Calibri" w:hAnsi="Calibri" w:cs="Calibri"/>
                <w:color w:val="3A3A3A"/>
              </w:rPr>
              <w:t>Degener S and Berne J (2016) Complex questions promote complex thinking. </w:t>
            </w:r>
            <w:r w:rsidRPr="00E876A8">
              <w:rPr>
                <w:rStyle w:val="Emphasis"/>
                <w:rFonts w:ascii="Calibri" w:hAnsi="Calibri" w:cs="Calibri"/>
                <w:color w:val="3A3A3A"/>
              </w:rPr>
              <w:t>The Reading Teacher, International Literacy Association</w:t>
            </w:r>
            <w:r w:rsidRPr="00E876A8">
              <w:rPr>
                <w:rFonts w:ascii="Calibri" w:hAnsi="Calibri" w:cs="Calibri"/>
                <w:color w:val="3A3A3A"/>
              </w:rPr>
              <w:t>70(5): 595–599.</w:t>
            </w:r>
          </w:p>
          <w:p w14:paraId="55B99108" w14:textId="17D5F6B2" w:rsidR="00D7293C" w:rsidRPr="00E876A8" w:rsidRDefault="00D7293C">
            <w:pPr>
              <w:spacing w:line="256" w:lineRule="auto"/>
              <w:rPr>
                <w:rStyle w:val="Hyperlink"/>
                <w:sz w:val="24"/>
                <w:szCs w:val="24"/>
              </w:rPr>
            </w:pPr>
            <w:r w:rsidRPr="00E876A8">
              <w:rPr>
                <w:sz w:val="24"/>
                <w:szCs w:val="24"/>
              </w:rPr>
              <w:t xml:space="preserve">Education Endowment Foundation (2016) A marked improvement? A review of the evidence on written marking. Accessible from: </w:t>
            </w:r>
            <w:hyperlink r:id="rId43" w:history="1">
              <w:r w:rsidRPr="00E876A8">
                <w:rPr>
                  <w:rStyle w:val="Hyperlink"/>
                  <w:sz w:val="24"/>
                  <w:szCs w:val="24"/>
                </w:rPr>
                <w:t>https://educationendowmentfoundation.org.uk/public/files/Publications/EEF_Marking_Review_April_2016.pdf</w:t>
              </w:r>
            </w:hyperlink>
          </w:p>
          <w:p w14:paraId="0665D4C6" w14:textId="77777777" w:rsidR="007C0DD8" w:rsidRPr="00E876A8" w:rsidRDefault="007C0DD8">
            <w:pPr>
              <w:spacing w:line="256" w:lineRule="auto"/>
              <w:rPr>
                <w:sz w:val="24"/>
                <w:szCs w:val="24"/>
              </w:rPr>
            </w:pPr>
          </w:p>
          <w:p w14:paraId="4AFDCFEC" w14:textId="0BA055B2" w:rsidR="00D7293C" w:rsidRPr="00E876A8" w:rsidRDefault="00D7293C">
            <w:pPr>
              <w:rPr>
                <w:sz w:val="24"/>
                <w:szCs w:val="24"/>
              </w:rPr>
            </w:pPr>
            <w:r w:rsidRPr="00E876A8">
              <w:rPr>
                <w:sz w:val="24"/>
                <w:szCs w:val="24"/>
              </w:rPr>
              <w:t xml:space="preserve">Hattie, J., &amp; Timperley, H. (2007) The Power of Feedback. Review of Educational Research, 77(1), 81–112. </w:t>
            </w:r>
            <w:hyperlink r:id="rId44" w:history="1">
              <w:r w:rsidRPr="00E876A8">
                <w:rPr>
                  <w:rStyle w:val="Hyperlink"/>
                  <w:sz w:val="24"/>
                  <w:szCs w:val="24"/>
                </w:rPr>
                <w:t>https://doi.org/10.3102/003465430298487</w:t>
              </w:r>
            </w:hyperlink>
            <w:r w:rsidRPr="00E876A8">
              <w:rPr>
                <w:sz w:val="24"/>
                <w:szCs w:val="24"/>
              </w:rPr>
              <w:t>.</w:t>
            </w:r>
          </w:p>
          <w:p w14:paraId="2104561F" w14:textId="77777777" w:rsidR="007C0DD8" w:rsidRPr="00E876A8" w:rsidRDefault="007C0DD8">
            <w:pPr>
              <w:rPr>
                <w:sz w:val="24"/>
                <w:szCs w:val="24"/>
              </w:rPr>
            </w:pPr>
          </w:p>
          <w:p w14:paraId="061E7FC8" w14:textId="3E68AF8A" w:rsidR="00D7293C" w:rsidRPr="00E876A8" w:rsidRDefault="00D7293C">
            <w:pPr>
              <w:rPr>
                <w:sz w:val="24"/>
                <w:szCs w:val="24"/>
              </w:rPr>
            </w:pPr>
            <w:proofErr w:type="spellStart"/>
            <w:r w:rsidRPr="00E876A8">
              <w:rPr>
                <w:sz w:val="24"/>
                <w:szCs w:val="24"/>
              </w:rPr>
              <w:t>Lemov</w:t>
            </w:r>
            <w:proofErr w:type="spellEnd"/>
            <w:r w:rsidRPr="00E876A8">
              <w:rPr>
                <w:sz w:val="24"/>
                <w:szCs w:val="24"/>
              </w:rPr>
              <w:t>, D. &amp; Robinson, M (2017) Classroom Talk and Questioning. In Hendrick, C. &amp; McPherson, R. (Eds.) What Does This Look Like in the Classroom? Bridging the gap between research and practice. Woodbridge: John Catt.</w:t>
            </w:r>
          </w:p>
          <w:p w14:paraId="51231786" w14:textId="77777777" w:rsidR="007C0DD8" w:rsidRPr="00E876A8" w:rsidRDefault="007C0DD8">
            <w:pPr>
              <w:rPr>
                <w:sz w:val="24"/>
                <w:szCs w:val="24"/>
              </w:rPr>
            </w:pPr>
          </w:p>
          <w:p w14:paraId="5B18D679" w14:textId="77777777" w:rsidR="00D7293C" w:rsidRPr="00E876A8" w:rsidRDefault="00D7293C">
            <w:pPr>
              <w:pStyle w:val="NormalWeb"/>
              <w:shd w:val="clear" w:color="auto" w:fill="FFFFFF"/>
              <w:spacing w:before="0" w:after="240"/>
              <w:rPr>
                <w:rFonts w:ascii="Calibri" w:hAnsi="Calibri" w:cs="Calibri"/>
                <w:color w:val="3A3A3A"/>
              </w:rPr>
            </w:pPr>
            <w:r w:rsidRPr="00E876A8">
              <w:rPr>
                <w:rFonts w:ascii="Calibri" w:hAnsi="Calibri" w:cs="Calibri"/>
                <w:color w:val="3A3A3A"/>
              </w:rPr>
              <w:t>Paramore J (2017) Questioning to stimulate dialogue. In: Paige R, Lambert S, and Geeson R (eds) </w:t>
            </w:r>
            <w:r w:rsidRPr="00E876A8">
              <w:rPr>
                <w:rStyle w:val="Emphasis"/>
                <w:rFonts w:ascii="Calibri" w:hAnsi="Calibri" w:cs="Calibri"/>
                <w:color w:val="3A3A3A"/>
              </w:rPr>
              <w:t>Building Skills for Effective Primary Teaching</w:t>
            </w:r>
            <w:r w:rsidRPr="00E876A8">
              <w:rPr>
                <w:rFonts w:ascii="Calibri" w:hAnsi="Calibri" w:cs="Calibri"/>
                <w:color w:val="3A3A3A"/>
              </w:rPr>
              <w:t>. London: Learning Matters, pp. 125–142.</w:t>
            </w:r>
          </w:p>
          <w:p w14:paraId="62E8D059" w14:textId="77777777" w:rsidR="00D7293C" w:rsidRPr="00E876A8" w:rsidRDefault="00D7293C">
            <w:pPr>
              <w:rPr>
                <w:sz w:val="24"/>
                <w:szCs w:val="24"/>
                <w:shd w:val="clear" w:color="auto" w:fill="FFFFFF"/>
              </w:rPr>
            </w:pPr>
            <w:r w:rsidRPr="00E876A8">
              <w:rPr>
                <w:sz w:val="24"/>
                <w:szCs w:val="24"/>
                <w:shd w:val="clear" w:color="auto" w:fill="FFFFFF"/>
              </w:rPr>
              <w:t xml:space="preserve">Rich, P. R., Van Loon, M. H., </w:t>
            </w:r>
            <w:proofErr w:type="spellStart"/>
            <w:r w:rsidRPr="00E876A8">
              <w:rPr>
                <w:sz w:val="24"/>
                <w:szCs w:val="24"/>
                <w:shd w:val="clear" w:color="auto" w:fill="FFFFFF"/>
              </w:rPr>
              <w:t>Dunlosky</w:t>
            </w:r>
            <w:proofErr w:type="spellEnd"/>
            <w:r w:rsidRPr="00E876A8">
              <w:rPr>
                <w:sz w:val="24"/>
                <w:szCs w:val="24"/>
                <w:shd w:val="clear" w:color="auto" w:fill="FFFFFF"/>
              </w:rPr>
              <w:t xml:space="preserve">, J., &amp; Zaragoza, M. S. (2017) Belief in corrective feedback for common misconceptions: Implications for knowledge revision. Journal of Experimental Psychology: Learning, Memory, and Cognition, 43(3), 492-501. </w:t>
            </w:r>
            <w:hyperlink r:id="rId45" w:history="1">
              <w:r w:rsidRPr="00E876A8">
                <w:rPr>
                  <w:rStyle w:val="Hyperlink"/>
                  <w:sz w:val="24"/>
                  <w:szCs w:val="24"/>
                  <w:shd w:val="clear" w:color="auto" w:fill="FFFFFF"/>
                </w:rPr>
                <w:t>http://dx.doi.org/10.1037/xlm0000322</w:t>
              </w:r>
            </w:hyperlink>
            <w:r w:rsidRPr="00E876A8">
              <w:rPr>
                <w:sz w:val="24"/>
                <w:szCs w:val="24"/>
                <w:shd w:val="clear" w:color="auto" w:fill="FFFFFF"/>
              </w:rPr>
              <w:t>.</w:t>
            </w:r>
          </w:p>
          <w:p w14:paraId="188DD1DB" w14:textId="77777777" w:rsidR="00D7293C" w:rsidRPr="00E876A8" w:rsidRDefault="00D7293C">
            <w:pPr>
              <w:pStyle w:val="NormalWeb"/>
              <w:shd w:val="clear" w:color="auto" w:fill="FFFFFF"/>
              <w:spacing w:before="0" w:after="240"/>
              <w:rPr>
                <w:rFonts w:ascii="Calibri" w:hAnsi="Calibri" w:cs="Calibri"/>
                <w:color w:val="3A3A3A"/>
              </w:rPr>
            </w:pPr>
            <w:proofErr w:type="spellStart"/>
            <w:r w:rsidRPr="00E876A8">
              <w:rPr>
                <w:rFonts w:ascii="Calibri" w:hAnsi="Calibri" w:cs="Calibri"/>
              </w:rPr>
              <w:t>Rosenshine</w:t>
            </w:r>
            <w:proofErr w:type="spellEnd"/>
            <w:r w:rsidRPr="00E876A8">
              <w:rPr>
                <w:rFonts w:ascii="Calibri" w:hAnsi="Calibri" w:cs="Calibri"/>
              </w:rPr>
              <w:t>, B. (2012) Principles of Instruction: Research-based strategies that all teachers should know. American Educator, 12–20. https://doi.org/10.1111/j.1467-8535.2005.00507.</w:t>
            </w:r>
          </w:p>
          <w:p w14:paraId="13B88B23" w14:textId="00270F64" w:rsidR="00D7293C" w:rsidRPr="00E876A8" w:rsidRDefault="00D7293C">
            <w:pPr>
              <w:pBdr>
                <w:top w:val="nil"/>
                <w:left w:val="nil"/>
                <w:bottom w:val="nil"/>
                <w:right w:val="nil"/>
                <w:between w:val="nil"/>
              </w:pBdr>
              <w:rPr>
                <w:sz w:val="24"/>
                <w:szCs w:val="24"/>
              </w:rPr>
            </w:pPr>
            <w:proofErr w:type="spellStart"/>
            <w:r w:rsidRPr="00E876A8">
              <w:rPr>
                <w:sz w:val="24"/>
                <w:szCs w:val="24"/>
              </w:rPr>
              <w:t>Speckesser</w:t>
            </w:r>
            <w:proofErr w:type="spellEnd"/>
            <w:r w:rsidRPr="00E876A8">
              <w:rPr>
                <w:sz w:val="24"/>
                <w:szCs w:val="24"/>
              </w:rPr>
              <w:t xml:space="preserve">, S., Runge, J., </w:t>
            </w:r>
            <w:proofErr w:type="spellStart"/>
            <w:r w:rsidRPr="00E876A8">
              <w:rPr>
                <w:sz w:val="24"/>
                <w:szCs w:val="24"/>
              </w:rPr>
              <w:t>Foliano</w:t>
            </w:r>
            <w:proofErr w:type="spellEnd"/>
            <w:r w:rsidRPr="00E876A8">
              <w:rPr>
                <w:sz w:val="24"/>
                <w:szCs w:val="24"/>
              </w:rPr>
              <w:t xml:space="preserve">, F., </w:t>
            </w:r>
            <w:proofErr w:type="spellStart"/>
            <w:r w:rsidRPr="00E876A8">
              <w:rPr>
                <w:sz w:val="24"/>
                <w:szCs w:val="24"/>
              </w:rPr>
              <w:t>Bursnall</w:t>
            </w:r>
            <w:proofErr w:type="spellEnd"/>
            <w:r w:rsidRPr="00E876A8">
              <w:rPr>
                <w:sz w:val="24"/>
                <w:szCs w:val="24"/>
              </w:rPr>
              <w:t>, M., Hudson-Sharp, N., Rolfe, H. &amp; Anders, J. (2018) Embedding Formative Assessment: Evaluation Report. [Online] Accessible from: https://educationendowmentfoundation.org.uk/public/files/EFA_evaluation_report.pdf [retrieved 10 August 2022].</w:t>
            </w:r>
          </w:p>
          <w:p w14:paraId="758617B6" w14:textId="77777777" w:rsidR="00F11272" w:rsidRPr="00E876A8" w:rsidRDefault="00F11272">
            <w:pPr>
              <w:pBdr>
                <w:top w:val="nil"/>
                <w:left w:val="nil"/>
                <w:bottom w:val="nil"/>
                <w:right w:val="nil"/>
                <w:between w:val="nil"/>
              </w:pBdr>
              <w:rPr>
                <w:sz w:val="24"/>
                <w:szCs w:val="24"/>
              </w:rPr>
            </w:pPr>
          </w:p>
          <w:p w14:paraId="29BE899E" w14:textId="77777777" w:rsidR="00D7293C" w:rsidRPr="00E876A8" w:rsidRDefault="00D7293C">
            <w:pPr>
              <w:pStyle w:val="NormalWeb"/>
              <w:shd w:val="clear" w:color="auto" w:fill="FFFFFF"/>
              <w:spacing w:before="0" w:after="240"/>
              <w:rPr>
                <w:rFonts w:ascii="Calibri" w:hAnsi="Calibri" w:cs="Calibri"/>
                <w:color w:val="3A3A3A"/>
              </w:rPr>
            </w:pPr>
            <w:proofErr w:type="spellStart"/>
            <w:r w:rsidRPr="00E876A8">
              <w:rPr>
                <w:rFonts w:ascii="Calibri" w:hAnsi="Calibri" w:cs="Calibri"/>
                <w:color w:val="3A3A3A"/>
              </w:rPr>
              <w:t>Tofade</w:t>
            </w:r>
            <w:proofErr w:type="spellEnd"/>
            <w:r w:rsidRPr="00E876A8">
              <w:rPr>
                <w:rFonts w:ascii="Calibri" w:hAnsi="Calibri" w:cs="Calibri"/>
                <w:color w:val="3A3A3A"/>
              </w:rPr>
              <w:t xml:space="preserve"> T, Elsner J and Haines S (2013) Best practice strategies for effective use of questions as a teaching tool. </w:t>
            </w:r>
            <w:r w:rsidRPr="00E876A8">
              <w:rPr>
                <w:rStyle w:val="Emphasis"/>
                <w:rFonts w:ascii="Calibri" w:hAnsi="Calibri" w:cs="Calibri"/>
                <w:color w:val="3A3A3A"/>
              </w:rPr>
              <w:t>American Journal of Pharmaceutical Education</w:t>
            </w:r>
            <w:r w:rsidRPr="00E876A8">
              <w:rPr>
                <w:rFonts w:ascii="Calibri" w:hAnsi="Calibri" w:cs="Calibri"/>
                <w:color w:val="3A3A3A"/>
              </w:rPr>
              <w:t>77(7): 155.</w:t>
            </w:r>
          </w:p>
          <w:p w14:paraId="0DB24C51" w14:textId="77777777" w:rsidR="00D7293C" w:rsidRPr="00E876A8" w:rsidRDefault="00D7293C">
            <w:pPr>
              <w:rPr>
                <w:sz w:val="24"/>
                <w:szCs w:val="24"/>
              </w:rPr>
            </w:pPr>
            <w:r w:rsidRPr="00E876A8">
              <w:rPr>
                <w:sz w:val="24"/>
                <w:szCs w:val="24"/>
              </w:rPr>
              <w:t>Wiliam, D. (2017) Assessment, marking and feedback. In Hendrick, C. and McPherson, R. (Eds.) What Does This Look Like in the Classroom? Bridging the gap between research and practice. Woodbridge: John Catt</w:t>
            </w:r>
          </w:p>
        </w:tc>
      </w:tr>
      <w:tr w:rsidR="00D7293C" w14:paraId="675E090A" w14:textId="77777777" w:rsidTr="00F73337">
        <w:tc>
          <w:tcPr>
            <w:tcW w:w="3750" w:type="dxa"/>
            <w:shd w:val="clear" w:color="auto" w:fill="FDE9D9" w:themeFill="accent6" w:themeFillTint="33"/>
          </w:tcPr>
          <w:p w14:paraId="39E4DBA9" w14:textId="77777777" w:rsidR="00D7293C" w:rsidRPr="006C0CD7" w:rsidRDefault="00D7293C">
            <w:pPr>
              <w:rPr>
                <w:rFonts w:ascii="Arial" w:hAnsi="Arial" w:cs="Arial"/>
                <w:b/>
              </w:rPr>
            </w:pPr>
            <w:r>
              <w:rPr>
                <w:rFonts w:ascii="Arial" w:hAnsi="Arial" w:cs="Arial"/>
                <w:b/>
              </w:rPr>
              <w:lastRenderedPageBreak/>
              <w:t xml:space="preserve">Prior to </w:t>
            </w:r>
            <w:proofErr w:type="spellStart"/>
            <w:r>
              <w:rPr>
                <w:rFonts w:ascii="Arial" w:hAnsi="Arial" w:cs="Arial"/>
                <w:b/>
              </w:rPr>
              <w:t>ITaP</w:t>
            </w:r>
            <w:proofErr w:type="spellEnd"/>
            <w:r>
              <w:rPr>
                <w:rFonts w:ascii="Arial" w:hAnsi="Arial" w:cs="Arial"/>
                <w:b/>
              </w:rPr>
              <w:t>, trainees know:</w:t>
            </w:r>
          </w:p>
        </w:tc>
        <w:tc>
          <w:tcPr>
            <w:tcW w:w="11418" w:type="dxa"/>
          </w:tcPr>
          <w:p w14:paraId="1BCBB0FF" w14:textId="77777777" w:rsidR="00D7293C" w:rsidRPr="00E876A8"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Effective assessment is critical to teaching because it provides teachers with information about pupils’ understanding and needs (assessment data to inform planning).</w:t>
            </w:r>
          </w:p>
          <w:p w14:paraId="7051EEDD" w14:textId="77777777" w:rsidR="00D7293C" w:rsidRPr="00E876A8"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Effective assessment is critical to teaching because it provides teachers with information about pupils’ understanding and needs.</w:t>
            </w:r>
          </w:p>
          <w:p w14:paraId="12459863" w14:textId="77777777" w:rsidR="00D7293C" w:rsidRPr="00E876A8"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Good assessment helps teachers avoid being over-influenced by potentially misleading factors, such as how busy pupils appear.</w:t>
            </w:r>
          </w:p>
          <w:p w14:paraId="12F3CA6F" w14:textId="77777777" w:rsidR="00D7293C" w:rsidRPr="00E876A8"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Before using any assessment, teachers should be clear about the decision it will be used to support and be able to justify its use.</w:t>
            </w:r>
          </w:p>
          <w:p w14:paraId="2DA9CE34" w14:textId="60D4CD2F" w:rsidR="00D7293C" w:rsidRPr="00E876A8"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lastRenderedPageBreak/>
              <w:t xml:space="preserve">There are differences between Assessment of learning and Assessment </w:t>
            </w:r>
            <w:r w:rsidR="00F11272" w:rsidRPr="00E876A8">
              <w:rPr>
                <w:rFonts w:asciiTheme="minorHAnsi" w:hAnsiTheme="minorHAnsi" w:cstheme="minorHAnsi"/>
                <w:sz w:val="24"/>
                <w:szCs w:val="24"/>
              </w:rPr>
              <w:t>f</w:t>
            </w:r>
            <w:r w:rsidRPr="00E876A8">
              <w:rPr>
                <w:rFonts w:asciiTheme="minorHAnsi" w:hAnsiTheme="minorHAnsi" w:cstheme="minorHAnsi"/>
                <w:sz w:val="24"/>
                <w:szCs w:val="24"/>
              </w:rPr>
              <w:t xml:space="preserve">or learning- including purpose and type. Black and William’s approach to ‘Inside the Black box’- raising classroom standards by assessment.  </w:t>
            </w:r>
          </w:p>
          <w:p w14:paraId="66587E79" w14:textId="403AEE7E" w:rsidR="00D7293C" w:rsidRPr="00E876A8"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High-quality classroom talk can support pupils to articulate key ideas, consolidate understanding and extend their vocabulary</w:t>
            </w:r>
            <w:r w:rsidR="00F11272" w:rsidRPr="00E876A8">
              <w:rPr>
                <w:rFonts w:asciiTheme="minorHAnsi" w:hAnsiTheme="minorHAnsi" w:cstheme="minorHAnsi"/>
                <w:sz w:val="24"/>
                <w:szCs w:val="24"/>
              </w:rPr>
              <w:t>.</w:t>
            </w:r>
          </w:p>
          <w:p w14:paraId="6BF8E323" w14:textId="2FDC3E80" w:rsidR="00D7293C" w:rsidRPr="00E876A8"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Questioning is an essential tool for teachers; questions can be used for many purposes, including to check pupils’ prior knowledge, assess understanding and break down problems</w:t>
            </w:r>
            <w:r w:rsidR="00F11272" w:rsidRPr="00E876A8">
              <w:rPr>
                <w:rFonts w:asciiTheme="minorHAnsi" w:hAnsiTheme="minorHAnsi" w:cstheme="minorHAnsi"/>
                <w:sz w:val="24"/>
                <w:szCs w:val="24"/>
              </w:rPr>
              <w:t>.</w:t>
            </w:r>
          </w:p>
          <w:p w14:paraId="462EA73B" w14:textId="43E9BE8B" w:rsidR="00D7293C" w:rsidRPr="00E876A8"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Paired and group activities can increase pupil success, but to work together effectively pupils need guidance, support and practice</w:t>
            </w:r>
            <w:r w:rsidR="00F11272" w:rsidRPr="00E876A8">
              <w:rPr>
                <w:rFonts w:asciiTheme="minorHAnsi" w:hAnsiTheme="minorHAnsi" w:cstheme="minorHAnsi"/>
                <w:sz w:val="24"/>
                <w:szCs w:val="24"/>
              </w:rPr>
              <w:t>.</w:t>
            </w:r>
          </w:p>
          <w:p w14:paraId="06D26378" w14:textId="77777777" w:rsidR="00D7293C" w:rsidRPr="00E876A8"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Questioning can help with finding out pupils’ prior knowledge, assessing their understanding as the lesson proceeds and can help with problem solving. It also allows pupils to express their ideas and extend their vocabulary.</w:t>
            </w:r>
          </w:p>
          <w:p w14:paraId="503EAEB0" w14:textId="67960E7B" w:rsidR="00D7293C" w:rsidRPr="00E876A8"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 xml:space="preserve">Good questioning can lead to good quality classroom discussion and learning.      </w:t>
            </w:r>
          </w:p>
          <w:p w14:paraId="0FC06357" w14:textId="1B102343" w:rsidR="00D7293C" w:rsidRPr="00E876A8"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Pupils’ responses to feedback/ feedforward can vary depending on a range of social factors (e.g.</w:t>
            </w:r>
            <w:r w:rsidR="00F11272" w:rsidRPr="00E876A8">
              <w:rPr>
                <w:rFonts w:asciiTheme="minorHAnsi" w:hAnsiTheme="minorHAnsi" w:cstheme="minorHAnsi"/>
                <w:sz w:val="24"/>
                <w:szCs w:val="24"/>
              </w:rPr>
              <w:t>,</w:t>
            </w:r>
            <w:r w:rsidRPr="00E876A8">
              <w:rPr>
                <w:rFonts w:asciiTheme="minorHAnsi" w:hAnsiTheme="minorHAnsi" w:cstheme="minorHAnsi"/>
                <w:sz w:val="24"/>
                <w:szCs w:val="24"/>
              </w:rPr>
              <w:t xml:space="preserve"> the message the feedback contains or the age of the pupil).</w:t>
            </w:r>
          </w:p>
          <w:p w14:paraId="62AFCC6E" w14:textId="77777777" w:rsidR="00D7293C" w:rsidRPr="00E876A8"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w:t>
            </w:r>
          </w:p>
          <w:p w14:paraId="0D429146" w14:textId="77777777" w:rsidR="00D7293C" w:rsidRPr="00E876A8"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High-quality feedback can be written or verbal; it is likely to be accurate and clear, encourage further effort, and provide specific guidance on how to improve.</w:t>
            </w:r>
          </w:p>
          <w:p w14:paraId="4DCBE0D4" w14:textId="1C5DA0CD" w:rsidR="00D7293C" w:rsidRPr="00E876A8"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Structure assessment tasks to check for prior knowledge, knowledge gaps, and pre-existing misconceptions</w:t>
            </w:r>
            <w:r w:rsidR="00F11272" w:rsidRPr="00E876A8">
              <w:rPr>
                <w:rFonts w:asciiTheme="minorHAnsi" w:hAnsiTheme="minorHAnsi" w:cstheme="minorHAnsi"/>
                <w:sz w:val="24"/>
                <w:szCs w:val="24"/>
              </w:rPr>
              <w:t>.</w:t>
            </w:r>
          </w:p>
          <w:p w14:paraId="217CF9E9" w14:textId="4EEEA92B" w:rsidR="00D7293C" w:rsidRPr="00E876A8"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Draw conclusions about the level of pupil learning based on effective assessment tasks and the use of data</w:t>
            </w:r>
            <w:r w:rsidR="00F11272" w:rsidRPr="00E876A8">
              <w:rPr>
                <w:rFonts w:asciiTheme="minorHAnsi" w:hAnsiTheme="minorHAnsi" w:cstheme="minorHAnsi"/>
                <w:sz w:val="24"/>
                <w:szCs w:val="24"/>
              </w:rPr>
              <w:t>.</w:t>
            </w:r>
          </w:p>
          <w:p w14:paraId="528C31C4" w14:textId="77777777" w:rsidR="00D7293C" w:rsidRPr="00C648C5" w:rsidRDefault="00D7293C" w:rsidP="00461804">
            <w:pPr>
              <w:widowControl/>
              <w:numPr>
                <w:ilvl w:val="0"/>
                <w:numId w:val="41"/>
              </w:numPr>
              <w:pBdr>
                <w:top w:val="nil"/>
                <w:left w:val="nil"/>
                <w:bottom w:val="nil"/>
                <w:right w:val="nil"/>
                <w:between w:val="nil"/>
              </w:pBdr>
              <w:autoSpaceDE/>
              <w:autoSpaceDN/>
              <w:spacing w:after="160" w:line="259" w:lineRule="auto"/>
              <w:rPr>
                <w:rFonts w:asciiTheme="minorHAnsi" w:hAnsiTheme="minorHAnsi" w:cstheme="minorHAnsi"/>
              </w:rPr>
            </w:pPr>
            <w:r w:rsidRPr="00E876A8">
              <w:rPr>
                <w:rFonts w:asciiTheme="minorHAnsi" w:hAnsiTheme="minorHAnsi" w:cstheme="minorHAnsi"/>
                <w:sz w:val="24"/>
                <w:szCs w:val="24"/>
              </w:rPr>
              <w:t>Use data to effectively enable pupils to learn and make progress checking for prior knowledge and pre-existing misconceptions.</w:t>
            </w:r>
            <w:r w:rsidRPr="00C648C5">
              <w:rPr>
                <w:rFonts w:asciiTheme="minorHAnsi" w:hAnsiTheme="minorHAnsi" w:cstheme="minorHAnsi"/>
              </w:rPr>
              <w:t xml:space="preserve">                 </w:t>
            </w:r>
          </w:p>
        </w:tc>
      </w:tr>
      <w:tr w:rsidR="00D7293C" w14:paraId="5F0556CA" w14:textId="77777777" w:rsidTr="00F73337">
        <w:tc>
          <w:tcPr>
            <w:tcW w:w="3750" w:type="dxa"/>
            <w:shd w:val="clear" w:color="auto" w:fill="FDE9D9" w:themeFill="accent6" w:themeFillTint="33"/>
          </w:tcPr>
          <w:p w14:paraId="1D8DA07F" w14:textId="77777777" w:rsidR="00D7293C" w:rsidRDefault="00D7293C">
            <w:pPr>
              <w:rPr>
                <w:rFonts w:ascii="Arial" w:hAnsi="Arial" w:cs="Arial"/>
                <w:b/>
              </w:rPr>
            </w:pPr>
            <w:r>
              <w:rPr>
                <w:rFonts w:ascii="Arial" w:hAnsi="Arial" w:cs="Arial"/>
                <w:b/>
              </w:rPr>
              <w:lastRenderedPageBreak/>
              <w:t xml:space="preserve">Prior to </w:t>
            </w:r>
            <w:proofErr w:type="spellStart"/>
            <w:r>
              <w:rPr>
                <w:rFonts w:ascii="Arial" w:hAnsi="Arial" w:cs="Arial"/>
                <w:b/>
              </w:rPr>
              <w:t>ITaP</w:t>
            </w:r>
            <w:proofErr w:type="spellEnd"/>
            <w:r>
              <w:rPr>
                <w:rFonts w:ascii="Arial" w:hAnsi="Arial" w:cs="Arial"/>
                <w:b/>
              </w:rPr>
              <w:t xml:space="preserve">, trainees </w:t>
            </w:r>
            <w:proofErr w:type="gramStart"/>
            <w:r>
              <w:rPr>
                <w:rFonts w:ascii="Arial" w:hAnsi="Arial" w:cs="Arial"/>
                <w:b/>
              </w:rPr>
              <w:t>are able to</w:t>
            </w:r>
            <w:proofErr w:type="gramEnd"/>
            <w:r>
              <w:rPr>
                <w:rFonts w:ascii="Arial" w:hAnsi="Arial" w:cs="Arial"/>
                <w:b/>
              </w:rPr>
              <w:t>:</w:t>
            </w:r>
          </w:p>
        </w:tc>
        <w:tc>
          <w:tcPr>
            <w:tcW w:w="11418" w:type="dxa"/>
          </w:tcPr>
          <w:p w14:paraId="5D52F623" w14:textId="77777777" w:rsidR="00D7293C" w:rsidRPr="00E876A8" w:rsidRDefault="00D7293C" w:rsidP="00461804">
            <w:pPr>
              <w:widowControl/>
              <w:numPr>
                <w:ilvl w:val="0"/>
                <w:numId w:val="44"/>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 xml:space="preserve">Deconstruct and implement a range of types of questions in class discussions to extend and challenge pupils (e.g., by modelling new vocabulary or asking pupils to justify answers).  </w:t>
            </w:r>
          </w:p>
          <w:p w14:paraId="52B979ED" w14:textId="644B6EFE" w:rsidR="00D7293C" w:rsidRPr="00E876A8" w:rsidRDefault="00D7293C" w:rsidP="00461804">
            <w:pPr>
              <w:widowControl/>
              <w:numPr>
                <w:ilvl w:val="0"/>
                <w:numId w:val="44"/>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Analyse questions to enable the identification of knowledge gaps and misconceptions</w:t>
            </w:r>
            <w:r w:rsidR="00F11272" w:rsidRPr="00E876A8">
              <w:rPr>
                <w:rFonts w:asciiTheme="minorHAnsi" w:hAnsiTheme="minorHAnsi" w:cstheme="minorHAnsi"/>
                <w:sz w:val="24"/>
                <w:szCs w:val="24"/>
              </w:rPr>
              <w:t>.</w:t>
            </w:r>
          </w:p>
          <w:p w14:paraId="30875170" w14:textId="3CEDE67C" w:rsidR="00D7293C" w:rsidRPr="00E876A8" w:rsidRDefault="00D7293C" w:rsidP="00461804">
            <w:pPr>
              <w:widowControl/>
              <w:numPr>
                <w:ilvl w:val="0"/>
                <w:numId w:val="44"/>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 xml:space="preserve">Evaluate and implement a range of target questioning techniques to enable the identification of knowledge gaps and </w:t>
            </w:r>
            <w:proofErr w:type="gramStart"/>
            <w:r w:rsidRPr="00E876A8">
              <w:rPr>
                <w:rFonts w:asciiTheme="minorHAnsi" w:hAnsiTheme="minorHAnsi" w:cstheme="minorHAnsi"/>
                <w:sz w:val="24"/>
                <w:szCs w:val="24"/>
              </w:rPr>
              <w:t>misconceptions</w:t>
            </w:r>
            <w:r w:rsidR="00F11272" w:rsidRPr="00E876A8">
              <w:rPr>
                <w:rFonts w:asciiTheme="minorHAnsi" w:hAnsiTheme="minorHAnsi" w:cstheme="minorHAnsi"/>
                <w:sz w:val="24"/>
                <w:szCs w:val="24"/>
              </w:rPr>
              <w:t>,</w:t>
            </w:r>
            <w:r w:rsidRPr="00E876A8">
              <w:rPr>
                <w:rFonts w:asciiTheme="minorHAnsi" w:hAnsiTheme="minorHAnsi" w:cstheme="minorHAnsi"/>
                <w:sz w:val="24"/>
                <w:szCs w:val="24"/>
              </w:rPr>
              <w:t xml:space="preserve"> and</w:t>
            </w:r>
            <w:proofErr w:type="gramEnd"/>
            <w:r w:rsidRPr="00E876A8">
              <w:rPr>
                <w:rFonts w:asciiTheme="minorHAnsi" w:hAnsiTheme="minorHAnsi" w:cstheme="minorHAnsi"/>
                <w:sz w:val="24"/>
                <w:szCs w:val="24"/>
              </w:rPr>
              <w:t xml:space="preserve"> reframe questions to provide greater scaffolding or greater stretch.</w:t>
            </w:r>
          </w:p>
          <w:p w14:paraId="524C1572" w14:textId="3D79059C" w:rsidR="00D7293C" w:rsidRPr="00E876A8" w:rsidRDefault="00D7293C" w:rsidP="00461804">
            <w:pPr>
              <w:widowControl/>
              <w:numPr>
                <w:ilvl w:val="0"/>
                <w:numId w:val="44"/>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Plan formative assessment tasks linked to lesson objectives and think ahead about what would indicate understanding (e.g.</w:t>
            </w:r>
            <w:r w:rsidR="00B85B6F" w:rsidRPr="00E876A8">
              <w:rPr>
                <w:rFonts w:asciiTheme="minorHAnsi" w:hAnsiTheme="minorHAnsi" w:cstheme="minorHAnsi"/>
                <w:sz w:val="24"/>
                <w:szCs w:val="24"/>
              </w:rPr>
              <w:t>,</w:t>
            </w:r>
            <w:r w:rsidRPr="00E876A8">
              <w:rPr>
                <w:rFonts w:asciiTheme="minorHAnsi" w:hAnsiTheme="minorHAnsi" w:cstheme="minorHAnsi"/>
                <w:sz w:val="24"/>
                <w:szCs w:val="24"/>
              </w:rPr>
              <w:t xml:space="preserve"> by using hinge questions to pinpoint knowledge gaps</w:t>
            </w:r>
            <w:r w:rsidR="00B85B6F" w:rsidRPr="00E876A8">
              <w:rPr>
                <w:rFonts w:asciiTheme="minorHAnsi" w:hAnsiTheme="minorHAnsi" w:cstheme="minorHAnsi"/>
                <w:sz w:val="24"/>
                <w:szCs w:val="24"/>
              </w:rPr>
              <w:t>).</w:t>
            </w:r>
          </w:p>
          <w:p w14:paraId="4BDF957F" w14:textId="207ACD86" w:rsidR="00D7293C" w:rsidRPr="00E876A8" w:rsidRDefault="00D7293C" w:rsidP="00461804">
            <w:pPr>
              <w:pStyle w:val="ListParagraph"/>
              <w:numPr>
                <w:ilvl w:val="0"/>
                <w:numId w:val="44"/>
              </w:numPr>
              <w:rPr>
                <w:rFonts w:asciiTheme="minorHAnsi" w:hAnsiTheme="minorHAnsi" w:cstheme="minorHAnsi"/>
                <w:sz w:val="24"/>
                <w:szCs w:val="24"/>
              </w:rPr>
            </w:pPr>
            <w:r w:rsidRPr="00E876A8">
              <w:rPr>
                <w:rFonts w:asciiTheme="minorHAnsi" w:hAnsiTheme="minorHAnsi" w:cstheme="minorHAnsi"/>
                <w:sz w:val="24"/>
                <w:szCs w:val="24"/>
              </w:rPr>
              <w:t>Practi</w:t>
            </w:r>
            <w:r w:rsidR="004F7737" w:rsidRPr="00E876A8">
              <w:rPr>
                <w:rFonts w:asciiTheme="minorHAnsi" w:hAnsiTheme="minorHAnsi" w:cstheme="minorHAnsi"/>
                <w:sz w:val="24"/>
                <w:szCs w:val="24"/>
              </w:rPr>
              <w:t>c</w:t>
            </w:r>
            <w:r w:rsidRPr="00E876A8">
              <w:rPr>
                <w:rFonts w:asciiTheme="minorHAnsi" w:hAnsiTheme="minorHAnsi" w:cstheme="minorHAnsi"/>
                <w:sz w:val="24"/>
                <w:szCs w:val="24"/>
              </w:rPr>
              <w:t>e and receive feedback on making use of formative assessment e.g.</w:t>
            </w:r>
            <w:r w:rsidR="00B85B6F" w:rsidRPr="00E876A8">
              <w:rPr>
                <w:rFonts w:asciiTheme="minorHAnsi" w:hAnsiTheme="minorHAnsi" w:cstheme="minorHAnsi"/>
                <w:sz w:val="24"/>
                <w:szCs w:val="24"/>
              </w:rPr>
              <w:t>,</w:t>
            </w:r>
            <w:r w:rsidRPr="00E876A8">
              <w:rPr>
                <w:rFonts w:asciiTheme="minorHAnsi" w:hAnsiTheme="minorHAnsi" w:cstheme="minorHAnsi"/>
                <w:sz w:val="24"/>
                <w:szCs w:val="24"/>
              </w:rPr>
              <w:t xml:space="preserve"> retrieval starter, plenary to check for prior knowledge and misconceptions</w:t>
            </w:r>
            <w:r w:rsidR="00B85B6F" w:rsidRPr="00E876A8">
              <w:rPr>
                <w:rFonts w:asciiTheme="minorHAnsi" w:hAnsiTheme="minorHAnsi" w:cstheme="minorHAnsi"/>
                <w:sz w:val="24"/>
                <w:szCs w:val="24"/>
              </w:rPr>
              <w:t>.</w:t>
            </w:r>
          </w:p>
          <w:p w14:paraId="5B77163B" w14:textId="09ADE759" w:rsidR="00D7293C" w:rsidRPr="00E876A8" w:rsidRDefault="00D7293C" w:rsidP="00461804">
            <w:pPr>
              <w:pStyle w:val="ListParagraph"/>
              <w:numPr>
                <w:ilvl w:val="0"/>
                <w:numId w:val="44"/>
              </w:numPr>
              <w:rPr>
                <w:rFonts w:asciiTheme="minorHAnsi" w:hAnsiTheme="minorHAnsi" w:cstheme="minorHAnsi"/>
                <w:sz w:val="24"/>
                <w:szCs w:val="24"/>
              </w:rPr>
            </w:pPr>
            <w:r w:rsidRPr="00E876A8">
              <w:rPr>
                <w:rFonts w:asciiTheme="minorHAnsi" w:hAnsiTheme="minorHAnsi" w:cstheme="minorHAnsi"/>
                <w:sz w:val="24"/>
                <w:szCs w:val="24"/>
              </w:rPr>
              <w:t>Observ</w:t>
            </w:r>
            <w:r w:rsidR="00B85B6F" w:rsidRPr="00E876A8">
              <w:rPr>
                <w:rFonts w:asciiTheme="minorHAnsi" w:hAnsiTheme="minorHAnsi" w:cstheme="minorHAnsi"/>
                <w:sz w:val="24"/>
                <w:szCs w:val="24"/>
              </w:rPr>
              <w:t>e</w:t>
            </w:r>
            <w:r w:rsidRPr="00E876A8">
              <w:rPr>
                <w:rFonts w:asciiTheme="minorHAnsi" w:hAnsiTheme="minorHAnsi" w:cstheme="minorHAnsi"/>
                <w:sz w:val="24"/>
                <w:szCs w:val="24"/>
              </w:rPr>
              <w:t xml:space="preserve"> how expert colleagues use verbal feedback during lessons</w:t>
            </w:r>
            <w:r w:rsidR="00B85B6F" w:rsidRPr="00E876A8">
              <w:rPr>
                <w:rFonts w:asciiTheme="minorHAnsi" w:hAnsiTheme="minorHAnsi" w:cstheme="minorHAnsi"/>
                <w:sz w:val="24"/>
                <w:szCs w:val="24"/>
              </w:rPr>
              <w:t>.</w:t>
            </w:r>
          </w:p>
          <w:p w14:paraId="2A517A31" w14:textId="77777777" w:rsidR="00B85B6F" w:rsidRPr="00E876A8" w:rsidRDefault="00D7293C" w:rsidP="00B85B6F">
            <w:pPr>
              <w:pStyle w:val="ListParagraph"/>
              <w:numPr>
                <w:ilvl w:val="0"/>
                <w:numId w:val="44"/>
              </w:numPr>
              <w:rPr>
                <w:rFonts w:asciiTheme="minorHAnsi" w:hAnsiTheme="minorHAnsi" w:cstheme="minorHAnsi"/>
                <w:sz w:val="24"/>
                <w:szCs w:val="24"/>
              </w:rPr>
            </w:pPr>
            <w:r w:rsidRPr="00E876A8">
              <w:rPr>
                <w:rFonts w:asciiTheme="minorHAnsi" w:hAnsiTheme="minorHAnsi" w:cstheme="minorHAnsi"/>
                <w:sz w:val="24"/>
                <w:szCs w:val="24"/>
              </w:rPr>
              <w:t>Observ</w:t>
            </w:r>
            <w:r w:rsidR="00B85B6F" w:rsidRPr="00E876A8">
              <w:rPr>
                <w:rFonts w:asciiTheme="minorHAnsi" w:hAnsiTheme="minorHAnsi" w:cstheme="minorHAnsi"/>
                <w:sz w:val="24"/>
                <w:szCs w:val="24"/>
              </w:rPr>
              <w:t>e</w:t>
            </w:r>
            <w:r w:rsidRPr="00E876A8">
              <w:rPr>
                <w:rFonts w:asciiTheme="minorHAnsi" w:hAnsiTheme="minorHAnsi" w:cstheme="minorHAnsi"/>
                <w:sz w:val="24"/>
                <w:szCs w:val="24"/>
              </w:rPr>
              <w:t xml:space="preserve"> expert colleagues on how to monitor pupil work during lessons, including checking for misconceptions</w:t>
            </w:r>
            <w:r w:rsidR="00B85B6F" w:rsidRPr="00E876A8">
              <w:rPr>
                <w:rFonts w:asciiTheme="minorHAnsi" w:hAnsiTheme="minorHAnsi" w:cstheme="minorHAnsi"/>
                <w:sz w:val="24"/>
                <w:szCs w:val="24"/>
              </w:rPr>
              <w:t>.</w:t>
            </w:r>
          </w:p>
          <w:p w14:paraId="029CC142" w14:textId="171F6424" w:rsidR="00D7293C" w:rsidRPr="00E876A8" w:rsidRDefault="00D7293C" w:rsidP="00B85B6F">
            <w:pPr>
              <w:ind w:left="360"/>
              <w:rPr>
                <w:rFonts w:asciiTheme="minorHAnsi" w:hAnsiTheme="minorHAnsi" w:cstheme="minorHAnsi"/>
                <w:sz w:val="24"/>
                <w:szCs w:val="24"/>
              </w:rPr>
            </w:pPr>
            <w:r w:rsidRPr="00E876A8">
              <w:rPr>
                <w:rFonts w:asciiTheme="minorHAnsi" w:hAnsiTheme="minorHAnsi" w:cstheme="minorHAnsi"/>
                <w:sz w:val="24"/>
                <w:szCs w:val="24"/>
              </w:rPr>
              <w:t xml:space="preserve"> </w:t>
            </w:r>
          </w:p>
          <w:p w14:paraId="52AEC310" w14:textId="29EA9207" w:rsidR="00D7293C" w:rsidRPr="00E876A8" w:rsidRDefault="00D7293C" w:rsidP="00461804">
            <w:pPr>
              <w:widowControl/>
              <w:numPr>
                <w:ilvl w:val="0"/>
                <w:numId w:val="44"/>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Observ</w:t>
            </w:r>
            <w:r w:rsidR="00B85B6F" w:rsidRPr="00E876A8">
              <w:rPr>
                <w:rFonts w:asciiTheme="minorHAnsi" w:hAnsiTheme="minorHAnsi" w:cstheme="minorHAnsi"/>
                <w:sz w:val="24"/>
                <w:szCs w:val="24"/>
              </w:rPr>
              <w:t>e</w:t>
            </w:r>
            <w:r w:rsidRPr="00E876A8">
              <w:rPr>
                <w:rFonts w:asciiTheme="minorHAnsi" w:hAnsiTheme="minorHAnsi" w:cstheme="minorHAnsi"/>
                <w:sz w:val="24"/>
                <w:szCs w:val="24"/>
              </w:rPr>
              <w:t xml:space="preserve"> expert colleagues on how to ensure feedback is specific and helpful when using peer- or self-assessment.</w:t>
            </w:r>
          </w:p>
          <w:p w14:paraId="157E1E99" w14:textId="77777777" w:rsidR="00D7293C" w:rsidRPr="00E876A8" w:rsidRDefault="00D7293C" w:rsidP="00461804">
            <w:pPr>
              <w:widowControl/>
              <w:numPr>
                <w:ilvl w:val="0"/>
                <w:numId w:val="44"/>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Plan to scaffold self-assessments by sharing model work with pupils, highlighting key details using technology such as visualisers.</w:t>
            </w:r>
          </w:p>
          <w:p w14:paraId="22689FA3" w14:textId="04809E3A" w:rsidR="00D7293C" w:rsidRPr="00E876A8" w:rsidRDefault="00D7293C" w:rsidP="00461804">
            <w:pPr>
              <w:widowControl/>
              <w:numPr>
                <w:ilvl w:val="0"/>
                <w:numId w:val="44"/>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E876A8">
              <w:rPr>
                <w:rFonts w:asciiTheme="minorHAnsi" w:hAnsiTheme="minorHAnsi" w:cstheme="minorHAnsi"/>
                <w:sz w:val="24"/>
                <w:szCs w:val="24"/>
              </w:rPr>
              <w:t>Utilise feedback that is specific and helpful when using peer- or self- assessment</w:t>
            </w:r>
            <w:r w:rsidR="00B85B6F" w:rsidRPr="00E876A8">
              <w:rPr>
                <w:rFonts w:asciiTheme="minorHAnsi" w:hAnsiTheme="minorHAnsi" w:cstheme="minorHAnsi"/>
                <w:sz w:val="24"/>
                <w:szCs w:val="24"/>
              </w:rPr>
              <w:t>.</w:t>
            </w:r>
          </w:p>
          <w:p w14:paraId="22C0F1B4" w14:textId="4FA73458" w:rsidR="00D7293C" w:rsidRPr="00C648C5" w:rsidRDefault="00D7293C" w:rsidP="00461804">
            <w:pPr>
              <w:widowControl/>
              <w:numPr>
                <w:ilvl w:val="0"/>
                <w:numId w:val="44"/>
              </w:numPr>
              <w:pBdr>
                <w:top w:val="nil"/>
                <w:left w:val="nil"/>
                <w:bottom w:val="nil"/>
                <w:right w:val="nil"/>
                <w:between w:val="nil"/>
              </w:pBdr>
              <w:autoSpaceDE/>
              <w:autoSpaceDN/>
              <w:spacing w:after="160" w:line="259" w:lineRule="auto"/>
              <w:rPr>
                <w:rFonts w:asciiTheme="minorHAnsi" w:hAnsiTheme="minorHAnsi" w:cstheme="minorHAnsi"/>
              </w:rPr>
            </w:pPr>
            <w:r w:rsidRPr="00E876A8">
              <w:rPr>
                <w:rFonts w:asciiTheme="minorHAnsi" w:hAnsiTheme="minorHAnsi" w:cstheme="minorHAnsi"/>
                <w:sz w:val="24"/>
                <w:szCs w:val="24"/>
              </w:rPr>
              <w:t>Explicitly teach pupils metacognitive strategies linked to subject knowledge, including how to plan, monitor and evaluate, support</w:t>
            </w:r>
            <w:r w:rsidR="00D01829" w:rsidRPr="00E876A8">
              <w:rPr>
                <w:rFonts w:asciiTheme="minorHAnsi" w:hAnsiTheme="minorHAnsi" w:cstheme="minorHAnsi"/>
                <w:sz w:val="24"/>
                <w:szCs w:val="24"/>
              </w:rPr>
              <w:t>s</w:t>
            </w:r>
            <w:r w:rsidRPr="00E876A8">
              <w:rPr>
                <w:rFonts w:asciiTheme="minorHAnsi" w:hAnsiTheme="minorHAnsi" w:cstheme="minorHAnsi"/>
                <w:sz w:val="24"/>
                <w:szCs w:val="24"/>
              </w:rPr>
              <w:t xml:space="preserve"> independence and academic success using DIRT</w:t>
            </w:r>
            <w:r w:rsidR="00B85B6F" w:rsidRPr="00E876A8">
              <w:rPr>
                <w:rFonts w:asciiTheme="minorHAnsi" w:hAnsiTheme="minorHAnsi" w:cstheme="minorHAnsi"/>
                <w:sz w:val="24"/>
                <w:szCs w:val="24"/>
              </w:rPr>
              <w:t>.</w:t>
            </w:r>
          </w:p>
        </w:tc>
      </w:tr>
      <w:tr w:rsidR="00D7293C" w:rsidRPr="005E05AD" w14:paraId="092B9DF2" w14:textId="77777777" w:rsidTr="00F73337">
        <w:tc>
          <w:tcPr>
            <w:tcW w:w="3750" w:type="dxa"/>
            <w:shd w:val="clear" w:color="auto" w:fill="FDE9D9" w:themeFill="accent6" w:themeFillTint="33"/>
          </w:tcPr>
          <w:p w14:paraId="6ADF5966" w14:textId="77777777" w:rsidR="00D7293C" w:rsidRPr="006C0CD7" w:rsidRDefault="00D7293C">
            <w:pPr>
              <w:rPr>
                <w:rFonts w:ascii="Arial" w:hAnsi="Arial" w:cs="Arial"/>
                <w:b/>
              </w:rPr>
            </w:pPr>
            <w:r>
              <w:rPr>
                <w:rFonts w:ascii="Arial" w:hAnsi="Arial" w:cs="Arial"/>
                <w:b/>
              </w:rPr>
              <w:t xml:space="preserve">By the end of the </w:t>
            </w:r>
            <w:proofErr w:type="spellStart"/>
            <w:r>
              <w:rPr>
                <w:rFonts w:ascii="Arial" w:hAnsi="Arial" w:cs="Arial"/>
                <w:b/>
              </w:rPr>
              <w:t>ITaP</w:t>
            </w:r>
            <w:proofErr w:type="spellEnd"/>
            <w:r>
              <w:rPr>
                <w:rFonts w:ascii="Arial" w:hAnsi="Arial" w:cs="Arial"/>
                <w:b/>
              </w:rPr>
              <w:t xml:space="preserve"> trainees will know that: </w:t>
            </w:r>
          </w:p>
        </w:tc>
        <w:tc>
          <w:tcPr>
            <w:tcW w:w="11418" w:type="dxa"/>
          </w:tcPr>
          <w:p w14:paraId="15758BFA" w14:textId="00B8FA6B" w:rsidR="00D7293C" w:rsidRPr="00E876A8" w:rsidRDefault="1632F350" w:rsidP="00461804">
            <w:pPr>
              <w:pStyle w:val="NoSpacing"/>
              <w:numPr>
                <w:ilvl w:val="0"/>
                <w:numId w:val="69"/>
              </w:numPr>
              <w:rPr>
                <w:rFonts w:asciiTheme="minorHAnsi" w:hAnsiTheme="minorHAnsi" w:cstheme="minorHAnsi"/>
                <w:szCs w:val="24"/>
              </w:rPr>
            </w:pPr>
            <w:r w:rsidRPr="00E876A8">
              <w:rPr>
                <w:rFonts w:asciiTheme="minorHAnsi" w:hAnsiTheme="minorHAnsi"/>
                <w:szCs w:val="24"/>
              </w:rPr>
              <w:t>Questioning is the most important kind of formative assessment. A key role of a question is to give the teacher evidence on which to decide what to do next (</w:t>
            </w:r>
            <w:proofErr w:type="spellStart"/>
            <w:r w:rsidRPr="00E876A8">
              <w:rPr>
                <w:rFonts w:asciiTheme="minorHAnsi" w:hAnsiTheme="minorHAnsi"/>
                <w:szCs w:val="24"/>
              </w:rPr>
              <w:t>Muijs</w:t>
            </w:r>
            <w:proofErr w:type="spellEnd"/>
            <w:r w:rsidRPr="00E876A8">
              <w:rPr>
                <w:rFonts w:asciiTheme="minorHAnsi" w:hAnsiTheme="minorHAnsi"/>
                <w:szCs w:val="24"/>
              </w:rPr>
              <w:t xml:space="preserve"> &amp; Reynolds, 2017).</w:t>
            </w:r>
          </w:p>
          <w:p w14:paraId="536B8368" w14:textId="77777777" w:rsidR="00D538A4" w:rsidRPr="00E876A8" w:rsidRDefault="00D538A4" w:rsidP="00D538A4">
            <w:pPr>
              <w:pStyle w:val="NoSpacing"/>
              <w:rPr>
                <w:rFonts w:asciiTheme="minorHAnsi" w:hAnsiTheme="minorHAnsi" w:cstheme="minorHAnsi"/>
                <w:szCs w:val="24"/>
              </w:rPr>
            </w:pPr>
          </w:p>
          <w:p w14:paraId="5987BB47" w14:textId="507AD0A3" w:rsidR="00D7293C" w:rsidRPr="00E876A8" w:rsidRDefault="1632F350" w:rsidP="00461804">
            <w:pPr>
              <w:pStyle w:val="NoSpacing"/>
              <w:numPr>
                <w:ilvl w:val="0"/>
                <w:numId w:val="69"/>
              </w:numPr>
              <w:rPr>
                <w:rFonts w:asciiTheme="minorHAnsi" w:hAnsiTheme="minorHAnsi" w:cstheme="minorHAnsi"/>
                <w:szCs w:val="24"/>
              </w:rPr>
            </w:pPr>
            <w:r w:rsidRPr="00E876A8">
              <w:rPr>
                <w:rFonts w:asciiTheme="minorHAnsi" w:hAnsiTheme="minorHAnsi"/>
                <w:szCs w:val="24"/>
              </w:rPr>
              <w:t>Effective teachers as</w:t>
            </w:r>
            <w:r w:rsidR="00D538A4" w:rsidRPr="00E876A8">
              <w:rPr>
                <w:rFonts w:asciiTheme="minorHAnsi" w:hAnsiTheme="minorHAnsi"/>
                <w:szCs w:val="24"/>
              </w:rPr>
              <w:t>k</w:t>
            </w:r>
            <w:r w:rsidRPr="00E876A8">
              <w:rPr>
                <w:rFonts w:asciiTheme="minorHAnsi" w:hAnsiTheme="minorHAnsi"/>
                <w:szCs w:val="24"/>
              </w:rPr>
              <w:t xml:space="preserve"> </w:t>
            </w:r>
            <w:proofErr w:type="gramStart"/>
            <w:r w:rsidRPr="00E876A8">
              <w:rPr>
                <w:rFonts w:asciiTheme="minorHAnsi" w:hAnsiTheme="minorHAnsi"/>
                <w:szCs w:val="24"/>
              </w:rPr>
              <w:t>a large number of</w:t>
            </w:r>
            <w:proofErr w:type="gramEnd"/>
            <w:r w:rsidRPr="00E876A8">
              <w:rPr>
                <w:rFonts w:asciiTheme="minorHAnsi" w:hAnsiTheme="minorHAnsi"/>
                <w:szCs w:val="24"/>
              </w:rPr>
              <w:t xml:space="preserve"> questions and check responses of all pupils (</w:t>
            </w:r>
            <w:proofErr w:type="spellStart"/>
            <w:r w:rsidRPr="00E876A8">
              <w:rPr>
                <w:rFonts w:asciiTheme="minorHAnsi" w:hAnsiTheme="minorHAnsi"/>
                <w:szCs w:val="24"/>
              </w:rPr>
              <w:t>Rosenshine</w:t>
            </w:r>
            <w:proofErr w:type="spellEnd"/>
            <w:r w:rsidRPr="00E876A8">
              <w:rPr>
                <w:rFonts w:asciiTheme="minorHAnsi" w:hAnsiTheme="minorHAnsi"/>
                <w:szCs w:val="24"/>
              </w:rPr>
              <w:t>, 2012)</w:t>
            </w:r>
            <w:r w:rsidR="00D538A4" w:rsidRPr="00E876A8">
              <w:rPr>
                <w:rFonts w:asciiTheme="minorHAnsi" w:hAnsiTheme="minorHAnsi"/>
                <w:szCs w:val="24"/>
              </w:rPr>
              <w:t>.</w:t>
            </w:r>
          </w:p>
          <w:p w14:paraId="4A9DAD2E" w14:textId="77777777" w:rsidR="00D538A4" w:rsidRPr="00E876A8" w:rsidRDefault="00D538A4" w:rsidP="00D538A4">
            <w:pPr>
              <w:pStyle w:val="NoSpacing"/>
              <w:rPr>
                <w:rFonts w:asciiTheme="minorHAnsi" w:hAnsiTheme="minorHAnsi" w:cstheme="minorHAnsi"/>
                <w:szCs w:val="24"/>
              </w:rPr>
            </w:pPr>
          </w:p>
          <w:p w14:paraId="46608F7D" w14:textId="3798F0BA" w:rsidR="00D538A4" w:rsidRPr="00E876A8" w:rsidRDefault="1632F350" w:rsidP="00D538A4">
            <w:pPr>
              <w:pStyle w:val="NoSpacing"/>
              <w:numPr>
                <w:ilvl w:val="0"/>
                <w:numId w:val="69"/>
              </w:numPr>
              <w:rPr>
                <w:rFonts w:asciiTheme="minorHAnsi" w:hAnsiTheme="minorHAnsi" w:cstheme="minorHAnsi"/>
                <w:szCs w:val="24"/>
              </w:rPr>
            </w:pPr>
            <w:r w:rsidRPr="00E876A8">
              <w:rPr>
                <w:rFonts w:asciiTheme="minorHAnsi" w:hAnsiTheme="minorHAnsi"/>
                <w:szCs w:val="24"/>
              </w:rPr>
              <w:t>There are five purposes for questions:  discovery, application, checking understanding, retrieval and perception-based questioning (</w:t>
            </w:r>
            <w:proofErr w:type="spellStart"/>
            <w:r w:rsidRPr="00E876A8">
              <w:rPr>
                <w:rFonts w:asciiTheme="minorHAnsi" w:hAnsiTheme="minorHAnsi"/>
                <w:szCs w:val="24"/>
              </w:rPr>
              <w:t>Lemov</w:t>
            </w:r>
            <w:proofErr w:type="spellEnd"/>
            <w:r w:rsidRPr="00E876A8">
              <w:rPr>
                <w:rFonts w:asciiTheme="minorHAnsi" w:hAnsiTheme="minorHAnsi"/>
                <w:szCs w:val="24"/>
              </w:rPr>
              <w:t>, 2017)</w:t>
            </w:r>
            <w:r w:rsidR="00D538A4" w:rsidRPr="00E876A8">
              <w:rPr>
                <w:rFonts w:asciiTheme="minorHAnsi" w:hAnsiTheme="minorHAnsi"/>
                <w:szCs w:val="24"/>
              </w:rPr>
              <w:t>.</w:t>
            </w:r>
          </w:p>
          <w:p w14:paraId="0157EC00" w14:textId="77777777" w:rsidR="00D538A4" w:rsidRPr="00E876A8" w:rsidRDefault="00D538A4" w:rsidP="00D538A4">
            <w:pPr>
              <w:pStyle w:val="NoSpacing"/>
              <w:rPr>
                <w:rFonts w:asciiTheme="minorHAnsi" w:hAnsiTheme="minorHAnsi" w:cstheme="minorHAnsi"/>
                <w:szCs w:val="24"/>
              </w:rPr>
            </w:pPr>
          </w:p>
          <w:p w14:paraId="770CDB4D" w14:textId="5A002A9C" w:rsidR="00D7293C" w:rsidRPr="00E876A8" w:rsidRDefault="1632F350" w:rsidP="00461804">
            <w:pPr>
              <w:pStyle w:val="NoSpacing"/>
              <w:numPr>
                <w:ilvl w:val="0"/>
                <w:numId w:val="69"/>
              </w:numPr>
              <w:rPr>
                <w:rFonts w:asciiTheme="minorHAnsi" w:hAnsiTheme="minorHAnsi" w:cstheme="minorHAnsi"/>
                <w:szCs w:val="24"/>
              </w:rPr>
            </w:pPr>
            <w:r w:rsidRPr="00E876A8">
              <w:rPr>
                <w:rFonts w:asciiTheme="minorHAnsi" w:hAnsiTheme="minorHAnsi"/>
                <w:szCs w:val="24"/>
              </w:rPr>
              <w:t>Taking time to craft questions beforehand which might be used in class results in more purposeful questioning.</w:t>
            </w:r>
          </w:p>
          <w:p w14:paraId="536F7834" w14:textId="77777777" w:rsidR="00D538A4" w:rsidRPr="00E876A8" w:rsidRDefault="00D538A4" w:rsidP="00D538A4">
            <w:pPr>
              <w:pStyle w:val="NoSpacing"/>
              <w:rPr>
                <w:rFonts w:asciiTheme="minorHAnsi" w:hAnsiTheme="minorHAnsi" w:cstheme="minorHAnsi"/>
                <w:szCs w:val="24"/>
              </w:rPr>
            </w:pPr>
          </w:p>
          <w:p w14:paraId="43461AC0" w14:textId="5734CE14" w:rsidR="00D7293C" w:rsidRPr="00E876A8" w:rsidRDefault="1632F350" w:rsidP="00461804">
            <w:pPr>
              <w:pStyle w:val="NoSpacing"/>
              <w:numPr>
                <w:ilvl w:val="0"/>
                <w:numId w:val="69"/>
              </w:numPr>
              <w:rPr>
                <w:rFonts w:asciiTheme="minorHAnsi" w:hAnsiTheme="minorHAnsi" w:cstheme="minorHAnsi"/>
                <w:szCs w:val="24"/>
              </w:rPr>
            </w:pPr>
            <w:r w:rsidRPr="00E876A8">
              <w:rPr>
                <w:rFonts w:asciiTheme="minorHAnsi" w:hAnsiTheme="minorHAnsi"/>
                <w:szCs w:val="24"/>
              </w:rPr>
              <w:t>Bloom’s Taxonomy is one useful way of structuring oral questions, as it tests foundational knowledge, which can then be used for higher order questions such as synthesis.</w:t>
            </w:r>
          </w:p>
          <w:p w14:paraId="1FD2C9A2" w14:textId="77777777" w:rsidR="00D538A4" w:rsidRPr="00E876A8" w:rsidRDefault="00D538A4" w:rsidP="00D538A4">
            <w:pPr>
              <w:pStyle w:val="NoSpacing"/>
              <w:rPr>
                <w:rFonts w:asciiTheme="minorHAnsi" w:hAnsiTheme="minorHAnsi" w:cstheme="minorHAnsi"/>
                <w:szCs w:val="24"/>
              </w:rPr>
            </w:pPr>
          </w:p>
          <w:p w14:paraId="143D8D6E" w14:textId="39C3746D" w:rsidR="00D538A4" w:rsidRPr="00E876A8" w:rsidRDefault="1632F350" w:rsidP="00D538A4">
            <w:pPr>
              <w:pStyle w:val="NoSpacing"/>
              <w:numPr>
                <w:ilvl w:val="0"/>
                <w:numId w:val="69"/>
              </w:numPr>
              <w:rPr>
                <w:rFonts w:asciiTheme="minorHAnsi" w:hAnsiTheme="minorHAnsi" w:cstheme="minorHAnsi"/>
                <w:szCs w:val="24"/>
              </w:rPr>
            </w:pPr>
            <w:r w:rsidRPr="00E876A8">
              <w:rPr>
                <w:rFonts w:asciiTheme="minorHAnsi" w:hAnsiTheme="minorHAnsi"/>
                <w:szCs w:val="24"/>
              </w:rPr>
              <w:t xml:space="preserve">Socratic Questioning provides another useful way of structuring oral questions to give pupils </w:t>
            </w:r>
            <w:r w:rsidR="00D538A4" w:rsidRPr="00E876A8">
              <w:rPr>
                <w:rFonts w:asciiTheme="minorHAnsi" w:hAnsiTheme="minorHAnsi"/>
                <w:szCs w:val="24"/>
              </w:rPr>
              <w:t xml:space="preserve">the </w:t>
            </w:r>
            <w:r w:rsidRPr="00E876A8">
              <w:rPr>
                <w:rFonts w:asciiTheme="minorHAnsi" w:hAnsiTheme="minorHAnsi"/>
                <w:szCs w:val="24"/>
              </w:rPr>
              <w:t>opportunity to answer in greater depth.</w:t>
            </w:r>
          </w:p>
          <w:p w14:paraId="4998685D" w14:textId="77777777" w:rsidR="00D538A4" w:rsidRPr="00E876A8" w:rsidRDefault="00D538A4" w:rsidP="00D538A4">
            <w:pPr>
              <w:pStyle w:val="NoSpacing"/>
              <w:rPr>
                <w:rFonts w:asciiTheme="minorHAnsi" w:hAnsiTheme="minorHAnsi" w:cstheme="minorHAnsi"/>
                <w:szCs w:val="24"/>
              </w:rPr>
            </w:pPr>
          </w:p>
          <w:p w14:paraId="1DCE39EA" w14:textId="6996CA95" w:rsidR="00D7293C" w:rsidRPr="00E876A8" w:rsidRDefault="1632F350" w:rsidP="00461804">
            <w:pPr>
              <w:pStyle w:val="NoSpacing"/>
              <w:numPr>
                <w:ilvl w:val="0"/>
                <w:numId w:val="69"/>
              </w:numPr>
              <w:rPr>
                <w:rFonts w:asciiTheme="minorHAnsi" w:hAnsiTheme="minorHAnsi" w:cstheme="minorHAnsi"/>
                <w:szCs w:val="24"/>
              </w:rPr>
            </w:pPr>
            <w:r w:rsidRPr="00E876A8">
              <w:rPr>
                <w:rFonts w:asciiTheme="minorHAnsi" w:hAnsiTheme="minorHAnsi"/>
                <w:szCs w:val="24"/>
              </w:rPr>
              <w:t>Pupils should only be asked questions that they have been taught the answer to, or that they can reasonably be expected to work out given what they have been taught (</w:t>
            </w:r>
            <w:proofErr w:type="spellStart"/>
            <w:r w:rsidRPr="00E876A8">
              <w:rPr>
                <w:rFonts w:asciiTheme="minorHAnsi" w:hAnsiTheme="minorHAnsi"/>
                <w:szCs w:val="24"/>
              </w:rPr>
              <w:t>Rosenshine</w:t>
            </w:r>
            <w:proofErr w:type="spellEnd"/>
            <w:r w:rsidRPr="00E876A8">
              <w:rPr>
                <w:rFonts w:asciiTheme="minorHAnsi" w:hAnsiTheme="minorHAnsi"/>
                <w:szCs w:val="24"/>
              </w:rPr>
              <w:t>, 2012)</w:t>
            </w:r>
            <w:r w:rsidR="00D538A4" w:rsidRPr="00E876A8">
              <w:rPr>
                <w:rFonts w:asciiTheme="minorHAnsi" w:hAnsiTheme="minorHAnsi"/>
                <w:szCs w:val="24"/>
              </w:rPr>
              <w:t>.</w:t>
            </w:r>
          </w:p>
          <w:p w14:paraId="58E6AB77" w14:textId="77777777" w:rsidR="00D538A4" w:rsidRPr="00E876A8" w:rsidRDefault="00D538A4" w:rsidP="00D538A4">
            <w:pPr>
              <w:pStyle w:val="NoSpacing"/>
              <w:rPr>
                <w:rFonts w:asciiTheme="minorHAnsi" w:hAnsiTheme="minorHAnsi" w:cstheme="minorHAnsi"/>
                <w:szCs w:val="24"/>
              </w:rPr>
            </w:pPr>
          </w:p>
          <w:p w14:paraId="0B9075E4" w14:textId="341F7C78" w:rsidR="00D7293C" w:rsidRPr="00E876A8" w:rsidRDefault="1632F350" w:rsidP="00461804">
            <w:pPr>
              <w:pStyle w:val="NoSpacing"/>
              <w:numPr>
                <w:ilvl w:val="0"/>
                <w:numId w:val="69"/>
              </w:numPr>
              <w:rPr>
                <w:rFonts w:asciiTheme="minorHAnsi" w:hAnsiTheme="minorHAnsi" w:cstheme="minorHAnsi"/>
                <w:szCs w:val="24"/>
              </w:rPr>
            </w:pPr>
            <w:r w:rsidRPr="00E876A8">
              <w:rPr>
                <w:rFonts w:asciiTheme="minorHAnsi" w:hAnsiTheme="minorHAnsi"/>
                <w:szCs w:val="24"/>
              </w:rPr>
              <w:t xml:space="preserve">Questioning can help with finding out pupils’ prior knowledge, assessing their understanding as the lesson proceeds and can help with problem solving. </w:t>
            </w:r>
          </w:p>
          <w:p w14:paraId="36F6C5DC" w14:textId="77777777" w:rsidR="00D538A4" w:rsidRPr="00E876A8" w:rsidRDefault="00D538A4" w:rsidP="00D538A4">
            <w:pPr>
              <w:pStyle w:val="NoSpacing"/>
              <w:rPr>
                <w:rFonts w:asciiTheme="minorHAnsi" w:hAnsiTheme="minorHAnsi" w:cstheme="minorHAnsi"/>
                <w:szCs w:val="24"/>
              </w:rPr>
            </w:pPr>
          </w:p>
          <w:p w14:paraId="400761ED" w14:textId="19B34844" w:rsidR="00D7293C" w:rsidRPr="00E876A8" w:rsidRDefault="1632F350" w:rsidP="00461804">
            <w:pPr>
              <w:pStyle w:val="NoSpacing"/>
              <w:numPr>
                <w:ilvl w:val="0"/>
                <w:numId w:val="69"/>
              </w:numPr>
              <w:rPr>
                <w:rFonts w:asciiTheme="minorHAnsi" w:hAnsiTheme="minorHAnsi" w:cstheme="minorHAnsi"/>
                <w:szCs w:val="24"/>
              </w:rPr>
            </w:pPr>
            <w:r w:rsidRPr="00E876A8">
              <w:rPr>
                <w:rFonts w:asciiTheme="minorHAnsi" w:hAnsiTheme="minorHAnsi"/>
                <w:szCs w:val="24"/>
              </w:rPr>
              <w:t xml:space="preserve">Questioning also allows pupils to express their ideas and extend their vocabulary. </w:t>
            </w:r>
          </w:p>
          <w:p w14:paraId="0DE81027" w14:textId="77777777" w:rsidR="00D538A4" w:rsidRPr="00E876A8" w:rsidRDefault="00D538A4" w:rsidP="00D538A4">
            <w:pPr>
              <w:pStyle w:val="NoSpacing"/>
              <w:rPr>
                <w:rFonts w:asciiTheme="minorHAnsi" w:hAnsiTheme="minorHAnsi" w:cstheme="minorHAnsi"/>
                <w:szCs w:val="24"/>
              </w:rPr>
            </w:pPr>
          </w:p>
          <w:p w14:paraId="7644A07A" w14:textId="62E9FF32" w:rsidR="00D7293C" w:rsidRPr="00E876A8" w:rsidRDefault="1632F350" w:rsidP="00461804">
            <w:pPr>
              <w:pStyle w:val="NoSpacing"/>
              <w:numPr>
                <w:ilvl w:val="0"/>
                <w:numId w:val="69"/>
              </w:numPr>
              <w:rPr>
                <w:rFonts w:asciiTheme="minorHAnsi" w:hAnsiTheme="minorHAnsi" w:cstheme="minorHAnsi"/>
                <w:szCs w:val="24"/>
              </w:rPr>
            </w:pPr>
            <w:r w:rsidRPr="00E876A8">
              <w:rPr>
                <w:rFonts w:asciiTheme="minorHAnsi" w:hAnsiTheme="minorHAnsi"/>
                <w:szCs w:val="24"/>
              </w:rPr>
              <w:t xml:space="preserve">Good questioning can lead to good quality classroom discussion and learning.  </w:t>
            </w:r>
          </w:p>
          <w:p w14:paraId="45F0033F" w14:textId="77777777" w:rsidR="00D538A4" w:rsidRPr="00E876A8" w:rsidRDefault="00D538A4" w:rsidP="00D538A4">
            <w:pPr>
              <w:pStyle w:val="NoSpacing"/>
              <w:rPr>
                <w:rFonts w:asciiTheme="minorHAnsi" w:hAnsiTheme="minorHAnsi" w:cstheme="minorHAnsi"/>
                <w:szCs w:val="24"/>
              </w:rPr>
            </w:pPr>
          </w:p>
          <w:p w14:paraId="41CD714A" w14:textId="1890DDA2" w:rsidR="00D7293C" w:rsidRPr="00E876A8" w:rsidRDefault="1632F350" w:rsidP="00461804">
            <w:pPr>
              <w:pStyle w:val="NoSpacing"/>
              <w:numPr>
                <w:ilvl w:val="0"/>
                <w:numId w:val="69"/>
              </w:numPr>
              <w:rPr>
                <w:rFonts w:asciiTheme="minorHAnsi" w:hAnsiTheme="minorHAnsi" w:cstheme="minorHAnsi"/>
                <w:szCs w:val="24"/>
              </w:rPr>
            </w:pPr>
            <w:r w:rsidRPr="00E876A8">
              <w:rPr>
                <w:rFonts w:asciiTheme="minorHAnsi" w:hAnsiTheme="minorHAnsi"/>
                <w:szCs w:val="24"/>
              </w:rPr>
              <w:t xml:space="preserve">Working with colleagues to identify efficient approaches to assessment is important; assessment can become onerous and have a disproportionate impact on workload.    </w:t>
            </w:r>
          </w:p>
          <w:p w14:paraId="089360ED" w14:textId="77777777" w:rsidR="00D538A4" w:rsidRPr="00E876A8" w:rsidRDefault="00D538A4" w:rsidP="00D538A4">
            <w:pPr>
              <w:pStyle w:val="NoSpacing"/>
              <w:rPr>
                <w:rFonts w:asciiTheme="minorHAnsi" w:hAnsiTheme="minorHAnsi" w:cstheme="minorHAnsi"/>
                <w:szCs w:val="24"/>
              </w:rPr>
            </w:pPr>
          </w:p>
          <w:p w14:paraId="017FFF39" w14:textId="77777777" w:rsidR="00D7293C" w:rsidRPr="00E876A8" w:rsidRDefault="1632F350" w:rsidP="00461804">
            <w:pPr>
              <w:widowControl/>
              <w:numPr>
                <w:ilvl w:val="0"/>
                <w:numId w:val="69"/>
              </w:numPr>
              <w:shd w:val="clear" w:color="auto" w:fill="FFFFFF"/>
              <w:autoSpaceDE/>
              <w:autoSpaceDN/>
              <w:spacing w:after="75"/>
              <w:rPr>
                <w:rFonts w:eastAsia="Times New Roman"/>
                <w:color w:val="0B0C0C"/>
                <w:sz w:val="24"/>
                <w:szCs w:val="24"/>
              </w:rPr>
            </w:pPr>
            <w:r w:rsidRPr="00E876A8">
              <w:rPr>
                <w:rFonts w:eastAsia="Times New Roman"/>
                <w:color w:val="0B0C0C"/>
                <w:sz w:val="24"/>
                <w:szCs w:val="24"/>
              </w:rPr>
              <w:t>High-quality classroom talk can support pupils to articulate key ideas, consolidate understanding and extend their vocabulary (</w:t>
            </w:r>
            <w:proofErr w:type="spellStart"/>
            <w:r w:rsidRPr="00E876A8">
              <w:rPr>
                <w:rFonts w:eastAsia="Times New Roman"/>
                <w:color w:val="0B0C0C"/>
                <w:sz w:val="24"/>
                <w:szCs w:val="24"/>
              </w:rPr>
              <w:t>Rosenshine</w:t>
            </w:r>
            <w:proofErr w:type="spellEnd"/>
            <w:r w:rsidRPr="00E876A8">
              <w:rPr>
                <w:rFonts w:eastAsia="Times New Roman"/>
                <w:color w:val="0B0C0C"/>
                <w:sz w:val="24"/>
                <w:szCs w:val="24"/>
              </w:rPr>
              <w:t>, 2012).</w:t>
            </w:r>
            <w:r w:rsidRPr="00E876A8">
              <w:rPr>
                <w:sz w:val="24"/>
                <w:szCs w:val="24"/>
              </w:rPr>
              <w:t xml:space="preserve">           </w:t>
            </w:r>
          </w:p>
          <w:p w14:paraId="266EF14B" w14:textId="77777777" w:rsidR="00D7293C" w:rsidRPr="00E876A8" w:rsidRDefault="00D7293C">
            <w:pPr>
              <w:spacing w:line="256" w:lineRule="auto"/>
              <w:rPr>
                <w:rFonts w:asciiTheme="minorHAnsi" w:hAnsiTheme="minorHAnsi" w:cstheme="minorHAnsi"/>
                <w:sz w:val="24"/>
                <w:szCs w:val="24"/>
              </w:rPr>
            </w:pPr>
          </w:p>
        </w:tc>
      </w:tr>
      <w:tr w:rsidR="00D7293C" w14:paraId="2B95C325" w14:textId="77777777" w:rsidTr="00F73337">
        <w:tc>
          <w:tcPr>
            <w:tcW w:w="3750" w:type="dxa"/>
            <w:shd w:val="clear" w:color="auto" w:fill="FDE9D9" w:themeFill="accent6" w:themeFillTint="33"/>
          </w:tcPr>
          <w:p w14:paraId="695707C5" w14:textId="77777777" w:rsidR="00D7293C" w:rsidRDefault="00D7293C">
            <w:pPr>
              <w:rPr>
                <w:rFonts w:ascii="Arial" w:hAnsi="Arial" w:cs="Arial"/>
                <w:b/>
              </w:rPr>
            </w:pPr>
            <w:r>
              <w:rPr>
                <w:rFonts w:ascii="Arial" w:hAnsi="Arial" w:cs="Arial"/>
                <w:b/>
              </w:rPr>
              <w:lastRenderedPageBreak/>
              <w:t xml:space="preserve">By the end of the </w:t>
            </w:r>
            <w:proofErr w:type="spellStart"/>
            <w:r>
              <w:rPr>
                <w:rFonts w:ascii="Arial" w:hAnsi="Arial" w:cs="Arial"/>
                <w:b/>
              </w:rPr>
              <w:t>ITaP</w:t>
            </w:r>
            <w:proofErr w:type="spellEnd"/>
            <w:r>
              <w:rPr>
                <w:rFonts w:ascii="Arial" w:hAnsi="Arial" w:cs="Arial"/>
                <w:b/>
              </w:rPr>
              <w:t xml:space="preserve"> trainees will know how to:</w:t>
            </w:r>
          </w:p>
        </w:tc>
        <w:tc>
          <w:tcPr>
            <w:tcW w:w="11418" w:type="dxa"/>
          </w:tcPr>
          <w:p w14:paraId="4AD1F143" w14:textId="7E8D4B9C" w:rsidR="00D7293C" w:rsidRPr="00E876A8" w:rsidRDefault="1632F350" w:rsidP="00461804">
            <w:pPr>
              <w:pStyle w:val="NoSpacing"/>
              <w:numPr>
                <w:ilvl w:val="0"/>
                <w:numId w:val="69"/>
              </w:numPr>
              <w:rPr>
                <w:rFonts w:asciiTheme="minorHAnsi" w:hAnsiTheme="minorHAnsi" w:cstheme="minorHAnsi"/>
                <w:szCs w:val="24"/>
              </w:rPr>
            </w:pPr>
            <w:r w:rsidRPr="00E876A8">
              <w:rPr>
                <w:rFonts w:asciiTheme="minorHAnsi" w:hAnsiTheme="minorHAnsi"/>
                <w:szCs w:val="24"/>
              </w:rPr>
              <w:t xml:space="preserve">Meet individual needs </w:t>
            </w:r>
            <w:r w:rsidRPr="00E876A8">
              <w:rPr>
                <w:rFonts w:asciiTheme="minorHAnsi" w:eastAsia="Times New Roman" w:hAnsiTheme="minorHAnsi"/>
                <w:color w:val="0B0C0C"/>
                <w:szCs w:val="24"/>
              </w:rPr>
              <w:t>by r</w:t>
            </w:r>
            <w:r w:rsidRPr="00E876A8">
              <w:rPr>
                <w:rFonts w:asciiTheme="minorHAnsi" w:hAnsiTheme="minorHAnsi"/>
                <w:szCs w:val="24"/>
              </w:rPr>
              <w:t>eframing questions to provide greater scaffolding or greater stretch.</w:t>
            </w:r>
          </w:p>
          <w:p w14:paraId="0D9AA87F" w14:textId="77777777" w:rsidR="00D538A4" w:rsidRPr="00E876A8" w:rsidRDefault="00D538A4" w:rsidP="00D538A4">
            <w:pPr>
              <w:pStyle w:val="NoSpacing"/>
              <w:ind w:left="720"/>
              <w:rPr>
                <w:rFonts w:asciiTheme="minorHAnsi" w:hAnsiTheme="minorHAnsi" w:cstheme="minorHAnsi"/>
                <w:szCs w:val="24"/>
              </w:rPr>
            </w:pPr>
          </w:p>
          <w:p w14:paraId="121AEA7C" w14:textId="77777777" w:rsidR="00D538A4" w:rsidRPr="00E876A8" w:rsidRDefault="1632F350" w:rsidP="00D538A4">
            <w:pPr>
              <w:pStyle w:val="ListParagraph"/>
              <w:widowControl/>
              <w:numPr>
                <w:ilvl w:val="0"/>
                <w:numId w:val="69"/>
              </w:numPr>
              <w:autoSpaceDE/>
              <w:autoSpaceDN/>
              <w:spacing w:before="0" w:after="160" w:line="259" w:lineRule="auto"/>
              <w:contextualSpacing/>
              <w:rPr>
                <w:rFonts w:asciiTheme="minorHAnsi" w:eastAsiaTheme="minorHAnsi" w:hAnsiTheme="minorHAnsi" w:cstheme="minorHAnsi"/>
                <w:sz w:val="24"/>
                <w:szCs w:val="24"/>
              </w:rPr>
            </w:pPr>
            <w:r w:rsidRPr="00E876A8">
              <w:rPr>
                <w:rFonts w:asciiTheme="minorHAnsi" w:hAnsiTheme="minorHAnsi" w:cstheme="minorBidi"/>
                <w:sz w:val="24"/>
                <w:szCs w:val="24"/>
              </w:rPr>
              <w:t>Stimulate pupil thinking and check for understanding by reframing</w:t>
            </w:r>
            <w:r w:rsidRPr="00E876A8">
              <w:rPr>
                <w:rFonts w:asciiTheme="minorHAnsi" w:eastAsiaTheme="minorEastAsia" w:hAnsiTheme="minorHAnsi" w:cstheme="minorBidi"/>
                <w:sz w:val="24"/>
                <w:szCs w:val="24"/>
              </w:rPr>
              <w:t xml:space="preserve"> questions to provide greater scaffolding or greater stretch</w:t>
            </w:r>
            <w:r w:rsidR="00D538A4" w:rsidRPr="00E876A8">
              <w:rPr>
                <w:rFonts w:asciiTheme="minorHAnsi" w:eastAsiaTheme="minorEastAsia" w:hAnsiTheme="minorHAnsi" w:cstheme="minorBidi"/>
                <w:sz w:val="24"/>
                <w:szCs w:val="24"/>
              </w:rPr>
              <w:t>.</w:t>
            </w:r>
          </w:p>
          <w:p w14:paraId="2DA24820" w14:textId="77777777" w:rsidR="00D538A4" w:rsidRPr="00E876A8" w:rsidRDefault="00D538A4" w:rsidP="00D538A4">
            <w:pPr>
              <w:pStyle w:val="ListParagraph"/>
              <w:rPr>
                <w:rFonts w:asciiTheme="minorHAnsi" w:eastAsiaTheme="minorEastAsia" w:hAnsiTheme="minorHAnsi" w:cstheme="minorBidi"/>
                <w:sz w:val="24"/>
                <w:szCs w:val="24"/>
              </w:rPr>
            </w:pPr>
          </w:p>
          <w:p w14:paraId="6478A976" w14:textId="162AC615" w:rsidR="00D7293C" w:rsidRPr="00E876A8" w:rsidRDefault="1632F350" w:rsidP="00D538A4">
            <w:pPr>
              <w:pStyle w:val="ListParagraph"/>
              <w:widowControl/>
              <w:numPr>
                <w:ilvl w:val="0"/>
                <w:numId w:val="69"/>
              </w:numPr>
              <w:autoSpaceDE/>
              <w:autoSpaceDN/>
              <w:spacing w:before="0" w:after="160" w:line="259" w:lineRule="auto"/>
              <w:contextualSpacing/>
              <w:rPr>
                <w:rFonts w:asciiTheme="minorHAnsi" w:eastAsiaTheme="minorHAnsi" w:hAnsiTheme="minorHAnsi" w:cstheme="minorHAnsi"/>
                <w:sz w:val="24"/>
                <w:szCs w:val="24"/>
              </w:rPr>
            </w:pPr>
            <w:r w:rsidRPr="00E876A8">
              <w:rPr>
                <w:rFonts w:asciiTheme="minorHAnsi" w:eastAsiaTheme="minorEastAsia" w:hAnsiTheme="minorHAnsi" w:cstheme="minorBidi"/>
                <w:sz w:val="24"/>
                <w:szCs w:val="24"/>
              </w:rPr>
              <w:lastRenderedPageBreak/>
              <w:t>Check prior knowledge and understanding during lessons by structuring tasks and questions to enable the identification of knowledge gaps and misconceptions (e.g.</w:t>
            </w:r>
            <w:r w:rsidR="009F2F9B" w:rsidRPr="00E876A8">
              <w:rPr>
                <w:rFonts w:asciiTheme="minorHAnsi" w:eastAsiaTheme="minorEastAsia" w:hAnsiTheme="minorHAnsi" w:cstheme="minorBidi"/>
                <w:sz w:val="24"/>
                <w:szCs w:val="24"/>
              </w:rPr>
              <w:t>,</w:t>
            </w:r>
            <w:r w:rsidRPr="00E876A8">
              <w:rPr>
                <w:rFonts w:asciiTheme="minorHAnsi" w:eastAsiaTheme="minorEastAsia" w:hAnsiTheme="minorHAnsi" w:cstheme="minorBidi"/>
                <w:sz w:val="24"/>
                <w:szCs w:val="24"/>
              </w:rPr>
              <w:t xml:space="preserve"> by using common misconceptions within multiple-choice questions).</w:t>
            </w:r>
          </w:p>
          <w:p w14:paraId="0409EF35" w14:textId="2E2914BE" w:rsidR="00D7293C" w:rsidRPr="00E876A8" w:rsidRDefault="00E876A8" w:rsidP="00461804">
            <w:pPr>
              <w:pStyle w:val="NoSpacing"/>
              <w:numPr>
                <w:ilvl w:val="0"/>
                <w:numId w:val="69"/>
              </w:numPr>
              <w:rPr>
                <w:rFonts w:asciiTheme="minorHAnsi" w:hAnsiTheme="minorHAnsi" w:cstheme="minorHAnsi"/>
                <w:szCs w:val="24"/>
              </w:rPr>
            </w:pPr>
            <w:r>
              <w:rPr>
                <w:rFonts w:asciiTheme="minorHAnsi" w:hAnsiTheme="minorHAnsi"/>
                <w:szCs w:val="24"/>
              </w:rPr>
              <w:t>M</w:t>
            </w:r>
            <w:r w:rsidR="1632F350" w:rsidRPr="00E876A8">
              <w:rPr>
                <w:rFonts w:asciiTheme="minorHAnsi" w:hAnsiTheme="minorHAnsi"/>
                <w:szCs w:val="24"/>
              </w:rPr>
              <w:t>anage the process of which pupils answer, and when, to initiate the greatest amount of thinking time to occur among the widest range of pupils by using no-hands questioning.</w:t>
            </w:r>
          </w:p>
          <w:p w14:paraId="044FC6AE" w14:textId="77777777" w:rsidR="00D538A4" w:rsidRPr="00E876A8" w:rsidRDefault="00D538A4" w:rsidP="00D538A4">
            <w:pPr>
              <w:pStyle w:val="NoSpacing"/>
              <w:ind w:left="720"/>
              <w:rPr>
                <w:rFonts w:asciiTheme="minorHAnsi" w:hAnsiTheme="minorHAnsi" w:cstheme="minorHAnsi"/>
                <w:szCs w:val="24"/>
              </w:rPr>
            </w:pPr>
          </w:p>
          <w:p w14:paraId="253C79EC" w14:textId="77777777" w:rsidR="00D538A4" w:rsidRPr="00E876A8" w:rsidRDefault="1632F350" w:rsidP="00D538A4">
            <w:pPr>
              <w:pStyle w:val="NoSpacing"/>
              <w:numPr>
                <w:ilvl w:val="0"/>
                <w:numId w:val="69"/>
              </w:numPr>
              <w:rPr>
                <w:rFonts w:asciiTheme="minorHAnsi" w:hAnsiTheme="minorHAnsi" w:cstheme="minorHAnsi"/>
                <w:szCs w:val="24"/>
              </w:rPr>
            </w:pPr>
            <w:r w:rsidRPr="00E876A8">
              <w:rPr>
                <w:rFonts w:asciiTheme="minorHAnsi" w:hAnsiTheme="minorHAnsi"/>
                <w:szCs w:val="24"/>
              </w:rPr>
              <w:t>Give pupils time to think between asking a question and expecting an answer. This can include pause time, or partner talk time.</w:t>
            </w:r>
          </w:p>
          <w:p w14:paraId="1C1E1EA4" w14:textId="77777777" w:rsidR="00D538A4" w:rsidRPr="00E876A8" w:rsidRDefault="00D538A4" w:rsidP="00D538A4">
            <w:pPr>
              <w:pStyle w:val="ListParagraph"/>
              <w:rPr>
                <w:rFonts w:asciiTheme="minorHAnsi" w:hAnsiTheme="minorHAnsi"/>
                <w:sz w:val="24"/>
                <w:szCs w:val="24"/>
              </w:rPr>
            </w:pPr>
          </w:p>
          <w:p w14:paraId="2B3CDE7B" w14:textId="77777777" w:rsidR="00D538A4" w:rsidRPr="00E876A8" w:rsidRDefault="1632F350" w:rsidP="00D538A4">
            <w:pPr>
              <w:pStyle w:val="NoSpacing"/>
              <w:numPr>
                <w:ilvl w:val="0"/>
                <w:numId w:val="69"/>
              </w:numPr>
              <w:rPr>
                <w:rFonts w:asciiTheme="minorHAnsi" w:hAnsiTheme="minorHAnsi" w:cstheme="minorHAnsi"/>
                <w:szCs w:val="24"/>
              </w:rPr>
            </w:pPr>
            <w:r w:rsidRPr="00E876A8">
              <w:rPr>
                <w:rFonts w:asciiTheme="minorHAnsi" w:hAnsiTheme="minorHAnsi"/>
                <w:szCs w:val="24"/>
              </w:rPr>
              <w:t>Provide ‘just enough’ scaffolding to enable a pupil to correct a wrong answer.</w:t>
            </w:r>
          </w:p>
          <w:p w14:paraId="592FD007" w14:textId="77777777" w:rsidR="00D538A4" w:rsidRDefault="00D538A4" w:rsidP="00D538A4">
            <w:pPr>
              <w:pStyle w:val="ListParagraph"/>
              <w:rPr>
                <w:rFonts w:asciiTheme="minorHAnsi" w:hAnsiTheme="minorHAnsi"/>
              </w:rPr>
            </w:pPr>
          </w:p>
          <w:p w14:paraId="52BACB0D" w14:textId="77777777" w:rsidR="00D538A4" w:rsidRPr="00E876A8" w:rsidRDefault="1632F350" w:rsidP="00D538A4">
            <w:pPr>
              <w:pStyle w:val="NoSpacing"/>
              <w:numPr>
                <w:ilvl w:val="0"/>
                <w:numId w:val="69"/>
              </w:numPr>
              <w:rPr>
                <w:rFonts w:asciiTheme="minorHAnsi" w:hAnsiTheme="minorHAnsi" w:cstheme="minorHAnsi"/>
                <w:szCs w:val="24"/>
              </w:rPr>
            </w:pPr>
            <w:r w:rsidRPr="00E876A8">
              <w:rPr>
                <w:rFonts w:asciiTheme="minorHAnsi" w:hAnsiTheme="minorHAnsi"/>
                <w:szCs w:val="24"/>
              </w:rPr>
              <w:t>Probe a student to stretch and challenge pupils to give better answers by asking one pupil several questions to check understanding, eradicate misconceptions, add extra challenge, or scaffold for improvement.</w:t>
            </w:r>
          </w:p>
          <w:p w14:paraId="630C91DB" w14:textId="77777777" w:rsidR="00D538A4" w:rsidRPr="00E876A8" w:rsidRDefault="00D538A4" w:rsidP="00D538A4">
            <w:pPr>
              <w:pStyle w:val="ListParagraph"/>
              <w:rPr>
                <w:rFonts w:asciiTheme="minorHAnsi" w:hAnsiTheme="minorHAnsi"/>
                <w:sz w:val="24"/>
                <w:szCs w:val="24"/>
              </w:rPr>
            </w:pPr>
          </w:p>
          <w:p w14:paraId="02D54561" w14:textId="77777777" w:rsidR="00D538A4" w:rsidRPr="00E876A8" w:rsidRDefault="1632F350" w:rsidP="00D538A4">
            <w:pPr>
              <w:pStyle w:val="NoSpacing"/>
              <w:numPr>
                <w:ilvl w:val="0"/>
                <w:numId w:val="69"/>
              </w:numPr>
              <w:rPr>
                <w:rFonts w:asciiTheme="minorHAnsi" w:hAnsiTheme="minorHAnsi" w:cstheme="minorHAnsi"/>
                <w:szCs w:val="24"/>
              </w:rPr>
            </w:pPr>
            <w:r w:rsidRPr="00E876A8">
              <w:rPr>
                <w:rFonts w:asciiTheme="minorHAnsi" w:hAnsiTheme="minorHAnsi"/>
                <w:szCs w:val="24"/>
              </w:rPr>
              <w:t>Plan and implement closed and open questions as both play an important role in the overall learning process.</w:t>
            </w:r>
          </w:p>
          <w:p w14:paraId="4AD33C8E" w14:textId="77777777" w:rsidR="00D538A4" w:rsidRPr="00E876A8" w:rsidRDefault="00D538A4" w:rsidP="00D538A4">
            <w:pPr>
              <w:pStyle w:val="ListParagraph"/>
              <w:rPr>
                <w:rFonts w:asciiTheme="minorHAnsi" w:hAnsiTheme="minorHAnsi"/>
                <w:sz w:val="24"/>
                <w:szCs w:val="24"/>
              </w:rPr>
            </w:pPr>
          </w:p>
          <w:p w14:paraId="502A9AF8" w14:textId="4E571062" w:rsidR="00D538A4" w:rsidRPr="00E876A8" w:rsidRDefault="1632F350" w:rsidP="00D538A4">
            <w:pPr>
              <w:pStyle w:val="NoSpacing"/>
              <w:numPr>
                <w:ilvl w:val="0"/>
                <w:numId w:val="69"/>
              </w:numPr>
              <w:rPr>
                <w:rFonts w:asciiTheme="minorHAnsi" w:hAnsiTheme="minorHAnsi" w:cstheme="minorHAnsi"/>
                <w:szCs w:val="24"/>
              </w:rPr>
            </w:pPr>
            <w:r w:rsidRPr="00E876A8">
              <w:rPr>
                <w:rFonts w:asciiTheme="minorHAnsi" w:hAnsiTheme="minorHAnsi"/>
                <w:szCs w:val="24"/>
              </w:rPr>
              <w:t xml:space="preserve">Use a range of questioning techniques such as </w:t>
            </w:r>
            <w:r w:rsidR="009F2F9B" w:rsidRPr="00E876A8">
              <w:rPr>
                <w:rFonts w:asciiTheme="minorHAnsi" w:hAnsiTheme="minorHAnsi"/>
                <w:szCs w:val="24"/>
              </w:rPr>
              <w:t>S</w:t>
            </w:r>
            <w:r w:rsidRPr="00E876A8">
              <w:rPr>
                <w:rFonts w:asciiTheme="minorHAnsi" w:hAnsiTheme="minorHAnsi"/>
                <w:szCs w:val="24"/>
              </w:rPr>
              <w:t>ocratic, hinge, factual, process questioning to assess pupils’ understanding</w:t>
            </w:r>
            <w:r w:rsidR="009F2F9B" w:rsidRPr="00E876A8">
              <w:rPr>
                <w:rFonts w:asciiTheme="minorHAnsi" w:hAnsiTheme="minorHAnsi"/>
                <w:szCs w:val="24"/>
              </w:rPr>
              <w:t>.</w:t>
            </w:r>
          </w:p>
          <w:p w14:paraId="0D87EB5F" w14:textId="77777777" w:rsidR="00D538A4" w:rsidRPr="00E876A8" w:rsidRDefault="00D538A4" w:rsidP="00D538A4">
            <w:pPr>
              <w:pStyle w:val="ListParagraph"/>
              <w:rPr>
                <w:rFonts w:asciiTheme="minorHAnsi" w:hAnsiTheme="minorHAnsi"/>
                <w:sz w:val="24"/>
                <w:szCs w:val="24"/>
              </w:rPr>
            </w:pPr>
          </w:p>
          <w:p w14:paraId="7A965228" w14:textId="10F633B7" w:rsidR="00D7293C" w:rsidRPr="00E876A8" w:rsidRDefault="1632F350" w:rsidP="00D538A4">
            <w:pPr>
              <w:pStyle w:val="NoSpacing"/>
              <w:numPr>
                <w:ilvl w:val="0"/>
                <w:numId w:val="69"/>
              </w:numPr>
              <w:rPr>
                <w:rFonts w:asciiTheme="minorHAnsi" w:hAnsiTheme="minorHAnsi" w:cstheme="minorHAnsi"/>
                <w:szCs w:val="24"/>
              </w:rPr>
            </w:pPr>
            <w:r w:rsidRPr="00E876A8">
              <w:rPr>
                <w:rFonts w:asciiTheme="minorHAnsi" w:hAnsiTheme="minorHAnsi"/>
                <w:szCs w:val="24"/>
              </w:rPr>
              <w:t>Identify what constitutes high-quality classroom talk and implement a range of strategies, for example, collective, reciprocal, supportive, cumulative, purposeful (Alexander, 2017).</w:t>
            </w:r>
          </w:p>
          <w:p w14:paraId="73DACA74" w14:textId="77777777" w:rsidR="00D7293C" w:rsidRPr="00C648C5" w:rsidRDefault="00D7293C">
            <w:pPr>
              <w:pStyle w:val="NoSpacing"/>
              <w:ind w:left="720"/>
              <w:rPr>
                <w:rFonts w:asciiTheme="minorHAnsi" w:hAnsiTheme="minorHAnsi" w:cstheme="minorHAnsi"/>
                <w:sz w:val="22"/>
              </w:rPr>
            </w:pPr>
          </w:p>
        </w:tc>
      </w:tr>
    </w:tbl>
    <w:p w14:paraId="2B6C37C9" w14:textId="77777777" w:rsidR="00D7293C" w:rsidRDefault="00D7293C" w:rsidP="00D7293C">
      <w:pPr>
        <w:rPr>
          <w:color w:val="44546A"/>
          <w:sz w:val="44"/>
          <w:szCs w:val="44"/>
        </w:rPr>
      </w:pPr>
    </w:p>
    <w:p w14:paraId="71A4EF96" w14:textId="77777777" w:rsidR="00D7293C" w:rsidRDefault="00D7293C" w:rsidP="00D7293C">
      <w:pPr>
        <w:rPr>
          <w:color w:val="44546A"/>
          <w:sz w:val="44"/>
          <w:szCs w:val="44"/>
        </w:rPr>
      </w:pPr>
    </w:p>
    <w:p w14:paraId="5F8837F7" w14:textId="77777777" w:rsidR="00D7293C" w:rsidRPr="006C0CD7" w:rsidRDefault="00D7293C" w:rsidP="00D7293C">
      <w:pPr>
        <w:rPr>
          <w:rFonts w:ascii="Arial" w:hAnsi="Arial" w:cs="Arial"/>
          <w:color w:val="44546A"/>
          <w:sz w:val="24"/>
          <w:szCs w:val="24"/>
        </w:rPr>
      </w:pPr>
    </w:p>
    <w:tbl>
      <w:tblPr>
        <w:tblpPr w:leftFromText="180" w:rightFromText="180" w:vertAnchor="page" w:horzAnchor="margin" w:tblpY="2506"/>
        <w:tblW w:w="15495" w:type="dxa"/>
        <w:tblLayout w:type="fixed"/>
        <w:tblCellMar>
          <w:left w:w="0" w:type="dxa"/>
          <w:right w:w="0" w:type="dxa"/>
        </w:tblCellMar>
        <w:tblLook w:val="0420" w:firstRow="1" w:lastRow="0" w:firstColumn="0" w:lastColumn="0" w:noHBand="0" w:noVBand="1"/>
      </w:tblPr>
      <w:tblGrid>
        <w:gridCol w:w="3271"/>
        <w:gridCol w:w="3080"/>
        <w:gridCol w:w="3025"/>
        <w:gridCol w:w="2960"/>
        <w:gridCol w:w="3159"/>
      </w:tblGrid>
      <w:tr w:rsidR="00D7293C" w:rsidRPr="00E36B9B" w14:paraId="1EC0635F" w14:textId="77777777" w:rsidTr="00F73337">
        <w:trPr>
          <w:trHeight w:val="388"/>
          <w:tblHeader/>
        </w:trPr>
        <w:tc>
          <w:tcPr>
            <w:tcW w:w="3271"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5907D327" w14:textId="3DD5E4B5" w:rsidR="00F73337" w:rsidRDefault="00F73337" w:rsidP="00F73337">
            <w:pPr>
              <w:pBdr>
                <w:top w:val="nil"/>
                <w:left w:val="nil"/>
                <w:bottom w:val="nil"/>
                <w:right w:val="nil"/>
                <w:between w:val="nil"/>
              </w:pBdr>
              <w:ind w:left="-180" w:hanging="450"/>
              <w:jc w:val="center"/>
              <w:rPr>
                <w:rFonts w:ascii="Arial" w:hAnsi="Arial" w:cs="Arial"/>
                <w:b/>
                <w:sz w:val="20"/>
                <w:szCs w:val="20"/>
              </w:rPr>
            </w:pPr>
            <w:r>
              <w:rPr>
                <w:rFonts w:ascii="Arial" w:hAnsi="Arial" w:cs="Arial"/>
                <w:b/>
                <w:sz w:val="20"/>
                <w:szCs w:val="20"/>
              </w:rPr>
              <w:lastRenderedPageBreak/>
              <w:t xml:space="preserve">         </w:t>
            </w:r>
            <w:r w:rsidR="00D7293C" w:rsidRPr="00E36B9B">
              <w:rPr>
                <w:rFonts w:ascii="Arial" w:hAnsi="Arial" w:cs="Arial"/>
                <w:b/>
                <w:sz w:val="20"/>
                <w:szCs w:val="20"/>
              </w:rPr>
              <w:t>22.04.24</w:t>
            </w:r>
          </w:p>
          <w:p w14:paraId="1C3C722F" w14:textId="77777777" w:rsidR="00F73337" w:rsidRPr="00E36B9B" w:rsidRDefault="00F73337" w:rsidP="00F73337">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INTRODUCE</w:t>
            </w:r>
            <w:r>
              <w:rPr>
                <w:rFonts w:ascii="Arial" w:hAnsi="Arial" w:cs="Arial"/>
                <w:b/>
                <w:color w:val="000000"/>
                <w:sz w:val="20"/>
                <w:szCs w:val="20"/>
              </w:rPr>
              <w:t xml:space="preserve"> </w:t>
            </w:r>
            <w:r w:rsidRPr="00E36B9B">
              <w:rPr>
                <w:rFonts w:ascii="Arial" w:hAnsi="Arial" w:cs="Arial"/>
                <w:b/>
                <w:color w:val="000000"/>
                <w:sz w:val="20"/>
                <w:szCs w:val="20"/>
              </w:rPr>
              <w:t>/</w:t>
            </w:r>
          </w:p>
          <w:p w14:paraId="55F547F2" w14:textId="77777777" w:rsidR="00F73337" w:rsidRPr="00E36B9B" w:rsidRDefault="00F73337" w:rsidP="00F73337">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ANALYSE</w:t>
            </w:r>
          </w:p>
          <w:p w14:paraId="3DE83EA2" w14:textId="77777777" w:rsidR="00990350" w:rsidRPr="00E36B9B" w:rsidRDefault="00990350" w:rsidP="00F73337">
            <w:pPr>
              <w:pBdr>
                <w:top w:val="nil"/>
                <w:left w:val="nil"/>
                <w:bottom w:val="nil"/>
                <w:right w:val="nil"/>
                <w:between w:val="nil"/>
              </w:pBdr>
              <w:jc w:val="center"/>
              <w:rPr>
                <w:rFonts w:ascii="Arial" w:hAnsi="Arial" w:cs="Arial"/>
                <w:b/>
                <w:color w:val="000000"/>
                <w:sz w:val="20"/>
                <w:szCs w:val="20"/>
              </w:rPr>
            </w:pPr>
          </w:p>
        </w:tc>
        <w:tc>
          <w:tcPr>
            <w:tcW w:w="3080"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0EE03B99" w14:textId="77777777" w:rsidR="00D7293C" w:rsidRDefault="00D7293C" w:rsidP="00990350">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23.04.24</w:t>
            </w:r>
          </w:p>
          <w:p w14:paraId="4B5B11A2" w14:textId="77777777" w:rsidR="00F73337" w:rsidRPr="00E36B9B" w:rsidRDefault="00F73337" w:rsidP="00F73337">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PREPARE/</w:t>
            </w:r>
          </w:p>
          <w:p w14:paraId="7FC03E67" w14:textId="77777777" w:rsidR="00F73337" w:rsidRPr="00E36B9B" w:rsidRDefault="00F73337" w:rsidP="00F73337">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ENACT</w:t>
            </w:r>
          </w:p>
          <w:p w14:paraId="11B7A7BE" w14:textId="77777777" w:rsidR="00F73337" w:rsidRPr="00E36B9B" w:rsidRDefault="00F73337" w:rsidP="00990350">
            <w:pPr>
              <w:pBdr>
                <w:top w:val="nil"/>
                <w:left w:val="nil"/>
                <w:bottom w:val="nil"/>
                <w:right w:val="nil"/>
                <w:between w:val="nil"/>
              </w:pBdr>
              <w:jc w:val="center"/>
              <w:rPr>
                <w:rFonts w:ascii="Arial" w:hAnsi="Arial" w:cs="Arial"/>
                <w:b/>
                <w:color w:val="000000"/>
                <w:sz w:val="20"/>
                <w:szCs w:val="20"/>
              </w:rPr>
            </w:pPr>
          </w:p>
        </w:tc>
        <w:tc>
          <w:tcPr>
            <w:tcW w:w="3025"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45B9DE6F" w14:textId="77777777" w:rsidR="00D7293C" w:rsidRDefault="00D7293C" w:rsidP="00990350">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24.04.24</w:t>
            </w:r>
          </w:p>
          <w:p w14:paraId="069727B6" w14:textId="77777777" w:rsidR="00F73337" w:rsidRPr="00E36B9B" w:rsidRDefault="00F73337" w:rsidP="00F73337">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ENACT</w:t>
            </w:r>
          </w:p>
          <w:p w14:paraId="4DAAE429" w14:textId="77777777" w:rsidR="00F73337" w:rsidRPr="00E36B9B" w:rsidRDefault="00F73337" w:rsidP="00990350">
            <w:pPr>
              <w:pBdr>
                <w:top w:val="nil"/>
                <w:left w:val="nil"/>
                <w:bottom w:val="nil"/>
                <w:right w:val="nil"/>
                <w:between w:val="nil"/>
              </w:pBdr>
              <w:jc w:val="center"/>
              <w:rPr>
                <w:rFonts w:ascii="Arial" w:hAnsi="Arial" w:cs="Arial"/>
                <w:b/>
                <w:color w:val="000000"/>
                <w:sz w:val="20"/>
                <w:szCs w:val="20"/>
              </w:rPr>
            </w:pPr>
          </w:p>
        </w:tc>
        <w:tc>
          <w:tcPr>
            <w:tcW w:w="2960" w:type="dxa"/>
            <w:tcBorders>
              <w:top w:val="single" w:sz="12" w:space="0" w:color="000000"/>
              <w:left w:val="single" w:sz="12" w:space="0" w:color="000000"/>
              <w:bottom w:val="dotted" w:sz="12" w:space="0" w:color="000000"/>
              <w:right w:val="single" w:sz="12" w:space="0" w:color="000000"/>
            </w:tcBorders>
            <w:shd w:val="clear" w:color="auto" w:fill="FFFFFF" w:themeFill="background1"/>
          </w:tcPr>
          <w:p w14:paraId="1E7EE581" w14:textId="77777777" w:rsidR="00D7293C" w:rsidRDefault="00D7293C" w:rsidP="00990350">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25.04.24</w:t>
            </w:r>
          </w:p>
          <w:p w14:paraId="05373A2B" w14:textId="77777777" w:rsidR="00F73337" w:rsidRPr="00E36B9B" w:rsidRDefault="00F73337" w:rsidP="00F73337">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ENACT</w:t>
            </w:r>
          </w:p>
          <w:p w14:paraId="2FFFE551" w14:textId="77777777" w:rsidR="00F73337" w:rsidRPr="00E36B9B" w:rsidRDefault="00F73337" w:rsidP="00990350">
            <w:pPr>
              <w:pBdr>
                <w:top w:val="nil"/>
                <w:left w:val="nil"/>
                <w:bottom w:val="nil"/>
                <w:right w:val="nil"/>
                <w:between w:val="nil"/>
              </w:pBdr>
              <w:jc w:val="center"/>
              <w:rPr>
                <w:rFonts w:ascii="Arial" w:hAnsi="Arial" w:cs="Arial"/>
                <w:b/>
                <w:color w:val="000000"/>
                <w:sz w:val="20"/>
                <w:szCs w:val="20"/>
              </w:rPr>
            </w:pPr>
          </w:p>
        </w:tc>
        <w:tc>
          <w:tcPr>
            <w:tcW w:w="3159"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1009C488" w14:textId="77777777" w:rsidR="00D7293C" w:rsidRDefault="00D7293C" w:rsidP="00990350">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26.04.24</w:t>
            </w:r>
          </w:p>
          <w:p w14:paraId="61C560DB" w14:textId="77777777" w:rsidR="00F73337" w:rsidRPr="00E36B9B" w:rsidRDefault="00F73337" w:rsidP="00F73337">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ASSESS</w:t>
            </w:r>
          </w:p>
          <w:p w14:paraId="070D27E6" w14:textId="77777777" w:rsidR="00F73337" w:rsidRPr="00E36B9B" w:rsidRDefault="00F73337" w:rsidP="00990350">
            <w:pPr>
              <w:pBdr>
                <w:top w:val="nil"/>
                <w:left w:val="nil"/>
                <w:bottom w:val="nil"/>
                <w:right w:val="nil"/>
                <w:between w:val="nil"/>
              </w:pBdr>
              <w:jc w:val="center"/>
              <w:rPr>
                <w:rFonts w:ascii="Arial" w:hAnsi="Arial" w:cs="Arial"/>
                <w:b/>
                <w:color w:val="000000"/>
                <w:sz w:val="20"/>
                <w:szCs w:val="20"/>
              </w:rPr>
            </w:pPr>
          </w:p>
        </w:tc>
      </w:tr>
      <w:tr w:rsidR="00D7293C" w:rsidRPr="00E36B9B" w14:paraId="2E45A6BF" w14:textId="77777777" w:rsidTr="00F73337">
        <w:trPr>
          <w:trHeight w:val="598"/>
        </w:trPr>
        <w:tc>
          <w:tcPr>
            <w:tcW w:w="3271" w:type="dxa"/>
            <w:tcBorders>
              <w:top w:val="dotted" w:sz="12" w:space="0" w:color="000000"/>
              <w:left w:val="single" w:sz="12" w:space="0" w:color="000000"/>
              <w:bottom w:val="single" w:sz="24" w:space="0" w:color="000000"/>
              <w:right w:val="single" w:sz="12" w:space="0" w:color="000000"/>
            </w:tcBorders>
            <w:shd w:val="clear" w:color="auto" w:fill="FFCC99"/>
            <w:tcMar>
              <w:top w:w="150" w:type="dxa"/>
              <w:left w:w="150" w:type="dxa"/>
              <w:bottom w:w="150" w:type="dxa"/>
              <w:right w:w="150" w:type="dxa"/>
            </w:tcMar>
            <w:vAlign w:val="center"/>
          </w:tcPr>
          <w:p w14:paraId="37FAB6AF"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Learning about the theory of teaching and learning.</w:t>
            </w:r>
          </w:p>
          <w:p w14:paraId="283F274D"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Using representations to analyse expert teaching.</w:t>
            </w:r>
          </w:p>
        </w:tc>
        <w:tc>
          <w:tcPr>
            <w:tcW w:w="3080" w:type="dxa"/>
            <w:tcBorders>
              <w:top w:val="dotted" w:sz="12" w:space="0" w:color="000000"/>
              <w:left w:val="single" w:sz="12" w:space="0" w:color="000000"/>
              <w:bottom w:val="single" w:sz="24" w:space="0" w:color="000000"/>
              <w:right w:val="single" w:sz="12" w:space="0" w:color="000000"/>
            </w:tcBorders>
            <w:shd w:val="clear" w:color="auto" w:fill="95B3D7" w:themeFill="accent1" w:themeFillTint="99"/>
            <w:tcMar>
              <w:top w:w="150" w:type="dxa"/>
              <w:left w:w="150" w:type="dxa"/>
              <w:bottom w:w="150" w:type="dxa"/>
              <w:right w:w="150" w:type="dxa"/>
            </w:tcMar>
            <w:vAlign w:val="center"/>
          </w:tcPr>
          <w:p w14:paraId="19D372A4"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Using approximations to practice and get feedback.</w:t>
            </w:r>
          </w:p>
        </w:tc>
        <w:tc>
          <w:tcPr>
            <w:tcW w:w="3025" w:type="dxa"/>
            <w:tcBorders>
              <w:top w:val="dotted" w:sz="12" w:space="0" w:color="000000"/>
              <w:left w:val="single" w:sz="12" w:space="0" w:color="000000"/>
              <w:bottom w:val="single" w:sz="24" w:space="0" w:color="000000"/>
              <w:right w:val="single" w:sz="12" w:space="0" w:color="000000"/>
            </w:tcBorders>
            <w:shd w:val="clear" w:color="auto" w:fill="FFFF00"/>
            <w:tcMar>
              <w:top w:w="150" w:type="dxa"/>
              <w:left w:w="150" w:type="dxa"/>
              <w:bottom w:w="150" w:type="dxa"/>
              <w:right w:w="150" w:type="dxa"/>
            </w:tcMar>
            <w:vAlign w:val="center"/>
          </w:tcPr>
          <w:p w14:paraId="5FE1C3DC"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Receiving support to apply learning in the classroom.</w:t>
            </w:r>
          </w:p>
        </w:tc>
        <w:tc>
          <w:tcPr>
            <w:tcW w:w="2960" w:type="dxa"/>
            <w:tcBorders>
              <w:top w:val="dotted" w:sz="12" w:space="0" w:color="000000"/>
              <w:left w:val="single" w:sz="12" w:space="0" w:color="000000"/>
              <w:bottom w:val="single" w:sz="24" w:space="0" w:color="000000"/>
              <w:right w:val="single" w:sz="12" w:space="0" w:color="000000"/>
            </w:tcBorders>
            <w:shd w:val="clear" w:color="auto" w:fill="CC99FF"/>
          </w:tcPr>
          <w:p w14:paraId="7323B74B"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p>
          <w:p w14:paraId="3C3BB96C"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B33202">
              <w:rPr>
                <w:rFonts w:ascii="Arial" w:hAnsi="Arial" w:cs="Arial"/>
                <w:color w:val="000000"/>
                <w:sz w:val="20"/>
                <w:szCs w:val="20"/>
                <w:shd w:val="clear" w:color="auto" w:fill="CC99FF"/>
              </w:rPr>
              <w:t>Receiving support to apply learning in the classroom</w:t>
            </w:r>
            <w:r w:rsidRPr="00E36B9B">
              <w:rPr>
                <w:rFonts w:ascii="Arial" w:hAnsi="Arial" w:cs="Arial"/>
                <w:color w:val="000000"/>
                <w:sz w:val="20"/>
                <w:szCs w:val="20"/>
              </w:rPr>
              <w:t>.</w:t>
            </w:r>
          </w:p>
        </w:tc>
        <w:tc>
          <w:tcPr>
            <w:tcW w:w="3159" w:type="dxa"/>
            <w:tcBorders>
              <w:top w:val="dotted" w:sz="12" w:space="0" w:color="000000"/>
              <w:left w:val="single" w:sz="12" w:space="0" w:color="000000"/>
              <w:bottom w:val="single" w:sz="24" w:space="0" w:color="000000"/>
              <w:right w:val="single" w:sz="12" w:space="0" w:color="000000"/>
            </w:tcBorders>
            <w:shd w:val="clear" w:color="auto" w:fill="F79646" w:themeFill="accent6"/>
            <w:tcMar>
              <w:top w:w="150" w:type="dxa"/>
              <w:left w:w="150" w:type="dxa"/>
              <w:bottom w:w="150" w:type="dxa"/>
              <w:right w:w="150" w:type="dxa"/>
            </w:tcMar>
            <w:vAlign w:val="center"/>
          </w:tcPr>
          <w:p w14:paraId="5A4543C4"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B33202">
              <w:rPr>
                <w:rFonts w:ascii="Arial" w:hAnsi="Arial" w:cs="Arial"/>
                <w:color w:val="000000"/>
                <w:sz w:val="20"/>
                <w:szCs w:val="20"/>
                <w:shd w:val="clear" w:color="auto" w:fill="F79646" w:themeFill="accent6"/>
              </w:rPr>
              <w:t>Tracking trainees’ growing knowledge and skills</w:t>
            </w:r>
            <w:r w:rsidRPr="00E36B9B">
              <w:rPr>
                <w:rFonts w:ascii="Arial" w:hAnsi="Arial" w:cs="Arial"/>
                <w:color w:val="000000"/>
                <w:sz w:val="20"/>
                <w:szCs w:val="20"/>
              </w:rPr>
              <w:t>.</w:t>
            </w:r>
          </w:p>
        </w:tc>
      </w:tr>
      <w:tr w:rsidR="00D7293C" w:rsidRPr="00E36B9B" w14:paraId="32103C7E" w14:textId="77777777" w:rsidTr="00F73337">
        <w:trPr>
          <w:trHeight w:val="393"/>
        </w:trPr>
        <w:tc>
          <w:tcPr>
            <w:tcW w:w="3271" w:type="dxa"/>
            <w:tcBorders>
              <w:top w:val="single" w:sz="24"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411AC07C"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Lecture:</w:t>
            </w:r>
          </w:p>
          <w:p w14:paraId="3A571962"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Principles of effective questioning</w:t>
            </w:r>
          </w:p>
          <w:p w14:paraId="3A759141"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hours)</w:t>
            </w:r>
          </w:p>
        </w:tc>
        <w:tc>
          <w:tcPr>
            <w:tcW w:w="3080" w:type="dxa"/>
            <w:tcBorders>
              <w:top w:val="single" w:sz="24" w:space="0" w:color="000000"/>
              <w:left w:val="single" w:sz="12" w:space="0" w:color="000000"/>
              <w:bottom w:val="single" w:sz="12" w:space="0" w:color="000000"/>
              <w:right w:val="single" w:sz="12" w:space="0" w:color="000000"/>
            </w:tcBorders>
            <w:shd w:val="clear" w:color="auto" w:fill="FFFF00"/>
            <w:tcMar>
              <w:top w:w="72" w:type="dxa"/>
              <w:left w:w="144" w:type="dxa"/>
              <w:bottom w:w="72" w:type="dxa"/>
              <w:right w:w="144" w:type="dxa"/>
            </w:tcMar>
            <w:vAlign w:val="center"/>
          </w:tcPr>
          <w:p w14:paraId="4B523D7C"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Scenario Planning: Questioning in the Classroom</w:t>
            </w:r>
          </w:p>
          <w:p w14:paraId="2D0D93D7"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025" w:type="dxa"/>
            <w:tcBorders>
              <w:top w:val="single" w:sz="24" w:space="0" w:color="000000"/>
              <w:left w:val="single" w:sz="12" w:space="0" w:color="000000"/>
              <w:bottom w:val="single" w:sz="12" w:space="0" w:color="000000"/>
              <w:right w:val="single" w:sz="12" w:space="0" w:color="000000"/>
            </w:tcBorders>
            <w:shd w:val="clear" w:color="auto" w:fill="95B3D7" w:themeFill="accent1" w:themeFillTint="99"/>
            <w:tcMar>
              <w:top w:w="72" w:type="dxa"/>
              <w:left w:w="144" w:type="dxa"/>
              <w:bottom w:w="72" w:type="dxa"/>
              <w:right w:w="144" w:type="dxa"/>
            </w:tcMar>
            <w:vAlign w:val="center"/>
          </w:tcPr>
          <w:p w14:paraId="7CED781E"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Lesson Observation: Questioning in subject </w:t>
            </w:r>
            <w:proofErr w:type="gramStart"/>
            <w:r w:rsidRPr="00E36B9B">
              <w:rPr>
                <w:rFonts w:ascii="Arial" w:hAnsi="Arial" w:cs="Arial"/>
                <w:color w:val="000000"/>
                <w:sz w:val="20"/>
                <w:szCs w:val="20"/>
              </w:rPr>
              <w:t>areas</w:t>
            </w:r>
            <w:proofErr w:type="gramEnd"/>
          </w:p>
          <w:p w14:paraId="3D260F02"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tcBorders>
              <w:top w:val="single" w:sz="24" w:space="0" w:color="000000"/>
              <w:left w:val="single" w:sz="12" w:space="0" w:color="000000"/>
              <w:bottom w:val="single" w:sz="12" w:space="0" w:color="000000"/>
              <w:right w:val="single" w:sz="12" w:space="0" w:color="000000"/>
            </w:tcBorders>
            <w:shd w:val="clear" w:color="auto" w:fill="D5ABFF"/>
          </w:tcPr>
          <w:p w14:paraId="781AA028" w14:textId="23079304"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Deliberate Practi</w:t>
            </w:r>
            <w:r w:rsidR="009F2F9B">
              <w:rPr>
                <w:rFonts w:ascii="Arial" w:hAnsi="Arial" w:cs="Arial"/>
                <w:color w:val="000000"/>
                <w:sz w:val="20"/>
                <w:szCs w:val="20"/>
              </w:rPr>
              <w:t>c</w:t>
            </w:r>
            <w:r w:rsidRPr="00E36B9B">
              <w:rPr>
                <w:rFonts w:ascii="Arial" w:hAnsi="Arial" w:cs="Arial"/>
                <w:color w:val="000000"/>
                <w:sz w:val="20"/>
                <w:szCs w:val="20"/>
              </w:rPr>
              <w:t>e</w:t>
            </w:r>
          </w:p>
          <w:p w14:paraId="307F15F8"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(1 hour) </w:t>
            </w:r>
          </w:p>
          <w:p w14:paraId="167A9341"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p>
        </w:tc>
        <w:tc>
          <w:tcPr>
            <w:tcW w:w="3159" w:type="dxa"/>
            <w:tcBorders>
              <w:top w:val="single" w:sz="24" w:space="0" w:color="000000"/>
              <w:left w:val="single" w:sz="12" w:space="0" w:color="000000"/>
              <w:bottom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776FD504"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Lesson observations and assessment </w:t>
            </w:r>
          </w:p>
          <w:p w14:paraId="184BE155"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r>
      <w:tr w:rsidR="00D7293C" w:rsidRPr="00E36B9B" w14:paraId="4AC60489" w14:textId="77777777" w:rsidTr="00F73337">
        <w:trPr>
          <w:trHeight w:val="393"/>
        </w:trPr>
        <w:tc>
          <w:tcPr>
            <w:tcW w:w="3271" w:type="dxa"/>
            <w:tcBorders>
              <w:top w:val="single" w:sz="12"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33ED739C"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Seminar:</w:t>
            </w:r>
          </w:p>
          <w:p w14:paraId="3778E63D"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Questioning in subject areas</w:t>
            </w:r>
          </w:p>
          <w:p w14:paraId="34257F56"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080" w:type="dxa"/>
            <w:tcBorders>
              <w:top w:val="single" w:sz="12" w:space="0" w:color="000000"/>
              <w:left w:val="single" w:sz="12" w:space="0" w:color="000000"/>
              <w:bottom w:val="single" w:sz="12" w:space="0" w:color="000000"/>
              <w:right w:val="single" w:sz="12" w:space="0" w:color="000000"/>
            </w:tcBorders>
            <w:shd w:val="clear" w:color="auto" w:fill="FFFF00"/>
            <w:tcMar>
              <w:top w:w="72" w:type="dxa"/>
              <w:left w:w="144" w:type="dxa"/>
              <w:bottom w:w="72" w:type="dxa"/>
              <w:right w:w="144" w:type="dxa"/>
            </w:tcMar>
            <w:vAlign w:val="center"/>
          </w:tcPr>
          <w:p w14:paraId="1D92E388"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Role Plays: Questioning</w:t>
            </w:r>
          </w:p>
          <w:p w14:paraId="272F915B"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025" w:type="dxa"/>
            <w:tcBorders>
              <w:top w:val="single" w:sz="12" w:space="0" w:color="000000"/>
              <w:left w:val="single" w:sz="12" w:space="0" w:color="000000"/>
              <w:bottom w:val="single" w:sz="12" w:space="0" w:color="000000"/>
              <w:right w:val="single" w:sz="12" w:space="0" w:color="000000"/>
            </w:tcBorders>
            <w:shd w:val="clear" w:color="auto" w:fill="95B3D7" w:themeFill="accent1" w:themeFillTint="99"/>
            <w:tcMar>
              <w:top w:w="72" w:type="dxa"/>
              <w:left w:w="144" w:type="dxa"/>
              <w:bottom w:w="72" w:type="dxa"/>
              <w:right w:w="144" w:type="dxa"/>
            </w:tcMar>
            <w:vAlign w:val="center"/>
          </w:tcPr>
          <w:p w14:paraId="66E80555"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Lesson Observation: Questioning outside subject </w:t>
            </w:r>
            <w:proofErr w:type="gramStart"/>
            <w:r w:rsidRPr="00E36B9B">
              <w:rPr>
                <w:rFonts w:ascii="Arial" w:hAnsi="Arial" w:cs="Arial"/>
                <w:color w:val="000000"/>
                <w:sz w:val="20"/>
                <w:szCs w:val="20"/>
              </w:rPr>
              <w:t>areas</w:t>
            </w:r>
            <w:proofErr w:type="gramEnd"/>
          </w:p>
          <w:p w14:paraId="6E216D56"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tcBorders>
              <w:top w:val="single" w:sz="12" w:space="0" w:color="000000"/>
              <w:left w:val="single" w:sz="12" w:space="0" w:color="000000"/>
              <w:bottom w:val="single" w:sz="12" w:space="0" w:color="000000"/>
              <w:right w:val="single" w:sz="12" w:space="0" w:color="000000"/>
            </w:tcBorders>
            <w:shd w:val="clear" w:color="auto" w:fill="D5ABFF"/>
          </w:tcPr>
          <w:p w14:paraId="136C65D2"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sz w:val="20"/>
                <w:szCs w:val="20"/>
              </w:rPr>
              <w:t xml:space="preserve">Subject specific expert feedback </w:t>
            </w:r>
            <w:r w:rsidRPr="00E36B9B">
              <w:rPr>
                <w:rFonts w:ascii="Arial" w:hAnsi="Arial" w:cs="Arial"/>
                <w:color w:val="000000"/>
                <w:sz w:val="20"/>
                <w:szCs w:val="20"/>
              </w:rPr>
              <w:t xml:space="preserve">and </w:t>
            </w:r>
          </w:p>
          <w:p w14:paraId="408ADA38"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Co-planning</w:t>
            </w:r>
          </w:p>
          <w:p w14:paraId="29E26146"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159" w:type="dxa"/>
            <w:tcBorders>
              <w:top w:val="single" w:sz="12"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6CBA867B"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Assigned reading </w:t>
            </w:r>
          </w:p>
        </w:tc>
      </w:tr>
      <w:tr w:rsidR="00D7293C" w:rsidRPr="00E36B9B" w14:paraId="4354A95F" w14:textId="77777777" w:rsidTr="00F73337">
        <w:trPr>
          <w:trHeight w:val="503"/>
        </w:trPr>
        <w:tc>
          <w:tcPr>
            <w:tcW w:w="3271" w:type="dxa"/>
            <w:vMerge w:val="restart"/>
            <w:tcBorders>
              <w:top w:val="single" w:sz="12" w:space="0" w:color="000000"/>
              <w:left w:val="single" w:sz="12" w:space="0" w:color="000000"/>
              <w:right w:val="single" w:sz="12" w:space="0" w:color="000000"/>
            </w:tcBorders>
            <w:shd w:val="clear" w:color="auto" w:fill="FFCC99"/>
            <w:tcMar>
              <w:top w:w="72" w:type="dxa"/>
              <w:left w:w="144" w:type="dxa"/>
              <w:bottom w:w="72" w:type="dxa"/>
              <w:right w:w="144" w:type="dxa"/>
            </w:tcMar>
            <w:vAlign w:val="center"/>
          </w:tcPr>
          <w:p w14:paraId="29A8CC52"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Seminar:</w:t>
            </w:r>
          </w:p>
          <w:p w14:paraId="4BB32361"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Questioning led by subject </w:t>
            </w:r>
            <w:proofErr w:type="gramStart"/>
            <w:r w:rsidRPr="00E36B9B">
              <w:rPr>
                <w:rFonts w:ascii="Arial" w:hAnsi="Arial" w:cs="Arial"/>
                <w:color w:val="000000"/>
                <w:sz w:val="20"/>
                <w:szCs w:val="20"/>
              </w:rPr>
              <w:t>specialist</w:t>
            </w:r>
            <w:proofErr w:type="gramEnd"/>
          </w:p>
          <w:p w14:paraId="326125EB"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080" w:type="dxa"/>
            <w:vMerge w:val="restart"/>
            <w:tcBorders>
              <w:top w:val="single" w:sz="12" w:space="0" w:color="000000"/>
              <w:left w:val="single" w:sz="12" w:space="0" w:color="000000"/>
              <w:right w:val="single" w:sz="12" w:space="0" w:color="000000"/>
            </w:tcBorders>
            <w:shd w:val="clear" w:color="auto" w:fill="FFCC99"/>
            <w:tcMar>
              <w:top w:w="72" w:type="dxa"/>
              <w:left w:w="144" w:type="dxa"/>
              <w:bottom w:w="72" w:type="dxa"/>
              <w:right w:w="144" w:type="dxa"/>
            </w:tcMar>
            <w:vAlign w:val="center"/>
          </w:tcPr>
          <w:p w14:paraId="53F86E81"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Assigned Readings (1 hour)</w:t>
            </w:r>
          </w:p>
        </w:tc>
        <w:tc>
          <w:tcPr>
            <w:tcW w:w="3025" w:type="dxa"/>
            <w:tcBorders>
              <w:top w:val="single" w:sz="12" w:space="0" w:color="000000"/>
              <w:left w:val="single" w:sz="12" w:space="0" w:color="000000"/>
              <w:bottom w:val="single" w:sz="12" w:space="0" w:color="000000"/>
              <w:right w:val="single" w:sz="12" w:space="0" w:color="000000"/>
            </w:tcBorders>
            <w:shd w:val="clear" w:color="auto" w:fill="D5ABFF"/>
            <w:tcMar>
              <w:top w:w="72" w:type="dxa"/>
              <w:left w:w="144" w:type="dxa"/>
              <w:bottom w:w="72" w:type="dxa"/>
              <w:right w:w="144" w:type="dxa"/>
            </w:tcMar>
            <w:vAlign w:val="center"/>
          </w:tcPr>
          <w:p w14:paraId="7CB4254C"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Co-planning (1 hour)</w:t>
            </w:r>
          </w:p>
        </w:tc>
        <w:tc>
          <w:tcPr>
            <w:tcW w:w="2960" w:type="dxa"/>
            <w:vMerge w:val="restart"/>
            <w:tcBorders>
              <w:top w:val="single" w:sz="12" w:space="0" w:color="000000"/>
              <w:left w:val="single" w:sz="12" w:space="0" w:color="000000"/>
              <w:right w:val="single" w:sz="12" w:space="0" w:color="000000"/>
            </w:tcBorders>
            <w:shd w:val="clear" w:color="auto" w:fill="95B3D7" w:themeFill="accent1" w:themeFillTint="99"/>
          </w:tcPr>
          <w:p w14:paraId="2607DE08"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p>
          <w:p w14:paraId="16DD917B"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Expert Modelling: </w:t>
            </w:r>
          </w:p>
          <w:p w14:paraId="4D22D47B"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Questioning in subject areas</w:t>
            </w:r>
          </w:p>
          <w:p w14:paraId="4C3E4062"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159" w:type="dxa"/>
            <w:vMerge w:val="restart"/>
            <w:tcBorders>
              <w:top w:val="single" w:sz="12" w:space="0" w:color="000000"/>
              <w:left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0B38D74E"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Trainees to complete reflective journal and target </w:t>
            </w:r>
            <w:proofErr w:type="gramStart"/>
            <w:r w:rsidRPr="00E36B9B">
              <w:rPr>
                <w:rFonts w:ascii="Arial" w:hAnsi="Arial" w:cs="Arial"/>
                <w:color w:val="000000"/>
                <w:sz w:val="20"/>
                <w:szCs w:val="20"/>
              </w:rPr>
              <w:t>setting</w:t>
            </w:r>
            <w:proofErr w:type="gramEnd"/>
            <w:r w:rsidRPr="00E36B9B">
              <w:rPr>
                <w:rFonts w:ascii="Arial" w:hAnsi="Arial" w:cs="Arial"/>
                <w:color w:val="000000"/>
                <w:sz w:val="20"/>
                <w:szCs w:val="20"/>
              </w:rPr>
              <w:t xml:space="preserve"> </w:t>
            </w:r>
          </w:p>
          <w:p w14:paraId="1EA88DCD"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(3 hours)</w:t>
            </w:r>
          </w:p>
        </w:tc>
      </w:tr>
      <w:tr w:rsidR="00D7293C" w:rsidRPr="00E36B9B" w14:paraId="3331DD02" w14:textId="77777777" w:rsidTr="00F73337">
        <w:trPr>
          <w:trHeight w:val="502"/>
        </w:trPr>
        <w:tc>
          <w:tcPr>
            <w:tcW w:w="3271" w:type="dxa"/>
            <w:vMerge/>
            <w:tcBorders>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21F26852"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p>
        </w:tc>
        <w:tc>
          <w:tcPr>
            <w:tcW w:w="3080" w:type="dxa"/>
            <w:vMerge/>
            <w:tcBorders>
              <w:left w:val="single" w:sz="12" w:space="0" w:color="000000"/>
              <w:right w:val="single" w:sz="12" w:space="0" w:color="000000"/>
            </w:tcBorders>
            <w:shd w:val="clear" w:color="auto" w:fill="FFCC99"/>
            <w:tcMar>
              <w:top w:w="72" w:type="dxa"/>
              <w:left w:w="144" w:type="dxa"/>
              <w:bottom w:w="72" w:type="dxa"/>
              <w:right w:w="144" w:type="dxa"/>
            </w:tcMar>
            <w:vAlign w:val="center"/>
          </w:tcPr>
          <w:p w14:paraId="6B98DE37"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p>
        </w:tc>
        <w:tc>
          <w:tcPr>
            <w:tcW w:w="3025" w:type="dxa"/>
            <w:tcBorders>
              <w:top w:val="single" w:sz="12" w:space="0" w:color="000000"/>
              <w:left w:val="single" w:sz="12" w:space="0" w:color="000000"/>
              <w:bottom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6291C84F"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Classroom artefacts</w:t>
            </w:r>
          </w:p>
          <w:p w14:paraId="0DBE60EF"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vMerge/>
            <w:tcBorders>
              <w:left w:val="single" w:sz="12" w:space="0" w:color="000000"/>
              <w:bottom w:val="single" w:sz="12" w:space="0" w:color="000000"/>
              <w:right w:val="single" w:sz="12" w:space="0" w:color="000000"/>
            </w:tcBorders>
            <w:shd w:val="clear" w:color="auto" w:fill="95B3D7" w:themeFill="accent1" w:themeFillTint="99"/>
          </w:tcPr>
          <w:p w14:paraId="5B996952"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p>
        </w:tc>
        <w:tc>
          <w:tcPr>
            <w:tcW w:w="3159" w:type="dxa"/>
            <w:vMerge/>
            <w:tcBorders>
              <w:left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276A46FB"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p>
        </w:tc>
      </w:tr>
      <w:tr w:rsidR="00D7293C" w:rsidRPr="00E36B9B" w14:paraId="1556852E" w14:textId="77777777" w:rsidTr="00F73337">
        <w:trPr>
          <w:trHeight w:val="393"/>
        </w:trPr>
        <w:tc>
          <w:tcPr>
            <w:tcW w:w="3271" w:type="dxa"/>
            <w:tcBorders>
              <w:top w:val="single" w:sz="12"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1AF856B1"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Interview:</w:t>
            </w:r>
          </w:p>
          <w:p w14:paraId="44228A49"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How expert colleagues approach questioning</w:t>
            </w:r>
          </w:p>
          <w:p w14:paraId="7C1FDF05"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080" w:type="dxa"/>
            <w:vMerge/>
            <w:tcBorders>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6DBBAE1C"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p>
        </w:tc>
        <w:tc>
          <w:tcPr>
            <w:tcW w:w="3025" w:type="dxa"/>
            <w:tcBorders>
              <w:top w:val="single" w:sz="12" w:space="0" w:color="000000"/>
              <w:left w:val="single" w:sz="12" w:space="0" w:color="000000"/>
              <w:bottom w:val="single" w:sz="12" w:space="0" w:color="000000"/>
              <w:right w:val="single" w:sz="12" w:space="0" w:color="000000"/>
            </w:tcBorders>
            <w:shd w:val="clear" w:color="auto" w:fill="95B3D7" w:themeFill="accent1" w:themeFillTint="99"/>
            <w:tcMar>
              <w:top w:w="72" w:type="dxa"/>
              <w:left w:w="144" w:type="dxa"/>
              <w:bottom w:w="72" w:type="dxa"/>
              <w:right w:w="144" w:type="dxa"/>
            </w:tcMar>
            <w:vAlign w:val="center"/>
          </w:tcPr>
          <w:p w14:paraId="54136C92"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Expert Modelling: </w:t>
            </w:r>
          </w:p>
          <w:p w14:paraId="0838F562"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Questioning in subject areas</w:t>
            </w:r>
          </w:p>
          <w:p w14:paraId="0C2A6A00"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tcBorders>
              <w:top w:val="single" w:sz="12" w:space="0" w:color="000000"/>
              <w:left w:val="single" w:sz="12" w:space="0" w:color="000000"/>
              <w:bottom w:val="single" w:sz="12" w:space="0" w:color="000000"/>
              <w:right w:val="single" w:sz="12" w:space="0" w:color="000000"/>
            </w:tcBorders>
            <w:shd w:val="clear" w:color="auto" w:fill="D5ABFF"/>
          </w:tcPr>
          <w:p w14:paraId="52313AB8"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Trainee planning and artefacts</w:t>
            </w:r>
          </w:p>
          <w:p w14:paraId="45A691F0"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159" w:type="dxa"/>
            <w:vMerge/>
            <w:tcBorders>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22399003"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p>
        </w:tc>
      </w:tr>
      <w:tr w:rsidR="00D7293C" w:rsidRPr="00E36B9B" w14:paraId="67BDCA86" w14:textId="77777777" w:rsidTr="00F73337">
        <w:trPr>
          <w:trHeight w:val="393"/>
        </w:trPr>
        <w:tc>
          <w:tcPr>
            <w:tcW w:w="3271"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333FF121"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5 hours </w:t>
            </w:r>
          </w:p>
        </w:tc>
        <w:tc>
          <w:tcPr>
            <w:tcW w:w="308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37125A67"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5 hours</w:t>
            </w:r>
          </w:p>
        </w:tc>
        <w:tc>
          <w:tcPr>
            <w:tcW w:w="3025"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5622EBF8"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5 hours </w:t>
            </w:r>
          </w:p>
        </w:tc>
        <w:tc>
          <w:tcPr>
            <w:tcW w:w="2960" w:type="dxa"/>
            <w:tcBorders>
              <w:top w:val="single" w:sz="12" w:space="0" w:color="000000"/>
              <w:left w:val="single" w:sz="12" w:space="0" w:color="000000"/>
              <w:bottom w:val="single" w:sz="12" w:space="0" w:color="000000"/>
              <w:right w:val="single" w:sz="12" w:space="0" w:color="000000"/>
            </w:tcBorders>
            <w:shd w:val="clear" w:color="auto" w:fill="auto"/>
          </w:tcPr>
          <w:p w14:paraId="14C37F09"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5 hours</w:t>
            </w:r>
          </w:p>
        </w:tc>
        <w:tc>
          <w:tcPr>
            <w:tcW w:w="3159"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2AED2C00" w14:textId="77777777" w:rsidR="00D7293C" w:rsidRPr="00E36B9B" w:rsidRDefault="00D7293C" w:rsidP="00990350">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5 hours</w:t>
            </w:r>
          </w:p>
        </w:tc>
      </w:tr>
      <w:tr w:rsidR="00D7293C" w:rsidRPr="00E36B9B" w14:paraId="23A1B832" w14:textId="77777777" w:rsidTr="00F73337">
        <w:trPr>
          <w:trHeight w:val="403"/>
        </w:trPr>
        <w:tc>
          <w:tcPr>
            <w:tcW w:w="15495" w:type="dxa"/>
            <w:gridSpan w:val="5"/>
            <w:tcBorders>
              <w:top w:val="single" w:sz="12" w:space="0" w:color="000000"/>
              <w:left w:val="single" w:sz="12" w:space="0" w:color="000000"/>
              <w:bottom w:val="single" w:sz="12" w:space="0" w:color="000000"/>
              <w:right w:val="single" w:sz="12" w:space="0" w:color="000000"/>
            </w:tcBorders>
          </w:tcPr>
          <w:p w14:paraId="770F5E4D" w14:textId="77777777" w:rsidR="00D7293C" w:rsidRPr="00E36B9B" w:rsidRDefault="00D7293C" w:rsidP="00990350">
            <w:pPr>
              <w:pBdr>
                <w:top w:val="nil"/>
                <w:left w:val="nil"/>
                <w:bottom w:val="nil"/>
                <w:right w:val="nil"/>
                <w:between w:val="nil"/>
              </w:pBdr>
              <w:jc w:val="right"/>
              <w:rPr>
                <w:rFonts w:ascii="Arial" w:hAnsi="Arial" w:cs="Arial"/>
                <w:b/>
                <w:color w:val="000000"/>
                <w:sz w:val="20"/>
                <w:szCs w:val="20"/>
              </w:rPr>
            </w:pPr>
            <w:r w:rsidRPr="00E36B9B">
              <w:rPr>
                <w:rFonts w:ascii="Arial" w:hAnsi="Arial" w:cs="Arial"/>
                <w:b/>
                <w:color w:val="000000"/>
                <w:sz w:val="20"/>
                <w:szCs w:val="20"/>
              </w:rPr>
              <w:t xml:space="preserve">Total – </w:t>
            </w:r>
            <w:proofErr w:type="gramStart"/>
            <w:r w:rsidRPr="00E36B9B">
              <w:rPr>
                <w:rFonts w:ascii="Arial" w:hAnsi="Arial" w:cs="Arial"/>
                <w:b/>
                <w:color w:val="000000"/>
                <w:sz w:val="20"/>
                <w:szCs w:val="20"/>
              </w:rPr>
              <w:t>2</w:t>
            </w:r>
            <w:r>
              <w:rPr>
                <w:rFonts w:ascii="Arial" w:hAnsi="Arial" w:cs="Arial"/>
                <w:b/>
                <w:color w:val="000000"/>
                <w:sz w:val="20"/>
                <w:szCs w:val="20"/>
              </w:rPr>
              <w:t>5</w:t>
            </w:r>
            <w:r w:rsidRPr="00E36B9B">
              <w:rPr>
                <w:rFonts w:ascii="Arial" w:hAnsi="Arial" w:cs="Arial"/>
                <w:b/>
                <w:color w:val="000000"/>
                <w:sz w:val="20"/>
                <w:szCs w:val="20"/>
              </w:rPr>
              <w:t xml:space="preserve">  hours</w:t>
            </w:r>
            <w:proofErr w:type="gramEnd"/>
          </w:p>
        </w:tc>
      </w:tr>
    </w:tbl>
    <w:p w14:paraId="21A20E2B" w14:textId="20C792C8" w:rsidR="00B35970" w:rsidRPr="00990350" w:rsidRDefault="00990350" w:rsidP="00990350">
      <w:pPr>
        <w:outlineLvl w:val="1"/>
        <w:rPr>
          <w:rFonts w:ascii="Arial" w:eastAsia="Lucida Sans" w:hAnsi="Arial" w:cs="Arial"/>
          <w:sz w:val="48"/>
          <w:szCs w:val="48"/>
          <w:lang w:val="en-US"/>
        </w:rPr>
      </w:pPr>
      <w:bookmarkStart w:id="37" w:name="_Toc148701526"/>
      <w:bookmarkStart w:id="38" w:name="_Toc148703400"/>
      <w:r w:rsidRPr="00990350">
        <w:rPr>
          <w:rFonts w:ascii="Arial" w:eastAsia="Lucida Sans" w:hAnsi="Arial" w:cs="Arial"/>
          <w:sz w:val="48"/>
          <w:szCs w:val="48"/>
          <w:lang w:val="en-US"/>
        </w:rPr>
        <w:t xml:space="preserve">Overview of </w:t>
      </w:r>
      <w:proofErr w:type="spellStart"/>
      <w:r w:rsidRPr="00990350">
        <w:rPr>
          <w:rFonts w:ascii="Arial" w:eastAsia="Lucida Sans" w:hAnsi="Arial" w:cs="Arial"/>
          <w:sz w:val="48"/>
          <w:szCs w:val="48"/>
          <w:lang w:val="en-US"/>
        </w:rPr>
        <w:t>ITaP</w:t>
      </w:r>
      <w:proofErr w:type="spellEnd"/>
      <w:r w:rsidRPr="00990350">
        <w:rPr>
          <w:rFonts w:ascii="Arial" w:eastAsia="Lucida Sans" w:hAnsi="Arial" w:cs="Arial"/>
          <w:sz w:val="48"/>
          <w:szCs w:val="48"/>
          <w:lang w:val="en-US"/>
        </w:rPr>
        <w:t xml:space="preserve"> Training</w:t>
      </w:r>
      <w:bookmarkEnd w:id="37"/>
      <w:bookmarkEnd w:id="38"/>
    </w:p>
    <w:p w14:paraId="20FF9232" w14:textId="5CC96126" w:rsidR="00B35970" w:rsidRDefault="00B35970" w:rsidP="00D7293C">
      <w:pPr>
        <w:rPr>
          <w:b/>
        </w:rPr>
      </w:pPr>
    </w:p>
    <w:p w14:paraId="34A0E4BE" w14:textId="77777777" w:rsidR="009F2F9B" w:rsidRDefault="009F2F9B" w:rsidP="00D7293C">
      <w:pPr>
        <w:rPr>
          <w:b/>
        </w:rPr>
      </w:pPr>
    </w:p>
    <w:p w14:paraId="650BC4CF" w14:textId="77777777" w:rsidR="00990350" w:rsidRDefault="00990350" w:rsidP="00D7293C">
      <w:pPr>
        <w:ind w:hanging="851"/>
        <w:rPr>
          <w:color w:val="44546A"/>
          <w:sz w:val="44"/>
          <w:szCs w:val="44"/>
        </w:rPr>
      </w:pPr>
    </w:p>
    <w:p w14:paraId="79C3734F" w14:textId="77777777" w:rsidR="00F73337" w:rsidRDefault="00F73337" w:rsidP="00D7293C">
      <w:pPr>
        <w:ind w:hanging="851"/>
        <w:rPr>
          <w:color w:val="44546A"/>
          <w:sz w:val="44"/>
          <w:szCs w:val="44"/>
        </w:rPr>
      </w:pPr>
    </w:p>
    <w:p w14:paraId="18E01B40" w14:textId="121C5C40" w:rsidR="00D7293C" w:rsidRDefault="00D7293C" w:rsidP="00D7293C">
      <w:pPr>
        <w:ind w:hanging="851"/>
        <w:rPr>
          <w:color w:val="44546A"/>
          <w:sz w:val="44"/>
          <w:szCs w:val="44"/>
        </w:rPr>
      </w:pPr>
      <w:r>
        <w:rPr>
          <w:color w:val="44546A"/>
          <w:sz w:val="44"/>
          <w:szCs w:val="44"/>
        </w:rPr>
        <w:lastRenderedPageBreak/>
        <w:t>Contingency plans</w:t>
      </w:r>
    </w:p>
    <w:p w14:paraId="68822DF4" w14:textId="77777777" w:rsidR="00D7293C" w:rsidRPr="00E876A8" w:rsidRDefault="00D7293C" w:rsidP="00D7293C">
      <w:pPr>
        <w:ind w:hanging="851"/>
        <w:rPr>
          <w:rFonts w:ascii="Arial" w:hAnsi="Arial" w:cs="Arial"/>
          <w:sz w:val="24"/>
          <w:szCs w:val="24"/>
        </w:rPr>
      </w:pPr>
      <w:proofErr w:type="gramStart"/>
      <w:r w:rsidRPr="00E876A8">
        <w:rPr>
          <w:rFonts w:ascii="Arial" w:hAnsi="Arial" w:cs="Arial"/>
          <w:sz w:val="24"/>
          <w:szCs w:val="24"/>
        </w:rPr>
        <w:t>In the event that</w:t>
      </w:r>
      <w:proofErr w:type="gramEnd"/>
      <w:r w:rsidRPr="00E876A8">
        <w:rPr>
          <w:rFonts w:ascii="Arial" w:hAnsi="Arial" w:cs="Arial"/>
          <w:sz w:val="24"/>
          <w:szCs w:val="24"/>
        </w:rPr>
        <w:t xml:space="preserve"> they are required, the following are possible contingencies which will be utilised:</w:t>
      </w:r>
    </w:p>
    <w:tbl>
      <w:tblPr>
        <w:tblStyle w:val="TableGrid"/>
        <w:tblW w:w="15310" w:type="dxa"/>
        <w:tblInd w:w="-856" w:type="dxa"/>
        <w:tblLook w:val="04A0" w:firstRow="1" w:lastRow="0" w:firstColumn="1" w:lastColumn="0" w:noHBand="0" w:noVBand="1"/>
      </w:tblPr>
      <w:tblGrid>
        <w:gridCol w:w="5465"/>
        <w:gridCol w:w="9845"/>
      </w:tblGrid>
      <w:tr w:rsidR="00D7293C" w:rsidRPr="00E876A8" w14:paraId="6B9BA2FA" w14:textId="77777777" w:rsidTr="00F73337">
        <w:trPr>
          <w:tblHeader/>
        </w:trPr>
        <w:tc>
          <w:tcPr>
            <w:tcW w:w="5465" w:type="dxa"/>
            <w:shd w:val="clear" w:color="auto" w:fill="EEECE1" w:themeFill="background2"/>
          </w:tcPr>
          <w:p w14:paraId="6529E352" w14:textId="77777777" w:rsidR="00D7293C" w:rsidRPr="00E876A8" w:rsidRDefault="00D7293C">
            <w:pPr>
              <w:rPr>
                <w:rFonts w:ascii="Arial" w:hAnsi="Arial" w:cs="Arial"/>
                <w:sz w:val="24"/>
                <w:szCs w:val="24"/>
              </w:rPr>
            </w:pPr>
            <w:r w:rsidRPr="00E876A8">
              <w:rPr>
                <w:rFonts w:ascii="Arial" w:hAnsi="Arial" w:cs="Arial"/>
                <w:sz w:val="24"/>
                <w:szCs w:val="24"/>
              </w:rPr>
              <w:t>Event</w:t>
            </w:r>
          </w:p>
        </w:tc>
        <w:tc>
          <w:tcPr>
            <w:tcW w:w="9845" w:type="dxa"/>
            <w:shd w:val="clear" w:color="auto" w:fill="EEECE1" w:themeFill="background2"/>
          </w:tcPr>
          <w:p w14:paraId="1302C065" w14:textId="77777777" w:rsidR="00D7293C" w:rsidRPr="00E876A8" w:rsidRDefault="00D7293C">
            <w:pPr>
              <w:rPr>
                <w:rFonts w:ascii="Arial" w:hAnsi="Arial" w:cs="Arial"/>
                <w:sz w:val="24"/>
                <w:szCs w:val="24"/>
              </w:rPr>
            </w:pPr>
            <w:r w:rsidRPr="00E876A8">
              <w:rPr>
                <w:rFonts w:ascii="Arial" w:hAnsi="Arial" w:cs="Arial"/>
                <w:sz w:val="24"/>
                <w:szCs w:val="24"/>
              </w:rPr>
              <w:t>Contingency</w:t>
            </w:r>
          </w:p>
        </w:tc>
      </w:tr>
      <w:tr w:rsidR="00D7293C" w:rsidRPr="00E876A8" w14:paraId="7AF634FB" w14:textId="77777777">
        <w:tc>
          <w:tcPr>
            <w:tcW w:w="5465" w:type="dxa"/>
          </w:tcPr>
          <w:p w14:paraId="4CC84B2E" w14:textId="77777777" w:rsidR="00D7293C" w:rsidRPr="00E876A8" w:rsidRDefault="00D7293C">
            <w:pPr>
              <w:rPr>
                <w:rFonts w:ascii="Arial" w:hAnsi="Arial" w:cs="Arial"/>
                <w:sz w:val="24"/>
                <w:szCs w:val="24"/>
              </w:rPr>
            </w:pPr>
            <w:r w:rsidRPr="00E876A8">
              <w:rPr>
                <w:rFonts w:ascii="Arial" w:hAnsi="Arial" w:cs="Arial"/>
                <w:sz w:val="24"/>
                <w:szCs w:val="24"/>
              </w:rPr>
              <w:t>Trainee is absent</w:t>
            </w:r>
          </w:p>
        </w:tc>
        <w:tc>
          <w:tcPr>
            <w:tcW w:w="9845" w:type="dxa"/>
          </w:tcPr>
          <w:p w14:paraId="3AF8EF04" w14:textId="66C1FEC1" w:rsidR="00D7293C" w:rsidRPr="00E876A8" w:rsidRDefault="00D7293C">
            <w:pPr>
              <w:rPr>
                <w:rFonts w:ascii="Arial" w:hAnsi="Arial" w:cs="Arial"/>
                <w:sz w:val="24"/>
                <w:szCs w:val="24"/>
              </w:rPr>
            </w:pPr>
            <w:r w:rsidRPr="00E876A8">
              <w:rPr>
                <w:rFonts w:ascii="Arial" w:hAnsi="Arial" w:cs="Arial"/>
                <w:sz w:val="24"/>
                <w:szCs w:val="24"/>
              </w:rPr>
              <w:t>Recorded sessions and resources made available. If absence affects the whole ITP, C</w:t>
            </w:r>
            <w:r w:rsidR="009F2F9B" w:rsidRPr="00E876A8">
              <w:rPr>
                <w:rFonts w:ascii="Arial" w:hAnsi="Arial" w:cs="Arial"/>
                <w:sz w:val="24"/>
                <w:szCs w:val="24"/>
              </w:rPr>
              <w:t xml:space="preserve">ourse </w:t>
            </w:r>
            <w:r w:rsidRPr="00E876A8">
              <w:rPr>
                <w:rFonts w:ascii="Arial" w:hAnsi="Arial" w:cs="Arial"/>
                <w:sz w:val="24"/>
                <w:szCs w:val="24"/>
              </w:rPr>
              <w:t>L</w:t>
            </w:r>
            <w:r w:rsidR="009F2F9B" w:rsidRPr="00E876A8">
              <w:rPr>
                <w:rFonts w:ascii="Arial" w:hAnsi="Arial" w:cs="Arial"/>
                <w:sz w:val="24"/>
                <w:szCs w:val="24"/>
              </w:rPr>
              <w:t>eader</w:t>
            </w:r>
            <w:r w:rsidRPr="00E876A8">
              <w:rPr>
                <w:rFonts w:ascii="Arial" w:hAnsi="Arial" w:cs="Arial"/>
                <w:sz w:val="24"/>
                <w:szCs w:val="24"/>
              </w:rPr>
              <w:t xml:space="preserve"> liaises with mentor and a suitable week </w:t>
            </w:r>
            <w:r w:rsidR="005E01E8" w:rsidRPr="00E876A8">
              <w:rPr>
                <w:rFonts w:ascii="Arial" w:hAnsi="Arial" w:cs="Arial"/>
                <w:sz w:val="24"/>
                <w:szCs w:val="24"/>
              </w:rPr>
              <w:t>is</w:t>
            </w:r>
            <w:r w:rsidRPr="00E876A8">
              <w:rPr>
                <w:rFonts w:ascii="Arial" w:hAnsi="Arial" w:cs="Arial"/>
                <w:sz w:val="24"/>
                <w:szCs w:val="24"/>
              </w:rPr>
              <w:t xml:space="preserve"> identified for the trainee to be supported with their ITP.</w:t>
            </w:r>
          </w:p>
        </w:tc>
      </w:tr>
      <w:tr w:rsidR="00D7293C" w:rsidRPr="00E876A8" w14:paraId="1DDEB419" w14:textId="77777777">
        <w:tc>
          <w:tcPr>
            <w:tcW w:w="5465" w:type="dxa"/>
          </w:tcPr>
          <w:p w14:paraId="525B7ACB" w14:textId="77777777" w:rsidR="00D7293C" w:rsidRPr="00E876A8" w:rsidRDefault="00D7293C">
            <w:pPr>
              <w:rPr>
                <w:rFonts w:ascii="Arial" w:hAnsi="Arial" w:cs="Arial"/>
                <w:sz w:val="24"/>
                <w:szCs w:val="24"/>
              </w:rPr>
            </w:pPr>
            <w:r w:rsidRPr="00E876A8">
              <w:rPr>
                <w:rFonts w:ascii="Arial" w:hAnsi="Arial" w:cs="Arial"/>
                <w:sz w:val="24"/>
                <w:szCs w:val="24"/>
              </w:rPr>
              <w:t>Mentor is absent</w:t>
            </w:r>
          </w:p>
        </w:tc>
        <w:tc>
          <w:tcPr>
            <w:tcW w:w="9845" w:type="dxa"/>
          </w:tcPr>
          <w:p w14:paraId="1A829018" w14:textId="77777777" w:rsidR="00D7293C" w:rsidRPr="00E876A8" w:rsidRDefault="00D7293C">
            <w:pPr>
              <w:rPr>
                <w:rFonts w:ascii="Arial" w:hAnsi="Arial" w:cs="Arial"/>
                <w:sz w:val="24"/>
                <w:szCs w:val="24"/>
              </w:rPr>
            </w:pPr>
            <w:r w:rsidRPr="00E876A8">
              <w:rPr>
                <w:rFonts w:ascii="Arial" w:hAnsi="Arial" w:cs="Arial"/>
                <w:sz w:val="24"/>
                <w:szCs w:val="24"/>
              </w:rPr>
              <w:t>Link Tutor assumes role and/or seeks support of Lead/Lead Mentor. Makes use of online availability of resources. Link Tutor to make opportunities available on campus.</w:t>
            </w:r>
          </w:p>
        </w:tc>
      </w:tr>
      <w:tr w:rsidR="00D7293C" w:rsidRPr="00E876A8" w14:paraId="524E5A66" w14:textId="77777777">
        <w:tc>
          <w:tcPr>
            <w:tcW w:w="5465" w:type="dxa"/>
          </w:tcPr>
          <w:p w14:paraId="03AFF296" w14:textId="77777777" w:rsidR="00D7293C" w:rsidRPr="00E876A8" w:rsidRDefault="00D7293C">
            <w:pPr>
              <w:rPr>
                <w:rFonts w:ascii="Arial" w:hAnsi="Arial" w:cs="Arial"/>
                <w:sz w:val="24"/>
                <w:szCs w:val="24"/>
              </w:rPr>
            </w:pPr>
            <w:r w:rsidRPr="00E876A8">
              <w:rPr>
                <w:rFonts w:ascii="Arial" w:hAnsi="Arial" w:cs="Arial"/>
                <w:sz w:val="24"/>
                <w:szCs w:val="24"/>
              </w:rPr>
              <w:t>Trainee unable to attend campus-based sessions</w:t>
            </w:r>
          </w:p>
        </w:tc>
        <w:tc>
          <w:tcPr>
            <w:tcW w:w="9845" w:type="dxa"/>
          </w:tcPr>
          <w:p w14:paraId="0FFA0D42" w14:textId="7E27B567" w:rsidR="00D7293C" w:rsidRPr="00E876A8" w:rsidRDefault="00D7293C" w:rsidP="005E01E8">
            <w:pPr>
              <w:contextualSpacing/>
              <w:rPr>
                <w:rFonts w:ascii="Arial" w:hAnsi="Arial" w:cs="Arial"/>
                <w:sz w:val="24"/>
                <w:szCs w:val="24"/>
              </w:rPr>
            </w:pPr>
            <w:r w:rsidRPr="00E876A8">
              <w:rPr>
                <w:rFonts w:ascii="Arial" w:hAnsi="Arial" w:cs="Arial"/>
                <w:sz w:val="24"/>
                <w:szCs w:val="24"/>
              </w:rPr>
              <w:t>Recording of lectures/seminars or delivering these online</w:t>
            </w:r>
            <w:r w:rsidR="005E01E8" w:rsidRPr="00E876A8">
              <w:rPr>
                <w:rFonts w:ascii="Arial" w:hAnsi="Arial" w:cs="Arial"/>
                <w:sz w:val="24"/>
                <w:szCs w:val="24"/>
              </w:rPr>
              <w:t>.</w:t>
            </w:r>
          </w:p>
          <w:p w14:paraId="1290A674" w14:textId="166C9493" w:rsidR="00D7293C" w:rsidRPr="00E876A8" w:rsidRDefault="00D7293C">
            <w:pPr>
              <w:contextualSpacing/>
              <w:rPr>
                <w:rFonts w:ascii="Arial" w:hAnsi="Arial" w:cs="Arial"/>
                <w:sz w:val="24"/>
                <w:szCs w:val="24"/>
              </w:rPr>
            </w:pPr>
            <w:r w:rsidRPr="00E876A8">
              <w:rPr>
                <w:rFonts w:ascii="Arial" w:hAnsi="Arial" w:cs="Arial"/>
                <w:sz w:val="24"/>
                <w:szCs w:val="24"/>
              </w:rPr>
              <w:t>Resources, recordings, artefacts are made available via the relevant Blackboard area(s)</w:t>
            </w:r>
            <w:r w:rsidR="005E01E8" w:rsidRPr="00E876A8">
              <w:rPr>
                <w:rFonts w:ascii="Arial" w:hAnsi="Arial" w:cs="Arial"/>
                <w:sz w:val="24"/>
                <w:szCs w:val="24"/>
              </w:rPr>
              <w:t>.</w:t>
            </w:r>
          </w:p>
        </w:tc>
      </w:tr>
      <w:tr w:rsidR="00D7293C" w:rsidRPr="00E876A8" w14:paraId="1D1814C0" w14:textId="77777777">
        <w:tc>
          <w:tcPr>
            <w:tcW w:w="5465" w:type="dxa"/>
          </w:tcPr>
          <w:p w14:paraId="22EEE5FB" w14:textId="77777777" w:rsidR="00D7293C" w:rsidRPr="00E876A8" w:rsidRDefault="00D7293C">
            <w:pPr>
              <w:rPr>
                <w:rFonts w:ascii="Arial" w:hAnsi="Arial" w:cs="Arial"/>
                <w:sz w:val="24"/>
                <w:szCs w:val="24"/>
              </w:rPr>
            </w:pPr>
            <w:r w:rsidRPr="00E876A8">
              <w:rPr>
                <w:rFonts w:ascii="Arial" w:hAnsi="Arial" w:cs="Arial"/>
                <w:sz w:val="24"/>
                <w:szCs w:val="24"/>
              </w:rPr>
              <w:t>Mentor is unavailable for joint-planning session or target setting (assessment)</w:t>
            </w:r>
          </w:p>
        </w:tc>
        <w:tc>
          <w:tcPr>
            <w:tcW w:w="9845" w:type="dxa"/>
          </w:tcPr>
          <w:p w14:paraId="41F98961" w14:textId="1D849B4A" w:rsidR="00D7293C" w:rsidRPr="00E876A8" w:rsidRDefault="00D7293C">
            <w:pPr>
              <w:rPr>
                <w:rFonts w:ascii="Arial" w:hAnsi="Arial" w:cs="Arial"/>
                <w:sz w:val="24"/>
                <w:szCs w:val="24"/>
              </w:rPr>
            </w:pPr>
            <w:r w:rsidRPr="00E876A8">
              <w:rPr>
                <w:rFonts w:ascii="Arial" w:hAnsi="Arial" w:cs="Arial"/>
                <w:sz w:val="24"/>
                <w:szCs w:val="24"/>
              </w:rPr>
              <w:t>Trainee meets with their Link Tutor (online or in person). This may be 1:1 or as a group</w:t>
            </w:r>
            <w:r w:rsidR="009F2F9B" w:rsidRPr="00E876A8">
              <w:rPr>
                <w:rFonts w:ascii="Arial" w:hAnsi="Arial" w:cs="Arial"/>
                <w:sz w:val="24"/>
                <w:szCs w:val="24"/>
              </w:rPr>
              <w:t>,</w:t>
            </w:r>
            <w:r w:rsidRPr="00E876A8">
              <w:rPr>
                <w:rFonts w:ascii="Arial" w:hAnsi="Arial" w:cs="Arial"/>
                <w:sz w:val="24"/>
                <w:szCs w:val="24"/>
              </w:rPr>
              <w:t xml:space="preserve"> dependent on numbers.</w:t>
            </w:r>
          </w:p>
        </w:tc>
      </w:tr>
      <w:tr w:rsidR="00D7293C" w:rsidRPr="00E876A8" w14:paraId="6C88CFAD" w14:textId="77777777">
        <w:tc>
          <w:tcPr>
            <w:tcW w:w="5465" w:type="dxa"/>
          </w:tcPr>
          <w:p w14:paraId="3FE0BA4E" w14:textId="77777777" w:rsidR="00D7293C" w:rsidRPr="00E876A8" w:rsidRDefault="00D7293C">
            <w:pPr>
              <w:rPr>
                <w:rFonts w:ascii="Arial" w:hAnsi="Arial" w:cs="Arial"/>
                <w:sz w:val="24"/>
                <w:szCs w:val="24"/>
              </w:rPr>
            </w:pPr>
            <w:r w:rsidRPr="00E876A8">
              <w:rPr>
                <w:rFonts w:ascii="Arial" w:hAnsi="Arial" w:cs="Arial"/>
                <w:sz w:val="24"/>
                <w:szCs w:val="24"/>
              </w:rPr>
              <w:t>Setting/mentor is unable to facilitate a lesson observation to demonstrate effective practice/model a scenario</w:t>
            </w:r>
          </w:p>
        </w:tc>
        <w:tc>
          <w:tcPr>
            <w:tcW w:w="9845" w:type="dxa"/>
          </w:tcPr>
          <w:p w14:paraId="2B5810CA" w14:textId="5E8C8C10" w:rsidR="00D7293C" w:rsidRPr="00E876A8" w:rsidRDefault="00D7293C">
            <w:pPr>
              <w:rPr>
                <w:rFonts w:ascii="Arial" w:hAnsi="Arial" w:cs="Arial"/>
                <w:sz w:val="24"/>
                <w:szCs w:val="24"/>
              </w:rPr>
            </w:pPr>
            <w:r w:rsidRPr="00E876A8">
              <w:rPr>
                <w:rFonts w:ascii="Arial" w:hAnsi="Arial" w:cs="Arial"/>
                <w:sz w:val="24"/>
                <w:szCs w:val="24"/>
              </w:rPr>
              <w:t>Link Tutor to lead a group-simulated teaching activity on campus</w:t>
            </w:r>
            <w:r w:rsidR="005E01E8" w:rsidRPr="00E876A8">
              <w:rPr>
                <w:rFonts w:ascii="Arial" w:hAnsi="Arial" w:cs="Arial"/>
                <w:sz w:val="24"/>
                <w:szCs w:val="24"/>
              </w:rPr>
              <w:t>.</w:t>
            </w:r>
          </w:p>
        </w:tc>
      </w:tr>
      <w:tr w:rsidR="00D7293C" w:rsidRPr="00E876A8" w14:paraId="5B3C6A38" w14:textId="77777777">
        <w:tc>
          <w:tcPr>
            <w:tcW w:w="5465" w:type="dxa"/>
          </w:tcPr>
          <w:p w14:paraId="579405D3" w14:textId="77777777" w:rsidR="00D7293C" w:rsidRPr="00E876A8" w:rsidRDefault="00D7293C">
            <w:pPr>
              <w:rPr>
                <w:rFonts w:ascii="Arial" w:hAnsi="Arial" w:cs="Arial"/>
                <w:sz w:val="24"/>
                <w:szCs w:val="24"/>
              </w:rPr>
            </w:pPr>
            <w:r w:rsidRPr="00E876A8">
              <w:rPr>
                <w:rFonts w:ascii="Arial" w:hAnsi="Arial" w:cs="Arial"/>
                <w:sz w:val="24"/>
                <w:szCs w:val="24"/>
              </w:rPr>
              <w:t xml:space="preserve">Lack of mentor/expert colleague availability for interviewing </w:t>
            </w:r>
          </w:p>
        </w:tc>
        <w:tc>
          <w:tcPr>
            <w:tcW w:w="9845" w:type="dxa"/>
          </w:tcPr>
          <w:p w14:paraId="64B051BB" w14:textId="77777777" w:rsidR="00D7293C" w:rsidRPr="00E876A8" w:rsidRDefault="00D7293C">
            <w:pPr>
              <w:rPr>
                <w:rFonts w:ascii="Arial" w:hAnsi="Arial" w:cs="Arial"/>
                <w:sz w:val="24"/>
                <w:szCs w:val="24"/>
              </w:rPr>
            </w:pPr>
            <w:r w:rsidRPr="00E876A8">
              <w:rPr>
                <w:rFonts w:ascii="Arial" w:hAnsi="Arial" w:cs="Arial"/>
                <w:sz w:val="24"/>
                <w:szCs w:val="24"/>
              </w:rPr>
              <w:t>Host online and/or trainees submit questions in advance and expert records their response.</w:t>
            </w:r>
          </w:p>
        </w:tc>
      </w:tr>
      <w:tr w:rsidR="00D7293C" w:rsidRPr="00E876A8" w14:paraId="59AE8B27" w14:textId="77777777">
        <w:tc>
          <w:tcPr>
            <w:tcW w:w="5465" w:type="dxa"/>
          </w:tcPr>
          <w:p w14:paraId="37C3C6C7" w14:textId="77777777" w:rsidR="00D7293C" w:rsidRPr="00E876A8" w:rsidRDefault="00D7293C">
            <w:pPr>
              <w:rPr>
                <w:rFonts w:ascii="Arial" w:hAnsi="Arial" w:cs="Arial"/>
                <w:sz w:val="24"/>
                <w:szCs w:val="24"/>
              </w:rPr>
            </w:pPr>
            <w:r w:rsidRPr="00E876A8">
              <w:rPr>
                <w:rFonts w:ascii="Arial" w:hAnsi="Arial" w:cs="Arial"/>
                <w:sz w:val="24"/>
                <w:szCs w:val="24"/>
              </w:rPr>
              <w:t>Edge Hill staff absence (for example, illness, or strike action)</w:t>
            </w:r>
          </w:p>
        </w:tc>
        <w:tc>
          <w:tcPr>
            <w:tcW w:w="9845" w:type="dxa"/>
          </w:tcPr>
          <w:p w14:paraId="6CAD915D" w14:textId="77777777" w:rsidR="00D7293C" w:rsidRPr="00E876A8" w:rsidRDefault="00D7293C">
            <w:pPr>
              <w:rPr>
                <w:rFonts w:ascii="Arial" w:hAnsi="Arial" w:cs="Arial"/>
                <w:sz w:val="24"/>
                <w:szCs w:val="24"/>
              </w:rPr>
            </w:pPr>
            <w:r w:rsidRPr="00E876A8">
              <w:rPr>
                <w:rFonts w:ascii="Arial" w:hAnsi="Arial" w:cs="Arial"/>
                <w:sz w:val="24"/>
                <w:szCs w:val="24"/>
              </w:rPr>
              <w:t>Trainees affected to join online session run by other colleagues.</w:t>
            </w:r>
          </w:p>
        </w:tc>
      </w:tr>
    </w:tbl>
    <w:p w14:paraId="52314A9C" w14:textId="77777777" w:rsidR="00300D2B" w:rsidRDefault="00300D2B" w:rsidP="006E10D0">
      <w:pPr>
        <w:rPr>
          <w:color w:val="44546A"/>
          <w:sz w:val="44"/>
          <w:szCs w:val="44"/>
        </w:rPr>
      </w:pPr>
    </w:p>
    <w:p w14:paraId="5353BDA3" w14:textId="77777777" w:rsidR="00300D2B" w:rsidRDefault="00300D2B" w:rsidP="006E10D0">
      <w:pPr>
        <w:rPr>
          <w:color w:val="44546A"/>
          <w:sz w:val="44"/>
          <w:szCs w:val="44"/>
        </w:rPr>
      </w:pPr>
    </w:p>
    <w:p w14:paraId="6D2D8821" w14:textId="77777777" w:rsidR="006E10D0" w:rsidRDefault="006E10D0" w:rsidP="006E10D0">
      <w:pPr>
        <w:rPr>
          <w:color w:val="44546A"/>
          <w:sz w:val="44"/>
          <w:szCs w:val="44"/>
        </w:rPr>
      </w:pPr>
    </w:p>
    <w:p w14:paraId="5B46CC5E" w14:textId="77777777" w:rsidR="006E10D0" w:rsidRPr="006C0CD7" w:rsidRDefault="006E10D0" w:rsidP="006E10D0">
      <w:pPr>
        <w:rPr>
          <w:rFonts w:ascii="Arial" w:hAnsi="Arial" w:cs="Arial"/>
          <w:color w:val="44546A"/>
          <w:sz w:val="24"/>
          <w:szCs w:val="24"/>
        </w:rPr>
      </w:pPr>
    </w:p>
    <w:p w14:paraId="12012A74" w14:textId="77777777" w:rsidR="006E10D0" w:rsidRDefault="006E10D0" w:rsidP="006E10D0">
      <w:pPr>
        <w:rPr>
          <w:b/>
        </w:rPr>
      </w:pPr>
    </w:p>
    <w:p w14:paraId="70D4021D" w14:textId="77777777" w:rsidR="00C278AE" w:rsidRDefault="00C278AE" w:rsidP="006E10D0">
      <w:pPr>
        <w:ind w:hanging="851"/>
        <w:rPr>
          <w:color w:val="44546A"/>
          <w:sz w:val="44"/>
          <w:szCs w:val="44"/>
        </w:rPr>
      </w:pPr>
    </w:p>
    <w:p w14:paraId="1C3F3C60" w14:textId="77777777" w:rsidR="00C278AE" w:rsidRDefault="00C278AE" w:rsidP="006E10D0">
      <w:pPr>
        <w:ind w:hanging="851"/>
        <w:rPr>
          <w:color w:val="44546A"/>
          <w:sz w:val="44"/>
          <w:szCs w:val="44"/>
        </w:rPr>
      </w:pPr>
    </w:p>
    <w:p w14:paraId="509DAA34" w14:textId="661386F8" w:rsidR="002E5D63" w:rsidRDefault="002E5D63" w:rsidP="002E5D63">
      <w:pPr>
        <w:pStyle w:val="Heading1"/>
        <w:ind w:left="0"/>
        <w:rPr>
          <w:spacing w:val="-12"/>
        </w:rPr>
        <w:sectPr w:rsidR="002E5D63" w:rsidSect="000B22B5">
          <w:pgSz w:w="17680" w:h="12750" w:orient="landscape"/>
          <w:pgMar w:top="1060" w:right="1100" w:bottom="1160" w:left="1060" w:header="0" w:footer="874" w:gutter="0"/>
          <w:cols w:space="720"/>
          <w:docGrid w:linePitch="299"/>
        </w:sectPr>
      </w:pPr>
    </w:p>
    <w:p w14:paraId="642124A0" w14:textId="1EFBC8D5" w:rsidR="003B7FF6" w:rsidRPr="009644F1" w:rsidRDefault="00765C52" w:rsidP="009644F1">
      <w:pPr>
        <w:pStyle w:val="Heading1"/>
      </w:pPr>
      <w:bookmarkStart w:id="39" w:name="_Toc132724144"/>
      <w:bookmarkStart w:id="40" w:name="_Toc148703401"/>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w:t>
      </w:r>
      <w:r>
        <w:rPr>
          <w:spacing w:val="-27"/>
        </w:rPr>
        <w:t xml:space="preserve"> </w:t>
      </w:r>
      <w:r w:rsidR="00314585">
        <w:t>2023/24</w:t>
      </w:r>
      <w:bookmarkEnd w:id="39"/>
      <w:bookmarkEnd w:id="40"/>
    </w:p>
    <w:p w14:paraId="6686EB2F" w14:textId="7DCBF36D" w:rsidR="003B7FF6" w:rsidRDefault="002162B8">
      <w:pPr>
        <w:pStyle w:val="BodyText"/>
        <w:spacing w:before="6"/>
        <w:rPr>
          <w:sz w:val="27"/>
        </w:rPr>
      </w:pPr>
      <w:r>
        <w:rPr>
          <w:noProof/>
          <w:color w:val="2B579A"/>
          <w:shd w:val="clear" w:color="auto" w:fill="E6E6E6"/>
        </w:rPr>
        <mc:AlternateContent>
          <mc:Choice Requires="wps">
            <w:drawing>
              <wp:anchor distT="0" distB="0" distL="0" distR="0" simplePos="0" relativeHeight="251658246" behindDoc="1" locked="0" layoutInCell="1" allowOverlap="1" wp14:anchorId="01CD1A3A" wp14:editId="33313147">
                <wp:simplePos x="0" y="0"/>
                <wp:positionH relativeFrom="page">
                  <wp:posOffset>812800</wp:posOffset>
                </wp:positionH>
                <wp:positionV relativeFrom="paragraph">
                  <wp:posOffset>226060</wp:posOffset>
                </wp:positionV>
                <wp:extent cx="6467475" cy="83185"/>
                <wp:effectExtent l="0" t="0" r="0" b="0"/>
                <wp:wrapTopAndBottom/>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2BDE93B" id="Rectangle 138" o:spid="_x0000_s1026" style="position:absolute;margin-left:64pt;margin-top:17.8pt;width:509.25pt;height:6.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6F015D82" w14:textId="75DA030B" w:rsidR="004133A9" w:rsidRPr="00E876A8" w:rsidRDefault="00395A84">
      <w:pPr>
        <w:rPr>
          <w:rFonts w:asciiTheme="minorHAnsi" w:hAnsiTheme="minorHAnsi" w:cstheme="minorHAnsi"/>
          <w:sz w:val="24"/>
          <w:szCs w:val="24"/>
        </w:rPr>
      </w:pPr>
      <w:r w:rsidRPr="00E876A8">
        <w:rPr>
          <w:rFonts w:asciiTheme="minorHAnsi" w:hAnsiTheme="minorHAnsi" w:cstheme="minorHAnsi"/>
          <w:sz w:val="24"/>
          <w:szCs w:val="24"/>
        </w:rPr>
        <w:t>In designing and Quality Assuring this curriculum, the following partners and external bodies have been consulted</w:t>
      </w:r>
      <w:r w:rsidR="004133A9" w:rsidRPr="00E876A8">
        <w:rPr>
          <w:rFonts w:asciiTheme="minorHAnsi" w:hAnsiTheme="minorHAnsi" w:cstheme="minorHAnsi"/>
          <w:sz w:val="24"/>
          <w:szCs w:val="24"/>
        </w:rPr>
        <w:t>:</w:t>
      </w:r>
      <w:r w:rsidRPr="00E876A8">
        <w:rPr>
          <w:rFonts w:asciiTheme="minorHAnsi" w:hAnsiTheme="minorHAnsi" w:cstheme="minorHAnsi"/>
          <w:sz w:val="24"/>
          <w:szCs w:val="24"/>
        </w:rPr>
        <w:t xml:space="preserve"> </w:t>
      </w:r>
    </w:p>
    <w:p w14:paraId="53EFCCD4" w14:textId="77777777" w:rsidR="004133A9" w:rsidRPr="00E876A8" w:rsidRDefault="004133A9">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506"/>
        <w:gridCol w:w="3507"/>
        <w:gridCol w:w="3507"/>
      </w:tblGrid>
      <w:tr w:rsidR="004133A9" w:rsidRPr="00E876A8" w14:paraId="76E2F30A" w14:textId="77777777" w:rsidTr="00F73337">
        <w:trPr>
          <w:tblHeader/>
        </w:trPr>
        <w:tc>
          <w:tcPr>
            <w:tcW w:w="3506" w:type="dxa"/>
            <w:shd w:val="clear" w:color="auto" w:fill="D9D9D9" w:themeFill="background1" w:themeFillShade="D9"/>
          </w:tcPr>
          <w:p w14:paraId="6FED0AAD" w14:textId="4BAB607F" w:rsidR="004133A9" w:rsidRPr="00E876A8" w:rsidRDefault="004133A9">
            <w:pPr>
              <w:rPr>
                <w:rFonts w:asciiTheme="minorHAnsi" w:hAnsiTheme="minorHAnsi" w:cstheme="minorHAnsi"/>
                <w:sz w:val="24"/>
                <w:szCs w:val="24"/>
              </w:rPr>
            </w:pPr>
            <w:r w:rsidRPr="00E876A8">
              <w:rPr>
                <w:rFonts w:asciiTheme="minorHAnsi" w:hAnsiTheme="minorHAnsi" w:cstheme="minorHAnsi"/>
                <w:sz w:val="24"/>
                <w:szCs w:val="24"/>
              </w:rPr>
              <w:t>Name</w:t>
            </w:r>
          </w:p>
        </w:tc>
        <w:tc>
          <w:tcPr>
            <w:tcW w:w="3507" w:type="dxa"/>
            <w:shd w:val="clear" w:color="auto" w:fill="D9D9D9" w:themeFill="background1" w:themeFillShade="D9"/>
          </w:tcPr>
          <w:p w14:paraId="73BF73A0" w14:textId="43937119" w:rsidR="004133A9" w:rsidRPr="00E876A8" w:rsidRDefault="004133A9">
            <w:pPr>
              <w:rPr>
                <w:rFonts w:asciiTheme="minorHAnsi" w:hAnsiTheme="minorHAnsi" w:cstheme="minorHAnsi"/>
                <w:sz w:val="24"/>
                <w:szCs w:val="24"/>
              </w:rPr>
            </w:pPr>
            <w:r w:rsidRPr="00E876A8">
              <w:rPr>
                <w:rFonts w:asciiTheme="minorHAnsi" w:hAnsiTheme="minorHAnsi" w:cstheme="minorHAnsi"/>
                <w:sz w:val="24"/>
                <w:szCs w:val="24"/>
              </w:rPr>
              <w:t>Role</w:t>
            </w:r>
          </w:p>
        </w:tc>
        <w:tc>
          <w:tcPr>
            <w:tcW w:w="3507" w:type="dxa"/>
            <w:shd w:val="clear" w:color="auto" w:fill="D9D9D9" w:themeFill="background1" w:themeFillShade="D9"/>
          </w:tcPr>
          <w:p w14:paraId="12C3A6CE" w14:textId="14D542B8" w:rsidR="004133A9" w:rsidRPr="00E876A8" w:rsidRDefault="004133A9">
            <w:pPr>
              <w:rPr>
                <w:rFonts w:asciiTheme="minorHAnsi" w:hAnsiTheme="minorHAnsi" w:cstheme="minorHAnsi"/>
                <w:sz w:val="24"/>
                <w:szCs w:val="24"/>
              </w:rPr>
            </w:pPr>
            <w:r w:rsidRPr="00E876A8">
              <w:rPr>
                <w:rFonts w:asciiTheme="minorHAnsi" w:hAnsiTheme="minorHAnsi" w:cstheme="minorHAnsi"/>
                <w:sz w:val="24"/>
                <w:szCs w:val="24"/>
              </w:rPr>
              <w:t>Organisation</w:t>
            </w:r>
          </w:p>
        </w:tc>
      </w:tr>
      <w:tr w:rsidR="004133A9" w:rsidRPr="00E876A8" w14:paraId="22E2D222" w14:textId="77777777" w:rsidTr="004133A9">
        <w:tc>
          <w:tcPr>
            <w:tcW w:w="3506" w:type="dxa"/>
          </w:tcPr>
          <w:p w14:paraId="7B92CE66" w14:textId="5813AACA" w:rsidR="004133A9" w:rsidRPr="00E876A8" w:rsidRDefault="00774EF5">
            <w:pPr>
              <w:rPr>
                <w:rFonts w:asciiTheme="minorHAnsi" w:hAnsiTheme="minorHAnsi" w:cstheme="minorHAnsi"/>
                <w:sz w:val="24"/>
                <w:szCs w:val="24"/>
              </w:rPr>
            </w:pPr>
            <w:r w:rsidRPr="00E876A8">
              <w:rPr>
                <w:rFonts w:asciiTheme="minorHAnsi" w:hAnsiTheme="minorHAnsi" w:cstheme="minorHAnsi"/>
                <w:sz w:val="24"/>
                <w:szCs w:val="24"/>
              </w:rPr>
              <w:t>Sam Piearce-Swift</w:t>
            </w:r>
          </w:p>
        </w:tc>
        <w:tc>
          <w:tcPr>
            <w:tcW w:w="3507" w:type="dxa"/>
          </w:tcPr>
          <w:p w14:paraId="4A05245A" w14:textId="7EF551AE" w:rsidR="004133A9" w:rsidRPr="00E876A8" w:rsidRDefault="00877700">
            <w:pPr>
              <w:rPr>
                <w:rFonts w:asciiTheme="minorHAnsi" w:hAnsiTheme="minorHAnsi" w:cstheme="minorHAnsi"/>
                <w:sz w:val="24"/>
                <w:szCs w:val="24"/>
              </w:rPr>
            </w:pPr>
            <w:r w:rsidRPr="00E876A8">
              <w:rPr>
                <w:rFonts w:asciiTheme="minorHAnsi" w:hAnsiTheme="minorHAnsi" w:cstheme="minorHAnsi"/>
                <w:sz w:val="24"/>
                <w:szCs w:val="24"/>
              </w:rPr>
              <w:t>ITE Lead</w:t>
            </w:r>
          </w:p>
        </w:tc>
        <w:tc>
          <w:tcPr>
            <w:tcW w:w="3507" w:type="dxa"/>
          </w:tcPr>
          <w:p w14:paraId="42506FEE" w14:textId="76734276" w:rsidR="004133A9" w:rsidRPr="00E876A8" w:rsidRDefault="00C34C26">
            <w:pPr>
              <w:rPr>
                <w:rFonts w:asciiTheme="minorHAnsi" w:hAnsiTheme="minorHAnsi" w:cstheme="minorHAnsi"/>
                <w:sz w:val="24"/>
                <w:szCs w:val="24"/>
              </w:rPr>
            </w:pPr>
            <w:proofErr w:type="spellStart"/>
            <w:r w:rsidRPr="00E876A8">
              <w:rPr>
                <w:rFonts w:asciiTheme="minorHAnsi" w:hAnsiTheme="minorHAnsi" w:cstheme="minorHAnsi"/>
                <w:sz w:val="24"/>
                <w:szCs w:val="24"/>
              </w:rPr>
              <w:t>Meols</w:t>
            </w:r>
            <w:proofErr w:type="spellEnd"/>
            <w:r w:rsidRPr="00E876A8">
              <w:rPr>
                <w:rFonts w:asciiTheme="minorHAnsi" w:hAnsiTheme="minorHAnsi" w:cstheme="minorHAnsi"/>
                <w:sz w:val="24"/>
                <w:szCs w:val="24"/>
              </w:rPr>
              <w:t xml:space="preserve"> Cop High School</w:t>
            </w:r>
          </w:p>
        </w:tc>
      </w:tr>
      <w:tr w:rsidR="00C34C26" w:rsidRPr="00E876A8" w14:paraId="5EEC0319" w14:textId="77777777" w:rsidTr="004133A9">
        <w:tc>
          <w:tcPr>
            <w:tcW w:w="3506" w:type="dxa"/>
          </w:tcPr>
          <w:p w14:paraId="72A41F91" w14:textId="08E72749" w:rsidR="00C34C26" w:rsidRPr="00E876A8" w:rsidRDefault="00C34C26" w:rsidP="00C34C26">
            <w:pPr>
              <w:rPr>
                <w:rFonts w:asciiTheme="minorHAnsi" w:hAnsiTheme="minorHAnsi" w:cstheme="minorHAnsi"/>
                <w:sz w:val="24"/>
                <w:szCs w:val="24"/>
              </w:rPr>
            </w:pPr>
            <w:r w:rsidRPr="00E876A8">
              <w:rPr>
                <w:rFonts w:asciiTheme="minorHAnsi" w:hAnsiTheme="minorHAnsi" w:cstheme="minorHAnsi"/>
                <w:sz w:val="24"/>
                <w:szCs w:val="24"/>
              </w:rPr>
              <w:t>Andrew Norcross</w:t>
            </w:r>
          </w:p>
        </w:tc>
        <w:tc>
          <w:tcPr>
            <w:tcW w:w="3507" w:type="dxa"/>
          </w:tcPr>
          <w:p w14:paraId="1D5BE6E1" w14:textId="097E6729" w:rsidR="00C34C26" w:rsidRPr="00E876A8" w:rsidRDefault="00C34C26" w:rsidP="00C34C26">
            <w:pPr>
              <w:rPr>
                <w:rFonts w:asciiTheme="minorHAnsi" w:hAnsiTheme="minorHAnsi" w:cstheme="minorHAnsi"/>
                <w:sz w:val="24"/>
                <w:szCs w:val="24"/>
              </w:rPr>
            </w:pPr>
            <w:r w:rsidRPr="00E876A8">
              <w:rPr>
                <w:rFonts w:asciiTheme="minorHAnsi" w:hAnsiTheme="minorHAnsi" w:cstheme="minorHAnsi"/>
                <w:sz w:val="24"/>
                <w:szCs w:val="24"/>
              </w:rPr>
              <w:t>Religious Education mentor</w:t>
            </w:r>
          </w:p>
        </w:tc>
        <w:tc>
          <w:tcPr>
            <w:tcW w:w="3507" w:type="dxa"/>
          </w:tcPr>
          <w:p w14:paraId="69B4FA1C" w14:textId="576A2CD5" w:rsidR="00C34C26" w:rsidRPr="00E876A8" w:rsidRDefault="00C34C26" w:rsidP="00C34C26">
            <w:pPr>
              <w:rPr>
                <w:rFonts w:asciiTheme="minorHAnsi" w:hAnsiTheme="minorHAnsi" w:cstheme="minorHAnsi"/>
                <w:sz w:val="24"/>
                <w:szCs w:val="24"/>
              </w:rPr>
            </w:pPr>
            <w:proofErr w:type="spellStart"/>
            <w:r w:rsidRPr="00E876A8">
              <w:rPr>
                <w:rFonts w:asciiTheme="minorHAnsi" w:hAnsiTheme="minorHAnsi" w:cstheme="minorHAnsi"/>
                <w:sz w:val="24"/>
                <w:szCs w:val="24"/>
              </w:rPr>
              <w:t>Meols</w:t>
            </w:r>
            <w:proofErr w:type="spellEnd"/>
            <w:r w:rsidRPr="00E876A8">
              <w:rPr>
                <w:rFonts w:asciiTheme="minorHAnsi" w:hAnsiTheme="minorHAnsi" w:cstheme="minorHAnsi"/>
                <w:sz w:val="24"/>
                <w:szCs w:val="24"/>
              </w:rPr>
              <w:t xml:space="preserve"> Cop High School</w:t>
            </w:r>
          </w:p>
        </w:tc>
      </w:tr>
      <w:tr w:rsidR="00C34C26" w:rsidRPr="00E876A8" w14:paraId="601833E0" w14:textId="77777777" w:rsidTr="004133A9">
        <w:tc>
          <w:tcPr>
            <w:tcW w:w="3506" w:type="dxa"/>
          </w:tcPr>
          <w:p w14:paraId="1F3FCABF" w14:textId="5E4D6779" w:rsidR="00C34C26" w:rsidRPr="00E876A8" w:rsidRDefault="00C34C26" w:rsidP="00C34C26">
            <w:pPr>
              <w:rPr>
                <w:rFonts w:asciiTheme="minorHAnsi" w:hAnsiTheme="minorHAnsi" w:cstheme="minorHAnsi"/>
                <w:sz w:val="24"/>
                <w:szCs w:val="24"/>
              </w:rPr>
            </w:pPr>
            <w:r w:rsidRPr="00E876A8">
              <w:rPr>
                <w:rFonts w:asciiTheme="minorHAnsi" w:hAnsiTheme="minorHAnsi" w:cstheme="minorHAnsi"/>
                <w:sz w:val="24"/>
                <w:szCs w:val="24"/>
              </w:rPr>
              <w:t>Sophie Twaites</w:t>
            </w:r>
          </w:p>
        </w:tc>
        <w:tc>
          <w:tcPr>
            <w:tcW w:w="3507" w:type="dxa"/>
          </w:tcPr>
          <w:p w14:paraId="6D51D41B" w14:textId="3705A48F" w:rsidR="00C34C26" w:rsidRPr="00E876A8" w:rsidRDefault="00C34C26" w:rsidP="00C34C26">
            <w:pPr>
              <w:rPr>
                <w:rFonts w:asciiTheme="minorHAnsi" w:hAnsiTheme="minorHAnsi" w:cstheme="minorHAnsi"/>
                <w:sz w:val="24"/>
                <w:szCs w:val="24"/>
              </w:rPr>
            </w:pPr>
            <w:r w:rsidRPr="00E876A8">
              <w:rPr>
                <w:rFonts w:asciiTheme="minorHAnsi" w:hAnsiTheme="minorHAnsi" w:cstheme="minorHAnsi"/>
                <w:sz w:val="24"/>
                <w:szCs w:val="24"/>
              </w:rPr>
              <w:t>Physical Education mentor</w:t>
            </w:r>
          </w:p>
        </w:tc>
        <w:tc>
          <w:tcPr>
            <w:tcW w:w="3507" w:type="dxa"/>
          </w:tcPr>
          <w:p w14:paraId="7742FE06" w14:textId="1F46CBEF" w:rsidR="00C34C26" w:rsidRPr="00E876A8" w:rsidRDefault="00C34C26" w:rsidP="00C34C26">
            <w:pPr>
              <w:rPr>
                <w:rFonts w:asciiTheme="minorHAnsi" w:hAnsiTheme="minorHAnsi" w:cstheme="minorHAnsi"/>
                <w:sz w:val="24"/>
                <w:szCs w:val="24"/>
              </w:rPr>
            </w:pPr>
            <w:proofErr w:type="spellStart"/>
            <w:r w:rsidRPr="00E876A8">
              <w:rPr>
                <w:rFonts w:asciiTheme="minorHAnsi" w:hAnsiTheme="minorHAnsi" w:cstheme="minorHAnsi"/>
                <w:sz w:val="24"/>
                <w:szCs w:val="24"/>
              </w:rPr>
              <w:t>Meols</w:t>
            </w:r>
            <w:proofErr w:type="spellEnd"/>
            <w:r w:rsidRPr="00E876A8">
              <w:rPr>
                <w:rFonts w:asciiTheme="minorHAnsi" w:hAnsiTheme="minorHAnsi" w:cstheme="minorHAnsi"/>
                <w:sz w:val="24"/>
                <w:szCs w:val="24"/>
              </w:rPr>
              <w:t xml:space="preserve"> Cop High School</w:t>
            </w:r>
          </w:p>
        </w:tc>
      </w:tr>
      <w:tr w:rsidR="00C34C26" w:rsidRPr="00E876A8" w14:paraId="17AFA57A" w14:textId="77777777" w:rsidTr="004133A9">
        <w:tc>
          <w:tcPr>
            <w:tcW w:w="3506" w:type="dxa"/>
          </w:tcPr>
          <w:p w14:paraId="4988C6EE" w14:textId="4DFC13BB" w:rsidR="00C34C26" w:rsidRPr="00E876A8" w:rsidRDefault="00C34C26" w:rsidP="00C34C26">
            <w:pPr>
              <w:rPr>
                <w:rFonts w:asciiTheme="minorHAnsi" w:hAnsiTheme="minorHAnsi" w:cstheme="minorHAnsi"/>
                <w:sz w:val="24"/>
                <w:szCs w:val="24"/>
              </w:rPr>
            </w:pPr>
            <w:r w:rsidRPr="00E876A8">
              <w:rPr>
                <w:rFonts w:asciiTheme="minorHAnsi" w:hAnsiTheme="minorHAnsi" w:cstheme="minorHAnsi"/>
                <w:sz w:val="24"/>
                <w:szCs w:val="24"/>
              </w:rPr>
              <w:t>Phil Johnson</w:t>
            </w:r>
          </w:p>
        </w:tc>
        <w:tc>
          <w:tcPr>
            <w:tcW w:w="3507" w:type="dxa"/>
          </w:tcPr>
          <w:p w14:paraId="1F44785F" w14:textId="18D0BBAA" w:rsidR="00C34C26" w:rsidRPr="00E876A8" w:rsidRDefault="00C34C26" w:rsidP="00C34C26">
            <w:pPr>
              <w:rPr>
                <w:rFonts w:asciiTheme="minorHAnsi" w:hAnsiTheme="minorHAnsi" w:cstheme="minorHAnsi"/>
                <w:sz w:val="24"/>
                <w:szCs w:val="24"/>
              </w:rPr>
            </w:pPr>
            <w:r w:rsidRPr="00E876A8">
              <w:rPr>
                <w:rFonts w:asciiTheme="minorHAnsi" w:hAnsiTheme="minorHAnsi" w:cstheme="minorHAnsi"/>
                <w:sz w:val="24"/>
                <w:szCs w:val="24"/>
              </w:rPr>
              <w:t>Science mentor</w:t>
            </w:r>
          </w:p>
        </w:tc>
        <w:tc>
          <w:tcPr>
            <w:tcW w:w="3507" w:type="dxa"/>
          </w:tcPr>
          <w:p w14:paraId="20CA9B2C" w14:textId="7A0A6085" w:rsidR="00C34C26" w:rsidRPr="00E876A8" w:rsidRDefault="00C34C26" w:rsidP="00C34C26">
            <w:pPr>
              <w:rPr>
                <w:rFonts w:asciiTheme="minorHAnsi" w:hAnsiTheme="minorHAnsi" w:cstheme="minorHAnsi"/>
                <w:sz w:val="24"/>
                <w:szCs w:val="24"/>
              </w:rPr>
            </w:pPr>
            <w:proofErr w:type="spellStart"/>
            <w:r w:rsidRPr="00E876A8">
              <w:rPr>
                <w:rFonts w:asciiTheme="minorHAnsi" w:hAnsiTheme="minorHAnsi" w:cstheme="minorHAnsi"/>
                <w:sz w:val="24"/>
                <w:szCs w:val="24"/>
              </w:rPr>
              <w:t>Meols</w:t>
            </w:r>
            <w:proofErr w:type="spellEnd"/>
            <w:r w:rsidRPr="00E876A8">
              <w:rPr>
                <w:rFonts w:asciiTheme="minorHAnsi" w:hAnsiTheme="minorHAnsi" w:cstheme="minorHAnsi"/>
                <w:sz w:val="24"/>
                <w:szCs w:val="24"/>
              </w:rPr>
              <w:t xml:space="preserve"> Cop High School</w:t>
            </w:r>
          </w:p>
        </w:tc>
      </w:tr>
      <w:tr w:rsidR="00C34C26" w:rsidRPr="00E876A8" w14:paraId="7C825EB1" w14:textId="77777777" w:rsidTr="004133A9">
        <w:tc>
          <w:tcPr>
            <w:tcW w:w="3506" w:type="dxa"/>
          </w:tcPr>
          <w:p w14:paraId="215DF001" w14:textId="0932CA5B" w:rsidR="00C34C26" w:rsidRPr="00E876A8" w:rsidRDefault="00C34C26" w:rsidP="00C34C26">
            <w:pPr>
              <w:rPr>
                <w:rFonts w:asciiTheme="minorHAnsi" w:hAnsiTheme="minorHAnsi" w:cstheme="minorHAnsi"/>
                <w:sz w:val="24"/>
                <w:szCs w:val="24"/>
              </w:rPr>
            </w:pPr>
            <w:r w:rsidRPr="00E876A8">
              <w:rPr>
                <w:rFonts w:asciiTheme="minorHAnsi" w:hAnsiTheme="minorHAnsi" w:cstheme="minorHAnsi"/>
                <w:sz w:val="24"/>
                <w:szCs w:val="24"/>
              </w:rPr>
              <w:t>Natalie Ford</w:t>
            </w:r>
          </w:p>
        </w:tc>
        <w:tc>
          <w:tcPr>
            <w:tcW w:w="3507" w:type="dxa"/>
          </w:tcPr>
          <w:p w14:paraId="2BCD21D1" w14:textId="1035C2F5" w:rsidR="00C34C26" w:rsidRPr="00E876A8" w:rsidRDefault="00C34C26" w:rsidP="00C34C26">
            <w:pPr>
              <w:rPr>
                <w:rFonts w:asciiTheme="minorHAnsi" w:hAnsiTheme="minorHAnsi" w:cstheme="minorHAnsi"/>
                <w:sz w:val="24"/>
                <w:szCs w:val="24"/>
              </w:rPr>
            </w:pPr>
            <w:r w:rsidRPr="00E876A8">
              <w:rPr>
                <w:rFonts w:asciiTheme="minorHAnsi" w:hAnsiTheme="minorHAnsi" w:cstheme="minorHAnsi"/>
                <w:sz w:val="24"/>
                <w:szCs w:val="24"/>
              </w:rPr>
              <w:t>Religious Education mentor</w:t>
            </w:r>
          </w:p>
        </w:tc>
        <w:tc>
          <w:tcPr>
            <w:tcW w:w="3507" w:type="dxa"/>
          </w:tcPr>
          <w:p w14:paraId="77972564" w14:textId="7B25C034" w:rsidR="00C34C26" w:rsidRPr="00E876A8" w:rsidRDefault="00C34C26" w:rsidP="00C34C26">
            <w:pPr>
              <w:rPr>
                <w:rFonts w:asciiTheme="minorHAnsi" w:hAnsiTheme="minorHAnsi" w:cstheme="minorHAnsi"/>
                <w:sz w:val="24"/>
                <w:szCs w:val="24"/>
              </w:rPr>
            </w:pPr>
            <w:proofErr w:type="spellStart"/>
            <w:r w:rsidRPr="00E876A8">
              <w:rPr>
                <w:rFonts w:asciiTheme="minorHAnsi" w:hAnsiTheme="minorHAnsi" w:cstheme="minorHAnsi"/>
                <w:sz w:val="24"/>
                <w:szCs w:val="24"/>
              </w:rPr>
              <w:t>Meols</w:t>
            </w:r>
            <w:proofErr w:type="spellEnd"/>
            <w:r w:rsidRPr="00E876A8">
              <w:rPr>
                <w:rFonts w:asciiTheme="minorHAnsi" w:hAnsiTheme="minorHAnsi" w:cstheme="minorHAnsi"/>
                <w:sz w:val="24"/>
                <w:szCs w:val="24"/>
              </w:rPr>
              <w:t xml:space="preserve"> Cop High School</w:t>
            </w:r>
          </w:p>
        </w:tc>
      </w:tr>
      <w:tr w:rsidR="00C34C26" w:rsidRPr="00E876A8" w14:paraId="19B03661" w14:textId="77777777" w:rsidTr="004133A9">
        <w:tc>
          <w:tcPr>
            <w:tcW w:w="3506" w:type="dxa"/>
          </w:tcPr>
          <w:p w14:paraId="630ED52B" w14:textId="698381F5" w:rsidR="00C34C26" w:rsidRPr="00E876A8" w:rsidRDefault="00C34C26" w:rsidP="00C34C26">
            <w:pPr>
              <w:rPr>
                <w:rFonts w:asciiTheme="minorHAnsi" w:hAnsiTheme="minorHAnsi" w:cstheme="minorHAnsi"/>
                <w:sz w:val="24"/>
                <w:szCs w:val="24"/>
              </w:rPr>
            </w:pPr>
            <w:r w:rsidRPr="00E876A8">
              <w:rPr>
                <w:rFonts w:asciiTheme="minorHAnsi" w:hAnsiTheme="minorHAnsi" w:cstheme="minorHAnsi"/>
                <w:sz w:val="24"/>
                <w:szCs w:val="24"/>
              </w:rPr>
              <w:t>Emma Rose</w:t>
            </w:r>
          </w:p>
        </w:tc>
        <w:tc>
          <w:tcPr>
            <w:tcW w:w="3507" w:type="dxa"/>
          </w:tcPr>
          <w:p w14:paraId="4B14BDB1" w14:textId="262F00AF" w:rsidR="00C34C26" w:rsidRPr="00E876A8" w:rsidRDefault="00C34C26" w:rsidP="00C34C26">
            <w:pPr>
              <w:rPr>
                <w:rFonts w:asciiTheme="minorHAnsi" w:hAnsiTheme="minorHAnsi" w:cstheme="minorHAnsi"/>
                <w:sz w:val="24"/>
                <w:szCs w:val="24"/>
              </w:rPr>
            </w:pPr>
            <w:r w:rsidRPr="00E876A8">
              <w:rPr>
                <w:rFonts w:asciiTheme="minorHAnsi" w:hAnsiTheme="minorHAnsi" w:cstheme="minorHAnsi"/>
                <w:sz w:val="24"/>
                <w:szCs w:val="24"/>
              </w:rPr>
              <w:t>English mentor</w:t>
            </w:r>
          </w:p>
        </w:tc>
        <w:tc>
          <w:tcPr>
            <w:tcW w:w="3507" w:type="dxa"/>
          </w:tcPr>
          <w:p w14:paraId="75BE1ECB" w14:textId="724B8EB0" w:rsidR="00C34C26" w:rsidRPr="00E876A8" w:rsidRDefault="00C34C26" w:rsidP="00C34C26">
            <w:pPr>
              <w:rPr>
                <w:rFonts w:asciiTheme="minorHAnsi" w:hAnsiTheme="minorHAnsi" w:cstheme="minorHAnsi"/>
                <w:sz w:val="24"/>
                <w:szCs w:val="24"/>
              </w:rPr>
            </w:pPr>
            <w:proofErr w:type="spellStart"/>
            <w:r w:rsidRPr="00E876A8">
              <w:rPr>
                <w:rFonts w:asciiTheme="minorHAnsi" w:hAnsiTheme="minorHAnsi" w:cstheme="minorHAnsi"/>
                <w:sz w:val="24"/>
                <w:szCs w:val="24"/>
              </w:rPr>
              <w:t>Meols</w:t>
            </w:r>
            <w:proofErr w:type="spellEnd"/>
            <w:r w:rsidRPr="00E876A8">
              <w:rPr>
                <w:rFonts w:asciiTheme="minorHAnsi" w:hAnsiTheme="minorHAnsi" w:cstheme="minorHAnsi"/>
                <w:sz w:val="24"/>
                <w:szCs w:val="24"/>
              </w:rPr>
              <w:t xml:space="preserve"> Cop High School</w:t>
            </w:r>
          </w:p>
        </w:tc>
      </w:tr>
      <w:tr w:rsidR="00332773" w:rsidRPr="00E876A8" w14:paraId="7A02E9BD" w14:textId="77777777" w:rsidTr="004133A9">
        <w:tc>
          <w:tcPr>
            <w:tcW w:w="3506" w:type="dxa"/>
          </w:tcPr>
          <w:p w14:paraId="512207CF" w14:textId="7C96520E" w:rsidR="00332773" w:rsidRPr="00E876A8" w:rsidRDefault="00332773" w:rsidP="00332773">
            <w:pPr>
              <w:rPr>
                <w:rFonts w:asciiTheme="minorHAnsi" w:hAnsiTheme="minorHAnsi" w:cstheme="minorHAnsi"/>
                <w:sz w:val="24"/>
                <w:szCs w:val="24"/>
              </w:rPr>
            </w:pPr>
            <w:r w:rsidRPr="00E876A8">
              <w:rPr>
                <w:rFonts w:asciiTheme="minorHAnsi" w:hAnsiTheme="minorHAnsi" w:cstheme="minorHAnsi"/>
                <w:color w:val="000000"/>
                <w:sz w:val="24"/>
                <w:szCs w:val="24"/>
              </w:rPr>
              <w:t>Phil Paul</w:t>
            </w:r>
          </w:p>
        </w:tc>
        <w:tc>
          <w:tcPr>
            <w:tcW w:w="3507" w:type="dxa"/>
          </w:tcPr>
          <w:p w14:paraId="21926AB7" w14:textId="0046A112" w:rsidR="00332773" w:rsidRPr="00E876A8" w:rsidRDefault="00332773" w:rsidP="00332773">
            <w:pPr>
              <w:rPr>
                <w:rFonts w:asciiTheme="minorHAnsi" w:hAnsiTheme="minorHAnsi" w:cstheme="minorHAnsi"/>
                <w:sz w:val="24"/>
                <w:szCs w:val="24"/>
              </w:rPr>
            </w:pPr>
            <w:r w:rsidRPr="00E876A8">
              <w:rPr>
                <w:rFonts w:asciiTheme="minorHAnsi" w:hAnsiTheme="minorHAnsi" w:cstheme="minorHAnsi"/>
                <w:sz w:val="24"/>
                <w:szCs w:val="24"/>
              </w:rPr>
              <w:t>ITE Lead</w:t>
            </w:r>
          </w:p>
        </w:tc>
        <w:tc>
          <w:tcPr>
            <w:tcW w:w="3507" w:type="dxa"/>
          </w:tcPr>
          <w:p w14:paraId="0914B225" w14:textId="1DD0C7C2" w:rsidR="00332773" w:rsidRPr="00E876A8" w:rsidRDefault="00332773" w:rsidP="00332773">
            <w:pPr>
              <w:rPr>
                <w:rFonts w:asciiTheme="minorHAnsi" w:hAnsiTheme="minorHAnsi" w:cstheme="minorHAnsi"/>
                <w:sz w:val="24"/>
                <w:szCs w:val="24"/>
              </w:rPr>
            </w:pPr>
            <w:proofErr w:type="spellStart"/>
            <w:r w:rsidRPr="00E876A8">
              <w:rPr>
                <w:rFonts w:asciiTheme="minorHAnsi" w:hAnsiTheme="minorHAnsi" w:cstheme="minorHAnsi"/>
                <w:sz w:val="24"/>
                <w:szCs w:val="24"/>
              </w:rPr>
              <w:t>Byrchall</w:t>
            </w:r>
            <w:proofErr w:type="spellEnd"/>
            <w:r w:rsidRPr="00E876A8">
              <w:rPr>
                <w:rFonts w:asciiTheme="minorHAnsi" w:hAnsiTheme="minorHAnsi" w:cstheme="minorHAnsi"/>
                <w:sz w:val="24"/>
                <w:szCs w:val="24"/>
              </w:rPr>
              <w:t xml:space="preserve"> High School</w:t>
            </w:r>
          </w:p>
        </w:tc>
      </w:tr>
      <w:tr w:rsidR="00332773" w:rsidRPr="00E876A8" w14:paraId="5CA07EBE" w14:textId="77777777" w:rsidTr="004133A9">
        <w:tc>
          <w:tcPr>
            <w:tcW w:w="3506" w:type="dxa"/>
          </w:tcPr>
          <w:p w14:paraId="3A7AAE81" w14:textId="09949BDD" w:rsidR="00332773" w:rsidRPr="00E876A8" w:rsidRDefault="00332773" w:rsidP="00332773">
            <w:pPr>
              <w:rPr>
                <w:rFonts w:asciiTheme="minorHAnsi" w:hAnsiTheme="minorHAnsi" w:cstheme="minorHAnsi"/>
                <w:sz w:val="24"/>
                <w:szCs w:val="24"/>
              </w:rPr>
            </w:pPr>
            <w:r w:rsidRPr="00E876A8">
              <w:rPr>
                <w:rFonts w:asciiTheme="minorHAnsi" w:hAnsiTheme="minorHAnsi" w:cstheme="minorHAnsi"/>
                <w:color w:val="000000"/>
                <w:sz w:val="24"/>
                <w:szCs w:val="24"/>
              </w:rPr>
              <w:t>Rob Anderton</w:t>
            </w:r>
          </w:p>
        </w:tc>
        <w:tc>
          <w:tcPr>
            <w:tcW w:w="3507" w:type="dxa"/>
          </w:tcPr>
          <w:p w14:paraId="0F855ABD" w14:textId="67E6F365" w:rsidR="00332773" w:rsidRPr="00E876A8" w:rsidRDefault="00332773" w:rsidP="00332773">
            <w:pPr>
              <w:rPr>
                <w:rFonts w:asciiTheme="minorHAnsi" w:hAnsiTheme="minorHAnsi" w:cstheme="minorHAnsi"/>
                <w:sz w:val="24"/>
                <w:szCs w:val="24"/>
              </w:rPr>
            </w:pPr>
            <w:r w:rsidRPr="00E876A8">
              <w:rPr>
                <w:rFonts w:asciiTheme="minorHAnsi" w:hAnsiTheme="minorHAnsi" w:cstheme="minorHAnsi"/>
                <w:sz w:val="24"/>
                <w:szCs w:val="24"/>
              </w:rPr>
              <w:t>History mentor</w:t>
            </w:r>
          </w:p>
        </w:tc>
        <w:tc>
          <w:tcPr>
            <w:tcW w:w="3507" w:type="dxa"/>
          </w:tcPr>
          <w:p w14:paraId="09F6D044" w14:textId="15492881" w:rsidR="00332773" w:rsidRPr="00E876A8" w:rsidRDefault="00332773" w:rsidP="00332773">
            <w:pPr>
              <w:rPr>
                <w:rFonts w:asciiTheme="minorHAnsi" w:hAnsiTheme="minorHAnsi" w:cstheme="minorHAnsi"/>
                <w:sz w:val="24"/>
                <w:szCs w:val="24"/>
              </w:rPr>
            </w:pPr>
            <w:proofErr w:type="spellStart"/>
            <w:r w:rsidRPr="00E876A8">
              <w:rPr>
                <w:rFonts w:asciiTheme="minorHAnsi" w:hAnsiTheme="minorHAnsi" w:cstheme="minorHAnsi"/>
                <w:sz w:val="24"/>
                <w:szCs w:val="24"/>
              </w:rPr>
              <w:t>Byrchall</w:t>
            </w:r>
            <w:proofErr w:type="spellEnd"/>
            <w:r w:rsidRPr="00E876A8">
              <w:rPr>
                <w:rFonts w:asciiTheme="minorHAnsi" w:hAnsiTheme="minorHAnsi" w:cstheme="minorHAnsi"/>
                <w:sz w:val="24"/>
                <w:szCs w:val="24"/>
              </w:rPr>
              <w:t xml:space="preserve"> High School</w:t>
            </w:r>
          </w:p>
        </w:tc>
      </w:tr>
      <w:tr w:rsidR="00332773" w:rsidRPr="00E876A8" w14:paraId="4396257D" w14:textId="77777777" w:rsidTr="004133A9">
        <w:tc>
          <w:tcPr>
            <w:tcW w:w="3506" w:type="dxa"/>
          </w:tcPr>
          <w:p w14:paraId="61684947" w14:textId="4ECA49DF" w:rsidR="00332773" w:rsidRPr="00E876A8" w:rsidRDefault="00332773" w:rsidP="00332773">
            <w:pPr>
              <w:rPr>
                <w:rFonts w:asciiTheme="minorHAnsi" w:hAnsiTheme="minorHAnsi" w:cstheme="minorHAnsi"/>
                <w:sz w:val="24"/>
                <w:szCs w:val="24"/>
              </w:rPr>
            </w:pPr>
            <w:r w:rsidRPr="00E876A8">
              <w:rPr>
                <w:rFonts w:asciiTheme="minorHAnsi" w:hAnsiTheme="minorHAnsi" w:cstheme="minorHAnsi"/>
                <w:color w:val="000000"/>
                <w:sz w:val="24"/>
                <w:szCs w:val="24"/>
              </w:rPr>
              <w:t xml:space="preserve">Beth Stewart </w:t>
            </w:r>
          </w:p>
        </w:tc>
        <w:tc>
          <w:tcPr>
            <w:tcW w:w="3507" w:type="dxa"/>
          </w:tcPr>
          <w:p w14:paraId="78D02565" w14:textId="43E91894" w:rsidR="00332773" w:rsidRPr="00E876A8" w:rsidRDefault="00332773" w:rsidP="00332773">
            <w:pPr>
              <w:rPr>
                <w:rFonts w:asciiTheme="minorHAnsi" w:hAnsiTheme="minorHAnsi" w:cstheme="minorHAnsi"/>
                <w:sz w:val="24"/>
                <w:szCs w:val="24"/>
              </w:rPr>
            </w:pPr>
            <w:r w:rsidRPr="00E876A8">
              <w:rPr>
                <w:rFonts w:asciiTheme="minorHAnsi" w:hAnsiTheme="minorHAnsi" w:cstheme="minorHAnsi"/>
                <w:sz w:val="24"/>
                <w:szCs w:val="24"/>
              </w:rPr>
              <w:t>English mentor</w:t>
            </w:r>
          </w:p>
        </w:tc>
        <w:tc>
          <w:tcPr>
            <w:tcW w:w="3507" w:type="dxa"/>
          </w:tcPr>
          <w:p w14:paraId="64379684" w14:textId="32A38926" w:rsidR="00332773" w:rsidRPr="00E876A8" w:rsidRDefault="00332773" w:rsidP="00332773">
            <w:pPr>
              <w:rPr>
                <w:rFonts w:asciiTheme="minorHAnsi" w:hAnsiTheme="minorHAnsi" w:cstheme="minorHAnsi"/>
                <w:sz w:val="24"/>
                <w:szCs w:val="24"/>
              </w:rPr>
            </w:pPr>
            <w:proofErr w:type="spellStart"/>
            <w:r w:rsidRPr="00E876A8">
              <w:rPr>
                <w:rFonts w:asciiTheme="minorHAnsi" w:hAnsiTheme="minorHAnsi" w:cstheme="minorHAnsi"/>
                <w:sz w:val="24"/>
                <w:szCs w:val="24"/>
              </w:rPr>
              <w:t>Byrchall</w:t>
            </w:r>
            <w:proofErr w:type="spellEnd"/>
            <w:r w:rsidRPr="00E876A8">
              <w:rPr>
                <w:rFonts w:asciiTheme="minorHAnsi" w:hAnsiTheme="minorHAnsi" w:cstheme="minorHAnsi"/>
                <w:sz w:val="24"/>
                <w:szCs w:val="24"/>
              </w:rPr>
              <w:t xml:space="preserve"> High School</w:t>
            </w:r>
          </w:p>
        </w:tc>
      </w:tr>
      <w:tr w:rsidR="00332773" w:rsidRPr="00E876A8" w14:paraId="3FDC945D" w14:textId="77777777" w:rsidTr="004133A9">
        <w:tc>
          <w:tcPr>
            <w:tcW w:w="3506" w:type="dxa"/>
          </w:tcPr>
          <w:p w14:paraId="5625042D" w14:textId="437CEED5" w:rsidR="00332773" w:rsidRPr="00E876A8" w:rsidRDefault="00332773" w:rsidP="00332773">
            <w:pPr>
              <w:rPr>
                <w:rFonts w:asciiTheme="minorHAnsi" w:hAnsiTheme="minorHAnsi" w:cstheme="minorHAnsi"/>
                <w:sz w:val="24"/>
                <w:szCs w:val="24"/>
              </w:rPr>
            </w:pPr>
            <w:r w:rsidRPr="00E876A8">
              <w:rPr>
                <w:rFonts w:asciiTheme="minorHAnsi" w:hAnsiTheme="minorHAnsi" w:cstheme="minorHAnsi"/>
                <w:color w:val="000000"/>
                <w:sz w:val="24"/>
                <w:szCs w:val="24"/>
              </w:rPr>
              <w:t>Karen McConnachie</w:t>
            </w:r>
          </w:p>
        </w:tc>
        <w:tc>
          <w:tcPr>
            <w:tcW w:w="3507" w:type="dxa"/>
          </w:tcPr>
          <w:p w14:paraId="651E11CE" w14:textId="0B4F39BB" w:rsidR="00332773" w:rsidRPr="00E876A8" w:rsidRDefault="00332773" w:rsidP="00332773">
            <w:pPr>
              <w:rPr>
                <w:rFonts w:asciiTheme="minorHAnsi" w:hAnsiTheme="minorHAnsi" w:cstheme="minorHAnsi"/>
                <w:sz w:val="24"/>
                <w:szCs w:val="24"/>
              </w:rPr>
            </w:pPr>
            <w:r w:rsidRPr="00E876A8">
              <w:rPr>
                <w:rFonts w:asciiTheme="minorHAnsi" w:hAnsiTheme="minorHAnsi" w:cstheme="minorHAnsi"/>
                <w:sz w:val="24"/>
                <w:szCs w:val="24"/>
              </w:rPr>
              <w:t>Science mentor</w:t>
            </w:r>
          </w:p>
        </w:tc>
        <w:tc>
          <w:tcPr>
            <w:tcW w:w="3507" w:type="dxa"/>
          </w:tcPr>
          <w:p w14:paraId="4D9DF569" w14:textId="46D137B1" w:rsidR="00332773" w:rsidRPr="00E876A8" w:rsidRDefault="00332773" w:rsidP="00332773">
            <w:pPr>
              <w:rPr>
                <w:rFonts w:asciiTheme="minorHAnsi" w:hAnsiTheme="minorHAnsi" w:cstheme="minorHAnsi"/>
                <w:sz w:val="24"/>
                <w:szCs w:val="24"/>
              </w:rPr>
            </w:pPr>
            <w:proofErr w:type="spellStart"/>
            <w:r w:rsidRPr="00E876A8">
              <w:rPr>
                <w:rFonts w:asciiTheme="minorHAnsi" w:hAnsiTheme="minorHAnsi" w:cstheme="minorHAnsi"/>
                <w:sz w:val="24"/>
                <w:szCs w:val="24"/>
              </w:rPr>
              <w:t>Byrchall</w:t>
            </w:r>
            <w:proofErr w:type="spellEnd"/>
            <w:r w:rsidRPr="00E876A8">
              <w:rPr>
                <w:rFonts w:asciiTheme="minorHAnsi" w:hAnsiTheme="minorHAnsi" w:cstheme="minorHAnsi"/>
                <w:sz w:val="24"/>
                <w:szCs w:val="24"/>
              </w:rPr>
              <w:t xml:space="preserve"> High School</w:t>
            </w:r>
          </w:p>
        </w:tc>
      </w:tr>
      <w:tr w:rsidR="00332773" w:rsidRPr="00E876A8" w14:paraId="407BAFC5" w14:textId="77777777" w:rsidTr="004133A9">
        <w:tc>
          <w:tcPr>
            <w:tcW w:w="3506" w:type="dxa"/>
          </w:tcPr>
          <w:p w14:paraId="19AD8485" w14:textId="032F55DB" w:rsidR="00332773" w:rsidRPr="00E876A8" w:rsidRDefault="00223575" w:rsidP="00C34C26">
            <w:pPr>
              <w:rPr>
                <w:rFonts w:asciiTheme="minorHAnsi" w:hAnsiTheme="minorHAnsi" w:cstheme="minorHAnsi"/>
                <w:sz w:val="24"/>
                <w:szCs w:val="24"/>
              </w:rPr>
            </w:pPr>
            <w:r w:rsidRPr="00E876A8">
              <w:rPr>
                <w:rFonts w:asciiTheme="minorHAnsi" w:hAnsiTheme="minorHAnsi" w:cstheme="minorHAnsi"/>
                <w:sz w:val="24"/>
                <w:szCs w:val="24"/>
              </w:rPr>
              <w:t>Claire Hadfield</w:t>
            </w:r>
          </w:p>
        </w:tc>
        <w:tc>
          <w:tcPr>
            <w:tcW w:w="3507" w:type="dxa"/>
          </w:tcPr>
          <w:p w14:paraId="30C1A694" w14:textId="75601CAA" w:rsidR="00332773" w:rsidRPr="00E876A8" w:rsidRDefault="00AA4C46" w:rsidP="00C34C26">
            <w:pPr>
              <w:rPr>
                <w:rFonts w:asciiTheme="minorHAnsi" w:hAnsiTheme="minorHAnsi" w:cstheme="minorHAnsi"/>
                <w:sz w:val="24"/>
                <w:szCs w:val="24"/>
              </w:rPr>
            </w:pPr>
            <w:r w:rsidRPr="00E876A8">
              <w:rPr>
                <w:rFonts w:asciiTheme="minorHAnsi" w:hAnsiTheme="minorHAnsi" w:cstheme="minorHAnsi"/>
                <w:sz w:val="24"/>
                <w:szCs w:val="24"/>
              </w:rPr>
              <w:t xml:space="preserve">Senior lecturer </w:t>
            </w:r>
            <w:r w:rsidR="000A79B6" w:rsidRPr="00E876A8">
              <w:rPr>
                <w:rFonts w:asciiTheme="minorHAnsi" w:hAnsiTheme="minorHAnsi" w:cstheme="minorHAnsi"/>
                <w:sz w:val="24"/>
                <w:szCs w:val="24"/>
              </w:rPr>
              <w:t xml:space="preserve">in English Education </w:t>
            </w:r>
            <w:r w:rsidRPr="00E876A8">
              <w:rPr>
                <w:rFonts w:asciiTheme="minorHAnsi" w:hAnsiTheme="minorHAnsi" w:cstheme="minorHAnsi"/>
                <w:sz w:val="24"/>
                <w:szCs w:val="24"/>
              </w:rPr>
              <w:t xml:space="preserve">and Programme Area Lead for Secondary Education </w:t>
            </w:r>
          </w:p>
        </w:tc>
        <w:tc>
          <w:tcPr>
            <w:tcW w:w="3507" w:type="dxa"/>
          </w:tcPr>
          <w:p w14:paraId="10204174" w14:textId="1D3C9CA8" w:rsidR="00332773" w:rsidRPr="00E876A8" w:rsidRDefault="00AA4C46" w:rsidP="00C34C26">
            <w:pPr>
              <w:rPr>
                <w:rFonts w:asciiTheme="minorHAnsi" w:hAnsiTheme="minorHAnsi" w:cstheme="minorHAnsi"/>
                <w:sz w:val="24"/>
                <w:szCs w:val="24"/>
              </w:rPr>
            </w:pPr>
            <w:r w:rsidRPr="00E876A8">
              <w:rPr>
                <w:rFonts w:asciiTheme="minorHAnsi" w:hAnsiTheme="minorHAnsi" w:cstheme="minorHAnsi"/>
                <w:sz w:val="24"/>
                <w:szCs w:val="24"/>
              </w:rPr>
              <w:t>Plymouth Marjon University</w:t>
            </w:r>
          </w:p>
        </w:tc>
      </w:tr>
    </w:tbl>
    <w:p w14:paraId="0E6F3426" w14:textId="226D3DFD" w:rsidR="004133A9" w:rsidRPr="00395A84" w:rsidRDefault="004133A9">
      <w:pPr>
        <w:rPr>
          <w:rFonts w:asciiTheme="minorHAnsi" w:hAnsiTheme="minorHAnsi" w:cstheme="minorHAnsi"/>
        </w:rPr>
        <w:sectPr w:rsidR="004133A9" w:rsidRPr="00395A84" w:rsidSect="000B22B5">
          <w:pgSz w:w="12750" w:h="17680"/>
          <w:pgMar w:top="1100" w:right="1160" w:bottom="1060" w:left="1060" w:header="0" w:footer="874" w:gutter="0"/>
          <w:cols w:space="720"/>
          <w:docGrid w:linePitch="299"/>
        </w:sectPr>
      </w:pPr>
    </w:p>
    <w:p w14:paraId="5B303D37" w14:textId="222A7531" w:rsidR="003B7FF6" w:rsidRDefault="002162B8">
      <w:pPr>
        <w:pStyle w:val="BodyText"/>
        <w:rPr>
          <w:sz w:val="26"/>
        </w:rPr>
      </w:pPr>
      <w:r>
        <w:rPr>
          <w:noProof/>
          <w:color w:val="2B579A"/>
          <w:shd w:val="clear" w:color="auto" w:fill="E6E6E6"/>
        </w:rPr>
        <w:lastRenderedPageBreak/>
        <mc:AlternateContent>
          <mc:Choice Requires="wpg">
            <w:drawing>
              <wp:anchor distT="0" distB="0" distL="114300" distR="114300" simplePos="0" relativeHeight="251658244" behindDoc="1" locked="0" layoutInCell="1" allowOverlap="1" wp14:anchorId="3D00B506" wp14:editId="6DB6F45B">
                <wp:simplePos x="0" y="0"/>
                <wp:positionH relativeFrom="column">
                  <wp:posOffset>178435</wp:posOffset>
                </wp:positionH>
                <wp:positionV relativeFrom="paragraph">
                  <wp:posOffset>-12065</wp:posOffset>
                </wp:positionV>
                <wp:extent cx="6492875" cy="164274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191BD8E" id="Group 80" o:spid="_x0000_s1026" style="position:absolute;margin-left:14.05pt;margin-top:-.95pt;width:511.25pt;height:129.35pt;z-index:-251658236"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64A955A6" w14:textId="40F706BB" w:rsidR="003B7FF6" w:rsidRDefault="00765C52">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r>
        <w:rPr>
          <w:color w:val="414042"/>
          <w:spacing w:val="-2"/>
        </w:rPr>
        <w:t xml:space="preserve">in </w:t>
      </w:r>
      <w:r>
        <w:rPr>
          <w:color w:val="414042"/>
        </w:rPr>
        <w:t xml:space="preserve">light of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proofErr w:type="gramStart"/>
      <w:r>
        <w:rPr>
          <w:color w:val="414042"/>
          <w:spacing w:val="-2"/>
        </w:rPr>
        <w:t>frameworks</w:t>
      </w:r>
      <w:proofErr w:type="gramEnd"/>
    </w:p>
    <w:p w14:paraId="4F47A602" w14:textId="1FE24FE9" w:rsidR="003B7FF6" w:rsidRDefault="00765C52">
      <w:pPr>
        <w:rPr>
          <w:rFonts w:ascii="Tahoma"/>
          <w:sz w:val="26"/>
        </w:rPr>
      </w:pPr>
      <w:r>
        <w:br w:type="column"/>
      </w:r>
    </w:p>
    <w:p w14:paraId="0AB8795D" w14:textId="77777777" w:rsidR="003B7FF6" w:rsidRDefault="003B7FF6">
      <w:pPr>
        <w:pStyle w:val="BodyText"/>
        <w:spacing w:before="4"/>
        <w:rPr>
          <w:sz w:val="25"/>
        </w:rPr>
      </w:pPr>
    </w:p>
    <w:p w14:paraId="6214A812" w14:textId="77777777" w:rsidR="003B7FF6" w:rsidRDefault="00765C52">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and behaviours gained at each stage</w:t>
      </w:r>
      <w:r>
        <w:rPr>
          <w:color w:val="414042"/>
          <w:spacing w:val="-18"/>
        </w:rPr>
        <w:t xml:space="preserve"> </w:t>
      </w:r>
      <w:r>
        <w:rPr>
          <w:color w:val="414042"/>
        </w:rPr>
        <w:t>in</w:t>
      </w:r>
      <w:r>
        <w:rPr>
          <w:color w:val="414042"/>
          <w:spacing w:val="-17"/>
        </w:rPr>
        <w:t xml:space="preserve"> </w:t>
      </w:r>
      <w:proofErr w:type="gramStart"/>
      <w:r>
        <w:rPr>
          <w:color w:val="414042"/>
        </w:rPr>
        <w:t>learning</w:t>
      </w:r>
      <w:proofErr w:type="gramEnd"/>
    </w:p>
    <w:p w14:paraId="4D8098B9" w14:textId="77777777" w:rsidR="003B7FF6" w:rsidRDefault="00765C52">
      <w:pPr>
        <w:rPr>
          <w:rFonts w:ascii="Tahoma"/>
          <w:sz w:val="26"/>
        </w:rPr>
      </w:pPr>
      <w:r>
        <w:br w:type="column"/>
      </w:r>
    </w:p>
    <w:p w14:paraId="596FD768" w14:textId="77777777" w:rsidR="003B7FF6" w:rsidRDefault="003B7FF6">
      <w:pPr>
        <w:pStyle w:val="BodyText"/>
        <w:rPr>
          <w:sz w:val="26"/>
        </w:rPr>
      </w:pPr>
    </w:p>
    <w:p w14:paraId="32A7A7B2" w14:textId="77777777" w:rsidR="003B7FF6" w:rsidRDefault="003B7FF6">
      <w:pPr>
        <w:pStyle w:val="BodyText"/>
        <w:spacing w:before="3"/>
        <w:rPr>
          <w:sz w:val="21"/>
        </w:rPr>
      </w:pPr>
    </w:p>
    <w:p w14:paraId="64D91541" w14:textId="2388F8B0" w:rsidR="003B7FF6" w:rsidRDefault="00765C52">
      <w:pPr>
        <w:pStyle w:val="BodyText"/>
        <w:ind w:left="469" w:right="38"/>
        <w:jc w:val="center"/>
      </w:pPr>
      <w:r>
        <w:rPr>
          <w:color w:val="414042"/>
        </w:rPr>
        <w:t xml:space="preserve">Work in </w:t>
      </w:r>
      <w:r w:rsidR="000F6503">
        <w:rPr>
          <w:color w:val="414042"/>
        </w:rPr>
        <w:t>course</w:t>
      </w:r>
      <w:r>
        <w:rPr>
          <w:color w:val="414042"/>
        </w:rPr>
        <w:t xml:space="preserv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7711444A" w14:textId="58B93F0B" w:rsidR="003B7FF6" w:rsidRPr="00850597" w:rsidRDefault="00765C52">
      <w:pPr>
        <w:pStyle w:val="BodyText"/>
        <w:spacing w:before="92"/>
        <w:ind w:left="469" w:right="314" w:hanging="21"/>
        <w:jc w:val="center"/>
        <w:rPr>
          <w:sz w:val="21"/>
          <w:szCs w:val="21"/>
        </w:rPr>
      </w:pPr>
      <w:r>
        <w:br w:type="column"/>
      </w:r>
      <w:r w:rsidRPr="00850597">
        <w:rPr>
          <w:color w:val="414042"/>
          <w:sz w:val="21"/>
          <w:szCs w:val="21"/>
        </w:rPr>
        <w:t xml:space="preserve">Review </w:t>
      </w:r>
      <w:r w:rsidR="00850597" w:rsidRPr="00850597">
        <w:rPr>
          <w:color w:val="414042"/>
          <w:sz w:val="21"/>
          <w:szCs w:val="21"/>
        </w:rPr>
        <w:t xml:space="preserve">curriculum maps at </w:t>
      </w:r>
      <w:r w:rsidRPr="00850597">
        <w:rPr>
          <w:color w:val="414042"/>
          <w:sz w:val="21"/>
          <w:szCs w:val="21"/>
        </w:rPr>
        <w:t xml:space="preserve">programme level ensuring </w:t>
      </w:r>
      <w:r w:rsidRPr="00850597">
        <w:rPr>
          <w:color w:val="414042"/>
          <w:spacing w:val="-2"/>
          <w:sz w:val="21"/>
          <w:szCs w:val="21"/>
        </w:rPr>
        <w:t xml:space="preserve">appropriate sequencing, coherence, </w:t>
      </w:r>
      <w:r w:rsidRPr="00850597">
        <w:rPr>
          <w:color w:val="414042"/>
          <w:sz w:val="21"/>
          <w:szCs w:val="21"/>
        </w:rPr>
        <w:t>inclusi</w:t>
      </w:r>
      <w:r w:rsidR="00850597">
        <w:rPr>
          <w:color w:val="414042"/>
          <w:sz w:val="21"/>
          <w:szCs w:val="21"/>
        </w:rPr>
        <w:t>on</w:t>
      </w:r>
      <w:r w:rsidRPr="00850597">
        <w:rPr>
          <w:color w:val="414042"/>
          <w:sz w:val="21"/>
          <w:szCs w:val="21"/>
        </w:rPr>
        <w:t xml:space="preserve"> and </w:t>
      </w:r>
      <w:proofErr w:type="gramStart"/>
      <w:r w:rsidRPr="00850597">
        <w:rPr>
          <w:color w:val="414042"/>
          <w:spacing w:val="-2"/>
          <w:sz w:val="21"/>
          <w:szCs w:val="21"/>
        </w:rPr>
        <w:t>ambition</w:t>
      </w:r>
      <w:proofErr w:type="gramEnd"/>
    </w:p>
    <w:p w14:paraId="6C75B760" w14:textId="77777777" w:rsidR="003B7FF6" w:rsidRDefault="003B7FF6">
      <w:pPr>
        <w:jc w:val="center"/>
        <w:sectPr w:rsidR="003B7FF6" w:rsidSect="003A0478">
          <w:pgSz w:w="12750" w:h="17680"/>
          <w:pgMar w:top="1100" w:right="1160" w:bottom="0" w:left="1060" w:header="0" w:footer="874" w:gutter="0"/>
          <w:cols w:num="4" w:space="720" w:equalWidth="0">
            <w:col w:w="2108" w:space="580"/>
            <w:col w:w="2117" w:space="533"/>
            <w:col w:w="2223" w:space="466"/>
            <w:col w:w="2503"/>
          </w:cols>
        </w:sectPr>
      </w:pPr>
    </w:p>
    <w:p w14:paraId="7B08DEAC" w14:textId="77777777" w:rsidR="003B7FF6" w:rsidRDefault="003B7FF6">
      <w:pPr>
        <w:pStyle w:val="BodyText"/>
        <w:spacing w:before="1"/>
      </w:pPr>
    </w:p>
    <w:p w14:paraId="1E5375FB" w14:textId="746D4377" w:rsidR="003B7FF6" w:rsidRDefault="002162B8">
      <w:pPr>
        <w:pStyle w:val="BodyText"/>
        <w:ind w:left="9192"/>
        <w:rPr>
          <w:sz w:val="20"/>
        </w:rPr>
      </w:pPr>
      <w:r>
        <w:rPr>
          <w:noProof/>
          <w:color w:val="2B579A"/>
          <w:shd w:val="clear" w:color="auto" w:fill="E6E6E6"/>
        </w:rPr>
        <mc:AlternateContent>
          <mc:Choice Requires="wpg">
            <w:drawing>
              <wp:inline distT="0" distB="0" distL="0" distR="0" wp14:anchorId="3B8BAA20" wp14:editId="775101D3">
                <wp:extent cx="203200" cy="294005"/>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5FAAC572" id="Group 78" o:spid="_x0000_s1026"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02E1DDA7" w14:textId="71CA4E1B" w:rsidR="003B7FF6" w:rsidRDefault="001C16CB">
      <w:pPr>
        <w:pStyle w:val="BodyText"/>
        <w:spacing w:before="11"/>
        <w:rPr>
          <w:sz w:val="9"/>
        </w:rPr>
      </w:pPr>
      <w:r>
        <w:rPr>
          <w:noProof/>
          <w:color w:val="2B579A"/>
          <w:shd w:val="clear" w:color="auto" w:fill="E6E6E6"/>
        </w:rPr>
        <mc:AlternateContent>
          <mc:Choice Requires="wpg">
            <w:drawing>
              <wp:anchor distT="0" distB="0" distL="0" distR="0" simplePos="0" relativeHeight="251658248" behindDoc="1" locked="0" layoutInCell="1" allowOverlap="1" wp14:anchorId="7263D912" wp14:editId="5697213D">
                <wp:simplePos x="0" y="0"/>
                <wp:positionH relativeFrom="page">
                  <wp:posOffset>4238625</wp:posOffset>
                </wp:positionH>
                <wp:positionV relativeFrom="paragraph">
                  <wp:posOffset>99060</wp:posOffset>
                </wp:positionV>
                <wp:extent cx="3041015" cy="1617345"/>
                <wp:effectExtent l="0" t="0" r="26035" b="20955"/>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25FC9010" w14:textId="19F0B04C"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3D912" id="Group 66" o:spid="_x0000_s1026" style="position:absolute;margin-left:333.75pt;margin-top:7.8pt;width:239.45pt;height:127.35pt;z-index:-251658232;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5FC9010" w14:textId="19F0B04C"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v:textbox>
                </v:shape>
                <w10:wrap type="topAndBottom" anchorx="page"/>
              </v:group>
            </w:pict>
          </mc:Fallback>
        </mc:AlternateContent>
      </w:r>
      <w:r w:rsidR="002162B8">
        <w:rPr>
          <w:noProof/>
          <w:color w:val="2B579A"/>
          <w:shd w:val="clear" w:color="auto" w:fill="E6E6E6"/>
        </w:rPr>
        <mc:AlternateContent>
          <mc:Choice Requires="wpg">
            <w:drawing>
              <wp:anchor distT="0" distB="0" distL="0" distR="0" simplePos="0" relativeHeight="251658247" behindDoc="1" locked="0" layoutInCell="1" allowOverlap="1" wp14:anchorId="67ADBC12" wp14:editId="79234862">
                <wp:simplePos x="0" y="0"/>
                <wp:positionH relativeFrom="page">
                  <wp:posOffset>800100</wp:posOffset>
                </wp:positionH>
                <wp:positionV relativeFrom="paragraph">
                  <wp:posOffset>91440</wp:posOffset>
                </wp:positionV>
                <wp:extent cx="3366770" cy="1642745"/>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77777777"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308F947B" w14:textId="66FA4731"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DBC12" id="Group 72" o:spid="_x0000_s1032" style="position:absolute;margin-left:63pt;margin-top:7.2pt;width:265.1pt;height:129.35pt;z-index:-251658233;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77777777"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08F947B" w14:textId="66FA4731"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p>
                    </w:txbxContent>
                  </v:textbox>
                </v:shape>
                <w10:wrap type="topAndBottom" anchorx="page"/>
              </v:group>
            </w:pict>
          </mc:Fallback>
        </mc:AlternateContent>
      </w:r>
      <w:r w:rsidR="002162B8">
        <w:rPr>
          <w:noProof/>
          <w:color w:val="2B579A"/>
          <w:shd w:val="clear" w:color="auto" w:fill="E6E6E6"/>
        </w:rPr>
        <mc:AlternateContent>
          <mc:Choice Requires="wps">
            <w:drawing>
              <wp:anchor distT="0" distB="0" distL="0" distR="0" simplePos="0" relativeHeight="251658249" behindDoc="1" locked="0" layoutInCell="1" allowOverlap="1" wp14:anchorId="744275B9" wp14:editId="79C003B8">
                <wp:simplePos x="0" y="0"/>
                <wp:positionH relativeFrom="page">
                  <wp:posOffset>1380490</wp:posOffset>
                </wp:positionH>
                <wp:positionV relativeFrom="paragraph">
                  <wp:posOffset>1842770</wp:posOffset>
                </wp:positionV>
                <wp:extent cx="203200" cy="294005"/>
                <wp:effectExtent l="0" t="0" r="0" b="0"/>
                <wp:wrapTopAndBottom/>
                <wp:docPr id="65" name="Freeform: 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930384E" id="Freeform: Shape 65" o:spid="_x0000_s1026" style="position:absolute;margin-left:108.7pt;margin-top:145.1pt;width:16pt;height:23.1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2E00FD60" w14:textId="77777777" w:rsidR="003B7FF6" w:rsidRDefault="003B7FF6">
      <w:pPr>
        <w:pStyle w:val="BodyText"/>
        <w:spacing w:before="2"/>
        <w:rPr>
          <w:sz w:val="12"/>
        </w:rPr>
      </w:pPr>
    </w:p>
    <w:p w14:paraId="77051E12" w14:textId="77777777" w:rsidR="003B7FF6" w:rsidRDefault="003B7FF6">
      <w:pPr>
        <w:pStyle w:val="BodyText"/>
        <w:rPr>
          <w:sz w:val="20"/>
        </w:rPr>
      </w:pPr>
    </w:p>
    <w:p w14:paraId="5FA48C14" w14:textId="77777777" w:rsidR="003B7FF6" w:rsidRDefault="003B7FF6">
      <w:pPr>
        <w:rPr>
          <w:sz w:val="16"/>
        </w:rPr>
        <w:sectPr w:rsidR="003B7FF6">
          <w:type w:val="continuous"/>
          <w:pgSz w:w="12750" w:h="17680"/>
          <w:pgMar w:top="1100" w:right="1160" w:bottom="0" w:left="1060" w:header="0" w:footer="874" w:gutter="0"/>
          <w:cols w:space="720"/>
        </w:sectPr>
      </w:pPr>
    </w:p>
    <w:p w14:paraId="469ED7CC" w14:textId="64610779" w:rsidR="003B7FF6" w:rsidRDefault="00850597">
      <w:pPr>
        <w:pStyle w:val="BodyText"/>
        <w:spacing w:before="224"/>
        <w:ind w:left="508" w:right="38" w:hanging="1"/>
        <w:jc w:val="center"/>
      </w:pPr>
      <w:r>
        <w:rPr>
          <w:color w:val="414042"/>
        </w:rPr>
        <w:t xml:space="preserve">Consult Student body via fora and </w:t>
      </w:r>
      <w:r w:rsidR="00765C52">
        <w:rPr>
          <w:color w:val="414042"/>
        </w:rPr>
        <w:t xml:space="preserve">revise planning based on </w:t>
      </w:r>
      <w:proofErr w:type="gramStart"/>
      <w:r w:rsidR="00765C52">
        <w:rPr>
          <w:color w:val="414042"/>
          <w:spacing w:val="-2"/>
        </w:rPr>
        <w:t>feedback</w:t>
      </w:r>
      <w:proofErr w:type="gramEnd"/>
    </w:p>
    <w:p w14:paraId="56C9829A" w14:textId="77777777" w:rsidR="003B7FF6" w:rsidRDefault="00765C52" w:rsidP="000E08BD">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0BA43174" w14:textId="64ACF094" w:rsidR="003B7FF6" w:rsidRDefault="002162B8">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58245" behindDoc="1" locked="0" layoutInCell="1" allowOverlap="1" wp14:anchorId="59733726" wp14:editId="7D955363">
                <wp:simplePos x="0" y="0"/>
                <wp:positionH relativeFrom="page">
                  <wp:posOffset>800100</wp:posOffset>
                </wp:positionH>
                <wp:positionV relativeFrom="paragraph">
                  <wp:posOffset>-904240</wp:posOffset>
                </wp:positionV>
                <wp:extent cx="6492875" cy="164274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4A2302F" id="Group 57" o:spid="_x0000_s1026" style="position:absolute;margin-left:63pt;margin-top:-71.2pt;width:511.25pt;height:129.35pt;z-index:-251658235;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sidR="00850597">
        <w:rPr>
          <w:color w:val="414042"/>
        </w:rPr>
        <w:t>Strategic Development and Quality Committee</w:t>
      </w:r>
    </w:p>
    <w:p w14:paraId="3509EB02" w14:textId="39F2E416" w:rsidR="003B7FF6" w:rsidRDefault="00765C52">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w:t>
      </w:r>
      <w:r w:rsidR="00850597">
        <w:rPr>
          <w:color w:val="414042"/>
          <w:spacing w:val="-2"/>
        </w:rPr>
        <w:t xml:space="preserve">Development Group </w:t>
      </w:r>
    </w:p>
    <w:p w14:paraId="58898A96" w14:textId="77777777" w:rsidR="003B7FF6" w:rsidRDefault="00765C52">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proofErr w:type="gramStart"/>
      <w:r>
        <w:rPr>
          <w:color w:val="414042"/>
          <w:spacing w:val="-2"/>
        </w:rPr>
        <w:t>progress</w:t>
      </w:r>
      <w:proofErr w:type="gramEnd"/>
    </w:p>
    <w:p w14:paraId="2F9674AF" w14:textId="77777777" w:rsidR="003B7FF6" w:rsidRDefault="003B7FF6">
      <w:pPr>
        <w:jc w:val="center"/>
        <w:sectPr w:rsidR="003B7FF6">
          <w:type w:val="continuous"/>
          <w:pgSz w:w="12750" w:h="17680"/>
          <w:pgMar w:top="1100" w:right="1160" w:bottom="0" w:left="1060" w:header="0" w:footer="874" w:gutter="0"/>
          <w:cols w:num="4" w:space="720" w:equalWidth="0">
            <w:col w:w="2069" w:space="540"/>
            <w:col w:w="2237" w:space="465"/>
            <w:col w:w="2237" w:space="480"/>
            <w:col w:w="2502"/>
          </w:cols>
        </w:sectPr>
      </w:pPr>
    </w:p>
    <w:p w14:paraId="3A072F66" w14:textId="77777777" w:rsidR="003B7FF6" w:rsidRDefault="003B7FF6">
      <w:pPr>
        <w:pStyle w:val="BodyText"/>
        <w:rPr>
          <w:sz w:val="20"/>
        </w:rPr>
      </w:pPr>
    </w:p>
    <w:p w14:paraId="40B21D05" w14:textId="77777777" w:rsidR="003B7FF6" w:rsidRDefault="003B7FF6">
      <w:pPr>
        <w:pStyle w:val="BodyText"/>
        <w:rPr>
          <w:sz w:val="20"/>
        </w:rPr>
      </w:pPr>
    </w:p>
    <w:p w14:paraId="0C100ECE" w14:textId="77777777" w:rsidR="003B7FF6" w:rsidRDefault="003B7FF6">
      <w:pPr>
        <w:pStyle w:val="BodyText"/>
        <w:rPr>
          <w:sz w:val="20"/>
        </w:rPr>
      </w:pPr>
    </w:p>
    <w:p w14:paraId="5F149AF9" w14:textId="77777777" w:rsidR="003B7FF6" w:rsidRDefault="003B7FF6">
      <w:pPr>
        <w:pStyle w:val="BodyText"/>
        <w:spacing w:before="1"/>
        <w:rPr>
          <w:sz w:val="11"/>
        </w:rPr>
      </w:pPr>
    </w:p>
    <w:p w14:paraId="348A2DC1" w14:textId="5F898313" w:rsidR="003B7FF6" w:rsidRDefault="002162B8">
      <w:pPr>
        <w:pStyle w:val="BodyText"/>
        <w:spacing w:line="131" w:lineRule="exact"/>
        <w:ind w:left="220"/>
        <w:rPr>
          <w:sz w:val="13"/>
        </w:rPr>
      </w:pPr>
      <w:r>
        <w:rPr>
          <w:noProof/>
          <w:color w:val="2B579A"/>
          <w:shd w:val="clear" w:color="auto" w:fill="E6E6E6"/>
        </w:rPr>
        <mc:AlternateContent>
          <mc:Choice Requires="wpg">
            <w:drawing>
              <wp:inline distT="0" distB="0" distL="0" distR="0" wp14:anchorId="09EAF855" wp14:editId="48C8EF1A">
                <wp:extent cx="6467475" cy="8382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47629D19" id="Group 55" o:spid="_x0000_s1026"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340A2326" w14:textId="77777777" w:rsidR="003B7FF6" w:rsidRDefault="003B7FF6">
      <w:pPr>
        <w:spacing w:line="131" w:lineRule="exact"/>
        <w:rPr>
          <w:sz w:val="13"/>
        </w:rPr>
        <w:sectPr w:rsidR="003B7FF6">
          <w:type w:val="continuous"/>
          <w:pgSz w:w="12750" w:h="17680"/>
          <w:pgMar w:top="1100" w:right="1160" w:bottom="0" w:left="1060" w:header="0" w:footer="874" w:gutter="0"/>
          <w:cols w:space="720"/>
        </w:sectPr>
      </w:pPr>
    </w:p>
    <w:p w14:paraId="03F34113" w14:textId="77777777" w:rsidR="003B7FF6" w:rsidRDefault="00765C52" w:rsidP="005E3E47">
      <w:pPr>
        <w:pStyle w:val="Heading1"/>
      </w:pPr>
      <w:bookmarkStart w:id="41" w:name="_Toc132724145"/>
      <w:bookmarkStart w:id="42" w:name="_Toc148703402"/>
      <w:r>
        <w:lastRenderedPageBreak/>
        <w:t>The</w:t>
      </w:r>
      <w:r>
        <w:rPr>
          <w:spacing w:val="-32"/>
        </w:rPr>
        <w:t xml:space="preserve"> </w:t>
      </w:r>
      <w:r>
        <w:t>ITT</w:t>
      </w:r>
      <w:r>
        <w:rPr>
          <w:spacing w:val="-43"/>
        </w:rPr>
        <w:t xml:space="preserve"> </w:t>
      </w:r>
      <w:r>
        <w:t>Core</w:t>
      </w:r>
      <w:r>
        <w:rPr>
          <w:spacing w:val="-32"/>
        </w:rPr>
        <w:t xml:space="preserve"> </w:t>
      </w:r>
      <w:r>
        <w:t>Content</w:t>
      </w:r>
      <w:r>
        <w:rPr>
          <w:spacing w:val="-32"/>
        </w:rPr>
        <w:t xml:space="preserve"> </w:t>
      </w:r>
      <w:r>
        <w:t xml:space="preserve">Framework </w:t>
      </w:r>
      <w:r>
        <w:rPr>
          <w:spacing w:val="-2"/>
        </w:rPr>
        <w:t>(2019)</w:t>
      </w:r>
      <w:bookmarkEnd w:id="41"/>
      <w:bookmarkEnd w:id="42"/>
    </w:p>
    <w:p w14:paraId="26142855" w14:textId="21D0CF28" w:rsidR="003B7FF6" w:rsidRPr="00E876A8" w:rsidRDefault="00765C52">
      <w:pPr>
        <w:pStyle w:val="BodyText"/>
        <w:spacing w:before="443"/>
        <w:ind w:left="210" w:right="107"/>
        <w:rPr>
          <w:rFonts w:ascii="Arial" w:hAnsi="Arial" w:cs="Arial"/>
        </w:rPr>
      </w:pPr>
      <w:r w:rsidRPr="00E876A8">
        <w:rPr>
          <w:rFonts w:ascii="Arial" w:hAnsi="Arial" w:cs="Arial"/>
          <w:color w:val="414042"/>
        </w:rPr>
        <w:t>The</w:t>
      </w:r>
      <w:r w:rsidRPr="00E876A8">
        <w:rPr>
          <w:rFonts w:ascii="Arial" w:hAnsi="Arial" w:cs="Arial"/>
          <w:color w:val="414042"/>
          <w:spacing w:val="-14"/>
        </w:rPr>
        <w:t xml:space="preserve"> </w:t>
      </w:r>
      <w:r w:rsidRPr="00E876A8">
        <w:rPr>
          <w:rFonts w:ascii="Arial" w:hAnsi="Arial" w:cs="Arial"/>
          <w:color w:val="414042"/>
        </w:rPr>
        <w:t>ITT</w:t>
      </w:r>
      <w:r w:rsidRPr="00E876A8">
        <w:rPr>
          <w:rFonts w:ascii="Arial" w:hAnsi="Arial" w:cs="Arial"/>
          <w:color w:val="414042"/>
          <w:spacing w:val="-14"/>
        </w:rPr>
        <w:t xml:space="preserve"> </w:t>
      </w:r>
      <w:r w:rsidRPr="00E876A8">
        <w:rPr>
          <w:rFonts w:ascii="Arial" w:hAnsi="Arial" w:cs="Arial"/>
          <w:color w:val="414042"/>
        </w:rPr>
        <w:t>core</w:t>
      </w:r>
      <w:r w:rsidRPr="00E876A8">
        <w:rPr>
          <w:rFonts w:ascii="Arial" w:hAnsi="Arial" w:cs="Arial"/>
          <w:color w:val="414042"/>
          <w:spacing w:val="-14"/>
        </w:rPr>
        <w:t xml:space="preserve"> </w:t>
      </w:r>
      <w:r w:rsidRPr="00E876A8">
        <w:rPr>
          <w:rFonts w:ascii="Arial" w:hAnsi="Arial" w:cs="Arial"/>
          <w:color w:val="414042"/>
        </w:rPr>
        <w:t>content</w:t>
      </w:r>
      <w:r w:rsidRPr="00E876A8">
        <w:rPr>
          <w:rFonts w:ascii="Arial" w:hAnsi="Arial" w:cs="Arial"/>
          <w:color w:val="414042"/>
          <w:spacing w:val="-14"/>
        </w:rPr>
        <w:t xml:space="preserve"> </w:t>
      </w:r>
      <w:r w:rsidRPr="00E876A8">
        <w:rPr>
          <w:rFonts w:ascii="Arial" w:hAnsi="Arial" w:cs="Arial"/>
          <w:color w:val="414042"/>
        </w:rPr>
        <w:t>framework</w:t>
      </w:r>
      <w:r w:rsidRPr="00E876A8">
        <w:rPr>
          <w:rFonts w:ascii="Arial" w:hAnsi="Arial" w:cs="Arial"/>
          <w:color w:val="414042"/>
          <w:spacing w:val="-14"/>
        </w:rPr>
        <w:t xml:space="preserve"> </w:t>
      </w:r>
      <w:r w:rsidRPr="00E876A8">
        <w:rPr>
          <w:rFonts w:ascii="Arial" w:hAnsi="Arial" w:cs="Arial"/>
          <w:color w:val="414042"/>
        </w:rPr>
        <w:t>defines</w:t>
      </w:r>
      <w:r w:rsidRPr="00E876A8">
        <w:rPr>
          <w:rFonts w:ascii="Arial" w:hAnsi="Arial" w:cs="Arial"/>
          <w:color w:val="414042"/>
          <w:spacing w:val="-14"/>
        </w:rPr>
        <w:t xml:space="preserve"> </w:t>
      </w:r>
      <w:r w:rsidRPr="00E876A8">
        <w:rPr>
          <w:rFonts w:ascii="Arial" w:hAnsi="Arial" w:cs="Arial"/>
          <w:color w:val="414042"/>
        </w:rPr>
        <w:t>in</w:t>
      </w:r>
      <w:r w:rsidRPr="00E876A8">
        <w:rPr>
          <w:rFonts w:ascii="Arial" w:hAnsi="Arial" w:cs="Arial"/>
          <w:color w:val="414042"/>
          <w:spacing w:val="-14"/>
        </w:rPr>
        <w:t xml:space="preserve"> </w:t>
      </w:r>
      <w:r w:rsidRPr="00E876A8">
        <w:rPr>
          <w:rFonts w:ascii="Arial" w:hAnsi="Arial" w:cs="Arial"/>
          <w:color w:val="414042"/>
        </w:rPr>
        <w:t>detail</w:t>
      </w:r>
      <w:r w:rsidRPr="00E876A8">
        <w:rPr>
          <w:rFonts w:ascii="Arial" w:hAnsi="Arial" w:cs="Arial"/>
          <w:color w:val="414042"/>
          <w:spacing w:val="-14"/>
        </w:rPr>
        <w:t xml:space="preserve"> </w:t>
      </w:r>
      <w:r w:rsidRPr="00E876A8">
        <w:rPr>
          <w:rFonts w:ascii="Arial" w:hAnsi="Arial" w:cs="Arial"/>
          <w:color w:val="414042"/>
        </w:rPr>
        <w:t>the</w:t>
      </w:r>
      <w:r w:rsidRPr="00E876A8">
        <w:rPr>
          <w:rFonts w:ascii="Arial" w:hAnsi="Arial" w:cs="Arial"/>
          <w:color w:val="414042"/>
          <w:spacing w:val="-14"/>
        </w:rPr>
        <w:t xml:space="preserve"> </w:t>
      </w:r>
      <w:r w:rsidRPr="00E876A8">
        <w:rPr>
          <w:rFonts w:ascii="Arial" w:hAnsi="Arial" w:cs="Arial"/>
          <w:color w:val="414042"/>
        </w:rPr>
        <w:t>minimum</w:t>
      </w:r>
      <w:r w:rsidRPr="00E876A8">
        <w:rPr>
          <w:rFonts w:ascii="Arial" w:hAnsi="Arial" w:cs="Arial"/>
          <w:color w:val="414042"/>
          <w:spacing w:val="-14"/>
        </w:rPr>
        <w:t xml:space="preserve"> </w:t>
      </w:r>
      <w:r w:rsidRPr="00E876A8">
        <w:rPr>
          <w:rFonts w:ascii="Arial" w:hAnsi="Arial" w:cs="Arial"/>
          <w:color w:val="414042"/>
        </w:rPr>
        <w:t>entitlement</w:t>
      </w:r>
      <w:r w:rsidRPr="00E876A8">
        <w:rPr>
          <w:rFonts w:ascii="Arial" w:hAnsi="Arial" w:cs="Arial"/>
          <w:color w:val="414042"/>
          <w:spacing w:val="-14"/>
        </w:rPr>
        <w:t xml:space="preserve"> </w:t>
      </w:r>
      <w:r w:rsidRPr="00E876A8">
        <w:rPr>
          <w:rFonts w:ascii="Arial" w:hAnsi="Arial" w:cs="Arial"/>
          <w:color w:val="414042"/>
        </w:rPr>
        <w:t>of</w:t>
      </w:r>
      <w:r w:rsidRPr="00E876A8">
        <w:rPr>
          <w:rFonts w:ascii="Arial" w:hAnsi="Arial" w:cs="Arial"/>
          <w:color w:val="414042"/>
          <w:spacing w:val="-14"/>
        </w:rPr>
        <w:t xml:space="preserve"> </w:t>
      </w:r>
      <w:r w:rsidRPr="00E876A8">
        <w:rPr>
          <w:rFonts w:ascii="Arial" w:hAnsi="Arial" w:cs="Arial"/>
          <w:color w:val="414042"/>
        </w:rPr>
        <w:t>all</w:t>
      </w:r>
      <w:r w:rsidRPr="00E876A8">
        <w:rPr>
          <w:rFonts w:ascii="Arial" w:hAnsi="Arial" w:cs="Arial"/>
          <w:color w:val="414042"/>
          <w:spacing w:val="-14"/>
        </w:rPr>
        <w:t xml:space="preserve"> </w:t>
      </w:r>
      <w:r w:rsidRPr="00E876A8">
        <w:rPr>
          <w:rFonts w:ascii="Arial" w:hAnsi="Arial" w:cs="Arial"/>
          <w:color w:val="414042"/>
        </w:rPr>
        <w:t>trainee</w:t>
      </w:r>
      <w:r w:rsidRPr="00E876A8">
        <w:rPr>
          <w:rFonts w:ascii="Arial" w:hAnsi="Arial" w:cs="Arial"/>
          <w:color w:val="414042"/>
          <w:spacing w:val="-14"/>
        </w:rPr>
        <w:t xml:space="preserve"> </w:t>
      </w:r>
      <w:r w:rsidRPr="00E876A8">
        <w:rPr>
          <w:rFonts w:ascii="Arial" w:hAnsi="Arial" w:cs="Arial"/>
          <w:color w:val="414042"/>
        </w:rPr>
        <w:t>teachers.</w:t>
      </w:r>
      <w:r w:rsidRPr="00E876A8">
        <w:rPr>
          <w:rFonts w:ascii="Arial" w:hAnsi="Arial" w:cs="Arial"/>
          <w:color w:val="414042"/>
          <w:spacing w:val="-14"/>
        </w:rPr>
        <w:t xml:space="preserve"> </w:t>
      </w:r>
      <w:r w:rsidRPr="00E876A8">
        <w:rPr>
          <w:rFonts w:ascii="Arial" w:hAnsi="Arial" w:cs="Arial"/>
          <w:color w:val="414042"/>
        </w:rPr>
        <w:t xml:space="preserve">Your </w:t>
      </w:r>
      <w:r w:rsidR="008D2F16" w:rsidRPr="00E876A8">
        <w:rPr>
          <w:rFonts w:ascii="Arial" w:hAnsi="Arial" w:cs="Arial"/>
          <w:color w:val="414042"/>
        </w:rPr>
        <w:t>E</w:t>
      </w:r>
      <w:r w:rsidR="00C26687" w:rsidRPr="00E876A8">
        <w:rPr>
          <w:rFonts w:ascii="Arial" w:hAnsi="Arial" w:cs="Arial"/>
          <w:color w:val="414042"/>
        </w:rPr>
        <w:t>HU</w:t>
      </w:r>
      <w:r w:rsidRPr="00E876A8">
        <w:rPr>
          <w:rFonts w:ascii="Arial" w:hAnsi="Arial" w:cs="Arial"/>
          <w:color w:val="414042"/>
          <w:spacing w:val="-10"/>
        </w:rPr>
        <w:t xml:space="preserve"> </w:t>
      </w:r>
      <w:r w:rsidRPr="00E876A8">
        <w:rPr>
          <w:rFonts w:ascii="Arial" w:hAnsi="Arial" w:cs="Arial"/>
          <w:color w:val="414042"/>
        </w:rPr>
        <w:t>Teacher</w:t>
      </w:r>
      <w:r w:rsidRPr="00E876A8">
        <w:rPr>
          <w:rFonts w:ascii="Arial" w:hAnsi="Arial" w:cs="Arial"/>
          <w:color w:val="414042"/>
          <w:spacing w:val="-10"/>
        </w:rPr>
        <w:t xml:space="preserve"> </w:t>
      </w:r>
      <w:r w:rsidRPr="00E876A8">
        <w:rPr>
          <w:rFonts w:ascii="Arial" w:hAnsi="Arial" w:cs="Arial"/>
          <w:color w:val="414042"/>
        </w:rPr>
        <w:t>training</w:t>
      </w:r>
      <w:r w:rsidRPr="00E876A8">
        <w:rPr>
          <w:rFonts w:ascii="Arial" w:hAnsi="Arial" w:cs="Arial"/>
          <w:color w:val="414042"/>
          <w:spacing w:val="-10"/>
        </w:rPr>
        <w:t xml:space="preserve"> </w:t>
      </w:r>
      <w:r w:rsidRPr="00E876A8">
        <w:rPr>
          <w:rFonts w:ascii="Arial" w:hAnsi="Arial" w:cs="Arial"/>
          <w:color w:val="414042"/>
        </w:rPr>
        <w:t>curriculum</w:t>
      </w:r>
      <w:r w:rsidRPr="00E876A8">
        <w:rPr>
          <w:rFonts w:ascii="Arial" w:hAnsi="Arial" w:cs="Arial"/>
          <w:color w:val="414042"/>
          <w:spacing w:val="-10"/>
        </w:rPr>
        <w:t xml:space="preserve"> </w:t>
      </w:r>
      <w:r w:rsidRPr="00E876A8">
        <w:rPr>
          <w:rFonts w:ascii="Arial" w:hAnsi="Arial" w:cs="Arial"/>
          <w:color w:val="414042"/>
        </w:rPr>
        <w:t>has</w:t>
      </w:r>
      <w:r w:rsidRPr="00E876A8">
        <w:rPr>
          <w:rFonts w:ascii="Arial" w:hAnsi="Arial" w:cs="Arial"/>
          <w:color w:val="414042"/>
          <w:spacing w:val="-10"/>
        </w:rPr>
        <w:t xml:space="preserve"> </w:t>
      </w:r>
      <w:r w:rsidRPr="00E876A8">
        <w:rPr>
          <w:rFonts w:ascii="Arial" w:hAnsi="Arial" w:cs="Arial"/>
          <w:color w:val="414042"/>
        </w:rPr>
        <w:t>been</w:t>
      </w:r>
      <w:r w:rsidRPr="00E876A8">
        <w:rPr>
          <w:rFonts w:ascii="Arial" w:hAnsi="Arial" w:cs="Arial"/>
          <w:color w:val="414042"/>
          <w:spacing w:val="-10"/>
        </w:rPr>
        <w:t xml:space="preserve"> </w:t>
      </w:r>
      <w:r w:rsidRPr="00E876A8">
        <w:rPr>
          <w:rFonts w:ascii="Arial" w:hAnsi="Arial" w:cs="Arial"/>
          <w:color w:val="414042"/>
        </w:rPr>
        <w:t>carefully</w:t>
      </w:r>
      <w:r w:rsidRPr="00E876A8">
        <w:rPr>
          <w:rFonts w:ascii="Arial" w:hAnsi="Arial" w:cs="Arial"/>
          <w:color w:val="414042"/>
          <w:spacing w:val="-10"/>
        </w:rPr>
        <w:t xml:space="preserve"> </w:t>
      </w:r>
      <w:r w:rsidRPr="00E876A8">
        <w:rPr>
          <w:rFonts w:ascii="Arial" w:hAnsi="Arial" w:cs="Arial"/>
          <w:color w:val="414042"/>
        </w:rPr>
        <w:t>designed</w:t>
      </w:r>
      <w:r w:rsidRPr="00E876A8">
        <w:rPr>
          <w:rFonts w:ascii="Arial" w:hAnsi="Arial" w:cs="Arial"/>
          <w:color w:val="414042"/>
          <w:spacing w:val="-10"/>
        </w:rPr>
        <w:t xml:space="preserve"> </w:t>
      </w:r>
      <w:r w:rsidRPr="00E876A8">
        <w:rPr>
          <w:rFonts w:ascii="Arial" w:hAnsi="Arial" w:cs="Arial"/>
          <w:color w:val="414042"/>
        </w:rPr>
        <w:t>into</w:t>
      </w:r>
      <w:r w:rsidRPr="00E876A8">
        <w:rPr>
          <w:rFonts w:ascii="Arial" w:hAnsi="Arial" w:cs="Arial"/>
          <w:color w:val="414042"/>
          <w:spacing w:val="-10"/>
        </w:rPr>
        <w:t xml:space="preserve"> </w:t>
      </w:r>
      <w:r w:rsidRPr="00E876A8">
        <w:rPr>
          <w:rFonts w:ascii="Arial" w:hAnsi="Arial" w:cs="Arial"/>
          <w:color w:val="414042"/>
        </w:rPr>
        <w:t>a</w:t>
      </w:r>
      <w:r w:rsidRPr="00E876A8">
        <w:rPr>
          <w:rFonts w:ascii="Arial" w:hAnsi="Arial" w:cs="Arial"/>
          <w:color w:val="414042"/>
          <w:spacing w:val="-10"/>
        </w:rPr>
        <w:t xml:space="preserve"> </w:t>
      </w:r>
      <w:r w:rsidRPr="00E876A8">
        <w:rPr>
          <w:rFonts w:ascii="Arial" w:hAnsi="Arial" w:cs="Arial"/>
          <w:color w:val="414042"/>
        </w:rPr>
        <w:t>coherent</w:t>
      </w:r>
      <w:r w:rsidRPr="00E876A8">
        <w:rPr>
          <w:rFonts w:ascii="Arial" w:hAnsi="Arial" w:cs="Arial"/>
          <w:color w:val="414042"/>
          <w:spacing w:val="-10"/>
        </w:rPr>
        <w:t xml:space="preserve"> </w:t>
      </w:r>
      <w:r w:rsidRPr="00E876A8">
        <w:rPr>
          <w:rFonts w:ascii="Arial" w:hAnsi="Arial" w:cs="Arial"/>
          <w:color w:val="414042"/>
        </w:rPr>
        <w:t>sequence</w:t>
      </w:r>
      <w:r w:rsidRPr="00E876A8">
        <w:rPr>
          <w:rFonts w:ascii="Arial" w:hAnsi="Arial" w:cs="Arial"/>
          <w:color w:val="414042"/>
          <w:spacing w:val="-10"/>
        </w:rPr>
        <w:t xml:space="preserve"> </w:t>
      </w:r>
      <w:r w:rsidRPr="00E876A8">
        <w:rPr>
          <w:rFonts w:ascii="Arial" w:hAnsi="Arial" w:cs="Arial"/>
          <w:color w:val="414042"/>
        </w:rPr>
        <w:t>that</w:t>
      </w:r>
      <w:r w:rsidRPr="00E876A8">
        <w:rPr>
          <w:rFonts w:ascii="Arial" w:hAnsi="Arial" w:cs="Arial"/>
          <w:color w:val="414042"/>
          <w:spacing w:val="-10"/>
        </w:rPr>
        <w:t xml:space="preserve"> </w:t>
      </w:r>
      <w:r w:rsidRPr="00E876A8">
        <w:rPr>
          <w:rFonts w:ascii="Arial" w:hAnsi="Arial" w:cs="Arial"/>
          <w:color w:val="414042"/>
        </w:rPr>
        <w:t>supports trainees</w:t>
      </w:r>
      <w:r w:rsidRPr="00E876A8">
        <w:rPr>
          <w:rFonts w:ascii="Arial" w:hAnsi="Arial" w:cs="Arial"/>
          <w:color w:val="414042"/>
          <w:spacing w:val="-14"/>
        </w:rPr>
        <w:t xml:space="preserve"> </w:t>
      </w:r>
      <w:r w:rsidRPr="00E876A8">
        <w:rPr>
          <w:rFonts w:ascii="Arial" w:hAnsi="Arial" w:cs="Arial"/>
          <w:color w:val="414042"/>
        </w:rPr>
        <w:t>to</w:t>
      </w:r>
      <w:r w:rsidRPr="00E876A8">
        <w:rPr>
          <w:rFonts w:ascii="Arial" w:hAnsi="Arial" w:cs="Arial"/>
          <w:color w:val="414042"/>
          <w:spacing w:val="-14"/>
        </w:rPr>
        <w:t xml:space="preserve"> </w:t>
      </w:r>
      <w:r w:rsidRPr="00E876A8">
        <w:rPr>
          <w:rFonts w:ascii="Arial" w:hAnsi="Arial" w:cs="Arial"/>
          <w:color w:val="414042"/>
        </w:rPr>
        <w:t>succeed</w:t>
      </w:r>
      <w:r w:rsidRPr="00E876A8">
        <w:rPr>
          <w:rFonts w:ascii="Arial" w:hAnsi="Arial" w:cs="Arial"/>
          <w:color w:val="414042"/>
          <w:spacing w:val="-14"/>
        </w:rPr>
        <w:t xml:space="preserve"> </w:t>
      </w:r>
      <w:r w:rsidRPr="00E876A8">
        <w:rPr>
          <w:rFonts w:ascii="Arial" w:hAnsi="Arial" w:cs="Arial"/>
          <w:color w:val="414042"/>
        </w:rPr>
        <w:t>in</w:t>
      </w:r>
      <w:r w:rsidRPr="00E876A8">
        <w:rPr>
          <w:rFonts w:ascii="Arial" w:hAnsi="Arial" w:cs="Arial"/>
          <w:color w:val="414042"/>
          <w:spacing w:val="-14"/>
        </w:rPr>
        <w:t xml:space="preserve"> </w:t>
      </w:r>
      <w:r w:rsidRPr="00E876A8">
        <w:rPr>
          <w:rFonts w:ascii="Arial" w:hAnsi="Arial" w:cs="Arial"/>
          <w:color w:val="414042"/>
        </w:rPr>
        <w:t>the</w:t>
      </w:r>
      <w:r w:rsidRPr="00E876A8">
        <w:rPr>
          <w:rFonts w:ascii="Arial" w:hAnsi="Arial" w:cs="Arial"/>
          <w:color w:val="414042"/>
          <w:spacing w:val="-14"/>
        </w:rPr>
        <w:t xml:space="preserve"> </w:t>
      </w:r>
      <w:r w:rsidRPr="00E876A8">
        <w:rPr>
          <w:rFonts w:ascii="Arial" w:hAnsi="Arial" w:cs="Arial"/>
          <w:color w:val="414042"/>
        </w:rPr>
        <w:t>classroom.</w:t>
      </w:r>
      <w:r w:rsidRPr="00E876A8">
        <w:rPr>
          <w:rFonts w:ascii="Arial" w:hAnsi="Arial" w:cs="Arial"/>
          <w:color w:val="414042"/>
          <w:spacing w:val="-14"/>
        </w:rPr>
        <w:t xml:space="preserve"> </w:t>
      </w:r>
      <w:r w:rsidRPr="00E876A8">
        <w:rPr>
          <w:rFonts w:ascii="Arial" w:hAnsi="Arial" w:cs="Arial"/>
          <w:color w:val="414042"/>
        </w:rPr>
        <w:t>The</w:t>
      </w:r>
      <w:r w:rsidRPr="00E876A8">
        <w:rPr>
          <w:rFonts w:ascii="Arial" w:hAnsi="Arial" w:cs="Arial"/>
          <w:color w:val="414042"/>
          <w:spacing w:val="-14"/>
        </w:rPr>
        <w:t xml:space="preserve"> </w:t>
      </w:r>
      <w:r w:rsidR="00082B8F" w:rsidRPr="00E876A8">
        <w:rPr>
          <w:rFonts w:ascii="Arial" w:hAnsi="Arial" w:cs="Arial"/>
          <w:color w:val="414042"/>
        </w:rPr>
        <w:t>English</w:t>
      </w:r>
      <w:r w:rsidR="009C1DD5" w:rsidRPr="00E876A8">
        <w:rPr>
          <w:rFonts w:ascii="Arial" w:hAnsi="Arial" w:cs="Arial"/>
          <w:color w:val="414042"/>
        </w:rPr>
        <w:t xml:space="preserve"> </w:t>
      </w:r>
      <w:r w:rsidRPr="00E876A8">
        <w:rPr>
          <w:rFonts w:ascii="Arial" w:hAnsi="Arial" w:cs="Arial"/>
          <w:color w:val="414042"/>
        </w:rPr>
        <w:t>curriculum</w:t>
      </w:r>
      <w:r w:rsidRPr="00E876A8">
        <w:rPr>
          <w:rFonts w:ascii="Arial" w:hAnsi="Arial" w:cs="Arial"/>
          <w:color w:val="414042"/>
          <w:spacing w:val="-14"/>
        </w:rPr>
        <w:t xml:space="preserve"> </w:t>
      </w:r>
      <w:r w:rsidRPr="00E876A8">
        <w:rPr>
          <w:rFonts w:ascii="Arial" w:hAnsi="Arial" w:cs="Arial"/>
          <w:color w:val="414042"/>
        </w:rPr>
        <w:t>includes</w:t>
      </w:r>
      <w:r w:rsidRPr="00E876A8">
        <w:rPr>
          <w:rFonts w:ascii="Arial" w:hAnsi="Arial" w:cs="Arial"/>
          <w:color w:val="414042"/>
          <w:spacing w:val="-14"/>
        </w:rPr>
        <w:t xml:space="preserve"> </w:t>
      </w:r>
      <w:r w:rsidRPr="00E876A8">
        <w:rPr>
          <w:rFonts w:ascii="Arial" w:hAnsi="Arial" w:cs="Arial"/>
          <w:color w:val="414042"/>
        </w:rPr>
        <w:t>the</w:t>
      </w:r>
      <w:r w:rsidRPr="00E876A8">
        <w:rPr>
          <w:rFonts w:ascii="Arial" w:hAnsi="Arial" w:cs="Arial"/>
          <w:color w:val="414042"/>
          <w:spacing w:val="-14"/>
        </w:rPr>
        <w:t xml:space="preserve"> </w:t>
      </w:r>
      <w:r w:rsidRPr="00E876A8">
        <w:rPr>
          <w:rFonts w:ascii="Arial" w:hAnsi="Arial" w:cs="Arial"/>
          <w:color w:val="414042"/>
        </w:rPr>
        <w:t>minimum</w:t>
      </w:r>
      <w:r w:rsidRPr="00E876A8">
        <w:rPr>
          <w:rFonts w:ascii="Arial" w:hAnsi="Arial" w:cs="Arial"/>
          <w:color w:val="414042"/>
          <w:spacing w:val="-14"/>
        </w:rPr>
        <w:t xml:space="preserve"> </w:t>
      </w:r>
      <w:r w:rsidRPr="00E876A8">
        <w:rPr>
          <w:rFonts w:ascii="Arial" w:hAnsi="Arial" w:cs="Arial"/>
          <w:color w:val="414042"/>
        </w:rPr>
        <w:t>entitlement</w:t>
      </w:r>
      <w:r w:rsidRPr="00E876A8">
        <w:rPr>
          <w:rFonts w:ascii="Arial" w:hAnsi="Arial" w:cs="Arial"/>
          <w:color w:val="414042"/>
          <w:spacing w:val="-14"/>
        </w:rPr>
        <w:t xml:space="preserve"> </w:t>
      </w:r>
      <w:r w:rsidRPr="00E876A8">
        <w:rPr>
          <w:rFonts w:ascii="Arial" w:hAnsi="Arial" w:cs="Arial"/>
          <w:color w:val="414042"/>
        </w:rPr>
        <w:t xml:space="preserve">as </w:t>
      </w:r>
      <w:r w:rsidRPr="00E876A8">
        <w:rPr>
          <w:rFonts w:ascii="Arial" w:hAnsi="Arial" w:cs="Arial"/>
          <w:color w:val="414042"/>
          <w:spacing w:val="-2"/>
        </w:rPr>
        <w:t>detailed</w:t>
      </w:r>
      <w:r w:rsidRPr="00E876A8">
        <w:rPr>
          <w:rFonts w:ascii="Arial" w:hAnsi="Arial" w:cs="Arial"/>
          <w:color w:val="414042"/>
          <w:spacing w:val="-9"/>
        </w:rPr>
        <w:t xml:space="preserve"> </w:t>
      </w:r>
      <w:r w:rsidRPr="00E876A8">
        <w:rPr>
          <w:rFonts w:ascii="Arial" w:hAnsi="Arial" w:cs="Arial"/>
          <w:color w:val="414042"/>
          <w:spacing w:val="-2"/>
        </w:rPr>
        <w:t>in</w:t>
      </w:r>
      <w:r w:rsidRPr="00E876A8">
        <w:rPr>
          <w:rFonts w:ascii="Arial" w:hAnsi="Arial" w:cs="Arial"/>
          <w:color w:val="414042"/>
          <w:spacing w:val="-9"/>
        </w:rPr>
        <w:t xml:space="preserve"> </w:t>
      </w:r>
      <w:r w:rsidRPr="00E876A8">
        <w:rPr>
          <w:rFonts w:ascii="Arial" w:hAnsi="Arial" w:cs="Arial"/>
          <w:color w:val="414042"/>
          <w:spacing w:val="-2"/>
        </w:rPr>
        <w:t>the</w:t>
      </w:r>
      <w:r w:rsidRPr="00E876A8">
        <w:rPr>
          <w:rFonts w:ascii="Arial" w:hAnsi="Arial" w:cs="Arial"/>
          <w:color w:val="414042"/>
          <w:spacing w:val="-9"/>
        </w:rPr>
        <w:t xml:space="preserve"> </w:t>
      </w:r>
      <w:r w:rsidRPr="00E876A8">
        <w:rPr>
          <w:rFonts w:ascii="Arial" w:hAnsi="Arial" w:cs="Arial"/>
          <w:color w:val="414042"/>
          <w:spacing w:val="-2"/>
        </w:rPr>
        <w:t>table</w:t>
      </w:r>
      <w:r w:rsidRPr="00E876A8">
        <w:rPr>
          <w:rFonts w:ascii="Arial" w:hAnsi="Arial" w:cs="Arial"/>
          <w:color w:val="414042"/>
          <w:spacing w:val="-9"/>
        </w:rPr>
        <w:t xml:space="preserve"> </w:t>
      </w:r>
      <w:r w:rsidRPr="00E876A8">
        <w:rPr>
          <w:rFonts w:ascii="Arial" w:hAnsi="Arial" w:cs="Arial"/>
          <w:color w:val="414042"/>
          <w:spacing w:val="-2"/>
        </w:rPr>
        <w:t>below</w:t>
      </w:r>
      <w:r w:rsidRPr="00E876A8">
        <w:rPr>
          <w:rFonts w:ascii="Arial" w:hAnsi="Arial" w:cs="Arial"/>
          <w:color w:val="414042"/>
          <w:spacing w:val="-9"/>
        </w:rPr>
        <w:t xml:space="preserve"> </w:t>
      </w:r>
      <w:r w:rsidRPr="00E876A8">
        <w:rPr>
          <w:rFonts w:ascii="Arial" w:hAnsi="Arial" w:cs="Arial"/>
          <w:color w:val="414042"/>
          <w:spacing w:val="-2"/>
        </w:rPr>
        <w:t>but</w:t>
      </w:r>
      <w:r w:rsidRPr="00E876A8">
        <w:rPr>
          <w:rFonts w:ascii="Arial" w:hAnsi="Arial" w:cs="Arial"/>
          <w:color w:val="414042"/>
          <w:spacing w:val="-9"/>
        </w:rPr>
        <w:t xml:space="preserve"> </w:t>
      </w:r>
      <w:r w:rsidRPr="00E876A8">
        <w:rPr>
          <w:rFonts w:ascii="Arial" w:hAnsi="Arial" w:cs="Arial"/>
          <w:color w:val="414042"/>
          <w:spacing w:val="-2"/>
        </w:rPr>
        <w:t>importantly</w:t>
      </w:r>
      <w:r w:rsidRPr="00E876A8">
        <w:rPr>
          <w:rFonts w:ascii="Arial" w:hAnsi="Arial" w:cs="Arial"/>
          <w:color w:val="414042"/>
          <w:spacing w:val="-9"/>
        </w:rPr>
        <w:t xml:space="preserve"> </w:t>
      </w:r>
      <w:r w:rsidRPr="00E876A8">
        <w:rPr>
          <w:rFonts w:ascii="Arial" w:hAnsi="Arial" w:cs="Arial"/>
          <w:color w:val="414042"/>
          <w:spacing w:val="-2"/>
        </w:rPr>
        <w:t>offers</w:t>
      </w:r>
      <w:r w:rsidRPr="00E876A8">
        <w:rPr>
          <w:rFonts w:ascii="Arial" w:hAnsi="Arial" w:cs="Arial"/>
          <w:color w:val="414042"/>
          <w:spacing w:val="-9"/>
        </w:rPr>
        <w:t xml:space="preserve"> </w:t>
      </w:r>
      <w:r w:rsidRPr="00E876A8">
        <w:rPr>
          <w:rFonts w:ascii="Arial" w:hAnsi="Arial" w:cs="Arial"/>
          <w:color w:val="414042"/>
          <w:spacing w:val="-2"/>
        </w:rPr>
        <w:t>much</w:t>
      </w:r>
      <w:r w:rsidRPr="00E876A8">
        <w:rPr>
          <w:rFonts w:ascii="Arial" w:hAnsi="Arial" w:cs="Arial"/>
          <w:color w:val="414042"/>
          <w:spacing w:val="-9"/>
        </w:rPr>
        <w:t xml:space="preserve"> </w:t>
      </w:r>
      <w:r w:rsidRPr="00E876A8">
        <w:rPr>
          <w:rFonts w:ascii="Arial" w:hAnsi="Arial" w:cs="Arial"/>
          <w:color w:val="414042"/>
          <w:spacing w:val="-2"/>
        </w:rPr>
        <w:t>more</w:t>
      </w:r>
      <w:r w:rsidRPr="00E876A8">
        <w:rPr>
          <w:rFonts w:ascii="Arial" w:hAnsi="Arial" w:cs="Arial"/>
          <w:color w:val="414042"/>
          <w:spacing w:val="-9"/>
        </w:rPr>
        <w:t xml:space="preserve"> </w:t>
      </w:r>
      <w:r w:rsidRPr="00E876A8">
        <w:rPr>
          <w:rFonts w:ascii="Arial" w:hAnsi="Arial" w:cs="Arial"/>
          <w:color w:val="414042"/>
          <w:spacing w:val="-2"/>
        </w:rPr>
        <w:t>through</w:t>
      </w:r>
      <w:r w:rsidRPr="00E876A8">
        <w:rPr>
          <w:rFonts w:ascii="Arial" w:hAnsi="Arial" w:cs="Arial"/>
          <w:color w:val="414042"/>
          <w:spacing w:val="-9"/>
        </w:rPr>
        <w:t xml:space="preserve"> </w:t>
      </w:r>
      <w:r w:rsidRPr="00E876A8">
        <w:rPr>
          <w:rFonts w:ascii="Arial" w:hAnsi="Arial" w:cs="Arial"/>
          <w:color w:val="414042"/>
          <w:spacing w:val="-2"/>
        </w:rPr>
        <w:t>the</w:t>
      </w:r>
      <w:r w:rsidRPr="00E876A8">
        <w:rPr>
          <w:rFonts w:ascii="Arial" w:hAnsi="Arial" w:cs="Arial"/>
          <w:color w:val="414042"/>
          <w:spacing w:val="-9"/>
        </w:rPr>
        <w:t xml:space="preserve"> </w:t>
      </w:r>
      <w:r w:rsidRPr="00E876A8">
        <w:rPr>
          <w:rFonts w:ascii="Arial" w:hAnsi="Arial" w:cs="Arial"/>
          <w:color w:val="414042"/>
          <w:spacing w:val="-2"/>
        </w:rPr>
        <w:t>additional</w:t>
      </w:r>
      <w:r w:rsidRPr="00E876A8">
        <w:rPr>
          <w:rFonts w:ascii="Arial" w:hAnsi="Arial" w:cs="Arial"/>
          <w:color w:val="414042"/>
          <w:spacing w:val="-9"/>
        </w:rPr>
        <w:t xml:space="preserve"> </w:t>
      </w:r>
      <w:r w:rsidRPr="00E876A8">
        <w:rPr>
          <w:rFonts w:ascii="Arial" w:hAnsi="Arial" w:cs="Arial"/>
          <w:color w:val="414042"/>
          <w:spacing w:val="-2"/>
        </w:rPr>
        <w:t>analysis</w:t>
      </w:r>
      <w:r w:rsidRPr="00E876A8">
        <w:rPr>
          <w:rFonts w:ascii="Arial" w:hAnsi="Arial" w:cs="Arial"/>
          <w:color w:val="414042"/>
          <w:spacing w:val="-9"/>
        </w:rPr>
        <w:t xml:space="preserve"> </w:t>
      </w:r>
      <w:r w:rsidRPr="00E876A8">
        <w:rPr>
          <w:rFonts w:ascii="Arial" w:hAnsi="Arial" w:cs="Arial"/>
          <w:color w:val="414042"/>
          <w:spacing w:val="-2"/>
        </w:rPr>
        <w:t>and</w:t>
      </w:r>
      <w:r w:rsidRPr="00E876A8">
        <w:rPr>
          <w:rFonts w:ascii="Arial" w:hAnsi="Arial" w:cs="Arial"/>
          <w:color w:val="414042"/>
          <w:spacing w:val="-9"/>
        </w:rPr>
        <w:t xml:space="preserve"> </w:t>
      </w:r>
      <w:r w:rsidRPr="00E876A8">
        <w:rPr>
          <w:rFonts w:ascii="Arial" w:hAnsi="Arial" w:cs="Arial"/>
          <w:color w:val="414042"/>
          <w:spacing w:val="-2"/>
        </w:rPr>
        <w:t>critique</w:t>
      </w:r>
      <w:r w:rsidRPr="00E876A8">
        <w:rPr>
          <w:rFonts w:ascii="Arial" w:hAnsi="Arial" w:cs="Arial"/>
          <w:color w:val="414042"/>
          <w:spacing w:val="-9"/>
        </w:rPr>
        <w:t xml:space="preserve"> </w:t>
      </w:r>
      <w:r w:rsidRPr="00E876A8">
        <w:rPr>
          <w:rFonts w:ascii="Arial" w:hAnsi="Arial" w:cs="Arial"/>
          <w:color w:val="414042"/>
          <w:spacing w:val="-2"/>
        </w:rPr>
        <w:t xml:space="preserve">of </w:t>
      </w:r>
      <w:r w:rsidRPr="00E876A8">
        <w:rPr>
          <w:rFonts w:ascii="Arial" w:hAnsi="Arial" w:cs="Arial"/>
          <w:color w:val="414042"/>
        </w:rPr>
        <w:t>theory,</w:t>
      </w:r>
      <w:r w:rsidRPr="00E876A8">
        <w:rPr>
          <w:rFonts w:ascii="Arial" w:hAnsi="Arial" w:cs="Arial"/>
          <w:color w:val="414042"/>
          <w:spacing w:val="-7"/>
        </w:rPr>
        <w:t xml:space="preserve"> </w:t>
      </w:r>
      <w:r w:rsidRPr="00E876A8">
        <w:rPr>
          <w:rFonts w:ascii="Arial" w:hAnsi="Arial" w:cs="Arial"/>
          <w:color w:val="414042"/>
        </w:rPr>
        <w:t>research</w:t>
      </w:r>
      <w:r w:rsidRPr="00E876A8">
        <w:rPr>
          <w:rFonts w:ascii="Arial" w:hAnsi="Arial" w:cs="Arial"/>
          <w:color w:val="414042"/>
          <w:spacing w:val="-7"/>
        </w:rPr>
        <w:t xml:space="preserve"> </w:t>
      </w:r>
      <w:r w:rsidRPr="00E876A8">
        <w:rPr>
          <w:rFonts w:ascii="Arial" w:hAnsi="Arial" w:cs="Arial"/>
          <w:color w:val="414042"/>
        </w:rPr>
        <w:t>and</w:t>
      </w:r>
      <w:r w:rsidRPr="00E876A8">
        <w:rPr>
          <w:rFonts w:ascii="Arial" w:hAnsi="Arial" w:cs="Arial"/>
          <w:color w:val="414042"/>
          <w:spacing w:val="-7"/>
        </w:rPr>
        <w:t xml:space="preserve"> </w:t>
      </w:r>
      <w:r w:rsidRPr="00E876A8">
        <w:rPr>
          <w:rFonts w:ascii="Arial" w:hAnsi="Arial" w:cs="Arial"/>
          <w:color w:val="414042"/>
        </w:rPr>
        <w:t>expert</w:t>
      </w:r>
      <w:r w:rsidRPr="00E876A8">
        <w:rPr>
          <w:rFonts w:ascii="Arial" w:hAnsi="Arial" w:cs="Arial"/>
          <w:color w:val="414042"/>
          <w:spacing w:val="-7"/>
        </w:rPr>
        <w:t xml:space="preserve"> </w:t>
      </w:r>
      <w:r w:rsidRPr="00E876A8">
        <w:rPr>
          <w:rFonts w:ascii="Arial" w:hAnsi="Arial" w:cs="Arial"/>
          <w:color w:val="414042"/>
        </w:rPr>
        <w:t>practice</w:t>
      </w:r>
      <w:r w:rsidRPr="00E876A8">
        <w:rPr>
          <w:rFonts w:ascii="Arial" w:hAnsi="Arial" w:cs="Arial"/>
          <w:color w:val="414042"/>
          <w:spacing w:val="-7"/>
        </w:rPr>
        <w:t xml:space="preserve"> </w:t>
      </w:r>
      <w:r w:rsidRPr="00E876A8">
        <w:rPr>
          <w:rFonts w:ascii="Arial" w:hAnsi="Arial" w:cs="Arial"/>
          <w:color w:val="414042"/>
        </w:rPr>
        <w:t>as</w:t>
      </w:r>
      <w:r w:rsidRPr="00E876A8">
        <w:rPr>
          <w:rFonts w:ascii="Arial" w:hAnsi="Arial" w:cs="Arial"/>
          <w:color w:val="414042"/>
          <w:spacing w:val="-7"/>
        </w:rPr>
        <w:t xml:space="preserve"> </w:t>
      </w:r>
      <w:r w:rsidRPr="00E876A8">
        <w:rPr>
          <w:rFonts w:ascii="Arial" w:hAnsi="Arial" w:cs="Arial"/>
          <w:color w:val="414042"/>
        </w:rPr>
        <w:t>well</w:t>
      </w:r>
      <w:r w:rsidRPr="00E876A8">
        <w:rPr>
          <w:rFonts w:ascii="Arial" w:hAnsi="Arial" w:cs="Arial"/>
          <w:color w:val="414042"/>
          <w:spacing w:val="-7"/>
        </w:rPr>
        <w:t xml:space="preserve"> </w:t>
      </w:r>
      <w:r w:rsidRPr="00E876A8">
        <w:rPr>
          <w:rFonts w:ascii="Arial" w:hAnsi="Arial" w:cs="Arial"/>
          <w:color w:val="414042"/>
        </w:rPr>
        <w:t>as</w:t>
      </w:r>
      <w:r w:rsidRPr="00E876A8">
        <w:rPr>
          <w:rFonts w:ascii="Arial" w:hAnsi="Arial" w:cs="Arial"/>
          <w:color w:val="414042"/>
          <w:spacing w:val="-7"/>
        </w:rPr>
        <w:t xml:space="preserve"> </w:t>
      </w:r>
      <w:r w:rsidRPr="00E876A8">
        <w:rPr>
          <w:rFonts w:ascii="Arial" w:hAnsi="Arial" w:cs="Arial"/>
          <w:color w:val="414042"/>
        </w:rPr>
        <w:t>a</w:t>
      </w:r>
      <w:r w:rsidRPr="00E876A8">
        <w:rPr>
          <w:rFonts w:ascii="Arial" w:hAnsi="Arial" w:cs="Arial"/>
          <w:color w:val="414042"/>
          <w:spacing w:val="-7"/>
        </w:rPr>
        <w:t xml:space="preserve"> </w:t>
      </w:r>
      <w:r w:rsidRPr="00E876A8">
        <w:rPr>
          <w:rFonts w:ascii="Arial" w:hAnsi="Arial" w:cs="Arial"/>
          <w:color w:val="414042"/>
        </w:rPr>
        <w:t>wide</w:t>
      </w:r>
      <w:r w:rsidRPr="00E876A8">
        <w:rPr>
          <w:rFonts w:ascii="Arial" w:hAnsi="Arial" w:cs="Arial"/>
          <w:color w:val="414042"/>
          <w:spacing w:val="-7"/>
        </w:rPr>
        <w:t xml:space="preserve"> </w:t>
      </w:r>
      <w:r w:rsidRPr="00E876A8">
        <w:rPr>
          <w:rFonts w:ascii="Arial" w:hAnsi="Arial" w:cs="Arial"/>
          <w:color w:val="414042"/>
        </w:rPr>
        <w:t>range</w:t>
      </w:r>
      <w:r w:rsidRPr="00E876A8">
        <w:rPr>
          <w:rFonts w:ascii="Arial" w:hAnsi="Arial" w:cs="Arial"/>
          <w:color w:val="414042"/>
          <w:spacing w:val="-7"/>
        </w:rPr>
        <w:t xml:space="preserve"> </w:t>
      </w:r>
      <w:r w:rsidRPr="00E876A8">
        <w:rPr>
          <w:rFonts w:ascii="Arial" w:hAnsi="Arial" w:cs="Arial"/>
          <w:color w:val="414042"/>
        </w:rPr>
        <w:t>of</w:t>
      </w:r>
      <w:r w:rsidRPr="00E876A8">
        <w:rPr>
          <w:rFonts w:ascii="Arial" w:hAnsi="Arial" w:cs="Arial"/>
          <w:color w:val="414042"/>
          <w:spacing w:val="-7"/>
        </w:rPr>
        <w:t xml:space="preserve"> </w:t>
      </w:r>
      <w:r w:rsidRPr="00E876A8">
        <w:rPr>
          <w:rFonts w:ascii="Arial" w:hAnsi="Arial" w:cs="Arial"/>
          <w:color w:val="414042"/>
        </w:rPr>
        <w:t>enhancement</w:t>
      </w:r>
      <w:r w:rsidRPr="00E876A8">
        <w:rPr>
          <w:rFonts w:ascii="Arial" w:hAnsi="Arial" w:cs="Arial"/>
          <w:color w:val="414042"/>
          <w:spacing w:val="-7"/>
        </w:rPr>
        <w:t xml:space="preserve"> </w:t>
      </w:r>
      <w:r w:rsidRPr="00E876A8">
        <w:rPr>
          <w:rFonts w:ascii="Arial" w:hAnsi="Arial" w:cs="Arial"/>
          <w:color w:val="414042"/>
        </w:rPr>
        <w:t>opportunities.</w:t>
      </w:r>
    </w:p>
    <w:p w14:paraId="6E5C01B8" w14:textId="77777777" w:rsidR="003B7FF6" w:rsidRPr="00E876A8" w:rsidRDefault="003B7FF6">
      <w:pPr>
        <w:pStyle w:val="BodyText"/>
        <w:spacing w:before="3"/>
        <w:rPr>
          <w:rFonts w:ascii="Arial" w:hAnsi="Arial" w:cs="Arial"/>
        </w:rPr>
      </w:pPr>
    </w:p>
    <w:p w14:paraId="5ABADC90" w14:textId="552BF278" w:rsidR="003B7FF6" w:rsidRPr="00E876A8" w:rsidRDefault="00765C52">
      <w:pPr>
        <w:pStyle w:val="BodyText"/>
        <w:ind w:left="210" w:right="107"/>
        <w:rPr>
          <w:rFonts w:ascii="Arial" w:hAnsi="Arial" w:cs="Arial"/>
        </w:rPr>
      </w:pPr>
      <w:r w:rsidRPr="00E876A8">
        <w:rPr>
          <w:rFonts w:ascii="Arial" w:hAnsi="Arial" w:cs="Arial"/>
          <w:color w:val="414042"/>
        </w:rPr>
        <w:t>The</w:t>
      </w:r>
      <w:r w:rsidRPr="00E876A8">
        <w:rPr>
          <w:rFonts w:ascii="Arial" w:hAnsi="Arial" w:cs="Arial"/>
          <w:color w:val="414042"/>
          <w:spacing w:val="-6"/>
        </w:rPr>
        <w:t xml:space="preserve"> </w:t>
      </w:r>
      <w:r w:rsidRPr="00E876A8">
        <w:rPr>
          <w:rFonts w:ascii="Arial" w:hAnsi="Arial" w:cs="Arial"/>
          <w:color w:val="414042"/>
        </w:rPr>
        <w:t>table</w:t>
      </w:r>
      <w:r w:rsidRPr="00E876A8">
        <w:rPr>
          <w:rFonts w:ascii="Arial" w:hAnsi="Arial" w:cs="Arial"/>
          <w:color w:val="414042"/>
          <w:spacing w:val="-6"/>
        </w:rPr>
        <w:t xml:space="preserve"> </w:t>
      </w:r>
      <w:r w:rsidRPr="00E876A8">
        <w:rPr>
          <w:rFonts w:ascii="Arial" w:hAnsi="Arial" w:cs="Arial"/>
          <w:color w:val="414042"/>
        </w:rPr>
        <w:t>below</w:t>
      </w:r>
      <w:r w:rsidRPr="00E876A8">
        <w:rPr>
          <w:rFonts w:ascii="Arial" w:hAnsi="Arial" w:cs="Arial"/>
          <w:color w:val="414042"/>
          <w:spacing w:val="-6"/>
        </w:rPr>
        <w:t xml:space="preserve"> </w:t>
      </w:r>
      <w:r w:rsidRPr="00E876A8">
        <w:rPr>
          <w:rFonts w:ascii="Arial" w:hAnsi="Arial" w:cs="Arial"/>
          <w:color w:val="414042"/>
        </w:rPr>
        <w:t>indicates</w:t>
      </w:r>
      <w:r w:rsidRPr="00E876A8">
        <w:rPr>
          <w:rFonts w:ascii="Arial" w:hAnsi="Arial" w:cs="Arial"/>
          <w:color w:val="414042"/>
          <w:spacing w:val="-6"/>
        </w:rPr>
        <w:t xml:space="preserve"> </w:t>
      </w:r>
      <w:r w:rsidRPr="00E876A8">
        <w:rPr>
          <w:rFonts w:ascii="Arial" w:hAnsi="Arial" w:cs="Arial"/>
          <w:color w:val="414042"/>
        </w:rPr>
        <w:t>where</w:t>
      </w:r>
      <w:r w:rsidRPr="00E876A8">
        <w:rPr>
          <w:rFonts w:ascii="Arial" w:hAnsi="Arial" w:cs="Arial"/>
          <w:color w:val="414042"/>
          <w:spacing w:val="-6"/>
        </w:rPr>
        <w:t xml:space="preserve"> </w:t>
      </w:r>
      <w:r w:rsidRPr="00E876A8">
        <w:rPr>
          <w:rFonts w:ascii="Arial" w:hAnsi="Arial" w:cs="Arial"/>
          <w:color w:val="414042"/>
        </w:rPr>
        <w:t>trainees</w:t>
      </w:r>
      <w:r w:rsidRPr="00E876A8">
        <w:rPr>
          <w:rFonts w:ascii="Arial" w:hAnsi="Arial" w:cs="Arial"/>
          <w:color w:val="414042"/>
          <w:spacing w:val="-6"/>
        </w:rPr>
        <w:t xml:space="preserve"> </w:t>
      </w:r>
      <w:r w:rsidRPr="00E876A8">
        <w:rPr>
          <w:rFonts w:ascii="Arial" w:hAnsi="Arial" w:cs="Arial"/>
          <w:color w:val="414042"/>
        </w:rPr>
        <w:t>will</w:t>
      </w:r>
      <w:r w:rsidRPr="00E876A8">
        <w:rPr>
          <w:rFonts w:ascii="Arial" w:hAnsi="Arial" w:cs="Arial"/>
          <w:color w:val="414042"/>
          <w:spacing w:val="-6"/>
        </w:rPr>
        <w:t xml:space="preserve"> </w:t>
      </w:r>
      <w:r w:rsidRPr="00E876A8">
        <w:rPr>
          <w:rFonts w:ascii="Arial" w:hAnsi="Arial" w:cs="Arial"/>
          <w:color w:val="414042"/>
        </w:rPr>
        <w:t>engage</w:t>
      </w:r>
      <w:r w:rsidRPr="00E876A8">
        <w:rPr>
          <w:rFonts w:ascii="Arial" w:hAnsi="Arial" w:cs="Arial"/>
          <w:color w:val="414042"/>
          <w:spacing w:val="-6"/>
        </w:rPr>
        <w:t xml:space="preserve"> </w:t>
      </w:r>
      <w:r w:rsidRPr="00E876A8">
        <w:rPr>
          <w:rFonts w:ascii="Arial" w:hAnsi="Arial" w:cs="Arial"/>
          <w:color w:val="414042"/>
        </w:rPr>
        <w:t>with</w:t>
      </w:r>
      <w:r w:rsidRPr="00E876A8">
        <w:rPr>
          <w:rFonts w:ascii="Arial" w:hAnsi="Arial" w:cs="Arial"/>
          <w:color w:val="414042"/>
          <w:spacing w:val="-6"/>
        </w:rPr>
        <w:t xml:space="preserve"> </w:t>
      </w:r>
      <w:r w:rsidRPr="00E876A8">
        <w:rPr>
          <w:rFonts w:ascii="Arial" w:hAnsi="Arial" w:cs="Arial"/>
          <w:color w:val="414042"/>
        </w:rPr>
        <w:t>the</w:t>
      </w:r>
      <w:r w:rsidRPr="00E876A8">
        <w:rPr>
          <w:rFonts w:ascii="Arial" w:hAnsi="Arial" w:cs="Arial"/>
          <w:color w:val="414042"/>
          <w:spacing w:val="-6"/>
        </w:rPr>
        <w:t xml:space="preserve"> </w:t>
      </w:r>
      <w:r w:rsidRPr="00E876A8">
        <w:rPr>
          <w:rFonts w:ascii="Arial" w:hAnsi="Arial" w:cs="Arial"/>
          <w:color w:val="414042"/>
        </w:rPr>
        <w:t>aspects</w:t>
      </w:r>
      <w:r w:rsidRPr="00E876A8">
        <w:rPr>
          <w:rFonts w:ascii="Arial" w:hAnsi="Arial" w:cs="Arial"/>
          <w:color w:val="414042"/>
          <w:spacing w:val="-6"/>
        </w:rPr>
        <w:t xml:space="preserve"> </w:t>
      </w:r>
      <w:r w:rsidRPr="00E876A8">
        <w:rPr>
          <w:rFonts w:ascii="Arial" w:hAnsi="Arial" w:cs="Arial"/>
          <w:color w:val="414042"/>
        </w:rPr>
        <w:t>of</w:t>
      </w:r>
      <w:r w:rsidRPr="00E876A8">
        <w:rPr>
          <w:rFonts w:ascii="Arial" w:hAnsi="Arial" w:cs="Arial"/>
          <w:color w:val="414042"/>
          <w:spacing w:val="-6"/>
        </w:rPr>
        <w:t xml:space="preserve"> </w:t>
      </w:r>
      <w:r w:rsidRPr="00E876A8">
        <w:rPr>
          <w:rFonts w:ascii="Arial" w:hAnsi="Arial" w:cs="Arial"/>
          <w:color w:val="414042"/>
        </w:rPr>
        <w:t>the</w:t>
      </w:r>
      <w:r w:rsidRPr="00E876A8">
        <w:rPr>
          <w:rFonts w:ascii="Arial" w:hAnsi="Arial" w:cs="Arial"/>
          <w:color w:val="414042"/>
          <w:spacing w:val="-6"/>
        </w:rPr>
        <w:t xml:space="preserve"> </w:t>
      </w:r>
      <w:r w:rsidRPr="00E876A8">
        <w:rPr>
          <w:rFonts w:ascii="Arial" w:hAnsi="Arial" w:cs="Arial"/>
          <w:color w:val="414042"/>
        </w:rPr>
        <w:t>core</w:t>
      </w:r>
      <w:r w:rsidRPr="00E876A8">
        <w:rPr>
          <w:rFonts w:ascii="Arial" w:hAnsi="Arial" w:cs="Arial"/>
          <w:color w:val="414042"/>
          <w:spacing w:val="-6"/>
        </w:rPr>
        <w:t xml:space="preserve"> </w:t>
      </w:r>
      <w:r w:rsidRPr="00E876A8">
        <w:rPr>
          <w:rFonts w:ascii="Arial" w:hAnsi="Arial" w:cs="Arial"/>
          <w:color w:val="414042"/>
        </w:rPr>
        <w:t>content</w:t>
      </w:r>
      <w:r w:rsidRPr="00E876A8">
        <w:rPr>
          <w:rFonts w:ascii="Arial" w:hAnsi="Arial" w:cs="Arial"/>
          <w:color w:val="414042"/>
          <w:spacing w:val="-6"/>
        </w:rPr>
        <w:t xml:space="preserve"> </w:t>
      </w:r>
      <w:r w:rsidRPr="00E876A8">
        <w:rPr>
          <w:rFonts w:ascii="Arial" w:hAnsi="Arial" w:cs="Arial"/>
          <w:color w:val="414042"/>
        </w:rPr>
        <w:t>framework throughout</w:t>
      </w:r>
      <w:r w:rsidRPr="00E876A8">
        <w:rPr>
          <w:rFonts w:ascii="Arial" w:hAnsi="Arial" w:cs="Arial"/>
          <w:color w:val="414042"/>
          <w:spacing w:val="-18"/>
        </w:rPr>
        <w:t xml:space="preserve"> </w:t>
      </w:r>
      <w:r w:rsidRPr="00E876A8">
        <w:rPr>
          <w:rFonts w:ascii="Arial" w:hAnsi="Arial" w:cs="Arial"/>
          <w:color w:val="414042"/>
        </w:rPr>
        <w:t>the</w:t>
      </w:r>
      <w:r w:rsidRPr="00E876A8">
        <w:rPr>
          <w:rFonts w:ascii="Arial" w:hAnsi="Arial" w:cs="Arial"/>
          <w:color w:val="414042"/>
          <w:spacing w:val="-17"/>
        </w:rPr>
        <w:t xml:space="preserve"> </w:t>
      </w:r>
      <w:r w:rsidRPr="00E876A8">
        <w:rPr>
          <w:rFonts w:ascii="Arial" w:hAnsi="Arial" w:cs="Arial"/>
          <w:color w:val="414042"/>
        </w:rPr>
        <w:t>year.</w:t>
      </w:r>
      <w:r w:rsidRPr="00E876A8">
        <w:rPr>
          <w:rFonts w:ascii="Arial" w:hAnsi="Arial" w:cs="Arial"/>
          <w:color w:val="414042"/>
          <w:spacing w:val="-17"/>
        </w:rPr>
        <w:t xml:space="preserve"> </w:t>
      </w:r>
      <w:r w:rsidRPr="00E876A8">
        <w:rPr>
          <w:rFonts w:ascii="Arial" w:hAnsi="Arial" w:cs="Arial"/>
          <w:color w:val="414042"/>
        </w:rPr>
        <w:t>Mapping</w:t>
      </w:r>
      <w:r w:rsidRPr="00E876A8">
        <w:rPr>
          <w:rFonts w:ascii="Arial" w:hAnsi="Arial" w:cs="Arial"/>
          <w:color w:val="414042"/>
          <w:spacing w:val="-17"/>
        </w:rPr>
        <w:t xml:space="preserve"> </w:t>
      </w:r>
      <w:r w:rsidRPr="00E876A8">
        <w:rPr>
          <w:rFonts w:ascii="Arial" w:hAnsi="Arial" w:cs="Arial"/>
          <w:color w:val="414042"/>
        </w:rPr>
        <w:t>exercise</w:t>
      </w:r>
      <w:r w:rsidRPr="00E876A8">
        <w:rPr>
          <w:rFonts w:ascii="Arial" w:hAnsi="Arial" w:cs="Arial"/>
          <w:color w:val="414042"/>
          <w:spacing w:val="-17"/>
        </w:rPr>
        <w:t xml:space="preserve"> </w:t>
      </w:r>
      <w:r w:rsidRPr="00E876A8">
        <w:rPr>
          <w:rFonts w:ascii="Arial" w:hAnsi="Arial" w:cs="Arial"/>
          <w:color w:val="414042"/>
        </w:rPr>
        <w:t>completed</w:t>
      </w:r>
      <w:r w:rsidRPr="00E876A8">
        <w:rPr>
          <w:rFonts w:ascii="Arial" w:hAnsi="Arial" w:cs="Arial"/>
          <w:color w:val="414042"/>
          <w:spacing w:val="-18"/>
        </w:rPr>
        <w:t xml:space="preserve"> </w:t>
      </w:r>
      <w:r w:rsidRPr="00E876A8">
        <w:rPr>
          <w:rFonts w:ascii="Arial" w:hAnsi="Arial" w:cs="Arial"/>
          <w:color w:val="414042"/>
        </w:rPr>
        <w:t>with</w:t>
      </w:r>
      <w:r w:rsidRPr="00E876A8">
        <w:rPr>
          <w:rFonts w:ascii="Arial" w:hAnsi="Arial" w:cs="Arial"/>
          <w:color w:val="414042"/>
          <w:spacing w:val="-17"/>
        </w:rPr>
        <w:t xml:space="preserve"> </w:t>
      </w:r>
      <w:r w:rsidRPr="00E876A8">
        <w:rPr>
          <w:rFonts w:ascii="Arial" w:hAnsi="Arial" w:cs="Arial"/>
          <w:color w:val="414042"/>
        </w:rPr>
        <w:t>direct</w:t>
      </w:r>
      <w:r w:rsidRPr="00E876A8">
        <w:rPr>
          <w:rFonts w:ascii="Arial" w:hAnsi="Arial" w:cs="Arial"/>
          <w:color w:val="414042"/>
          <w:spacing w:val="-17"/>
        </w:rPr>
        <w:t xml:space="preserve"> </w:t>
      </w:r>
      <w:r w:rsidRPr="00E876A8">
        <w:rPr>
          <w:rFonts w:ascii="Arial" w:hAnsi="Arial" w:cs="Arial"/>
          <w:color w:val="414042"/>
        </w:rPr>
        <w:t>reference</w:t>
      </w:r>
      <w:r w:rsidRPr="00E876A8">
        <w:rPr>
          <w:rFonts w:ascii="Arial" w:hAnsi="Arial" w:cs="Arial"/>
          <w:color w:val="414042"/>
          <w:spacing w:val="-17"/>
        </w:rPr>
        <w:t xml:space="preserve"> </w:t>
      </w:r>
      <w:r w:rsidRPr="00E876A8">
        <w:rPr>
          <w:rFonts w:ascii="Arial" w:hAnsi="Arial" w:cs="Arial"/>
          <w:color w:val="414042"/>
        </w:rPr>
        <w:t>to</w:t>
      </w:r>
      <w:r w:rsidRPr="00E876A8">
        <w:rPr>
          <w:rFonts w:ascii="Arial" w:hAnsi="Arial" w:cs="Arial"/>
          <w:color w:val="414042"/>
          <w:spacing w:val="-17"/>
        </w:rPr>
        <w:t xml:space="preserve"> </w:t>
      </w:r>
      <w:r w:rsidRPr="00E876A8">
        <w:rPr>
          <w:rFonts w:ascii="Arial" w:hAnsi="Arial" w:cs="Arial"/>
          <w:color w:val="414042"/>
        </w:rPr>
        <w:t>the</w:t>
      </w:r>
      <w:r w:rsidRPr="00E876A8">
        <w:rPr>
          <w:rFonts w:ascii="Arial" w:hAnsi="Arial" w:cs="Arial"/>
          <w:color w:val="414042"/>
          <w:spacing w:val="-18"/>
        </w:rPr>
        <w:t xml:space="preserve"> </w:t>
      </w:r>
      <w:r w:rsidRPr="00E876A8">
        <w:rPr>
          <w:rFonts w:ascii="Arial" w:hAnsi="Arial" w:cs="Arial"/>
          <w:color w:val="414042"/>
        </w:rPr>
        <w:t>ITE</w:t>
      </w:r>
      <w:r w:rsidRPr="00E876A8">
        <w:rPr>
          <w:rFonts w:ascii="Arial" w:hAnsi="Arial" w:cs="Arial"/>
          <w:color w:val="414042"/>
          <w:spacing w:val="-17"/>
        </w:rPr>
        <w:t xml:space="preserve"> </w:t>
      </w:r>
      <w:r w:rsidRPr="00E876A8">
        <w:rPr>
          <w:rFonts w:ascii="Arial" w:hAnsi="Arial" w:cs="Arial"/>
          <w:color w:val="414042"/>
        </w:rPr>
        <w:t>Core</w:t>
      </w:r>
      <w:r w:rsidRPr="00E876A8">
        <w:rPr>
          <w:rFonts w:ascii="Arial" w:hAnsi="Arial" w:cs="Arial"/>
          <w:color w:val="414042"/>
          <w:spacing w:val="-17"/>
        </w:rPr>
        <w:t xml:space="preserve"> </w:t>
      </w:r>
      <w:r w:rsidRPr="00E876A8">
        <w:rPr>
          <w:rFonts w:ascii="Arial" w:hAnsi="Arial" w:cs="Arial"/>
          <w:color w:val="414042"/>
        </w:rPr>
        <w:t>Content</w:t>
      </w:r>
      <w:r w:rsidRPr="00E876A8">
        <w:rPr>
          <w:rFonts w:ascii="Arial" w:hAnsi="Arial" w:cs="Arial"/>
          <w:color w:val="414042"/>
          <w:spacing w:val="-17"/>
        </w:rPr>
        <w:t xml:space="preserve"> </w:t>
      </w:r>
      <w:r w:rsidRPr="00E876A8">
        <w:rPr>
          <w:rFonts w:ascii="Arial" w:hAnsi="Arial" w:cs="Arial"/>
          <w:color w:val="414042"/>
        </w:rPr>
        <w:t>Frame- work</w:t>
      </w:r>
      <w:r w:rsidRPr="00E876A8">
        <w:rPr>
          <w:rFonts w:ascii="Arial" w:hAnsi="Arial" w:cs="Arial"/>
          <w:color w:val="414042"/>
          <w:spacing w:val="-2"/>
        </w:rPr>
        <w:t xml:space="preserve"> </w:t>
      </w:r>
      <w:r w:rsidRPr="00E876A8">
        <w:rPr>
          <w:rFonts w:ascii="Arial" w:hAnsi="Arial" w:cs="Arial"/>
          <w:color w:val="414042"/>
        </w:rPr>
        <w:t>(2019):</w:t>
      </w:r>
      <w:r w:rsidRPr="00E876A8">
        <w:rPr>
          <w:rFonts w:ascii="Arial" w:hAnsi="Arial" w:cs="Arial"/>
          <w:color w:val="414042"/>
          <w:spacing w:val="-2"/>
        </w:rPr>
        <w:t xml:space="preserve"> </w:t>
      </w:r>
      <w:r w:rsidRPr="00E876A8">
        <w:rPr>
          <w:rFonts w:ascii="Arial" w:hAnsi="Arial" w:cs="Arial"/>
          <w:color w:val="414042"/>
        </w:rPr>
        <w:t>Further</w:t>
      </w:r>
      <w:r w:rsidRPr="00E876A8">
        <w:rPr>
          <w:rFonts w:ascii="Arial" w:hAnsi="Arial" w:cs="Arial"/>
          <w:color w:val="414042"/>
          <w:spacing w:val="-2"/>
        </w:rPr>
        <w:t xml:space="preserve"> </w:t>
      </w:r>
      <w:r w:rsidRPr="00E876A8">
        <w:rPr>
          <w:rFonts w:ascii="Arial" w:hAnsi="Arial" w:cs="Arial"/>
          <w:color w:val="414042"/>
        </w:rPr>
        <w:t>details</w:t>
      </w:r>
      <w:r w:rsidRPr="00E876A8">
        <w:rPr>
          <w:rFonts w:ascii="Arial" w:hAnsi="Arial" w:cs="Arial"/>
          <w:color w:val="414042"/>
          <w:spacing w:val="-2"/>
        </w:rPr>
        <w:t xml:space="preserve"> </w:t>
      </w:r>
      <w:r w:rsidRPr="00E876A8">
        <w:rPr>
          <w:rFonts w:ascii="Arial" w:hAnsi="Arial" w:cs="Arial"/>
          <w:color w:val="414042"/>
        </w:rPr>
        <w:t>can</w:t>
      </w:r>
      <w:r w:rsidRPr="00E876A8">
        <w:rPr>
          <w:rFonts w:ascii="Arial" w:hAnsi="Arial" w:cs="Arial"/>
          <w:color w:val="414042"/>
          <w:spacing w:val="-2"/>
        </w:rPr>
        <w:t xml:space="preserve"> </w:t>
      </w:r>
      <w:r w:rsidRPr="00E876A8">
        <w:rPr>
          <w:rFonts w:ascii="Arial" w:hAnsi="Arial" w:cs="Arial"/>
          <w:color w:val="414042"/>
        </w:rPr>
        <w:t>be</w:t>
      </w:r>
      <w:r w:rsidRPr="00E876A8">
        <w:rPr>
          <w:rFonts w:ascii="Arial" w:hAnsi="Arial" w:cs="Arial"/>
          <w:color w:val="414042"/>
          <w:spacing w:val="-2"/>
        </w:rPr>
        <w:t xml:space="preserve"> </w:t>
      </w:r>
      <w:r w:rsidRPr="00E876A8">
        <w:rPr>
          <w:rFonts w:ascii="Arial" w:hAnsi="Arial" w:cs="Arial"/>
          <w:color w:val="414042"/>
        </w:rPr>
        <w:t>found</w:t>
      </w:r>
      <w:r w:rsidRPr="00E876A8">
        <w:rPr>
          <w:rFonts w:ascii="Arial" w:hAnsi="Arial" w:cs="Arial"/>
          <w:color w:val="414042"/>
          <w:spacing w:val="-2"/>
        </w:rPr>
        <w:t xml:space="preserve"> </w:t>
      </w:r>
      <w:r w:rsidRPr="00E876A8">
        <w:rPr>
          <w:rFonts w:ascii="Arial" w:hAnsi="Arial" w:cs="Arial"/>
          <w:color w:val="414042"/>
        </w:rPr>
        <w:t>here</w:t>
      </w:r>
      <w:r w:rsidR="00E876A8">
        <w:rPr>
          <w:rFonts w:ascii="Arial" w:hAnsi="Arial" w:cs="Arial"/>
          <w:color w:val="414042"/>
        </w:rPr>
        <w:t>:</w:t>
      </w:r>
    </w:p>
    <w:p w14:paraId="4DAC6FBB" w14:textId="77777777" w:rsidR="003B7FF6" w:rsidRDefault="003B7FF6">
      <w:pPr>
        <w:pStyle w:val="BodyText"/>
        <w:spacing w:before="6"/>
        <w:rPr>
          <w:sz w:val="21"/>
        </w:rPr>
      </w:pPr>
    </w:p>
    <w:p w14:paraId="26064102" w14:textId="23D646B7" w:rsidR="003B7FF6" w:rsidRDefault="00EF74FC">
      <w:pPr>
        <w:pStyle w:val="BodyText"/>
        <w:rPr>
          <w:sz w:val="20"/>
        </w:rPr>
      </w:pPr>
      <w:hyperlink r:id="rId46" w:history="1">
        <w:r w:rsidR="006065C2" w:rsidRPr="008E54FE">
          <w:rPr>
            <w:rStyle w:val="Hyperlink"/>
            <w:spacing w:val="-2"/>
            <w:w w:val="105"/>
          </w:rPr>
          <w:t>https://www.gov.uk/government/publications/initial-teacher-training-itt-core-content-framework</w:t>
        </w:r>
      </w:hyperlink>
      <w:r w:rsidR="006065C2">
        <w:rPr>
          <w:color w:val="414042"/>
          <w:spacing w:val="-2"/>
          <w:w w:val="105"/>
        </w:rPr>
        <w:t xml:space="preserve"> </w:t>
      </w:r>
    </w:p>
    <w:p w14:paraId="58F8B0D5" w14:textId="77777777" w:rsidR="003B7FF6" w:rsidRDefault="003B7FF6">
      <w:pPr>
        <w:pStyle w:val="BodyText"/>
        <w:spacing w:before="6"/>
        <w:rPr>
          <w:sz w:val="26"/>
        </w:rPr>
      </w:pPr>
    </w:p>
    <w:tbl>
      <w:tblPr>
        <w:tblW w:w="11125" w:type="dxa"/>
        <w:tblInd w:w="-709"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A0" w:firstRow="1" w:lastRow="0" w:firstColumn="1" w:lastColumn="1" w:noHBand="0" w:noVBand="0"/>
      </w:tblPr>
      <w:tblGrid>
        <w:gridCol w:w="2552"/>
        <w:gridCol w:w="1019"/>
        <w:gridCol w:w="944"/>
        <w:gridCol w:w="944"/>
        <w:gridCol w:w="944"/>
        <w:gridCol w:w="945"/>
        <w:gridCol w:w="944"/>
        <w:gridCol w:w="944"/>
        <w:gridCol w:w="944"/>
        <w:gridCol w:w="945"/>
      </w:tblGrid>
      <w:tr w:rsidR="003B7FF6" w14:paraId="7949E9E8" w14:textId="77777777" w:rsidTr="00395550">
        <w:trPr>
          <w:trHeight w:val="3471"/>
          <w:tblHeader/>
        </w:trPr>
        <w:tc>
          <w:tcPr>
            <w:tcW w:w="2552" w:type="dxa"/>
            <w:tcBorders>
              <w:top w:val="single" w:sz="4" w:space="0" w:color="auto"/>
              <w:left w:val="single" w:sz="4" w:space="0" w:color="auto"/>
              <w:bottom w:val="single" w:sz="4" w:space="0" w:color="auto"/>
              <w:right w:val="single" w:sz="4" w:space="0" w:color="auto"/>
            </w:tcBorders>
          </w:tcPr>
          <w:p w14:paraId="57A4C3AE" w14:textId="77777777" w:rsidR="003B7FF6" w:rsidRDefault="003B7FF6">
            <w:pPr>
              <w:pStyle w:val="TableParagraph"/>
              <w:rPr>
                <w:rFonts w:ascii="Times New Roman"/>
                <w:sz w:val="20"/>
              </w:rPr>
            </w:pPr>
            <w:bookmarkStart w:id="43" w:name="_Hlk148704824"/>
          </w:p>
        </w:tc>
        <w:tc>
          <w:tcPr>
            <w:tcW w:w="1019" w:type="dxa"/>
            <w:tcBorders>
              <w:top w:val="single" w:sz="4" w:space="0" w:color="auto"/>
              <w:left w:val="single" w:sz="4" w:space="0" w:color="auto"/>
              <w:bottom w:val="single" w:sz="4" w:space="0" w:color="auto"/>
              <w:right w:val="single" w:sz="4" w:space="0" w:color="auto"/>
            </w:tcBorders>
            <w:shd w:val="clear" w:color="auto" w:fill="6D5798"/>
            <w:textDirection w:val="btLr"/>
          </w:tcPr>
          <w:p w14:paraId="66F3BE0E" w14:textId="161D5CC6" w:rsidR="003B7FF6" w:rsidRPr="0067091D" w:rsidRDefault="00673623">
            <w:pPr>
              <w:pStyle w:val="TableParagraph"/>
              <w:spacing w:before="167" w:line="213" w:lineRule="auto"/>
              <w:ind w:left="324" w:right="447"/>
              <w:jc w:val="both"/>
              <w:rPr>
                <w:rFonts w:ascii="Arial" w:hAnsi="Arial" w:cs="Arial"/>
                <w:sz w:val="24"/>
                <w:szCs w:val="32"/>
              </w:rPr>
            </w:pPr>
            <w:r w:rsidRPr="0067091D">
              <w:rPr>
                <w:rFonts w:ascii="Arial" w:hAnsi="Arial" w:cs="Arial"/>
                <w:color w:val="FFFFFF"/>
                <w:w w:val="105"/>
                <w:sz w:val="24"/>
                <w:szCs w:val="32"/>
              </w:rPr>
              <w:t xml:space="preserve">High Expectations </w:t>
            </w:r>
          </w:p>
        </w:tc>
        <w:tc>
          <w:tcPr>
            <w:tcW w:w="944" w:type="dxa"/>
            <w:tcBorders>
              <w:top w:val="single" w:sz="4" w:space="0" w:color="auto"/>
              <w:left w:val="single" w:sz="4" w:space="0" w:color="auto"/>
              <w:bottom w:val="single" w:sz="4" w:space="0" w:color="auto"/>
              <w:right w:val="single" w:sz="4" w:space="0" w:color="auto"/>
            </w:tcBorders>
            <w:shd w:val="clear" w:color="auto" w:fill="6D5798"/>
            <w:textDirection w:val="btLr"/>
          </w:tcPr>
          <w:p w14:paraId="2FCF02BE" w14:textId="75EC9467" w:rsidR="003B7FF6" w:rsidRPr="0067091D" w:rsidRDefault="00673623">
            <w:pPr>
              <w:pStyle w:val="TableParagraph"/>
              <w:spacing w:before="167" w:line="213" w:lineRule="auto"/>
              <w:ind w:left="277" w:right="167"/>
              <w:rPr>
                <w:rFonts w:ascii="Arial" w:hAnsi="Arial" w:cs="Arial"/>
                <w:sz w:val="24"/>
                <w:szCs w:val="32"/>
              </w:rPr>
            </w:pPr>
            <w:r w:rsidRPr="0067091D">
              <w:rPr>
                <w:rFonts w:ascii="Arial" w:hAnsi="Arial" w:cs="Arial"/>
                <w:color w:val="FFFFFF"/>
                <w:w w:val="105"/>
                <w:sz w:val="24"/>
                <w:szCs w:val="32"/>
              </w:rPr>
              <w:t xml:space="preserve">How Pupils </w:t>
            </w:r>
            <w:r w:rsidR="00F76DF1" w:rsidRPr="0067091D">
              <w:rPr>
                <w:rFonts w:ascii="Arial" w:hAnsi="Arial" w:cs="Arial"/>
                <w:color w:val="FFFFFF"/>
                <w:w w:val="105"/>
                <w:sz w:val="24"/>
                <w:szCs w:val="32"/>
              </w:rPr>
              <w:t xml:space="preserve">Learn </w:t>
            </w:r>
          </w:p>
        </w:tc>
        <w:tc>
          <w:tcPr>
            <w:tcW w:w="944" w:type="dxa"/>
            <w:tcBorders>
              <w:top w:val="single" w:sz="4" w:space="0" w:color="auto"/>
              <w:left w:val="single" w:sz="4" w:space="0" w:color="auto"/>
              <w:bottom w:val="single" w:sz="4" w:space="0" w:color="auto"/>
              <w:right w:val="single" w:sz="4" w:space="0" w:color="auto"/>
            </w:tcBorders>
            <w:shd w:val="clear" w:color="auto" w:fill="6D5798"/>
            <w:textDirection w:val="btLr"/>
          </w:tcPr>
          <w:p w14:paraId="33A8FCD4" w14:textId="10061D4B" w:rsidR="003B7FF6" w:rsidRPr="0067091D" w:rsidRDefault="00673623">
            <w:pPr>
              <w:pStyle w:val="TableParagraph"/>
              <w:spacing w:before="167" w:line="213" w:lineRule="auto"/>
              <w:ind w:left="324" w:right="167"/>
              <w:rPr>
                <w:rFonts w:ascii="Arial" w:hAnsi="Arial" w:cs="Arial"/>
                <w:sz w:val="24"/>
                <w:szCs w:val="32"/>
              </w:rPr>
            </w:pPr>
            <w:r w:rsidRPr="0067091D">
              <w:rPr>
                <w:rFonts w:ascii="Arial" w:hAnsi="Arial" w:cs="Arial"/>
                <w:color w:val="FFFFFF"/>
                <w:w w:val="105"/>
                <w:sz w:val="24"/>
                <w:szCs w:val="32"/>
              </w:rPr>
              <w:t xml:space="preserve">Subject and </w:t>
            </w:r>
            <w:r w:rsidR="00F76DF1" w:rsidRPr="0067091D">
              <w:rPr>
                <w:rFonts w:ascii="Arial" w:hAnsi="Arial" w:cs="Arial"/>
                <w:color w:val="FFFFFF"/>
                <w:w w:val="105"/>
                <w:sz w:val="24"/>
                <w:szCs w:val="32"/>
              </w:rPr>
              <w:t xml:space="preserve">Curriculum </w:t>
            </w:r>
          </w:p>
        </w:tc>
        <w:tc>
          <w:tcPr>
            <w:tcW w:w="944" w:type="dxa"/>
            <w:tcBorders>
              <w:top w:val="single" w:sz="4" w:space="0" w:color="auto"/>
              <w:left w:val="single" w:sz="4" w:space="0" w:color="auto"/>
              <w:bottom w:val="single" w:sz="4" w:space="0" w:color="auto"/>
              <w:right w:val="single" w:sz="4" w:space="0" w:color="auto"/>
            </w:tcBorders>
            <w:shd w:val="clear" w:color="auto" w:fill="6D5798"/>
            <w:textDirection w:val="btLr"/>
          </w:tcPr>
          <w:p w14:paraId="6F154ACA" w14:textId="559E930C" w:rsidR="003B7FF6" w:rsidRPr="0067091D" w:rsidRDefault="00D94FC2">
            <w:pPr>
              <w:pStyle w:val="TableParagraph"/>
              <w:spacing w:line="213" w:lineRule="auto"/>
              <w:ind w:left="277" w:right="167" w:firstLine="52"/>
              <w:rPr>
                <w:rFonts w:ascii="Arial" w:hAnsi="Arial" w:cs="Arial"/>
                <w:sz w:val="24"/>
                <w:szCs w:val="32"/>
              </w:rPr>
            </w:pPr>
            <w:r w:rsidRPr="0067091D">
              <w:rPr>
                <w:rFonts w:ascii="Arial" w:hAnsi="Arial" w:cs="Arial"/>
                <w:color w:val="FFFFFF"/>
                <w:w w:val="105"/>
                <w:sz w:val="24"/>
                <w:szCs w:val="32"/>
              </w:rPr>
              <w:t xml:space="preserve">Classroom Practice </w:t>
            </w:r>
          </w:p>
        </w:tc>
        <w:tc>
          <w:tcPr>
            <w:tcW w:w="945" w:type="dxa"/>
            <w:tcBorders>
              <w:top w:val="single" w:sz="4" w:space="0" w:color="auto"/>
              <w:left w:val="single" w:sz="4" w:space="0" w:color="auto"/>
              <w:bottom w:val="single" w:sz="4" w:space="0" w:color="auto"/>
              <w:right w:val="single" w:sz="4" w:space="0" w:color="auto"/>
            </w:tcBorders>
            <w:shd w:val="clear" w:color="auto" w:fill="6D5798"/>
            <w:textDirection w:val="btLr"/>
          </w:tcPr>
          <w:p w14:paraId="1EE3189A" w14:textId="3F7C142B" w:rsidR="003B7FF6" w:rsidRPr="0067091D" w:rsidRDefault="00D94FC2">
            <w:pPr>
              <w:pStyle w:val="TableParagraph"/>
              <w:spacing w:before="168" w:line="213" w:lineRule="auto"/>
              <w:ind w:left="324" w:right="316"/>
              <w:rPr>
                <w:rFonts w:ascii="Arial" w:hAnsi="Arial" w:cs="Arial"/>
                <w:sz w:val="24"/>
                <w:szCs w:val="32"/>
              </w:rPr>
            </w:pPr>
            <w:r w:rsidRPr="0067091D">
              <w:rPr>
                <w:rFonts w:ascii="Arial" w:hAnsi="Arial" w:cs="Arial"/>
                <w:color w:val="FFFFFF"/>
                <w:w w:val="105"/>
                <w:sz w:val="24"/>
                <w:szCs w:val="32"/>
              </w:rPr>
              <w:t xml:space="preserve">Adaptive Teaching </w:t>
            </w:r>
          </w:p>
        </w:tc>
        <w:tc>
          <w:tcPr>
            <w:tcW w:w="944" w:type="dxa"/>
            <w:tcBorders>
              <w:top w:val="single" w:sz="4" w:space="0" w:color="auto"/>
              <w:left w:val="single" w:sz="4" w:space="0" w:color="auto"/>
              <w:bottom w:val="single" w:sz="4" w:space="0" w:color="auto"/>
              <w:right w:val="single" w:sz="4" w:space="0" w:color="auto"/>
            </w:tcBorders>
            <w:shd w:val="clear" w:color="auto" w:fill="6D5798"/>
            <w:textDirection w:val="btLr"/>
          </w:tcPr>
          <w:p w14:paraId="0933911C" w14:textId="161E832D" w:rsidR="003B7FF6" w:rsidRPr="0067091D" w:rsidRDefault="00D94FC2">
            <w:pPr>
              <w:pStyle w:val="TableParagraph"/>
              <w:spacing w:before="168" w:line="213" w:lineRule="auto"/>
              <w:ind w:left="324" w:right="295"/>
              <w:rPr>
                <w:rFonts w:ascii="Arial" w:hAnsi="Arial" w:cs="Arial"/>
                <w:sz w:val="24"/>
                <w:szCs w:val="32"/>
              </w:rPr>
            </w:pPr>
            <w:r w:rsidRPr="0067091D">
              <w:rPr>
                <w:rFonts w:ascii="Arial" w:hAnsi="Arial" w:cs="Arial"/>
                <w:color w:val="FFFFFF"/>
                <w:w w:val="105"/>
                <w:sz w:val="24"/>
                <w:szCs w:val="32"/>
              </w:rPr>
              <w:t xml:space="preserve">Assessment </w:t>
            </w:r>
          </w:p>
        </w:tc>
        <w:tc>
          <w:tcPr>
            <w:tcW w:w="944" w:type="dxa"/>
            <w:tcBorders>
              <w:top w:val="single" w:sz="4" w:space="0" w:color="auto"/>
              <w:left w:val="single" w:sz="4" w:space="0" w:color="auto"/>
              <w:bottom w:val="single" w:sz="4" w:space="0" w:color="auto"/>
              <w:right w:val="single" w:sz="4" w:space="0" w:color="auto"/>
            </w:tcBorders>
            <w:shd w:val="clear" w:color="auto" w:fill="6D5798"/>
            <w:textDirection w:val="btLr"/>
          </w:tcPr>
          <w:p w14:paraId="1A528563" w14:textId="2B9B08C0" w:rsidR="003B7FF6" w:rsidRPr="0067091D" w:rsidRDefault="00D94FC2">
            <w:pPr>
              <w:pStyle w:val="TableParagraph"/>
              <w:spacing w:before="70" w:line="213" w:lineRule="auto"/>
              <w:ind w:left="277" w:right="167"/>
              <w:rPr>
                <w:rFonts w:ascii="Arial" w:hAnsi="Arial" w:cs="Arial"/>
                <w:sz w:val="24"/>
                <w:szCs w:val="32"/>
              </w:rPr>
            </w:pPr>
            <w:r w:rsidRPr="0067091D">
              <w:rPr>
                <w:rFonts w:ascii="Arial" w:hAnsi="Arial" w:cs="Arial"/>
                <w:color w:val="FFFFFF"/>
                <w:w w:val="105"/>
                <w:sz w:val="24"/>
                <w:szCs w:val="32"/>
              </w:rPr>
              <w:t xml:space="preserve">Managing behaviour </w:t>
            </w:r>
          </w:p>
        </w:tc>
        <w:tc>
          <w:tcPr>
            <w:tcW w:w="944" w:type="dxa"/>
            <w:tcBorders>
              <w:top w:val="single" w:sz="4" w:space="0" w:color="auto"/>
              <w:left w:val="single" w:sz="4" w:space="0" w:color="auto"/>
              <w:bottom w:val="single" w:sz="4" w:space="0" w:color="auto"/>
              <w:right w:val="single" w:sz="4" w:space="0" w:color="auto"/>
            </w:tcBorders>
            <w:shd w:val="clear" w:color="auto" w:fill="6D5798"/>
            <w:textDirection w:val="btLr"/>
          </w:tcPr>
          <w:p w14:paraId="6AD3F2DD" w14:textId="75AB7873" w:rsidR="003B7FF6" w:rsidRPr="0067091D" w:rsidRDefault="00D94FC2">
            <w:pPr>
              <w:pStyle w:val="TableParagraph"/>
              <w:spacing w:before="167" w:line="213" w:lineRule="auto"/>
              <w:ind w:left="277" w:right="574"/>
              <w:rPr>
                <w:rFonts w:ascii="Arial" w:hAnsi="Arial" w:cs="Arial"/>
                <w:sz w:val="24"/>
                <w:szCs w:val="32"/>
              </w:rPr>
            </w:pPr>
            <w:r w:rsidRPr="0067091D">
              <w:rPr>
                <w:rFonts w:ascii="Arial" w:hAnsi="Arial" w:cs="Arial"/>
                <w:color w:val="FFFFFF"/>
                <w:sz w:val="24"/>
                <w:szCs w:val="32"/>
              </w:rPr>
              <w:t xml:space="preserve">Professional </w:t>
            </w:r>
            <w:r w:rsidR="00217F7D">
              <w:rPr>
                <w:rFonts w:ascii="Arial" w:hAnsi="Arial" w:cs="Arial"/>
                <w:color w:val="FFFFFF"/>
                <w:sz w:val="24"/>
                <w:szCs w:val="32"/>
              </w:rPr>
              <w:t>Behaviours</w:t>
            </w:r>
            <w:r w:rsidR="0067091D" w:rsidRPr="0067091D">
              <w:rPr>
                <w:rFonts w:ascii="Arial" w:hAnsi="Arial" w:cs="Arial"/>
                <w:color w:val="FFFFFF"/>
                <w:sz w:val="24"/>
                <w:szCs w:val="32"/>
              </w:rPr>
              <w:t xml:space="preserve"> </w:t>
            </w:r>
          </w:p>
        </w:tc>
        <w:tc>
          <w:tcPr>
            <w:tcW w:w="945" w:type="dxa"/>
            <w:tcBorders>
              <w:top w:val="single" w:sz="4" w:space="0" w:color="auto"/>
              <w:left w:val="single" w:sz="4" w:space="0" w:color="auto"/>
              <w:bottom w:val="single" w:sz="4" w:space="0" w:color="auto"/>
              <w:right w:val="single" w:sz="4" w:space="0" w:color="auto"/>
            </w:tcBorders>
            <w:shd w:val="clear" w:color="auto" w:fill="6D5798"/>
            <w:textDirection w:val="btLr"/>
          </w:tcPr>
          <w:p w14:paraId="3B6A54F4" w14:textId="4E38D7A7" w:rsidR="003B7FF6" w:rsidRPr="0067091D" w:rsidRDefault="0067091D">
            <w:pPr>
              <w:pStyle w:val="TableParagraph"/>
              <w:spacing w:before="8" w:line="213" w:lineRule="auto"/>
              <w:ind w:left="209" w:right="167"/>
              <w:rPr>
                <w:rFonts w:ascii="Arial" w:hAnsi="Arial" w:cs="Arial"/>
                <w:sz w:val="24"/>
                <w:szCs w:val="32"/>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bookmarkEnd w:id="43"/>
      <w:tr w:rsidR="003B7FF6" w:rsidRPr="00F76DF1" w14:paraId="00ACC4CF" w14:textId="77777777" w:rsidTr="00395550">
        <w:trPr>
          <w:trHeight w:val="663"/>
        </w:trPr>
        <w:tc>
          <w:tcPr>
            <w:tcW w:w="2552" w:type="dxa"/>
            <w:tcBorders>
              <w:top w:val="single" w:sz="4" w:space="0" w:color="auto"/>
            </w:tcBorders>
            <w:shd w:val="clear" w:color="auto" w:fill="EAE5EE"/>
          </w:tcPr>
          <w:p w14:paraId="239F5E3F" w14:textId="77777777" w:rsidR="003B7FF6" w:rsidRPr="00F76DF1" w:rsidRDefault="00765C52">
            <w:pPr>
              <w:pStyle w:val="TableParagraph"/>
              <w:spacing w:before="122"/>
              <w:ind w:left="80"/>
              <w:rPr>
                <w:rFonts w:ascii="Arial" w:hAnsi="Arial" w:cs="Arial"/>
                <w:sz w:val="20"/>
                <w:szCs w:val="20"/>
              </w:rPr>
            </w:pPr>
            <w:r w:rsidRPr="00F76DF1">
              <w:rPr>
                <w:rFonts w:ascii="Arial" w:hAnsi="Arial" w:cs="Arial"/>
                <w:color w:val="231F20"/>
                <w:sz w:val="20"/>
                <w:szCs w:val="20"/>
              </w:rPr>
              <w:t>Pre</w:t>
            </w:r>
            <w:r w:rsidRPr="00F76DF1">
              <w:rPr>
                <w:rFonts w:ascii="Arial" w:hAnsi="Arial" w:cs="Arial"/>
                <w:color w:val="231F20"/>
                <w:spacing w:val="25"/>
                <w:sz w:val="20"/>
                <w:szCs w:val="20"/>
              </w:rPr>
              <w:t xml:space="preserve"> </w:t>
            </w:r>
            <w:r w:rsidRPr="00F76DF1">
              <w:rPr>
                <w:rFonts w:ascii="Arial" w:hAnsi="Arial" w:cs="Arial"/>
                <w:color w:val="231F20"/>
                <w:sz w:val="20"/>
                <w:szCs w:val="20"/>
              </w:rPr>
              <w:t>course</w:t>
            </w:r>
            <w:r w:rsidRPr="00F76DF1">
              <w:rPr>
                <w:rFonts w:ascii="Arial" w:hAnsi="Arial" w:cs="Arial"/>
                <w:color w:val="231F20"/>
                <w:spacing w:val="25"/>
                <w:sz w:val="20"/>
                <w:szCs w:val="20"/>
              </w:rPr>
              <w:t xml:space="preserve"> </w:t>
            </w:r>
            <w:r w:rsidRPr="00F76DF1">
              <w:rPr>
                <w:rFonts w:ascii="Arial" w:hAnsi="Arial" w:cs="Arial"/>
                <w:color w:val="231F20"/>
                <w:spacing w:val="-2"/>
                <w:sz w:val="20"/>
                <w:szCs w:val="20"/>
              </w:rPr>
              <w:t>tasks</w:t>
            </w:r>
          </w:p>
        </w:tc>
        <w:tc>
          <w:tcPr>
            <w:tcW w:w="1019" w:type="dxa"/>
            <w:tcBorders>
              <w:top w:val="single" w:sz="4" w:space="0" w:color="auto"/>
            </w:tcBorders>
            <w:shd w:val="clear" w:color="auto" w:fill="EAE5EE"/>
            <w:vAlign w:val="center"/>
          </w:tcPr>
          <w:p w14:paraId="33EF5F32" w14:textId="77777777" w:rsidR="003B7FF6" w:rsidRPr="00F76DF1" w:rsidRDefault="003B7FF6">
            <w:pPr>
              <w:pStyle w:val="TableParagraph"/>
              <w:rPr>
                <w:rFonts w:ascii="Arial" w:hAnsi="Arial" w:cs="Arial"/>
                <w:sz w:val="20"/>
                <w:szCs w:val="20"/>
              </w:rPr>
            </w:pPr>
          </w:p>
        </w:tc>
        <w:tc>
          <w:tcPr>
            <w:tcW w:w="944" w:type="dxa"/>
            <w:tcBorders>
              <w:top w:val="single" w:sz="4" w:space="0" w:color="auto"/>
            </w:tcBorders>
            <w:shd w:val="clear" w:color="auto" w:fill="EAE5EE"/>
            <w:vAlign w:val="center"/>
          </w:tcPr>
          <w:p w14:paraId="0123BF82" w14:textId="77777777" w:rsidR="003B7FF6" w:rsidRPr="00F76DF1" w:rsidRDefault="003B7FF6">
            <w:pPr>
              <w:pStyle w:val="TableParagraph"/>
              <w:rPr>
                <w:rFonts w:ascii="Arial" w:hAnsi="Arial" w:cs="Arial"/>
                <w:sz w:val="20"/>
                <w:szCs w:val="20"/>
              </w:rPr>
            </w:pPr>
          </w:p>
        </w:tc>
        <w:tc>
          <w:tcPr>
            <w:tcW w:w="944" w:type="dxa"/>
            <w:tcBorders>
              <w:top w:val="single" w:sz="4" w:space="0" w:color="auto"/>
            </w:tcBorders>
            <w:shd w:val="clear" w:color="auto" w:fill="EAE5EE"/>
            <w:vAlign w:val="center"/>
          </w:tcPr>
          <w:p w14:paraId="5376967F" w14:textId="77777777" w:rsidR="003B7FF6" w:rsidRPr="00F76DF1" w:rsidRDefault="003B7FF6">
            <w:pPr>
              <w:pStyle w:val="TableParagraph"/>
              <w:rPr>
                <w:rFonts w:ascii="Arial" w:hAnsi="Arial" w:cs="Arial"/>
                <w:sz w:val="20"/>
                <w:szCs w:val="20"/>
              </w:rPr>
            </w:pPr>
          </w:p>
        </w:tc>
        <w:tc>
          <w:tcPr>
            <w:tcW w:w="944" w:type="dxa"/>
            <w:tcBorders>
              <w:top w:val="single" w:sz="4" w:space="0" w:color="auto"/>
            </w:tcBorders>
            <w:shd w:val="clear" w:color="auto" w:fill="EAE5EE"/>
            <w:vAlign w:val="center"/>
          </w:tcPr>
          <w:p w14:paraId="07786FCA" w14:textId="77777777" w:rsidR="003B7FF6" w:rsidRPr="00F76DF1" w:rsidRDefault="003B7FF6">
            <w:pPr>
              <w:pStyle w:val="TableParagraph"/>
              <w:rPr>
                <w:rFonts w:ascii="Arial" w:hAnsi="Arial" w:cs="Arial"/>
                <w:sz w:val="20"/>
                <w:szCs w:val="20"/>
              </w:rPr>
            </w:pPr>
          </w:p>
        </w:tc>
        <w:tc>
          <w:tcPr>
            <w:tcW w:w="945" w:type="dxa"/>
            <w:tcBorders>
              <w:top w:val="single" w:sz="4" w:space="0" w:color="auto"/>
            </w:tcBorders>
            <w:shd w:val="clear" w:color="auto" w:fill="EAE5EE"/>
            <w:vAlign w:val="center"/>
          </w:tcPr>
          <w:p w14:paraId="32655BAB" w14:textId="77777777" w:rsidR="003B7FF6" w:rsidRPr="00F76DF1" w:rsidRDefault="003B7FF6">
            <w:pPr>
              <w:pStyle w:val="TableParagraph"/>
              <w:rPr>
                <w:rFonts w:ascii="Arial" w:hAnsi="Arial" w:cs="Arial"/>
                <w:sz w:val="20"/>
                <w:szCs w:val="20"/>
              </w:rPr>
            </w:pPr>
          </w:p>
        </w:tc>
        <w:tc>
          <w:tcPr>
            <w:tcW w:w="944" w:type="dxa"/>
            <w:tcBorders>
              <w:top w:val="single" w:sz="4" w:space="0" w:color="auto"/>
            </w:tcBorders>
            <w:shd w:val="clear" w:color="auto" w:fill="EAE5EE"/>
            <w:vAlign w:val="center"/>
          </w:tcPr>
          <w:p w14:paraId="757A8D4E" w14:textId="77777777" w:rsidR="003B7FF6" w:rsidRPr="00F76DF1" w:rsidRDefault="003B7FF6">
            <w:pPr>
              <w:pStyle w:val="TableParagraph"/>
              <w:rPr>
                <w:rFonts w:ascii="Arial" w:hAnsi="Arial" w:cs="Arial"/>
                <w:sz w:val="20"/>
                <w:szCs w:val="20"/>
              </w:rPr>
            </w:pPr>
          </w:p>
        </w:tc>
        <w:tc>
          <w:tcPr>
            <w:tcW w:w="944" w:type="dxa"/>
            <w:tcBorders>
              <w:top w:val="single" w:sz="4" w:space="0" w:color="auto"/>
            </w:tcBorders>
            <w:shd w:val="clear" w:color="auto" w:fill="EAE5EE"/>
            <w:vAlign w:val="center"/>
          </w:tcPr>
          <w:p w14:paraId="798BCF89" w14:textId="77777777" w:rsidR="003B7FF6" w:rsidRPr="00F76DF1" w:rsidRDefault="003B7FF6">
            <w:pPr>
              <w:pStyle w:val="TableParagraph"/>
              <w:rPr>
                <w:rFonts w:ascii="Arial" w:hAnsi="Arial" w:cs="Arial"/>
                <w:sz w:val="20"/>
                <w:szCs w:val="20"/>
              </w:rPr>
            </w:pPr>
          </w:p>
        </w:tc>
        <w:tc>
          <w:tcPr>
            <w:tcW w:w="944" w:type="dxa"/>
            <w:tcBorders>
              <w:top w:val="single" w:sz="4" w:space="0" w:color="auto"/>
            </w:tcBorders>
            <w:shd w:val="clear" w:color="auto" w:fill="EAE5EE"/>
            <w:vAlign w:val="center"/>
          </w:tcPr>
          <w:p w14:paraId="03A5B1AF" w14:textId="77777777" w:rsidR="003B7FF6" w:rsidRPr="00F76DF1" w:rsidRDefault="003B7FF6">
            <w:pPr>
              <w:pStyle w:val="TableParagraph"/>
              <w:rPr>
                <w:rFonts w:ascii="Arial" w:hAnsi="Arial" w:cs="Arial"/>
                <w:sz w:val="20"/>
                <w:szCs w:val="20"/>
              </w:rPr>
            </w:pPr>
          </w:p>
        </w:tc>
        <w:tc>
          <w:tcPr>
            <w:tcW w:w="945" w:type="dxa"/>
            <w:tcBorders>
              <w:top w:val="single" w:sz="4" w:space="0" w:color="auto"/>
            </w:tcBorders>
            <w:shd w:val="clear" w:color="auto" w:fill="EAE5EE"/>
            <w:vAlign w:val="center"/>
          </w:tcPr>
          <w:p w14:paraId="069E443E" w14:textId="77777777" w:rsidR="003B7FF6" w:rsidRPr="00F76DF1" w:rsidRDefault="003B7FF6">
            <w:pPr>
              <w:pStyle w:val="TableParagraph"/>
              <w:rPr>
                <w:rFonts w:ascii="Arial" w:hAnsi="Arial" w:cs="Arial"/>
                <w:sz w:val="20"/>
                <w:szCs w:val="20"/>
              </w:rPr>
            </w:pPr>
          </w:p>
        </w:tc>
      </w:tr>
      <w:tr w:rsidR="003B7FF6" w:rsidRPr="00F76DF1" w14:paraId="10E3DACD" w14:textId="77777777" w:rsidTr="00395550">
        <w:trPr>
          <w:trHeight w:val="663"/>
        </w:trPr>
        <w:tc>
          <w:tcPr>
            <w:tcW w:w="2552" w:type="dxa"/>
          </w:tcPr>
          <w:p w14:paraId="60AC301E" w14:textId="409AF417" w:rsidR="003B7FF6" w:rsidRPr="00F76DF1" w:rsidRDefault="00765C52">
            <w:pPr>
              <w:pStyle w:val="TableParagraph"/>
              <w:spacing w:before="122"/>
              <w:ind w:left="80"/>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r w:rsidRPr="00F76DF1">
              <w:rPr>
                <w:rFonts w:ascii="Arial" w:hAnsi="Arial" w:cs="Arial"/>
                <w:color w:val="231F20"/>
                <w:spacing w:val="-9"/>
                <w:sz w:val="20"/>
                <w:szCs w:val="20"/>
              </w:rPr>
              <w:t xml:space="preserve"> </w:t>
            </w:r>
          </w:p>
        </w:tc>
        <w:tc>
          <w:tcPr>
            <w:tcW w:w="1019" w:type="dxa"/>
            <w:shd w:val="clear" w:color="auto" w:fill="D9D9D9" w:themeFill="background1" w:themeFillShade="D9"/>
            <w:vAlign w:val="center"/>
          </w:tcPr>
          <w:p w14:paraId="48BECF55" w14:textId="77777777" w:rsidR="003B7FF6" w:rsidRPr="00F76DF1" w:rsidRDefault="003B7FF6">
            <w:pPr>
              <w:pStyle w:val="TableParagraph"/>
              <w:rPr>
                <w:rFonts w:ascii="Arial" w:hAnsi="Arial" w:cs="Arial"/>
                <w:sz w:val="20"/>
                <w:szCs w:val="20"/>
              </w:rPr>
            </w:pPr>
          </w:p>
        </w:tc>
        <w:tc>
          <w:tcPr>
            <w:tcW w:w="944" w:type="dxa"/>
            <w:shd w:val="clear" w:color="auto" w:fill="D9D9D9" w:themeFill="background1" w:themeFillShade="D9"/>
            <w:vAlign w:val="center"/>
          </w:tcPr>
          <w:p w14:paraId="5B24C0F3" w14:textId="75393C67" w:rsidR="003B7FF6" w:rsidRPr="00F76DF1" w:rsidRDefault="003B7FF6">
            <w:pPr>
              <w:pStyle w:val="TableParagraph"/>
              <w:spacing w:before="122"/>
              <w:ind w:right="7"/>
              <w:jc w:val="center"/>
              <w:rPr>
                <w:rFonts w:ascii="Arial" w:hAnsi="Arial" w:cs="Arial"/>
                <w:sz w:val="20"/>
                <w:szCs w:val="20"/>
              </w:rPr>
            </w:pPr>
          </w:p>
        </w:tc>
        <w:tc>
          <w:tcPr>
            <w:tcW w:w="944" w:type="dxa"/>
            <w:shd w:val="clear" w:color="auto" w:fill="D9D9D9" w:themeFill="background1" w:themeFillShade="D9"/>
            <w:vAlign w:val="center"/>
          </w:tcPr>
          <w:p w14:paraId="2C0B18A6" w14:textId="055A5345" w:rsidR="003B7FF6" w:rsidRPr="00F76DF1" w:rsidRDefault="003B7FF6">
            <w:pPr>
              <w:pStyle w:val="TableParagraph"/>
              <w:spacing w:before="122"/>
              <w:ind w:right="7"/>
              <w:jc w:val="center"/>
              <w:rPr>
                <w:rFonts w:ascii="Arial" w:hAnsi="Arial" w:cs="Arial"/>
                <w:sz w:val="20"/>
                <w:szCs w:val="20"/>
              </w:rPr>
            </w:pPr>
          </w:p>
        </w:tc>
        <w:tc>
          <w:tcPr>
            <w:tcW w:w="944" w:type="dxa"/>
            <w:shd w:val="clear" w:color="auto" w:fill="D9D9D9" w:themeFill="background1" w:themeFillShade="D9"/>
            <w:vAlign w:val="center"/>
          </w:tcPr>
          <w:p w14:paraId="40BD6123" w14:textId="11625B6E" w:rsidR="003B7FF6" w:rsidRPr="00F76DF1" w:rsidRDefault="003B7FF6">
            <w:pPr>
              <w:pStyle w:val="TableParagraph"/>
              <w:spacing w:before="122"/>
              <w:ind w:right="7"/>
              <w:jc w:val="center"/>
              <w:rPr>
                <w:rFonts w:ascii="Arial" w:hAnsi="Arial" w:cs="Arial"/>
                <w:sz w:val="20"/>
                <w:szCs w:val="20"/>
              </w:rPr>
            </w:pPr>
          </w:p>
        </w:tc>
        <w:tc>
          <w:tcPr>
            <w:tcW w:w="945" w:type="dxa"/>
            <w:shd w:val="clear" w:color="auto" w:fill="D9D9D9" w:themeFill="background1" w:themeFillShade="D9"/>
            <w:vAlign w:val="center"/>
          </w:tcPr>
          <w:p w14:paraId="3C444479" w14:textId="3FF0BBD3" w:rsidR="003B7FF6" w:rsidRPr="00F76DF1" w:rsidRDefault="003B7FF6">
            <w:pPr>
              <w:pStyle w:val="TableParagraph"/>
              <w:spacing w:before="122"/>
              <w:ind w:right="8"/>
              <w:jc w:val="center"/>
              <w:rPr>
                <w:rFonts w:ascii="Arial" w:hAnsi="Arial" w:cs="Arial"/>
                <w:sz w:val="20"/>
                <w:szCs w:val="20"/>
              </w:rPr>
            </w:pPr>
          </w:p>
        </w:tc>
        <w:tc>
          <w:tcPr>
            <w:tcW w:w="944" w:type="dxa"/>
            <w:shd w:val="clear" w:color="auto" w:fill="D9D9D9" w:themeFill="background1" w:themeFillShade="D9"/>
            <w:vAlign w:val="center"/>
          </w:tcPr>
          <w:p w14:paraId="220397BF" w14:textId="3624E1A1" w:rsidR="003B7FF6" w:rsidRPr="00F76DF1" w:rsidRDefault="003B7FF6">
            <w:pPr>
              <w:pStyle w:val="TableParagraph"/>
              <w:spacing w:before="122"/>
              <w:ind w:right="6"/>
              <w:jc w:val="center"/>
              <w:rPr>
                <w:rFonts w:ascii="Arial" w:hAnsi="Arial" w:cs="Arial"/>
                <w:sz w:val="20"/>
                <w:szCs w:val="20"/>
              </w:rPr>
            </w:pPr>
          </w:p>
        </w:tc>
        <w:tc>
          <w:tcPr>
            <w:tcW w:w="944" w:type="dxa"/>
            <w:shd w:val="clear" w:color="auto" w:fill="D9D9D9" w:themeFill="background1" w:themeFillShade="D9"/>
            <w:vAlign w:val="center"/>
          </w:tcPr>
          <w:p w14:paraId="7EE1404B" w14:textId="77777777" w:rsidR="003B7FF6" w:rsidRPr="00F76DF1" w:rsidRDefault="003B7FF6">
            <w:pPr>
              <w:pStyle w:val="TableParagraph"/>
              <w:rPr>
                <w:rFonts w:ascii="Arial" w:hAnsi="Arial" w:cs="Arial"/>
                <w:sz w:val="20"/>
                <w:szCs w:val="20"/>
              </w:rPr>
            </w:pPr>
          </w:p>
        </w:tc>
        <w:tc>
          <w:tcPr>
            <w:tcW w:w="944" w:type="dxa"/>
            <w:shd w:val="clear" w:color="auto" w:fill="D9D9D9" w:themeFill="background1" w:themeFillShade="D9"/>
            <w:vAlign w:val="center"/>
          </w:tcPr>
          <w:p w14:paraId="226C6925" w14:textId="60D5CA97" w:rsidR="003B7FF6" w:rsidRPr="00F76DF1" w:rsidRDefault="003B7FF6">
            <w:pPr>
              <w:pStyle w:val="TableParagraph"/>
              <w:rPr>
                <w:rFonts w:ascii="Arial" w:hAnsi="Arial" w:cs="Arial"/>
                <w:sz w:val="20"/>
                <w:szCs w:val="20"/>
              </w:rPr>
            </w:pPr>
          </w:p>
        </w:tc>
        <w:tc>
          <w:tcPr>
            <w:tcW w:w="945" w:type="dxa"/>
            <w:shd w:val="clear" w:color="auto" w:fill="D9D9D9" w:themeFill="background1" w:themeFillShade="D9"/>
            <w:vAlign w:val="center"/>
          </w:tcPr>
          <w:p w14:paraId="340A797F" w14:textId="04C9FC9E" w:rsidR="003B7FF6" w:rsidRPr="00F76DF1" w:rsidRDefault="003B7FF6">
            <w:pPr>
              <w:pStyle w:val="TableParagraph"/>
              <w:rPr>
                <w:rFonts w:ascii="Arial" w:hAnsi="Arial" w:cs="Arial"/>
                <w:sz w:val="20"/>
                <w:szCs w:val="20"/>
              </w:rPr>
            </w:pPr>
          </w:p>
        </w:tc>
      </w:tr>
      <w:tr w:rsidR="0004245F" w:rsidRPr="00F76DF1" w14:paraId="346E0A38" w14:textId="77777777" w:rsidTr="00395550">
        <w:trPr>
          <w:trHeight w:val="663"/>
        </w:trPr>
        <w:tc>
          <w:tcPr>
            <w:tcW w:w="2552" w:type="dxa"/>
          </w:tcPr>
          <w:p w14:paraId="104D9FE6" w14:textId="538BD2DB" w:rsidR="0004245F" w:rsidRPr="00F76DF1" w:rsidRDefault="0004245F" w:rsidP="0004245F">
            <w:pPr>
              <w:pStyle w:val="TableParagraph"/>
              <w:spacing w:before="142"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2</w:t>
            </w:r>
            <w:r w:rsidRPr="00F76DF1">
              <w:rPr>
                <w:rFonts w:ascii="Arial" w:hAnsi="Arial" w:cs="Arial"/>
                <w:color w:val="231F20"/>
                <w:spacing w:val="-14"/>
                <w:sz w:val="20"/>
                <w:szCs w:val="20"/>
              </w:rPr>
              <w:t xml:space="preserve"> </w:t>
            </w:r>
          </w:p>
        </w:tc>
        <w:tc>
          <w:tcPr>
            <w:tcW w:w="1019" w:type="dxa"/>
            <w:vAlign w:val="center"/>
          </w:tcPr>
          <w:p w14:paraId="0CFC0197" w14:textId="53ECF33E" w:rsidR="0004245F" w:rsidRPr="00F76DF1" w:rsidRDefault="0004245F" w:rsidP="0004245F">
            <w:pPr>
              <w:pStyle w:val="TableParagraph"/>
              <w:rPr>
                <w:rFonts w:ascii="Arial" w:hAnsi="Arial" w:cs="Arial"/>
                <w:sz w:val="20"/>
                <w:szCs w:val="20"/>
              </w:rPr>
            </w:pPr>
          </w:p>
        </w:tc>
        <w:tc>
          <w:tcPr>
            <w:tcW w:w="944" w:type="dxa"/>
            <w:vAlign w:val="center"/>
          </w:tcPr>
          <w:p w14:paraId="34204E9F" w14:textId="443C740E" w:rsidR="0004245F" w:rsidRPr="00F76DF1" w:rsidRDefault="0004245F" w:rsidP="0004245F">
            <w:pPr>
              <w:pStyle w:val="TableParagraph"/>
              <w:ind w:right="7"/>
              <w:jc w:val="center"/>
              <w:rPr>
                <w:rFonts w:ascii="Arial" w:hAnsi="Arial" w:cs="Arial"/>
                <w:sz w:val="20"/>
                <w:szCs w:val="20"/>
              </w:rPr>
            </w:pPr>
          </w:p>
        </w:tc>
        <w:tc>
          <w:tcPr>
            <w:tcW w:w="944" w:type="dxa"/>
            <w:vAlign w:val="center"/>
          </w:tcPr>
          <w:p w14:paraId="5DC26E89" w14:textId="7917E8FF"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2823AF58" w14:textId="5E3D1174" w:rsidR="0004245F" w:rsidRPr="00F76DF1" w:rsidRDefault="0004245F" w:rsidP="0004245F">
            <w:pPr>
              <w:pStyle w:val="TableParagraph"/>
              <w:ind w:right="7"/>
              <w:jc w:val="center"/>
              <w:rPr>
                <w:rFonts w:ascii="Arial" w:hAnsi="Arial" w:cs="Arial"/>
                <w:sz w:val="20"/>
                <w:szCs w:val="20"/>
              </w:rPr>
            </w:pPr>
          </w:p>
        </w:tc>
        <w:tc>
          <w:tcPr>
            <w:tcW w:w="945" w:type="dxa"/>
            <w:vAlign w:val="center"/>
          </w:tcPr>
          <w:p w14:paraId="38D080B1" w14:textId="67D37D35" w:rsidR="0004245F" w:rsidRPr="00F76DF1" w:rsidRDefault="0004245F" w:rsidP="0004245F">
            <w:pPr>
              <w:pStyle w:val="TableParagraph"/>
              <w:ind w:right="7"/>
              <w:jc w:val="center"/>
              <w:rPr>
                <w:rFonts w:ascii="Arial" w:hAnsi="Arial" w:cs="Arial"/>
                <w:sz w:val="20"/>
                <w:szCs w:val="20"/>
              </w:rPr>
            </w:pPr>
          </w:p>
        </w:tc>
        <w:tc>
          <w:tcPr>
            <w:tcW w:w="944" w:type="dxa"/>
            <w:vAlign w:val="center"/>
          </w:tcPr>
          <w:p w14:paraId="31E5C6AA" w14:textId="377753F0" w:rsidR="0004245F" w:rsidRPr="00F76DF1" w:rsidRDefault="0004245F" w:rsidP="0004245F">
            <w:pPr>
              <w:pStyle w:val="TableParagraph"/>
              <w:rPr>
                <w:rFonts w:ascii="Arial" w:hAnsi="Arial" w:cs="Arial"/>
                <w:sz w:val="20"/>
                <w:szCs w:val="20"/>
              </w:rPr>
            </w:pPr>
          </w:p>
        </w:tc>
        <w:tc>
          <w:tcPr>
            <w:tcW w:w="944" w:type="dxa"/>
            <w:vAlign w:val="center"/>
          </w:tcPr>
          <w:p w14:paraId="33237A51" w14:textId="77DBF76D" w:rsidR="0004245F" w:rsidRPr="00F76DF1" w:rsidRDefault="00560184" w:rsidP="0004245F">
            <w:pPr>
              <w:pStyle w:val="TableParagraph"/>
              <w:ind w:left="393"/>
              <w:rPr>
                <w:rFonts w:ascii="Arial" w:hAnsi="Arial" w:cs="Arial"/>
                <w:sz w:val="20"/>
                <w:szCs w:val="20"/>
              </w:rPr>
            </w:pPr>
            <w:r>
              <w:rPr>
                <w:rFonts w:ascii="Arial" w:hAnsi="Arial" w:cs="Arial"/>
                <w:sz w:val="20"/>
                <w:szCs w:val="20"/>
              </w:rPr>
              <w:t>X</w:t>
            </w:r>
          </w:p>
        </w:tc>
        <w:tc>
          <w:tcPr>
            <w:tcW w:w="944" w:type="dxa"/>
            <w:vAlign w:val="center"/>
          </w:tcPr>
          <w:p w14:paraId="7318375C" w14:textId="33805A39" w:rsidR="0004245F" w:rsidRPr="00F76DF1" w:rsidRDefault="0004245F" w:rsidP="008F277F">
            <w:pPr>
              <w:pStyle w:val="TableParagraph"/>
              <w:jc w:val="center"/>
              <w:rPr>
                <w:rFonts w:ascii="Arial" w:hAnsi="Arial" w:cs="Arial"/>
                <w:sz w:val="20"/>
                <w:szCs w:val="20"/>
              </w:rPr>
            </w:pPr>
          </w:p>
        </w:tc>
        <w:tc>
          <w:tcPr>
            <w:tcW w:w="945" w:type="dxa"/>
            <w:vAlign w:val="center"/>
          </w:tcPr>
          <w:p w14:paraId="0310BEA2" w14:textId="0A29EDE1" w:rsidR="0004245F" w:rsidRPr="00F76DF1" w:rsidRDefault="0004245F" w:rsidP="00886BCE">
            <w:pPr>
              <w:pStyle w:val="TableParagraph"/>
              <w:jc w:val="center"/>
              <w:rPr>
                <w:rFonts w:ascii="Arial" w:hAnsi="Arial" w:cs="Arial"/>
                <w:sz w:val="20"/>
                <w:szCs w:val="20"/>
              </w:rPr>
            </w:pPr>
            <w:r>
              <w:rPr>
                <w:rFonts w:ascii="Arial" w:hAnsi="Arial" w:cs="Arial"/>
                <w:sz w:val="20"/>
                <w:szCs w:val="20"/>
              </w:rPr>
              <w:t>X</w:t>
            </w:r>
          </w:p>
        </w:tc>
      </w:tr>
      <w:tr w:rsidR="0004245F" w:rsidRPr="00F76DF1" w14:paraId="0CAC4E0B" w14:textId="77777777" w:rsidTr="00395550">
        <w:trPr>
          <w:trHeight w:val="663"/>
        </w:trPr>
        <w:tc>
          <w:tcPr>
            <w:tcW w:w="2552" w:type="dxa"/>
          </w:tcPr>
          <w:p w14:paraId="7C8AD71E" w14:textId="008831BB" w:rsidR="0004245F" w:rsidRPr="00F76DF1" w:rsidRDefault="0004245F" w:rsidP="0004245F">
            <w:pPr>
              <w:pStyle w:val="TableParagraph"/>
              <w:spacing w:before="142" w:line="213" w:lineRule="auto"/>
              <w:ind w:left="79" w:right="671"/>
              <w:rPr>
                <w:rFonts w:ascii="Arial" w:hAnsi="Arial" w:cs="Arial"/>
                <w:sz w:val="20"/>
                <w:szCs w:val="20"/>
              </w:rPr>
            </w:pPr>
            <w:r w:rsidRPr="00F76DF1">
              <w:rPr>
                <w:rFonts w:ascii="Arial" w:hAnsi="Arial" w:cs="Arial"/>
                <w:color w:val="231F20"/>
                <w:sz w:val="20"/>
                <w:szCs w:val="20"/>
              </w:rPr>
              <w:t>Week 3</w:t>
            </w:r>
          </w:p>
        </w:tc>
        <w:tc>
          <w:tcPr>
            <w:tcW w:w="1019" w:type="dxa"/>
            <w:vAlign w:val="center"/>
          </w:tcPr>
          <w:p w14:paraId="756B8365" w14:textId="3819FE8F" w:rsidR="0004245F" w:rsidRPr="00F76DF1" w:rsidRDefault="0004245F" w:rsidP="009C189A">
            <w:pPr>
              <w:pStyle w:val="TableParagraph"/>
              <w:jc w:val="center"/>
              <w:rPr>
                <w:rFonts w:ascii="Arial" w:hAnsi="Arial" w:cs="Arial"/>
                <w:sz w:val="20"/>
                <w:szCs w:val="20"/>
              </w:rPr>
            </w:pPr>
            <w:r>
              <w:rPr>
                <w:rFonts w:ascii="Arial" w:hAnsi="Arial" w:cs="Arial"/>
                <w:sz w:val="20"/>
                <w:szCs w:val="20"/>
              </w:rPr>
              <w:t>X</w:t>
            </w:r>
          </w:p>
        </w:tc>
        <w:tc>
          <w:tcPr>
            <w:tcW w:w="944" w:type="dxa"/>
            <w:vAlign w:val="center"/>
          </w:tcPr>
          <w:p w14:paraId="389CB04E" w14:textId="58478911" w:rsidR="0004245F" w:rsidRPr="00F76DF1" w:rsidRDefault="0004245F" w:rsidP="009C189A">
            <w:pPr>
              <w:pStyle w:val="TableParagraph"/>
              <w:jc w:val="center"/>
              <w:rPr>
                <w:rFonts w:ascii="Arial" w:hAnsi="Arial" w:cs="Arial"/>
                <w:sz w:val="20"/>
                <w:szCs w:val="20"/>
              </w:rPr>
            </w:pPr>
            <w:r>
              <w:rPr>
                <w:rFonts w:ascii="Arial" w:hAnsi="Arial" w:cs="Arial"/>
                <w:sz w:val="20"/>
                <w:szCs w:val="20"/>
              </w:rPr>
              <w:t>X</w:t>
            </w:r>
          </w:p>
        </w:tc>
        <w:tc>
          <w:tcPr>
            <w:tcW w:w="944" w:type="dxa"/>
            <w:vAlign w:val="center"/>
          </w:tcPr>
          <w:p w14:paraId="05C9808B" w14:textId="4B623834" w:rsidR="0004245F" w:rsidRPr="00F76DF1" w:rsidRDefault="0004245F" w:rsidP="009C189A">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1E551529" w14:textId="1212F35E" w:rsidR="0004245F" w:rsidRPr="00F76DF1" w:rsidRDefault="0004245F" w:rsidP="009C189A">
            <w:pPr>
              <w:pStyle w:val="TableParagraph"/>
              <w:jc w:val="center"/>
              <w:rPr>
                <w:rFonts w:ascii="Arial" w:hAnsi="Arial" w:cs="Arial"/>
                <w:sz w:val="20"/>
                <w:szCs w:val="20"/>
              </w:rPr>
            </w:pPr>
            <w:r>
              <w:rPr>
                <w:rFonts w:ascii="Arial" w:hAnsi="Arial" w:cs="Arial"/>
                <w:sz w:val="20"/>
                <w:szCs w:val="20"/>
              </w:rPr>
              <w:t>X</w:t>
            </w:r>
          </w:p>
        </w:tc>
        <w:tc>
          <w:tcPr>
            <w:tcW w:w="945" w:type="dxa"/>
            <w:vAlign w:val="center"/>
          </w:tcPr>
          <w:p w14:paraId="0DAA7123" w14:textId="7C0F13C5" w:rsidR="0004245F" w:rsidRPr="00F76DF1" w:rsidRDefault="0004245F" w:rsidP="009C189A">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5EC30F26" w14:textId="6976565D" w:rsidR="0004245F" w:rsidRPr="00F76DF1" w:rsidRDefault="0004245F" w:rsidP="009C189A">
            <w:pPr>
              <w:pStyle w:val="TableParagraph"/>
              <w:jc w:val="center"/>
              <w:rPr>
                <w:rFonts w:ascii="Arial" w:hAnsi="Arial" w:cs="Arial"/>
                <w:sz w:val="20"/>
                <w:szCs w:val="20"/>
              </w:rPr>
            </w:pPr>
            <w:r>
              <w:rPr>
                <w:rFonts w:ascii="Arial" w:hAnsi="Arial" w:cs="Arial"/>
                <w:sz w:val="20"/>
                <w:szCs w:val="20"/>
              </w:rPr>
              <w:t>X</w:t>
            </w:r>
          </w:p>
        </w:tc>
        <w:tc>
          <w:tcPr>
            <w:tcW w:w="944" w:type="dxa"/>
            <w:vAlign w:val="center"/>
          </w:tcPr>
          <w:p w14:paraId="7C2910EC" w14:textId="0906DFD2" w:rsidR="0004245F" w:rsidRPr="00F76DF1" w:rsidRDefault="0004245F" w:rsidP="009C189A">
            <w:pPr>
              <w:pStyle w:val="TableParagraph"/>
              <w:jc w:val="center"/>
              <w:rPr>
                <w:rFonts w:ascii="Arial" w:hAnsi="Arial" w:cs="Arial"/>
                <w:sz w:val="20"/>
                <w:szCs w:val="20"/>
              </w:rPr>
            </w:pPr>
          </w:p>
        </w:tc>
        <w:tc>
          <w:tcPr>
            <w:tcW w:w="944" w:type="dxa"/>
            <w:vAlign w:val="center"/>
          </w:tcPr>
          <w:p w14:paraId="4E7B320F" w14:textId="5E120948" w:rsidR="0004245F" w:rsidRPr="00F76DF1" w:rsidRDefault="0004245F" w:rsidP="009C189A">
            <w:pPr>
              <w:pStyle w:val="TableParagraph"/>
              <w:jc w:val="center"/>
              <w:rPr>
                <w:rFonts w:ascii="Arial" w:hAnsi="Arial" w:cs="Arial"/>
                <w:sz w:val="20"/>
                <w:szCs w:val="20"/>
              </w:rPr>
            </w:pPr>
          </w:p>
        </w:tc>
        <w:tc>
          <w:tcPr>
            <w:tcW w:w="945" w:type="dxa"/>
            <w:vAlign w:val="center"/>
          </w:tcPr>
          <w:p w14:paraId="673C3AE5" w14:textId="72B496F8" w:rsidR="0004245F" w:rsidRPr="00F76DF1" w:rsidRDefault="0004245F" w:rsidP="009C189A">
            <w:pPr>
              <w:pStyle w:val="TableParagraph"/>
              <w:jc w:val="center"/>
              <w:rPr>
                <w:rFonts w:ascii="Arial" w:hAnsi="Arial" w:cs="Arial"/>
                <w:sz w:val="20"/>
                <w:szCs w:val="20"/>
              </w:rPr>
            </w:pPr>
            <w:r>
              <w:rPr>
                <w:rFonts w:ascii="Arial" w:hAnsi="Arial" w:cs="Arial"/>
                <w:sz w:val="20"/>
                <w:szCs w:val="20"/>
              </w:rPr>
              <w:t>X</w:t>
            </w:r>
          </w:p>
        </w:tc>
      </w:tr>
      <w:tr w:rsidR="0004245F" w:rsidRPr="00F76DF1" w14:paraId="1BAB3024" w14:textId="77777777" w:rsidTr="00395550">
        <w:trPr>
          <w:trHeight w:val="663"/>
        </w:trPr>
        <w:tc>
          <w:tcPr>
            <w:tcW w:w="2552" w:type="dxa"/>
          </w:tcPr>
          <w:p w14:paraId="493AB039" w14:textId="03E8801F" w:rsidR="0004245F" w:rsidRPr="00F76DF1" w:rsidRDefault="0004245F" w:rsidP="0004245F">
            <w:pPr>
              <w:pStyle w:val="TableParagraph"/>
              <w:spacing w:before="142"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4</w:t>
            </w:r>
            <w:r w:rsidRPr="00F76DF1">
              <w:rPr>
                <w:rFonts w:ascii="Arial" w:hAnsi="Arial" w:cs="Arial"/>
                <w:color w:val="231F20"/>
                <w:spacing w:val="-14"/>
                <w:sz w:val="20"/>
                <w:szCs w:val="20"/>
              </w:rPr>
              <w:t xml:space="preserve"> </w:t>
            </w:r>
          </w:p>
        </w:tc>
        <w:tc>
          <w:tcPr>
            <w:tcW w:w="1019" w:type="dxa"/>
            <w:vAlign w:val="center"/>
          </w:tcPr>
          <w:p w14:paraId="3F7BCAC9" w14:textId="40F100BB"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4BC2890B" w14:textId="78B5D594"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69194CCF" w14:textId="72CF9230"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64197FDE" w14:textId="20282C5B"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5" w:type="dxa"/>
            <w:vAlign w:val="center"/>
          </w:tcPr>
          <w:p w14:paraId="04438EBA" w14:textId="403A6EB5"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27A9F81D" w14:textId="764CFFE8" w:rsidR="0004245F" w:rsidRPr="00F76DF1" w:rsidRDefault="0004245F" w:rsidP="0004245F">
            <w:pPr>
              <w:pStyle w:val="TableParagraph"/>
              <w:ind w:right="7"/>
              <w:jc w:val="center"/>
              <w:rPr>
                <w:rFonts w:ascii="Arial" w:hAnsi="Arial" w:cs="Arial"/>
                <w:sz w:val="20"/>
                <w:szCs w:val="20"/>
              </w:rPr>
            </w:pPr>
          </w:p>
        </w:tc>
        <w:tc>
          <w:tcPr>
            <w:tcW w:w="944" w:type="dxa"/>
            <w:vAlign w:val="center"/>
          </w:tcPr>
          <w:p w14:paraId="236F57C9" w14:textId="79B9E5F3" w:rsidR="0004245F" w:rsidRPr="00F76DF1" w:rsidRDefault="0004245F" w:rsidP="0004245F">
            <w:pPr>
              <w:pStyle w:val="TableParagraph"/>
              <w:ind w:left="393"/>
              <w:rPr>
                <w:rFonts w:ascii="Arial" w:hAnsi="Arial" w:cs="Arial"/>
                <w:sz w:val="20"/>
                <w:szCs w:val="20"/>
              </w:rPr>
            </w:pPr>
          </w:p>
        </w:tc>
        <w:tc>
          <w:tcPr>
            <w:tcW w:w="944" w:type="dxa"/>
            <w:vAlign w:val="center"/>
          </w:tcPr>
          <w:p w14:paraId="46ED2B5D" w14:textId="74FB016B" w:rsidR="0004245F" w:rsidRPr="00F76DF1" w:rsidRDefault="0004245F" w:rsidP="0004245F">
            <w:pPr>
              <w:pStyle w:val="TableParagraph"/>
              <w:ind w:left="393"/>
              <w:rPr>
                <w:rFonts w:ascii="Arial" w:hAnsi="Arial" w:cs="Arial"/>
                <w:sz w:val="20"/>
                <w:szCs w:val="20"/>
              </w:rPr>
            </w:pPr>
          </w:p>
        </w:tc>
        <w:tc>
          <w:tcPr>
            <w:tcW w:w="945" w:type="dxa"/>
            <w:vAlign w:val="center"/>
          </w:tcPr>
          <w:p w14:paraId="4CF63063" w14:textId="3103224A"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r>
      <w:tr w:rsidR="0004245F" w:rsidRPr="00F76DF1" w14:paraId="2FD8AD3D" w14:textId="77777777" w:rsidTr="00395550">
        <w:trPr>
          <w:trHeight w:val="663"/>
        </w:trPr>
        <w:tc>
          <w:tcPr>
            <w:tcW w:w="2552" w:type="dxa"/>
          </w:tcPr>
          <w:p w14:paraId="11629751" w14:textId="0987C6AF" w:rsidR="0004245F" w:rsidRPr="00F76DF1" w:rsidRDefault="0004245F" w:rsidP="0004245F">
            <w:pPr>
              <w:pStyle w:val="TableParagraph"/>
              <w:spacing w:before="142"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5</w:t>
            </w:r>
            <w:r w:rsidRPr="00F76DF1">
              <w:rPr>
                <w:rFonts w:ascii="Arial" w:hAnsi="Arial" w:cs="Arial"/>
                <w:color w:val="231F20"/>
                <w:spacing w:val="-14"/>
                <w:sz w:val="20"/>
                <w:szCs w:val="20"/>
              </w:rPr>
              <w:t xml:space="preserve"> </w:t>
            </w:r>
          </w:p>
        </w:tc>
        <w:tc>
          <w:tcPr>
            <w:tcW w:w="1019" w:type="dxa"/>
            <w:vAlign w:val="center"/>
          </w:tcPr>
          <w:p w14:paraId="0E53C7C9" w14:textId="4AB6E353" w:rsidR="0004245F" w:rsidRPr="00F76DF1" w:rsidRDefault="0004245F" w:rsidP="008B39CE">
            <w:pPr>
              <w:pStyle w:val="TableParagraph"/>
              <w:jc w:val="center"/>
              <w:rPr>
                <w:rFonts w:ascii="Arial" w:hAnsi="Arial" w:cs="Arial"/>
                <w:sz w:val="20"/>
                <w:szCs w:val="20"/>
              </w:rPr>
            </w:pPr>
          </w:p>
        </w:tc>
        <w:tc>
          <w:tcPr>
            <w:tcW w:w="944" w:type="dxa"/>
            <w:vAlign w:val="center"/>
          </w:tcPr>
          <w:p w14:paraId="668C8E51" w14:textId="57600A04" w:rsidR="0004245F" w:rsidRPr="00F76DF1" w:rsidRDefault="0004245F" w:rsidP="008B39CE">
            <w:pPr>
              <w:pStyle w:val="TableParagraph"/>
              <w:spacing w:before="1"/>
              <w:ind w:right="8"/>
              <w:jc w:val="center"/>
              <w:rPr>
                <w:rFonts w:ascii="Arial" w:hAnsi="Arial" w:cs="Arial"/>
                <w:sz w:val="20"/>
                <w:szCs w:val="20"/>
              </w:rPr>
            </w:pPr>
            <w:r>
              <w:rPr>
                <w:rFonts w:ascii="Arial" w:hAnsi="Arial" w:cs="Arial"/>
                <w:sz w:val="20"/>
                <w:szCs w:val="20"/>
              </w:rPr>
              <w:t>X</w:t>
            </w:r>
          </w:p>
        </w:tc>
        <w:tc>
          <w:tcPr>
            <w:tcW w:w="944" w:type="dxa"/>
            <w:vAlign w:val="center"/>
          </w:tcPr>
          <w:p w14:paraId="67122508" w14:textId="1A6D28C7" w:rsidR="0004245F" w:rsidRPr="00F76DF1" w:rsidRDefault="0004245F" w:rsidP="008B39CE">
            <w:pPr>
              <w:pStyle w:val="TableParagraph"/>
              <w:spacing w:before="1"/>
              <w:ind w:right="8"/>
              <w:jc w:val="center"/>
              <w:rPr>
                <w:rFonts w:ascii="Arial" w:hAnsi="Arial" w:cs="Arial"/>
                <w:sz w:val="20"/>
                <w:szCs w:val="20"/>
              </w:rPr>
            </w:pPr>
            <w:r>
              <w:rPr>
                <w:rFonts w:ascii="Arial" w:hAnsi="Arial" w:cs="Arial"/>
                <w:sz w:val="20"/>
                <w:szCs w:val="20"/>
              </w:rPr>
              <w:t>X</w:t>
            </w:r>
          </w:p>
        </w:tc>
        <w:tc>
          <w:tcPr>
            <w:tcW w:w="944" w:type="dxa"/>
            <w:vAlign w:val="center"/>
          </w:tcPr>
          <w:p w14:paraId="773944E7" w14:textId="68C20E4B" w:rsidR="0004245F" w:rsidRPr="00F76DF1" w:rsidRDefault="0004245F" w:rsidP="008B39CE">
            <w:pPr>
              <w:pStyle w:val="TableParagraph"/>
              <w:spacing w:before="1"/>
              <w:ind w:right="8"/>
              <w:jc w:val="center"/>
              <w:rPr>
                <w:rFonts w:ascii="Arial" w:hAnsi="Arial" w:cs="Arial"/>
                <w:sz w:val="20"/>
                <w:szCs w:val="20"/>
              </w:rPr>
            </w:pPr>
            <w:r>
              <w:rPr>
                <w:rFonts w:ascii="Arial" w:hAnsi="Arial" w:cs="Arial"/>
                <w:sz w:val="20"/>
                <w:szCs w:val="20"/>
              </w:rPr>
              <w:t>X</w:t>
            </w:r>
          </w:p>
        </w:tc>
        <w:tc>
          <w:tcPr>
            <w:tcW w:w="945" w:type="dxa"/>
            <w:vAlign w:val="center"/>
          </w:tcPr>
          <w:p w14:paraId="2B0DABAB" w14:textId="4149E507" w:rsidR="0004245F" w:rsidRPr="00F76DF1" w:rsidRDefault="0004245F" w:rsidP="008B39CE">
            <w:pPr>
              <w:pStyle w:val="TableParagraph"/>
              <w:spacing w:before="1"/>
              <w:ind w:right="8"/>
              <w:jc w:val="center"/>
              <w:rPr>
                <w:rFonts w:ascii="Arial" w:hAnsi="Arial" w:cs="Arial"/>
                <w:sz w:val="20"/>
                <w:szCs w:val="20"/>
              </w:rPr>
            </w:pPr>
          </w:p>
        </w:tc>
        <w:tc>
          <w:tcPr>
            <w:tcW w:w="944" w:type="dxa"/>
            <w:vAlign w:val="center"/>
          </w:tcPr>
          <w:p w14:paraId="2791ED40" w14:textId="4AE40972" w:rsidR="0004245F" w:rsidRPr="00F76DF1" w:rsidRDefault="0004245F" w:rsidP="008B39CE">
            <w:pPr>
              <w:pStyle w:val="TableParagraph"/>
              <w:spacing w:before="1"/>
              <w:ind w:right="8"/>
              <w:jc w:val="center"/>
              <w:rPr>
                <w:rFonts w:ascii="Arial" w:hAnsi="Arial" w:cs="Arial"/>
                <w:sz w:val="20"/>
                <w:szCs w:val="20"/>
              </w:rPr>
            </w:pPr>
          </w:p>
        </w:tc>
        <w:tc>
          <w:tcPr>
            <w:tcW w:w="944" w:type="dxa"/>
            <w:vAlign w:val="center"/>
          </w:tcPr>
          <w:p w14:paraId="24476946" w14:textId="294B3454" w:rsidR="0004245F" w:rsidRPr="00F76DF1" w:rsidRDefault="0004245F" w:rsidP="008B39CE">
            <w:pPr>
              <w:pStyle w:val="TableParagraph"/>
              <w:jc w:val="center"/>
              <w:rPr>
                <w:rFonts w:ascii="Arial" w:hAnsi="Arial" w:cs="Arial"/>
                <w:sz w:val="20"/>
                <w:szCs w:val="20"/>
              </w:rPr>
            </w:pPr>
          </w:p>
        </w:tc>
        <w:tc>
          <w:tcPr>
            <w:tcW w:w="944" w:type="dxa"/>
            <w:vAlign w:val="center"/>
          </w:tcPr>
          <w:p w14:paraId="629E5EAC" w14:textId="5C726626" w:rsidR="0004245F" w:rsidRPr="00F76DF1" w:rsidRDefault="0004245F" w:rsidP="008B39CE">
            <w:pPr>
              <w:pStyle w:val="TableParagraph"/>
              <w:jc w:val="center"/>
              <w:rPr>
                <w:rFonts w:ascii="Arial" w:hAnsi="Arial" w:cs="Arial"/>
                <w:sz w:val="20"/>
                <w:szCs w:val="20"/>
              </w:rPr>
            </w:pPr>
          </w:p>
        </w:tc>
        <w:tc>
          <w:tcPr>
            <w:tcW w:w="945" w:type="dxa"/>
            <w:vAlign w:val="center"/>
          </w:tcPr>
          <w:p w14:paraId="70A2C7D2" w14:textId="14A759F1" w:rsidR="0004245F" w:rsidRPr="00F76DF1" w:rsidRDefault="0004245F" w:rsidP="008B39CE">
            <w:pPr>
              <w:pStyle w:val="TableParagraph"/>
              <w:jc w:val="center"/>
              <w:rPr>
                <w:rFonts w:ascii="Arial" w:hAnsi="Arial" w:cs="Arial"/>
                <w:sz w:val="20"/>
                <w:szCs w:val="20"/>
              </w:rPr>
            </w:pPr>
            <w:r>
              <w:rPr>
                <w:rFonts w:ascii="Arial" w:hAnsi="Arial" w:cs="Arial"/>
                <w:sz w:val="20"/>
                <w:szCs w:val="20"/>
              </w:rPr>
              <w:t>X</w:t>
            </w:r>
          </w:p>
        </w:tc>
      </w:tr>
      <w:tr w:rsidR="0004245F" w:rsidRPr="00F76DF1" w14:paraId="36EACD74" w14:textId="77777777" w:rsidTr="00395550">
        <w:trPr>
          <w:trHeight w:val="663"/>
        </w:trPr>
        <w:tc>
          <w:tcPr>
            <w:tcW w:w="2552" w:type="dxa"/>
          </w:tcPr>
          <w:p w14:paraId="267AD102" w14:textId="0B146A47" w:rsidR="0004245F" w:rsidRPr="00F76DF1" w:rsidRDefault="0004245F" w:rsidP="0004245F">
            <w:pPr>
              <w:pStyle w:val="TableParagraph"/>
              <w:spacing w:before="141"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2"/>
                <w:sz w:val="20"/>
                <w:szCs w:val="20"/>
              </w:rPr>
              <w:t xml:space="preserve"> 6</w:t>
            </w:r>
          </w:p>
        </w:tc>
        <w:tc>
          <w:tcPr>
            <w:tcW w:w="1019" w:type="dxa"/>
            <w:vAlign w:val="center"/>
          </w:tcPr>
          <w:p w14:paraId="3001449F" w14:textId="2C10BC36" w:rsidR="0004245F" w:rsidRPr="00F76DF1" w:rsidRDefault="0004245F" w:rsidP="0004245F">
            <w:pPr>
              <w:pStyle w:val="TableParagraph"/>
              <w:ind w:right="8"/>
              <w:jc w:val="center"/>
              <w:rPr>
                <w:rFonts w:ascii="Arial" w:hAnsi="Arial" w:cs="Arial"/>
                <w:sz w:val="20"/>
                <w:szCs w:val="20"/>
              </w:rPr>
            </w:pPr>
            <w:r>
              <w:rPr>
                <w:rFonts w:ascii="Arial" w:hAnsi="Arial" w:cs="Arial"/>
                <w:sz w:val="20"/>
                <w:szCs w:val="20"/>
              </w:rPr>
              <w:t>X</w:t>
            </w:r>
          </w:p>
        </w:tc>
        <w:tc>
          <w:tcPr>
            <w:tcW w:w="944" w:type="dxa"/>
            <w:vAlign w:val="center"/>
          </w:tcPr>
          <w:p w14:paraId="44DB882E" w14:textId="5B08278A" w:rsidR="0004245F" w:rsidRPr="00F76DF1" w:rsidRDefault="0004245F" w:rsidP="0004245F">
            <w:pPr>
              <w:pStyle w:val="TableParagraph"/>
              <w:ind w:right="8"/>
              <w:jc w:val="center"/>
              <w:rPr>
                <w:rFonts w:ascii="Arial" w:hAnsi="Arial" w:cs="Arial"/>
                <w:sz w:val="20"/>
                <w:szCs w:val="20"/>
              </w:rPr>
            </w:pPr>
          </w:p>
        </w:tc>
        <w:tc>
          <w:tcPr>
            <w:tcW w:w="944" w:type="dxa"/>
            <w:vAlign w:val="center"/>
          </w:tcPr>
          <w:p w14:paraId="7905FAE3" w14:textId="26476AA6" w:rsidR="0004245F" w:rsidRPr="00F76DF1" w:rsidRDefault="0004245F" w:rsidP="0004245F">
            <w:pPr>
              <w:pStyle w:val="TableParagraph"/>
              <w:ind w:right="8"/>
              <w:jc w:val="center"/>
              <w:rPr>
                <w:rFonts w:ascii="Arial" w:hAnsi="Arial" w:cs="Arial"/>
                <w:sz w:val="20"/>
                <w:szCs w:val="20"/>
              </w:rPr>
            </w:pPr>
          </w:p>
        </w:tc>
        <w:tc>
          <w:tcPr>
            <w:tcW w:w="944" w:type="dxa"/>
            <w:vAlign w:val="center"/>
          </w:tcPr>
          <w:p w14:paraId="68AC2B99" w14:textId="03937294" w:rsidR="0004245F" w:rsidRPr="00F76DF1" w:rsidRDefault="0004245F" w:rsidP="0004245F">
            <w:pPr>
              <w:pStyle w:val="TableParagraph"/>
              <w:ind w:right="8"/>
              <w:jc w:val="center"/>
              <w:rPr>
                <w:rFonts w:ascii="Arial" w:hAnsi="Arial" w:cs="Arial"/>
                <w:sz w:val="20"/>
                <w:szCs w:val="20"/>
              </w:rPr>
            </w:pPr>
          </w:p>
        </w:tc>
        <w:tc>
          <w:tcPr>
            <w:tcW w:w="945" w:type="dxa"/>
            <w:vAlign w:val="center"/>
          </w:tcPr>
          <w:p w14:paraId="301169B8" w14:textId="58F8FC4D" w:rsidR="0004245F" w:rsidRPr="00F76DF1" w:rsidRDefault="00193617"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c>
          <w:tcPr>
            <w:tcW w:w="944" w:type="dxa"/>
            <w:vAlign w:val="center"/>
          </w:tcPr>
          <w:p w14:paraId="66C9E6DC" w14:textId="4A9F5415" w:rsidR="0004245F" w:rsidRPr="00F76DF1" w:rsidRDefault="0004245F" w:rsidP="0004245F">
            <w:pPr>
              <w:pStyle w:val="TableParagraph"/>
              <w:ind w:right="8"/>
              <w:jc w:val="center"/>
              <w:rPr>
                <w:rFonts w:ascii="Arial" w:hAnsi="Arial" w:cs="Arial"/>
                <w:sz w:val="20"/>
                <w:szCs w:val="20"/>
              </w:rPr>
            </w:pPr>
          </w:p>
        </w:tc>
        <w:tc>
          <w:tcPr>
            <w:tcW w:w="944" w:type="dxa"/>
            <w:vAlign w:val="center"/>
          </w:tcPr>
          <w:p w14:paraId="6AAA64A1" w14:textId="5D698BEF" w:rsidR="0004245F" w:rsidRPr="00F76DF1" w:rsidRDefault="0004245F" w:rsidP="0004245F">
            <w:pPr>
              <w:pStyle w:val="TableParagraph"/>
              <w:rPr>
                <w:rFonts w:ascii="Arial" w:hAnsi="Arial" w:cs="Arial"/>
                <w:sz w:val="20"/>
                <w:szCs w:val="20"/>
              </w:rPr>
            </w:pPr>
          </w:p>
        </w:tc>
        <w:tc>
          <w:tcPr>
            <w:tcW w:w="944" w:type="dxa"/>
            <w:vAlign w:val="center"/>
          </w:tcPr>
          <w:p w14:paraId="1FAA96E0" w14:textId="2BC59872" w:rsidR="0004245F" w:rsidRPr="00F76DF1" w:rsidRDefault="0004245F" w:rsidP="0004245F">
            <w:pPr>
              <w:pStyle w:val="TableParagraph"/>
              <w:ind w:left="393"/>
              <w:rPr>
                <w:rFonts w:ascii="Arial" w:hAnsi="Arial" w:cs="Arial"/>
                <w:sz w:val="20"/>
                <w:szCs w:val="20"/>
              </w:rPr>
            </w:pPr>
          </w:p>
        </w:tc>
        <w:tc>
          <w:tcPr>
            <w:tcW w:w="945" w:type="dxa"/>
            <w:vAlign w:val="center"/>
          </w:tcPr>
          <w:p w14:paraId="12AAA0E3" w14:textId="30442577"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r>
      <w:tr w:rsidR="0004245F" w:rsidRPr="00F76DF1" w14:paraId="59FC07F8" w14:textId="77777777" w:rsidTr="00395550">
        <w:trPr>
          <w:trHeight w:val="663"/>
        </w:trPr>
        <w:tc>
          <w:tcPr>
            <w:tcW w:w="2552" w:type="dxa"/>
          </w:tcPr>
          <w:p w14:paraId="68D89C53" w14:textId="293DCEDB" w:rsidR="0004245F" w:rsidRPr="00F76DF1" w:rsidRDefault="0004245F" w:rsidP="0004245F">
            <w:pPr>
              <w:pStyle w:val="TableParagraph"/>
              <w:spacing w:before="141" w:line="213" w:lineRule="auto"/>
              <w:ind w:left="79" w:right="1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7</w:t>
            </w:r>
          </w:p>
        </w:tc>
        <w:tc>
          <w:tcPr>
            <w:tcW w:w="1019" w:type="dxa"/>
            <w:vAlign w:val="center"/>
          </w:tcPr>
          <w:p w14:paraId="5B5EDEEB" w14:textId="7D0EF4D2" w:rsidR="0004245F" w:rsidRPr="00F76DF1" w:rsidRDefault="0004245F" w:rsidP="0004245F">
            <w:pPr>
              <w:pStyle w:val="TableParagraph"/>
              <w:ind w:right="8"/>
              <w:jc w:val="center"/>
              <w:rPr>
                <w:rFonts w:ascii="Arial" w:hAnsi="Arial" w:cs="Arial"/>
                <w:sz w:val="20"/>
                <w:szCs w:val="20"/>
              </w:rPr>
            </w:pPr>
          </w:p>
        </w:tc>
        <w:tc>
          <w:tcPr>
            <w:tcW w:w="944" w:type="dxa"/>
            <w:vAlign w:val="center"/>
          </w:tcPr>
          <w:p w14:paraId="0A3C4438" w14:textId="0661B5D0" w:rsidR="0004245F" w:rsidRPr="00F76DF1" w:rsidRDefault="0004245F" w:rsidP="0004245F">
            <w:pPr>
              <w:pStyle w:val="TableParagraph"/>
              <w:ind w:right="8"/>
              <w:jc w:val="center"/>
              <w:rPr>
                <w:rFonts w:ascii="Arial" w:hAnsi="Arial" w:cs="Arial"/>
                <w:sz w:val="20"/>
                <w:szCs w:val="20"/>
              </w:rPr>
            </w:pPr>
          </w:p>
        </w:tc>
        <w:tc>
          <w:tcPr>
            <w:tcW w:w="944" w:type="dxa"/>
            <w:vAlign w:val="center"/>
          </w:tcPr>
          <w:p w14:paraId="58C4B1F1" w14:textId="06C2666B" w:rsidR="0004245F" w:rsidRPr="00F76DF1" w:rsidRDefault="0004245F" w:rsidP="0004245F">
            <w:pPr>
              <w:pStyle w:val="TableParagraph"/>
              <w:ind w:right="8"/>
              <w:jc w:val="center"/>
              <w:rPr>
                <w:rFonts w:ascii="Arial" w:hAnsi="Arial" w:cs="Arial"/>
                <w:sz w:val="20"/>
                <w:szCs w:val="20"/>
              </w:rPr>
            </w:pPr>
          </w:p>
        </w:tc>
        <w:tc>
          <w:tcPr>
            <w:tcW w:w="944" w:type="dxa"/>
            <w:vAlign w:val="center"/>
          </w:tcPr>
          <w:p w14:paraId="37E80ACC" w14:textId="4E926319" w:rsidR="0004245F" w:rsidRPr="00F76DF1" w:rsidRDefault="0004245F" w:rsidP="0004245F">
            <w:pPr>
              <w:pStyle w:val="TableParagraph"/>
              <w:ind w:right="8"/>
              <w:jc w:val="center"/>
              <w:rPr>
                <w:rFonts w:ascii="Arial" w:hAnsi="Arial" w:cs="Arial"/>
                <w:sz w:val="20"/>
                <w:szCs w:val="20"/>
              </w:rPr>
            </w:pPr>
            <w:r>
              <w:rPr>
                <w:rFonts w:ascii="Arial" w:hAnsi="Arial" w:cs="Arial"/>
                <w:sz w:val="20"/>
                <w:szCs w:val="20"/>
              </w:rPr>
              <w:t>X</w:t>
            </w:r>
          </w:p>
        </w:tc>
        <w:tc>
          <w:tcPr>
            <w:tcW w:w="945" w:type="dxa"/>
            <w:vAlign w:val="center"/>
          </w:tcPr>
          <w:p w14:paraId="125A63C5" w14:textId="1B04B647" w:rsidR="0004245F" w:rsidRPr="00F76DF1" w:rsidRDefault="0004245F" w:rsidP="0004245F">
            <w:pPr>
              <w:pStyle w:val="TableParagraph"/>
              <w:ind w:right="8"/>
              <w:jc w:val="center"/>
              <w:rPr>
                <w:rFonts w:ascii="Arial" w:hAnsi="Arial" w:cs="Arial"/>
                <w:sz w:val="20"/>
                <w:szCs w:val="20"/>
              </w:rPr>
            </w:pPr>
            <w:r>
              <w:rPr>
                <w:rFonts w:ascii="Arial" w:hAnsi="Arial" w:cs="Arial"/>
                <w:sz w:val="20"/>
                <w:szCs w:val="20"/>
              </w:rPr>
              <w:t>X</w:t>
            </w:r>
          </w:p>
        </w:tc>
        <w:tc>
          <w:tcPr>
            <w:tcW w:w="944" w:type="dxa"/>
            <w:vAlign w:val="center"/>
          </w:tcPr>
          <w:p w14:paraId="3E31EFF2" w14:textId="50DC542D" w:rsidR="0004245F" w:rsidRPr="00F76DF1" w:rsidRDefault="0004245F" w:rsidP="0004245F">
            <w:pPr>
              <w:pStyle w:val="TableParagraph"/>
              <w:ind w:right="8"/>
              <w:jc w:val="center"/>
              <w:rPr>
                <w:rFonts w:ascii="Arial" w:hAnsi="Arial" w:cs="Arial"/>
                <w:sz w:val="20"/>
                <w:szCs w:val="20"/>
              </w:rPr>
            </w:pPr>
          </w:p>
        </w:tc>
        <w:tc>
          <w:tcPr>
            <w:tcW w:w="944" w:type="dxa"/>
            <w:vAlign w:val="center"/>
          </w:tcPr>
          <w:p w14:paraId="1CCEEB83" w14:textId="77777777" w:rsidR="0004245F" w:rsidRPr="00F76DF1" w:rsidRDefault="0004245F" w:rsidP="0004245F">
            <w:pPr>
              <w:pStyle w:val="TableParagraph"/>
              <w:rPr>
                <w:rFonts w:ascii="Arial" w:hAnsi="Arial" w:cs="Arial"/>
                <w:sz w:val="20"/>
                <w:szCs w:val="20"/>
              </w:rPr>
            </w:pPr>
          </w:p>
        </w:tc>
        <w:tc>
          <w:tcPr>
            <w:tcW w:w="944" w:type="dxa"/>
            <w:vAlign w:val="center"/>
          </w:tcPr>
          <w:p w14:paraId="79CC1D0F" w14:textId="3E36922B" w:rsidR="0004245F" w:rsidRPr="00F76DF1" w:rsidRDefault="0004245F" w:rsidP="0004245F">
            <w:pPr>
              <w:pStyle w:val="TableParagraph"/>
              <w:ind w:left="393"/>
              <w:rPr>
                <w:rFonts w:ascii="Arial" w:hAnsi="Arial" w:cs="Arial"/>
                <w:sz w:val="20"/>
                <w:szCs w:val="20"/>
              </w:rPr>
            </w:pPr>
            <w:r>
              <w:rPr>
                <w:rFonts w:ascii="Arial" w:hAnsi="Arial" w:cs="Arial"/>
                <w:sz w:val="20"/>
                <w:szCs w:val="20"/>
              </w:rPr>
              <w:t>X</w:t>
            </w:r>
          </w:p>
        </w:tc>
        <w:tc>
          <w:tcPr>
            <w:tcW w:w="945" w:type="dxa"/>
            <w:vAlign w:val="center"/>
          </w:tcPr>
          <w:p w14:paraId="28C99F96" w14:textId="5C5CACB4" w:rsidR="0004245F" w:rsidRPr="00F76DF1" w:rsidRDefault="00A52CE4" w:rsidP="0004245F">
            <w:pPr>
              <w:pStyle w:val="TableParagraph"/>
              <w:ind w:right="8"/>
              <w:jc w:val="center"/>
              <w:rPr>
                <w:rFonts w:ascii="Arial" w:hAnsi="Arial" w:cs="Arial"/>
                <w:sz w:val="20"/>
                <w:szCs w:val="20"/>
              </w:rPr>
            </w:pPr>
            <w:r>
              <w:rPr>
                <w:rFonts w:ascii="Arial" w:hAnsi="Arial" w:cs="Arial"/>
                <w:sz w:val="20"/>
                <w:szCs w:val="20"/>
              </w:rPr>
              <w:t>X</w:t>
            </w:r>
          </w:p>
        </w:tc>
      </w:tr>
    </w:tbl>
    <w:p w14:paraId="34CAA410" w14:textId="77777777" w:rsidR="003B7FF6" w:rsidRPr="00F76DF1" w:rsidRDefault="003B7FF6">
      <w:pPr>
        <w:jc w:val="center"/>
        <w:rPr>
          <w:rFonts w:ascii="Arial" w:hAnsi="Arial" w:cs="Arial"/>
          <w:sz w:val="20"/>
          <w:szCs w:val="20"/>
        </w:rPr>
        <w:sectPr w:rsidR="003B7FF6" w:rsidRPr="00F76DF1">
          <w:pgSz w:w="12750" w:h="17680"/>
          <w:pgMar w:top="1100" w:right="1160" w:bottom="1060" w:left="1060" w:header="0" w:footer="874" w:gutter="0"/>
          <w:cols w:space="720"/>
        </w:sectPr>
      </w:pPr>
    </w:p>
    <w:p w14:paraId="5D04D406" w14:textId="77777777" w:rsidR="003B7FF6" w:rsidRPr="00F76DF1" w:rsidRDefault="003B7FF6">
      <w:pPr>
        <w:pStyle w:val="BodyText"/>
        <w:spacing w:before="6" w:after="1"/>
        <w:rPr>
          <w:rFonts w:ascii="Arial" w:hAnsi="Arial" w:cs="Arial"/>
          <w:sz w:val="20"/>
          <w:szCs w:val="20"/>
        </w:rPr>
      </w:pPr>
    </w:p>
    <w:tbl>
      <w:tblPr>
        <w:tblW w:w="0" w:type="auto"/>
        <w:tblInd w:w="-714"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A0" w:firstRow="1" w:lastRow="0" w:firstColumn="1" w:lastColumn="1" w:noHBand="0" w:noVBand="0"/>
      </w:tblPr>
      <w:tblGrid>
        <w:gridCol w:w="2552"/>
        <w:gridCol w:w="78"/>
        <w:gridCol w:w="907"/>
        <w:gridCol w:w="34"/>
        <w:gridCol w:w="873"/>
        <w:gridCol w:w="71"/>
        <w:gridCol w:w="836"/>
        <w:gridCol w:w="108"/>
        <w:gridCol w:w="799"/>
        <w:gridCol w:w="145"/>
        <w:gridCol w:w="762"/>
        <w:gridCol w:w="183"/>
        <w:gridCol w:w="724"/>
        <w:gridCol w:w="220"/>
        <w:gridCol w:w="687"/>
        <w:gridCol w:w="257"/>
        <w:gridCol w:w="650"/>
        <w:gridCol w:w="294"/>
        <w:gridCol w:w="948"/>
      </w:tblGrid>
      <w:tr w:rsidR="00EF74FC" w:rsidRPr="0067091D" w14:paraId="44218EAC" w14:textId="77777777" w:rsidTr="00EF74FC">
        <w:trPr>
          <w:trHeight w:val="3471"/>
          <w:tblHeader/>
        </w:trPr>
        <w:tc>
          <w:tcPr>
            <w:tcW w:w="2552" w:type="dxa"/>
            <w:tcBorders>
              <w:top w:val="single" w:sz="4" w:space="0" w:color="auto"/>
              <w:left w:val="single" w:sz="4" w:space="0" w:color="auto"/>
              <w:bottom w:val="single" w:sz="4" w:space="0" w:color="auto"/>
              <w:right w:val="single" w:sz="4" w:space="0" w:color="auto"/>
            </w:tcBorders>
          </w:tcPr>
          <w:p w14:paraId="6A419328" w14:textId="77777777" w:rsidR="00EF74FC" w:rsidRDefault="00EF74FC" w:rsidP="00AD3B32">
            <w:pPr>
              <w:pStyle w:val="TableParagraph"/>
              <w:rPr>
                <w:rFonts w:ascii="Times New Roman"/>
                <w:sz w:val="20"/>
              </w:rPr>
            </w:pPr>
          </w:p>
        </w:tc>
        <w:tc>
          <w:tcPr>
            <w:tcW w:w="1019" w:type="dxa"/>
            <w:gridSpan w:val="3"/>
            <w:tcBorders>
              <w:top w:val="single" w:sz="4" w:space="0" w:color="auto"/>
              <w:left w:val="single" w:sz="4" w:space="0" w:color="auto"/>
              <w:bottom w:val="single" w:sz="4" w:space="0" w:color="auto"/>
              <w:right w:val="single" w:sz="4" w:space="0" w:color="auto"/>
            </w:tcBorders>
            <w:shd w:val="clear" w:color="auto" w:fill="6D5798"/>
            <w:textDirection w:val="btLr"/>
          </w:tcPr>
          <w:p w14:paraId="70B74F8D" w14:textId="77777777" w:rsidR="00EF74FC" w:rsidRPr="0067091D" w:rsidRDefault="00EF74FC" w:rsidP="00AD3B32">
            <w:pPr>
              <w:pStyle w:val="TableParagraph"/>
              <w:spacing w:before="167" w:line="213" w:lineRule="auto"/>
              <w:ind w:left="324" w:right="447"/>
              <w:jc w:val="both"/>
              <w:rPr>
                <w:rFonts w:ascii="Arial" w:hAnsi="Arial" w:cs="Arial"/>
                <w:sz w:val="24"/>
                <w:szCs w:val="32"/>
              </w:rPr>
            </w:pPr>
            <w:r w:rsidRPr="0067091D">
              <w:rPr>
                <w:rFonts w:ascii="Arial" w:hAnsi="Arial" w:cs="Arial"/>
                <w:color w:val="FFFFFF"/>
                <w:w w:val="105"/>
                <w:sz w:val="24"/>
                <w:szCs w:val="32"/>
              </w:rPr>
              <w:t xml:space="preserve">High Expectations </w:t>
            </w:r>
          </w:p>
        </w:tc>
        <w:tc>
          <w:tcPr>
            <w:tcW w:w="944" w:type="dxa"/>
            <w:gridSpan w:val="2"/>
            <w:tcBorders>
              <w:top w:val="single" w:sz="4" w:space="0" w:color="auto"/>
              <w:left w:val="single" w:sz="4" w:space="0" w:color="auto"/>
              <w:bottom w:val="single" w:sz="4" w:space="0" w:color="auto"/>
              <w:right w:val="single" w:sz="4" w:space="0" w:color="auto"/>
            </w:tcBorders>
            <w:shd w:val="clear" w:color="auto" w:fill="6D5798"/>
            <w:textDirection w:val="btLr"/>
          </w:tcPr>
          <w:p w14:paraId="4373D540" w14:textId="77777777" w:rsidR="00EF74FC" w:rsidRPr="0067091D" w:rsidRDefault="00EF74FC" w:rsidP="00AD3B32">
            <w:pPr>
              <w:pStyle w:val="TableParagraph"/>
              <w:spacing w:before="167" w:line="213" w:lineRule="auto"/>
              <w:ind w:left="277" w:right="167"/>
              <w:rPr>
                <w:rFonts w:ascii="Arial" w:hAnsi="Arial" w:cs="Arial"/>
                <w:sz w:val="24"/>
                <w:szCs w:val="32"/>
              </w:rPr>
            </w:pPr>
            <w:r w:rsidRPr="0067091D">
              <w:rPr>
                <w:rFonts w:ascii="Arial" w:hAnsi="Arial" w:cs="Arial"/>
                <w:color w:val="FFFFFF"/>
                <w:w w:val="105"/>
                <w:sz w:val="24"/>
                <w:szCs w:val="32"/>
              </w:rPr>
              <w:t xml:space="preserve">How Pupils Learn </w:t>
            </w:r>
          </w:p>
        </w:tc>
        <w:tc>
          <w:tcPr>
            <w:tcW w:w="944" w:type="dxa"/>
            <w:gridSpan w:val="2"/>
            <w:tcBorders>
              <w:top w:val="single" w:sz="4" w:space="0" w:color="auto"/>
              <w:left w:val="single" w:sz="4" w:space="0" w:color="auto"/>
              <w:bottom w:val="single" w:sz="4" w:space="0" w:color="auto"/>
              <w:right w:val="single" w:sz="4" w:space="0" w:color="auto"/>
            </w:tcBorders>
            <w:shd w:val="clear" w:color="auto" w:fill="6D5798"/>
            <w:textDirection w:val="btLr"/>
          </w:tcPr>
          <w:p w14:paraId="4DC8C9FF" w14:textId="77777777" w:rsidR="00EF74FC" w:rsidRPr="0067091D" w:rsidRDefault="00EF74FC" w:rsidP="00AD3B32">
            <w:pPr>
              <w:pStyle w:val="TableParagraph"/>
              <w:spacing w:before="167" w:line="213" w:lineRule="auto"/>
              <w:ind w:left="324" w:right="167"/>
              <w:rPr>
                <w:rFonts w:ascii="Arial" w:hAnsi="Arial" w:cs="Arial"/>
                <w:sz w:val="24"/>
                <w:szCs w:val="32"/>
              </w:rPr>
            </w:pPr>
            <w:r w:rsidRPr="0067091D">
              <w:rPr>
                <w:rFonts w:ascii="Arial" w:hAnsi="Arial" w:cs="Arial"/>
                <w:color w:val="FFFFFF"/>
                <w:w w:val="105"/>
                <w:sz w:val="24"/>
                <w:szCs w:val="32"/>
              </w:rPr>
              <w:t xml:space="preserve">Subject and Curriculum </w:t>
            </w:r>
          </w:p>
        </w:tc>
        <w:tc>
          <w:tcPr>
            <w:tcW w:w="944" w:type="dxa"/>
            <w:gridSpan w:val="2"/>
            <w:tcBorders>
              <w:top w:val="single" w:sz="4" w:space="0" w:color="auto"/>
              <w:left w:val="single" w:sz="4" w:space="0" w:color="auto"/>
              <w:bottom w:val="single" w:sz="4" w:space="0" w:color="auto"/>
              <w:right w:val="single" w:sz="4" w:space="0" w:color="auto"/>
            </w:tcBorders>
            <w:shd w:val="clear" w:color="auto" w:fill="6D5798"/>
            <w:textDirection w:val="btLr"/>
          </w:tcPr>
          <w:p w14:paraId="2AFA1BFF" w14:textId="77777777" w:rsidR="00EF74FC" w:rsidRPr="0067091D" w:rsidRDefault="00EF74FC" w:rsidP="00AD3B32">
            <w:pPr>
              <w:pStyle w:val="TableParagraph"/>
              <w:spacing w:line="213" w:lineRule="auto"/>
              <w:ind w:left="277" w:right="167" w:firstLine="52"/>
              <w:rPr>
                <w:rFonts w:ascii="Arial" w:hAnsi="Arial" w:cs="Arial"/>
                <w:sz w:val="24"/>
                <w:szCs w:val="32"/>
              </w:rPr>
            </w:pPr>
            <w:r w:rsidRPr="0067091D">
              <w:rPr>
                <w:rFonts w:ascii="Arial" w:hAnsi="Arial" w:cs="Arial"/>
                <w:color w:val="FFFFFF"/>
                <w:w w:val="105"/>
                <w:sz w:val="24"/>
                <w:szCs w:val="32"/>
              </w:rPr>
              <w:t xml:space="preserve">Classroom Practice </w:t>
            </w:r>
          </w:p>
        </w:tc>
        <w:tc>
          <w:tcPr>
            <w:tcW w:w="945" w:type="dxa"/>
            <w:gridSpan w:val="2"/>
            <w:tcBorders>
              <w:top w:val="single" w:sz="4" w:space="0" w:color="auto"/>
              <w:left w:val="single" w:sz="4" w:space="0" w:color="auto"/>
              <w:bottom w:val="single" w:sz="4" w:space="0" w:color="auto"/>
              <w:right w:val="single" w:sz="4" w:space="0" w:color="auto"/>
            </w:tcBorders>
            <w:shd w:val="clear" w:color="auto" w:fill="6D5798"/>
            <w:textDirection w:val="btLr"/>
          </w:tcPr>
          <w:p w14:paraId="5810CFBD" w14:textId="77777777" w:rsidR="00EF74FC" w:rsidRPr="0067091D" w:rsidRDefault="00EF74FC" w:rsidP="00AD3B32">
            <w:pPr>
              <w:pStyle w:val="TableParagraph"/>
              <w:spacing w:before="168" w:line="213" w:lineRule="auto"/>
              <w:ind w:left="324" w:right="316"/>
              <w:rPr>
                <w:rFonts w:ascii="Arial" w:hAnsi="Arial" w:cs="Arial"/>
                <w:sz w:val="24"/>
                <w:szCs w:val="32"/>
              </w:rPr>
            </w:pPr>
            <w:r w:rsidRPr="0067091D">
              <w:rPr>
                <w:rFonts w:ascii="Arial" w:hAnsi="Arial" w:cs="Arial"/>
                <w:color w:val="FFFFFF"/>
                <w:w w:val="105"/>
                <w:sz w:val="24"/>
                <w:szCs w:val="32"/>
              </w:rPr>
              <w:t xml:space="preserve">Adaptive Teaching </w:t>
            </w:r>
          </w:p>
        </w:tc>
        <w:tc>
          <w:tcPr>
            <w:tcW w:w="944" w:type="dxa"/>
            <w:gridSpan w:val="2"/>
            <w:tcBorders>
              <w:top w:val="single" w:sz="4" w:space="0" w:color="auto"/>
              <w:left w:val="single" w:sz="4" w:space="0" w:color="auto"/>
              <w:bottom w:val="single" w:sz="4" w:space="0" w:color="auto"/>
              <w:right w:val="single" w:sz="4" w:space="0" w:color="auto"/>
            </w:tcBorders>
            <w:shd w:val="clear" w:color="auto" w:fill="6D5798"/>
            <w:textDirection w:val="btLr"/>
          </w:tcPr>
          <w:p w14:paraId="17FE7827" w14:textId="77777777" w:rsidR="00EF74FC" w:rsidRPr="0067091D" w:rsidRDefault="00EF74FC" w:rsidP="00AD3B32">
            <w:pPr>
              <w:pStyle w:val="TableParagraph"/>
              <w:spacing w:before="168" w:line="213" w:lineRule="auto"/>
              <w:ind w:left="324" w:right="295"/>
              <w:rPr>
                <w:rFonts w:ascii="Arial" w:hAnsi="Arial" w:cs="Arial"/>
                <w:sz w:val="24"/>
                <w:szCs w:val="32"/>
              </w:rPr>
            </w:pPr>
            <w:r w:rsidRPr="0067091D">
              <w:rPr>
                <w:rFonts w:ascii="Arial" w:hAnsi="Arial" w:cs="Arial"/>
                <w:color w:val="FFFFFF"/>
                <w:w w:val="105"/>
                <w:sz w:val="24"/>
                <w:szCs w:val="32"/>
              </w:rPr>
              <w:t xml:space="preserve">Assessment </w:t>
            </w:r>
          </w:p>
        </w:tc>
        <w:tc>
          <w:tcPr>
            <w:tcW w:w="944" w:type="dxa"/>
            <w:gridSpan w:val="2"/>
            <w:tcBorders>
              <w:top w:val="single" w:sz="4" w:space="0" w:color="auto"/>
              <w:left w:val="single" w:sz="4" w:space="0" w:color="auto"/>
              <w:bottom w:val="single" w:sz="4" w:space="0" w:color="auto"/>
              <w:right w:val="single" w:sz="4" w:space="0" w:color="auto"/>
            </w:tcBorders>
            <w:shd w:val="clear" w:color="auto" w:fill="6D5798"/>
            <w:textDirection w:val="btLr"/>
          </w:tcPr>
          <w:p w14:paraId="185438A0" w14:textId="77777777" w:rsidR="00EF74FC" w:rsidRPr="0067091D" w:rsidRDefault="00EF74FC" w:rsidP="00AD3B32">
            <w:pPr>
              <w:pStyle w:val="TableParagraph"/>
              <w:spacing w:before="70" w:line="213" w:lineRule="auto"/>
              <w:ind w:left="277" w:right="167"/>
              <w:rPr>
                <w:rFonts w:ascii="Arial" w:hAnsi="Arial" w:cs="Arial"/>
                <w:sz w:val="24"/>
                <w:szCs w:val="32"/>
              </w:rPr>
            </w:pPr>
            <w:r w:rsidRPr="0067091D">
              <w:rPr>
                <w:rFonts w:ascii="Arial" w:hAnsi="Arial" w:cs="Arial"/>
                <w:color w:val="FFFFFF"/>
                <w:w w:val="105"/>
                <w:sz w:val="24"/>
                <w:szCs w:val="32"/>
              </w:rPr>
              <w:t xml:space="preserve">Managing behaviour </w:t>
            </w:r>
          </w:p>
        </w:tc>
        <w:tc>
          <w:tcPr>
            <w:tcW w:w="944" w:type="dxa"/>
            <w:gridSpan w:val="2"/>
            <w:tcBorders>
              <w:top w:val="single" w:sz="4" w:space="0" w:color="auto"/>
              <w:left w:val="single" w:sz="4" w:space="0" w:color="auto"/>
              <w:bottom w:val="single" w:sz="4" w:space="0" w:color="auto"/>
              <w:right w:val="single" w:sz="4" w:space="0" w:color="auto"/>
            </w:tcBorders>
            <w:shd w:val="clear" w:color="auto" w:fill="6D5798"/>
            <w:textDirection w:val="btLr"/>
          </w:tcPr>
          <w:p w14:paraId="720D1E66" w14:textId="77777777" w:rsidR="00EF74FC" w:rsidRPr="0067091D" w:rsidRDefault="00EF74FC" w:rsidP="00AD3B32">
            <w:pPr>
              <w:pStyle w:val="TableParagraph"/>
              <w:spacing w:before="167" w:line="213" w:lineRule="auto"/>
              <w:ind w:left="277" w:right="574"/>
              <w:rPr>
                <w:rFonts w:ascii="Arial" w:hAnsi="Arial" w:cs="Arial"/>
                <w:sz w:val="24"/>
                <w:szCs w:val="32"/>
              </w:rPr>
            </w:pPr>
            <w:r w:rsidRPr="0067091D">
              <w:rPr>
                <w:rFonts w:ascii="Arial" w:hAnsi="Arial" w:cs="Arial"/>
                <w:color w:val="FFFFFF"/>
                <w:sz w:val="24"/>
                <w:szCs w:val="32"/>
              </w:rPr>
              <w:t xml:space="preserve">Professional </w:t>
            </w:r>
            <w:r>
              <w:rPr>
                <w:rFonts w:ascii="Arial" w:hAnsi="Arial" w:cs="Arial"/>
                <w:color w:val="FFFFFF"/>
                <w:sz w:val="24"/>
                <w:szCs w:val="32"/>
              </w:rPr>
              <w:t>Behaviours</w:t>
            </w:r>
            <w:r w:rsidRPr="0067091D">
              <w:rPr>
                <w:rFonts w:ascii="Arial" w:hAnsi="Arial" w:cs="Arial"/>
                <w:color w:val="FFFFFF"/>
                <w:sz w:val="24"/>
                <w:szCs w:val="32"/>
              </w:rPr>
              <w:t xml:space="preserve"> </w:t>
            </w:r>
          </w:p>
        </w:tc>
        <w:tc>
          <w:tcPr>
            <w:tcW w:w="948" w:type="dxa"/>
            <w:tcBorders>
              <w:top w:val="single" w:sz="4" w:space="0" w:color="auto"/>
              <w:left w:val="single" w:sz="4" w:space="0" w:color="auto"/>
              <w:bottom w:val="single" w:sz="4" w:space="0" w:color="auto"/>
              <w:right w:val="single" w:sz="4" w:space="0" w:color="auto"/>
            </w:tcBorders>
            <w:shd w:val="clear" w:color="auto" w:fill="6D5798"/>
            <w:textDirection w:val="btLr"/>
          </w:tcPr>
          <w:p w14:paraId="7C542BCF" w14:textId="77777777" w:rsidR="00EF74FC" w:rsidRPr="0067091D" w:rsidRDefault="00EF74FC" w:rsidP="00AD3B32">
            <w:pPr>
              <w:pStyle w:val="TableParagraph"/>
              <w:spacing w:before="8" w:line="213" w:lineRule="auto"/>
              <w:ind w:left="209" w:right="167"/>
              <w:rPr>
                <w:rFonts w:ascii="Arial" w:hAnsi="Arial" w:cs="Arial"/>
                <w:sz w:val="24"/>
                <w:szCs w:val="32"/>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3B7FF6" w:rsidRPr="00F76DF1" w14:paraId="48091AFD" w14:textId="77777777" w:rsidTr="00EF74FC">
        <w:tblPrEx>
          <w:tblLook w:val="01E0" w:firstRow="1" w:lastRow="1" w:firstColumn="1" w:lastColumn="1" w:noHBand="0" w:noVBand="0"/>
        </w:tblPrEx>
        <w:trPr>
          <w:trHeight w:val="661"/>
        </w:trPr>
        <w:tc>
          <w:tcPr>
            <w:tcW w:w="2630" w:type="dxa"/>
            <w:gridSpan w:val="2"/>
          </w:tcPr>
          <w:p w14:paraId="1D46DEB2" w14:textId="43356FB7" w:rsidR="003B7FF6" w:rsidRPr="00F76DF1" w:rsidRDefault="00765C52">
            <w:pPr>
              <w:pStyle w:val="TableParagraph"/>
              <w:spacing w:before="142" w:line="213" w:lineRule="auto"/>
              <w:ind w:left="80" w:right="213"/>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8</w:t>
            </w:r>
            <w:r w:rsidRPr="00F76DF1">
              <w:rPr>
                <w:rFonts w:ascii="Arial" w:hAnsi="Arial" w:cs="Arial"/>
                <w:color w:val="231F20"/>
                <w:spacing w:val="-14"/>
                <w:sz w:val="20"/>
                <w:szCs w:val="20"/>
              </w:rPr>
              <w:t xml:space="preserve"> </w:t>
            </w:r>
          </w:p>
        </w:tc>
        <w:tc>
          <w:tcPr>
            <w:tcW w:w="907" w:type="dxa"/>
            <w:vAlign w:val="center"/>
          </w:tcPr>
          <w:p w14:paraId="42DA1773" w14:textId="4AFBFE50" w:rsidR="003B7FF6" w:rsidRPr="00F76DF1" w:rsidRDefault="00D25495" w:rsidP="00E768E9">
            <w:pPr>
              <w:pStyle w:val="TableParagraph"/>
              <w:jc w:val="center"/>
              <w:rPr>
                <w:rFonts w:ascii="Arial" w:hAnsi="Arial" w:cs="Arial"/>
                <w:sz w:val="20"/>
                <w:szCs w:val="20"/>
              </w:rPr>
            </w:pPr>
            <w:r>
              <w:rPr>
                <w:rFonts w:ascii="Arial" w:hAnsi="Arial" w:cs="Arial"/>
                <w:sz w:val="20"/>
                <w:szCs w:val="20"/>
              </w:rPr>
              <w:t>X</w:t>
            </w:r>
          </w:p>
        </w:tc>
        <w:tc>
          <w:tcPr>
            <w:tcW w:w="907" w:type="dxa"/>
            <w:gridSpan w:val="2"/>
            <w:vAlign w:val="center"/>
          </w:tcPr>
          <w:p w14:paraId="13F17FE3" w14:textId="38051072" w:rsidR="003B7FF6" w:rsidRPr="00F76DF1" w:rsidRDefault="003B7FF6">
            <w:pPr>
              <w:pStyle w:val="TableParagraph"/>
              <w:ind w:right="7"/>
              <w:jc w:val="center"/>
              <w:rPr>
                <w:rFonts w:ascii="Arial" w:hAnsi="Arial" w:cs="Arial"/>
                <w:sz w:val="20"/>
                <w:szCs w:val="20"/>
              </w:rPr>
            </w:pPr>
          </w:p>
        </w:tc>
        <w:tc>
          <w:tcPr>
            <w:tcW w:w="907" w:type="dxa"/>
            <w:gridSpan w:val="2"/>
            <w:vAlign w:val="center"/>
          </w:tcPr>
          <w:p w14:paraId="1E6E2454" w14:textId="4D541A35" w:rsidR="003B7FF6" w:rsidRPr="00F76DF1" w:rsidRDefault="003B7FF6">
            <w:pPr>
              <w:pStyle w:val="TableParagraph"/>
              <w:ind w:right="7"/>
              <w:jc w:val="center"/>
              <w:rPr>
                <w:rFonts w:ascii="Arial" w:hAnsi="Arial" w:cs="Arial"/>
                <w:sz w:val="20"/>
                <w:szCs w:val="20"/>
              </w:rPr>
            </w:pPr>
          </w:p>
        </w:tc>
        <w:tc>
          <w:tcPr>
            <w:tcW w:w="907" w:type="dxa"/>
            <w:gridSpan w:val="2"/>
            <w:vAlign w:val="center"/>
          </w:tcPr>
          <w:p w14:paraId="48884571" w14:textId="7220A7C7" w:rsidR="003B7FF6" w:rsidRPr="00F76DF1" w:rsidRDefault="003B7FF6">
            <w:pPr>
              <w:pStyle w:val="TableParagraph"/>
              <w:ind w:right="7"/>
              <w:jc w:val="center"/>
              <w:rPr>
                <w:rFonts w:ascii="Arial" w:hAnsi="Arial" w:cs="Arial"/>
                <w:sz w:val="20"/>
                <w:szCs w:val="20"/>
              </w:rPr>
            </w:pPr>
          </w:p>
        </w:tc>
        <w:tc>
          <w:tcPr>
            <w:tcW w:w="907" w:type="dxa"/>
            <w:gridSpan w:val="2"/>
            <w:vAlign w:val="center"/>
          </w:tcPr>
          <w:p w14:paraId="68AE735D" w14:textId="5C6CF0F2" w:rsidR="003B7FF6" w:rsidRPr="00F76DF1" w:rsidRDefault="003B7FF6">
            <w:pPr>
              <w:pStyle w:val="TableParagraph"/>
              <w:ind w:right="8"/>
              <w:jc w:val="center"/>
              <w:rPr>
                <w:rFonts w:ascii="Arial" w:hAnsi="Arial" w:cs="Arial"/>
                <w:sz w:val="20"/>
                <w:szCs w:val="20"/>
              </w:rPr>
            </w:pPr>
          </w:p>
        </w:tc>
        <w:tc>
          <w:tcPr>
            <w:tcW w:w="907" w:type="dxa"/>
            <w:gridSpan w:val="2"/>
            <w:vAlign w:val="center"/>
          </w:tcPr>
          <w:p w14:paraId="3B0A4875" w14:textId="38DF7C19" w:rsidR="003B7FF6" w:rsidRPr="00F76DF1" w:rsidRDefault="003B7FF6">
            <w:pPr>
              <w:pStyle w:val="TableParagraph"/>
              <w:ind w:right="6"/>
              <w:jc w:val="center"/>
              <w:rPr>
                <w:rFonts w:ascii="Arial" w:hAnsi="Arial" w:cs="Arial"/>
                <w:sz w:val="20"/>
                <w:szCs w:val="20"/>
              </w:rPr>
            </w:pPr>
          </w:p>
        </w:tc>
        <w:tc>
          <w:tcPr>
            <w:tcW w:w="907" w:type="dxa"/>
            <w:gridSpan w:val="2"/>
            <w:vAlign w:val="center"/>
          </w:tcPr>
          <w:p w14:paraId="148A7118" w14:textId="6EECDFB3" w:rsidR="003B7FF6" w:rsidRPr="00F76DF1" w:rsidRDefault="00D25495" w:rsidP="00B632D7">
            <w:pPr>
              <w:pStyle w:val="TableParagraph"/>
              <w:jc w:val="center"/>
              <w:rPr>
                <w:rFonts w:ascii="Arial" w:hAnsi="Arial" w:cs="Arial"/>
                <w:sz w:val="20"/>
                <w:szCs w:val="20"/>
              </w:rPr>
            </w:pPr>
            <w:r>
              <w:rPr>
                <w:rFonts w:ascii="Arial" w:hAnsi="Arial" w:cs="Arial"/>
                <w:sz w:val="20"/>
                <w:szCs w:val="20"/>
              </w:rPr>
              <w:t>X</w:t>
            </w:r>
          </w:p>
        </w:tc>
        <w:tc>
          <w:tcPr>
            <w:tcW w:w="907" w:type="dxa"/>
            <w:gridSpan w:val="2"/>
            <w:vAlign w:val="center"/>
          </w:tcPr>
          <w:p w14:paraId="1E216F3A" w14:textId="567622AE" w:rsidR="003B7FF6" w:rsidRPr="00F76DF1" w:rsidRDefault="003B7FF6" w:rsidP="004716D2">
            <w:pPr>
              <w:pStyle w:val="TableParagraph"/>
              <w:jc w:val="center"/>
              <w:rPr>
                <w:rFonts w:ascii="Arial" w:hAnsi="Arial" w:cs="Arial"/>
                <w:sz w:val="20"/>
                <w:szCs w:val="20"/>
              </w:rPr>
            </w:pPr>
          </w:p>
        </w:tc>
        <w:tc>
          <w:tcPr>
            <w:tcW w:w="1242" w:type="dxa"/>
            <w:gridSpan w:val="2"/>
            <w:vAlign w:val="center"/>
          </w:tcPr>
          <w:p w14:paraId="03B4BED1" w14:textId="06B2B64A" w:rsidR="003B7FF6" w:rsidRPr="00F76DF1" w:rsidRDefault="003A1377" w:rsidP="004716D2">
            <w:pPr>
              <w:pStyle w:val="TableParagraph"/>
              <w:jc w:val="center"/>
              <w:rPr>
                <w:rFonts w:ascii="Arial" w:hAnsi="Arial" w:cs="Arial"/>
                <w:sz w:val="20"/>
                <w:szCs w:val="20"/>
              </w:rPr>
            </w:pPr>
            <w:r>
              <w:rPr>
                <w:rFonts w:ascii="Arial" w:hAnsi="Arial" w:cs="Arial"/>
                <w:sz w:val="20"/>
                <w:szCs w:val="20"/>
              </w:rPr>
              <w:t>X</w:t>
            </w:r>
          </w:p>
        </w:tc>
      </w:tr>
      <w:tr w:rsidR="003B7FF6" w:rsidRPr="00F76DF1" w14:paraId="57399196" w14:textId="77777777" w:rsidTr="00EF74FC">
        <w:tblPrEx>
          <w:tblLook w:val="01E0" w:firstRow="1" w:lastRow="1" w:firstColumn="1" w:lastColumn="1" w:noHBand="0" w:noVBand="0"/>
        </w:tblPrEx>
        <w:trPr>
          <w:trHeight w:val="661"/>
        </w:trPr>
        <w:tc>
          <w:tcPr>
            <w:tcW w:w="2630" w:type="dxa"/>
            <w:gridSpan w:val="2"/>
            <w:shd w:val="clear" w:color="auto" w:fill="F2F2F2" w:themeFill="background1" w:themeFillShade="F2"/>
          </w:tcPr>
          <w:p w14:paraId="205D2531" w14:textId="740B963F" w:rsidR="003B7FF6" w:rsidRPr="00F76DF1" w:rsidRDefault="00765C52">
            <w:pPr>
              <w:pStyle w:val="TableParagraph"/>
              <w:spacing w:before="142"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9</w:t>
            </w:r>
            <w:r w:rsidRPr="00F76DF1">
              <w:rPr>
                <w:rFonts w:ascii="Arial" w:hAnsi="Arial" w:cs="Arial"/>
                <w:color w:val="231F20"/>
                <w:spacing w:val="-14"/>
                <w:sz w:val="20"/>
                <w:szCs w:val="20"/>
              </w:rPr>
              <w:t xml:space="preserve"> </w:t>
            </w:r>
          </w:p>
        </w:tc>
        <w:tc>
          <w:tcPr>
            <w:tcW w:w="907" w:type="dxa"/>
            <w:shd w:val="clear" w:color="auto" w:fill="F2F2F2" w:themeFill="background1" w:themeFillShade="F2"/>
            <w:vAlign w:val="center"/>
          </w:tcPr>
          <w:p w14:paraId="372916CA" w14:textId="59160CA2" w:rsidR="003B7FF6" w:rsidRPr="00F76DF1" w:rsidRDefault="003B7FF6">
            <w:pPr>
              <w:pStyle w:val="TableParagraph"/>
              <w:ind w:right="7"/>
              <w:jc w:val="center"/>
              <w:rPr>
                <w:rFonts w:ascii="Arial" w:hAnsi="Arial" w:cs="Arial"/>
                <w:sz w:val="20"/>
                <w:szCs w:val="20"/>
              </w:rPr>
            </w:pPr>
          </w:p>
        </w:tc>
        <w:tc>
          <w:tcPr>
            <w:tcW w:w="907" w:type="dxa"/>
            <w:gridSpan w:val="2"/>
            <w:shd w:val="clear" w:color="auto" w:fill="F2F2F2" w:themeFill="background1" w:themeFillShade="F2"/>
            <w:vAlign w:val="center"/>
          </w:tcPr>
          <w:p w14:paraId="6C3383E6" w14:textId="12F0A299" w:rsidR="003B7FF6" w:rsidRPr="00F76DF1" w:rsidRDefault="003B7FF6">
            <w:pPr>
              <w:pStyle w:val="TableParagraph"/>
              <w:ind w:right="7"/>
              <w:jc w:val="center"/>
              <w:rPr>
                <w:rFonts w:ascii="Arial" w:hAnsi="Arial" w:cs="Arial"/>
                <w:sz w:val="20"/>
                <w:szCs w:val="20"/>
              </w:rPr>
            </w:pPr>
          </w:p>
        </w:tc>
        <w:tc>
          <w:tcPr>
            <w:tcW w:w="907" w:type="dxa"/>
            <w:gridSpan w:val="2"/>
            <w:shd w:val="clear" w:color="auto" w:fill="F2F2F2" w:themeFill="background1" w:themeFillShade="F2"/>
            <w:vAlign w:val="center"/>
          </w:tcPr>
          <w:p w14:paraId="3C6F65F0" w14:textId="43CAB71A" w:rsidR="003B7FF6" w:rsidRPr="00F76DF1" w:rsidRDefault="003B7FF6">
            <w:pPr>
              <w:pStyle w:val="TableParagraph"/>
              <w:ind w:right="7"/>
              <w:jc w:val="center"/>
              <w:rPr>
                <w:rFonts w:ascii="Arial" w:hAnsi="Arial" w:cs="Arial"/>
                <w:sz w:val="20"/>
                <w:szCs w:val="20"/>
              </w:rPr>
            </w:pPr>
          </w:p>
        </w:tc>
        <w:tc>
          <w:tcPr>
            <w:tcW w:w="907" w:type="dxa"/>
            <w:gridSpan w:val="2"/>
            <w:shd w:val="clear" w:color="auto" w:fill="F2F2F2" w:themeFill="background1" w:themeFillShade="F2"/>
            <w:vAlign w:val="center"/>
          </w:tcPr>
          <w:p w14:paraId="43D79ABF" w14:textId="5F8B6F51" w:rsidR="003B7FF6" w:rsidRPr="00F76DF1" w:rsidRDefault="003B7FF6">
            <w:pPr>
              <w:pStyle w:val="TableParagraph"/>
              <w:ind w:right="7"/>
              <w:jc w:val="center"/>
              <w:rPr>
                <w:rFonts w:ascii="Arial" w:hAnsi="Arial" w:cs="Arial"/>
                <w:sz w:val="20"/>
                <w:szCs w:val="20"/>
              </w:rPr>
            </w:pPr>
          </w:p>
        </w:tc>
        <w:tc>
          <w:tcPr>
            <w:tcW w:w="907" w:type="dxa"/>
            <w:gridSpan w:val="2"/>
            <w:shd w:val="clear" w:color="auto" w:fill="F2F2F2" w:themeFill="background1" w:themeFillShade="F2"/>
            <w:vAlign w:val="center"/>
          </w:tcPr>
          <w:p w14:paraId="76309798" w14:textId="3B68D6A7" w:rsidR="003B7FF6" w:rsidRPr="00F76DF1" w:rsidRDefault="003B7FF6">
            <w:pPr>
              <w:pStyle w:val="TableParagraph"/>
              <w:ind w:right="7"/>
              <w:jc w:val="center"/>
              <w:rPr>
                <w:rFonts w:ascii="Arial" w:hAnsi="Arial" w:cs="Arial"/>
                <w:sz w:val="20"/>
                <w:szCs w:val="20"/>
              </w:rPr>
            </w:pPr>
          </w:p>
        </w:tc>
        <w:tc>
          <w:tcPr>
            <w:tcW w:w="907" w:type="dxa"/>
            <w:gridSpan w:val="2"/>
            <w:shd w:val="clear" w:color="auto" w:fill="F2F2F2" w:themeFill="background1" w:themeFillShade="F2"/>
            <w:vAlign w:val="center"/>
          </w:tcPr>
          <w:p w14:paraId="1C19B178" w14:textId="0C720FDC" w:rsidR="003B7FF6" w:rsidRPr="00F76DF1" w:rsidRDefault="003B7FF6">
            <w:pPr>
              <w:pStyle w:val="TableParagraph"/>
              <w:ind w:right="7"/>
              <w:jc w:val="center"/>
              <w:rPr>
                <w:rFonts w:ascii="Arial" w:hAnsi="Arial" w:cs="Arial"/>
                <w:sz w:val="20"/>
                <w:szCs w:val="20"/>
              </w:rPr>
            </w:pPr>
          </w:p>
        </w:tc>
        <w:tc>
          <w:tcPr>
            <w:tcW w:w="907" w:type="dxa"/>
            <w:gridSpan w:val="2"/>
            <w:shd w:val="clear" w:color="auto" w:fill="F2F2F2" w:themeFill="background1" w:themeFillShade="F2"/>
            <w:vAlign w:val="center"/>
          </w:tcPr>
          <w:p w14:paraId="1ADFA684" w14:textId="4544F441" w:rsidR="003B7FF6" w:rsidRPr="00F76DF1" w:rsidRDefault="003B7FF6">
            <w:pPr>
              <w:pStyle w:val="TableParagraph"/>
              <w:ind w:left="393"/>
              <w:rPr>
                <w:rFonts w:ascii="Arial" w:hAnsi="Arial" w:cs="Arial"/>
                <w:sz w:val="20"/>
                <w:szCs w:val="20"/>
              </w:rPr>
            </w:pPr>
          </w:p>
        </w:tc>
        <w:tc>
          <w:tcPr>
            <w:tcW w:w="907" w:type="dxa"/>
            <w:gridSpan w:val="2"/>
            <w:shd w:val="clear" w:color="auto" w:fill="F2F2F2" w:themeFill="background1" w:themeFillShade="F2"/>
            <w:vAlign w:val="center"/>
          </w:tcPr>
          <w:p w14:paraId="58EEB728" w14:textId="74E2B7A2" w:rsidR="003B7FF6" w:rsidRPr="00F76DF1" w:rsidRDefault="003B7FF6">
            <w:pPr>
              <w:pStyle w:val="TableParagraph"/>
              <w:ind w:left="393"/>
              <w:rPr>
                <w:rFonts w:ascii="Arial" w:hAnsi="Arial" w:cs="Arial"/>
                <w:sz w:val="20"/>
                <w:szCs w:val="20"/>
              </w:rPr>
            </w:pPr>
          </w:p>
        </w:tc>
        <w:tc>
          <w:tcPr>
            <w:tcW w:w="1242" w:type="dxa"/>
            <w:gridSpan w:val="2"/>
            <w:shd w:val="clear" w:color="auto" w:fill="F2F2F2" w:themeFill="background1" w:themeFillShade="F2"/>
            <w:vAlign w:val="center"/>
          </w:tcPr>
          <w:p w14:paraId="5AD923A7" w14:textId="04162975" w:rsidR="003B7FF6" w:rsidRPr="00F76DF1" w:rsidRDefault="003B7FF6">
            <w:pPr>
              <w:pStyle w:val="TableParagraph"/>
              <w:ind w:right="7"/>
              <w:jc w:val="center"/>
              <w:rPr>
                <w:rFonts w:ascii="Arial" w:hAnsi="Arial" w:cs="Arial"/>
                <w:sz w:val="20"/>
                <w:szCs w:val="20"/>
              </w:rPr>
            </w:pPr>
          </w:p>
        </w:tc>
      </w:tr>
      <w:tr w:rsidR="00C618B5" w:rsidRPr="00F76DF1" w14:paraId="41D9B865" w14:textId="77777777" w:rsidTr="00EF74FC">
        <w:tblPrEx>
          <w:tblLook w:val="01E0" w:firstRow="1" w:lastRow="1" w:firstColumn="1" w:lastColumn="1" w:noHBand="0" w:noVBand="0"/>
        </w:tblPrEx>
        <w:trPr>
          <w:trHeight w:val="661"/>
        </w:trPr>
        <w:tc>
          <w:tcPr>
            <w:tcW w:w="2630" w:type="dxa"/>
            <w:gridSpan w:val="2"/>
          </w:tcPr>
          <w:p w14:paraId="5693121D" w14:textId="7B8FD5C3" w:rsidR="00C618B5" w:rsidRPr="00F76DF1" w:rsidRDefault="00C618B5" w:rsidP="00C618B5">
            <w:pPr>
              <w:pStyle w:val="TableParagraph"/>
              <w:spacing w:before="142"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10</w:t>
            </w:r>
            <w:r w:rsidRPr="00F76DF1">
              <w:rPr>
                <w:rFonts w:ascii="Arial" w:hAnsi="Arial" w:cs="Arial"/>
                <w:color w:val="231F20"/>
                <w:spacing w:val="-14"/>
                <w:sz w:val="20"/>
                <w:szCs w:val="20"/>
              </w:rPr>
              <w:t xml:space="preserve"> </w:t>
            </w:r>
          </w:p>
        </w:tc>
        <w:tc>
          <w:tcPr>
            <w:tcW w:w="907" w:type="dxa"/>
            <w:vAlign w:val="center"/>
          </w:tcPr>
          <w:p w14:paraId="7C44011E" w14:textId="63B1675A" w:rsidR="00C618B5" w:rsidRPr="00F76DF1" w:rsidRDefault="00E858F2" w:rsidP="00C618B5">
            <w:pPr>
              <w:pStyle w:val="TableParagraph"/>
              <w:spacing w:before="1"/>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0DBE0AC0" w14:textId="28D2C07E" w:rsidR="00C618B5" w:rsidRPr="00F76DF1" w:rsidRDefault="00C618B5" w:rsidP="00C618B5">
            <w:pPr>
              <w:pStyle w:val="TableParagraph"/>
              <w:spacing w:before="1"/>
              <w:ind w:right="8"/>
              <w:jc w:val="center"/>
              <w:rPr>
                <w:rFonts w:ascii="Arial" w:hAnsi="Arial" w:cs="Arial"/>
                <w:sz w:val="20"/>
                <w:szCs w:val="20"/>
              </w:rPr>
            </w:pPr>
          </w:p>
        </w:tc>
        <w:tc>
          <w:tcPr>
            <w:tcW w:w="907" w:type="dxa"/>
            <w:gridSpan w:val="2"/>
            <w:vAlign w:val="center"/>
          </w:tcPr>
          <w:p w14:paraId="30945C25" w14:textId="382F7B77" w:rsidR="00C618B5" w:rsidRPr="00F76DF1" w:rsidRDefault="00C618B5" w:rsidP="00C618B5">
            <w:pPr>
              <w:pStyle w:val="TableParagraph"/>
              <w:spacing w:before="1"/>
              <w:ind w:right="8"/>
              <w:jc w:val="center"/>
              <w:rPr>
                <w:rFonts w:ascii="Arial" w:hAnsi="Arial" w:cs="Arial"/>
                <w:sz w:val="20"/>
                <w:szCs w:val="20"/>
              </w:rPr>
            </w:pPr>
          </w:p>
        </w:tc>
        <w:tc>
          <w:tcPr>
            <w:tcW w:w="907" w:type="dxa"/>
            <w:gridSpan w:val="2"/>
            <w:vAlign w:val="center"/>
          </w:tcPr>
          <w:p w14:paraId="7C746597" w14:textId="61225C39" w:rsidR="00C618B5" w:rsidRPr="00F76DF1" w:rsidRDefault="00C618B5" w:rsidP="00C618B5">
            <w:pPr>
              <w:pStyle w:val="TableParagraph"/>
              <w:spacing w:before="1"/>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4398673A" w14:textId="10A047F8" w:rsidR="00C618B5" w:rsidRPr="00F76DF1" w:rsidRDefault="00C618B5" w:rsidP="00C618B5">
            <w:pPr>
              <w:pStyle w:val="TableParagraph"/>
              <w:spacing w:before="1"/>
              <w:ind w:right="8"/>
              <w:jc w:val="center"/>
              <w:rPr>
                <w:rFonts w:ascii="Arial" w:hAnsi="Arial" w:cs="Arial"/>
                <w:sz w:val="20"/>
                <w:szCs w:val="20"/>
              </w:rPr>
            </w:pPr>
          </w:p>
        </w:tc>
        <w:tc>
          <w:tcPr>
            <w:tcW w:w="907" w:type="dxa"/>
            <w:gridSpan w:val="2"/>
            <w:vAlign w:val="center"/>
          </w:tcPr>
          <w:p w14:paraId="127AF11B" w14:textId="650FB7BF" w:rsidR="00C618B5" w:rsidRPr="00F76DF1" w:rsidRDefault="00C618B5" w:rsidP="00C618B5">
            <w:pPr>
              <w:pStyle w:val="TableParagraph"/>
              <w:spacing w:before="1"/>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046B2222" w14:textId="787F705C" w:rsidR="00C618B5" w:rsidRPr="00F76DF1" w:rsidRDefault="00C618B5" w:rsidP="00C618B5">
            <w:pPr>
              <w:pStyle w:val="TableParagraph"/>
              <w:spacing w:before="1"/>
              <w:ind w:left="393"/>
              <w:rPr>
                <w:rFonts w:ascii="Arial" w:hAnsi="Arial" w:cs="Arial"/>
                <w:sz w:val="20"/>
                <w:szCs w:val="20"/>
              </w:rPr>
            </w:pPr>
          </w:p>
        </w:tc>
        <w:tc>
          <w:tcPr>
            <w:tcW w:w="907" w:type="dxa"/>
            <w:gridSpan w:val="2"/>
            <w:vAlign w:val="center"/>
          </w:tcPr>
          <w:p w14:paraId="0122BD08" w14:textId="0D1D622D" w:rsidR="00C618B5" w:rsidRPr="00F76DF1" w:rsidRDefault="00C618B5" w:rsidP="00C618B5">
            <w:pPr>
              <w:pStyle w:val="TableParagraph"/>
              <w:spacing w:before="1"/>
              <w:ind w:left="393"/>
              <w:rPr>
                <w:rFonts w:ascii="Arial" w:hAnsi="Arial" w:cs="Arial"/>
                <w:sz w:val="20"/>
                <w:szCs w:val="20"/>
              </w:rPr>
            </w:pPr>
          </w:p>
        </w:tc>
        <w:tc>
          <w:tcPr>
            <w:tcW w:w="1242" w:type="dxa"/>
            <w:gridSpan w:val="2"/>
            <w:vAlign w:val="center"/>
          </w:tcPr>
          <w:p w14:paraId="0A74E74A" w14:textId="3F7BAD43" w:rsidR="00C618B5" w:rsidRPr="00F76DF1" w:rsidRDefault="004716D2" w:rsidP="00C618B5">
            <w:pPr>
              <w:pStyle w:val="TableParagraph"/>
              <w:spacing w:before="1"/>
              <w:ind w:right="7"/>
              <w:jc w:val="center"/>
              <w:rPr>
                <w:rFonts w:ascii="Arial" w:hAnsi="Arial" w:cs="Arial"/>
                <w:sz w:val="20"/>
                <w:szCs w:val="20"/>
              </w:rPr>
            </w:pPr>
            <w:r>
              <w:rPr>
                <w:rFonts w:ascii="Arial" w:hAnsi="Arial" w:cs="Arial"/>
                <w:sz w:val="20"/>
                <w:szCs w:val="20"/>
              </w:rPr>
              <w:t>X</w:t>
            </w:r>
          </w:p>
        </w:tc>
      </w:tr>
      <w:tr w:rsidR="00C618B5" w:rsidRPr="00F76DF1" w14:paraId="43AD5320" w14:textId="77777777" w:rsidTr="00EF74FC">
        <w:tblPrEx>
          <w:tblLook w:val="01E0" w:firstRow="1" w:lastRow="1" w:firstColumn="1" w:lastColumn="1" w:noHBand="0" w:noVBand="0"/>
        </w:tblPrEx>
        <w:trPr>
          <w:trHeight w:val="661"/>
        </w:trPr>
        <w:tc>
          <w:tcPr>
            <w:tcW w:w="2630" w:type="dxa"/>
            <w:gridSpan w:val="2"/>
          </w:tcPr>
          <w:p w14:paraId="5883C6DB" w14:textId="598F51D5" w:rsidR="00C618B5" w:rsidRPr="00F76DF1" w:rsidRDefault="00C618B5" w:rsidP="00C618B5">
            <w:pPr>
              <w:pStyle w:val="TableParagraph"/>
              <w:spacing w:before="142" w:line="213" w:lineRule="auto"/>
              <w:ind w:left="79" w:right="179"/>
              <w:rPr>
                <w:rFonts w:ascii="Arial" w:hAnsi="Arial" w:cs="Arial"/>
                <w:sz w:val="20"/>
                <w:szCs w:val="20"/>
              </w:rPr>
            </w:pPr>
            <w:r w:rsidRPr="00F76DF1">
              <w:rPr>
                <w:rFonts w:ascii="Arial" w:hAnsi="Arial" w:cs="Arial"/>
                <w:color w:val="231F20"/>
                <w:sz w:val="20"/>
                <w:szCs w:val="20"/>
              </w:rPr>
              <w:t xml:space="preserve">Week 11 </w:t>
            </w:r>
          </w:p>
        </w:tc>
        <w:tc>
          <w:tcPr>
            <w:tcW w:w="907" w:type="dxa"/>
            <w:vAlign w:val="center"/>
          </w:tcPr>
          <w:p w14:paraId="4585C68B" w14:textId="0E91D13B" w:rsidR="00C618B5" w:rsidRPr="00F76DF1" w:rsidRDefault="00C618B5" w:rsidP="00C618B5">
            <w:pPr>
              <w:pStyle w:val="TableParagraph"/>
              <w:ind w:right="8"/>
              <w:jc w:val="center"/>
              <w:rPr>
                <w:rFonts w:ascii="Arial" w:hAnsi="Arial" w:cs="Arial"/>
                <w:sz w:val="20"/>
                <w:szCs w:val="20"/>
              </w:rPr>
            </w:pPr>
          </w:p>
        </w:tc>
        <w:tc>
          <w:tcPr>
            <w:tcW w:w="907" w:type="dxa"/>
            <w:gridSpan w:val="2"/>
            <w:vAlign w:val="center"/>
          </w:tcPr>
          <w:p w14:paraId="0B7428FE" w14:textId="53E1E212" w:rsidR="00C618B5" w:rsidRPr="00F76DF1" w:rsidRDefault="00C618B5" w:rsidP="00C618B5">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1DF16ECB" w14:textId="5522DCE6" w:rsidR="00C618B5" w:rsidRPr="00F76DF1" w:rsidRDefault="00C618B5" w:rsidP="00C618B5">
            <w:pPr>
              <w:pStyle w:val="TableParagraph"/>
              <w:ind w:right="8"/>
              <w:jc w:val="center"/>
              <w:rPr>
                <w:rFonts w:ascii="Arial" w:hAnsi="Arial" w:cs="Arial"/>
                <w:sz w:val="20"/>
                <w:szCs w:val="20"/>
              </w:rPr>
            </w:pPr>
          </w:p>
        </w:tc>
        <w:tc>
          <w:tcPr>
            <w:tcW w:w="907" w:type="dxa"/>
            <w:gridSpan w:val="2"/>
            <w:vAlign w:val="center"/>
          </w:tcPr>
          <w:p w14:paraId="36DC4951" w14:textId="7F83A8F7" w:rsidR="00C618B5" w:rsidRPr="00F76DF1" w:rsidRDefault="00C618B5" w:rsidP="00C618B5">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54767DAB" w14:textId="78F5F706" w:rsidR="00C618B5" w:rsidRPr="00F76DF1" w:rsidRDefault="00C618B5" w:rsidP="00C618B5">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3CCEC4E7" w14:textId="0F12A595" w:rsidR="00C618B5" w:rsidRPr="00F76DF1" w:rsidRDefault="00C618B5" w:rsidP="00C618B5">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63649A86" w14:textId="77777777" w:rsidR="00C618B5" w:rsidRPr="00F76DF1" w:rsidRDefault="00C618B5" w:rsidP="00C618B5">
            <w:pPr>
              <w:pStyle w:val="TableParagraph"/>
              <w:rPr>
                <w:rFonts w:ascii="Arial" w:hAnsi="Arial" w:cs="Arial"/>
                <w:sz w:val="20"/>
                <w:szCs w:val="20"/>
              </w:rPr>
            </w:pPr>
          </w:p>
        </w:tc>
        <w:tc>
          <w:tcPr>
            <w:tcW w:w="907" w:type="dxa"/>
            <w:gridSpan w:val="2"/>
            <w:vAlign w:val="center"/>
          </w:tcPr>
          <w:p w14:paraId="0F287F58" w14:textId="3B4C2094" w:rsidR="00C618B5" w:rsidRPr="00F76DF1" w:rsidRDefault="00C618B5" w:rsidP="00C618B5">
            <w:pPr>
              <w:pStyle w:val="TableParagraph"/>
              <w:ind w:left="393"/>
              <w:rPr>
                <w:rFonts w:ascii="Arial" w:hAnsi="Arial" w:cs="Arial"/>
                <w:sz w:val="20"/>
                <w:szCs w:val="20"/>
              </w:rPr>
            </w:pPr>
          </w:p>
        </w:tc>
        <w:tc>
          <w:tcPr>
            <w:tcW w:w="1242" w:type="dxa"/>
            <w:gridSpan w:val="2"/>
            <w:vAlign w:val="center"/>
          </w:tcPr>
          <w:p w14:paraId="5B5E1736" w14:textId="6162099D" w:rsidR="00C618B5" w:rsidRPr="00F76DF1" w:rsidRDefault="00802D34" w:rsidP="00C618B5">
            <w:pPr>
              <w:pStyle w:val="TableParagraph"/>
              <w:ind w:right="8"/>
              <w:jc w:val="center"/>
              <w:rPr>
                <w:rFonts w:ascii="Arial" w:hAnsi="Arial" w:cs="Arial"/>
                <w:sz w:val="20"/>
                <w:szCs w:val="20"/>
              </w:rPr>
            </w:pPr>
            <w:r>
              <w:rPr>
                <w:rFonts w:ascii="Arial" w:hAnsi="Arial" w:cs="Arial"/>
                <w:sz w:val="20"/>
                <w:szCs w:val="20"/>
              </w:rPr>
              <w:t>X</w:t>
            </w:r>
          </w:p>
        </w:tc>
      </w:tr>
      <w:tr w:rsidR="006E5DCB" w:rsidRPr="00F76DF1" w14:paraId="10802592" w14:textId="77777777" w:rsidTr="00EF74FC">
        <w:tblPrEx>
          <w:tblLook w:val="01E0" w:firstRow="1" w:lastRow="1" w:firstColumn="1" w:lastColumn="1" w:noHBand="0" w:noVBand="0"/>
        </w:tblPrEx>
        <w:trPr>
          <w:trHeight w:val="661"/>
        </w:trPr>
        <w:tc>
          <w:tcPr>
            <w:tcW w:w="2630" w:type="dxa"/>
            <w:gridSpan w:val="2"/>
          </w:tcPr>
          <w:p w14:paraId="7B74D648" w14:textId="7FABCE79" w:rsidR="006E5DCB" w:rsidRPr="00F76DF1" w:rsidRDefault="006E5DCB" w:rsidP="006E5DCB">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12</w:t>
            </w:r>
          </w:p>
        </w:tc>
        <w:tc>
          <w:tcPr>
            <w:tcW w:w="907" w:type="dxa"/>
            <w:vAlign w:val="center"/>
          </w:tcPr>
          <w:p w14:paraId="4C4D8AE8" w14:textId="77777777" w:rsidR="006E5DCB" w:rsidRPr="00F76DF1" w:rsidRDefault="006E5DCB" w:rsidP="006E5DCB">
            <w:pPr>
              <w:pStyle w:val="TableParagraph"/>
              <w:ind w:right="8"/>
              <w:jc w:val="center"/>
              <w:rPr>
                <w:rFonts w:ascii="Arial" w:hAnsi="Arial" w:cs="Arial"/>
                <w:sz w:val="20"/>
                <w:szCs w:val="20"/>
              </w:rPr>
            </w:pPr>
          </w:p>
        </w:tc>
        <w:tc>
          <w:tcPr>
            <w:tcW w:w="907" w:type="dxa"/>
            <w:gridSpan w:val="2"/>
            <w:vAlign w:val="center"/>
          </w:tcPr>
          <w:p w14:paraId="55D6D5B3" w14:textId="53E0D2DE" w:rsidR="006E5DCB" w:rsidRPr="00F76DF1" w:rsidRDefault="006E5DCB" w:rsidP="006E5DCB">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2DD111B0" w14:textId="73066E1B" w:rsidR="006E5DCB" w:rsidRPr="00F76DF1" w:rsidRDefault="006E5DCB" w:rsidP="006E5DCB">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48A068B9" w14:textId="58BAEB62" w:rsidR="006E5DCB" w:rsidRPr="00F76DF1" w:rsidRDefault="006E5DCB" w:rsidP="006E5DCB">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4CDE6E9A" w14:textId="11FD5754" w:rsidR="006E5DCB" w:rsidRPr="00F76DF1" w:rsidRDefault="006E5DCB" w:rsidP="006E5DCB">
            <w:pPr>
              <w:pStyle w:val="TableParagraph"/>
              <w:ind w:right="8"/>
              <w:jc w:val="center"/>
              <w:rPr>
                <w:rFonts w:ascii="Arial" w:hAnsi="Arial" w:cs="Arial"/>
                <w:sz w:val="20"/>
                <w:szCs w:val="20"/>
              </w:rPr>
            </w:pPr>
          </w:p>
        </w:tc>
        <w:tc>
          <w:tcPr>
            <w:tcW w:w="907" w:type="dxa"/>
            <w:gridSpan w:val="2"/>
            <w:vAlign w:val="center"/>
          </w:tcPr>
          <w:p w14:paraId="0C45EB48" w14:textId="3F0BE631" w:rsidR="006E5DCB" w:rsidRPr="00F76DF1" w:rsidRDefault="006E5DCB" w:rsidP="006E5DCB">
            <w:pPr>
              <w:pStyle w:val="TableParagraph"/>
              <w:ind w:right="8"/>
              <w:jc w:val="center"/>
              <w:rPr>
                <w:rFonts w:ascii="Arial" w:hAnsi="Arial" w:cs="Arial"/>
                <w:sz w:val="20"/>
                <w:szCs w:val="20"/>
              </w:rPr>
            </w:pPr>
          </w:p>
        </w:tc>
        <w:tc>
          <w:tcPr>
            <w:tcW w:w="907" w:type="dxa"/>
            <w:gridSpan w:val="2"/>
            <w:vAlign w:val="center"/>
          </w:tcPr>
          <w:p w14:paraId="715FDAC2" w14:textId="77777777" w:rsidR="006E5DCB" w:rsidRPr="00F76DF1" w:rsidRDefault="006E5DCB" w:rsidP="006E5DCB">
            <w:pPr>
              <w:pStyle w:val="TableParagraph"/>
              <w:rPr>
                <w:rFonts w:ascii="Arial" w:hAnsi="Arial" w:cs="Arial"/>
                <w:sz w:val="20"/>
                <w:szCs w:val="20"/>
              </w:rPr>
            </w:pPr>
          </w:p>
        </w:tc>
        <w:tc>
          <w:tcPr>
            <w:tcW w:w="907" w:type="dxa"/>
            <w:gridSpan w:val="2"/>
            <w:vAlign w:val="center"/>
          </w:tcPr>
          <w:p w14:paraId="055827C3" w14:textId="728AAB80" w:rsidR="006E5DCB" w:rsidRPr="00F76DF1" w:rsidRDefault="006E5DCB" w:rsidP="006E5DCB">
            <w:pPr>
              <w:pStyle w:val="TableParagraph"/>
              <w:ind w:left="393"/>
              <w:rPr>
                <w:rFonts w:ascii="Arial" w:hAnsi="Arial" w:cs="Arial"/>
                <w:sz w:val="20"/>
                <w:szCs w:val="20"/>
              </w:rPr>
            </w:pPr>
          </w:p>
        </w:tc>
        <w:tc>
          <w:tcPr>
            <w:tcW w:w="1242" w:type="dxa"/>
            <w:gridSpan w:val="2"/>
            <w:vAlign w:val="center"/>
          </w:tcPr>
          <w:p w14:paraId="21FA0AE1" w14:textId="52237C8E" w:rsidR="006E5DCB" w:rsidRPr="00F76DF1" w:rsidRDefault="001619F2" w:rsidP="006E5DCB">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100E9E7D" w14:textId="77777777" w:rsidTr="00EF74FC">
        <w:tblPrEx>
          <w:tblLook w:val="01E0" w:firstRow="1" w:lastRow="1" w:firstColumn="1" w:lastColumn="1" w:noHBand="0" w:noVBand="0"/>
        </w:tblPrEx>
        <w:trPr>
          <w:trHeight w:val="661"/>
        </w:trPr>
        <w:tc>
          <w:tcPr>
            <w:tcW w:w="2630" w:type="dxa"/>
            <w:gridSpan w:val="2"/>
          </w:tcPr>
          <w:p w14:paraId="45796301" w14:textId="23D38843"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13</w:t>
            </w:r>
          </w:p>
        </w:tc>
        <w:tc>
          <w:tcPr>
            <w:tcW w:w="907" w:type="dxa"/>
            <w:vAlign w:val="center"/>
          </w:tcPr>
          <w:p w14:paraId="5CD8086F"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66C879D1" w14:textId="7532C64D"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33F62B8E" w14:textId="37EE6645"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05F1BE42" w14:textId="4FD626EE"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261C8B06" w14:textId="65A04556"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300E1CA1" w14:textId="5090DC04"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286D0FDA" w14:textId="77777777" w:rsidR="00B9656E" w:rsidRPr="00F76DF1" w:rsidRDefault="00B9656E" w:rsidP="00B9656E">
            <w:pPr>
              <w:pStyle w:val="TableParagraph"/>
              <w:rPr>
                <w:rFonts w:ascii="Arial" w:hAnsi="Arial" w:cs="Arial"/>
                <w:sz w:val="20"/>
                <w:szCs w:val="20"/>
              </w:rPr>
            </w:pPr>
          </w:p>
        </w:tc>
        <w:tc>
          <w:tcPr>
            <w:tcW w:w="907" w:type="dxa"/>
            <w:gridSpan w:val="2"/>
            <w:vAlign w:val="center"/>
          </w:tcPr>
          <w:p w14:paraId="7B05DCFB" w14:textId="4CE23041" w:rsidR="00B9656E" w:rsidRPr="00F76DF1" w:rsidRDefault="00B9656E" w:rsidP="00B9656E">
            <w:pPr>
              <w:pStyle w:val="TableParagraph"/>
              <w:ind w:left="393"/>
              <w:rPr>
                <w:rFonts w:ascii="Arial" w:hAnsi="Arial" w:cs="Arial"/>
                <w:sz w:val="20"/>
                <w:szCs w:val="20"/>
              </w:rPr>
            </w:pPr>
          </w:p>
        </w:tc>
        <w:tc>
          <w:tcPr>
            <w:tcW w:w="1242" w:type="dxa"/>
            <w:gridSpan w:val="2"/>
            <w:vAlign w:val="center"/>
          </w:tcPr>
          <w:p w14:paraId="2AFB91A1" w14:textId="6E9ADF2D" w:rsidR="00B9656E" w:rsidRPr="00F76DF1" w:rsidRDefault="006A63B0"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6484CA8B" w14:textId="77777777" w:rsidTr="00EF74FC">
        <w:tblPrEx>
          <w:tblLook w:val="01E0" w:firstRow="1" w:lastRow="1" w:firstColumn="1" w:lastColumn="1" w:noHBand="0" w:noVBand="0"/>
        </w:tblPrEx>
        <w:trPr>
          <w:trHeight w:val="661"/>
        </w:trPr>
        <w:tc>
          <w:tcPr>
            <w:tcW w:w="2630" w:type="dxa"/>
            <w:gridSpan w:val="2"/>
          </w:tcPr>
          <w:p w14:paraId="7884B51E" w14:textId="318D7B7E"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14</w:t>
            </w:r>
          </w:p>
        </w:tc>
        <w:tc>
          <w:tcPr>
            <w:tcW w:w="907" w:type="dxa"/>
            <w:vAlign w:val="center"/>
          </w:tcPr>
          <w:p w14:paraId="162532C4"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2C194E37" w14:textId="5DFD65AE"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61DA529E" w14:textId="4216FDFD"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0FA071E9" w14:textId="071AA9FB"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193EAA73" w14:textId="24F7B835"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141DB71A" w14:textId="097FE017"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53061232" w14:textId="77777777" w:rsidR="00B9656E" w:rsidRPr="00F76DF1" w:rsidRDefault="00B9656E" w:rsidP="00B9656E">
            <w:pPr>
              <w:pStyle w:val="TableParagraph"/>
              <w:rPr>
                <w:rFonts w:ascii="Arial" w:hAnsi="Arial" w:cs="Arial"/>
                <w:sz w:val="20"/>
                <w:szCs w:val="20"/>
              </w:rPr>
            </w:pPr>
          </w:p>
        </w:tc>
        <w:tc>
          <w:tcPr>
            <w:tcW w:w="907" w:type="dxa"/>
            <w:gridSpan w:val="2"/>
            <w:vAlign w:val="center"/>
          </w:tcPr>
          <w:p w14:paraId="2AF4F962" w14:textId="1C62170A" w:rsidR="00B9656E" w:rsidRPr="00F76DF1" w:rsidRDefault="00B9656E" w:rsidP="00B9656E">
            <w:pPr>
              <w:pStyle w:val="TableParagraph"/>
              <w:ind w:left="393"/>
              <w:rPr>
                <w:rFonts w:ascii="Arial" w:hAnsi="Arial" w:cs="Arial"/>
                <w:sz w:val="20"/>
                <w:szCs w:val="20"/>
              </w:rPr>
            </w:pPr>
          </w:p>
        </w:tc>
        <w:tc>
          <w:tcPr>
            <w:tcW w:w="1242" w:type="dxa"/>
            <w:gridSpan w:val="2"/>
            <w:vAlign w:val="center"/>
          </w:tcPr>
          <w:p w14:paraId="130FE9B0" w14:textId="4670A740" w:rsidR="00B9656E" w:rsidRPr="00F76DF1" w:rsidRDefault="006A63B0"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4B6B48A0" w14:textId="77777777" w:rsidTr="00EF74FC">
        <w:tblPrEx>
          <w:tblLook w:val="01E0" w:firstRow="1" w:lastRow="1" w:firstColumn="1" w:lastColumn="1" w:noHBand="0" w:noVBand="0"/>
        </w:tblPrEx>
        <w:trPr>
          <w:trHeight w:val="661"/>
        </w:trPr>
        <w:tc>
          <w:tcPr>
            <w:tcW w:w="2630" w:type="dxa"/>
            <w:gridSpan w:val="2"/>
          </w:tcPr>
          <w:p w14:paraId="770E8813" w14:textId="0AE31A34"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15</w:t>
            </w:r>
          </w:p>
        </w:tc>
        <w:tc>
          <w:tcPr>
            <w:tcW w:w="907" w:type="dxa"/>
            <w:vAlign w:val="center"/>
          </w:tcPr>
          <w:p w14:paraId="038737AB"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756F4AD9" w14:textId="5D09120D"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49975BB8" w14:textId="236B0E1C"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4EA68978" w14:textId="5BE2B5F3"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65F4A273" w14:textId="28D05893"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7508F828" w14:textId="1CC85535"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74250353" w14:textId="77777777" w:rsidR="00B9656E" w:rsidRPr="00F76DF1" w:rsidRDefault="00B9656E" w:rsidP="00B9656E">
            <w:pPr>
              <w:pStyle w:val="TableParagraph"/>
              <w:rPr>
                <w:rFonts w:ascii="Arial" w:hAnsi="Arial" w:cs="Arial"/>
                <w:sz w:val="20"/>
                <w:szCs w:val="20"/>
              </w:rPr>
            </w:pPr>
          </w:p>
        </w:tc>
        <w:tc>
          <w:tcPr>
            <w:tcW w:w="907" w:type="dxa"/>
            <w:gridSpan w:val="2"/>
            <w:vAlign w:val="center"/>
          </w:tcPr>
          <w:p w14:paraId="4AFD7D77" w14:textId="7A1AA3E9" w:rsidR="00B9656E" w:rsidRPr="00F76DF1" w:rsidRDefault="00B9656E" w:rsidP="00B9656E">
            <w:pPr>
              <w:pStyle w:val="TableParagraph"/>
              <w:ind w:left="393"/>
              <w:rPr>
                <w:rFonts w:ascii="Arial" w:hAnsi="Arial" w:cs="Arial"/>
                <w:sz w:val="20"/>
                <w:szCs w:val="20"/>
              </w:rPr>
            </w:pPr>
          </w:p>
        </w:tc>
        <w:tc>
          <w:tcPr>
            <w:tcW w:w="1242" w:type="dxa"/>
            <w:gridSpan w:val="2"/>
            <w:vAlign w:val="center"/>
          </w:tcPr>
          <w:p w14:paraId="79C310E0" w14:textId="6B2C3455" w:rsidR="00B9656E" w:rsidRPr="00F76DF1" w:rsidRDefault="006A63B0"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3B77C272" w14:textId="77777777" w:rsidTr="00EF74FC">
        <w:tblPrEx>
          <w:tblLook w:val="01E0" w:firstRow="1" w:lastRow="1" w:firstColumn="1" w:lastColumn="1" w:noHBand="0" w:noVBand="0"/>
        </w:tblPrEx>
        <w:trPr>
          <w:trHeight w:val="661"/>
        </w:trPr>
        <w:tc>
          <w:tcPr>
            <w:tcW w:w="2630" w:type="dxa"/>
            <w:gridSpan w:val="2"/>
          </w:tcPr>
          <w:p w14:paraId="0202E2B8" w14:textId="75BBB89D"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16</w:t>
            </w:r>
          </w:p>
        </w:tc>
        <w:tc>
          <w:tcPr>
            <w:tcW w:w="907" w:type="dxa"/>
            <w:vAlign w:val="center"/>
          </w:tcPr>
          <w:p w14:paraId="43C06C02" w14:textId="216CF926" w:rsidR="00B9656E" w:rsidRPr="00F76DF1" w:rsidRDefault="00E768E9"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47FC674A" w14:textId="2084DC55" w:rsidR="00B9656E" w:rsidRPr="00F76DF1" w:rsidRDefault="00B9656E" w:rsidP="001A00C5">
            <w:pPr>
              <w:pStyle w:val="TableParagraph"/>
              <w:ind w:right="8"/>
              <w:rPr>
                <w:rFonts w:ascii="Arial" w:hAnsi="Arial" w:cs="Arial"/>
                <w:sz w:val="20"/>
                <w:szCs w:val="20"/>
              </w:rPr>
            </w:pPr>
          </w:p>
        </w:tc>
        <w:tc>
          <w:tcPr>
            <w:tcW w:w="907" w:type="dxa"/>
            <w:gridSpan w:val="2"/>
            <w:vAlign w:val="center"/>
          </w:tcPr>
          <w:p w14:paraId="39135534" w14:textId="24055F4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5B88522" w14:textId="7D24FBAF"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02D829A5" w14:textId="0ED86110"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9C24C93" w14:textId="00CB3FF8"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6E006EA1" w14:textId="1440DE10" w:rsidR="00B9656E" w:rsidRPr="00F76DF1" w:rsidRDefault="00B9656E" w:rsidP="001A00C5">
            <w:pPr>
              <w:pStyle w:val="TableParagraph"/>
              <w:jc w:val="center"/>
              <w:rPr>
                <w:rFonts w:ascii="Arial" w:hAnsi="Arial" w:cs="Arial"/>
                <w:sz w:val="20"/>
                <w:szCs w:val="20"/>
              </w:rPr>
            </w:pPr>
            <w:r>
              <w:rPr>
                <w:rFonts w:ascii="Arial" w:hAnsi="Arial" w:cs="Arial"/>
                <w:sz w:val="20"/>
                <w:szCs w:val="20"/>
              </w:rPr>
              <w:t>X</w:t>
            </w:r>
          </w:p>
        </w:tc>
        <w:tc>
          <w:tcPr>
            <w:tcW w:w="907" w:type="dxa"/>
            <w:gridSpan w:val="2"/>
            <w:vAlign w:val="center"/>
          </w:tcPr>
          <w:p w14:paraId="21A1156B" w14:textId="1061BB8D" w:rsidR="00B9656E" w:rsidRPr="00F76DF1" w:rsidRDefault="00B9656E" w:rsidP="00B9656E">
            <w:pPr>
              <w:pStyle w:val="TableParagraph"/>
              <w:ind w:left="393"/>
              <w:rPr>
                <w:rFonts w:ascii="Arial" w:hAnsi="Arial" w:cs="Arial"/>
                <w:sz w:val="20"/>
                <w:szCs w:val="20"/>
              </w:rPr>
            </w:pPr>
            <w:r>
              <w:rPr>
                <w:rFonts w:ascii="Arial" w:hAnsi="Arial" w:cs="Arial"/>
                <w:sz w:val="20"/>
                <w:szCs w:val="20"/>
              </w:rPr>
              <w:t>X</w:t>
            </w:r>
          </w:p>
        </w:tc>
        <w:tc>
          <w:tcPr>
            <w:tcW w:w="1242" w:type="dxa"/>
            <w:gridSpan w:val="2"/>
            <w:vAlign w:val="center"/>
          </w:tcPr>
          <w:p w14:paraId="3BBF7852" w14:textId="1064DB61"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6F1C9737" w14:textId="77777777" w:rsidTr="00EF74FC">
        <w:tblPrEx>
          <w:tblLook w:val="01E0" w:firstRow="1" w:lastRow="1" w:firstColumn="1" w:lastColumn="1" w:noHBand="0" w:noVBand="0"/>
        </w:tblPrEx>
        <w:trPr>
          <w:trHeight w:val="661"/>
        </w:trPr>
        <w:tc>
          <w:tcPr>
            <w:tcW w:w="2630" w:type="dxa"/>
            <w:gridSpan w:val="2"/>
            <w:shd w:val="clear" w:color="auto" w:fill="F2F2F2" w:themeFill="background1" w:themeFillShade="F2"/>
          </w:tcPr>
          <w:p w14:paraId="4377E441" w14:textId="0F61BDE8"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17</w:t>
            </w:r>
          </w:p>
        </w:tc>
        <w:tc>
          <w:tcPr>
            <w:tcW w:w="907" w:type="dxa"/>
            <w:shd w:val="clear" w:color="auto" w:fill="F2F2F2" w:themeFill="background1" w:themeFillShade="F2"/>
            <w:vAlign w:val="center"/>
          </w:tcPr>
          <w:p w14:paraId="697C630F"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63F1214C"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34973B33"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28C6DE28"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70457B12"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348F59E0"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7A77B56C" w14:textId="77777777" w:rsidR="00B9656E" w:rsidRPr="00F76DF1" w:rsidRDefault="00B9656E" w:rsidP="00B9656E">
            <w:pPr>
              <w:pStyle w:val="TableParagraph"/>
              <w:rPr>
                <w:rFonts w:ascii="Arial" w:hAnsi="Arial" w:cs="Arial"/>
                <w:sz w:val="20"/>
                <w:szCs w:val="20"/>
              </w:rPr>
            </w:pPr>
          </w:p>
        </w:tc>
        <w:tc>
          <w:tcPr>
            <w:tcW w:w="907" w:type="dxa"/>
            <w:gridSpan w:val="2"/>
            <w:shd w:val="clear" w:color="auto" w:fill="F2F2F2" w:themeFill="background1" w:themeFillShade="F2"/>
            <w:vAlign w:val="center"/>
          </w:tcPr>
          <w:p w14:paraId="5D77E246" w14:textId="77777777" w:rsidR="00B9656E" w:rsidRPr="00F76DF1" w:rsidRDefault="00B9656E" w:rsidP="00B9656E">
            <w:pPr>
              <w:pStyle w:val="TableParagraph"/>
              <w:ind w:left="393"/>
              <w:rPr>
                <w:rFonts w:ascii="Arial" w:hAnsi="Arial" w:cs="Arial"/>
                <w:sz w:val="20"/>
                <w:szCs w:val="20"/>
              </w:rPr>
            </w:pPr>
          </w:p>
        </w:tc>
        <w:tc>
          <w:tcPr>
            <w:tcW w:w="1242" w:type="dxa"/>
            <w:gridSpan w:val="2"/>
            <w:shd w:val="clear" w:color="auto" w:fill="F2F2F2" w:themeFill="background1" w:themeFillShade="F2"/>
            <w:vAlign w:val="center"/>
          </w:tcPr>
          <w:p w14:paraId="5B3082F3" w14:textId="77777777" w:rsidR="00B9656E" w:rsidRPr="00F76DF1" w:rsidRDefault="00B9656E" w:rsidP="00B9656E">
            <w:pPr>
              <w:pStyle w:val="TableParagraph"/>
              <w:ind w:right="8"/>
              <w:jc w:val="center"/>
              <w:rPr>
                <w:rFonts w:ascii="Arial" w:hAnsi="Arial" w:cs="Arial"/>
                <w:sz w:val="20"/>
                <w:szCs w:val="20"/>
              </w:rPr>
            </w:pPr>
          </w:p>
        </w:tc>
      </w:tr>
      <w:tr w:rsidR="00B9656E" w:rsidRPr="00F76DF1" w14:paraId="69EBC136" w14:textId="77777777" w:rsidTr="00EF74FC">
        <w:tblPrEx>
          <w:tblLook w:val="01E0" w:firstRow="1" w:lastRow="1" w:firstColumn="1" w:lastColumn="1" w:noHBand="0" w:noVBand="0"/>
        </w:tblPrEx>
        <w:trPr>
          <w:trHeight w:val="661"/>
        </w:trPr>
        <w:tc>
          <w:tcPr>
            <w:tcW w:w="2630" w:type="dxa"/>
            <w:gridSpan w:val="2"/>
            <w:shd w:val="clear" w:color="auto" w:fill="F2F2F2" w:themeFill="background1" w:themeFillShade="F2"/>
          </w:tcPr>
          <w:p w14:paraId="6F476E79" w14:textId="3A36BBBF"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18</w:t>
            </w:r>
          </w:p>
        </w:tc>
        <w:tc>
          <w:tcPr>
            <w:tcW w:w="907" w:type="dxa"/>
            <w:shd w:val="clear" w:color="auto" w:fill="F2F2F2" w:themeFill="background1" w:themeFillShade="F2"/>
            <w:vAlign w:val="center"/>
          </w:tcPr>
          <w:p w14:paraId="22661697"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417D516F"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7FA9DA19"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3220FBED"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366D7CE7"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215D808A"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1B18E0B6" w14:textId="77777777" w:rsidR="00B9656E" w:rsidRPr="00F76DF1" w:rsidRDefault="00B9656E" w:rsidP="00B9656E">
            <w:pPr>
              <w:pStyle w:val="TableParagraph"/>
              <w:rPr>
                <w:rFonts w:ascii="Arial" w:hAnsi="Arial" w:cs="Arial"/>
                <w:sz w:val="20"/>
                <w:szCs w:val="20"/>
              </w:rPr>
            </w:pPr>
          </w:p>
        </w:tc>
        <w:tc>
          <w:tcPr>
            <w:tcW w:w="907" w:type="dxa"/>
            <w:gridSpan w:val="2"/>
            <w:shd w:val="clear" w:color="auto" w:fill="F2F2F2" w:themeFill="background1" w:themeFillShade="F2"/>
            <w:vAlign w:val="center"/>
          </w:tcPr>
          <w:p w14:paraId="247170E6" w14:textId="77777777" w:rsidR="00B9656E" w:rsidRPr="00F76DF1" w:rsidRDefault="00B9656E" w:rsidP="00B9656E">
            <w:pPr>
              <w:pStyle w:val="TableParagraph"/>
              <w:ind w:left="393"/>
              <w:rPr>
                <w:rFonts w:ascii="Arial" w:hAnsi="Arial" w:cs="Arial"/>
                <w:sz w:val="20"/>
                <w:szCs w:val="20"/>
              </w:rPr>
            </w:pPr>
          </w:p>
        </w:tc>
        <w:tc>
          <w:tcPr>
            <w:tcW w:w="1242" w:type="dxa"/>
            <w:gridSpan w:val="2"/>
            <w:shd w:val="clear" w:color="auto" w:fill="F2F2F2" w:themeFill="background1" w:themeFillShade="F2"/>
            <w:vAlign w:val="center"/>
          </w:tcPr>
          <w:p w14:paraId="2F04E5AC" w14:textId="77777777" w:rsidR="00B9656E" w:rsidRPr="00F76DF1" w:rsidRDefault="00B9656E" w:rsidP="00B9656E">
            <w:pPr>
              <w:pStyle w:val="TableParagraph"/>
              <w:ind w:right="8"/>
              <w:jc w:val="center"/>
              <w:rPr>
                <w:rFonts w:ascii="Arial" w:hAnsi="Arial" w:cs="Arial"/>
                <w:sz w:val="20"/>
                <w:szCs w:val="20"/>
              </w:rPr>
            </w:pPr>
          </w:p>
        </w:tc>
      </w:tr>
      <w:tr w:rsidR="00B9656E" w:rsidRPr="00F76DF1" w14:paraId="5E0BE62C" w14:textId="77777777" w:rsidTr="00EF74FC">
        <w:tblPrEx>
          <w:tblLook w:val="01E0" w:firstRow="1" w:lastRow="1" w:firstColumn="1" w:lastColumn="1" w:noHBand="0" w:noVBand="0"/>
        </w:tblPrEx>
        <w:trPr>
          <w:trHeight w:val="661"/>
        </w:trPr>
        <w:tc>
          <w:tcPr>
            <w:tcW w:w="2630" w:type="dxa"/>
            <w:gridSpan w:val="2"/>
          </w:tcPr>
          <w:p w14:paraId="17578285" w14:textId="79269E7A"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19</w:t>
            </w:r>
          </w:p>
        </w:tc>
        <w:tc>
          <w:tcPr>
            <w:tcW w:w="907" w:type="dxa"/>
            <w:vAlign w:val="center"/>
          </w:tcPr>
          <w:p w14:paraId="1336E0BE" w14:textId="6AC6D7DA"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B5883E2" w14:textId="32A65948"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4DC84B0B" w14:textId="32BBFB2B"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17F3CBF3" w14:textId="709F7C8E"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7EE3F2C7" w14:textId="317A4EEB"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09E5C3C4" w14:textId="04D72BD3"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4E93F943" w14:textId="30726334" w:rsidR="00B9656E" w:rsidRPr="00F76DF1" w:rsidRDefault="00B9656E" w:rsidP="00B632D7">
            <w:pPr>
              <w:pStyle w:val="TableParagraph"/>
              <w:jc w:val="center"/>
              <w:rPr>
                <w:rFonts w:ascii="Arial" w:hAnsi="Arial" w:cs="Arial"/>
                <w:sz w:val="20"/>
                <w:szCs w:val="20"/>
              </w:rPr>
            </w:pPr>
            <w:r>
              <w:rPr>
                <w:rFonts w:ascii="Arial" w:hAnsi="Arial" w:cs="Arial"/>
                <w:sz w:val="20"/>
                <w:szCs w:val="20"/>
              </w:rPr>
              <w:t>X</w:t>
            </w:r>
          </w:p>
        </w:tc>
        <w:tc>
          <w:tcPr>
            <w:tcW w:w="907" w:type="dxa"/>
            <w:gridSpan w:val="2"/>
            <w:vAlign w:val="center"/>
          </w:tcPr>
          <w:p w14:paraId="1DCE6EFC" w14:textId="4DB8EEBB" w:rsidR="00B9656E" w:rsidRPr="00F76DF1" w:rsidRDefault="00B9656E" w:rsidP="00B9656E">
            <w:pPr>
              <w:pStyle w:val="TableParagraph"/>
              <w:ind w:left="393"/>
              <w:rPr>
                <w:rFonts w:ascii="Arial" w:hAnsi="Arial" w:cs="Arial"/>
                <w:sz w:val="20"/>
                <w:szCs w:val="20"/>
              </w:rPr>
            </w:pPr>
            <w:r>
              <w:rPr>
                <w:rFonts w:ascii="Arial" w:hAnsi="Arial" w:cs="Arial"/>
                <w:sz w:val="20"/>
                <w:szCs w:val="20"/>
              </w:rPr>
              <w:t>X</w:t>
            </w:r>
          </w:p>
        </w:tc>
        <w:tc>
          <w:tcPr>
            <w:tcW w:w="1242" w:type="dxa"/>
            <w:gridSpan w:val="2"/>
            <w:vAlign w:val="center"/>
          </w:tcPr>
          <w:p w14:paraId="138485C1" w14:textId="4AAB54CC"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25BD425B" w14:textId="77777777" w:rsidTr="00EF74FC">
        <w:tblPrEx>
          <w:tblLook w:val="01E0" w:firstRow="1" w:lastRow="1" w:firstColumn="1" w:lastColumn="1" w:noHBand="0" w:noVBand="0"/>
        </w:tblPrEx>
        <w:trPr>
          <w:trHeight w:val="661"/>
        </w:trPr>
        <w:tc>
          <w:tcPr>
            <w:tcW w:w="2630" w:type="dxa"/>
            <w:gridSpan w:val="2"/>
          </w:tcPr>
          <w:p w14:paraId="17F5675F" w14:textId="2AFD8B77"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20</w:t>
            </w:r>
          </w:p>
        </w:tc>
        <w:tc>
          <w:tcPr>
            <w:tcW w:w="907" w:type="dxa"/>
            <w:vAlign w:val="center"/>
          </w:tcPr>
          <w:p w14:paraId="3C8B6939" w14:textId="39BC9123"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4B509502" w14:textId="1218AF61"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6D715DBE" w14:textId="58B6CB55"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31263112" w14:textId="56B7AC91"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21353A83" w14:textId="580CD089"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12126532" w14:textId="7EA90FBA"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66C0EC14" w14:textId="7CD0B467" w:rsidR="00B9656E" w:rsidRPr="00F76DF1" w:rsidRDefault="00B9656E" w:rsidP="00B9656E">
            <w:pPr>
              <w:pStyle w:val="TableParagraph"/>
              <w:rPr>
                <w:rFonts w:ascii="Arial" w:hAnsi="Arial" w:cs="Arial"/>
                <w:sz w:val="20"/>
                <w:szCs w:val="20"/>
              </w:rPr>
            </w:pPr>
          </w:p>
        </w:tc>
        <w:tc>
          <w:tcPr>
            <w:tcW w:w="907" w:type="dxa"/>
            <w:gridSpan w:val="2"/>
            <w:vAlign w:val="center"/>
          </w:tcPr>
          <w:p w14:paraId="122DAEF5" w14:textId="770E2CA7" w:rsidR="00B9656E" w:rsidRPr="00F76DF1" w:rsidRDefault="00B9656E" w:rsidP="00B9656E">
            <w:pPr>
              <w:pStyle w:val="TableParagraph"/>
              <w:ind w:left="393"/>
              <w:rPr>
                <w:rFonts w:ascii="Arial" w:hAnsi="Arial" w:cs="Arial"/>
                <w:sz w:val="20"/>
                <w:szCs w:val="20"/>
              </w:rPr>
            </w:pPr>
          </w:p>
        </w:tc>
        <w:tc>
          <w:tcPr>
            <w:tcW w:w="1242" w:type="dxa"/>
            <w:gridSpan w:val="2"/>
            <w:vAlign w:val="center"/>
          </w:tcPr>
          <w:p w14:paraId="7D9DB1DC" w14:textId="1C00ABD7"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08635659" w14:textId="77777777" w:rsidTr="00EF74FC">
        <w:tblPrEx>
          <w:tblLook w:val="01E0" w:firstRow="1" w:lastRow="1" w:firstColumn="1" w:lastColumn="1" w:noHBand="0" w:noVBand="0"/>
        </w:tblPrEx>
        <w:trPr>
          <w:trHeight w:val="661"/>
        </w:trPr>
        <w:tc>
          <w:tcPr>
            <w:tcW w:w="2630" w:type="dxa"/>
            <w:gridSpan w:val="2"/>
          </w:tcPr>
          <w:p w14:paraId="52DED14F" w14:textId="21AE1D30"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21</w:t>
            </w:r>
          </w:p>
        </w:tc>
        <w:tc>
          <w:tcPr>
            <w:tcW w:w="907" w:type="dxa"/>
            <w:vAlign w:val="center"/>
          </w:tcPr>
          <w:p w14:paraId="4910B032" w14:textId="15FC2859"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2044489B"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76A21EFF" w14:textId="47F97002" w:rsidR="00B9656E" w:rsidRPr="00F76DF1" w:rsidRDefault="007E1211"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448C21C9" w14:textId="63EA1462"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4EF8ED51" w14:textId="474AE314"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EB51956" w14:textId="1EF654C1"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4499DB13" w14:textId="77777777" w:rsidR="00B9656E" w:rsidRPr="00F76DF1" w:rsidRDefault="00B9656E" w:rsidP="00B9656E">
            <w:pPr>
              <w:pStyle w:val="TableParagraph"/>
              <w:rPr>
                <w:rFonts w:ascii="Arial" w:hAnsi="Arial" w:cs="Arial"/>
                <w:sz w:val="20"/>
                <w:szCs w:val="20"/>
              </w:rPr>
            </w:pPr>
          </w:p>
        </w:tc>
        <w:tc>
          <w:tcPr>
            <w:tcW w:w="907" w:type="dxa"/>
            <w:gridSpan w:val="2"/>
            <w:vAlign w:val="center"/>
          </w:tcPr>
          <w:p w14:paraId="5D7631C8" w14:textId="6B0F1435" w:rsidR="00B9656E" w:rsidRPr="00F76DF1" w:rsidRDefault="00B9656E" w:rsidP="00B9656E">
            <w:pPr>
              <w:pStyle w:val="TableParagraph"/>
              <w:ind w:left="393"/>
              <w:rPr>
                <w:rFonts w:ascii="Arial" w:hAnsi="Arial" w:cs="Arial"/>
                <w:sz w:val="20"/>
                <w:szCs w:val="20"/>
              </w:rPr>
            </w:pPr>
          </w:p>
        </w:tc>
        <w:tc>
          <w:tcPr>
            <w:tcW w:w="1242" w:type="dxa"/>
            <w:gridSpan w:val="2"/>
            <w:vAlign w:val="center"/>
          </w:tcPr>
          <w:p w14:paraId="1A60A33F" w14:textId="6BDAF91C"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268BC387" w14:textId="77777777" w:rsidTr="00EF74FC">
        <w:tblPrEx>
          <w:tblLook w:val="01E0" w:firstRow="1" w:lastRow="1" w:firstColumn="1" w:lastColumn="1" w:noHBand="0" w:noVBand="0"/>
        </w:tblPrEx>
        <w:trPr>
          <w:trHeight w:val="661"/>
        </w:trPr>
        <w:tc>
          <w:tcPr>
            <w:tcW w:w="2630" w:type="dxa"/>
            <w:gridSpan w:val="2"/>
          </w:tcPr>
          <w:p w14:paraId="1B917DCF" w14:textId="2925EB31"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22</w:t>
            </w:r>
          </w:p>
        </w:tc>
        <w:tc>
          <w:tcPr>
            <w:tcW w:w="907" w:type="dxa"/>
            <w:vAlign w:val="center"/>
          </w:tcPr>
          <w:p w14:paraId="37941D7B" w14:textId="70290005" w:rsidR="00B9656E" w:rsidRPr="00F76DF1" w:rsidRDefault="00125349"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483BC2C3"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7AB8CD4"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4B4680A0" w14:textId="4A320049"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6AC14B45" w14:textId="30523638"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14718B68" w14:textId="70ECA288" w:rsidR="00B9656E" w:rsidRPr="00F76DF1" w:rsidRDefault="003C0CA1"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62FDD97D" w14:textId="77777777" w:rsidR="00B9656E" w:rsidRPr="00F76DF1" w:rsidRDefault="00B9656E" w:rsidP="00B9656E">
            <w:pPr>
              <w:pStyle w:val="TableParagraph"/>
              <w:rPr>
                <w:rFonts w:ascii="Arial" w:hAnsi="Arial" w:cs="Arial"/>
                <w:sz w:val="20"/>
                <w:szCs w:val="20"/>
              </w:rPr>
            </w:pPr>
          </w:p>
        </w:tc>
        <w:tc>
          <w:tcPr>
            <w:tcW w:w="907" w:type="dxa"/>
            <w:gridSpan w:val="2"/>
            <w:vAlign w:val="center"/>
          </w:tcPr>
          <w:p w14:paraId="3F8D7FE7" w14:textId="3C872B1E" w:rsidR="00B9656E" w:rsidRPr="00F76DF1" w:rsidRDefault="00B9656E" w:rsidP="00B9656E">
            <w:pPr>
              <w:pStyle w:val="TableParagraph"/>
              <w:ind w:left="393"/>
              <w:rPr>
                <w:rFonts w:ascii="Arial" w:hAnsi="Arial" w:cs="Arial"/>
                <w:sz w:val="20"/>
                <w:szCs w:val="20"/>
              </w:rPr>
            </w:pPr>
          </w:p>
        </w:tc>
        <w:tc>
          <w:tcPr>
            <w:tcW w:w="1242" w:type="dxa"/>
            <w:gridSpan w:val="2"/>
            <w:vAlign w:val="center"/>
          </w:tcPr>
          <w:p w14:paraId="3270A58C" w14:textId="6108FAAB"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02674009" w14:textId="77777777" w:rsidTr="00EF74FC">
        <w:tblPrEx>
          <w:tblLook w:val="01E0" w:firstRow="1" w:lastRow="1" w:firstColumn="1" w:lastColumn="1" w:noHBand="0" w:noVBand="0"/>
        </w:tblPrEx>
        <w:trPr>
          <w:trHeight w:val="661"/>
        </w:trPr>
        <w:tc>
          <w:tcPr>
            <w:tcW w:w="2630" w:type="dxa"/>
            <w:gridSpan w:val="2"/>
          </w:tcPr>
          <w:p w14:paraId="5CB47BFC" w14:textId="1A48D0B2"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23</w:t>
            </w:r>
          </w:p>
        </w:tc>
        <w:tc>
          <w:tcPr>
            <w:tcW w:w="907" w:type="dxa"/>
            <w:vAlign w:val="center"/>
          </w:tcPr>
          <w:p w14:paraId="130561AB"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50809EE8" w14:textId="6D9CD5DF"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715D168D" w14:textId="49F67449"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1B370B1F" w14:textId="0ED7F63B"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29B26D52" w14:textId="34C5CFD0"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D189A16" w14:textId="23C22586"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73DC19C7" w14:textId="77777777" w:rsidR="00B9656E" w:rsidRPr="00F76DF1" w:rsidRDefault="00B9656E" w:rsidP="00B9656E">
            <w:pPr>
              <w:pStyle w:val="TableParagraph"/>
              <w:rPr>
                <w:rFonts w:ascii="Arial" w:hAnsi="Arial" w:cs="Arial"/>
                <w:sz w:val="20"/>
                <w:szCs w:val="20"/>
              </w:rPr>
            </w:pPr>
          </w:p>
        </w:tc>
        <w:tc>
          <w:tcPr>
            <w:tcW w:w="907" w:type="dxa"/>
            <w:gridSpan w:val="2"/>
            <w:vAlign w:val="center"/>
          </w:tcPr>
          <w:p w14:paraId="5DD5D4B0" w14:textId="288DED19" w:rsidR="00B9656E" w:rsidRPr="00F76DF1" w:rsidRDefault="00B9656E" w:rsidP="00B9656E">
            <w:pPr>
              <w:pStyle w:val="TableParagraph"/>
              <w:ind w:left="393"/>
              <w:rPr>
                <w:rFonts w:ascii="Arial" w:hAnsi="Arial" w:cs="Arial"/>
                <w:sz w:val="20"/>
                <w:szCs w:val="20"/>
              </w:rPr>
            </w:pPr>
          </w:p>
        </w:tc>
        <w:tc>
          <w:tcPr>
            <w:tcW w:w="1242" w:type="dxa"/>
            <w:gridSpan w:val="2"/>
            <w:vAlign w:val="center"/>
          </w:tcPr>
          <w:p w14:paraId="6F4D4544" w14:textId="577FA44C" w:rsidR="00B9656E" w:rsidRPr="00F76DF1" w:rsidRDefault="003C0CA1"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498E7CA6" w14:textId="77777777" w:rsidTr="00EF74FC">
        <w:tblPrEx>
          <w:tblLook w:val="01E0" w:firstRow="1" w:lastRow="1" w:firstColumn="1" w:lastColumn="1" w:noHBand="0" w:noVBand="0"/>
        </w:tblPrEx>
        <w:trPr>
          <w:trHeight w:val="661"/>
        </w:trPr>
        <w:tc>
          <w:tcPr>
            <w:tcW w:w="2630" w:type="dxa"/>
            <w:gridSpan w:val="2"/>
          </w:tcPr>
          <w:p w14:paraId="45E92539" w14:textId="66A1E3F5"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24</w:t>
            </w:r>
          </w:p>
        </w:tc>
        <w:tc>
          <w:tcPr>
            <w:tcW w:w="907" w:type="dxa"/>
            <w:vAlign w:val="center"/>
          </w:tcPr>
          <w:p w14:paraId="1C45D2C7"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DB3D251" w14:textId="261BF714"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369845D8" w14:textId="19E27CA8"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0ABC2FD6" w14:textId="3D1F30B3"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7083D957" w14:textId="2DFB5A1E"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0D35CC14" w14:textId="709C0F14"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63E2DD47" w14:textId="77777777" w:rsidR="00B9656E" w:rsidRPr="00F76DF1" w:rsidRDefault="00B9656E" w:rsidP="00B9656E">
            <w:pPr>
              <w:pStyle w:val="TableParagraph"/>
              <w:rPr>
                <w:rFonts w:ascii="Arial" w:hAnsi="Arial" w:cs="Arial"/>
                <w:sz w:val="20"/>
                <w:szCs w:val="20"/>
              </w:rPr>
            </w:pPr>
          </w:p>
        </w:tc>
        <w:tc>
          <w:tcPr>
            <w:tcW w:w="907" w:type="dxa"/>
            <w:gridSpan w:val="2"/>
            <w:vAlign w:val="center"/>
          </w:tcPr>
          <w:p w14:paraId="114FC79C" w14:textId="67CDB1B2" w:rsidR="00B9656E" w:rsidRPr="00F76DF1" w:rsidRDefault="00B9656E" w:rsidP="00B9656E">
            <w:pPr>
              <w:pStyle w:val="TableParagraph"/>
              <w:ind w:left="393"/>
              <w:rPr>
                <w:rFonts w:ascii="Arial" w:hAnsi="Arial" w:cs="Arial"/>
                <w:sz w:val="20"/>
                <w:szCs w:val="20"/>
              </w:rPr>
            </w:pPr>
          </w:p>
        </w:tc>
        <w:tc>
          <w:tcPr>
            <w:tcW w:w="1242" w:type="dxa"/>
            <w:gridSpan w:val="2"/>
            <w:vAlign w:val="center"/>
          </w:tcPr>
          <w:p w14:paraId="3CA964D8" w14:textId="4E9ABA91" w:rsidR="00B9656E" w:rsidRPr="00F76DF1" w:rsidRDefault="00E871E9"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3E75EAB2" w14:textId="77777777" w:rsidTr="00EF74FC">
        <w:tblPrEx>
          <w:tblLook w:val="01E0" w:firstRow="1" w:lastRow="1" w:firstColumn="1" w:lastColumn="1" w:noHBand="0" w:noVBand="0"/>
        </w:tblPrEx>
        <w:trPr>
          <w:trHeight w:val="661"/>
        </w:trPr>
        <w:tc>
          <w:tcPr>
            <w:tcW w:w="2630" w:type="dxa"/>
            <w:gridSpan w:val="2"/>
            <w:shd w:val="clear" w:color="auto" w:fill="F2F2F2" w:themeFill="background1" w:themeFillShade="F2"/>
          </w:tcPr>
          <w:p w14:paraId="01D55E81" w14:textId="792D260B"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lastRenderedPageBreak/>
              <w:t>Week 25</w:t>
            </w:r>
          </w:p>
        </w:tc>
        <w:tc>
          <w:tcPr>
            <w:tcW w:w="907" w:type="dxa"/>
            <w:shd w:val="clear" w:color="auto" w:fill="F2F2F2" w:themeFill="background1" w:themeFillShade="F2"/>
            <w:vAlign w:val="center"/>
          </w:tcPr>
          <w:p w14:paraId="71973275"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5077AA2B"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19C8012D"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28E1CEC0"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79C56673"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24F84DA7"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64C7CD84" w14:textId="77777777" w:rsidR="00B9656E" w:rsidRPr="00F76DF1" w:rsidRDefault="00B9656E" w:rsidP="00B9656E">
            <w:pPr>
              <w:pStyle w:val="TableParagraph"/>
              <w:rPr>
                <w:rFonts w:ascii="Arial" w:hAnsi="Arial" w:cs="Arial"/>
                <w:sz w:val="20"/>
                <w:szCs w:val="20"/>
              </w:rPr>
            </w:pPr>
          </w:p>
        </w:tc>
        <w:tc>
          <w:tcPr>
            <w:tcW w:w="907" w:type="dxa"/>
            <w:gridSpan w:val="2"/>
            <w:shd w:val="clear" w:color="auto" w:fill="F2F2F2" w:themeFill="background1" w:themeFillShade="F2"/>
            <w:vAlign w:val="center"/>
          </w:tcPr>
          <w:p w14:paraId="60243697" w14:textId="77777777" w:rsidR="00B9656E" w:rsidRPr="00F76DF1" w:rsidRDefault="00B9656E" w:rsidP="00B9656E">
            <w:pPr>
              <w:pStyle w:val="TableParagraph"/>
              <w:ind w:left="393"/>
              <w:rPr>
                <w:rFonts w:ascii="Arial" w:hAnsi="Arial" w:cs="Arial"/>
                <w:sz w:val="20"/>
                <w:szCs w:val="20"/>
              </w:rPr>
            </w:pPr>
          </w:p>
        </w:tc>
        <w:tc>
          <w:tcPr>
            <w:tcW w:w="1242" w:type="dxa"/>
            <w:gridSpan w:val="2"/>
            <w:shd w:val="clear" w:color="auto" w:fill="F2F2F2" w:themeFill="background1" w:themeFillShade="F2"/>
            <w:vAlign w:val="center"/>
          </w:tcPr>
          <w:p w14:paraId="684F1F70" w14:textId="77777777" w:rsidR="00B9656E" w:rsidRPr="00F76DF1" w:rsidRDefault="00B9656E" w:rsidP="00B9656E">
            <w:pPr>
              <w:pStyle w:val="TableParagraph"/>
              <w:ind w:right="8"/>
              <w:jc w:val="center"/>
              <w:rPr>
                <w:rFonts w:ascii="Arial" w:hAnsi="Arial" w:cs="Arial"/>
                <w:sz w:val="20"/>
                <w:szCs w:val="20"/>
              </w:rPr>
            </w:pPr>
          </w:p>
        </w:tc>
      </w:tr>
      <w:tr w:rsidR="00B9656E" w:rsidRPr="00F76DF1" w14:paraId="5E9778ED" w14:textId="77777777" w:rsidTr="00EF74FC">
        <w:tblPrEx>
          <w:tblLook w:val="01E0" w:firstRow="1" w:lastRow="1" w:firstColumn="1" w:lastColumn="1" w:noHBand="0" w:noVBand="0"/>
        </w:tblPrEx>
        <w:trPr>
          <w:trHeight w:val="661"/>
        </w:trPr>
        <w:tc>
          <w:tcPr>
            <w:tcW w:w="2630" w:type="dxa"/>
            <w:gridSpan w:val="2"/>
          </w:tcPr>
          <w:p w14:paraId="4E70177D" w14:textId="764CB991"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26</w:t>
            </w:r>
          </w:p>
        </w:tc>
        <w:tc>
          <w:tcPr>
            <w:tcW w:w="907" w:type="dxa"/>
            <w:vAlign w:val="center"/>
          </w:tcPr>
          <w:p w14:paraId="3D41E28A"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239C9097" w14:textId="6BA85AA8"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4863BD22" w14:textId="34AABF1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55B97BF" w14:textId="42EA56F8" w:rsidR="00B9656E" w:rsidRPr="00F76DF1" w:rsidRDefault="00ED1719"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15D93E6D" w14:textId="1571AA1A" w:rsidR="00B9656E" w:rsidRPr="00F76DF1" w:rsidRDefault="00833D2B"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4A3C8C60"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0FE2223C" w14:textId="77777777" w:rsidR="00B9656E" w:rsidRPr="00F76DF1" w:rsidRDefault="00B9656E" w:rsidP="00B9656E">
            <w:pPr>
              <w:pStyle w:val="TableParagraph"/>
              <w:rPr>
                <w:rFonts w:ascii="Arial" w:hAnsi="Arial" w:cs="Arial"/>
                <w:sz w:val="20"/>
                <w:szCs w:val="20"/>
              </w:rPr>
            </w:pPr>
          </w:p>
        </w:tc>
        <w:tc>
          <w:tcPr>
            <w:tcW w:w="907" w:type="dxa"/>
            <w:gridSpan w:val="2"/>
            <w:vAlign w:val="center"/>
          </w:tcPr>
          <w:p w14:paraId="714805BA" w14:textId="5831D043" w:rsidR="00B9656E" w:rsidRPr="00F76DF1" w:rsidRDefault="00B9656E" w:rsidP="00B9656E">
            <w:pPr>
              <w:pStyle w:val="TableParagraph"/>
              <w:ind w:left="393"/>
              <w:rPr>
                <w:rFonts w:ascii="Arial" w:hAnsi="Arial" w:cs="Arial"/>
                <w:sz w:val="20"/>
                <w:szCs w:val="20"/>
              </w:rPr>
            </w:pPr>
            <w:r>
              <w:rPr>
                <w:rFonts w:ascii="Arial" w:hAnsi="Arial" w:cs="Arial"/>
                <w:sz w:val="20"/>
                <w:szCs w:val="20"/>
              </w:rPr>
              <w:t>X</w:t>
            </w:r>
          </w:p>
        </w:tc>
        <w:tc>
          <w:tcPr>
            <w:tcW w:w="1242" w:type="dxa"/>
            <w:gridSpan w:val="2"/>
            <w:vAlign w:val="center"/>
          </w:tcPr>
          <w:p w14:paraId="731097AB" w14:textId="0A0F7874"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008DE76A" w14:textId="77777777" w:rsidTr="00EF74FC">
        <w:tblPrEx>
          <w:tblLook w:val="01E0" w:firstRow="1" w:lastRow="1" w:firstColumn="1" w:lastColumn="1" w:noHBand="0" w:noVBand="0"/>
        </w:tblPrEx>
        <w:trPr>
          <w:trHeight w:val="661"/>
        </w:trPr>
        <w:tc>
          <w:tcPr>
            <w:tcW w:w="2630" w:type="dxa"/>
            <w:gridSpan w:val="2"/>
          </w:tcPr>
          <w:p w14:paraId="7BCB3CA6" w14:textId="3A600703"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27</w:t>
            </w:r>
          </w:p>
        </w:tc>
        <w:tc>
          <w:tcPr>
            <w:tcW w:w="907" w:type="dxa"/>
            <w:vAlign w:val="center"/>
          </w:tcPr>
          <w:p w14:paraId="3EE2B4E6"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1A42BA7E" w14:textId="09B87A4F"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0CF92C93" w14:textId="0538E1B9"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4E2FAABD" w14:textId="45580C4A"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15B5FC5D" w14:textId="577BD99C"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019F3E40" w14:textId="72383272"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5523D525" w14:textId="02F74BB1" w:rsidR="00B9656E" w:rsidRPr="00F76DF1" w:rsidRDefault="00B9656E" w:rsidP="00B9656E">
            <w:pPr>
              <w:pStyle w:val="TableParagraph"/>
              <w:rPr>
                <w:rFonts w:ascii="Arial" w:hAnsi="Arial" w:cs="Arial"/>
                <w:sz w:val="20"/>
                <w:szCs w:val="20"/>
              </w:rPr>
            </w:pPr>
            <w:r>
              <w:rPr>
                <w:rFonts w:ascii="Arial" w:hAnsi="Arial" w:cs="Arial"/>
                <w:sz w:val="20"/>
                <w:szCs w:val="20"/>
              </w:rPr>
              <w:t xml:space="preserve"> </w:t>
            </w:r>
          </w:p>
        </w:tc>
        <w:tc>
          <w:tcPr>
            <w:tcW w:w="907" w:type="dxa"/>
            <w:gridSpan w:val="2"/>
            <w:vAlign w:val="center"/>
          </w:tcPr>
          <w:p w14:paraId="5AB4D99D" w14:textId="13FEA08D" w:rsidR="00B9656E" w:rsidRPr="00F76DF1" w:rsidRDefault="00FD7D2E" w:rsidP="00B9656E">
            <w:pPr>
              <w:pStyle w:val="TableParagraph"/>
              <w:ind w:left="393"/>
              <w:rPr>
                <w:rFonts w:ascii="Arial" w:hAnsi="Arial" w:cs="Arial"/>
                <w:sz w:val="20"/>
                <w:szCs w:val="20"/>
              </w:rPr>
            </w:pPr>
            <w:r>
              <w:rPr>
                <w:rFonts w:ascii="Arial" w:hAnsi="Arial" w:cs="Arial"/>
                <w:sz w:val="20"/>
                <w:szCs w:val="20"/>
              </w:rPr>
              <w:t>X</w:t>
            </w:r>
          </w:p>
        </w:tc>
        <w:tc>
          <w:tcPr>
            <w:tcW w:w="1242" w:type="dxa"/>
            <w:gridSpan w:val="2"/>
            <w:vAlign w:val="center"/>
          </w:tcPr>
          <w:p w14:paraId="670D33ED" w14:textId="2A61F0CE" w:rsidR="00B9656E" w:rsidRPr="00F76DF1" w:rsidRDefault="00FD7D2E"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10D8FAC5" w14:textId="77777777" w:rsidTr="00EF74FC">
        <w:tblPrEx>
          <w:tblLook w:val="01E0" w:firstRow="1" w:lastRow="1" w:firstColumn="1" w:lastColumn="1" w:noHBand="0" w:noVBand="0"/>
        </w:tblPrEx>
        <w:trPr>
          <w:trHeight w:val="661"/>
        </w:trPr>
        <w:tc>
          <w:tcPr>
            <w:tcW w:w="2630" w:type="dxa"/>
            <w:gridSpan w:val="2"/>
          </w:tcPr>
          <w:p w14:paraId="5D9DC3BC" w14:textId="4F4D435F"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28</w:t>
            </w:r>
          </w:p>
        </w:tc>
        <w:tc>
          <w:tcPr>
            <w:tcW w:w="907" w:type="dxa"/>
            <w:vAlign w:val="center"/>
          </w:tcPr>
          <w:p w14:paraId="086AEF6C" w14:textId="46A5103D" w:rsidR="00B9656E" w:rsidRPr="00F76DF1" w:rsidRDefault="0093768B"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096FB9D6" w14:textId="6C2AD1D6"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1E38F1AE" w14:textId="40CAC0E8"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099C56C3" w14:textId="41C0F115" w:rsidR="00B9656E" w:rsidRPr="00F76DF1" w:rsidRDefault="00B9656E" w:rsidP="00C50852">
            <w:pPr>
              <w:pStyle w:val="TableParagraph"/>
              <w:ind w:right="8"/>
              <w:rPr>
                <w:rFonts w:ascii="Arial" w:hAnsi="Arial" w:cs="Arial"/>
                <w:sz w:val="20"/>
                <w:szCs w:val="20"/>
              </w:rPr>
            </w:pPr>
          </w:p>
        </w:tc>
        <w:tc>
          <w:tcPr>
            <w:tcW w:w="907" w:type="dxa"/>
            <w:gridSpan w:val="2"/>
            <w:vAlign w:val="center"/>
          </w:tcPr>
          <w:p w14:paraId="4DB9334E" w14:textId="21ED93AA"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54F22794" w14:textId="32469CDA"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68E53659" w14:textId="77777777" w:rsidR="00B9656E" w:rsidRPr="00F76DF1" w:rsidRDefault="00B9656E" w:rsidP="00B9656E">
            <w:pPr>
              <w:pStyle w:val="TableParagraph"/>
              <w:rPr>
                <w:rFonts w:ascii="Arial" w:hAnsi="Arial" w:cs="Arial"/>
                <w:sz w:val="20"/>
                <w:szCs w:val="20"/>
              </w:rPr>
            </w:pPr>
          </w:p>
        </w:tc>
        <w:tc>
          <w:tcPr>
            <w:tcW w:w="907" w:type="dxa"/>
            <w:gridSpan w:val="2"/>
            <w:vAlign w:val="center"/>
          </w:tcPr>
          <w:p w14:paraId="3C62EF84" w14:textId="5926DCCB" w:rsidR="00B9656E" w:rsidRPr="00F76DF1" w:rsidRDefault="00B9656E" w:rsidP="00B9656E">
            <w:pPr>
              <w:pStyle w:val="TableParagraph"/>
              <w:ind w:left="393"/>
              <w:rPr>
                <w:rFonts w:ascii="Arial" w:hAnsi="Arial" w:cs="Arial"/>
                <w:sz w:val="20"/>
                <w:szCs w:val="20"/>
              </w:rPr>
            </w:pPr>
          </w:p>
        </w:tc>
        <w:tc>
          <w:tcPr>
            <w:tcW w:w="1242" w:type="dxa"/>
            <w:gridSpan w:val="2"/>
            <w:vAlign w:val="center"/>
          </w:tcPr>
          <w:p w14:paraId="3A8B661B" w14:textId="3914CD69" w:rsidR="00B9656E" w:rsidRPr="00F76DF1" w:rsidRDefault="00C50852"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1C2657D2" w14:textId="77777777" w:rsidTr="00EF74FC">
        <w:tblPrEx>
          <w:tblLook w:val="01E0" w:firstRow="1" w:lastRow="1" w:firstColumn="1" w:lastColumn="1" w:noHBand="0" w:noVBand="0"/>
        </w:tblPrEx>
        <w:trPr>
          <w:trHeight w:val="661"/>
        </w:trPr>
        <w:tc>
          <w:tcPr>
            <w:tcW w:w="2630" w:type="dxa"/>
            <w:gridSpan w:val="2"/>
          </w:tcPr>
          <w:p w14:paraId="550EDBBB" w14:textId="5CCE6D01"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29</w:t>
            </w:r>
          </w:p>
        </w:tc>
        <w:tc>
          <w:tcPr>
            <w:tcW w:w="907" w:type="dxa"/>
            <w:vAlign w:val="center"/>
          </w:tcPr>
          <w:p w14:paraId="361074B1" w14:textId="678AE5C2"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0598963" w14:textId="569D34FE"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75F861B2" w14:textId="39D8EBAE"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54C8D57C" w14:textId="51D63AAA"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37B2DE93" w14:textId="6806D53B"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64116FC9" w14:textId="692F13EB"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0BFA6FAE" w14:textId="4AA02B6E" w:rsidR="00B9656E" w:rsidRPr="00F76DF1" w:rsidRDefault="00B9656E" w:rsidP="00B9656E">
            <w:pPr>
              <w:pStyle w:val="TableParagraph"/>
              <w:rPr>
                <w:rFonts w:ascii="Arial" w:hAnsi="Arial" w:cs="Arial"/>
                <w:sz w:val="20"/>
                <w:szCs w:val="20"/>
              </w:rPr>
            </w:pPr>
            <w:r>
              <w:rPr>
                <w:rFonts w:ascii="Arial" w:hAnsi="Arial" w:cs="Arial"/>
                <w:sz w:val="20"/>
                <w:szCs w:val="20"/>
              </w:rPr>
              <w:t xml:space="preserve"> </w:t>
            </w:r>
          </w:p>
        </w:tc>
        <w:tc>
          <w:tcPr>
            <w:tcW w:w="907" w:type="dxa"/>
            <w:gridSpan w:val="2"/>
            <w:vAlign w:val="center"/>
          </w:tcPr>
          <w:p w14:paraId="219B0AC7" w14:textId="2032B38A" w:rsidR="00B9656E" w:rsidRPr="00F76DF1" w:rsidRDefault="00B9656E" w:rsidP="00B9656E">
            <w:pPr>
              <w:pStyle w:val="TableParagraph"/>
              <w:ind w:left="393"/>
              <w:rPr>
                <w:rFonts w:ascii="Arial" w:hAnsi="Arial" w:cs="Arial"/>
                <w:sz w:val="20"/>
                <w:szCs w:val="20"/>
              </w:rPr>
            </w:pPr>
            <w:r>
              <w:rPr>
                <w:rFonts w:ascii="Arial" w:hAnsi="Arial" w:cs="Arial"/>
                <w:sz w:val="20"/>
                <w:szCs w:val="20"/>
              </w:rPr>
              <w:t>X</w:t>
            </w:r>
          </w:p>
        </w:tc>
        <w:tc>
          <w:tcPr>
            <w:tcW w:w="1242" w:type="dxa"/>
            <w:gridSpan w:val="2"/>
            <w:vAlign w:val="center"/>
          </w:tcPr>
          <w:p w14:paraId="53F94058" w14:textId="541E890D"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4F36FC39" w14:textId="77777777" w:rsidTr="00EF74FC">
        <w:tblPrEx>
          <w:tblLook w:val="01E0" w:firstRow="1" w:lastRow="1" w:firstColumn="1" w:lastColumn="1" w:noHBand="0" w:noVBand="0"/>
        </w:tblPrEx>
        <w:trPr>
          <w:trHeight w:val="663"/>
        </w:trPr>
        <w:tc>
          <w:tcPr>
            <w:tcW w:w="2630" w:type="dxa"/>
            <w:gridSpan w:val="2"/>
            <w:vAlign w:val="center"/>
          </w:tcPr>
          <w:p w14:paraId="640DE6F4" w14:textId="7C6B65A1"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30</w:t>
            </w:r>
          </w:p>
        </w:tc>
        <w:tc>
          <w:tcPr>
            <w:tcW w:w="907" w:type="dxa"/>
            <w:vAlign w:val="center"/>
          </w:tcPr>
          <w:p w14:paraId="046219FA" w14:textId="342E6CC3" w:rsidR="00B9656E" w:rsidRPr="00F76DF1" w:rsidRDefault="007F1735"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428B3E8C"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72EB5992" w14:textId="5A0CB2A6"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49D838A4" w14:textId="18A70237" w:rsidR="00B9656E" w:rsidRPr="00F76DF1" w:rsidRDefault="007F1735"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0701B623"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67B505EC"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26B12B31" w14:textId="77777777" w:rsidR="00B9656E" w:rsidRPr="00F76DF1" w:rsidRDefault="00B9656E" w:rsidP="00B9656E">
            <w:pPr>
              <w:pStyle w:val="TableParagraph"/>
              <w:rPr>
                <w:rFonts w:ascii="Arial" w:hAnsi="Arial" w:cs="Arial"/>
                <w:sz w:val="20"/>
                <w:szCs w:val="20"/>
              </w:rPr>
            </w:pPr>
          </w:p>
        </w:tc>
        <w:tc>
          <w:tcPr>
            <w:tcW w:w="907" w:type="dxa"/>
            <w:gridSpan w:val="2"/>
            <w:vAlign w:val="center"/>
          </w:tcPr>
          <w:p w14:paraId="75D2C553" w14:textId="740F423D" w:rsidR="00B9656E" w:rsidRPr="00F76DF1" w:rsidRDefault="007F1735" w:rsidP="00B9656E">
            <w:pPr>
              <w:pStyle w:val="TableParagraph"/>
              <w:ind w:left="393"/>
              <w:rPr>
                <w:rFonts w:ascii="Arial" w:hAnsi="Arial" w:cs="Arial"/>
                <w:sz w:val="20"/>
                <w:szCs w:val="20"/>
              </w:rPr>
            </w:pPr>
            <w:r>
              <w:rPr>
                <w:rFonts w:ascii="Arial" w:hAnsi="Arial" w:cs="Arial"/>
                <w:sz w:val="20"/>
                <w:szCs w:val="20"/>
              </w:rPr>
              <w:t>X</w:t>
            </w:r>
          </w:p>
        </w:tc>
        <w:tc>
          <w:tcPr>
            <w:tcW w:w="1242" w:type="dxa"/>
            <w:gridSpan w:val="2"/>
            <w:vAlign w:val="center"/>
          </w:tcPr>
          <w:p w14:paraId="31E8E8C8" w14:textId="086D105B" w:rsidR="00B9656E" w:rsidRPr="00F76DF1" w:rsidRDefault="007F1735"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4AADFBD5" w14:textId="77777777" w:rsidTr="00EF74FC">
        <w:tblPrEx>
          <w:tblLook w:val="01E0" w:firstRow="1" w:lastRow="1" w:firstColumn="1" w:lastColumn="1" w:noHBand="0" w:noVBand="0"/>
        </w:tblPrEx>
        <w:trPr>
          <w:trHeight w:val="663"/>
        </w:trPr>
        <w:tc>
          <w:tcPr>
            <w:tcW w:w="2630" w:type="dxa"/>
            <w:gridSpan w:val="2"/>
            <w:vAlign w:val="center"/>
          </w:tcPr>
          <w:p w14:paraId="4D3F70C4" w14:textId="637F57E9"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31</w:t>
            </w:r>
          </w:p>
        </w:tc>
        <w:tc>
          <w:tcPr>
            <w:tcW w:w="907" w:type="dxa"/>
            <w:vAlign w:val="center"/>
          </w:tcPr>
          <w:p w14:paraId="15D5F8EE"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4CBB8140" w14:textId="6B01D76C"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505A5655" w14:textId="40B23BD3"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4AECBCD" w14:textId="10ADF595"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0CD57E8" w14:textId="7CB30621"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50B2305A" w14:textId="12F57C75"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5EF5DB10" w14:textId="77777777" w:rsidR="00B9656E" w:rsidRPr="00F76DF1" w:rsidRDefault="00B9656E" w:rsidP="00B9656E">
            <w:pPr>
              <w:pStyle w:val="TableParagraph"/>
              <w:rPr>
                <w:rFonts w:ascii="Arial" w:hAnsi="Arial" w:cs="Arial"/>
                <w:sz w:val="20"/>
                <w:szCs w:val="20"/>
              </w:rPr>
            </w:pPr>
          </w:p>
        </w:tc>
        <w:tc>
          <w:tcPr>
            <w:tcW w:w="907" w:type="dxa"/>
            <w:gridSpan w:val="2"/>
            <w:vAlign w:val="center"/>
          </w:tcPr>
          <w:p w14:paraId="18E1E402" w14:textId="42F13D80" w:rsidR="00B9656E" w:rsidRPr="00F76DF1" w:rsidRDefault="00B9656E" w:rsidP="00B9656E">
            <w:pPr>
              <w:pStyle w:val="TableParagraph"/>
              <w:ind w:left="393"/>
              <w:rPr>
                <w:rFonts w:ascii="Arial" w:hAnsi="Arial" w:cs="Arial"/>
                <w:sz w:val="20"/>
                <w:szCs w:val="20"/>
              </w:rPr>
            </w:pPr>
          </w:p>
        </w:tc>
        <w:tc>
          <w:tcPr>
            <w:tcW w:w="1242" w:type="dxa"/>
            <w:gridSpan w:val="2"/>
            <w:vAlign w:val="center"/>
          </w:tcPr>
          <w:p w14:paraId="2CF4E97C" w14:textId="27521742" w:rsidR="00B9656E" w:rsidRPr="00F76DF1" w:rsidRDefault="00E5371F"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1D900709" w14:textId="77777777" w:rsidTr="00EF74FC">
        <w:tblPrEx>
          <w:tblLook w:val="01E0" w:firstRow="1" w:lastRow="1" w:firstColumn="1" w:lastColumn="1" w:noHBand="0" w:noVBand="0"/>
        </w:tblPrEx>
        <w:trPr>
          <w:trHeight w:val="663"/>
        </w:trPr>
        <w:tc>
          <w:tcPr>
            <w:tcW w:w="2630" w:type="dxa"/>
            <w:gridSpan w:val="2"/>
            <w:shd w:val="clear" w:color="auto" w:fill="F2F2F2" w:themeFill="background1" w:themeFillShade="F2"/>
            <w:vAlign w:val="center"/>
          </w:tcPr>
          <w:p w14:paraId="350906B6" w14:textId="305FF191"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32</w:t>
            </w:r>
          </w:p>
        </w:tc>
        <w:tc>
          <w:tcPr>
            <w:tcW w:w="907" w:type="dxa"/>
            <w:shd w:val="clear" w:color="auto" w:fill="F2F2F2" w:themeFill="background1" w:themeFillShade="F2"/>
            <w:vAlign w:val="center"/>
          </w:tcPr>
          <w:p w14:paraId="365346C4"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33CE8E18"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162DEDBC"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7B0615EB"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3383C34B"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60E7F5E0"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3DD08637" w14:textId="77777777" w:rsidR="00B9656E" w:rsidRPr="00F76DF1" w:rsidRDefault="00B9656E" w:rsidP="00B9656E">
            <w:pPr>
              <w:pStyle w:val="TableParagraph"/>
              <w:rPr>
                <w:rFonts w:ascii="Arial" w:hAnsi="Arial" w:cs="Arial"/>
                <w:sz w:val="20"/>
                <w:szCs w:val="20"/>
              </w:rPr>
            </w:pPr>
          </w:p>
        </w:tc>
        <w:tc>
          <w:tcPr>
            <w:tcW w:w="907" w:type="dxa"/>
            <w:gridSpan w:val="2"/>
            <w:shd w:val="clear" w:color="auto" w:fill="F2F2F2" w:themeFill="background1" w:themeFillShade="F2"/>
            <w:vAlign w:val="center"/>
          </w:tcPr>
          <w:p w14:paraId="03B9BEC8" w14:textId="77777777" w:rsidR="00B9656E" w:rsidRPr="00F76DF1" w:rsidRDefault="00B9656E" w:rsidP="00B9656E">
            <w:pPr>
              <w:pStyle w:val="TableParagraph"/>
              <w:ind w:left="393"/>
              <w:rPr>
                <w:rFonts w:ascii="Arial" w:hAnsi="Arial" w:cs="Arial"/>
                <w:sz w:val="20"/>
                <w:szCs w:val="20"/>
              </w:rPr>
            </w:pPr>
          </w:p>
        </w:tc>
        <w:tc>
          <w:tcPr>
            <w:tcW w:w="1242" w:type="dxa"/>
            <w:gridSpan w:val="2"/>
            <w:shd w:val="clear" w:color="auto" w:fill="F2F2F2" w:themeFill="background1" w:themeFillShade="F2"/>
            <w:vAlign w:val="center"/>
          </w:tcPr>
          <w:p w14:paraId="07D8A71F" w14:textId="77777777" w:rsidR="00B9656E" w:rsidRPr="00F76DF1" w:rsidRDefault="00B9656E" w:rsidP="00B9656E">
            <w:pPr>
              <w:pStyle w:val="TableParagraph"/>
              <w:ind w:right="8"/>
              <w:jc w:val="center"/>
              <w:rPr>
                <w:rFonts w:ascii="Arial" w:hAnsi="Arial" w:cs="Arial"/>
                <w:sz w:val="20"/>
                <w:szCs w:val="20"/>
              </w:rPr>
            </w:pPr>
          </w:p>
        </w:tc>
      </w:tr>
      <w:tr w:rsidR="00B9656E" w:rsidRPr="00F76DF1" w14:paraId="2F63CDE1" w14:textId="77777777" w:rsidTr="00EF74FC">
        <w:tblPrEx>
          <w:tblLook w:val="01E0" w:firstRow="1" w:lastRow="1" w:firstColumn="1" w:lastColumn="1" w:noHBand="0" w:noVBand="0"/>
        </w:tblPrEx>
        <w:trPr>
          <w:trHeight w:val="663"/>
        </w:trPr>
        <w:tc>
          <w:tcPr>
            <w:tcW w:w="2630" w:type="dxa"/>
            <w:gridSpan w:val="2"/>
            <w:shd w:val="clear" w:color="auto" w:fill="F2F2F2" w:themeFill="background1" w:themeFillShade="F2"/>
            <w:vAlign w:val="center"/>
          </w:tcPr>
          <w:p w14:paraId="7273F716" w14:textId="33986235"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33</w:t>
            </w:r>
          </w:p>
        </w:tc>
        <w:tc>
          <w:tcPr>
            <w:tcW w:w="907" w:type="dxa"/>
            <w:shd w:val="clear" w:color="auto" w:fill="F2F2F2" w:themeFill="background1" w:themeFillShade="F2"/>
            <w:vAlign w:val="center"/>
          </w:tcPr>
          <w:p w14:paraId="65DAF715"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1C45D6A5"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3E482EA4"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723213FB"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06356C30"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4A842569"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F2F2F2" w:themeFill="background1" w:themeFillShade="F2"/>
            <w:vAlign w:val="center"/>
          </w:tcPr>
          <w:p w14:paraId="4A9BFAEB" w14:textId="77777777" w:rsidR="00B9656E" w:rsidRPr="00F76DF1" w:rsidRDefault="00B9656E" w:rsidP="00B9656E">
            <w:pPr>
              <w:pStyle w:val="TableParagraph"/>
              <w:rPr>
                <w:rFonts w:ascii="Arial" w:hAnsi="Arial" w:cs="Arial"/>
                <w:sz w:val="20"/>
                <w:szCs w:val="20"/>
              </w:rPr>
            </w:pPr>
          </w:p>
        </w:tc>
        <w:tc>
          <w:tcPr>
            <w:tcW w:w="907" w:type="dxa"/>
            <w:gridSpan w:val="2"/>
            <w:shd w:val="clear" w:color="auto" w:fill="F2F2F2" w:themeFill="background1" w:themeFillShade="F2"/>
            <w:vAlign w:val="center"/>
          </w:tcPr>
          <w:p w14:paraId="5CF5F80A" w14:textId="77777777" w:rsidR="00B9656E" w:rsidRPr="00F76DF1" w:rsidRDefault="00B9656E" w:rsidP="00B9656E">
            <w:pPr>
              <w:pStyle w:val="TableParagraph"/>
              <w:ind w:left="393"/>
              <w:rPr>
                <w:rFonts w:ascii="Arial" w:hAnsi="Arial" w:cs="Arial"/>
                <w:sz w:val="20"/>
                <w:szCs w:val="20"/>
              </w:rPr>
            </w:pPr>
          </w:p>
        </w:tc>
        <w:tc>
          <w:tcPr>
            <w:tcW w:w="1242" w:type="dxa"/>
            <w:gridSpan w:val="2"/>
            <w:shd w:val="clear" w:color="auto" w:fill="F2F2F2" w:themeFill="background1" w:themeFillShade="F2"/>
            <w:vAlign w:val="center"/>
          </w:tcPr>
          <w:p w14:paraId="63397C56" w14:textId="77777777" w:rsidR="00B9656E" w:rsidRPr="00F76DF1" w:rsidRDefault="00B9656E" w:rsidP="00B9656E">
            <w:pPr>
              <w:pStyle w:val="TableParagraph"/>
              <w:ind w:right="8"/>
              <w:jc w:val="center"/>
              <w:rPr>
                <w:rFonts w:ascii="Arial" w:hAnsi="Arial" w:cs="Arial"/>
                <w:sz w:val="20"/>
                <w:szCs w:val="20"/>
              </w:rPr>
            </w:pPr>
          </w:p>
        </w:tc>
      </w:tr>
      <w:tr w:rsidR="00B9656E" w:rsidRPr="00F76DF1" w14:paraId="1187AD04" w14:textId="77777777" w:rsidTr="00EF74FC">
        <w:tblPrEx>
          <w:tblLook w:val="01E0" w:firstRow="1" w:lastRow="1" w:firstColumn="1" w:lastColumn="1" w:noHBand="0" w:noVBand="0"/>
        </w:tblPrEx>
        <w:trPr>
          <w:trHeight w:val="663"/>
        </w:trPr>
        <w:tc>
          <w:tcPr>
            <w:tcW w:w="2630" w:type="dxa"/>
            <w:gridSpan w:val="2"/>
            <w:vAlign w:val="center"/>
          </w:tcPr>
          <w:p w14:paraId="416AE98A" w14:textId="34409F45"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34</w:t>
            </w:r>
          </w:p>
        </w:tc>
        <w:tc>
          <w:tcPr>
            <w:tcW w:w="907" w:type="dxa"/>
            <w:vAlign w:val="center"/>
          </w:tcPr>
          <w:p w14:paraId="3D8E2495"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111E2C9E"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4DA25D9F"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68EE8DC0" w14:textId="1385DD0F" w:rsidR="00B9656E" w:rsidRPr="00F76DF1" w:rsidRDefault="001C674F"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22C0FBA8" w14:textId="117E5135" w:rsidR="00B9656E" w:rsidRPr="00F76DF1" w:rsidRDefault="001C674F"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60832E00" w14:textId="35FE200B" w:rsidR="00B9656E" w:rsidRPr="00F76DF1" w:rsidRDefault="001C674F"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2388AB44" w14:textId="77777777" w:rsidR="00B9656E" w:rsidRPr="00F76DF1" w:rsidRDefault="00B9656E" w:rsidP="00B9656E">
            <w:pPr>
              <w:pStyle w:val="TableParagraph"/>
              <w:rPr>
                <w:rFonts w:ascii="Arial" w:hAnsi="Arial" w:cs="Arial"/>
                <w:sz w:val="20"/>
                <w:szCs w:val="20"/>
              </w:rPr>
            </w:pPr>
          </w:p>
        </w:tc>
        <w:tc>
          <w:tcPr>
            <w:tcW w:w="907" w:type="dxa"/>
            <w:gridSpan w:val="2"/>
            <w:vAlign w:val="center"/>
          </w:tcPr>
          <w:p w14:paraId="4D1F0D72" w14:textId="3BD1249A" w:rsidR="00B9656E" w:rsidRPr="00F76DF1" w:rsidRDefault="00B9656E" w:rsidP="00B9656E">
            <w:pPr>
              <w:pStyle w:val="TableParagraph"/>
              <w:ind w:left="393"/>
              <w:rPr>
                <w:rFonts w:ascii="Arial" w:hAnsi="Arial" w:cs="Arial"/>
                <w:sz w:val="20"/>
                <w:szCs w:val="20"/>
              </w:rPr>
            </w:pPr>
          </w:p>
        </w:tc>
        <w:tc>
          <w:tcPr>
            <w:tcW w:w="1242" w:type="dxa"/>
            <w:gridSpan w:val="2"/>
            <w:vAlign w:val="center"/>
          </w:tcPr>
          <w:p w14:paraId="3B539BAA" w14:textId="56DA8BCF" w:rsidR="00B9656E" w:rsidRPr="00F76DF1" w:rsidRDefault="008D3B73"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58C4CFAC" w14:textId="77777777" w:rsidTr="00EF74FC">
        <w:tblPrEx>
          <w:tblLook w:val="01E0" w:firstRow="1" w:lastRow="1" w:firstColumn="1" w:lastColumn="1" w:noHBand="0" w:noVBand="0"/>
        </w:tblPrEx>
        <w:trPr>
          <w:trHeight w:val="663"/>
        </w:trPr>
        <w:tc>
          <w:tcPr>
            <w:tcW w:w="2630" w:type="dxa"/>
            <w:gridSpan w:val="2"/>
            <w:vAlign w:val="center"/>
          </w:tcPr>
          <w:p w14:paraId="5FBEB5A0" w14:textId="63239D83"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35</w:t>
            </w:r>
          </w:p>
        </w:tc>
        <w:tc>
          <w:tcPr>
            <w:tcW w:w="907" w:type="dxa"/>
            <w:vAlign w:val="center"/>
          </w:tcPr>
          <w:p w14:paraId="324AA094" w14:textId="77777777" w:rsidR="00B9656E" w:rsidRPr="00F76DF1" w:rsidRDefault="00B9656E" w:rsidP="00920F86">
            <w:pPr>
              <w:pStyle w:val="TableParagraph"/>
              <w:ind w:right="8"/>
              <w:rPr>
                <w:rFonts w:ascii="Arial" w:hAnsi="Arial" w:cs="Arial"/>
                <w:sz w:val="20"/>
                <w:szCs w:val="20"/>
              </w:rPr>
            </w:pPr>
          </w:p>
        </w:tc>
        <w:tc>
          <w:tcPr>
            <w:tcW w:w="907" w:type="dxa"/>
            <w:gridSpan w:val="2"/>
            <w:vAlign w:val="center"/>
          </w:tcPr>
          <w:p w14:paraId="73FF255B"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1E48FADD"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70CCABDA" w14:textId="78616A84"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76E9B38B" w14:textId="7224EC23"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7E99C451" w14:textId="4C404A15"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6C0D5C1F" w14:textId="579EBA64" w:rsidR="00B9656E" w:rsidRPr="00F76DF1" w:rsidRDefault="00B9656E" w:rsidP="00B9656E">
            <w:pPr>
              <w:pStyle w:val="TableParagraph"/>
              <w:rPr>
                <w:rFonts w:ascii="Arial" w:hAnsi="Arial" w:cs="Arial"/>
                <w:sz w:val="20"/>
                <w:szCs w:val="20"/>
              </w:rPr>
            </w:pPr>
            <w:r>
              <w:rPr>
                <w:rFonts w:ascii="Arial" w:hAnsi="Arial" w:cs="Arial"/>
                <w:sz w:val="20"/>
                <w:szCs w:val="20"/>
              </w:rPr>
              <w:t xml:space="preserve"> </w:t>
            </w:r>
          </w:p>
        </w:tc>
        <w:tc>
          <w:tcPr>
            <w:tcW w:w="907" w:type="dxa"/>
            <w:gridSpan w:val="2"/>
            <w:vAlign w:val="center"/>
          </w:tcPr>
          <w:p w14:paraId="57940579" w14:textId="19326E3A" w:rsidR="00B9656E" w:rsidRPr="00F76DF1" w:rsidRDefault="008D3B73" w:rsidP="00B9656E">
            <w:pPr>
              <w:pStyle w:val="TableParagraph"/>
              <w:ind w:left="393"/>
              <w:rPr>
                <w:rFonts w:ascii="Arial" w:hAnsi="Arial" w:cs="Arial"/>
                <w:sz w:val="20"/>
                <w:szCs w:val="20"/>
              </w:rPr>
            </w:pPr>
            <w:r>
              <w:rPr>
                <w:rFonts w:ascii="Arial" w:hAnsi="Arial" w:cs="Arial"/>
                <w:sz w:val="20"/>
                <w:szCs w:val="20"/>
              </w:rPr>
              <w:t>X</w:t>
            </w:r>
          </w:p>
        </w:tc>
        <w:tc>
          <w:tcPr>
            <w:tcW w:w="1242" w:type="dxa"/>
            <w:gridSpan w:val="2"/>
            <w:vAlign w:val="center"/>
          </w:tcPr>
          <w:p w14:paraId="64A2E8AB" w14:textId="3EBB5B5F" w:rsidR="00B9656E" w:rsidRPr="00F76DF1" w:rsidRDefault="008D3B73"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0BAB019F" w14:textId="77777777" w:rsidTr="00EF74FC">
        <w:tblPrEx>
          <w:tblLook w:val="01E0" w:firstRow="1" w:lastRow="1" w:firstColumn="1" w:lastColumn="1" w:noHBand="0" w:noVBand="0"/>
        </w:tblPrEx>
        <w:trPr>
          <w:trHeight w:val="663"/>
        </w:trPr>
        <w:tc>
          <w:tcPr>
            <w:tcW w:w="2630" w:type="dxa"/>
            <w:gridSpan w:val="2"/>
            <w:vAlign w:val="center"/>
          </w:tcPr>
          <w:p w14:paraId="3877E417" w14:textId="692F8BE7"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36</w:t>
            </w:r>
          </w:p>
        </w:tc>
        <w:tc>
          <w:tcPr>
            <w:tcW w:w="907" w:type="dxa"/>
            <w:vAlign w:val="center"/>
          </w:tcPr>
          <w:p w14:paraId="6A761FD1" w14:textId="40056D9E"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50AF907B"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7A46ACAD"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045B5B91"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FD480C0" w14:textId="332C27F3"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565C0CA2" w14:textId="53EAD902"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235A5062" w14:textId="4A07DAF6" w:rsidR="00B9656E" w:rsidRDefault="00B9656E" w:rsidP="00B9656E">
            <w:pPr>
              <w:pStyle w:val="TableParagraph"/>
              <w:rPr>
                <w:rFonts w:ascii="Arial" w:hAnsi="Arial" w:cs="Arial"/>
                <w:sz w:val="20"/>
                <w:szCs w:val="20"/>
              </w:rPr>
            </w:pPr>
            <w:r>
              <w:rPr>
                <w:rFonts w:ascii="Arial" w:hAnsi="Arial" w:cs="Arial"/>
                <w:sz w:val="20"/>
                <w:szCs w:val="20"/>
              </w:rPr>
              <w:t xml:space="preserve">   </w:t>
            </w:r>
          </w:p>
          <w:p w14:paraId="245D7640" w14:textId="7522995E" w:rsidR="00B9656E" w:rsidRPr="00F717B8" w:rsidRDefault="00B9656E" w:rsidP="00B9656E"/>
        </w:tc>
        <w:tc>
          <w:tcPr>
            <w:tcW w:w="907" w:type="dxa"/>
            <w:gridSpan w:val="2"/>
            <w:vAlign w:val="center"/>
          </w:tcPr>
          <w:p w14:paraId="308E2F19" w14:textId="6175FE43" w:rsidR="00B9656E" w:rsidRPr="00F76DF1" w:rsidRDefault="00B9656E" w:rsidP="00B9656E">
            <w:pPr>
              <w:pStyle w:val="TableParagraph"/>
              <w:ind w:left="393"/>
              <w:rPr>
                <w:rFonts w:ascii="Arial" w:hAnsi="Arial" w:cs="Arial"/>
                <w:sz w:val="20"/>
                <w:szCs w:val="20"/>
              </w:rPr>
            </w:pPr>
          </w:p>
        </w:tc>
        <w:tc>
          <w:tcPr>
            <w:tcW w:w="1242" w:type="dxa"/>
            <w:gridSpan w:val="2"/>
            <w:vAlign w:val="center"/>
          </w:tcPr>
          <w:p w14:paraId="59B18E40" w14:textId="6D6ABEF1" w:rsidR="00B9656E" w:rsidRPr="00F76DF1" w:rsidRDefault="00920F86"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5FFA2BF9" w14:textId="77777777" w:rsidTr="00EF74FC">
        <w:tblPrEx>
          <w:tblLook w:val="01E0" w:firstRow="1" w:lastRow="1" w:firstColumn="1" w:lastColumn="1" w:noHBand="0" w:noVBand="0"/>
        </w:tblPrEx>
        <w:trPr>
          <w:trHeight w:val="663"/>
        </w:trPr>
        <w:tc>
          <w:tcPr>
            <w:tcW w:w="2630" w:type="dxa"/>
            <w:gridSpan w:val="2"/>
            <w:vAlign w:val="center"/>
          </w:tcPr>
          <w:p w14:paraId="17A0F082" w14:textId="47F9B856"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37</w:t>
            </w:r>
          </w:p>
        </w:tc>
        <w:tc>
          <w:tcPr>
            <w:tcW w:w="907" w:type="dxa"/>
            <w:vAlign w:val="center"/>
          </w:tcPr>
          <w:p w14:paraId="1437575D" w14:textId="6D4BF18A"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2A1F3DBD" w14:textId="336D8F5E"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0B9042EC" w14:textId="16B4DC21"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864013F" w14:textId="30ACB942" w:rsidR="00B9656E" w:rsidRPr="00F76DF1" w:rsidRDefault="008A66FC"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6F90997D"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195D34D1" w14:textId="58F7A2E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27BFF8B0" w14:textId="77777777" w:rsidR="00B9656E" w:rsidRPr="00F76DF1" w:rsidRDefault="00B9656E" w:rsidP="00B9656E">
            <w:pPr>
              <w:pStyle w:val="TableParagraph"/>
              <w:rPr>
                <w:rFonts w:ascii="Arial" w:hAnsi="Arial" w:cs="Arial"/>
                <w:sz w:val="20"/>
                <w:szCs w:val="20"/>
              </w:rPr>
            </w:pPr>
          </w:p>
        </w:tc>
        <w:tc>
          <w:tcPr>
            <w:tcW w:w="907" w:type="dxa"/>
            <w:gridSpan w:val="2"/>
            <w:vAlign w:val="center"/>
          </w:tcPr>
          <w:p w14:paraId="0AB44BB6" w14:textId="0D881343" w:rsidR="00B9656E" w:rsidRPr="00F76DF1" w:rsidRDefault="00B9656E" w:rsidP="00B9656E">
            <w:pPr>
              <w:pStyle w:val="TableParagraph"/>
              <w:ind w:left="393"/>
              <w:rPr>
                <w:rFonts w:ascii="Arial" w:hAnsi="Arial" w:cs="Arial"/>
                <w:sz w:val="20"/>
                <w:szCs w:val="20"/>
              </w:rPr>
            </w:pPr>
            <w:r>
              <w:rPr>
                <w:rFonts w:ascii="Arial" w:hAnsi="Arial" w:cs="Arial"/>
                <w:sz w:val="20"/>
                <w:szCs w:val="20"/>
              </w:rPr>
              <w:t>X</w:t>
            </w:r>
          </w:p>
        </w:tc>
        <w:tc>
          <w:tcPr>
            <w:tcW w:w="1242" w:type="dxa"/>
            <w:gridSpan w:val="2"/>
            <w:vAlign w:val="center"/>
          </w:tcPr>
          <w:p w14:paraId="41C93B71" w14:textId="385797EE"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5B77A94F" w14:textId="77777777" w:rsidTr="00EF74FC">
        <w:tblPrEx>
          <w:tblLook w:val="01E0" w:firstRow="1" w:lastRow="1" w:firstColumn="1" w:lastColumn="1" w:noHBand="0" w:noVBand="0"/>
        </w:tblPrEx>
        <w:trPr>
          <w:trHeight w:val="663"/>
        </w:trPr>
        <w:tc>
          <w:tcPr>
            <w:tcW w:w="2630" w:type="dxa"/>
            <w:gridSpan w:val="2"/>
            <w:vAlign w:val="center"/>
          </w:tcPr>
          <w:p w14:paraId="1E7B99F6" w14:textId="64B99631"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38</w:t>
            </w:r>
          </w:p>
        </w:tc>
        <w:tc>
          <w:tcPr>
            <w:tcW w:w="907" w:type="dxa"/>
            <w:vAlign w:val="center"/>
          </w:tcPr>
          <w:p w14:paraId="06CE3189" w14:textId="1B74B15D" w:rsidR="00B9656E" w:rsidRPr="00F76DF1" w:rsidRDefault="00780EFC" w:rsidP="00B9656E">
            <w:pPr>
              <w:pStyle w:val="TableParagraph"/>
              <w:ind w:right="8"/>
              <w:jc w:val="center"/>
              <w:rPr>
                <w:rFonts w:ascii="Arial" w:hAnsi="Arial" w:cs="Arial"/>
                <w:sz w:val="20"/>
                <w:szCs w:val="20"/>
              </w:rPr>
            </w:pPr>
            <w:r>
              <w:rPr>
                <w:rFonts w:ascii="Arial" w:hAnsi="Arial" w:cs="Arial"/>
                <w:sz w:val="20"/>
                <w:szCs w:val="20"/>
              </w:rPr>
              <w:t>X</w:t>
            </w:r>
          </w:p>
        </w:tc>
        <w:tc>
          <w:tcPr>
            <w:tcW w:w="907" w:type="dxa"/>
            <w:gridSpan w:val="2"/>
            <w:vAlign w:val="center"/>
          </w:tcPr>
          <w:p w14:paraId="2F4F0CF8" w14:textId="3A2DD5E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06B1426A"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594D9873" w14:textId="0B73CFD8"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10DE599C" w14:textId="74F94B89"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D206361"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1E915270" w14:textId="1AD3BE35" w:rsidR="00B9656E" w:rsidRPr="00F76DF1" w:rsidRDefault="003B1E97" w:rsidP="00E70BE9">
            <w:pPr>
              <w:pStyle w:val="TableParagraph"/>
              <w:jc w:val="center"/>
              <w:rPr>
                <w:rFonts w:ascii="Arial" w:hAnsi="Arial" w:cs="Arial"/>
                <w:sz w:val="20"/>
                <w:szCs w:val="20"/>
              </w:rPr>
            </w:pPr>
            <w:r>
              <w:rPr>
                <w:rFonts w:ascii="Arial" w:hAnsi="Arial" w:cs="Arial"/>
                <w:sz w:val="20"/>
                <w:szCs w:val="20"/>
              </w:rPr>
              <w:t>X</w:t>
            </w:r>
          </w:p>
        </w:tc>
        <w:tc>
          <w:tcPr>
            <w:tcW w:w="907" w:type="dxa"/>
            <w:gridSpan w:val="2"/>
            <w:vAlign w:val="center"/>
          </w:tcPr>
          <w:p w14:paraId="48145021" w14:textId="136C4DD8" w:rsidR="00B9656E" w:rsidRPr="00F76DF1" w:rsidRDefault="00B9656E" w:rsidP="00B9656E">
            <w:pPr>
              <w:pStyle w:val="TableParagraph"/>
              <w:ind w:left="393"/>
              <w:rPr>
                <w:rFonts w:ascii="Arial" w:hAnsi="Arial" w:cs="Arial"/>
                <w:sz w:val="20"/>
                <w:szCs w:val="20"/>
              </w:rPr>
            </w:pPr>
            <w:r>
              <w:rPr>
                <w:rFonts w:ascii="Arial" w:hAnsi="Arial" w:cs="Arial"/>
                <w:sz w:val="20"/>
                <w:szCs w:val="20"/>
              </w:rPr>
              <w:t>X</w:t>
            </w:r>
          </w:p>
        </w:tc>
        <w:tc>
          <w:tcPr>
            <w:tcW w:w="1242" w:type="dxa"/>
            <w:gridSpan w:val="2"/>
            <w:vAlign w:val="center"/>
          </w:tcPr>
          <w:p w14:paraId="4E52D9BB" w14:textId="3CF31CC7" w:rsidR="00B9656E" w:rsidRPr="00F76DF1" w:rsidRDefault="00B9656E" w:rsidP="00B9656E">
            <w:pPr>
              <w:pStyle w:val="TableParagraph"/>
              <w:ind w:right="8"/>
              <w:jc w:val="center"/>
              <w:rPr>
                <w:rFonts w:ascii="Arial" w:hAnsi="Arial" w:cs="Arial"/>
                <w:sz w:val="20"/>
                <w:szCs w:val="20"/>
              </w:rPr>
            </w:pPr>
            <w:r>
              <w:rPr>
                <w:rFonts w:ascii="Arial" w:hAnsi="Arial" w:cs="Arial"/>
                <w:sz w:val="20"/>
                <w:szCs w:val="20"/>
              </w:rPr>
              <w:t>X</w:t>
            </w:r>
          </w:p>
        </w:tc>
      </w:tr>
      <w:tr w:rsidR="00B9656E" w:rsidRPr="00F76DF1" w14:paraId="22F0683B" w14:textId="77777777" w:rsidTr="00EF74FC">
        <w:tblPrEx>
          <w:tblLook w:val="01E0" w:firstRow="1" w:lastRow="1" w:firstColumn="1" w:lastColumn="1" w:noHBand="0" w:noVBand="0"/>
        </w:tblPrEx>
        <w:trPr>
          <w:trHeight w:val="663"/>
        </w:trPr>
        <w:tc>
          <w:tcPr>
            <w:tcW w:w="2630" w:type="dxa"/>
            <w:gridSpan w:val="2"/>
            <w:vAlign w:val="center"/>
          </w:tcPr>
          <w:p w14:paraId="3A7AD605" w14:textId="6102377A"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39</w:t>
            </w:r>
          </w:p>
        </w:tc>
        <w:tc>
          <w:tcPr>
            <w:tcW w:w="907" w:type="dxa"/>
            <w:vAlign w:val="center"/>
          </w:tcPr>
          <w:p w14:paraId="157143D7" w14:textId="3473438C"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5444BF3" w14:textId="03822FE0"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18226FA3"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7C218931" w14:textId="380DC66E"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2D9919DC" w14:textId="631F04F3" w:rsidR="00B9656E" w:rsidRPr="00F76DF1" w:rsidRDefault="00B9656E" w:rsidP="00EA5C5E">
            <w:pPr>
              <w:pStyle w:val="TableParagraph"/>
              <w:ind w:right="8"/>
              <w:rPr>
                <w:rFonts w:ascii="Arial" w:hAnsi="Arial" w:cs="Arial"/>
                <w:sz w:val="20"/>
                <w:szCs w:val="20"/>
              </w:rPr>
            </w:pPr>
          </w:p>
        </w:tc>
        <w:tc>
          <w:tcPr>
            <w:tcW w:w="907" w:type="dxa"/>
            <w:gridSpan w:val="2"/>
            <w:vAlign w:val="center"/>
          </w:tcPr>
          <w:p w14:paraId="6581C68A" w14:textId="555CC5D9"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EAA901F" w14:textId="77777777" w:rsidR="00B9656E" w:rsidRPr="00F76DF1" w:rsidRDefault="00B9656E" w:rsidP="00B9656E">
            <w:pPr>
              <w:pStyle w:val="TableParagraph"/>
              <w:rPr>
                <w:rFonts w:ascii="Arial" w:hAnsi="Arial" w:cs="Arial"/>
                <w:sz w:val="20"/>
                <w:szCs w:val="20"/>
              </w:rPr>
            </w:pPr>
          </w:p>
        </w:tc>
        <w:tc>
          <w:tcPr>
            <w:tcW w:w="907" w:type="dxa"/>
            <w:gridSpan w:val="2"/>
            <w:vAlign w:val="center"/>
          </w:tcPr>
          <w:p w14:paraId="3067D5FF" w14:textId="633B0594" w:rsidR="00B9656E" w:rsidRPr="00F76DF1" w:rsidRDefault="000423C3" w:rsidP="000423C3">
            <w:pPr>
              <w:pStyle w:val="TableParagraph"/>
              <w:rPr>
                <w:rFonts w:ascii="Arial" w:hAnsi="Arial" w:cs="Arial"/>
                <w:sz w:val="20"/>
                <w:szCs w:val="20"/>
              </w:rPr>
            </w:pPr>
            <w:r>
              <w:rPr>
                <w:rFonts w:ascii="Arial" w:hAnsi="Arial" w:cs="Arial"/>
                <w:sz w:val="20"/>
                <w:szCs w:val="20"/>
              </w:rPr>
              <w:t xml:space="preserve">       </w:t>
            </w:r>
            <w:r w:rsidR="00B9656E">
              <w:rPr>
                <w:rFonts w:ascii="Arial" w:hAnsi="Arial" w:cs="Arial"/>
                <w:sz w:val="20"/>
                <w:szCs w:val="20"/>
              </w:rPr>
              <w:t>X</w:t>
            </w:r>
          </w:p>
        </w:tc>
        <w:tc>
          <w:tcPr>
            <w:tcW w:w="1242" w:type="dxa"/>
            <w:gridSpan w:val="2"/>
            <w:vAlign w:val="center"/>
          </w:tcPr>
          <w:p w14:paraId="1A895E39" w14:textId="2BE03C7F" w:rsidR="00B9656E" w:rsidRPr="00F76DF1" w:rsidRDefault="000423C3" w:rsidP="000423C3">
            <w:pPr>
              <w:pStyle w:val="TableParagraph"/>
              <w:ind w:right="8"/>
              <w:rPr>
                <w:rFonts w:ascii="Arial" w:hAnsi="Arial" w:cs="Arial"/>
                <w:sz w:val="20"/>
                <w:szCs w:val="20"/>
              </w:rPr>
            </w:pPr>
            <w:r>
              <w:rPr>
                <w:rFonts w:ascii="Arial" w:hAnsi="Arial" w:cs="Arial"/>
                <w:sz w:val="20"/>
                <w:szCs w:val="20"/>
              </w:rPr>
              <w:t xml:space="preserve">          </w:t>
            </w:r>
            <w:r w:rsidR="00B9656E">
              <w:rPr>
                <w:rFonts w:ascii="Arial" w:hAnsi="Arial" w:cs="Arial"/>
                <w:sz w:val="20"/>
                <w:szCs w:val="20"/>
              </w:rPr>
              <w:t>X</w:t>
            </w:r>
          </w:p>
        </w:tc>
      </w:tr>
      <w:tr w:rsidR="00B9656E" w:rsidRPr="00F76DF1" w14:paraId="6D09B6C3" w14:textId="77777777" w:rsidTr="00EF74FC">
        <w:tblPrEx>
          <w:tblLook w:val="01E0" w:firstRow="1" w:lastRow="1" w:firstColumn="1" w:lastColumn="1" w:noHBand="0" w:noVBand="0"/>
        </w:tblPrEx>
        <w:trPr>
          <w:trHeight w:val="663"/>
        </w:trPr>
        <w:tc>
          <w:tcPr>
            <w:tcW w:w="2630" w:type="dxa"/>
            <w:gridSpan w:val="2"/>
            <w:vAlign w:val="center"/>
          </w:tcPr>
          <w:p w14:paraId="2B3D2585" w14:textId="084BB95B"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40</w:t>
            </w:r>
            <w:r w:rsidR="00675E0F">
              <w:rPr>
                <w:rFonts w:ascii="Arial" w:hAnsi="Arial" w:cs="Arial"/>
                <w:color w:val="231F20"/>
                <w:sz w:val="20"/>
                <w:szCs w:val="20"/>
              </w:rPr>
              <w:t xml:space="preserve"> (Half-term)</w:t>
            </w:r>
          </w:p>
        </w:tc>
        <w:tc>
          <w:tcPr>
            <w:tcW w:w="907" w:type="dxa"/>
            <w:shd w:val="clear" w:color="auto" w:fill="D9D9D9" w:themeFill="background1" w:themeFillShade="D9"/>
            <w:vAlign w:val="center"/>
          </w:tcPr>
          <w:p w14:paraId="63D516D6"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D9D9D9" w:themeFill="background1" w:themeFillShade="D9"/>
            <w:vAlign w:val="center"/>
          </w:tcPr>
          <w:p w14:paraId="00DA0070"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D9D9D9" w:themeFill="background1" w:themeFillShade="D9"/>
            <w:vAlign w:val="center"/>
          </w:tcPr>
          <w:p w14:paraId="464F835B"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D9D9D9" w:themeFill="background1" w:themeFillShade="D9"/>
            <w:vAlign w:val="center"/>
          </w:tcPr>
          <w:p w14:paraId="736F1C83"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D9D9D9" w:themeFill="background1" w:themeFillShade="D9"/>
            <w:vAlign w:val="center"/>
          </w:tcPr>
          <w:p w14:paraId="08A5CCD2"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D9D9D9" w:themeFill="background1" w:themeFillShade="D9"/>
            <w:vAlign w:val="center"/>
          </w:tcPr>
          <w:p w14:paraId="5BAF583F"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shd w:val="clear" w:color="auto" w:fill="D9D9D9" w:themeFill="background1" w:themeFillShade="D9"/>
            <w:vAlign w:val="center"/>
          </w:tcPr>
          <w:p w14:paraId="70D95F6C" w14:textId="77777777" w:rsidR="00B9656E" w:rsidRPr="00F76DF1" w:rsidRDefault="00B9656E" w:rsidP="00B9656E">
            <w:pPr>
              <w:pStyle w:val="TableParagraph"/>
              <w:rPr>
                <w:rFonts w:ascii="Arial" w:hAnsi="Arial" w:cs="Arial"/>
                <w:sz w:val="20"/>
                <w:szCs w:val="20"/>
              </w:rPr>
            </w:pPr>
          </w:p>
        </w:tc>
        <w:tc>
          <w:tcPr>
            <w:tcW w:w="907" w:type="dxa"/>
            <w:gridSpan w:val="2"/>
            <w:shd w:val="clear" w:color="auto" w:fill="D9D9D9" w:themeFill="background1" w:themeFillShade="D9"/>
            <w:vAlign w:val="center"/>
          </w:tcPr>
          <w:p w14:paraId="5E2E99B5" w14:textId="0C10B0C4" w:rsidR="00B9656E" w:rsidRPr="00F76DF1" w:rsidRDefault="00B9656E" w:rsidP="00B9656E">
            <w:pPr>
              <w:pStyle w:val="TableParagraph"/>
              <w:ind w:left="393"/>
              <w:rPr>
                <w:rFonts w:ascii="Arial" w:hAnsi="Arial" w:cs="Arial"/>
                <w:sz w:val="20"/>
                <w:szCs w:val="20"/>
              </w:rPr>
            </w:pPr>
          </w:p>
        </w:tc>
        <w:tc>
          <w:tcPr>
            <w:tcW w:w="1242" w:type="dxa"/>
            <w:gridSpan w:val="2"/>
            <w:shd w:val="clear" w:color="auto" w:fill="D9D9D9" w:themeFill="background1" w:themeFillShade="D9"/>
            <w:vAlign w:val="center"/>
          </w:tcPr>
          <w:p w14:paraId="3CCBAF1D" w14:textId="775A0E4A" w:rsidR="00B9656E" w:rsidRPr="00F76DF1" w:rsidRDefault="00B9656E" w:rsidP="00B9656E">
            <w:pPr>
              <w:pStyle w:val="TableParagraph"/>
              <w:ind w:right="8"/>
              <w:jc w:val="center"/>
              <w:rPr>
                <w:rFonts w:ascii="Arial" w:hAnsi="Arial" w:cs="Arial"/>
                <w:sz w:val="20"/>
                <w:szCs w:val="20"/>
              </w:rPr>
            </w:pPr>
          </w:p>
        </w:tc>
      </w:tr>
      <w:tr w:rsidR="00B9656E" w:rsidRPr="00F76DF1" w14:paraId="6E164ED9" w14:textId="77777777" w:rsidTr="00EF74FC">
        <w:tblPrEx>
          <w:tblLook w:val="01E0" w:firstRow="1" w:lastRow="1" w:firstColumn="1" w:lastColumn="1" w:noHBand="0" w:noVBand="0"/>
        </w:tblPrEx>
        <w:trPr>
          <w:trHeight w:val="663"/>
        </w:trPr>
        <w:tc>
          <w:tcPr>
            <w:tcW w:w="2630" w:type="dxa"/>
            <w:gridSpan w:val="2"/>
            <w:vAlign w:val="center"/>
          </w:tcPr>
          <w:p w14:paraId="47D4DCFD" w14:textId="1A905736"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41</w:t>
            </w:r>
          </w:p>
        </w:tc>
        <w:tc>
          <w:tcPr>
            <w:tcW w:w="907" w:type="dxa"/>
            <w:vAlign w:val="center"/>
          </w:tcPr>
          <w:p w14:paraId="4C2EA9D4" w14:textId="7668E737" w:rsidR="00B9656E" w:rsidRPr="00F76DF1" w:rsidRDefault="000423C3" w:rsidP="000423C3">
            <w:pPr>
              <w:pStyle w:val="TableParagraph"/>
              <w:ind w:right="8"/>
              <w:rPr>
                <w:rFonts w:ascii="Arial" w:hAnsi="Arial" w:cs="Arial"/>
                <w:sz w:val="20"/>
                <w:szCs w:val="20"/>
              </w:rPr>
            </w:pPr>
            <w:r>
              <w:rPr>
                <w:rFonts w:ascii="Arial" w:hAnsi="Arial" w:cs="Arial"/>
                <w:sz w:val="20"/>
                <w:szCs w:val="20"/>
              </w:rPr>
              <w:t xml:space="preserve">      </w:t>
            </w:r>
            <w:r w:rsidR="000106E1">
              <w:rPr>
                <w:rFonts w:ascii="Arial" w:hAnsi="Arial" w:cs="Arial"/>
                <w:sz w:val="20"/>
                <w:szCs w:val="20"/>
              </w:rPr>
              <w:t>X</w:t>
            </w:r>
          </w:p>
        </w:tc>
        <w:tc>
          <w:tcPr>
            <w:tcW w:w="907" w:type="dxa"/>
            <w:gridSpan w:val="2"/>
            <w:vAlign w:val="center"/>
          </w:tcPr>
          <w:p w14:paraId="353614A4" w14:textId="110B5DBE"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76C29D42" w14:textId="7C17FDF6"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2317EA55" w14:textId="3F76D28F"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6785945F"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0A99E405"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4CCD4FAF" w14:textId="2B5D58B2" w:rsidR="00B9656E" w:rsidRPr="00F76DF1" w:rsidRDefault="000423C3" w:rsidP="000423C3">
            <w:pPr>
              <w:pStyle w:val="TableParagraph"/>
              <w:rPr>
                <w:rFonts w:ascii="Arial" w:hAnsi="Arial" w:cs="Arial"/>
                <w:sz w:val="20"/>
                <w:szCs w:val="20"/>
              </w:rPr>
            </w:pPr>
            <w:r>
              <w:rPr>
                <w:rFonts w:ascii="Arial" w:hAnsi="Arial" w:cs="Arial"/>
                <w:sz w:val="20"/>
                <w:szCs w:val="20"/>
              </w:rPr>
              <w:t xml:space="preserve">      </w:t>
            </w:r>
            <w:r w:rsidR="000106E1">
              <w:rPr>
                <w:rFonts w:ascii="Arial" w:hAnsi="Arial" w:cs="Arial"/>
                <w:sz w:val="20"/>
                <w:szCs w:val="20"/>
              </w:rPr>
              <w:t>X</w:t>
            </w:r>
          </w:p>
        </w:tc>
        <w:tc>
          <w:tcPr>
            <w:tcW w:w="907" w:type="dxa"/>
            <w:gridSpan w:val="2"/>
            <w:vAlign w:val="center"/>
          </w:tcPr>
          <w:p w14:paraId="7B76CB6E" w14:textId="06A833C6" w:rsidR="00B9656E" w:rsidRPr="00F76DF1" w:rsidRDefault="00B9656E" w:rsidP="00B9656E">
            <w:pPr>
              <w:pStyle w:val="TableParagraph"/>
              <w:ind w:left="393"/>
              <w:rPr>
                <w:rFonts w:ascii="Arial" w:hAnsi="Arial" w:cs="Arial"/>
                <w:sz w:val="20"/>
                <w:szCs w:val="20"/>
              </w:rPr>
            </w:pPr>
          </w:p>
        </w:tc>
        <w:tc>
          <w:tcPr>
            <w:tcW w:w="1242" w:type="dxa"/>
            <w:gridSpan w:val="2"/>
            <w:vAlign w:val="center"/>
          </w:tcPr>
          <w:p w14:paraId="17673985" w14:textId="0FF3730F" w:rsidR="00B9656E" w:rsidRPr="00F76DF1" w:rsidRDefault="000423C3" w:rsidP="000423C3">
            <w:pPr>
              <w:pStyle w:val="TableParagraph"/>
              <w:ind w:right="8"/>
              <w:rPr>
                <w:rFonts w:ascii="Arial" w:hAnsi="Arial" w:cs="Arial"/>
                <w:sz w:val="20"/>
                <w:szCs w:val="20"/>
              </w:rPr>
            </w:pPr>
            <w:r>
              <w:rPr>
                <w:rFonts w:ascii="Arial" w:hAnsi="Arial" w:cs="Arial"/>
                <w:sz w:val="20"/>
                <w:szCs w:val="20"/>
              </w:rPr>
              <w:t xml:space="preserve">          </w:t>
            </w:r>
            <w:r w:rsidR="00B9656E">
              <w:rPr>
                <w:rFonts w:ascii="Arial" w:hAnsi="Arial" w:cs="Arial"/>
                <w:sz w:val="20"/>
                <w:szCs w:val="20"/>
              </w:rPr>
              <w:t>X</w:t>
            </w:r>
          </w:p>
        </w:tc>
      </w:tr>
      <w:tr w:rsidR="00B9656E" w:rsidRPr="00F76DF1" w14:paraId="45F0CB70" w14:textId="77777777" w:rsidTr="00EF74FC">
        <w:tblPrEx>
          <w:tblLook w:val="01E0" w:firstRow="1" w:lastRow="1" w:firstColumn="1" w:lastColumn="1" w:noHBand="0" w:noVBand="0"/>
        </w:tblPrEx>
        <w:trPr>
          <w:trHeight w:val="663"/>
        </w:trPr>
        <w:tc>
          <w:tcPr>
            <w:tcW w:w="2630" w:type="dxa"/>
            <w:gridSpan w:val="2"/>
            <w:vAlign w:val="center"/>
          </w:tcPr>
          <w:p w14:paraId="61E20E98" w14:textId="55D2FD54" w:rsidR="00B9656E" w:rsidRPr="00F76DF1" w:rsidRDefault="00B9656E" w:rsidP="00B9656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lastRenderedPageBreak/>
              <w:t>Week 42</w:t>
            </w:r>
          </w:p>
        </w:tc>
        <w:tc>
          <w:tcPr>
            <w:tcW w:w="907" w:type="dxa"/>
            <w:vAlign w:val="center"/>
          </w:tcPr>
          <w:p w14:paraId="3856C525"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73D5F3CE"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71F71E18"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04A6D17"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3247D443"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08A6DE11" w14:textId="77777777" w:rsidR="00B9656E" w:rsidRPr="00F76DF1" w:rsidRDefault="00B9656E" w:rsidP="00B9656E">
            <w:pPr>
              <w:pStyle w:val="TableParagraph"/>
              <w:ind w:right="8"/>
              <w:jc w:val="center"/>
              <w:rPr>
                <w:rFonts w:ascii="Arial" w:hAnsi="Arial" w:cs="Arial"/>
                <w:sz w:val="20"/>
                <w:szCs w:val="20"/>
              </w:rPr>
            </w:pPr>
          </w:p>
        </w:tc>
        <w:tc>
          <w:tcPr>
            <w:tcW w:w="907" w:type="dxa"/>
            <w:gridSpan w:val="2"/>
            <w:vAlign w:val="center"/>
          </w:tcPr>
          <w:p w14:paraId="04A1EFD9" w14:textId="77777777" w:rsidR="00B9656E" w:rsidRPr="00F76DF1" w:rsidRDefault="00B9656E" w:rsidP="00B9656E">
            <w:pPr>
              <w:pStyle w:val="TableParagraph"/>
              <w:rPr>
                <w:rFonts w:ascii="Arial" w:hAnsi="Arial" w:cs="Arial"/>
                <w:sz w:val="20"/>
                <w:szCs w:val="20"/>
              </w:rPr>
            </w:pPr>
          </w:p>
        </w:tc>
        <w:tc>
          <w:tcPr>
            <w:tcW w:w="907" w:type="dxa"/>
            <w:gridSpan w:val="2"/>
            <w:vAlign w:val="center"/>
          </w:tcPr>
          <w:p w14:paraId="537AF7C0" w14:textId="7DD6E7D3" w:rsidR="00B9656E" w:rsidRPr="00F76DF1" w:rsidRDefault="00B9656E" w:rsidP="00B9656E">
            <w:pPr>
              <w:pStyle w:val="TableParagraph"/>
              <w:ind w:left="393"/>
              <w:rPr>
                <w:rFonts w:ascii="Arial" w:hAnsi="Arial" w:cs="Arial"/>
                <w:sz w:val="20"/>
                <w:szCs w:val="20"/>
              </w:rPr>
            </w:pPr>
          </w:p>
        </w:tc>
        <w:tc>
          <w:tcPr>
            <w:tcW w:w="1242" w:type="dxa"/>
            <w:gridSpan w:val="2"/>
            <w:vAlign w:val="center"/>
          </w:tcPr>
          <w:p w14:paraId="5651A8B6" w14:textId="388171CA" w:rsidR="00B9656E" w:rsidRDefault="000423C3" w:rsidP="000423C3">
            <w:pPr>
              <w:pStyle w:val="TableParagraph"/>
              <w:ind w:right="8"/>
              <w:rPr>
                <w:rFonts w:ascii="Arial" w:hAnsi="Arial" w:cs="Arial"/>
                <w:sz w:val="20"/>
                <w:szCs w:val="20"/>
              </w:rPr>
            </w:pPr>
            <w:r>
              <w:rPr>
                <w:rFonts w:ascii="Arial" w:hAnsi="Arial" w:cs="Arial"/>
                <w:sz w:val="20"/>
                <w:szCs w:val="20"/>
              </w:rPr>
              <w:t xml:space="preserve">          </w:t>
            </w:r>
            <w:r w:rsidR="00A06BEF">
              <w:rPr>
                <w:rFonts w:ascii="Arial" w:hAnsi="Arial" w:cs="Arial"/>
                <w:sz w:val="20"/>
                <w:szCs w:val="20"/>
              </w:rPr>
              <w:t>X</w:t>
            </w:r>
          </w:p>
          <w:p w14:paraId="2F7F6920" w14:textId="47A34DE2" w:rsidR="00B9656E" w:rsidRPr="006D03F8" w:rsidRDefault="00B9656E" w:rsidP="00B9656E">
            <w:pPr>
              <w:jc w:val="center"/>
            </w:pPr>
          </w:p>
        </w:tc>
      </w:tr>
      <w:tr w:rsidR="00B9656E" w:rsidRPr="00F76DF1" w14:paraId="6330DF91" w14:textId="77777777" w:rsidTr="00EF74FC">
        <w:tblPrEx>
          <w:tblLook w:val="01E0" w:firstRow="1" w:lastRow="1" w:firstColumn="1" w:lastColumn="1" w:noHBand="0" w:noVBand="0"/>
        </w:tblPrEx>
        <w:trPr>
          <w:trHeight w:val="663"/>
        </w:trPr>
        <w:tc>
          <w:tcPr>
            <w:tcW w:w="2630" w:type="dxa"/>
            <w:gridSpan w:val="2"/>
            <w:shd w:val="clear" w:color="auto" w:fill="auto"/>
            <w:vAlign w:val="center"/>
          </w:tcPr>
          <w:p w14:paraId="6B5ACAAA" w14:textId="77777777" w:rsidR="00B9656E" w:rsidRPr="00F76DF1" w:rsidRDefault="00B9656E" w:rsidP="00B9656E">
            <w:pPr>
              <w:pStyle w:val="TableParagraph"/>
              <w:spacing w:before="141" w:line="213" w:lineRule="auto"/>
              <w:ind w:left="78"/>
              <w:rPr>
                <w:rFonts w:ascii="Arial" w:hAnsi="Arial" w:cs="Arial"/>
                <w:sz w:val="20"/>
                <w:szCs w:val="20"/>
              </w:rPr>
            </w:pPr>
            <w:r w:rsidRPr="00F76DF1">
              <w:rPr>
                <w:rFonts w:ascii="Arial" w:hAnsi="Arial" w:cs="Arial"/>
                <w:color w:val="231F20"/>
                <w:spacing w:val="-2"/>
                <w:w w:val="105"/>
                <w:sz w:val="20"/>
                <w:szCs w:val="20"/>
              </w:rPr>
              <w:t>Academic assignments</w:t>
            </w:r>
          </w:p>
        </w:tc>
        <w:tc>
          <w:tcPr>
            <w:tcW w:w="907" w:type="dxa"/>
            <w:shd w:val="clear" w:color="auto" w:fill="auto"/>
            <w:vAlign w:val="center"/>
          </w:tcPr>
          <w:p w14:paraId="32420415" w14:textId="53406F90" w:rsidR="00B9656E" w:rsidRPr="00605FCB" w:rsidRDefault="00B9656E" w:rsidP="00B9656E">
            <w:pPr>
              <w:pStyle w:val="TableParagraph"/>
              <w:ind w:right="9"/>
              <w:jc w:val="center"/>
              <w:rPr>
                <w:rFonts w:ascii="Arial" w:hAnsi="Arial" w:cs="Arial"/>
                <w:sz w:val="20"/>
                <w:szCs w:val="20"/>
              </w:rPr>
            </w:pPr>
          </w:p>
        </w:tc>
        <w:tc>
          <w:tcPr>
            <w:tcW w:w="907" w:type="dxa"/>
            <w:gridSpan w:val="2"/>
            <w:shd w:val="clear" w:color="auto" w:fill="auto"/>
            <w:vAlign w:val="center"/>
          </w:tcPr>
          <w:p w14:paraId="7D91BFC6" w14:textId="5850B734" w:rsidR="00B9656E" w:rsidRPr="00605FCB" w:rsidRDefault="00B9656E" w:rsidP="00B9656E">
            <w:pPr>
              <w:pStyle w:val="TableParagraph"/>
              <w:ind w:right="9"/>
              <w:jc w:val="center"/>
              <w:rPr>
                <w:rFonts w:ascii="Arial" w:hAnsi="Arial" w:cs="Arial"/>
                <w:sz w:val="20"/>
                <w:szCs w:val="20"/>
              </w:rPr>
            </w:pPr>
          </w:p>
        </w:tc>
        <w:tc>
          <w:tcPr>
            <w:tcW w:w="907" w:type="dxa"/>
            <w:gridSpan w:val="2"/>
            <w:shd w:val="clear" w:color="auto" w:fill="auto"/>
            <w:vAlign w:val="center"/>
          </w:tcPr>
          <w:p w14:paraId="7EF45AE5" w14:textId="0F28BDCB" w:rsidR="00B9656E" w:rsidRPr="00605FCB" w:rsidRDefault="000241D0" w:rsidP="00B9656E">
            <w:pPr>
              <w:pStyle w:val="TableParagraph"/>
              <w:ind w:right="9"/>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3A7CB893" w14:textId="5CCDF0AA" w:rsidR="00B9656E" w:rsidRPr="00605FCB" w:rsidRDefault="000241D0" w:rsidP="00B9656E">
            <w:pPr>
              <w:pStyle w:val="TableParagraph"/>
              <w:ind w:right="9"/>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6D1743BE" w14:textId="215FE974" w:rsidR="00B9656E" w:rsidRPr="00605FCB" w:rsidRDefault="000241D0" w:rsidP="00B9656E">
            <w:pPr>
              <w:pStyle w:val="TableParagraph"/>
              <w:ind w:right="9"/>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308EC92F" w14:textId="488B59A9" w:rsidR="00B9656E" w:rsidRPr="00605FCB" w:rsidRDefault="000241D0"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70C8DEF9" w14:textId="62E4E541" w:rsidR="00B9656E" w:rsidRPr="00605FCB" w:rsidRDefault="000241D0"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651EDA8F" w14:textId="4FC15F8C" w:rsidR="00B9656E" w:rsidRPr="00605FCB" w:rsidRDefault="000241D0" w:rsidP="00B9656E">
            <w:pPr>
              <w:pStyle w:val="TableParagraph"/>
              <w:jc w:val="center"/>
              <w:rPr>
                <w:rFonts w:ascii="Arial" w:hAnsi="Arial" w:cs="Arial"/>
                <w:sz w:val="20"/>
                <w:szCs w:val="20"/>
              </w:rPr>
            </w:pPr>
            <w:r>
              <w:rPr>
                <w:rFonts w:ascii="Arial" w:hAnsi="Arial" w:cs="Arial"/>
                <w:sz w:val="20"/>
                <w:szCs w:val="20"/>
              </w:rPr>
              <w:t>X</w:t>
            </w:r>
          </w:p>
        </w:tc>
        <w:tc>
          <w:tcPr>
            <w:tcW w:w="1242" w:type="dxa"/>
            <w:gridSpan w:val="2"/>
            <w:shd w:val="clear" w:color="auto" w:fill="auto"/>
            <w:vAlign w:val="center"/>
          </w:tcPr>
          <w:p w14:paraId="6BB39390" w14:textId="3E78DB5C" w:rsidR="00B9656E" w:rsidRPr="00605FCB" w:rsidRDefault="000241D0" w:rsidP="00B9656E">
            <w:pPr>
              <w:pStyle w:val="TableParagraph"/>
              <w:jc w:val="center"/>
              <w:rPr>
                <w:rFonts w:ascii="Arial" w:hAnsi="Arial" w:cs="Arial"/>
                <w:sz w:val="20"/>
                <w:szCs w:val="20"/>
              </w:rPr>
            </w:pPr>
            <w:r>
              <w:rPr>
                <w:rFonts w:ascii="Arial" w:hAnsi="Arial" w:cs="Arial"/>
                <w:sz w:val="20"/>
                <w:szCs w:val="20"/>
              </w:rPr>
              <w:t>X</w:t>
            </w:r>
          </w:p>
        </w:tc>
      </w:tr>
      <w:tr w:rsidR="00B9656E" w:rsidRPr="00F76DF1" w14:paraId="2EB8CBD5" w14:textId="77777777" w:rsidTr="00EF74FC">
        <w:tblPrEx>
          <w:tblLook w:val="01E0" w:firstRow="1" w:lastRow="1" w:firstColumn="1" w:lastColumn="1" w:noHBand="0" w:noVBand="0"/>
        </w:tblPrEx>
        <w:trPr>
          <w:trHeight w:val="663"/>
        </w:trPr>
        <w:tc>
          <w:tcPr>
            <w:tcW w:w="2630" w:type="dxa"/>
            <w:gridSpan w:val="2"/>
            <w:shd w:val="clear" w:color="auto" w:fill="auto"/>
            <w:vAlign w:val="center"/>
          </w:tcPr>
          <w:p w14:paraId="64FD9903" w14:textId="77777777" w:rsidR="00B9656E" w:rsidRPr="00F76DF1" w:rsidRDefault="00B9656E" w:rsidP="00B9656E">
            <w:pPr>
              <w:pStyle w:val="TableParagraph"/>
              <w:spacing w:before="141" w:line="213" w:lineRule="auto"/>
              <w:ind w:left="78"/>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907" w:type="dxa"/>
            <w:shd w:val="clear" w:color="auto" w:fill="auto"/>
            <w:vAlign w:val="center"/>
          </w:tcPr>
          <w:p w14:paraId="6FE3F209"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16C93D55"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2EEBB128" w14:textId="77777777" w:rsidR="00E876A8" w:rsidRDefault="006F66FF" w:rsidP="006F66FF">
            <w:pPr>
              <w:pStyle w:val="TableParagraph"/>
              <w:ind w:right="9"/>
              <w:rPr>
                <w:rFonts w:ascii="Arial" w:hAnsi="Arial" w:cs="Arial"/>
                <w:sz w:val="20"/>
                <w:szCs w:val="20"/>
              </w:rPr>
            </w:pPr>
            <w:r>
              <w:rPr>
                <w:rFonts w:ascii="Arial" w:hAnsi="Arial" w:cs="Arial"/>
                <w:sz w:val="20"/>
                <w:szCs w:val="20"/>
              </w:rPr>
              <w:t xml:space="preserve">      </w:t>
            </w:r>
          </w:p>
          <w:p w14:paraId="7F09B218" w14:textId="6F437D58" w:rsidR="00B9656E" w:rsidRDefault="00E876A8" w:rsidP="006F66FF">
            <w:pPr>
              <w:pStyle w:val="TableParagraph"/>
              <w:ind w:right="9"/>
              <w:rPr>
                <w:rFonts w:ascii="Arial" w:hAnsi="Arial" w:cs="Arial"/>
                <w:sz w:val="20"/>
                <w:szCs w:val="20"/>
              </w:rPr>
            </w:pPr>
            <w:r>
              <w:rPr>
                <w:rFonts w:ascii="Arial" w:hAnsi="Arial" w:cs="Arial"/>
                <w:sz w:val="20"/>
                <w:szCs w:val="20"/>
              </w:rPr>
              <w:t xml:space="preserve">      </w:t>
            </w:r>
            <w:r w:rsidR="006F66FF">
              <w:rPr>
                <w:rFonts w:ascii="Arial" w:hAnsi="Arial" w:cs="Arial"/>
                <w:sz w:val="20"/>
                <w:szCs w:val="20"/>
              </w:rPr>
              <w:t>X</w:t>
            </w:r>
          </w:p>
          <w:p w14:paraId="3266D0B7" w14:textId="6E3B9681" w:rsidR="006F66FF" w:rsidRPr="00605FCB" w:rsidRDefault="006F66FF" w:rsidP="006F66FF">
            <w:pPr>
              <w:pStyle w:val="TableParagraph"/>
              <w:ind w:right="9"/>
              <w:rPr>
                <w:rFonts w:ascii="Arial" w:hAnsi="Arial" w:cs="Arial"/>
                <w:sz w:val="20"/>
                <w:szCs w:val="20"/>
              </w:rPr>
            </w:pPr>
          </w:p>
        </w:tc>
        <w:tc>
          <w:tcPr>
            <w:tcW w:w="907" w:type="dxa"/>
            <w:gridSpan w:val="2"/>
            <w:shd w:val="clear" w:color="auto" w:fill="auto"/>
            <w:vAlign w:val="center"/>
          </w:tcPr>
          <w:p w14:paraId="2D61CE3B"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1C31676E"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2E59B111"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41EAA54E"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2CEB5D06" w14:textId="0CC0D0D6" w:rsidR="00B9656E" w:rsidRPr="00605FCB" w:rsidRDefault="000423C3" w:rsidP="000423C3">
            <w:pPr>
              <w:pStyle w:val="TableParagraph"/>
              <w:rPr>
                <w:rFonts w:ascii="Arial" w:hAnsi="Arial" w:cs="Arial"/>
                <w:sz w:val="20"/>
                <w:szCs w:val="20"/>
              </w:rPr>
            </w:pPr>
            <w:r>
              <w:rPr>
                <w:rFonts w:ascii="Arial" w:hAnsi="Arial" w:cs="Arial"/>
                <w:sz w:val="20"/>
                <w:szCs w:val="20"/>
              </w:rPr>
              <w:t xml:space="preserve">       </w:t>
            </w:r>
            <w:r w:rsidR="000241D0">
              <w:rPr>
                <w:rFonts w:ascii="Arial" w:hAnsi="Arial" w:cs="Arial"/>
                <w:sz w:val="20"/>
                <w:szCs w:val="20"/>
              </w:rPr>
              <w:t>X</w:t>
            </w:r>
          </w:p>
        </w:tc>
        <w:tc>
          <w:tcPr>
            <w:tcW w:w="1242" w:type="dxa"/>
            <w:gridSpan w:val="2"/>
            <w:shd w:val="clear" w:color="auto" w:fill="auto"/>
            <w:vAlign w:val="center"/>
          </w:tcPr>
          <w:p w14:paraId="647D1C6F" w14:textId="5561F83A" w:rsidR="00B9656E" w:rsidRPr="00605FCB" w:rsidRDefault="000423C3" w:rsidP="000423C3">
            <w:pPr>
              <w:pStyle w:val="TableParagraph"/>
              <w:ind w:right="8"/>
              <w:rPr>
                <w:rFonts w:ascii="Arial" w:hAnsi="Arial" w:cs="Arial"/>
                <w:sz w:val="20"/>
                <w:szCs w:val="20"/>
              </w:rPr>
            </w:pPr>
            <w:r>
              <w:rPr>
                <w:rFonts w:ascii="Arial" w:hAnsi="Arial" w:cs="Arial"/>
                <w:sz w:val="20"/>
                <w:szCs w:val="20"/>
              </w:rPr>
              <w:t xml:space="preserve">          </w:t>
            </w:r>
            <w:r w:rsidR="000241D0">
              <w:rPr>
                <w:rFonts w:ascii="Arial" w:hAnsi="Arial" w:cs="Arial"/>
                <w:sz w:val="20"/>
                <w:szCs w:val="20"/>
              </w:rPr>
              <w:t>X</w:t>
            </w:r>
          </w:p>
        </w:tc>
      </w:tr>
      <w:tr w:rsidR="00B9656E" w:rsidRPr="00F76DF1" w14:paraId="7C6EEEE2" w14:textId="77777777" w:rsidTr="00EF74FC">
        <w:tblPrEx>
          <w:tblLook w:val="01E0" w:firstRow="1" w:lastRow="1" w:firstColumn="1" w:lastColumn="1" w:noHBand="0" w:noVBand="0"/>
        </w:tblPrEx>
        <w:trPr>
          <w:trHeight w:val="663"/>
        </w:trPr>
        <w:tc>
          <w:tcPr>
            <w:tcW w:w="2630" w:type="dxa"/>
            <w:gridSpan w:val="2"/>
            <w:shd w:val="clear" w:color="auto" w:fill="auto"/>
            <w:vAlign w:val="center"/>
          </w:tcPr>
          <w:p w14:paraId="02706760" w14:textId="5E9EAA6E" w:rsidR="00B9656E" w:rsidRPr="00F76DF1" w:rsidRDefault="00B9656E" w:rsidP="00B9656E">
            <w:pPr>
              <w:pStyle w:val="TableParagraph"/>
              <w:spacing w:before="141" w:line="213" w:lineRule="auto"/>
              <w:ind w:left="78" w:right="250"/>
              <w:rPr>
                <w:rFonts w:ascii="Arial" w:hAnsi="Arial" w:cs="Arial"/>
                <w:sz w:val="20"/>
                <w:szCs w:val="20"/>
              </w:rPr>
            </w:pPr>
            <w:r w:rsidRPr="00F76DF1">
              <w:rPr>
                <w:rFonts w:ascii="Arial" w:hAnsi="Arial" w:cs="Arial"/>
                <w:color w:val="231F20"/>
                <w:spacing w:val="-2"/>
                <w:w w:val="105"/>
                <w:sz w:val="20"/>
                <w:szCs w:val="20"/>
              </w:rPr>
              <w:t xml:space="preserve">Engagement </w:t>
            </w:r>
            <w:r w:rsidRPr="00F76DF1">
              <w:rPr>
                <w:rFonts w:ascii="Arial" w:hAnsi="Arial" w:cs="Arial"/>
                <w:color w:val="231F20"/>
                <w:w w:val="105"/>
                <w:sz w:val="20"/>
                <w:szCs w:val="20"/>
              </w:rPr>
              <w:t>with</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conference activities</w:t>
            </w:r>
          </w:p>
        </w:tc>
        <w:tc>
          <w:tcPr>
            <w:tcW w:w="907" w:type="dxa"/>
            <w:shd w:val="clear" w:color="auto" w:fill="auto"/>
            <w:vAlign w:val="center"/>
          </w:tcPr>
          <w:p w14:paraId="37AC74F1" w14:textId="3C21CCA1" w:rsidR="00B9656E" w:rsidRPr="00605FCB" w:rsidRDefault="000241D0" w:rsidP="00B9656E">
            <w:pPr>
              <w:pStyle w:val="TableParagraph"/>
              <w:spacing w:before="1"/>
              <w:ind w:right="9"/>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51F15BA6" w14:textId="44FE9EEF" w:rsidR="00B9656E" w:rsidRPr="00605FCB" w:rsidRDefault="000241D0" w:rsidP="00B9656E">
            <w:pPr>
              <w:pStyle w:val="TableParagraph"/>
              <w:spacing w:before="1"/>
              <w:ind w:right="9"/>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7FA7845D" w14:textId="6A9C853F" w:rsidR="00B9656E" w:rsidRPr="00605FCB" w:rsidRDefault="000241D0" w:rsidP="00B9656E">
            <w:pPr>
              <w:pStyle w:val="TableParagraph"/>
              <w:spacing w:before="1"/>
              <w:ind w:right="9"/>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588DEEC7" w14:textId="7BA0BCCB" w:rsidR="00B9656E" w:rsidRPr="00605FCB" w:rsidRDefault="000241D0"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30EFC7A5" w14:textId="35281455" w:rsidR="00B9656E" w:rsidRPr="00605FCB" w:rsidRDefault="000241D0" w:rsidP="00B9656E">
            <w:pPr>
              <w:pStyle w:val="TableParagraph"/>
              <w:spacing w:before="1"/>
              <w:ind w:right="9"/>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76CBB095" w14:textId="5567F82D" w:rsidR="00B9656E" w:rsidRPr="00605FCB" w:rsidRDefault="000241D0" w:rsidP="00B9656E">
            <w:pPr>
              <w:pStyle w:val="TableParagraph"/>
              <w:spacing w:before="1"/>
              <w:ind w:right="9"/>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2D6F352D" w14:textId="653EDDE7" w:rsidR="00B9656E" w:rsidRPr="00605FCB" w:rsidRDefault="000241D0" w:rsidP="000241D0">
            <w:pPr>
              <w:pStyle w:val="TableParagraph"/>
              <w:spacing w:before="1"/>
              <w:ind w:left="392"/>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2B33D81C" w14:textId="07C3BA78" w:rsidR="00B9656E" w:rsidRPr="00605FCB" w:rsidRDefault="000241D0" w:rsidP="000241D0">
            <w:pPr>
              <w:pStyle w:val="TableParagraph"/>
              <w:spacing w:before="1"/>
              <w:ind w:left="392"/>
              <w:rPr>
                <w:rFonts w:ascii="Arial" w:hAnsi="Arial" w:cs="Arial"/>
                <w:sz w:val="20"/>
                <w:szCs w:val="20"/>
              </w:rPr>
            </w:pPr>
            <w:r>
              <w:rPr>
                <w:rFonts w:ascii="Arial" w:hAnsi="Arial" w:cs="Arial"/>
                <w:sz w:val="20"/>
                <w:szCs w:val="20"/>
              </w:rPr>
              <w:t>X</w:t>
            </w:r>
          </w:p>
        </w:tc>
        <w:tc>
          <w:tcPr>
            <w:tcW w:w="1242" w:type="dxa"/>
            <w:gridSpan w:val="2"/>
            <w:shd w:val="clear" w:color="auto" w:fill="auto"/>
            <w:vAlign w:val="center"/>
          </w:tcPr>
          <w:p w14:paraId="5221F989" w14:textId="60DA420C" w:rsidR="00B9656E" w:rsidRPr="00605FCB" w:rsidRDefault="000241D0" w:rsidP="00B9656E">
            <w:pPr>
              <w:pStyle w:val="TableParagraph"/>
              <w:spacing w:before="1"/>
              <w:ind w:right="8"/>
              <w:jc w:val="center"/>
              <w:rPr>
                <w:rFonts w:ascii="Arial" w:hAnsi="Arial" w:cs="Arial"/>
                <w:sz w:val="20"/>
                <w:szCs w:val="20"/>
              </w:rPr>
            </w:pPr>
            <w:r>
              <w:rPr>
                <w:rFonts w:ascii="Arial" w:hAnsi="Arial" w:cs="Arial"/>
                <w:sz w:val="20"/>
                <w:szCs w:val="20"/>
              </w:rPr>
              <w:t>X</w:t>
            </w:r>
          </w:p>
        </w:tc>
      </w:tr>
      <w:tr w:rsidR="00193617" w:rsidRPr="00F76DF1" w14:paraId="4207E99C" w14:textId="77777777" w:rsidTr="00EF74FC">
        <w:tblPrEx>
          <w:tblLook w:val="01E0" w:firstRow="1" w:lastRow="1" w:firstColumn="1" w:lastColumn="1" w:noHBand="0" w:noVBand="0"/>
        </w:tblPrEx>
        <w:trPr>
          <w:trHeight w:val="663"/>
        </w:trPr>
        <w:tc>
          <w:tcPr>
            <w:tcW w:w="2630" w:type="dxa"/>
            <w:gridSpan w:val="2"/>
            <w:shd w:val="clear" w:color="auto" w:fill="auto"/>
            <w:vAlign w:val="center"/>
          </w:tcPr>
          <w:p w14:paraId="46CF4671" w14:textId="77777777" w:rsidR="00193617" w:rsidRPr="00F76DF1" w:rsidRDefault="00193617" w:rsidP="00193617">
            <w:pPr>
              <w:pStyle w:val="TableParagraph"/>
              <w:spacing w:before="141" w:line="213" w:lineRule="auto"/>
              <w:ind w:left="78"/>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907" w:type="dxa"/>
            <w:shd w:val="clear" w:color="auto" w:fill="auto"/>
            <w:vAlign w:val="center"/>
          </w:tcPr>
          <w:p w14:paraId="3B308E16" w14:textId="413E02A7" w:rsidR="00193617" w:rsidRPr="00605FCB" w:rsidRDefault="00193617" w:rsidP="00193617">
            <w:pPr>
              <w:pStyle w:val="TableParagraph"/>
              <w:ind w:right="10"/>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17A08186" w14:textId="02F8A18E" w:rsidR="00193617" w:rsidRPr="00605FCB" w:rsidRDefault="00193617" w:rsidP="00193617">
            <w:pPr>
              <w:pStyle w:val="TableParagraph"/>
              <w:ind w:right="11"/>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1DE54D1A" w14:textId="175A72BF" w:rsidR="00193617" w:rsidRPr="00605FCB" w:rsidRDefault="00193617" w:rsidP="00193617">
            <w:pPr>
              <w:pStyle w:val="TableParagraph"/>
              <w:ind w:right="9"/>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21ABE2BB" w14:textId="641184EA" w:rsidR="00193617" w:rsidRPr="00605FCB" w:rsidRDefault="00193617" w:rsidP="00193617">
            <w:pPr>
              <w:pStyle w:val="TableParagraph"/>
              <w:ind w:right="9"/>
              <w:rPr>
                <w:rFonts w:ascii="Arial" w:hAnsi="Arial" w:cs="Arial"/>
                <w:sz w:val="20"/>
                <w:szCs w:val="20"/>
              </w:rPr>
            </w:pPr>
            <w:r>
              <w:rPr>
                <w:rFonts w:ascii="Arial" w:hAnsi="Arial" w:cs="Arial"/>
                <w:sz w:val="20"/>
                <w:szCs w:val="20"/>
              </w:rPr>
              <w:t xml:space="preserve">       X</w:t>
            </w:r>
          </w:p>
        </w:tc>
        <w:tc>
          <w:tcPr>
            <w:tcW w:w="907" w:type="dxa"/>
            <w:gridSpan w:val="2"/>
            <w:shd w:val="clear" w:color="auto" w:fill="auto"/>
            <w:vAlign w:val="center"/>
          </w:tcPr>
          <w:p w14:paraId="789F3B24" w14:textId="7B247224" w:rsidR="00193617" w:rsidRPr="00605FCB" w:rsidRDefault="00193617" w:rsidP="00193617">
            <w:pPr>
              <w:pStyle w:val="TableParagraph"/>
              <w:ind w:right="9"/>
              <w:rPr>
                <w:rFonts w:ascii="Arial" w:hAnsi="Arial" w:cs="Arial"/>
                <w:sz w:val="20"/>
                <w:szCs w:val="20"/>
              </w:rPr>
            </w:pPr>
            <w:r>
              <w:rPr>
                <w:rFonts w:ascii="Arial" w:hAnsi="Arial" w:cs="Arial"/>
                <w:sz w:val="20"/>
                <w:szCs w:val="20"/>
              </w:rPr>
              <w:t xml:space="preserve">       X</w:t>
            </w:r>
          </w:p>
        </w:tc>
        <w:tc>
          <w:tcPr>
            <w:tcW w:w="907" w:type="dxa"/>
            <w:gridSpan w:val="2"/>
            <w:shd w:val="clear" w:color="auto" w:fill="auto"/>
            <w:vAlign w:val="center"/>
          </w:tcPr>
          <w:p w14:paraId="74C2FB0A" w14:textId="09540500" w:rsidR="00193617" w:rsidRPr="00605FCB" w:rsidRDefault="00193617" w:rsidP="00193617">
            <w:pPr>
              <w:pStyle w:val="TableParagraph"/>
              <w:ind w:right="9"/>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7BC538A8" w14:textId="77507BB5" w:rsidR="00193617" w:rsidRPr="00605FCB" w:rsidRDefault="00193617" w:rsidP="00193617">
            <w:pPr>
              <w:pStyle w:val="TableParagraph"/>
              <w:ind w:left="392"/>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3088BAED" w14:textId="65A6BD1F" w:rsidR="00193617" w:rsidRPr="00605FCB" w:rsidRDefault="00193617" w:rsidP="00193617">
            <w:pPr>
              <w:pStyle w:val="TableParagraph"/>
              <w:ind w:left="392"/>
              <w:rPr>
                <w:rFonts w:ascii="Arial" w:hAnsi="Arial" w:cs="Arial"/>
                <w:sz w:val="20"/>
                <w:szCs w:val="20"/>
              </w:rPr>
            </w:pPr>
            <w:r>
              <w:rPr>
                <w:rFonts w:ascii="Arial" w:hAnsi="Arial" w:cs="Arial"/>
                <w:sz w:val="20"/>
                <w:szCs w:val="20"/>
              </w:rPr>
              <w:t>X</w:t>
            </w:r>
          </w:p>
        </w:tc>
        <w:tc>
          <w:tcPr>
            <w:tcW w:w="1242" w:type="dxa"/>
            <w:gridSpan w:val="2"/>
            <w:shd w:val="clear" w:color="auto" w:fill="auto"/>
            <w:vAlign w:val="center"/>
          </w:tcPr>
          <w:p w14:paraId="7CB8364C" w14:textId="48B23D88" w:rsidR="00193617" w:rsidRPr="00605FCB" w:rsidRDefault="00193617" w:rsidP="00193617">
            <w:pPr>
              <w:pStyle w:val="TableParagraph"/>
              <w:ind w:right="9"/>
              <w:jc w:val="center"/>
              <w:rPr>
                <w:rFonts w:ascii="Arial" w:hAnsi="Arial" w:cs="Arial"/>
                <w:sz w:val="20"/>
                <w:szCs w:val="20"/>
              </w:rPr>
            </w:pPr>
            <w:r>
              <w:rPr>
                <w:rFonts w:ascii="Arial" w:hAnsi="Arial" w:cs="Arial"/>
                <w:sz w:val="20"/>
                <w:szCs w:val="20"/>
              </w:rPr>
              <w:t>X</w:t>
            </w:r>
          </w:p>
        </w:tc>
      </w:tr>
      <w:tr w:rsidR="00B9656E" w:rsidRPr="00F76DF1" w14:paraId="65C7B522" w14:textId="77777777" w:rsidTr="00EF74FC">
        <w:tblPrEx>
          <w:tblLook w:val="01E0" w:firstRow="1" w:lastRow="1" w:firstColumn="1" w:lastColumn="1" w:noHBand="0" w:noVBand="0"/>
        </w:tblPrEx>
        <w:trPr>
          <w:trHeight w:val="663"/>
        </w:trPr>
        <w:tc>
          <w:tcPr>
            <w:tcW w:w="2630" w:type="dxa"/>
            <w:gridSpan w:val="2"/>
            <w:shd w:val="clear" w:color="auto" w:fill="auto"/>
            <w:vAlign w:val="center"/>
          </w:tcPr>
          <w:p w14:paraId="4798554F" w14:textId="77777777" w:rsidR="00B9656E" w:rsidRPr="00F76DF1" w:rsidRDefault="00B9656E" w:rsidP="00B9656E">
            <w:pPr>
              <w:pStyle w:val="TableParagraph"/>
              <w:spacing w:before="141" w:line="213" w:lineRule="auto"/>
              <w:ind w:left="78"/>
              <w:rPr>
                <w:rFonts w:ascii="Arial" w:hAnsi="Arial" w:cs="Arial"/>
                <w:sz w:val="20"/>
                <w:szCs w:val="20"/>
              </w:rPr>
            </w:pPr>
            <w:r w:rsidRPr="00F76DF1">
              <w:rPr>
                <w:rFonts w:ascii="Arial" w:hAnsi="Arial" w:cs="Arial"/>
                <w:color w:val="231F20"/>
                <w:w w:val="105"/>
                <w:sz w:val="20"/>
                <w:szCs w:val="20"/>
              </w:rPr>
              <w:t>Library</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&amp;</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Online </w:t>
            </w:r>
            <w:r w:rsidRPr="00F76DF1">
              <w:rPr>
                <w:rFonts w:ascii="Arial" w:hAnsi="Arial" w:cs="Arial"/>
                <w:color w:val="231F20"/>
                <w:spacing w:val="-2"/>
                <w:w w:val="105"/>
                <w:sz w:val="20"/>
                <w:szCs w:val="20"/>
              </w:rPr>
              <w:t>Resources</w:t>
            </w:r>
          </w:p>
        </w:tc>
        <w:tc>
          <w:tcPr>
            <w:tcW w:w="907" w:type="dxa"/>
            <w:shd w:val="clear" w:color="auto" w:fill="auto"/>
            <w:vAlign w:val="center"/>
          </w:tcPr>
          <w:p w14:paraId="3A0D815B" w14:textId="41E2FE47"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332848BD" w14:textId="421A8E1A"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367F3780" w14:textId="053FB004" w:rsidR="00B9656E" w:rsidRPr="00605FCB" w:rsidRDefault="00193617" w:rsidP="00B9656E">
            <w:pPr>
              <w:pStyle w:val="TableParagraph"/>
              <w:spacing w:before="1"/>
              <w:ind w:right="11"/>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4980EEA9" w14:textId="2869E9F4"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725095F8" w14:textId="1360A5DA"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18963D5D" w14:textId="644AEB02"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56BCCC69" w14:textId="48E13AB0"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23FAB7C1" w14:textId="12AE15C7"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1242" w:type="dxa"/>
            <w:gridSpan w:val="2"/>
            <w:shd w:val="clear" w:color="auto" w:fill="auto"/>
            <w:vAlign w:val="center"/>
          </w:tcPr>
          <w:p w14:paraId="0D433151" w14:textId="5A839C0C" w:rsidR="00B9656E" w:rsidRPr="00605FCB" w:rsidRDefault="00193617" w:rsidP="00193617">
            <w:pPr>
              <w:pStyle w:val="TableParagraph"/>
              <w:spacing w:before="1"/>
              <w:ind w:right="9"/>
              <w:rPr>
                <w:rFonts w:ascii="Arial" w:hAnsi="Arial" w:cs="Arial"/>
                <w:sz w:val="20"/>
                <w:szCs w:val="20"/>
              </w:rPr>
            </w:pPr>
            <w:r>
              <w:rPr>
                <w:rFonts w:ascii="Arial" w:hAnsi="Arial" w:cs="Arial"/>
                <w:color w:val="231F20"/>
                <w:w w:val="145"/>
                <w:sz w:val="20"/>
                <w:szCs w:val="20"/>
              </w:rPr>
              <w:t xml:space="preserve">      </w:t>
            </w:r>
            <w:r>
              <w:rPr>
                <w:rFonts w:ascii="Arial" w:hAnsi="Arial" w:cs="Arial"/>
                <w:sz w:val="20"/>
                <w:szCs w:val="20"/>
              </w:rPr>
              <w:t>X</w:t>
            </w:r>
          </w:p>
        </w:tc>
      </w:tr>
      <w:tr w:rsidR="00B9656E" w:rsidRPr="00F76DF1" w14:paraId="4CD5512B" w14:textId="77777777" w:rsidTr="00EF74FC">
        <w:tblPrEx>
          <w:tblLook w:val="01E0" w:firstRow="1" w:lastRow="1" w:firstColumn="1" w:lastColumn="1" w:noHBand="0" w:noVBand="0"/>
        </w:tblPrEx>
        <w:trPr>
          <w:trHeight w:val="663"/>
        </w:trPr>
        <w:tc>
          <w:tcPr>
            <w:tcW w:w="2630" w:type="dxa"/>
            <w:gridSpan w:val="2"/>
            <w:shd w:val="clear" w:color="auto" w:fill="auto"/>
            <w:vAlign w:val="center"/>
          </w:tcPr>
          <w:p w14:paraId="397CC8D8" w14:textId="77777777" w:rsidR="00B9656E" w:rsidRPr="00F76DF1" w:rsidRDefault="00B9656E" w:rsidP="00B9656E">
            <w:pPr>
              <w:pStyle w:val="TableParagraph"/>
              <w:spacing w:before="140" w:line="213" w:lineRule="auto"/>
              <w:ind w:left="78" w:right="96"/>
              <w:rPr>
                <w:rFonts w:ascii="Arial" w:hAnsi="Arial" w:cs="Arial"/>
                <w:sz w:val="20"/>
                <w:szCs w:val="20"/>
              </w:rPr>
            </w:pPr>
            <w:r w:rsidRPr="00F76DF1">
              <w:rPr>
                <w:rFonts w:ascii="Arial" w:hAnsi="Arial" w:cs="Arial"/>
                <w:color w:val="231F20"/>
                <w:spacing w:val="-2"/>
                <w:sz w:val="20"/>
                <w:szCs w:val="20"/>
              </w:rPr>
              <w:t>Personal</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Reading</w:t>
            </w:r>
            <w:r w:rsidRPr="00F76DF1">
              <w:rPr>
                <w:rFonts w:ascii="Arial" w:hAnsi="Arial" w:cs="Arial"/>
                <w:color w:val="231F20"/>
                <w:spacing w:val="-12"/>
                <w:sz w:val="20"/>
                <w:szCs w:val="20"/>
              </w:rPr>
              <w:t xml:space="preserve"> </w:t>
            </w:r>
            <w:r w:rsidRPr="00F76DF1">
              <w:rPr>
                <w:rFonts w:ascii="Arial" w:hAnsi="Arial" w:cs="Arial"/>
                <w:color w:val="231F20"/>
                <w:spacing w:val="-2"/>
                <w:sz w:val="20"/>
                <w:szCs w:val="20"/>
              </w:rPr>
              <w:t>&amp; Reflection</w:t>
            </w:r>
          </w:p>
        </w:tc>
        <w:tc>
          <w:tcPr>
            <w:tcW w:w="907" w:type="dxa"/>
            <w:shd w:val="clear" w:color="auto" w:fill="auto"/>
            <w:vAlign w:val="center"/>
          </w:tcPr>
          <w:p w14:paraId="0331EB1A" w14:textId="49AC9734"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2D14F5C0" w14:textId="519B40DF"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4D6E8958" w14:textId="0CF96D02" w:rsidR="00B9656E" w:rsidRPr="00605FCB" w:rsidRDefault="00193617" w:rsidP="00B9656E">
            <w:pPr>
              <w:pStyle w:val="TableParagraph"/>
              <w:ind w:right="11"/>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2497D5A1" w14:textId="07FD27FE"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6FEB411A" w14:textId="01A257FC"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2F2D6474" w14:textId="2A85F3CD"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7B738017" w14:textId="08F98A05"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1905FD46" w14:textId="006B965B"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1242" w:type="dxa"/>
            <w:gridSpan w:val="2"/>
            <w:shd w:val="clear" w:color="auto" w:fill="auto"/>
            <w:vAlign w:val="center"/>
          </w:tcPr>
          <w:p w14:paraId="3C9F7842" w14:textId="1F72C6B3" w:rsidR="00B9656E" w:rsidRPr="00605FCB" w:rsidRDefault="00193617" w:rsidP="00193617">
            <w:pPr>
              <w:pStyle w:val="TableParagraph"/>
              <w:ind w:right="9"/>
              <w:rPr>
                <w:rFonts w:ascii="Arial" w:hAnsi="Arial" w:cs="Arial"/>
                <w:sz w:val="20"/>
                <w:szCs w:val="20"/>
              </w:rPr>
            </w:pPr>
            <w:r>
              <w:rPr>
                <w:rFonts w:ascii="Arial" w:hAnsi="Arial" w:cs="Arial"/>
                <w:sz w:val="20"/>
                <w:szCs w:val="20"/>
              </w:rPr>
              <w:t xml:space="preserve">         X</w:t>
            </w:r>
          </w:p>
        </w:tc>
      </w:tr>
      <w:tr w:rsidR="00B9656E" w:rsidRPr="00F76DF1" w14:paraId="1282E945" w14:textId="77777777" w:rsidTr="00EF74FC">
        <w:tblPrEx>
          <w:tblLook w:val="01E0" w:firstRow="1" w:lastRow="1" w:firstColumn="1" w:lastColumn="1" w:noHBand="0" w:noVBand="0"/>
        </w:tblPrEx>
        <w:trPr>
          <w:trHeight w:val="663"/>
        </w:trPr>
        <w:tc>
          <w:tcPr>
            <w:tcW w:w="2630" w:type="dxa"/>
            <w:gridSpan w:val="2"/>
            <w:shd w:val="clear" w:color="auto" w:fill="auto"/>
            <w:vAlign w:val="center"/>
          </w:tcPr>
          <w:p w14:paraId="2E97CC9E" w14:textId="77777777" w:rsidR="00B9656E" w:rsidRPr="00F76DF1" w:rsidRDefault="00B9656E" w:rsidP="00B9656E">
            <w:pPr>
              <w:pStyle w:val="TableParagraph"/>
              <w:spacing w:before="140" w:line="213" w:lineRule="auto"/>
              <w:ind w:left="78"/>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907" w:type="dxa"/>
            <w:shd w:val="clear" w:color="auto" w:fill="auto"/>
            <w:vAlign w:val="center"/>
          </w:tcPr>
          <w:p w14:paraId="3C2AC41C" w14:textId="268416EA" w:rsidR="00B9656E" w:rsidRPr="00605FCB" w:rsidRDefault="000423C3" w:rsidP="000423C3">
            <w:pPr>
              <w:pStyle w:val="TableParagraph"/>
              <w:ind w:right="11"/>
              <w:rPr>
                <w:rFonts w:ascii="Arial" w:hAnsi="Arial" w:cs="Arial"/>
                <w:sz w:val="20"/>
                <w:szCs w:val="20"/>
              </w:rPr>
            </w:pPr>
            <w:r>
              <w:rPr>
                <w:rFonts w:ascii="Arial" w:hAnsi="Arial" w:cs="Arial"/>
                <w:sz w:val="20"/>
                <w:szCs w:val="20"/>
              </w:rPr>
              <w:t xml:space="preserve">      </w:t>
            </w:r>
            <w:r w:rsidR="00193617">
              <w:rPr>
                <w:rFonts w:ascii="Arial" w:hAnsi="Arial" w:cs="Arial"/>
                <w:sz w:val="20"/>
                <w:szCs w:val="20"/>
              </w:rPr>
              <w:t>X</w:t>
            </w:r>
          </w:p>
        </w:tc>
        <w:tc>
          <w:tcPr>
            <w:tcW w:w="907" w:type="dxa"/>
            <w:gridSpan w:val="2"/>
            <w:shd w:val="clear" w:color="auto" w:fill="auto"/>
            <w:vAlign w:val="center"/>
          </w:tcPr>
          <w:p w14:paraId="062BAF4C" w14:textId="68BC5945" w:rsidR="00B9656E" w:rsidRPr="00605FCB" w:rsidRDefault="000423C3" w:rsidP="000423C3">
            <w:pPr>
              <w:pStyle w:val="TableParagraph"/>
              <w:ind w:right="11"/>
              <w:rPr>
                <w:rFonts w:ascii="Arial" w:hAnsi="Arial" w:cs="Arial"/>
                <w:sz w:val="20"/>
                <w:szCs w:val="20"/>
              </w:rPr>
            </w:pPr>
            <w:r>
              <w:rPr>
                <w:rFonts w:ascii="Arial" w:hAnsi="Arial" w:cs="Arial"/>
                <w:sz w:val="20"/>
                <w:szCs w:val="20"/>
              </w:rPr>
              <w:t xml:space="preserve">      </w:t>
            </w:r>
            <w:r w:rsidR="00193617">
              <w:rPr>
                <w:rFonts w:ascii="Arial" w:hAnsi="Arial" w:cs="Arial"/>
                <w:sz w:val="20"/>
                <w:szCs w:val="20"/>
              </w:rPr>
              <w:t>X</w:t>
            </w:r>
          </w:p>
        </w:tc>
        <w:tc>
          <w:tcPr>
            <w:tcW w:w="907" w:type="dxa"/>
            <w:gridSpan w:val="2"/>
            <w:shd w:val="clear" w:color="auto" w:fill="auto"/>
            <w:vAlign w:val="center"/>
          </w:tcPr>
          <w:p w14:paraId="309FD552" w14:textId="0B2C9700" w:rsidR="00B9656E" w:rsidRPr="00605FCB" w:rsidRDefault="000423C3" w:rsidP="000423C3">
            <w:pPr>
              <w:pStyle w:val="TableParagraph"/>
              <w:ind w:right="11"/>
              <w:rPr>
                <w:rFonts w:ascii="Arial" w:hAnsi="Arial" w:cs="Arial"/>
                <w:sz w:val="20"/>
                <w:szCs w:val="20"/>
              </w:rPr>
            </w:pPr>
            <w:r>
              <w:rPr>
                <w:rFonts w:ascii="Arial" w:hAnsi="Arial" w:cs="Arial"/>
                <w:sz w:val="20"/>
                <w:szCs w:val="20"/>
              </w:rPr>
              <w:t xml:space="preserve">      </w:t>
            </w:r>
            <w:r w:rsidR="00E876A8">
              <w:rPr>
                <w:rFonts w:ascii="Arial" w:hAnsi="Arial" w:cs="Arial"/>
                <w:sz w:val="20"/>
                <w:szCs w:val="20"/>
              </w:rPr>
              <w:t xml:space="preserve"> </w:t>
            </w:r>
            <w:r w:rsidR="00193617">
              <w:rPr>
                <w:rFonts w:ascii="Arial" w:hAnsi="Arial" w:cs="Arial"/>
                <w:sz w:val="20"/>
                <w:szCs w:val="20"/>
              </w:rPr>
              <w:t>X</w:t>
            </w:r>
          </w:p>
        </w:tc>
        <w:tc>
          <w:tcPr>
            <w:tcW w:w="907" w:type="dxa"/>
            <w:gridSpan w:val="2"/>
            <w:shd w:val="clear" w:color="auto" w:fill="auto"/>
            <w:vAlign w:val="center"/>
          </w:tcPr>
          <w:p w14:paraId="43BCCE40" w14:textId="550908BF" w:rsidR="00B9656E" w:rsidRPr="00605FCB" w:rsidRDefault="000423C3" w:rsidP="000423C3">
            <w:pPr>
              <w:pStyle w:val="TableParagraph"/>
              <w:ind w:right="12"/>
              <w:rPr>
                <w:rFonts w:ascii="Arial" w:hAnsi="Arial" w:cs="Arial"/>
                <w:sz w:val="20"/>
                <w:szCs w:val="20"/>
              </w:rPr>
            </w:pPr>
            <w:r>
              <w:rPr>
                <w:rFonts w:ascii="Arial" w:hAnsi="Arial" w:cs="Arial"/>
                <w:sz w:val="20"/>
                <w:szCs w:val="20"/>
              </w:rPr>
              <w:t xml:space="preserve">       </w:t>
            </w:r>
            <w:r w:rsidR="00193617">
              <w:rPr>
                <w:rFonts w:ascii="Arial" w:hAnsi="Arial" w:cs="Arial"/>
                <w:sz w:val="20"/>
                <w:szCs w:val="20"/>
              </w:rPr>
              <w:t>X</w:t>
            </w:r>
          </w:p>
        </w:tc>
        <w:tc>
          <w:tcPr>
            <w:tcW w:w="907" w:type="dxa"/>
            <w:gridSpan w:val="2"/>
            <w:shd w:val="clear" w:color="auto" w:fill="auto"/>
            <w:vAlign w:val="center"/>
          </w:tcPr>
          <w:p w14:paraId="0DFA7BE4" w14:textId="00D8EECB" w:rsidR="00B9656E" w:rsidRPr="00605FCB" w:rsidRDefault="000423C3" w:rsidP="000423C3">
            <w:pPr>
              <w:pStyle w:val="TableParagraph"/>
              <w:ind w:right="10"/>
              <w:rPr>
                <w:rFonts w:ascii="Arial" w:hAnsi="Arial" w:cs="Arial"/>
                <w:sz w:val="20"/>
                <w:szCs w:val="20"/>
              </w:rPr>
            </w:pPr>
            <w:r>
              <w:rPr>
                <w:rFonts w:ascii="Arial" w:hAnsi="Arial" w:cs="Arial"/>
                <w:sz w:val="20"/>
                <w:szCs w:val="20"/>
              </w:rPr>
              <w:t xml:space="preserve">       </w:t>
            </w:r>
            <w:r w:rsidR="00193617">
              <w:rPr>
                <w:rFonts w:ascii="Arial" w:hAnsi="Arial" w:cs="Arial"/>
                <w:sz w:val="20"/>
                <w:szCs w:val="20"/>
              </w:rPr>
              <w:t>X</w:t>
            </w:r>
          </w:p>
        </w:tc>
        <w:tc>
          <w:tcPr>
            <w:tcW w:w="907" w:type="dxa"/>
            <w:gridSpan w:val="2"/>
            <w:shd w:val="clear" w:color="auto" w:fill="auto"/>
            <w:vAlign w:val="center"/>
          </w:tcPr>
          <w:p w14:paraId="1C10F510" w14:textId="20A70ACF" w:rsidR="00B9656E" w:rsidRPr="00605FCB" w:rsidRDefault="000423C3" w:rsidP="000423C3">
            <w:pPr>
              <w:pStyle w:val="TableParagraph"/>
              <w:ind w:right="10"/>
              <w:rPr>
                <w:rFonts w:ascii="Arial" w:hAnsi="Arial" w:cs="Arial"/>
                <w:sz w:val="20"/>
                <w:szCs w:val="20"/>
              </w:rPr>
            </w:pPr>
            <w:r>
              <w:rPr>
                <w:rFonts w:ascii="Arial" w:hAnsi="Arial" w:cs="Arial"/>
                <w:sz w:val="20"/>
                <w:szCs w:val="20"/>
              </w:rPr>
              <w:t xml:space="preserve">       </w:t>
            </w:r>
            <w:r w:rsidR="00193617">
              <w:rPr>
                <w:rFonts w:ascii="Arial" w:hAnsi="Arial" w:cs="Arial"/>
                <w:sz w:val="20"/>
                <w:szCs w:val="20"/>
              </w:rPr>
              <w:t>X</w:t>
            </w:r>
          </w:p>
        </w:tc>
        <w:tc>
          <w:tcPr>
            <w:tcW w:w="907" w:type="dxa"/>
            <w:gridSpan w:val="2"/>
            <w:shd w:val="clear" w:color="auto" w:fill="auto"/>
            <w:vAlign w:val="center"/>
          </w:tcPr>
          <w:p w14:paraId="06C05774" w14:textId="17C75F6F" w:rsidR="00B9656E" w:rsidRPr="00605FCB" w:rsidRDefault="000423C3" w:rsidP="000423C3">
            <w:pPr>
              <w:pStyle w:val="TableParagraph"/>
              <w:rPr>
                <w:rFonts w:ascii="Arial" w:hAnsi="Arial" w:cs="Arial"/>
                <w:sz w:val="20"/>
                <w:szCs w:val="20"/>
              </w:rPr>
            </w:pPr>
            <w:r>
              <w:rPr>
                <w:rFonts w:ascii="Arial" w:hAnsi="Arial" w:cs="Arial"/>
                <w:sz w:val="20"/>
                <w:szCs w:val="20"/>
              </w:rPr>
              <w:t xml:space="preserve">       </w:t>
            </w:r>
            <w:r w:rsidR="00193617">
              <w:rPr>
                <w:rFonts w:ascii="Arial" w:hAnsi="Arial" w:cs="Arial"/>
                <w:sz w:val="20"/>
                <w:szCs w:val="20"/>
              </w:rPr>
              <w:t>X</w:t>
            </w:r>
          </w:p>
        </w:tc>
        <w:tc>
          <w:tcPr>
            <w:tcW w:w="907" w:type="dxa"/>
            <w:gridSpan w:val="2"/>
            <w:shd w:val="clear" w:color="auto" w:fill="auto"/>
            <w:vAlign w:val="center"/>
          </w:tcPr>
          <w:p w14:paraId="24CB13EA" w14:textId="1F7107D2" w:rsidR="00B9656E" w:rsidRPr="00605FCB" w:rsidRDefault="000423C3" w:rsidP="000423C3">
            <w:pPr>
              <w:pStyle w:val="TableParagraph"/>
              <w:rPr>
                <w:rFonts w:ascii="Arial" w:hAnsi="Arial" w:cs="Arial"/>
                <w:sz w:val="20"/>
                <w:szCs w:val="20"/>
              </w:rPr>
            </w:pPr>
            <w:r>
              <w:rPr>
                <w:rFonts w:ascii="Arial" w:hAnsi="Arial" w:cs="Arial"/>
                <w:sz w:val="20"/>
                <w:szCs w:val="20"/>
              </w:rPr>
              <w:t xml:space="preserve">       </w:t>
            </w:r>
            <w:r w:rsidR="00193617">
              <w:rPr>
                <w:rFonts w:ascii="Arial" w:hAnsi="Arial" w:cs="Arial"/>
                <w:sz w:val="20"/>
                <w:szCs w:val="20"/>
              </w:rPr>
              <w:t>X</w:t>
            </w:r>
          </w:p>
        </w:tc>
        <w:tc>
          <w:tcPr>
            <w:tcW w:w="1242" w:type="dxa"/>
            <w:gridSpan w:val="2"/>
            <w:shd w:val="clear" w:color="auto" w:fill="auto"/>
            <w:vAlign w:val="center"/>
          </w:tcPr>
          <w:p w14:paraId="1DC7BBF8" w14:textId="77777777" w:rsidR="00B9656E" w:rsidRPr="00605FCB" w:rsidRDefault="00B9656E" w:rsidP="00B9656E">
            <w:pPr>
              <w:pStyle w:val="TableParagraph"/>
              <w:jc w:val="center"/>
              <w:rPr>
                <w:rFonts w:ascii="Arial" w:hAnsi="Arial" w:cs="Arial"/>
                <w:sz w:val="20"/>
                <w:szCs w:val="20"/>
              </w:rPr>
            </w:pPr>
          </w:p>
        </w:tc>
      </w:tr>
      <w:tr w:rsidR="00B9656E" w:rsidRPr="00F76DF1" w14:paraId="5E43E1E4" w14:textId="77777777" w:rsidTr="00EF74FC">
        <w:tblPrEx>
          <w:tblLook w:val="01E0" w:firstRow="1" w:lastRow="1" w:firstColumn="1" w:lastColumn="1" w:noHBand="0" w:noVBand="0"/>
        </w:tblPrEx>
        <w:trPr>
          <w:trHeight w:val="663"/>
        </w:trPr>
        <w:tc>
          <w:tcPr>
            <w:tcW w:w="2630" w:type="dxa"/>
            <w:gridSpan w:val="2"/>
            <w:shd w:val="clear" w:color="auto" w:fill="auto"/>
            <w:vAlign w:val="center"/>
          </w:tcPr>
          <w:p w14:paraId="282CE60F" w14:textId="77FB0A2F" w:rsidR="00B9656E" w:rsidRPr="00F76DF1" w:rsidRDefault="00B9656E" w:rsidP="00B9656E">
            <w:pPr>
              <w:pStyle w:val="TableParagraph"/>
              <w:spacing w:before="140" w:line="213" w:lineRule="auto"/>
              <w:ind w:left="78"/>
              <w:rPr>
                <w:rFonts w:ascii="Arial" w:hAnsi="Arial" w:cs="Arial"/>
                <w:color w:val="231F20"/>
                <w:w w:val="105"/>
                <w:sz w:val="20"/>
                <w:szCs w:val="20"/>
              </w:rPr>
            </w:pPr>
            <w:r>
              <w:rPr>
                <w:rFonts w:ascii="Arial" w:hAnsi="Arial" w:cs="Arial"/>
                <w:color w:val="231F20"/>
                <w:w w:val="105"/>
                <w:sz w:val="20"/>
                <w:szCs w:val="20"/>
              </w:rPr>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907" w:type="dxa"/>
            <w:shd w:val="clear" w:color="auto" w:fill="auto"/>
            <w:vAlign w:val="center"/>
          </w:tcPr>
          <w:p w14:paraId="5D8283EC" w14:textId="74C29A18" w:rsidR="00B9656E" w:rsidRPr="00605FCB" w:rsidRDefault="00B9656E"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730BD098"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274E4B96"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01B6706B"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4F0371D1"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52323A91"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6BFD9CC6"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7B74386F" w14:textId="6AF96895" w:rsidR="00B9656E" w:rsidRPr="00605FCB" w:rsidRDefault="00B9656E" w:rsidP="00B9656E">
            <w:pPr>
              <w:pStyle w:val="TableParagraph"/>
              <w:jc w:val="center"/>
              <w:rPr>
                <w:rFonts w:ascii="Arial" w:hAnsi="Arial" w:cs="Arial"/>
                <w:sz w:val="20"/>
                <w:szCs w:val="20"/>
              </w:rPr>
            </w:pPr>
            <w:r>
              <w:rPr>
                <w:rFonts w:ascii="Arial" w:hAnsi="Arial" w:cs="Arial"/>
                <w:sz w:val="20"/>
                <w:szCs w:val="20"/>
              </w:rPr>
              <w:t>X</w:t>
            </w:r>
          </w:p>
        </w:tc>
        <w:tc>
          <w:tcPr>
            <w:tcW w:w="1242" w:type="dxa"/>
            <w:gridSpan w:val="2"/>
            <w:shd w:val="clear" w:color="auto" w:fill="auto"/>
            <w:vAlign w:val="center"/>
          </w:tcPr>
          <w:p w14:paraId="34A5F8BB" w14:textId="0113ADA6" w:rsidR="00B9656E" w:rsidRPr="00605FCB" w:rsidRDefault="00B9656E" w:rsidP="00B9656E">
            <w:pPr>
              <w:pStyle w:val="TableParagraph"/>
              <w:jc w:val="center"/>
              <w:rPr>
                <w:rFonts w:ascii="Arial" w:hAnsi="Arial" w:cs="Arial"/>
                <w:sz w:val="20"/>
                <w:szCs w:val="20"/>
              </w:rPr>
            </w:pPr>
            <w:r>
              <w:rPr>
                <w:rFonts w:ascii="Arial" w:hAnsi="Arial" w:cs="Arial"/>
                <w:sz w:val="20"/>
                <w:szCs w:val="20"/>
              </w:rPr>
              <w:t>X</w:t>
            </w:r>
          </w:p>
        </w:tc>
      </w:tr>
      <w:tr w:rsidR="00B9656E" w:rsidRPr="00F76DF1" w14:paraId="560AA551" w14:textId="77777777" w:rsidTr="00EF74FC">
        <w:tblPrEx>
          <w:tblLook w:val="01E0" w:firstRow="1" w:lastRow="1" w:firstColumn="1" w:lastColumn="1" w:noHBand="0" w:noVBand="0"/>
        </w:tblPrEx>
        <w:trPr>
          <w:trHeight w:val="663"/>
        </w:trPr>
        <w:tc>
          <w:tcPr>
            <w:tcW w:w="2630" w:type="dxa"/>
            <w:gridSpan w:val="2"/>
            <w:shd w:val="clear" w:color="auto" w:fill="auto"/>
            <w:vAlign w:val="center"/>
          </w:tcPr>
          <w:p w14:paraId="6034E474" w14:textId="2C93F243" w:rsidR="00B9656E" w:rsidRPr="00F76DF1" w:rsidRDefault="00B9656E" w:rsidP="00B9656E">
            <w:pPr>
              <w:pStyle w:val="TableParagraph"/>
              <w:spacing w:before="140" w:line="213" w:lineRule="auto"/>
              <w:ind w:left="78"/>
              <w:rPr>
                <w:rFonts w:ascii="Arial" w:hAnsi="Arial" w:cs="Arial"/>
                <w:color w:val="231F20"/>
                <w:w w:val="105"/>
                <w:sz w:val="20"/>
                <w:szCs w:val="20"/>
              </w:rPr>
            </w:pPr>
            <w:r w:rsidRPr="00F76DF1">
              <w:rPr>
                <w:rFonts w:ascii="Arial" w:hAnsi="Arial" w:cs="Arial"/>
                <w:color w:val="231F20"/>
                <w:w w:val="105"/>
                <w:sz w:val="20"/>
                <w:szCs w:val="20"/>
              </w:rPr>
              <w:t xml:space="preserve">Intensive Training and Practice </w:t>
            </w:r>
          </w:p>
        </w:tc>
        <w:tc>
          <w:tcPr>
            <w:tcW w:w="907" w:type="dxa"/>
            <w:shd w:val="clear" w:color="auto" w:fill="auto"/>
            <w:vAlign w:val="center"/>
          </w:tcPr>
          <w:p w14:paraId="682D0D94"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236EE5FF"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707A2B72"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19E19D04" w14:textId="0DF10DAD"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7F516BCE" w14:textId="2035A87B" w:rsidR="00B9656E" w:rsidRPr="00605FCB" w:rsidRDefault="00193617" w:rsidP="00B9656E">
            <w:pPr>
              <w:pStyle w:val="TableParagraph"/>
              <w:jc w:val="center"/>
              <w:rPr>
                <w:rFonts w:ascii="Arial" w:hAnsi="Arial" w:cs="Arial"/>
                <w:sz w:val="20"/>
                <w:szCs w:val="20"/>
              </w:rPr>
            </w:pPr>
            <w:r>
              <w:rPr>
                <w:rFonts w:ascii="Arial" w:hAnsi="Arial" w:cs="Arial"/>
                <w:sz w:val="20"/>
                <w:szCs w:val="20"/>
              </w:rPr>
              <w:t>X</w:t>
            </w:r>
          </w:p>
        </w:tc>
        <w:tc>
          <w:tcPr>
            <w:tcW w:w="907" w:type="dxa"/>
            <w:gridSpan w:val="2"/>
            <w:shd w:val="clear" w:color="auto" w:fill="auto"/>
            <w:vAlign w:val="center"/>
          </w:tcPr>
          <w:p w14:paraId="71A1B75E"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640482F6" w14:textId="77777777" w:rsidR="00B9656E" w:rsidRPr="00605FCB" w:rsidRDefault="00B9656E" w:rsidP="00B9656E">
            <w:pPr>
              <w:pStyle w:val="TableParagraph"/>
              <w:jc w:val="center"/>
              <w:rPr>
                <w:rFonts w:ascii="Arial" w:hAnsi="Arial" w:cs="Arial"/>
                <w:sz w:val="20"/>
                <w:szCs w:val="20"/>
              </w:rPr>
            </w:pPr>
          </w:p>
        </w:tc>
        <w:tc>
          <w:tcPr>
            <w:tcW w:w="907" w:type="dxa"/>
            <w:gridSpan w:val="2"/>
            <w:shd w:val="clear" w:color="auto" w:fill="auto"/>
            <w:vAlign w:val="center"/>
          </w:tcPr>
          <w:p w14:paraId="1C211446" w14:textId="77777777" w:rsidR="00B9656E" w:rsidRPr="00605FCB" w:rsidRDefault="00B9656E" w:rsidP="00B9656E">
            <w:pPr>
              <w:pStyle w:val="TableParagraph"/>
              <w:jc w:val="center"/>
              <w:rPr>
                <w:rFonts w:ascii="Arial" w:hAnsi="Arial" w:cs="Arial"/>
                <w:sz w:val="20"/>
                <w:szCs w:val="20"/>
              </w:rPr>
            </w:pPr>
          </w:p>
        </w:tc>
        <w:tc>
          <w:tcPr>
            <w:tcW w:w="1242" w:type="dxa"/>
            <w:gridSpan w:val="2"/>
            <w:shd w:val="clear" w:color="auto" w:fill="auto"/>
            <w:vAlign w:val="center"/>
          </w:tcPr>
          <w:p w14:paraId="3C139367" w14:textId="77777777" w:rsidR="00B9656E" w:rsidRPr="00605FCB" w:rsidRDefault="00B9656E" w:rsidP="00B9656E">
            <w:pPr>
              <w:pStyle w:val="TableParagraph"/>
              <w:jc w:val="center"/>
              <w:rPr>
                <w:rFonts w:ascii="Arial" w:hAnsi="Arial" w:cs="Arial"/>
                <w:sz w:val="20"/>
                <w:szCs w:val="20"/>
              </w:rPr>
            </w:pPr>
          </w:p>
        </w:tc>
      </w:tr>
    </w:tbl>
    <w:p w14:paraId="433BBD2E" w14:textId="77777777" w:rsidR="003B7FF6" w:rsidRDefault="003B7FF6">
      <w:pPr>
        <w:rPr>
          <w:rFonts w:ascii="Times New Roman"/>
          <w:sz w:val="16"/>
        </w:rPr>
        <w:sectPr w:rsidR="003B7FF6">
          <w:pgSz w:w="12750" w:h="17680"/>
          <w:pgMar w:top="1100" w:right="1160" w:bottom="1060" w:left="1060" w:header="0" w:footer="874" w:gutter="0"/>
          <w:cols w:space="720"/>
        </w:sectPr>
      </w:pPr>
    </w:p>
    <w:p w14:paraId="16F9F213" w14:textId="00D0B280" w:rsidR="003B7FF6" w:rsidRDefault="00A8425E" w:rsidP="00E00637">
      <w:pPr>
        <w:pStyle w:val="Heading1"/>
        <w:ind w:left="0"/>
        <w:rPr>
          <w:noProof/>
        </w:rPr>
      </w:pPr>
      <w:bookmarkStart w:id="44" w:name="_Toc148703403"/>
      <w:r>
        <w:rPr>
          <w:noProof/>
        </w:rPr>
        <w:lastRenderedPageBreak/>
        <w:t>Appendix</w:t>
      </w:r>
      <w:r w:rsidR="00E00637">
        <w:rPr>
          <w:noProof/>
        </w:rPr>
        <w:t xml:space="preserve">: </w:t>
      </w:r>
      <w:r>
        <w:rPr>
          <w:noProof/>
        </w:rPr>
        <w:t xml:space="preserve">Progress </w:t>
      </w:r>
      <w:r w:rsidR="001A05B1">
        <w:rPr>
          <w:noProof/>
        </w:rPr>
        <w:t xml:space="preserve">Support </w:t>
      </w:r>
      <w:r>
        <w:rPr>
          <w:noProof/>
        </w:rPr>
        <w:t>Plan</w:t>
      </w:r>
      <w:r w:rsidR="00776364">
        <w:rPr>
          <w:noProof/>
        </w:rPr>
        <w:t>s</w:t>
      </w:r>
      <w:bookmarkEnd w:id="44"/>
    </w:p>
    <w:p w14:paraId="605B32FB" w14:textId="615C762B" w:rsidR="000A2411" w:rsidRDefault="000A79B6" w:rsidP="00B12C90">
      <w:pPr>
        <w:pStyle w:val="Heading1"/>
        <w:rPr>
          <w:noProof/>
        </w:rPr>
      </w:pPr>
      <w:bookmarkStart w:id="45" w:name="_Toc140837376"/>
      <w:bookmarkStart w:id="46" w:name="_Toc148703404"/>
      <w:r>
        <w:rPr>
          <w:noProof/>
        </w:rPr>
        <mc:AlternateContent>
          <mc:Choice Requires="wpg">
            <w:drawing>
              <wp:anchor distT="0" distB="0" distL="114300" distR="114300" simplePos="0" relativeHeight="251660299" behindDoc="0" locked="0" layoutInCell="1" allowOverlap="1" wp14:anchorId="6E40B4F5" wp14:editId="10D94D98">
                <wp:simplePos x="0" y="0"/>
                <wp:positionH relativeFrom="page">
                  <wp:align>left</wp:align>
                </wp:positionH>
                <wp:positionV relativeFrom="paragraph">
                  <wp:posOffset>161925</wp:posOffset>
                </wp:positionV>
                <wp:extent cx="10946920" cy="5985606"/>
                <wp:effectExtent l="0" t="0" r="6985" b="0"/>
                <wp:wrapNone/>
                <wp:docPr id="6" name="Group 6" descr="A diagram with 5 connected boxes, each leading to another. These set out the steps involved in a Progress Support Plan."/>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7B7DB60E" w14:textId="77777777" w:rsidR="000A79B6" w:rsidRDefault="000A79B6" w:rsidP="000A79B6">
                              <w:pPr>
                                <w:jc w:val="right"/>
                              </w:pPr>
                              <w:r>
                                <w:rPr>
                                  <w:noProof/>
                                </w:rPr>
                                <w:drawing>
                                  <wp:inline distT="0" distB="0" distL="0" distR="0" wp14:anchorId="3A4AFB6D" wp14:editId="699C5BF6">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2E80E4A1" w14:textId="6E2E08A2" w:rsidR="000A79B6" w:rsidRPr="005E6A99" w:rsidRDefault="000A79B6" w:rsidP="000A79B6">
                              <w:pPr>
                                <w:jc w:val="center"/>
                                <w:rPr>
                                  <w:sz w:val="20"/>
                                  <w:szCs w:val="20"/>
                                </w:rPr>
                              </w:pPr>
                              <w:r w:rsidRPr="005E6A99">
                                <w:rPr>
                                  <w:sz w:val="20"/>
                                  <w:szCs w:val="20"/>
                                </w:rPr>
                                <w:t>All information contained in this document correct at time of creation (July 2023). We will endeavour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E40B4F5" id="Group 6" o:spid="_x0000_s1038" alt="A diagram with 5 connected boxes, each leading to another. These set out the steps involved in a Progress Support Plan." style="position:absolute;left:0;text-align:left;margin-left:0;margin-top:12.75pt;width:861.95pt;height:471.3pt;z-index:251660299;mso-position-horizontal:lef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48"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7B7DB60E" w14:textId="77777777" w:rsidR="000A79B6" w:rsidRDefault="000A79B6" w:rsidP="000A79B6">
                        <w:pPr>
                          <w:jc w:val="right"/>
                        </w:pPr>
                        <w:r>
                          <w:rPr>
                            <w:noProof/>
                          </w:rPr>
                          <w:drawing>
                            <wp:inline distT="0" distB="0" distL="0" distR="0" wp14:anchorId="3A4AFB6D" wp14:editId="699C5BF6">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2E80E4A1" w14:textId="6E2E08A2" w:rsidR="000A79B6" w:rsidRPr="005E6A99" w:rsidRDefault="000A79B6" w:rsidP="000A79B6">
                        <w:pPr>
                          <w:jc w:val="center"/>
                          <w:rPr>
                            <w:sz w:val="20"/>
                            <w:szCs w:val="20"/>
                          </w:rPr>
                        </w:pPr>
                        <w:r w:rsidRPr="005E6A99">
                          <w:rPr>
                            <w:sz w:val="20"/>
                            <w:szCs w:val="20"/>
                          </w:rPr>
                          <w:t>All information contained in this document correct at time of creation (July 2023). We will endeavour to provide any updates should key information change during the academic year.</w:t>
                        </w:r>
                      </w:p>
                    </w:txbxContent>
                  </v:textbox>
                </v:shape>
                <w10:wrap anchorx="page"/>
              </v:group>
            </w:pict>
          </mc:Fallback>
        </mc:AlternateContent>
      </w:r>
      <w:bookmarkEnd w:id="45"/>
      <w:bookmarkEnd w:id="46"/>
    </w:p>
    <w:p w14:paraId="44FB648E" w14:textId="7B4D86CE" w:rsidR="000A2411" w:rsidRDefault="000A2411" w:rsidP="00B12C90">
      <w:pPr>
        <w:pStyle w:val="Heading1"/>
        <w:rPr>
          <w:noProof/>
        </w:rPr>
      </w:pPr>
    </w:p>
    <w:p w14:paraId="68398A44" w14:textId="027A2F3E" w:rsidR="000A2411" w:rsidRDefault="000A2411" w:rsidP="00B12C90">
      <w:pPr>
        <w:pStyle w:val="Heading1"/>
        <w:rPr>
          <w:noProof/>
        </w:rPr>
      </w:pPr>
    </w:p>
    <w:p w14:paraId="24731D84" w14:textId="6F400913" w:rsidR="000A2411" w:rsidRDefault="000A2411" w:rsidP="00B12C90">
      <w:pPr>
        <w:pStyle w:val="Heading1"/>
        <w:rPr>
          <w:noProof/>
        </w:rPr>
      </w:pPr>
    </w:p>
    <w:p w14:paraId="06A9109F" w14:textId="1EEF5AD6" w:rsidR="000A2411" w:rsidRDefault="000A2411" w:rsidP="00B12C90">
      <w:pPr>
        <w:pStyle w:val="Heading1"/>
        <w:rPr>
          <w:noProof/>
        </w:rPr>
      </w:pPr>
    </w:p>
    <w:p w14:paraId="5F7C8A9F" w14:textId="47DEEF85" w:rsidR="000A2411" w:rsidRDefault="000A2411" w:rsidP="00B12C90">
      <w:pPr>
        <w:pStyle w:val="Heading1"/>
        <w:rPr>
          <w:noProof/>
        </w:rPr>
      </w:pPr>
    </w:p>
    <w:p w14:paraId="4E97A186" w14:textId="2A1C7436" w:rsidR="000A2411" w:rsidRDefault="000A2411" w:rsidP="00B12C90">
      <w:pPr>
        <w:pStyle w:val="Heading1"/>
        <w:rPr>
          <w:noProof/>
        </w:rPr>
      </w:pPr>
    </w:p>
    <w:p w14:paraId="20A30FFD" w14:textId="2AA9249E" w:rsidR="000A2411" w:rsidRDefault="000A2411" w:rsidP="00B12C90">
      <w:pPr>
        <w:pStyle w:val="Heading1"/>
        <w:rPr>
          <w:noProof/>
        </w:rPr>
      </w:pPr>
    </w:p>
    <w:p w14:paraId="3FBE851E" w14:textId="7EE392A5" w:rsidR="000A2411" w:rsidRDefault="000A2411" w:rsidP="002317C5">
      <w:pPr>
        <w:pStyle w:val="Heading1"/>
        <w:rPr>
          <w:noProof/>
        </w:rPr>
      </w:pPr>
    </w:p>
    <w:sectPr w:rsidR="000A2411" w:rsidSect="002317C5">
      <w:headerReference w:type="even" r:id="rId49"/>
      <w:footerReference w:type="even" r:id="rId50"/>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656D4" w14:textId="77777777" w:rsidR="00F56570" w:rsidRDefault="00F56570">
      <w:r>
        <w:separator/>
      </w:r>
    </w:p>
  </w:endnote>
  <w:endnote w:type="continuationSeparator" w:id="0">
    <w:p w14:paraId="6B93EE9C" w14:textId="77777777" w:rsidR="00F56570" w:rsidRDefault="00F56570">
      <w:r>
        <w:continuationSeparator/>
      </w:r>
    </w:p>
  </w:endnote>
  <w:endnote w:type="continuationNotice" w:id="1">
    <w:p w14:paraId="199E8DDF" w14:textId="77777777" w:rsidR="00F56570" w:rsidRDefault="00F56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1067" w14:textId="4EB04345" w:rsidR="0002682A" w:rsidRDefault="0002682A">
    <w:pPr>
      <w:pStyle w:val="Footer"/>
      <w:jc w:val="center"/>
    </w:pPr>
  </w:p>
  <w:p w14:paraId="5989B639" w14:textId="6E8B653F" w:rsidR="003B7FF6" w:rsidRPr="00FF0AC9" w:rsidRDefault="003B7FF6"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702917"/>
      <w:docPartObj>
        <w:docPartGallery w:val="Page Numbers (Bottom of Page)"/>
        <w:docPartUnique/>
      </w:docPartObj>
    </w:sdtPr>
    <w:sdtEndPr>
      <w:rPr>
        <w:noProof/>
      </w:rPr>
    </w:sdtEndPr>
    <w:sdtContent>
      <w:p w14:paraId="230940B7" w14:textId="519D2946" w:rsidR="00C86208" w:rsidRDefault="00C8620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630EB194" w14:textId="7116DA9B" w:rsidR="003B7FF6" w:rsidRDefault="003B7FF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F776"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E4524" w14:textId="77777777" w:rsidR="00F56570" w:rsidRDefault="00F56570">
      <w:r>
        <w:separator/>
      </w:r>
    </w:p>
  </w:footnote>
  <w:footnote w:type="continuationSeparator" w:id="0">
    <w:p w14:paraId="1198B2BC" w14:textId="77777777" w:rsidR="00F56570" w:rsidRDefault="00F56570">
      <w:r>
        <w:continuationSeparator/>
      </w:r>
    </w:p>
  </w:footnote>
  <w:footnote w:type="continuationNotice" w:id="1">
    <w:p w14:paraId="65E0F1CA" w14:textId="77777777" w:rsidR="00F56570" w:rsidRDefault="00F56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44D0" w14:textId="35ED7E84"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4" behindDoc="1" locked="0" layoutInCell="1" allowOverlap="1" wp14:anchorId="7BB288DB" wp14:editId="340EC6CD">
              <wp:simplePos x="0" y="0"/>
              <wp:positionH relativeFrom="page">
                <wp:posOffset>266699</wp:posOffset>
              </wp:positionH>
              <wp:positionV relativeFrom="page">
                <wp:posOffset>190499</wp:posOffset>
              </wp:positionV>
              <wp:extent cx="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3C84700" id="Straight Connector 54" o:spid="_x0000_s1026" style="position:absolute;z-index:-2516582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5" behindDoc="1" locked="0" layoutInCell="1" allowOverlap="1" wp14:anchorId="133FF351" wp14:editId="57021447">
              <wp:simplePos x="0" y="0"/>
              <wp:positionH relativeFrom="page">
                <wp:posOffset>7827009</wp:posOffset>
              </wp:positionH>
              <wp:positionV relativeFrom="page">
                <wp:posOffset>190499</wp:posOffset>
              </wp:positionV>
              <wp:extent cx="0"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1CC29EF" id="Straight Connector 53" o:spid="_x0000_s1026" style="position:absolute;z-index:-251658235;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6" behindDoc="1" locked="0" layoutInCell="1" allowOverlap="1" wp14:anchorId="1AB4DF4E" wp14:editId="70FACF6F">
              <wp:simplePos x="0" y="0"/>
              <wp:positionH relativeFrom="page">
                <wp:posOffset>190499</wp:posOffset>
              </wp:positionH>
              <wp:positionV relativeFrom="page">
                <wp:posOffset>266699</wp:posOffset>
              </wp:positionV>
              <wp:extent cx="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1DA7BF7" id="Straight Connector 52" o:spid="_x0000_s1026" style="position:absolute;z-index:-25165823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47" behindDoc="1" locked="0" layoutInCell="1" allowOverlap="1" wp14:anchorId="33BE23E2" wp14:editId="6B88A6B8">
              <wp:simplePos x="0" y="0"/>
              <wp:positionH relativeFrom="page">
                <wp:posOffset>7903210</wp:posOffset>
              </wp:positionH>
              <wp:positionV relativeFrom="page">
                <wp:posOffset>266699</wp:posOffset>
              </wp:positionV>
              <wp:extent cx="190500"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0B4DAB7" id="Straight Connector 51" o:spid="_x0000_s1026" style="position:absolute;z-index:-25165823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808D" w14:textId="2E47B8CE"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0" behindDoc="1" locked="0" layoutInCell="1" allowOverlap="1" wp14:anchorId="16C6186F" wp14:editId="0DC734F8">
              <wp:simplePos x="0" y="0"/>
              <wp:positionH relativeFrom="page">
                <wp:posOffset>266699</wp:posOffset>
              </wp:positionH>
              <wp:positionV relativeFrom="page">
                <wp:posOffset>190499</wp:posOffset>
              </wp:positionV>
              <wp:extent cx="0" cy="0"/>
              <wp:effectExtent l="0" t="0" r="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8AD29C8" id="Straight Connector 50"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1" behindDoc="1" locked="0" layoutInCell="1" allowOverlap="1" wp14:anchorId="2978B801" wp14:editId="31BC2BDF">
              <wp:simplePos x="0" y="0"/>
              <wp:positionH relativeFrom="page">
                <wp:posOffset>7827009</wp:posOffset>
              </wp:positionH>
              <wp:positionV relativeFrom="page">
                <wp:posOffset>190499</wp:posOffset>
              </wp:positionV>
              <wp:extent cx="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0BFBDFD" id="Straight Connector 49" o:spid="_x0000_s1026" style="position:absolute;z-index:-251658239;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2" behindDoc="1" locked="0" layoutInCell="1" allowOverlap="1" wp14:anchorId="74D4ADEE" wp14:editId="5B32B990">
              <wp:simplePos x="0" y="0"/>
              <wp:positionH relativeFrom="page">
                <wp:posOffset>190499</wp:posOffset>
              </wp:positionH>
              <wp:positionV relativeFrom="page">
                <wp:posOffset>266699</wp:posOffset>
              </wp:positionV>
              <wp:extent cx="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6DBACA" id="Straight Connector 48" o:spid="_x0000_s1026" style="position:absolute;z-index:-25165823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43" behindDoc="1" locked="0" layoutInCell="1" allowOverlap="1" wp14:anchorId="1BAA24C0" wp14:editId="67E15235">
              <wp:simplePos x="0" y="0"/>
              <wp:positionH relativeFrom="page">
                <wp:posOffset>7903210</wp:posOffset>
              </wp:positionH>
              <wp:positionV relativeFrom="page">
                <wp:posOffset>266699</wp:posOffset>
              </wp:positionV>
              <wp:extent cx="190500"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9D65B5" id="Straight Connector 47" o:spid="_x0000_s1026" style="position:absolute;z-index:-251658237;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F62D" w14:textId="54F271E8"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8" behindDoc="1" locked="0" layoutInCell="1" allowOverlap="1" wp14:anchorId="6A056FD1" wp14:editId="377D1745">
              <wp:simplePos x="0" y="0"/>
              <wp:positionH relativeFrom="page">
                <wp:posOffset>266699</wp:posOffset>
              </wp:positionH>
              <wp:positionV relativeFrom="page">
                <wp:posOffset>190499</wp:posOffset>
              </wp:positionV>
              <wp:extent cx="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F3F849" id="Straight Connector 38" o:spid="_x0000_s1026" style="position:absolute;z-index:-2516582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9" behindDoc="1" locked="0" layoutInCell="1" allowOverlap="1" wp14:anchorId="79C26003" wp14:editId="71D0E218">
              <wp:simplePos x="0" y="0"/>
              <wp:positionH relativeFrom="page">
                <wp:posOffset>7827009</wp:posOffset>
              </wp:positionH>
              <wp:positionV relativeFrom="page">
                <wp:posOffset>190499</wp:posOffset>
              </wp:positionV>
              <wp:extent cx="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4AA2E3" id="Straight Connector 37" o:spid="_x0000_s1026" style="position:absolute;z-index:-251658231;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50" behindDoc="1" locked="0" layoutInCell="1" allowOverlap="1" wp14:anchorId="0C776078" wp14:editId="5B3B8B2F">
              <wp:simplePos x="0" y="0"/>
              <wp:positionH relativeFrom="page">
                <wp:posOffset>190499</wp:posOffset>
              </wp:positionH>
              <wp:positionV relativeFrom="page">
                <wp:posOffset>266699</wp:posOffset>
              </wp:positionV>
              <wp:extent cx="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8A6C787" id="Straight Connector 36" o:spid="_x0000_s1026" style="position:absolute;z-index:-25165823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51" behindDoc="1" locked="0" layoutInCell="1" allowOverlap="1" wp14:anchorId="0F1DB687" wp14:editId="51D4BEF4">
              <wp:simplePos x="0" y="0"/>
              <wp:positionH relativeFrom="page">
                <wp:posOffset>7903210</wp:posOffset>
              </wp:positionH>
              <wp:positionV relativeFrom="page">
                <wp:posOffset>266699</wp:posOffset>
              </wp:positionV>
              <wp:extent cx="19050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D5E0FD8" id="Straight Connector 35" o:spid="_x0000_s1026" style="position:absolute;z-index:-251658229;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C279" w14:textId="6711036F" w:rsidR="003B7FF6" w:rsidRDefault="003B7FF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E92E"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bookmark int2:bookmarkName="_Int_CMTQfOzT" int2:invalidationBookmarkName="" int2:hashCode="l6zK+1M3f9VpvF" int2:id="WuPTg2q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B4A"/>
    <w:multiLevelType w:val="multilevel"/>
    <w:tmpl w:val="CF72D42A"/>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 w15:restartNumberingAfterBreak="0">
    <w:nsid w:val="017B09F4"/>
    <w:multiLevelType w:val="multilevel"/>
    <w:tmpl w:val="3124B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97F23E"/>
    <w:multiLevelType w:val="hybridMultilevel"/>
    <w:tmpl w:val="A3B0390C"/>
    <w:lvl w:ilvl="0" w:tplc="14B24D86">
      <w:start w:val="1"/>
      <w:numFmt w:val="decimal"/>
      <w:lvlText w:val="%1."/>
      <w:lvlJc w:val="left"/>
      <w:pPr>
        <w:ind w:left="720" w:hanging="360"/>
      </w:pPr>
      <w:rPr>
        <w:rFonts w:asciiTheme="minorHAnsi" w:hAnsiTheme="minorHAnsi" w:cstheme="minorHAnsi" w:hint="default"/>
      </w:r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3" w15:restartNumberingAfterBreak="0">
    <w:nsid w:val="020A1B1E"/>
    <w:multiLevelType w:val="hybridMultilevel"/>
    <w:tmpl w:val="B4804056"/>
    <w:lvl w:ilvl="0" w:tplc="7BDE8842">
      <w:start w:val="1"/>
      <w:numFmt w:val="bullet"/>
      <w:lvlText w:val=""/>
      <w:lvlJc w:val="left"/>
      <w:pPr>
        <w:ind w:left="720" w:hanging="360"/>
      </w:pPr>
      <w:rPr>
        <w:rFonts w:ascii="Symbol" w:hAnsi="Symbol" w:hint="default"/>
      </w:rPr>
    </w:lvl>
    <w:lvl w:ilvl="1" w:tplc="CA12B458">
      <w:start w:val="1"/>
      <w:numFmt w:val="lowerLetter"/>
      <w:lvlText w:val="%2."/>
      <w:lvlJc w:val="left"/>
      <w:pPr>
        <w:ind w:left="1440" w:hanging="360"/>
      </w:pPr>
    </w:lvl>
    <w:lvl w:ilvl="2" w:tplc="41FCCC3E">
      <w:start w:val="1"/>
      <w:numFmt w:val="lowerRoman"/>
      <w:lvlText w:val="%3."/>
      <w:lvlJc w:val="right"/>
      <w:pPr>
        <w:ind w:left="2160" w:hanging="180"/>
      </w:pPr>
    </w:lvl>
    <w:lvl w:ilvl="3" w:tplc="FAFC37FE">
      <w:start w:val="1"/>
      <w:numFmt w:val="decimal"/>
      <w:lvlText w:val="%4."/>
      <w:lvlJc w:val="left"/>
      <w:pPr>
        <w:ind w:left="2880" w:hanging="360"/>
      </w:pPr>
    </w:lvl>
    <w:lvl w:ilvl="4" w:tplc="662290DC">
      <w:start w:val="1"/>
      <w:numFmt w:val="lowerLetter"/>
      <w:lvlText w:val="%5."/>
      <w:lvlJc w:val="left"/>
      <w:pPr>
        <w:ind w:left="3600" w:hanging="360"/>
      </w:pPr>
    </w:lvl>
    <w:lvl w:ilvl="5" w:tplc="D464C1EC">
      <w:start w:val="1"/>
      <w:numFmt w:val="lowerRoman"/>
      <w:lvlText w:val="%6."/>
      <w:lvlJc w:val="right"/>
      <w:pPr>
        <w:ind w:left="4320" w:hanging="180"/>
      </w:pPr>
    </w:lvl>
    <w:lvl w:ilvl="6" w:tplc="F1C825A8">
      <w:start w:val="1"/>
      <w:numFmt w:val="decimal"/>
      <w:lvlText w:val="%7."/>
      <w:lvlJc w:val="left"/>
      <w:pPr>
        <w:ind w:left="5040" w:hanging="360"/>
      </w:pPr>
    </w:lvl>
    <w:lvl w:ilvl="7" w:tplc="23444B34">
      <w:start w:val="1"/>
      <w:numFmt w:val="lowerLetter"/>
      <w:lvlText w:val="%8."/>
      <w:lvlJc w:val="left"/>
      <w:pPr>
        <w:ind w:left="5760" w:hanging="360"/>
      </w:pPr>
    </w:lvl>
    <w:lvl w:ilvl="8" w:tplc="6532BCE0">
      <w:start w:val="1"/>
      <w:numFmt w:val="lowerRoman"/>
      <w:lvlText w:val="%9."/>
      <w:lvlJc w:val="right"/>
      <w:pPr>
        <w:ind w:left="6480" w:hanging="180"/>
      </w:pPr>
    </w:lvl>
  </w:abstractNum>
  <w:abstractNum w:abstractNumId="4" w15:restartNumberingAfterBreak="0">
    <w:nsid w:val="06CE3E09"/>
    <w:multiLevelType w:val="multilevel"/>
    <w:tmpl w:val="2A764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C845D5"/>
    <w:multiLevelType w:val="multilevel"/>
    <w:tmpl w:val="79785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845B6F9"/>
    <w:multiLevelType w:val="hybridMultilevel"/>
    <w:tmpl w:val="B768B058"/>
    <w:lvl w:ilvl="0" w:tplc="CABC432E">
      <w:start w:val="1"/>
      <w:numFmt w:val="decimal"/>
      <w:lvlText w:val="%1."/>
      <w:lvlJc w:val="left"/>
      <w:pPr>
        <w:ind w:left="720" w:hanging="360"/>
      </w:pPr>
    </w:lvl>
    <w:lvl w:ilvl="1" w:tplc="9614FDC6">
      <w:start w:val="1"/>
      <w:numFmt w:val="lowerLetter"/>
      <w:lvlText w:val="%2."/>
      <w:lvlJc w:val="left"/>
      <w:pPr>
        <w:ind w:left="1440" w:hanging="360"/>
      </w:pPr>
    </w:lvl>
    <w:lvl w:ilvl="2" w:tplc="4736573C">
      <w:start w:val="1"/>
      <w:numFmt w:val="lowerRoman"/>
      <w:lvlText w:val="%3."/>
      <w:lvlJc w:val="right"/>
      <w:pPr>
        <w:ind w:left="2160" w:hanging="180"/>
      </w:pPr>
    </w:lvl>
    <w:lvl w:ilvl="3" w:tplc="1C7ACD2E">
      <w:start w:val="1"/>
      <w:numFmt w:val="decimal"/>
      <w:lvlText w:val="%4."/>
      <w:lvlJc w:val="left"/>
      <w:pPr>
        <w:ind w:left="2880" w:hanging="360"/>
      </w:pPr>
    </w:lvl>
    <w:lvl w:ilvl="4" w:tplc="F942E594">
      <w:start w:val="1"/>
      <w:numFmt w:val="lowerLetter"/>
      <w:lvlText w:val="%5."/>
      <w:lvlJc w:val="left"/>
      <w:pPr>
        <w:ind w:left="3600" w:hanging="360"/>
      </w:pPr>
    </w:lvl>
    <w:lvl w:ilvl="5" w:tplc="E10633CA">
      <w:start w:val="1"/>
      <w:numFmt w:val="lowerRoman"/>
      <w:lvlText w:val="%6."/>
      <w:lvlJc w:val="right"/>
      <w:pPr>
        <w:ind w:left="4320" w:hanging="180"/>
      </w:pPr>
    </w:lvl>
    <w:lvl w:ilvl="6" w:tplc="2E943D94">
      <w:start w:val="1"/>
      <w:numFmt w:val="decimal"/>
      <w:lvlText w:val="%7."/>
      <w:lvlJc w:val="left"/>
      <w:pPr>
        <w:ind w:left="5040" w:hanging="360"/>
      </w:pPr>
    </w:lvl>
    <w:lvl w:ilvl="7" w:tplc="A342ADDC">
      <w:start w:val="1"/>
      <w:numFmt w:val="lowerLetter"/>
      <w:lvlText w:val="%8."/>
      <w:lvlJc w:val="left"/>
      <w:pPr>
        <w:ind w:left="5760" w:hanging="360"/>
      </w:pPr>
    </w:lvl>
    <w:lvl w:ilvl="8" w:tplc="7FB26D8C">
      <w:start w:val="1"/>
      <w:numFmt w:val="lowerRoman"/>
      <w:lvlText w:val="%9."/>
      <w:lvlJc w:val="right"/>
      <w:pPr>
        <w:ind w:left="6480" w:hanging="180"/>
      </w:pPr>
    </w:lvl>
  </w:abstractNum>
  <w:abstractNum w:abstractNumId="7" w15:restartNumberingAfterBreak="0">
    <w:nsid w:val="0978770A"/>
    <w:multiLevelType w:val="hybridMultilevel"/>
    <w:tmpl w:val="20BC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A884768"/>
    <w:multiLevelType w:val="multilevel"/>
    <w:tmpl w:val="1CF091C4"/>
    <w:lvl w:ilvl="0">
      <w:start w:val="1"/>
      <w:numFmt w:val="decimal"/>
      <w:lvlText w:val="%1."/>
      <w:lvlJc w:val="left"/>
      <w:pPr>
        <w:ind w:left="360" w:hanging="360"/>
      </w:pPr>
      <w:rPr>
        <w:rFonts w:asciiTheme="minorHAnsi" w:hAnsiTheme="minorHAnsi" w:cstheme="minorHAnsi"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C6811AD"/>
    <w:multiLevelType w:val="multilevel"/>
    <w:tmpl w:val="0E1CA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5402B3"/>
    <w:multiLevelType w:val="hybridMultilevel"/>
    <w:tmpl w:val="D6A0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40F896"/>
    <w:multiLevelType w:val="hybridMultilevel"/>
    <w:tmpl w:val="94E8F2D8"/>
    <w:lvl w:ilvl="0" w:tplc="FF225DCA">
      <w:start w:val="1"/>
      <w:numFmt w:val="decimal"/>
      <w:lvlText w:val="%1."/>
      <w:lvlJc w:val="left"/>
      <w:pPr>
        <w:ind w:left="720" w:hanging="360"/>
      </w:pPr>
    </w:lvl>
    <w:lvl w:ilvl="1" w:tplc="705A9C46">
      <w:start w:val="1"/>
      <w:numFmt w:val="lowerLetter"/>
      <w:lvlText w:val="%2."/>
      <w:lvlJc w:val="left"/>
      <w:pPr>
        <w:ind w:left="1440" w:hanging="360"/>
      </w:pPr>
    </w:lvl>
    <w:lvl w:ilvl="2" w:tplc="A134F9B8">
      <w:start w:val="1"/>
      <w:numFmt w:val="lowerRoman"/>
      <w:lvlText w:val="%3."/>
      <w:lvlJc w:val="right"/>
      <w:pPr>
        <w:ind w:left="2160" w:hanging="180"/>
      </w:pPr>
    </w:lvl>
    <w:lvl w:ilvl="3" w:tplc="CCDA5838">
      <w:start w:val="1"/>
      <w:numFmt w:val="decimal"/>
      <w:lvlText w:val="%4."/>
      <w:lvlJc w:val="left"/>
      <w:pPr>
        <w:ind w:left="2880" w:hanging="360"/>
      </w:pPr>
    </w:lvl>
    <w:lvl w:ilvl="4" w:tplc="EB8AB464">
      <w:start w:val="1"/>
      <w:numFmt w:val="lowerLetter"/>
      <w:lvlText w:val="%5."/>
      <w:lvlJc w:val="left"/>
      <w:pPr>
        <w:ind w:left="3600" w:hanging="360"/>
      </w:pPr>
    </w:lvl>
    <w:lvl w:ilvl="5" w:tplc="050864E2">
      <w:start w:val="1"/>
      <w:numFmt w:val="lowerRoman"/>
      <w:lvlText w:val="%6."/>
      <w:lvlJc w:val="right"/>
      <w:pPr>
        <w:ind w:left="4320" w:hanging="180"/>
      </w:pPr>
    </w:lvl>
    <w:lvl w:ilvl="6" w:tplc="B394E03A">
      <w:start w:val="1"/>
      <w:numFmt w:val="decimal"/>
      <w:lvlText w:val="%7."/>
      <w:lvlJc w:val="left"/>
      <w:pPr>
        <w:ind w:left="5040" w:hanging="360"/>
      </w:pPr>
    </w:lvl>
    <w:lvl w:ilvl="7" w:tplc="C680A6BE">
      <w:start w:val="1"/>
      <w:numFmt w:val="lowerLetter"/>
      <w:lvlText w:val="%8."/>
      <w:lvlJc w:val="left"/>
      <w:pPr>
        <w:ind w:left="5760" w:hanging="360"/>
      </w:pPr>
    </w:lvl>
    <w:lvl w:ilvl="8" w:tplc="62A4CBFA">
      <w:start w:val="1"/>
      <w:numFmt w:val="lowerRoman"/>
      <w:lvlText w:val="%9."/>
      <w:lvlJc w:val="right"/>
      <w:pPr>
        <w:ind w:left="6480" w:hanging="180"/>
      </w:pPr>
    </w:lvl>
  </w:abstractNum>
  <w:abstractNum w:abstractNumId="13" w15:restartNumberingAfterBreak="0">
    <w:nsid w:val="130E24AA"/>
    <w:multiLevelType w:val="multilevel"/>
    <w:tmpl w:val="93FA7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5F92FE7"/>
    <w:multiLevelType w:val="multilevel"/>
    <w:tmpl w:val="F5149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6AC84C3"/>
    <w:multiLevelType w:val="hybridMultilevel"/>
    <w:tmpl w:val="FF4806C8"/>
    <w:lvl w:ilvl="0" w:tplc="AFA83F98">
      <w:start w:val="1"/>
      <w:numFmt w:val="bullet"/>
      <w:lvlText w:val=""/>
      <w:lvlJc w:val="left"/>
      <w:pPr>
        <w:ind w:left="720" w:hanging="360"/>
      </w:pPr>
      <w:rPr>
        <w:rFonts w:ascii="Symbol" w:hAnsi="Symbol" w:hint="default"/>
      </w:rPr>
    </w:lvl>
    <w:lvl w:ilvl="1" w:tplc="160C2674">
      <w:start w:val="1"/>
      <w:numFmt w:val="bullet"/>
      <w:lvlText w:val="o"/>
      <w:lvlJc w:val="left"/>
      <w:pPr>
        <w:ind w:left="1440" w:hanging="360"/>
      </w:pPr>
      <w:rPr>
        <w:rFonts w:ascii="Courier New" w:hAnsi="Courier New" w:hint="default"/>
      </w:rPr>
    </w:lvl>
    <w:lvl w:ilvl="2" w:tplc="A68E1A62">
      <w:start w:val="1"/>
      <w:numFmt w:val="bullet"/>
      <w:lvlText w:val=""/>
      <w:lvlJc w:val="left"/>
      <w:pPr>
        <w:ind w:left="2160" w:hanging="360"/>
      </w:pPr>
      <w:rPr>
        <w:rFonts w:ascii="Wingdings" w:hAnsi="Wingdings" w:hint="default"/>
      </w:rPr>
    </w:lvl>
    <w:lvl w:ilvl="3" w:tplc="A082297E">
      <w:start w:val="1"/>
      <w:numFmt w:val="bullet"/>
      <w:lvlText w:val=""/>
      <w:lvlJc w:val="left"/>
      <w:pPr>
        <w:ind w:left="2880" w:hanging="360"/>
      </w:pPr>
      <w:rPr>
        <w:rFonts w:ascii="Symbol" w:hAnsi="Symbol" w:hint="default"/>
      </w:rPr>
    </w:lvl>
    <w:lvl w:ilvl="4" w:tplc="16205140">
      <w:start w:val="1"/>
      <w:numFmt w:val="bullet"/>
      <w:lvlText w:val="o"/>
      <w:lvlJc w:val="left"/>
      <w:pPr>
        <w:ind w:left="3600" w:hanging="360"/>
      </w:pPr>
      <w:rPr>
        <w:rFonts w:ascii="Courier New" w:hAnsi="Courier New" w:hint="default"/>
      </w:rPr>
    </w:lvl>
    <w:lvl w:ilvl="5" w:tplc="56208114">
      <w:start w:val="1"/>
      <w:numFmt w:val="bullet"/>
      <w:lvlText w:val=""/>
      <w:lvlJc w:val="left"/>
      <w:pPr>
        <w:ind w:left="4320" w:hanging="360"/>
      </w:pPr>
      <w:rPr>
        <w:rFonts w:ascii="Wingdings" w:hAnsi="Wingdings" w:hint="default"/>
      </w:rPr>
    </w:lvl>
    <w:lvl w:ilvl="6" w:tplc="5D7E4836">
      <w:start w:val="1"/>
      <w:numFmt w:val="bullet"/>
      <w:lvlText w:val=""/>
      <w:lvlJc w:val="left"/>
      <w:pPr>
        <w:ind w:left="5040" w:hanging="360"/>
      </w:pPr>
      <w:rPr>
        <w:rFonts w:ascii="Symbol" w:hAnsi="Symbol" w:hint="default"/>
      </w:rPr>
    </w:lvl>
    <w:lvl w:ilvl="7" w:tplc="A512212E">
      <w:start w:val="1"/>
      <w:numFmt w:val="bullet"/>
      <w:lvlText w:val="o"/>
      <w:lvlJc w:val="left"/>
      <w:pPr>
        <w:ind w:left="5760" w:hanging="360"/>
      </w:pPr>
      <w:rPr>
        <w:rFonts w:ascii="Courier New" w:hAnsi="Courier New" w:hint="default"/>
      </w:rPr>
    </w:lvl>
    <w:lvl w:ilvl="8" w:tplc="6436E164">
      <w:start w:val="1"/>
      <w:numFmt w:val="bullet"/>
      <w:lvlText w:val=""/>
      <w:lvlJc w:val="left"/>
      <w:pPr>
        <w:ind w:left="6480" w:hanging="360"/>
      </w:pPr>
      <w:rPr>
        <w:rFonts w:ascii="Wingdings" w:hAnsi="Wingdings" w:hint="default"/>
      </w:rPr>
    </w:lvl>
  </w:abstractNum>
  <w:abstractNum w:abstractNumId="16" w15:restartNumberingAfterBreak="0">
    <w:nsid w:val="1733338A"/>
    <w:multiLevelType w:val="multilevel"/>
    <w:tmpl w:val="ED543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74739B1"/>
    <w:multiLevelType w:val="hybridMultilevel"/>
    <w:tmpl w:val="EAFE8F16"/>
    <w:lvl w:ilvl="0" w:tplc="7988E2C4">
      <w:start w:val="1"/>
      <w:numFmt w:val="bullet"/>
      <w:lvlText w:val="●"/>
      <w:lvlJc w:val="left"/>
      <w:pPr>
        <w:ind w:left="720" w:hanging="360"/>
      </w:pPr>
      <w:rPr>
        <w:rFonts w:ascii="Noto Sans Symbols" w:hAnsi="Noto Sans Symbols" w:hint="default"/>
      </w:rPr>
    </w:lvl>
    <w:lvl w:ilvl="1" w:tplc="17C67A48">
      <w:start w:val="1"/>
      <w:numFmt w:val="bullet"/>
      <w:lvlText w:val="o"/>
      <w:lvlJc w:val="left"/>
      <w:pPr>
        <w:ind w:left="1440" w:hanging="360"/>
      </w:pPr>
      <w:rPr>
        <w:rFonts w:ascii="Courier New" w:hAnsi="Courier New" w:hint="default"/>
      </w:rPr>
    </w:lvl>
    <w:lvl w:ilvl="2" w:tplc="A6B029DE">
      <w:start w:val="1"/>
      <w:numFmt w:val="bullet"/>
      <w:lvlText w:val="▪"/>
      <w:lvlJc w:val="left"/>
      <w:pPr>
        <w:ind w:left="2160" w:hanging="360"/>
      </w:pPr>
      <w:rPr>
        <w:rFonts w:ascii="Noto Sans Symbols" w:hAnsi="Noto Sans Symbols" w:hint="default"/>
      </w:rPr>
    </w:lvl>
    <w:lvl w:ilvl="3" w:tplc="9FDAEF10">
      <w:start w:val="1"/>
      <w:numFmt w:val="bullet"/>
      <w:lvlText w:val="●"/>
      <w:lvlJc w:val="left"/>
      <w:pPr>
        <w:ind w:left="2880" w:hanging="360"/>
      </w:pPr>
      <w:rPr>
        <w:rFonts w:ascii="Noto Sans Symbols" w:hAnsi="Noto Sans Symbols" w:hint="default"/>
      </w:rPr>
    </w:lvl>
    <w:lvl w:ilvl="4" w:tplc="E31430A8">
      <w:start w:val="1"/>
      <w:numFmt w:val="bullet"/>
      <w:lvlText w:val="o"/>
      <w:lvlJc w:val="left"/>
      <w:pPr>
        <w:ind w:left="3600" w:hanging="360"/>
      </w:pPr>
      <w:rPr>
        <w:rFonts w:ascii="Courier New" w:hAnsi="Courier New" w:hint="default"/>
      </w:rPr>
    </w:lvl>
    <w:lvl w:ilvl="5" w:tplc="1B1A216E">
      <w:start w:val="1"/>
      <w:numFmt w:val="bullet"/>
      <w:lvlText w:val="▪"/>
      <w:lvlJc w:val="left"/>
      <w:pPr>
        <w:ind w:left="4320" w:hanging="360"/>
      </w:pPr>
      <w:rPr>
        <w:rFonts w:ascii="Noto Sans Symbols" w:hAnsi="Noto Sans Symbols" w:hint="default"/>
      </w:rPr>
    </w:lvl>
    <w:lvl w:ilvl="6" w:tplc="FC7CE74C">
      <w:start w:val="1"/>
      <w:numFmt w:val="bullet"/>
      <w:lvlText w:val="●"/>
      <w:lvlJc w:val="left"/>
      <w:pPr>
        <w:ind w:left="5040" w:hanging="360"/>
      </w:pPr>
      <w:rPr>
        <w:rFonts w:ascii="Noto Sans Symbols" w:hAnsi="Noto Sans Symbols" w:hint="default"/>
      </w:rPr>
    </w:lvl>
    <w:lvl w:ilvl="7" w:tplc="D1ECED1A">
      <w:start w:val="1"/>
      <w:numFmt w:val="bullet"/>
      <w:lvlText w:val="o"/>
      <w:lvlJc w:val="left"/>
      <w:pPr>
        <w:ind w:left="5760" w:hanging="360"/>
      </w:pPr>
      <w:rPr>
        <w:rFonts w:ascii="Courier New" w:hAnsi="Courier New" w:hint="default"/>
      </w:rPr>
    </w:lvl>
    <w:lvl w:ilvl="8" w:tplc="8DFC9322">
      <w:start w:val="1"/>
      <w:numFmt w:val="bullet"/>
      <w:lvlText w:val="▪"/>
      <w:lvlJc w:val="left"/>
      <w:pPr>
        <w:ind w:left="6480" w:hanging="360"/>
      </w:pPr>
      <w:rPr>
        <w:rFonts w:ascii="Noto Sans Symbols" w:hAnsi="Noto Sans Symbols" w:hint="default"/>
      </w:rPr>
    </w:lvl>
  </w:abstractNum>
  <w:abstractNum w:abstractNumId="18" w15:restartNumberingAfterBreak="0">
    <w:nsid w:val="18C03C48"/>
    <w:multiLevelType w:val="hybridMultilevel"/>
    <w:tmpl w:val="8D1C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3F37AB"/>
    <w:multiLevelType w:val="hybridMultilevel"/>
    <w:tmpl w:val="9034B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9F2DA3"/>
    <w:multiLevelType w:val="hybridMultilevel"/>
    <w:tmpl w:val="F510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AEF6AF"/>
    <w:multiLevelType w:val="hybridMultilevel"/>
    <w:tmpl w:val="122EF01E"/>
    <w:lvl w:ilvl="0" w:tplc="5C046706">
      <w:start w:val="1"/>
      <w:numFmt w:val="bullet"/>
      <w:lvlText w:val=""/>
      <w:lvlJc w:val="left"/>
      <w:pPr>
        <w:ind w:left="720" w:hanging="360"/>
      </w:pPr>
      <w:rPr>
        <w:rFonts w:ascii="Symbol" w:hAnsi="Symbol" w:hint="default"/>
      </w:rPr>
    </w:lvl>
    <w:lvl w:ilvl="1" w:tplc="CFFEEF72">
      <w:start w:val="1"/>
      <w:numFmt w:val="bullet"/>
      <w:lvlText w:val="o"/>
      <w:lvlJc w:val="left"/>
      <w:pPr>
        <w:ind w:left="1440" w:hanging="360"/>
      </w:pPr>
      <w:rPr>
        <w:rFonts w:ascii="Courier New" w:hAnsi="Courier New" w:hint="default"/>
      </w:rPr>
    </w:lvl>
    <w:lvl w:ilvl="2" w:tplc="A440CBC4">
      <w:start w:val="1"/>
      <w:numFmt w:val="bullet"/>
      <w:lvlText w:val=""/>
      <w:lvlJc w:val="left"/>
      <w:pPr>
        <w:ind w:left="2160" w:hanging="360"/>
      </w:pPr>
      <w:rPr>
        <w:rFonts w:ascii="Wingdings" w:hAnsi="Wingdings" w:hint="default"/>
      </w:rPr>
    </w:lvl>
    <w:lvl w:ilvl="3" w:tplc="A17CC276">
      <w:start w:val="1"/>
      <w:numFmt w:val="bullet"/>
      <w:lvlText w:val=""/>
      <w:lvlJc w:val="left"/>
      <w:pPr>
        <w:ind w:left="2880" w:hanging="360"/>
      </w:pPr>
      <w:rPr>
        <w:rFonts w:ascii="Symbol" w:hAnsi="Symbol" w:hint="default"/>
      </w:rPr>
    </w:lvl>
    <w:lvl w:ilvl="4" w:tplc="A25E7F8A">
      <w:start w:val="1"/>
      <w:numFmt w:val="bullet"/>
      <w:lvlText w:val="o"/>
      <w:lvlJc w:val="left"/>
      <w:pPr>
        <w:ind w:left="3600" w:hanging="360"/>
      </w:pPr>
      <w:rPr>
        <w:rFonts w:ascii="Courier New" w:hAnsi="Courier New" w:hint="default"/>
      </w:rPr>
    </w:lvl>
    <w:lvl w:ilvl="5" w:tplc="6C50B728">
      <w:start w:val="1"/>
      <w:numFmt w:val="bullet"/>
      <w:lvlText w:val=""/>
      <w:lvlJc w:val="left"/>
      <w:pPr>
        <w:ind w:left="4320" w:hanging="360"/>
      </w:pPr>
      <w:rPr>
        <w:rFonts w:ascii="Wingdings" w:hAnsi="Wingdings" w:hint="default"/>
      </w:rPr>
    </w:lvl>
    <w:lvl w:ilvl="6" w:tplc="315A9E52">
      <w:start w:val="1"/>
      <w:numFmt w:val="bullet"/>
      <w:lvlText w:val=""/>
      <w:lvlJc w:val="left"/>
      <w:pPr>
        <w:ind w:left="5040" w:hanging="360"/>
      </w:pPr>
      <w:rPr>
        <w:rFonts w:ascii="Symbol" w:hAnsi="Symbol" w:hint="default"/>
      </w:rPr>
    </w:lvl>
    <w:lvl w:ilvl="7" w:tplc="2902BF38">
      <w:start w:val="1"/>
      <w:numFmt w:val="bullet"/>
      <w:lvlText w:val="o"/>
      <w:lvlJc w:val="left"/>
      <w:pPr>
        <w:ind w:left="5760" w:hanging="360"/>
      </w:pPr>
      <w:rPr>
        <w:rFonts w:ascii="Courier New" w:hAnsi="Courier New" w:hint="default"/>
      </w:rPr>
    </w:lvl>
    <w:lvl w:ilvl="8" w:tplc="83665894">
      <w:start w:val="1"/>
      <w:numFmt w:val="bullet"/>
      <w:lvlText w:val=""/>
      <w:lvlJc w:val="left"/>
      <w:pPr>
        <w:ind w:left="6480" w:hanging="360"/>
      </w:pPr>
      <w:rPr>
        <w:rFonts w:ascii="Wingdings" w:hAnsi="Wingdings" w:hint="default"/>
      </w:rPr>
    </w:lvl>
  </w:abstractNum>
  <w:abstractNum w:abstractNumId="22" w15:restartNumberingAfterBreak="0">
    <w:nsid w:val="1B816049"/>
    <w:multiLevelType w:val="hybridMultilevel"/>
    <w:tmpl w:val="CEEC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E06E82"/>
    <w:multiLevelType w:val="hybridMultilevel"/>
    <w:tmpl w:val="AC34B102"/>
    <w:lvl w:ilvl="0" w:tplc="1C58DC14">
      <w:start w:val="1"/>
      <w:numFmt w:val="decimal"/>
      <w:lvlText w:val="%1."/>
      <w:lvlJc w:val="left"/>
      <w:pPr>
        <w:ind w:left="720" w:hanging="360"/>
      </w:pPr>
    </w:lvl>
    <w:lvl w:ilvl="1" w:tplc="68505466">
      <w:start w:val="1"/>
      <w:numFmt w:val="lowerLetter"/>
      <w:lvlText w:val="%2."/>
      <w:lvlJc w:val="left"/>
      <w:pPr>
        <w:ind w:left="1440" w:hanging="360"/>
      </w:pPr>
    </w:lvl>
    <w:lvl w:ilvl="2" w:tplc="4D620E9E">
      <w:start w:val="1"/>
      <w:numFmt w:val="lowerRoman"/>
      <w:lvlText w:val="%3."/>
      <w:lvlJc w:val="right"/>
      <w:pPr>
        <w:ind w:left="2160" w:hanging="180"/>
      </w:pPr>
    </w:lvl>
    <w:lvl w:ilvl="3" w:tplc="1E343450">
      <w:start w:val="1"/>
      <w:numFmt w:val="decimal"/>
      <w:lvlText w:val="%4."/>
      <w:lvlJc w:val="left"/>
      <w:pPr>
        <w:ind w:left="2880" w:hanging="360"/>
      </w:pPr>
    </w:lvl>
    <w:lvl w:ilvl="4" w:tplc="3F3EB310">
      <w:start w:val="1"/>
      <w:numFmt w:val="lowerLetter"/>
      <w:lvlText w:val="%5."/>
      <w:lvlJc w:val="left"/>
      <w:pPr>
        <w:ind w:left="3600" w:hanging="360"/>
      </w:pPr>
    </w:lvl>
    <w:lvl w:ilvl="5" w:tplc="1D44FE62">
      <w:start w:val="1"/>
      <w:numFmt w:val="lowerRoman"/>
      <w:lvlText w:val="%6."/>
      <w:lvlJc w:val="right"/>
      <w:pPr>
        <w:ind w:left="4320" w:hanging="180"/>
      </w:pPr>
    </w:lvl>
    <w:lvl w:ilvl="6" w:tplc="930EE2BA">
      <w:start w:val="1"/>
      <w:numFmt w:val="decimal"/>
      <w:lvlText w:val="%7."/>
      <w:lvlJc w:val="left"/>
      <w:pPr>
        <w:ind w:left="5040" w:hanging="360"/>
      </w:pPr>
    </w:lvl>
    <w:lvl w:ilvl="7" w:tplc="7FCA0AC0">
      <w:start w:val="1"/>
      <w:numFmt w:val="lowerLetter"/>
      <w:lvlText w:val="%8."/>
      <w:lvlJc w:val="left"/>
      <w:pPr>
        <w:ind w:left="5760" w:hanging="360"/>
      </w:pPr>
    </w:lvl>
    <w:lvl w:ilvl="8" w:tplc="AECC68BA">
      <w:start w:val="1"/>
      <w:numFmt w:val="lowerRoman"/>
      <w:lvlText w:val="%9."/>
      <w:lvlJc w:val="right"/>
      <w:pPr>
        <w:ind w:left="6480" w:hanging="180"/>
      </w:pPr>
    </w:lvl>
  </w:abstractNum>
  <w:abstractNum w:abstractNumId="24" w15:restartNumberingAfterBreak="0">
    <w:nsid w:val="1F25EC1F"/>
    <w:multiLevelType w:val="hybridMultilevel"/>
    <w:tmpl w:val="E5A8F59E"/>
    <w:lvl w:ilvl="0" w:tplc="71CE6258">
      <w:start w:val="1"/>
      <w:numFmt w:val="decimal"/>
      <w:lvlText w:val="%1."/>
      <w:lvlJc w:val="left"/>
      <w:pPr>
        <w:ind w:left="720" w:hanging="360"/>
      </w:pPr>
      <w:rPr>
        <w:rFonts w:ascii="Calibri" w:hAnsi="Calibri" w:cs="Calibri" w:hint="default"/>
        <w:sz w:val="22"/>
        <w:szCs w:val="22"/>
      </w:rPr>
    </w:lvl>
    <w:lvl w:ilvl="1" w:tplc="6DF2532A">
      <w:start w:val="1"/>
      <w:numFmt w:val="lowerLetter"/>
      <w:lvlText w:val="%2."/>
      <w:lvlJc w:val="left"/>
      <w:pPr>
        <w:ind w:left="1440" w:hanging="360"/>
      </w:pPr>
    </w:lvl>
    <w:lvl w:ilvl="2" w:tplc="00B470EC">
      <w:start w:val="1"/>
      <w:numFmt w:val="lowerRoman"/>
      <w:lvlText w:val="%3."/>
      <w:lvlJc w:val="right"/>
      <w:pPr>
        <w:ind w:left="2160" w:hanging="180"/>
      </w:pPr>
    </w:lvl>
    <w:lvl w:ilvl="3" w:tplc="9724A846">
      <w:start w:val="1"/>
      <w:numFmt w:val="decimal"/>
      <w:lvlText w:val="%4."/>
      <w:lvlJc w:val="left"/>
      <w:pPr>
        <w:ind w:left="2880" w:hanging="360"/>
      </w:pPr>
    </w:lvl>
    <w:lvl w:ilvl="4" w:tplc="2EEA3B44">
      <w:start w:val="1"/>
      <w:numFmt w:val="lowerLetter"/>
      <w:lvlText w:val="%5."/>
      <w:lvlJc w:val="left"/>
      <w:pPr>
        <w:ind w:left="3600" w:hanging="360"/>
      </w:pPr>
    </w:lvl>
    <w:lvl w:ilvl="5" w:tplc="21BC869A">
      <w:start w:val="1"/>
      <w:numFmt w:val="lowerRoman"/>
      <w:lvlText w:val="%6."/>
      <w:lvlJc w:val="right"/>
      <w:pPr>
        <w:ind w:left="4320" w:hanging="180"/>
      </w:pPr>
    </w:lvl>
    <w:lvl w:ilvl="6" w:tplc="20E44F86">
      <w:start w:val="1"/>
      <w:numFmt w:val="decimal"/>
      <w:lvlText w:val="%7."/>
      <w:lvlJc w:val="left"/>
      <w:pPr>
        <w:ind w:left="5040" w:hanging="360"/>
      </w:pPr>
    </w:lvl>
    <w:lvl w:ilvl="7" w:tplc="3E524132">
      <w:start w:val="1"/>
      <w:numFmt w:val="lowerLetter"/>
      <w:lvlText w:val="%8."/>
      <w:lvlJc w:val="left"/>
      <w:pPr>
        <w:ind w:left="5760" w:hanging="360"/>
      </w:pPr>
    </w:lvl>
    <w:lvl w:ilvl="8" w:tplc="A438A884">
      <w:start w:val="1"/>
      <w:numFmt w:val="lowerRoman"/>
      <w:lvlText w:val="%9."/>
      <w:lvlJc w:val="right"/>
      <w:pPr>
        <w:ind w:left="6480" w:hanging="180"/>
      </w:pPr>
    </w:lvl>
  </w:abstractNum>
  <w:abstractNum w:abstractNumId="25" w15:restartNumberingAfterBreak="0">
    <w:nsid w:val="21EB683F"/>
    <w:multiLevelType w:val="hybridMultilevel"/>
    <w:tmpl w:val="E9BEA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416D512"/>
    <w:multiLevelType w:val="hybridMultilevel"/>
    <w:tmpl w:val="5B4E2C12"/>
    <w:lvl w:ilvl="0" w:tplc="0C208AF0">
      <w:start w:val="1"/>
      <w:numFmt w:val="bullet"/>
      <w:lvlText w:val=""/>
      <w:lvlJc w:val="left"/>
      <w:pPr>
        <w:ind w:left="720" w:hanging="360"/>
      </w:pPr>
      <w:rPr>
        <w:rFonts w:ascii="Symbol" w:hAnsi="Symbol" w:hint="default"/>
      </w:rPr>
    </w:lvl>
    <w:lvl w:ilvl="1" w:tplc="8BEC7F4E">
      <w:start w:val="1"/>
      <w:numFmt w:val="bullet"/>
      <w:lvlText w:val="o"/>
      <w:lvlJc w:val="left"/>
      <w:pPr>
        <w:ind w:left="1440" w:hanging="360"/>
      </w:pPr>
      <w:rPr>
        <w:rFonts w:ascii="Courier New" w:hAnsi="Courier New" w:hint="default"/>
      </w:rPr>
    </w:lvl>
    <w:lvl w:ilvl="2" w:tplc="4A807AC8">
      <w:start w:val="1"/>
      <w:numFmt w:val="bullet"/>
      <w:lvlText w:val=""/>
      <w:lvlJc w:val="left"/>
      <w:pPr>
        <w:ind w:left="2160" w:hanging="360"/>
      </w:pPr>
      <w:rPr>
        <w:rFonts w:ascii="Wingdings" w:hAnsi="Wingdings" w:hint="default"/>
      </w:rPr>
    </w:lvl>
    <w:lvl w:ilvl="3" w:tplc="DEBA3498">
      <w:start w:val="1"/>
      <w:numFmt w:val="bullet"/>
      <w:lvlText w:val=""/>
      <w:lvlJc w:val="left"/>
      <w:pPr>
        <w:ind w:left="2880" w:hanging="360"/>
      </w:pPr>
      <w:rPr>
        <w:rFonts w:ascii="Symbol" w:hAnsi="Symbol" w:hint="default"/>
      </w:rPr>
    </w:lvl>
    <w:lvl w:ilvl="4" w:tplc="F43056F6">
      <w:start w:val="1"/>
      <w:numFmt w:val="bullet"/>
      <w:lvlText w:val="o"/>
      <w:lvlJc w:val="left"/>
      <w:pPr>
        <w:ind w:left="3600" w:hanging="360"/>
      </w:pPr>
      <w:rPr>
        <w:rFonts w:ascii="Courier New" w:hAnsi="Courier New" w:hint="default"/>
      </w:rPr>
    </w:lvl>
    <w:lvl w:ilvl="5" w:tplc="958CADD4">
      <w:start w:val="1"/>
      <w:numFmt w:val="bullet"/>
      <w:lvlText w:val=""/>
      <w:lvlJc w:val="left"/>
      <w:pPr>
        <w:ind w:left="4320" w:hanging="360"/>
      </w:pPr>
      <w:rPr>
        <w:rFonts w:ascii="Wingdings" w:hAnsi="Wingdings" w:hint="default"/>
      </w:rPr>
    </w:lvl>
    <w:lvl w:ilvl="6" w:tplc="31F05262">
      <w:start w:val="1"/>
      <w:numFmt w:val="bullet"/>
      <w:lvlText w:val=""/>
      <w:lvlJc w:val="left"/>
      <w:pPr>
        <w:ind w:left="5040" w:hanging="360"/>
      </w:pPr>
      <w:rPr>
        <w:rFonts w:ascii="Symbol" w:hAnsi="Symbol" w:hint="default"/>
      </w:rPr>
    </w:lvl>
    <w:lvl w:ilvl="7" w:tplc="F5008BEE">
      <w:start w:val="1"/>
      <w:numFmt w:val="bullet"/>
      <w:lvlText w:val="o"/>
      <w:lvlJc w:val="left"/>
      <w:pPr>
        <w:ind w:left="5760" w:hanging="360"/>
      </w:pPr>
      <w:rPr>
        <w:rFonts w:ascii="Courier New" w:hAnsi="Courier New" w:hint="default"/>
      </w:rPr>
    </w:lvl>
    <w:lvl w:ilvl="8" w:tplc="8F982DC0">
      <w:start w:val="1"/>
      <w:numFmt w:val="bullet"/>
      <w:lvlText w:val=""/>
      <w:lvlJc w:val="left"/>
      <w:pPr>
        <w:ind w:left="6480" w:hanging="360"/>
      </w:pPr>
      <w:rPr>
        <w:rFonts w:ascii="Wingdings" w:hAnsi="Wingdings" w:hint="default"/>
      </w:rPr>
    </w:lvl>
  </w:abstractNum>
  <w:abstractNum w:abstractNumId="27" w15:restartNumberingAfterBreak="0">
    <w:nsid w:val="2486E964"/>
    <w:multiLevelType w:val="hybridMultilevel"/>
    <w:tmpl w:val="1B502620"/>
    <w:lvl w:ilvl="0" w:tplc="02BA0612">
      <w:start w:val="1"/>
      <w:numFmt w:val="decimal"/>
      <w:lvlText w:val="%1."/>
      <w:lvlJc w:val="left"/>
      <w:pPr>
        <w:ind w:left="720" w:hanging="360"/>
      </w:pPr>
      <w:rPr>
        <w:rFonts w:ascii="Calibri" w:hAnsi="Calibri" w:cs="Calibri" w:hint="default"/>
      </w:rPr>
    </w:lvl>
    <w:lvl w:ilvl="1" w:tplc="2A2C68FE">
      <w:start w:val="1"/>
      <w:numFmt w:val="lowerLetter"/>
      <w:lvlText w:val="%2."/>
      <w:lvlJc w:val="left"/>
      <w:pPr>
        <w:ind w:left="1440" w:hanging="360"/>
      </w:pPr>
    </w:lvl>
    <w:lvl w:ilvl="2" w:tplc="660EAECA">
      <w:start w:val="1"/>
      <w:numFmt w:val="lowerRoman"/>
      <w:lvlText w:val="%3."/>
      <w:lvlJc w:val="right"/>
      <w:pPr>
        <w:ind w:left="2160" w:hanging="180"/>
      </w:pPr>
    </w:lvl>
    <w:lvl w:ilvl="3" w:tplc="EF5E7B48">
      <w:start w:val="1"/>
      <w:numFmt w:val="decimal"/>
      <w:lvlText w:val="%4."/>
      <w:lvlJc w:val="left"/>
      <w:pPr>
        <w:ind w:left="2880" w:hanging="360"/>
      </w:pPr>
    </w:lvl>
    <w:lvl w:ilvl="4" w:tplc="DA1CF45A">
      <w:start w:val="1"/>
      <w:numFmt w:val="lowerLetter"/>
      <w:lvlText w:val="%5."/>
      <w:lvlJc w:val="left"/>
      <w:pPr>
        <w:ind w:left="3600" w:hanging="360"/>
      </w:pPr>
    </w:lvl>
    <w:lvl w:ilvl="5" w:tplc="DD34CF56">
      <w:start w:val="1"/>
      <w:numFmt w:val="lowerRoman"/>
      <w:lvlText w:val="%6."/>
      <w:lvlJc w:val="right"/>
      <w:pPr>
        <w:ind w:left="4320" w:hanging="180"/>
      </w:pPr>
    </w:lvl>
    <w:lvl w:ilvl="6" w:tplc="C652C0D4">
      <w:start w:val="1"/>
      <w:numFmt w:val="decimal"/>
      <w:lvlText w:val="%7."/>
      <w:lvlJc w:val="left"/>
      <w:pPr>
        <w:ind w:left="5040" w:hanging="360"/>
      </w:pPr>
    </w:lvl>
    <w:lvl w:ilvl="7" w:tplc="F71EF414">
      <w:start w:val="1"/>
      <w:numFmt w:val="lowerLetter"/>
      <w:lvlText w:val="%8."/>
      <w:lvlJc w:val="left"/>
      <w:pPr>
        <w:ind w:left="5760" w:hanging="360"/>
      </w:pPr>
    </w:lvl>
    <w:lvl w:ilvl="8" w:tplc="5F6E986C">
      <w:start w:val="1"/>
      <w:numFmt w:val="lowerRoman"/>
      <w:lvlText w:val="%9."/>
      <w:lvlJc w:val="right"/>
      <w:pPr>
        <w:ind w:left="6480" w:hanging="180"/>
      </w:pPr>
    </w:lvl>
  </w:abstractNum>
  <w:abstractNum w:abstractNumId="28" w15:restartNumberingAfterBreak="0">
    <w:nsid w:val="254035AF"/>
    <w:multiLevelType w:val="multilevel"/>
    <w:tmpl w:val="1F0A27A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5D3553F"/>
    <w:multiLevelType w:val="hybridMultilevel"/>
    <w:tmpl w:val="F2E86248"/>
    <w:lvl w:ilvl="0" w:tplc="CF740E7E">
      <w:start w:val="1"/>
      <w:numFmt w:val="bullet"/>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73A100D"/>
    <w:multiLevelType w:val="hybridMultilevel"/>
    <w:tmpl w:val="0944C5BC"/>
    <w:lvl w:ilvl="0" w:tplc="42FC198C">
      <w:start w:val="1"/>
      <w:numFmt w:val="bullet"/>
      <w:lvlText w:val="·"/>
      <w:lvlJc w:val="left"/>
      <w:pPr>
        <w:ind w:left="720" w:hanging="360"/>
      </w:pPr>
      <w:rPr>
        <w:rFonts w:ascii="Symbol" w:hAnsi="Symbol" w:hint="default"/>
      </w:rPr>
    </w:lvl>
    <w:lvl w:ilvl="1" w:tplc="8C9CD062">
      <w:start w:val="1"/>
      <w:numFmt w:val="bullet"/>
      <w:lvlText w:val="o"/>
      <w:lvlJc w:val="left"/>
      <w:pPr>
        <w:ind w:left="1440" w:hanging="360"/>
      </w:pPr>
      <w:rPr>
        <w:rFonts w:ascii="Courier New" w:hAnsi="Courier New" w:hint="default"/>
      </w:rPr>
    </w:lvl>
    <w:lvl w:ilvl="2" w:tplc="BF128BD0">
      <w:start w:val="1"/>
      <w:numFmt w:val="bullet"/>
      <w:lvlText w:val=""/>
      <w:lvlJc w:val="left"/>
      <w:pPr>
        <w:ind w:left="2160" w:hanging="360"/>
      </w:pPr>
      <w:rPr>
        <w:rFonts w:ascii="Wingdings" w:hAnsi="Wingdings" w:hint="default"/>
      </w:rPr>
    </w:lvl>
    <w:lvl w:ilvl="3" w:tplc="1812CA22">
      <w:start w:val="1"/>
      <w:numFmt w:val="bullet"/>
      <w:lvlText w:val=""/>
      <w:lvlJc w:val="left"/>
      <w:pPr>
        <w:ind w:left="2880" w:hanging="360"/>
      </w:pPr>
      <w:rPr>
        <w:rFonts w:ascii="Symbol" w:hAnsi="Symbol" w:hint="default"/>
      </w:rPr>
    </w:lvl>
    <w:lvl w:ilvl="4" w:tplc="00AC1362">
      <w:start w:val="1"/>
      <w:numFmt w:val="bullet"/>
      <w:lvlText w:val="o"/>
      <w:lvlJc w:val="left"/>
      <w:pPr>
        <w:ind w:left="3600" w:hanging="360"/>
      </w:pPr>
      <w:rPr>
        <w:rFonts w:ascii="Courier New" w:hAnsi="Courier New" w:hint="default"/>
      </w:rPr>
    </w:lvl>
    <w:lvl w:ilvl="5" w:tplc="EF9CD31E">
      <w:start w:val="1"/>
      <w:numFmt w:val="bullet"/>
      <w:lvlText w:val=""/>
      <w:lvlJc w:val="left"/>
      <w:pPr>
        <w:ind w:left="4320" w:hanging="360"/>
      </w:pPr>
      <w:rPr>
        <w:rFonts w:ascii="Wingdings" w:hAnsi="Wingdings" w:hint="default"/>
      </w:rPr>
    </w:lvl>
    <w:lvl w:ilvl="6" w:tplc="B64C3668">
      <w:start w:val="1"/>
      <w:numFmt w:val="bullet"/>
      <w:lvlText w:val=""/>
      <w:lvlJc w:val="left"/>
      <w:pPr>
        <w:ind w:left="5040" w:hanging="360"/>
      </w:pPr>
      <w:rPr>
        <w:rFonts w:ascii="Symbol" w:hAnsi="Symbol" w:hint="default"/>
      </w:rPr>
    </w:lvl>
    <w:lvl w:ilvl="7" w:tplc="8D16F314">
      <w:start w:val="1"/>
      <w:numFmt w:val="bullet"/>
      <w:lvlText w:val="o"/>
      <w:lvlJc w:val="left"/>
      <w:pPr>
        <w:ind w:left="5760" w:hanging="360"/>
      </w:pPr>
      <w:rPr>
        <w:rFonts w:ascii="Courier New" w:hAnsi="Courier New" w:hint="default"/>
      </w:rPr>
    </w:lvl>
    <w:lvl w:ilvl="8" w:tplc="F0DA8EB8">
      <w:start w:val="1"/>
      <w:numFmt w:val="bullet"/>
      <w:lvlText w:val=""/>
      <w:lvlJc w:val="left"/>
      <w:pPr>
        <w:ind w:left="6480" w:hanging="360"/>
      </w:pPr>
      <w:rPr>
        <w:rFonts w:ascii="Wingdings" w:hAnsi="Wingdings" w:hint="default"/>
      </w:rPr>
    </w:lvl>
  </w:abstractNum>
  <w:abstractNum w:abstractNumId="31" w15:restartNumberingAfterBreak="0">
    <w:nsid w:val="282DA463"/>
    <w:multiLevelType w:val="hybridMultilevel"/>
    <w:tmpl w:val="CF36F0BC"/>
    <w:lvl w:ilvl="0" w:tplc="1318D444">
      <w:start w:val="1"/>
      <w:numFmt w:val="bullet"/>
      <w:lvlText w:val=""/>
      <w:lvlJc w:val="left"/>
      <w:pPr>
        <w:ind w:left="720" w:hanging="360"/>
      </w:pPr>
      <w:rPr>
        <w:rFonts w:ascii="Symbol" w:hAnsi="Symbol" w:hint="default"/>
      </w:rPr>
    </w:lvl>
    <w:lvl w:ilvl="1" w:tplc="C95C8D3A">
      <w:start w:val="1"/>
      <w:numFmt w:val="bullet"/>
      <w:lvlText w:val="o"/>
      <w:lvlJc w:val="left"/>
      <w:pPr>
        <w:ind w:left="1440" w:hanging="360"/>
      </w:pPr>
      <w:rPr>
        <w:rFonts w:ascii="Courier New" w:hAnsi="Courier New" w:hint="default"/>
      </w:rPr>
    </w:lvl>
    <w:lvl w:ilvl="2" w:tplc="6862E8F2">
      <w:start w:val="1"/>
      <w:numFmt w:val="bullet"/>
      <w:lvlText w:val=""/>
      <w:lvlJc w:val="left"/>
      <w:pPr>
        <w:ind w:left="2160" w:hanging="360"/>
      </w:pPr>
      <w:rPr>
        <w:rFonts w:ascii="Wingdings" w:hAnsi="Wingdings" w:hint="default"/>
      </w:rPr>
    </w:lvl>
    <w:lvl w:ilvl="3" w:tplc="4A9A446C">
      <w:start w:val="1"/>
      <w:numFmt w:val="bullet"/>
      <w:lvlText w:val=""/>
      <w:lvlJc w:val="left"/>
      <w:pPr>
        <w:ind w:left="2880" w:hanging="360"/>
      </w:pPr>
      <w:rPr>
        <w:rFonts w:ascii="Symbol" w:hAnsi="Symbol" w:hint="default"/>
      </w:rPr>
    </w:lvl>
    <w:lvl w:ilvl="4" w:tplc="6ECAC4BA">
      <w:start w:val="1"/>
      <w:numFmt w:val="bullet"/>
      <w:lvlText w:val="o"/>
      <w:lvlJc w:val="left"/>
      <w:pPr>
        <w:ind w:left="3600" w:hanging="360"/>
      </w:pPr>
      <w:rPr>
        <w:rFonts w:ascii="Courier New" w:hAnsi="Courier New" w:hint="default"/>
      </w:rPr>
    </w:lvl>
    <w:lvl w:ilvl="5" w:tplc="90E63988">
      <w:start w:val="1"/>
      <w:numFmt w:val="bullet"/>
      <w:lvlText w:val=""/>
      <w:lvlJc w:val="left"/>
      <w:pPr>
        <w:ind w:left="4320" w:hanging="360"/>
      </w:pPr>
      <w:rPr>
        <w:rFonts w:ascii="Wingdings" w:hAnsi="Wingdings" w:hint="default"/>
      </w:rPr>
    </w:lvl>
    <w:lvl w:ilvl="6" w:tplc="5F0A9252">
      <w:start w:val="1"/>
      <w:numFmt w:val="bullet"/>
      <w:lvlText w:val=""/>
      <w:lvlJc w:val="left"/>
      <w:pPr>
        <w:ind w:left="5040" w:hanging="360"/>
      </w:pPr>
      <w:rPr>
        <w:rFonts w:ascii="Symbol" w:hAnsi="Symbol" w:hint="default"/>
      </w:rPr>
    </w:lvl>
    <w:lvl w:ilvl="7" w:tplc="E3001632">
      <w:start w:val="1"/>
      <w:numFmt w:val="bullet"/>
      <w:lvlText w:val="o"/>
      <w:lvlJc w:val="left"/>
      <w:pPr>
        <w:ind w:left="5760" w:hanging="360"/>
      </w:pPr>
      <w:rPr>
        <w:rFonts w:ascii="Courier New" w:hAnsi="Courier New" w:hint="default"/>
      </w:rPr>
    </w:lvl>
    <w:lvl w:ilvl="8" w:tplc="F8EC19E6">
      <w:start w:val="1"/>
      <w:numFmt w:val="bullet"/>
      <w:lvlText w:val=""/>
      <w:lvlJc w:val="left"/>
      <w:pPr>
        <w:ind w:left="6480" w:hanging="360"/>
      </w:pPr>
      <w:rPr>
        <w:rFonts w:ascii="Wingdings" w:hAnsi="Wingdings" w:hint="default"/>
      </w:rPr>
    </w:lvl>
  </w:abstractNum>
  <w:abstractNum w:abstractNumId="32" w15:restartNumberingAfterBreak="0">
    <w:nsid w:val="28DA7F80"/>
    <w:multiLevelType w:val="hybridMultilevel"/>
    <w:tmpl w:val="D7206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AF94E14"/>
    <w:multiLevelType w:val="hybridMultilevel"/>
    <w:tmpl w:val="31DAF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BAB0570"/>
    <w:multiLevelType w:val="multilevel"/>
    <w:tmpl w:val="ACF4B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2FD37953"/>
    <w:multiLevelType w:val="hybridMultilevel"/>
    <w:tmpl w:val="6628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0532B30"/>
    <w:multiLevelType w:val="hybridMultilevel"/>
    <w:tmpl w:val="2478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116628B"/>
    <w:multiLevelType w:val="multilevel"/>
    <w:tmpl w:val="7EA88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21F1301"/>
    <w:multiLevelType w:val="hybridMultilevel"/>
    <w:tmpl w:val="69869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3374FE5"/>
    <w:multiLevelType w:val="hybridMultilevel"/>
    <w:tmpl w:val="73920760"/>
    <w:lvl w:ilvl="0" w:tplc="892CF070">
      <w:start w:val="1"/>
      <w:numFmt w:val="bullet"/>
      <w:lvlText w:val="●"/>
      <w:lvlJc w:val="left"/>
      <w:pPr>
        <w:ind w:left="720" w:hanging="360"/>
      </w:pPr>
      <w:rPr>
        <w:rFonts w:ascii="Noto Sans Symbols" w:hAnsi="Noto Sans Symbols" w:hint="default"/>
      </w:rPr>
    </w:lvl>
    <w:lvl w:ilvl="1" w:tplc="B7A846EA">
      <w:start w:val="1"/>
      <w:numFmt w:val="bullet"/>
      <w:lvlText w:val="o"/>
      <w:lvlJc w:val="left"/>
      <w:pPr>
        <w:ind w:left="1440" w:hanging="360"/>
      </w:pPr>
      <w:rPr>
        <w:rFonts w:ascii="Courier New" w:hAnsi="Courier New" w:hint="default"/>
      </w:rPr>
    </w:lvl>
    <w:lvl w:ilvl="2" w:tplc="FB9650FE">
      <w:start w:val="1"/>
      <w:numFmt w:val="bullet"/>
      <w:lvlText w:val=""/>
      <w:lvlJc w:val="left"/>
      <w:pPr>
        <w:ind w:left="2160" w:hanging="360"/>
      </w:pPr>
      <w:rPr>
        <w:rFonts w:ascii="Wingdings" w:hAnsi="Wingdings" w:hint="default"/>
      </w:rPr>
    </w:lvl>
    <w:lvl w:ilvl="3" w:tplc="A1CA5FA2">
      <w:start w:val="1"/>
      <w:numFmt w:val="bullet"/>
      <w:lvlText w:val=""/>
      <w:lvlJc w:val="left"/>
      <w:pPr>
        <w:ind w:left="2880" w:hanging="360"/>
      </w:pPr>
      <w:rPr>
        <w:rFonts w:ascii="Symbol" w:hAnsi="Symbol" w:hint="default"/>
      </w:rPr>
    </w:lvl>
    <w:lvl w:ilvl="4" w:tplc="4D680C2C">
      <w:start w:val="1"/>
      <w:numFmt w:val="bullet"/>
      <w:lvlText w:val="o"/>
      <w:lvlJc w:val="left"/>
      <w:pPr>
        <w:ind w:left="3600" w:hanging="360"/>
      </w:pPr>
      <w:rPr>
        <w:rFonts w:ascii="Courier New" w:hAnsi="Courier New" w:hint="default"/>
      </w:rPr>
    </w:lvl>
    <w:lvl w:ilvl="5" w:tplc="76262B22">
      <w:start w:val="1"/>
      <w:numFmt w:val="bullet"/>
      <w:lvlText w:val=""/>
      <w:lvlJc w:val="left"/>
      <w:pPr>
        <w:ind w:left="4320" w:hanging="360"/>
      </w:pPr>
      <w:rPr>
        <w:rFonts w:ascii="Wingdings" w:hAnsi="Wingdings" w:hint="default"/>
      </w:rPr>
    </w:lvl>
    <w:lvl w:ilvl="6" w:tplc="041CEFF8">
      <w:start w:val="1"/>
      <w:numFmt w:val="bullet"/>
      <w:lvlText w:val=""/>
      <w:lvlJc w:val="left"/>
      <w:pPr>
        <w:ind w:left="5040" w:hanging="360"/>
      </w:pPr>
      <w:rPr>
        <w:rFonts w:ascii="Symbol" w:hAnsi="Symbol" w:hint="default"/>
      </w:rPr>
    </w:lvl>
    <w:lvl w:ilvl="7" w:tplc="BC00C926">
      <w:start w:val="1"/>
      <w:numFmt w:val="bullet"/>
      <w:lvlText w:val="o"/>
      <w:lvlJc w:val="left"/>
      <w:pPr>
        <w:ind w:left="5760" w:hanging="360"/>
      </w:pPr>
      <w:rPr>
        <w:rFonts w:ascii="Courier New" w:hAnsi="Courier New" w:hint="default"/>
      </w:rPr>
    </w:lvl>
    <w:lvl w:ilvl="8" w:tplc="35D22A8E">
      <w:start w:val="1"/>
      <w:numFmt w:val="bullet"/>
      <w:lvlText w:val=""/>
      <w:lvlJc w:val="left"/>
      <w:pPr>
        <w:ind w:left="6480" w:hanging="360"/>
      </w:pPr>
      <w:rPr>
        <w:rFonts w:ascii="Wingdings" w:hAnsi="Wingdings" w:hint="default"/>
      </w:rPr>
    </w:lvl>
  </w:abstractNum>
  <w:abstractNum w:abstractNumId="40" w15:restartNumberingAfterBreak="0">
    <w:nsid w:val="34FE2D22"/>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3C0E1F"/>
    <w:multiLevelType w:val="multilevel"/>
    <w:tmpl w:val="DF1E14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3690285A"/>
    <w:multiLevelType w:val="hybridMultilevel"/>
    <w:tmpl w:val="E95294B8"/>
    <w:lvl w:ilvl="0" w:tplc="C4C0798E">
      <w:start w:val="1"/>
      <w:numFmt w:val="decimal"/>
      <w:lvlText w:val="%1."/>
      <w:lvlJc w:val="left"/>
      <w:pPr>
        <w:ind w:left="720" w:hanging="360"/>
      </w:pPr>
      <w:rPr>
        <w:rFonts w:asciiTheme="minorHAnsi" w:hAnsiTheme="minorHAnsi" w:cstheme="minorHAnsi" w:hint="default"/>
      </w:rPr>
    </w:lvl>
    <w:lvl w:ilvl="1" w:tplc="3B8A7370">
      <w:start w:val="1"/>
      <w:numFmt w:val="lowerLetter"/>
      <w:lvlText w:val="%2."/>
      <w:lvlJc w:val="left"/>
      <w:pPr>
        <w:ind w:left="1440" w:hanging="360"/>
      </w:pPr>
    </w:lvl>
    <w:lvl w:ilvl="2" w:tplc="FE64F7E8">
      <w:start w:val="1"/>
      <w:numFmt w:val="lowerRoman"/>
      <w:lvlText w:val="%3."/>
      <w:lvlJc w:val="right"/>
      <w:pPr>
        <w:ind w:left="2160" w:hanging="180"/>
      </w:pPr>
    </w:lvl>
    <w:lvl w:ilvl="3" w:tplc="47D65638">
      <w:start w:val="1"/>
      <w:numFmt w:val="decimal"/>
      <w:lvlText w:val="%4."/>
      <w:lvlJc w:val="left"/>
      <w:pPr>
        <w:ind w:left="2880" w:hanging="360"/>
      </w:pPr>
    </w:lvl>
    <w:lvl w:ilvl="4" w:tplc="2C02B850">
      <w:start w:val="1"/>
      <w:numFmt w:val="lowerLetter"/>
      <w:lvlText w:val="%5."/>
      <w:lvlJc w:val="left"/>
      <w:pPr>
        <w:ind w:left="3600" w:hanging="360"/>
      </w:pPr>
    </w:lvl>
    <w:lvl w:ilvl="5" w:tplc="8D7C2EEE">
      <w:start w:val="1"/>
      <w:numFmt w:val="lowerRoman"/>
      <w:lvlText w:val="%6."/>
      <w:lvlJc w:val="right"/>
      <w:pPr>
        <w:ind w:left="4320" w:hanging="180"/>
      </w:pPr>
    </w:lvl>
    <w:lvl w:ilvl="6" w:tplc="CC126CE0">
      <w:start w:val="1"/>
      <w:numFmt w:val="decimal"/>
      <w:lvlText w:val="%7."/>
      <w:lvlJc w:val="left"/>
      <w:pPr>
        <w:ind w:left="5040" w:hanging="360"/>
      </w:pPr>
    </w:lvl>
    <w:lvl w:ilvl="7" w:tplc="541C2B22">
      <w:start w:val="1"/>
      <w:numFmt w:val="lowerLetter"/>
      <w:lvlText w:val="%8."/>
      <w:lvlJc w:val="left"/>
      <w:pPr>
        <w:ind w:left="5760" w:hanging="360"/>
      </w:pPr>
    </w:lvl>
    <w:lvl w:ilvl="8" w:tplc="4002E150">
      <w:start w:val="1"/>
      <w:numFmt w:val="lowerRoman"/>
      <w:lvlText w:val="%9."/>
      <w:lvlJc w:val="right"/>
      <w:pPr>
        <w:ind w:left="6480" w:hanging="180"/>
      </w:pPr>
    </w:lvl>
  </w:abstractNum>
  <w:abstractNum w:abstractNumId="43" w15:restartNumberingAfterBreak="0">
    <w:nsid w:val="36C302B0"/>
    <w:multiLevelType w:val="multilevel"/>
    <w:tmpl w:val="B7BE6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787783C"/>
    <w:multiLevelType w:val="multilevel"/>
    <w:tmpl w:val="D0281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9F477B3"/>
    <w:multiLevelType w:val="multilevel"/>
    <w:tmpl w:val="1CF091C4"/>
    <w:lvl w:ilvl="0">
      <w:start w:val="1"/>
      <w:numFmt w:val="decimal"/>
      <w:lvlText w:val="%1."/>
      <w:lvlJc w:val="left"/>
      <w:pPr>
        <w:ind w:left="360" w:hanging="360"/>
      </w:pPr>
      <w:rPr>
        <w:rFonts w:asciiTheme="minorHAnsi" w:hAnsiTheme="minorHAnsi" w:cstheme="minorHAnsi"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A4AAB04"/>
    <w:multiLevelType w:val="hybridMultilevel"/>
    <w:tmpl w:val="9678EE36"/>
    <w:lvl w:ilvl="0" w:tplc="0C50A758">
      <w:start w:val="1"/>
      <w:numFmt w:val="decimal"/>
      <w:lvlText w:val="%1."/>
      <w:lvlJc w:val="left"/>
      <w:pPr>
        <w:ind w:left="720" w:hanging="360"/>
      </w:pPr>
    </w:lvl>
    <w:lvl w:ilvl="1" w:tplc="83CA3EB8">
      <w:start w:val="1"/>
      <w:numFmt w:val="lowerLetter"/>
      <w:lvlText w:val="%2."/>
      <w:lvlJc w:val="left"/>
      <w:pPr>
        <w:ind w:left="1440" w:hanging="360"/>
      </w:pPr>
    </w:lvl>
    <w:lvl w:ilvl="2" w:tplc="AD1C9A30">
      <w:start w:val="1"/>
      <w:numFmt w:val="lowerRoman"/>
      <w:lvlText w:val="%3."/>
      <w:lvlJc w:val="right"/>
      <w:pPr>
        <w:ind w:left="2160" w:hanging="180"/>
      </w:pPr>
    </w:lvl>
    <w:lvl w:ilvl="3" w:tplc="AB52FC82">
      <w:start w:val="1"/>
      <w:numFmt w:val="decimal"/>
      <w:lvlText w:val="%4."/>
      <w:lvlJc w:val="left"/>
      <w:pPr>
        <w:ind w:left="2880" w:hanging="360"/>
      </w:pPr>
    </w:lvl>
    <w:lvl w:ilvl="4" w:tplc="A9B646B2">
      <w:start w:val="1"/>
      <w:numFmt w:val="lowerLetter"/>
      <w:lvlText w:val="%5."/>
      <w:lvlJc w:val="left"/>
      <w:pPr>
        <w:ind w:left="3600" w:hanging="360"/>
      </w:pPr>
    </w:lvl>
    <w:lvl w:ilvl="5" w:tplc="9B548D54">
      <w:start w:val="1"/>
      <w:numFmt w:val="lowerRoman"/>
      <w:lvlText w:val="%6."/>
      <w:lvlJc w:val="right"/>
      <w:pPr>
        <w:ind w:left="4320" w:hanging="180"/>
      </w:pPr>
    </w:lvl>
    <w:lvl w:ilvl="6" w:tplc="67DA88FC">
      <w:start w:val="1"/>
      <w:numFmt w:val="decimal"/>
      <w:lvlText w:val="%7."/>
      <w:lvlJc w:val="left"/>
      <w:pPr>
        <w:ind w:left="5040" w:hanging="360"/>
      </w:pPr>
    </w:lvl>
    <w:lvl w:ilvl="7" w:tplc="D174FD60">
      <w:start w:val="1"/>
      <w:numFmt w:val="lowerLetter"/>
      <w:lvlText w:val="%8."/>
      <w:lvlJc w:val="left"/>
      <w:pPr>
        <w:ind w:left="5760" w:hanging="360"/>
      </w:pPr>
    </w:lvl>
    <w:lvl w:ilvl="8" w:tplc="0D5266C8">
      <w:start w:val="1"/>
      <w:numFmt w:val="lowerRoman"/>
      <w:lvlText w:val="%9."/>
      <w:lvlJc w:val="right"/>
      <w:pPr>
        <w:ind w:left="6480" w:hanging="180"/>
      </w:pPr>
    </w:lvl>
  </w:abstractNum>
  <w:abstractNum w:abstractNumId="47" w15:restartNumberingAfterBreak="0">
    <w:nsid w:val="3CD806D5"/>
    <w:multiLevelType w:val="hybridMultilevel"/>
    <w:tmpl w:val="D72068E6"/>
    <w:lvl w:ilvl="0" w:tplc="D9121794">
      <w:start w:val="1"/>
      <w:numFmt w:val="decimal"/>
      <w:lvlText w:val="%1."/>
      <w:lvlJc w:val="left"/>
      <w:pPr>
        <w:ind w:left="720" w:hanging="360"/>
      </w:pPr>
    </w:lvl>
    <w:lvl w:ilvl="1" w:tplc="0F5C9A56">
      <w:start w:val="1"/>
      <w:numFmt w:val="lowerLetter"/>
      <w:lvlText w:val="%2."/>
      <w:lvlJc w:val="left"/>
      <w:pPr>
        <w:ind w:left="1440" w:hanging="360"/>
      </w:pPr>
    </w:lvl>
    <w:lvl w:ilvl="2" w:tplc="6E1C9F02">
      <w:start w:val="1"/>
      <w:numFmt w:val="lowerRoman"/>
      <w:lvlText w:val="%3."/>
      <w:lvlJc w:val="right"/>
      <w:pPr>
        <w:ind w:left="2160" w:hanging="180"/>
      </w:pPr>
    </w:lvl>
    <w:lvl w:ilvl="3" w:tplc="AF365552">
      <w:start w:val="1"/>
      <w:numFmt w:val="decimal"/>
      <w:lvlText w:val="%4."/>
      <w:lvlJc w:val="left"/>
      <w:pPr>
        <w:ind w:left="2880" w:hanging="360"/>
      </w:pPr>
    </w:lvl>
    <w:lvl w:ilvl="4" w:tplc="B0983754">
      <w:start w:val="1"/>
      <w:numFmt w:val="lowerLetter"/>
      <w:lvlText w:val="%5."/>
      <w:lvlJc w:val="left"/>
      <w:pPr>
        <w:ind w:left="3600" w:hanging="360"/>
      </w:pPr>
    </w:lvl>
    <w:lvl w:ilvl="5" w:tplc="1B865310">
      <w:start w:val="1"/>
      <w:numFmt w:val="lowerRoman"/>
      <w:lvlText w:val="%6."/>
      <w:lvlJc w:val="right"/>
      <w:pPr>
        <w:ind w:left="4320" w:hanging="180"/>
      </w:pPr>
    </w:lvl>
    <w:lvl w:ilvl="6" w:tplc="F39675CE">
      <w:start w:val="1"/>
      <w:numFmt w:val="decimal"/>
      <w:lvlText w:val="%7."/>
      <w:lvlJc w:val="left"/>
      <w:pPr>
        <w:ind w:left="5040" w:hanging="360"/>
      </w:pPr>
    </w:lvl>
    <w:lvl w:ilvl="7" w:tplc="E83CD696">
      <w:start w:val="1"/>
      <w:numFmt w:val="lowerLetter"/>
      <w:lvlText w:val="%8."/>
      <w:lvlJc w:val="left"/>
      <w:pPr>
        <w:ind w:left="5760" w:hanging="360"/>
      </w:pPr>
    </w:lvl>
    <w:lvl w:ilvl="8" w:tplc="B68EFCCC">
      <w:start w:val="1"/>
      <w:numFmt w:val="lowerRoman"/>
      <w:lvlText w:val="%9."/>
      <w:lvlJc w:val="right"/>
      <w:pPr>
        <w:ind w:left="6480" w:hanging="180"/>
      </w:pPr>
    </w:lvl>
  </w:abstractNum>
  <w:abstractNum w:abstractNumId="48" w15:restartNumberingAfterBreak="0">
    <w:nsid w:val="3D5537DF"/>
    <w:multiLevelType w:val="hybridMultilevel"/>
    <w:tmpl w:val="57DAD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F736FF"/>
    <w:multiLevelType w:val="hybridMultilevel"/>
    <w:tmpl w:val="2B524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362B35A"/>
    <w:multiLevelType w:val="hybridMultilevel"/>
    <w:tmpl w:val="34EA3C80"/>
    <w:lvl w:ilvl="0" w:tplc="5FACB83A">
      <w:start w:val="1"/>
      <w:numFmt w:val="bullet"/>
      <w:lvlText w:val=""/>
      <w:lvlJc w:val="left"/>
      <w:pPr>
        <w:ind w:left="720" w:hanging="360"/>
      </w:pPr>
      <w:rPr>
        <w:rFonts w:ascii="Symbol" w:hAnsi="Symbol" w:hint="default"/>
      </w:rPr>
    </w:lvl>
    <w:lvl w:ilvl="1" w:tplc="12F0CB6A">
      <w:start w:val="1"/>
      <w:numFmt w:val="bullet"/>
      <w:lvlText w:val="o"/>
      <w:lvlJc w:val="left"/>
      <w:pPr>
        <w:ind w:left="1440" w:hanging="360"/>
      </w:pPr>
      <w:rPr>
        <w:rFonts w:ascii="Courier New" w:hAnsi="Courier New" w:hint="default"/>
      </w:rPr>
    </w:lvl>
    <w:lvl w:ilvl="2" w:tplc="573401EA">
      <w:start w:val="1"/>
      <w:numFmt w:val="bullet"/>
      <w:lvlText w:val=""/>
      <w:lvlJc w:val="left"/>
      <w:pPr>
        <w:ind w:left="2160" w:hanging="360"/>
      </w:pPr>
      <w:rPr>
        <w:rFonts w:ascii="Wingdings" w:hAnsi="Wingdings" w:hint="default"/>
      </w:rPr>
    </w:lvl>
    <w:lvl w:ilvl="3" w:tplc="DCD6A70E">
      <w:start w:val="1"/>
      <w:numFmt w:val="bullet"/>
      <w:lvlText w:val=""/>
      <w:lvlJc w:val="left"/>
      <w:pPr>
        <w:ind w:left="2880" w:hanging="360"/>
      </w:pPr>
      <w:rPr>
        <w:rFonts w:ascii="Symbol" w:hAnsi="Symbol" w:hint="default"/>
      </w:rPr>
    </w:lvl>
    <w:lvl w:ilvl="4" w:tplc="2F7034E0">
      <w:start w:val="1"/>
      <w:numFmt w:val="bullet"/>
      <w:lvlText w:val="o"/>
      <w:lvlJc w:val="left"/>
      <w:pPr>
        <w:ind w:left="3600" w:hanging="360"/>
      </w:pPr>
      <w:rPr>
        <w:rFonts w:ascii="Courier New" w:hAnsi="Courier New" w:hint="default"/>
      </w:rPr>
    </w:lvl>
    <w:lvl w:ilvl="5" w:tplc="F38AAB7A">
      <w:start w:val="1"/>
      <w:numFmt w:val="bullet"/>
      <w:lvlText w:val=""/>
      <w:lvlJc w:val="left"/>
      <w:pPr>
        <w:ind w:left="4320" w:hanging="360"/>
      </w:pPr>
      <w:rPr>
        <w:rFonts w:ascii="Wingdings" w:hAnsi="Wingdings" w:hint="default"/>
      </w:rPr>
    </w:lvl>
    <w:lvl w:ilvl="6" w:tplc="089A744C">
      <w:start w:val="1"/>
      <w:numFmt w:val="bullet"/>
      <w:lvlText w:val=""/>
      <w:lvlJc w:val="left"/>
      <w:pPr>
        <w:ind w:left="5040" w:hanging="360"/>
      </w:pPr>
      <w:rPr>
        <w:rFonts w:ascii="Symbol" w:hAnsi="Symbol" w:hint="default"/>
      </w:rPr>
    </w:lvl>
    <w:lvl w:ilvl="7" w:tplc="19369B6C">
      <w:start w:val="1"/>
      <w:numFmt w:val="bullet"/>
      <w:lvlText w:val="o"/>
      <w:lvlJc w:val="left"/>
      <w:pPr>
        <w:ind w:left="5760" w:hanging="360"/>
      </w:pPr>
      <w:rPr>
        <w:rFonts w:ascii="Courier New" w:hAnsi="Courier New" w:hint="default"/>
      </w:rPr>
    </w:lvl>
    <w:lvl w:ilvl="8" w:tplc="12B4E6D2">
      <w:start w:val="1"/>
      <w:numFmt w:val="bullet"/>
      <w:lvlText w:val=""/>
      <w:lvlJc w:val="left"/>
      <w:pPr>
        <w:ind w:left="6480" w:hanging="360"/>
      </w:pPr>
      <w:rPr>
        <w:rFonts w:ascii="Wingdings" w:hAnsi="Wingdings" w:hint="default"/>
      </w:rPr>
    </w:lvl>
  </w:abstractNum>
  <w:abstractNum w:abstractNumId="52" w15:restartNumberingAfterBreak="0">
    <w:nsid w:val="45E70013"/>
    <w:multiLevelType w:val="multilevel"/>
    <w:tmpl w:val="714CCEA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5F69E8E"/>
    <w:multiLevelType w:val="hybridMultilevel"/>
    <w:tmpl w:val="AC9C83FA"/>
    <w:lvl w:ilvl="0" w:tplc="B50AF502">
      <w:start w:val="1"/>
      <w:numFmt w:val="decimal"/>
      <w:lvlText w:val="%1."/>
      <w:lvlJc w:val="left"/>
      <w:pPr>
        <w:ind w:left="720" w:hanging="360"/>
      </w:pPr>
    </w:lvl>
    <w:lvl w:ilvl="1" w:tplc="CD8C2BC6">
      <w:start w:val="1"/>
      <w:numFmt w:val="lowerLetter"/>
      <w:lvlText w:val="%2."/>
      <w:lvlJc w:val="left"/>
      <w:pPr>
        <w:ind w:left="1440" w:hanging="360"/>
      </w:pPr>
    </w:lvl>
    <w:lvl w:ilvl="2" w:tplc="C06C9C22">
      <w:start w:val="1"/>
      <w:numFmt w:val="lowerRoman"/>
      <w:lvlText w:val="%3."/>
      <w:lvlJc w:val="right"/>
      <w:pPr>
        <w:ind w:left="2160" w:hanging="180"/>
      </w:pPr>
    </w:lvl>
    <w:lvl w:ilvl="3" w:tplc="61348FD0">
      <w:start w:val="1"/>
      <w:numFmt w:val="decimal"/>
      <w:lvlText w:val="%4."/>
      <w:lvlJc w:val="left"/>
      <w:pPr>
        <w:ind w:left="2880" w:hanging="360"/>
      </w:pPr>
    </w:lvl>
    <w:lvl w:ilvl="4" w:tplc="BCC08E9C">
      <w:start w:val="1"/>
      <w:numFmt w:val="lowerLetter"/>
      <w:lvlText w:val="%5."/>
      <w:lvlJc w:val="left"/>
      <w:pPr>
        <w:ind w:left="3600" w:hanging="360"/>
      </w:pPr>
    </w:lvl>
    <w:lvl w:ilvl="5" w:tplc="89A289A0">
      <w:start w:val="1"/>
      <w:numFmt w:val="lowerRoman"/>
      <w:lvlText w:val="%6."/>
      <w:lvlJc w:val="right"/>
      <w:pPr>
        <w:ind w:left="4320" w:hanging="180"/>
      </w:pPr>
    </w:lvl>
    <w:lvl w:ilvl="6" w:tplc="50EA921E">
      <w:start w:val="1"/>
      <w:numFmt w:val="decimal"/>
      <w:lvlText w:val="%7."/>
      <w:lvlJc w:val="left"/>
      <w:pPr>
        <w:ind w:left="5040" w:hanging="360"/>
      </w:pPr>
    </w:lvl>
    <w:lvl w:ilvl="7" w:tplc="15A48ED2">
      <w:start w:val="1"/>
      <w:numFmt w:val="lowerLetter"/>
      <w:lvlText w:val="%8."/>
      <w:lvlJc w:val="left"/>
      <w:pPr>
        <w:ind w:left="5760" w:hanging="360"/>
      </w:pPr>
    </w:lvl>
    <w:lvl w:ilvl="8" w:tplc="AEC652BE">
      <w:start w:val="1"/>
      <w:numFmt w:val="lowerRoman"/>
      <w:lvlText w:val="%9."/>
      <w:lvlJc w:val="right"/>
      <w:pPr>
        <w:ind w:left="6480" w:hanging="180"/>
      </w:pPr>
    </w:lvl>
  </w:abstractNum>
  <w:abstractNum w:abstractNumId="54" w15:restartNumberingAfterBreak="0">
    <w:nsid w:val="46823A26"/>
    <w:multiLevelType w:val="hybridMultilevel"/>
    <w:tmpl w:val="F0E2C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8787A0F"/>
    <w:multiLevelType w:val="multilevel"/>
    <w:tmpl w:val="E6B41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8DC664F"/>
    <w:multiLevelType w:val="multilevel"/>
    <w:tmpl w:val="1CF091C4"/>
    <w:lvl w:ilvl="0">
      <w:start w:val="1"/>
      <w:numFmt w:val="decimal"/>
      <w:lvlText w:val="%1."/>
      <w:lvlJc w:val="left"/>
      <w:pPr>
        <w:ind w:left="360" w:hanging="360"/>
      </w:pPr>
      <w:rPr>
        <w:rFonts w:asciiTheme="minorHAnsi" w:hAnsiTheme="minorHAnsi" w:cstheme="minorHAnsi"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4C30039F"/>
    <w:multiLevelType w:val="multilevel"/>
    <w:tmpl w:val="7AC09C5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CAE656C"/>
    <w:multiLevelType w:val="hybridMultilevel"/>
    <w:tmpl w:val="4E9A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DEE022C"/>
    <w:multiLevelType w:val="hybridMultilevel"/>
    <w:tmpl w:val="A27AB954"/>
    <w:lvl w:ilvl="0" w:tplc="72409DA0">
      <w:start w:val="1"/>
      <w:numFmt w:val="decimal"/>
      <w:lvlText w:val="%1."/>
      <w:lvlJc w:val="left"/>
      <w:pPr>
        <w:ind w:left="720" w:hanging="360"/>
      </w:pPr>
    </w:lvl>
    <w:lvl w:ilvl="1" w:tplc="73BC52FA">
      <w:start w:val="1"/>
      <w:numFmt w:val="lowerLetter"/>
      <w:lvlText w:val="%2."/>
      <w:lvlJc w:val="left"/>
      <w:pPr>
        <w:ind w:left="1440" w:hanging="360"/>
      </w:pPr>
    </w:lvl>
    <w:lvl w:ilvl="2" w:tplc="A2ECB108">
      <w:start w:val="1"/>
      <w:numFmt w:val="lowerRoman"/>
      <w:lvlText w:val="%3."/>
      <w:lvlJc w:val="right"/>
      <w:pPr>
        <w:ind w:left="2160" w:hanging="180"/>
      </w:pPr>
    </w:lvl>
    <w:lvl w:ilvl="3" w:tplc="FCA02E6A">
      <w:start w:val="1"/>
      <w:numFmt w:val="decimal"/>
      <w:lvlText w:val="%4."/>
      <w:lvlJc w:val="left"/>
      <w:pPr>
        <w:ind w:left="2880" w:hanging="360"/>
      </w:pPr>
    </w:lvl>
    <w:lvl w:ilvl="4" w:tplc="26A2968C">
      <w:start w:val="1"/>
      <w:numFmt w:val="lowerLetter"/>
      <w:lvlText w:val="%5."/>
      <w:lvlJc w:val="left"/>
      <w:pPr>
        <w:ind w:left="3600" w:hanging="360"/>
      </w:pPr>
    </w:lvl>
    <w:lvl w:ilvl="5" w:tplc="051EB1A6">
      <w:start w:val="1"/>
      <w:numFmt w:val="lowerRoman"/>
      <w:lvlText w:val="%6."/>
      <w:lvlJc w:val="right"/>
      <w:pPr>
        <w:ind w:left="4320" w:hanging="180"/>
      </w:pPr>
    </w:lvl>
    <w:lvl w:ilvl="6" w:tplc="B824BBBC">
      <w:start w:val="1"/>
      <w:numFmt w:val="decimal"/>
      <w:lvlText w:val="%7."/>
      <w:lvlJc w:val="left"/>
      <w:pPr>
        <w:ind w:left="5040" w:hanging="360"/>
      </w:pPr>
    </w:lvl>
    <w:lvl w:ilvl="7" w:tplc="BEBCE1F8">
      <w:start w:val="1"/>
      <w:numFmt w:val="lowerLetter"/>
      <w:lvlText w:val="%8."/>
      <w:lvlJc w:val="left"/>
      <w:pPr>
        <w:ind w:left="5760" w:hanging="360"/>
      </w:pPr>
    </w:lvl>
    <w:lvl w:ilvl="8" w:tplc="65F62558">
      <w:start w:val="1"/>
      <w:numFmt w:val="lowerRoman"/>
      <w:lvlText w:val="%9."/>
      <w:lvlJc w:val="right"/>
      <w:pPr>
        <w:ind w:left="6480" w:hanging="180"/>
      </w:pPr>
    </w:lvl>
  </w:abstractNum>
  <w:abstractNum w:abstractNumId="61" w15:restartNumberingAfterBreak="0">
    <w:nsid w:val="4FB986AA"/>
    <w:multiLevelType w:val="hybridMultilevel"/>
    <w:tmpl w:val="F4388BA0"/>
    <w:lvl w:ilvl="0" w:tplc="F40AE646">
      <w:start w:val="1"/>
      <w:numFmt w:val="decimal"/>
      <w:lvlText w:val="%1."/>
      <w:lvlJc w:val="left"/>
      <w:pPr>
        <w:ind w:left="720" w:hanging="360"/>
      </w:pPr>
    </w:lvl>
    <w:lvl w:ilvl="1" w:tplc="D21AB698">
      <w:start w:val="1"/>
      <w:numFmt w:val="lowerLetter"/>
      <w:lvlText w:val="%2."/>
      <w:lvlJc w:val="left"/>
      <w:pPr>
        <w:ind w:left="1440" w:hanging="360"/>
      </w:pPr>
    </w:lvl>
    <w:lvl w:ilvl="2" w:tplc="5498C272">
      <w:start w:val="1"/>
      <w:numFmt w:val="lowerRoman"/>
      <w:lvlText w:val="%3."/>
      <w:lvlJc w:val="right"/>
      <w:pPr>
        <w:ind w:left="2160" w:hanging="180"/>
      </w:pPr>
    </w:lvl>
    <w:lvl w:ilvl="3" w:tplc="38AC97BC">
      <w:start w:val="1"/>
      <w:numFmt w:val="decimal"/>
      <w:lvlText w:val="%4."/>
      <w:lvlJc w:val="left"/>
      <w:pPr>
        <w:ind w:left="2880" w:hanging="360"/>
      </w:pPr>
    </w:lvl>
    <w:lvl w:ilvl="4" w:tplc="A19C5B06">
      <w:start w:val="1"/>
      <w:numFmt w:val="lowerLetter"/>
      <w:lvlText w:val="%5."/>
      <w:lvlJc w:val="left"/>
      <w:pPr>
        <w:ind w:left="3600" w:hanging="360"/>
      </w:pPr>
    </w:lvl>
    <w:lvl w:ilvl="5" w:tplc="6820E9B2">
      <w:start w:val="1"/>
      <w:numFmt w:val="lowerRoman"/>
      <w:lvlText w:val="%6."/>
      <w:lvlJc w:val="right"/>
      <w:pPr>
        <w:ind w:left="4320" w:hanging="180"/>
      </w:pPr>
    </w:lvl>
    <w:lvl w:ilvl="6" w:tplc="0B7E5A22">
      <w:start w:val="1"/>
      <w:numFmt w:val="decimal"/>
      <w:lvlText w:val="%7."/>
      <w:lvlJc w:val="left"/>
      <w:pPr>
        <w:ind w:left="5040" w:hanging="360"/>
      </w:pPr>
    </w:lvl>
    <w:lvl w:ilvl="7" w:tplc="37900136">
      <w:start w:val="1"/>
      <w:numFmt w:val="lowerLetter"/>
      <w:lvlText w:val="%8."/>
      <w:lvlJc w:val="left"/>
      <w:pPr>
        <w:ind w:left="5760" w:hanging="360"/>
      </w:pPr>
    </w:lvl>
    <w:lvl w:ilvl="8" w:tplc="BBB83B4C">
      <w:start w:val="1"/>
      <w:numFmt w:val="lowerRoman"/>
      <w:lvlText w:val="%9."/>
      <w:lvlJc w:val="right"/>
      <w:pPr>
        <w:ind w:left="6480" w:hanging="180"/>
      </w:pPr>
    </w:lvl>
  </w:abstractNum>
  <w:abstractNum w:abstractNumId="62" w15:restartNumberingAfterBreak="0">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63" w15:restartNumberingAfterBreak="0">
    <w:nsid w:val="563F6DC5"/>
    <w:multiLevelType w:val="hybridMultilevel"/>
    <w:tmpl w:val="230A8924"/>
    <w:lvl w:ilvl="0" w:tplc="B7024F94">
      <w:start w:val="1"/>
      <w:numFmt w:val="bullet"/>
      <w:lvlText w:val="·"/>
      <w:lvlJc w:val="left"/>
      <w:pPr>
        <w:ind w:left="720" w:hanging="360"/>
      </w:pPr>
      <w:rPr>
        <w:rFonts w:ascii="Symbol" w:hAnsi="Symbol" w:hint="default"/>
      </w:rPr>
    </w:lvl>
    <w:lvl w:ilvl="1" w:tplc="2ECA8888">
      <w:start w:val="1"/>
      <w:numFmt w:val="bullet"/>
      <w:lvlText w:val="o"/>
      <w:lvlJc w:val="left"/>
      <w:pPr>
        <w:ind w:left="1440" w:hanging="360"/>
      </w:pPr>
      <w:rPr>
        <w:rFonts w:ascii="Courier New" w:hAnsi="Courier New" w:hint="default"/>
      </w:rPr>
    </w:lvl>
    <w:lvl w:ilvl="2" w:tplc="31E81908">
      <w:start w:val="1"/>
      <w:numFmt w:val="bullet"/>
      <w:lvlText w:val=""/>
      <w:lvlJc w:val="left"/>
      <w:pPr>
        <w:ind w:left="2160" w:hanging="360"/>
      </w:pPr>
      <w:rPr>
        <w:rFonts w:ascii="Wingdings" w:hAnsi="Wingdings" w:hint="default"/>
      </w:rPr>
    </w:lvl>
    <w:lvl w:ilvl="3" w:tplc="8800086E">
      <w:start w:val="1"/>
      <w:numFmt w:val="bullet"/>
      <w:lvlText w:val=""/>
      <w:lvlJc w:val="left"/>
      <w:pPr>
        <w:ind w:left="2880" w:hanging="360"/>
      </w:pPr>
      <w:rPr>
        <w:rFonts w:ascii="Symbol" w:hAnsi="Symbol" w:hint="default"/>
      </w:rPr>
    </w:lvl>
    <w:lvl w:ilvl="4" w:tplc="A752A8F4">
      <w:start w:val="1"/>
      <w:numFmt w:val="bullet"/>
      <w:lvlText w:val="o"/>
      <w:lvlJc w:val="left"/>
      <w:pPr>
        <w:ind w:left="3600" w:hanging="360"/>
      </w:pPr>
      <w:rPr>
        <w:rFonts w:ascii="Courier New" w:hAnsi="Courier New" w:hint="default"/>
      </w:rPr>
    </w:lvl>
    <w:lvl w:ilvl="5" w:tplc="1C72CA52">
      <w:start w:val="1"/>
      <w:numFmt w:val="bullet"/>
      <w:lvlText w:val=""/>
      <w:lvlJc w:val="left"/>
      <w:pPr>
        <w:ind w:left="4320" w:hanging="360"/>
      </w:pPr>
      <w:rPr>
        <w:rFonts w:ascii="Wingdings" w:hAnsi="Wingdings" w:hint="default"/>
      </w:rPr>
    </w:lvl>
    <w:lvl w:ilvl="6" w:tplc="2EA84DCE">
      <w:start w:val="1"/>
      <w:numFmt w:val="bullet"/>
      <w:lvlText w:val=""/>
      <w:lvlJc w:val="left"/>
      <w:pPr>
        <w:ind w:left="5040" w:hanging="360"/>
      </w:pPr>
      <w:rPr>
        <w:rFonts w:ascii="Symbol" w:hAnsi="Symbol" w:hint="default"/>
      </w:rPr>
    </w:lvl>
    <w:lvl w:ilvl="7" w:tplc="37FAC534">
      <w:start w:val="1"/>
      <w:numFmt w:val="bullet"/>
      <w:lvlText w:val="o"/>
      <w:lvlJc w:val="left"/>
      <w:pPr>
        <w:ind w:left="5760" w:hanging="360"/>
      </w:pPr>
      <w:rPr>
        <w:rFonts w:ascii="Courier New" w:hAnsi="Courier New" w:hint="default"/>
      </w:rPr>
    </w:lvl>
    <w:lvl w:ilvl="8" w:tplc="D4FC59BC">
      <w:start w:val="1"/>
      <w:numFmt w:val="bullet"/>
      <w:lvlText w:val=""/>
      <w:lvlJc w:val="left"/>
      <w:pPr>
        <w:ind w:left="6480" w:hanging="360"/>
      </w:pPr>
      <w:rPr>
        <w:rFonts w:ascii="Wingdings" w:hAnsi="Wingdings" w:hint="default"/>
      </w:rPr>
    </w:lvl>
  </w:abstractNum>
  <w:abstractNum w:abstractNumId="64" w15:restartNumberingAfterBreak="0">
    <w:nsid w:val="5A8445FB"/>
    <w:multiLevelType w:val="multilevel"/>
    <w:tmpl w:val="E7BEE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E23C097"/>
    <w:multiLevelType w:val="hybridMultilevel"/>
    <w:tmpl w:val="36D4CB20"/>
    <w:lvl w:ilvl="0" w:tplc="EE68D44E">
      <w:start w:val="1"/>
      <w:numFmt w:val="bullet"/>
      <w:lvlText w:val=""/>
      <w:lvlJc w:val="left"/>
      <w:pPr>
        <w:ind w:left="720" w:hanging="360"/>
      </w:pPr>
      <w:rPr>
        <w:rFonts w:ascii="Symbol" w:hAnsi="Symbol" w:hint="default"/>
      </w:rPr>
    </w:lvl>
    <w:lvl w:ilvl="1" w:tplc="4C98B744">
      <w:start w:val="1"/>
      <w:numFmt w:val="bullet"/>
      <w:lvlText w:val="o"/>
      <w:lvlJc w:val="left"/>
      <w:pPr>
        <w:ind w:left="1440" w:hanging="360"/>
      </w:pPr>
      <w:rPr>
        <w:rFonts w:ascii="Courier New" w:hAnsi="Courier New" w:hint="default"/>
      </w:rPr>
    </w:lvl>
    <w:lvl w:ilvl="2" w:tplc="444EE99A">
      <w:start w:val="1"/>
      <w:numFmt w:val="bullet"/>
      <w:lvlText w:val=""/>
      <w:lvlJc w:val="left"/>
      <w:pPr>
        <w:ind w:left="2160" w:hanging="360"/>
      </w:pPr>
      <w:rPr>
        <w:rFonts w:ascii="Wingdings" w:hAnsi="Wingdings" w:hint="default"/>
      </w:rPr>
    </w:lvl>
    <w:lvl w:ilvl="3" w:tplc="3A761FB0">
      <w:start w:val="1"/>
      <w:numFmt w:val="bullet"/>
      <w:lvlText w:val=""/>
      <w:lvlJc w:val="left"/>
      <w:pPr>
        <w:ind w:left="2880" w:hanging="360"/>
      </w:pPr>
      <w:rPr>
        <w:rFonts w:ascii="Symbol" w:hAnsi="Symbol" w:hint="default"/>
      </w:rPr>
    </w:lvl>
    <w:lvl w:ilvl="4" w:tplc="1F2EA2A6">
      <w:start w:val="1"/>
      <w:numFmt w:val="bullet"/>
      <w:lvlText w:val="o"/>
      <w:lvlJc w:val="left"/>
      <w:pPr>
        <w:ind w:left="3600" w:hanging="360"/>
      </w:pPr>
      <w:rPr>
        <w:rFonts w:ascii="Courier New" w:hAnsi="Courier New" w:hint="default"/>
      </w:rPr>
    </w:lvl>
    <w:lvl w:ilvl="5" w:tplc="5FE672A2">
      <w:start w:val="1"/>
      <w:numFmt w:val="bullet"/>
      <w:lvlText w:val=""/>
      <w:lvlJc w:val="left"/>
      <w:pPr>
        <w:ind w:left="4320" w:hanging="360"/>
      </w:pPr>
      <w:rPr>
        <w:rFonts w:ascii="Wingdings" w:hAnsi="Wingdings" w:hint="default"/>
      </w:rPr>
    </w:lvl>
    <w:lvl w:ilvl="6" w:tplc="130643CC">
      <w:start w:val="1"/>
      <w:numFmt w:val="bullet"/>
      <w:lvlText w:val=""/>
      <w:lvlJc w:val="left"/>
      <w:pPr>
        <w:ind w:left="5040" w:hanging="360"/>
      </w:pPr>
      <w:rPr>
        <w:rFonts w:ascii="Symbol" w:hAnsi="Symbol" w:hint="default"/>
      </w:rPr>
    </w:lvl>
    <w:lvl w:ilvl="7" w:tplc="54ACD81A">
      <w:start w:val="1"/>
      <w:numFmt w:val="bullet"/>
      <w:lvlText w:val="o"/>
      <w:lvlJc w:val="left"/>
      <w:pPr>
        <w:ind w:left="5760" w:hanging="360"/>
      </w:pPr>
      <w:rPr>
        <w:rFonts w:ascii="Courier New" w:hAnsi="Courier New" w:hint="default"/>
      </w:rPr>
    </w:lvl>
    <w:lvl w:ilvl="8" w:tplc="F5FA24C2">
      <w:start w:val="1"/>
      <w:numFmt w:val="bullet"/>
      <w:lvlText w:val=""/>
      <w:lvlJc w:val="left"/>
      <w:pPr>
        <w:ind w:left="6480" w:hanging="360"/>
      </w:pPr>
      <w:rPr>
        <w:rFonts w:ascii="Wingdings" w:hAnsi="Wingdings" w:hint="default"/>
      </w:rPr>
    </w:lvl>
  </w:abstractNum>
  <w:abstractNum w:abstractNumId="66"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0B9B07A"/>
    <w:multiLevelType w:val="hybridMultilevel"/>
    <w:tmpl w:val="7BFCE43E"/>
    <w:lvl w:ilvl="0" w:tplc="FFFFFFFF">
      <w:start w:val="1"/>
      <w:numFmt w:val="decimal"/>
      <w:lvlText w:val="%1."/>
      <w:lvlJc w:val="left"/>
      <w:pPr>
        <w:ind w:left="720" w:hanging="360"/>
      </w:pPr>
    </w:lvl>
    <w:lvl w:ilvl="1" w:tplc="25988D3C">
      <w:start w:val="1"/>
      <w:numFmt w:val="lowerLetter"/>
      <w:lvlText w:val="%2."/>
      <w:lvlJc w:val="left"/>
      <w:pPr>
        <w:ind w:left="1440" w:hanging="360"/>
      </w:pPr>
    </w:lvl>
    <w:lvl w:ilvl="2" w:tplc="9C92FEBC">
      <w:start w:val="1"/>
      <w:numFmt w:val="lowerRoman"/>
      <w:lvlText w:val="%3."/>
      <w:lvlJc w:val="right"/>
      <w:pPr>
        <w:ind w:left="2160" w:hanging="180"/>
      </w:pPr>
    </w:lvl>
    <w:lvl w:ilvl="3" w:tplc="38265212">
      <w:start w:val="1"/>
      <w:numFmt w:val="decimal"/>
      <w:lvlText w:val="%4."/>
      <w:lvlJc w:val="left"/>
      <w:pPr>
        <w:ind w:left="2880" w:hanging="360"/>
      </w:pPr>
    </w:lvl>
    <w:lvl w:ilvl="4" w:tplc="13B6AF2A">
      <w:start w:val="1"/>
      <w:numFmt w:val="lowerLetter"/>
      <w:lvlText w:val="%5."/>
      <w:lvlJc w:val="left"/>
      <w:pPr>
        <w:ind w:left="3600" w:hanging="360"/>
      </w:pPr>
    </w:lvl>
    <w:lvl w:ilvl="5" w:tplc="8A509338">
      <w:start w:val="1"/>
      <w:numFmt w:val="lowerRoman"/>
      <w:lvlText w:val="%6."/>
      <w:lvlJc w:val="right"/>
      <w:pPr>
        <w:ind w:left="4320" w:hanging="180"/>
      </w:pPr>
    </w:lvl>
    <w:lvl w:ilvl="6" w:tplc="4F46C8D0">
      <w:start w:val="1"/>
      <w:numFmt w:val="decimal"/>
      <w:lvlText w:val="%7."/>
      <w:lvlJc w:val="left"/>
      <w:pPr>
        <w:ind w:left="5040" w:hanging="360"/>
      </w:pPr>
    </w:lvl>
    <w:lvl w:ilvl="7" w:tplc="892037D6">
      <w:start w:val="1"/>
      <w:numFmt w:val="lowerLetter"/>
      <w:lvlText w:val="%8."/>
      <w:lvlJc w:val="left"/>
      <w:pPr>
        <w:ind w:left="5760" w:hanging="360"/>
      </w:pPr>
    </w:lvl>
    <w:lvl w:ilvl="8" w:tplc="8280D5E2">
      <w:start w:val="1"/>
      <w:numFmt w:val="lowerRoman"/>
      <w:lvlText w:val="%9."/>
      <w:lvlJc w:val="right"/>
      <w:pPr>
        <w:ind w:left="6480" w:hanging="180"/>
      </w:pPr>
    </w:lvl>
  </w:abstractNum>
  <w:abstractNum w:abstractNumId="68" w15:restartNumberingAfterBreak="0">
    <w:nsid w:val="60E74087"/>
    <w:multiLevelType w:val="multilevel"/>
    <w:tmpl w:val="86249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125AB9B"/>
    <w:multiLevelType w:val="hybridMultilevel"/>
    <w:tmpl w:val="C9FA372C"/>
    <w:lvl w:ilvl="0" w:tplc="0276D832">
      <w:start w:val="1"/>
      <w:numFmt w:val="bullet"/>
      <w:lvlText w:val=""/>
      <w:lvlJc w:val="left"/>
      <w:pPr>
        <w:ind w:left="720" w:hanging="360"/>
      </w:pPr>
      <w:rPr>
        <w:rFonts w:ascii="Symbol" w:hAnsi="Symbol" w:hint="default"/>
      </w:rPr>
    </w:lvl>
    <w:lvl w:ilvl="1" w:tplc="8B747B6A">
      <w:start w:val="1"/>
      <w:numFmt w:val="bullet"/>
      <w:lvlText w:val="o"/>
      <w:lvlJc w:val="left"/>
      <w:pPr>
        <w:ind w:left="1440" w:hanging="360"/>
      </w:pPr>
      <w:rPr>
        <w:rFonts w:ascii="Courier New" w:hAnsi="Courier New" w:hint="default"/>
      </w:rPr>
    </w:lvl>
    <w:lvl w:ilvl="2" w:tplc="27B259AA">
      <w:start w:val="1"/>
      <w:numFmt w:val="bullet"/>
      <w:lvlText w:val=""/>
      <w:lvlJc w:val="left"/>
      <w:pPr>
        <w:ind w:left="2160" w:hanging="360"/>
      </w:pPr>
      <w:rPr>
        <w:rFonts w:ascii="Wingdings" w:hAnsi="Wingdings" w:hint="default"/>
      </w:rPr>
    </w:lvl>
    <w:lvl w:ilvl="3" w:tplc="3F7A7494">
      <w:start w:val="1"/>
      <w:numFmt w:val="bullet"/>
      <w:lvlText w:val=""/>
      <w:lvlJc w:val="left"/>
      <w:pPr>
        <w:ind w:left="2880" w:hanging="360"/>
      </w:pPr>
      <w:rPr>
        <w:rFonts w:ascii="Symbol" w:hAnsi="Symbol" w:hint="default"/>
      </w:rPr>
    </w:lvl>
    <w:lvl w:ilvl="4" w:tplc="BACEF982">
      <w:start w:val="1"/>
      <w:numFmt w:val="bullet"/>
      <w:lvlText w:val="o"/>
      <w:lvlJc w:val="left"/>
      <w:pPr>
        <w:ind w:left="3600" w:hanging="360"/>
      </w:pPr>
      <w:rPr>
        <w:rFonts w:ascii="Courier New" w:hAnsi="Courier New" w:hint="default"/>
      </w:rPr>
    </w:lvl>
    <w:lvl w:ilvl="5" w:tplc="A434F3DC">
      <w:start w:val="1"/>
      <w:numFmt w:val="bullet"/>
      <w:lvlText w:val=""/>
      <w:lvlJc w:val="left"/>
      <w:pPr>
        <w:ind w:left="4320" w:hanging="360"/>
      </w:pPr>
      <w:rPr>
        <w:rFonts w:ascii="Wingdings" w:hAnsi="Wingdings" w:hint="default"/>
      </w:rPr>
    </w:lvl>
    <w:lvl w:ilvl="6" w:tplc="DDF2356E">
      <w:start w:val="1"/>
      <w:numFmt w:val="bullet"/>
      <w:lvlText w:val=""/>
      <w:lvlJc w:val="left"/>
      <w:pPr>
        <w:ind w:left="5040" w:hanging="360"/>
      </w:pPr>
      <w:rPr>
        <w:rFonts w:ascii="Symbol" w:hAnsi="Symbol" w:hint="default"/>
      </w:rPr>
    </w:lvl>
    <w:lvl w:ilvl="7" w:tplc="1D106F16">
      <w:start w:val="1"/>
      <w:numFmt w:val="bullet"/>
      <w:lvlText w:val="o"/>
      <w:lvlJc w:val="left"/>
      <w:pPr>
        <w:ind w:left="5760" w:hanging="360"/>
      </w:pPr>
      <w:rPr>
        <w:rFonts w:ascii="Courier New" w:hAnsi="Courier New" w:hint="default"/>
      </w:rPr>
    </w:lvl>
    <w:lvl w:ilvl="8" w:tplc="214E2A50">
      <w:start w:val="1"/>
      <w:numFmt w:val="bullet"/>
      <w:lvlText w:val=""/>
      <w:lvlJc w:val="left"/>
      <w:pPr>
        <w:ind w:left="6480" w:hanging="360"/>
      </w:pPr>
      <w:rPr>
        <w:rFonts w:ascii="Wingdings" w:hAnsi="Wingdings" w:hint="default"/>
      </w:rPr>
    </w:lvl>
  </w:abstractNum>
  <w:abstractNum w:abstractNumId="70" w15:restartNumberingAfterBreak="0">
    <w:nsid w:val="63AD4213"/>
    <w:multiLevelType w:val="multilevel"/>
    <w:tmpl w:val="15629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47F1AAA"/>
    <w:multiLevelType w:val="hybridMultilevel"/>
    <w:tmpl w:val="FE2EB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73" w15:restartNumberingAfterBreak="0">
    <w:nsid w:val="673349AE"/>
    <w:multiLevelType w:val="multilevel"/>
    <w:tmpl w:val="92C4093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7FA2BC9"/>
    <w:multiLevelType w:val="multilevel"/>
    <w:tmpl w:val="0E1CA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94F44D0"/>
    <w:multiLevelType w:val="multilevel"/>
    <w:tmpl w:val="35426D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7" w15:restartNumberingAfterBreak="0">
    <w:nsid w:val="699F58E0"/>
    <w:multiLevelType w:val="hybridMultilevel"/>
    <w:tmpl w:val="36DE2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AD71508"/>
    <w:multiLevelType w:val="hybridMultilevel"/>
    <w:tmpl w:val="3DAA1560"/>
    <w:lvl w:ilvl="0" w:tplc="41025AE4">
      <w:start w:val="1"/>
      <w:numFmt w:val="decimal"/>
      <w:lvlText w:val="%1."/>
      <w:lvlJc w:val="left"/>
      <w:pPr>
        <w:ind w:left="720" w:hanging="360"/>
      </w:pPr>
      <w:rPr>
        <w:rFonts w:asciiTheme="minorHAnsi" w:hAnsiTheme="minorHAnsi" w:cstheme="minorHAnsi" w:hint="default"/>
      </w:rPr>
    </w:lvl>
    <w:lvl w:ilvl="1" w:tplc="C8E8ED76">
      <w:start w:val="1"/>
      <w:numFmt w:val="lowerLetter"/>
      <w:lvlText w:val="%2."/>
      <w:lvlJc w:val="left"/>
      <w:pPr>
        <w:ind w:left="1440" w:hanging="360"/>
      </w:pPr>
    </w:lvl>
    <w:lvl w:ilvl="2" w:tplc="87B249CA">
      <w:start w:val="1"/>
      <w:numFmt w:val="lowerRoman"/>
      <w:lvlText w:val="%3."/>
      <w:lvlJc w:val="right"/>
      <w:pPr>
        <w:ind w:left="2160" w:hanging="180"/>
      </w:pPr>
    </w:lvl>
    <w:lvl w:ilvl="3" w:tplc="54A011EA">
      <w:start w:val="1"/>
      <w:numFmt w:val="decimal"/>
      <w:lvlText w:val="%4."/>
      <w:lvlJc w:val="left"/>
      <w:pPr>
        <w:ind w:left="2880" w:hanging="360"/>
      </w:pPr>
    </w:lvl>
    <w:lvl w:ilvl="4" w:tplc="8070C7A2">
      <w:start w:val="1"/>
      <w:numFmt w:val="lowerLetter"/>
      <w:lvlText w:val="%5."/>
      <w:lvlJc w:val="left"/>
      <w:pPr>
        <w:ind w:left="3600" w:hanging="360"/>
      </w:pPr>
    </w:lvl>
    <w:lvl w:ilvl="5" w:tplc="4C8E6288">
      <w:start w:val="1"/>
      <w:numFmt w:val="lowerRoman"/>
      <w:lvlText w:val="%6."/>
      <w:lvlJc w:val="right"/>
      <w:pPr>
        <w:ind w:left="4320" w:hanging="180"/>
      </w:pPr>
    </w:lvl>
    <w:lvl w:ilvl="6" w:tplc="6D6431E0">
      <w:start w:val="1"/>
      <w:numFmt w:val="decimal"/>
      <w:lvlText w:val="%7."/>
      <w:lvlJc w:val="left"/>
      <w:pPr>
        <w:ind w:left="5040" w:hanging="360"/>
      </w:pPr>
    </w:lvl>
    <w:lvl w:ilvl="7" w:tplc="B56684DC">
      <w:start w:val="1"/>
      <w:numFmt w:val="lowerLetter"/>
      <w:lvlText w:val="%8."/>
      <w:lvlJc w:val="left"/>
      <w:pPr>
        <w:ind w:left="5760" w:hanging="360"/>
      </w:pPr>
    </w:lvl>
    <w:lvl w:ilvl="8" w:tplc="8970F464">
      <w:start w:val="1"/>
      <w:numFmt w:val="lowerRoman"/>
      <w:lvlText w:val="%9."/>
      <w:lvlJc w:val="right"/>
      <w:pPr>
        <w:ind w:left="6480" w:hanging="180"/>
      </w:pPr>
    </w:lvl>
  </w:abstractNum>
  <w:abstractNum w:abstractNumId="80" w15:restartNumberingAfterBreak="0">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1" w15:restartNumberingAfterBreak="0">
    <w:nsid w:val="6D053174"/>
    <w:multiLevelType w:val="hybridMultilevel"/>
    <w:tmpl w:val="D3EC8F40"/>
    <w:lvl w:ilvl="0" w:tplc="29EA6466">
      <w:start w:val="1"/>
      <w:numFmt w:val="bullet"/>
      <w:lvlText w:val="·"/>
      <w:lvlJc w:val="left"/>
      <w:pPr>
        <w:ind w:left="720" w:hanging="360"/>
      </w:pPr>
      <w:rPr>
        <w:rFonts w:ascii="Symbol" w:hAnsi="Symbol" w:hint="default"/>
      </w:rPr>
    </w:lvl>
    <w:lvl w:ilvl="1" w:tplc="08B2DCF4">
      <w:start w:val="1"/>
      <w:numFmt w:val="bullet"/>
      <w:lvlText w:val="o"/>
      <w:lvlJc w:val="left"/>
      <w:pPr>
        <w:ind w:left="1440" w:hanging="360"/>
      </w:pPr>
      <w:rPr>
        <w:rFonts w:ascii="Courier New" w:hAnsi="Courier New" w:hint="default"/>
      </w:rPr>
    </w:lvl>
    <w:lvl w:ilvl="2" w:tplc="35C083B4">
      <w:start w:val="1"/>
      <w:numFmt w:val="bullet"/>
      <w:lvlText w:val=""/>
      <w:lvlJc w:val="left"/>
      <w:pPr>
        <w:ind w:left="2160" w:hanging="360"/>
      </w:pPr>
      <w:rPr>
        <w:rFonts w:ascii="Wingdings" w:hAnsi="Wingdings" w:hint="default"/>
      </w:rPr>
    </w:lvl>
    <w:lvl w:ilvl="3" w:tplc="2A8457EE">
      <w:start w:val="1"/>
      <w:numFmt w:val="bullet"/>
      <w:lvlText w:val=""/>
      <w:lvlJc w:val="left"/>
      <w:pPr>
        <w:ind w:left="2880" w:hanging="360"/>
      </w:pPr>
      <w:rPr>
        <w:rFonts w:ascii="Symbol" w:hAnsi="Symbol" w:hint="default"/>
      </w:rPr>
    </w:lvl>
    <w:lvl w:ilvl="4" w:tplc="B79A2E30">
      <w:start w:val="1"/>
      <w:numFmt w:val="bullet"/>
      <w:lvlText w:val="o"/>
      <w:lvlJc w:val="left"/>
      <w:pPr>
        <w:ind w:left="3600" w:hanging="360"/>
      </w:pPr>
      <w:rPr>
        <w:rFonts w:ascii="Courier New" w:hAnsi="Courier New" w:hint="default"/>
      </w:rPr>
    </w:lvl>
    <w:lvl w:ilvl="5" w:tplc="3848AA0E">
      <w:start w:val="1"/>
      <w:numFmt w:val="bullet"/>
      <w:lvlText w:val=""/>
      <w:lvlJc w:val="left"/>
      <w:pPr>
        <w:ind w:left="4320" w:hanging="360"/>
      </w:pPr>
      <w:rPr>
        <w:rFonts w:ascii="Wingdings" w:hAnsi="Wingdings" w:hint="default"/>
      </w:rPr>
    </w:lvl>
    <w:lvl w:ilvl="6" w:tplc="4FC4AAD0">
      <w:start w:val="1"/>
      <w:numFmt w:val="bullet"/>
      <w:lvlText w:val=""/>
      <w:lvlJc w:val="left"/>
      <w:pPr>
        <w:ind w:left="5040" w:hanging="360"/>
      </w:pPr>
      <w:rPr>
        <w:rFonts w:ascii="Symbol" w:hAnsi="Symbol" w:hint="default"/>
      </w:rPr>
    </w:lvl>
    <w:lvl w:ilvl="7" w:tplc="742ADD20">
      <w:start w:val="1"/>
      <w:numFmt w:val="bullet"/>
      <w:lvlText w:val="o"/>
      <w:lvlJc w:val="left"/>
      <w:pPr>
        <w:ind w:left="5760" w:hanging="360"/>
      </w:pPr>
      <w:rPr>
        <w:rFonts w:ascii="Courier New" w:hAnsi="Courier New" w:hint="default"/>
      </w:rPr>
    </w:lvl>
    <w:lvl w:ilvl="8" w:tplc="B0924D82">
      <w:start w:val="1"/>
      <w:numFmt w:val="bullet"/>
      <w:lvlText w:val=""/>
      <w:lvlJc w:val="left"/>
      <w:pPr>
        <w:ind w:left="6480" w:hanging="360"/>
      </w:pPr>
      <w:rPr>
        <w:rFonts w:ascii="Wingdings" w:hAnsi="Wingdings" w:hint="default"/>
      </w:rPr>
    </w:lvl>
  </w:abstractNum>
  <w:abstractNum w:abstractNumId="82" w15:restartNumberingAfterBreak="0">
    <w:nsid w:val="6DCB52D8"/>
    <w:multiLevelType w:val="multilevel"/>
    <w:tmpl w:val="4566A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0B64273"/>
    <w:multiLevelType w:val="hybridMultilevel"/>
    <w:tmpl w:val="0B20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1F1F076"/>
    <w:multiLevelType w:val="hybridMultilevel"/>
    <w:tmpl w:val="FFFFFFFF"/>
    <w:lvl w:ilvl="0" w:tplc="4356CD0A">
      <w:start w:val="1"/>
      <w:numFmt w:val="decimal"/>
      <w:lvlText w:val="%1."/>
      <w:lvlJc w:val="left"/>
      <w:pPr>
        <w:ind w:left="720" w:hanging="360"/>
      </w:pPr>
    </w:lvl>
    <w:lvl w:ilvl="1" w:tplc="B22832CA">
      <w:start w:val="1"/>
      <w:numFmt w:val="lowerLetter"/>
      <w:lvlText w:val="%2."/>
      <w:lvlJc w:val="left"/>
      <w:pPr>
        <w:ind w:left="1440" w:hanging="360"/>
      </w:pPr>
    </w:lvl>
    <w:lvl w:ilvl="2" w:tplc="CDDE5FC0">
      <w:start w:val="1"/>
      <w:numFmt w:val="lowerRoman"/>
      <w:lvlText w:val="%3."/>
      <w:lvlJc w:val="right"/>
      <w:pPr>
        <w:ind w:left="2160" w:hanging="180"/>
      </w:pPr>
    </w:lvl>
    <w:lvl w:ilvl="3" w:tplc="B96CE7E4">
      <w:start w:val="1"/>
      <w:numFmt w:val="decimal"/>
      <w:lvlText w:val="%4."/>
      <w:lvlJc w:val="left"/>
      <w:pPr>
        <w:ind w:left="2880" w:hanging="360"/>
      </w:pPr>
    </w:lvl>
    <w:lvl w:ilvl="4" w:tplc="9EE09A22">
      <w:start w:val="1"/>
      <w:numFmt w:val="lowerLetter"/>
      <w:lvlText w:val="%5."/>
      <w:lvlJc w:val="left"/>
      <w:pPr>
        <w:ind w:left="3600" w:hanging="360"/>
      </w:pPr>
    </w:lvl>
    <w:lvl w:ilvl="5" w:tplc="8F343CC0">
      <w:start w:val="1"/>
      <w:numFmt w:val="lowerRoman"/>
      <w:lvlText w:val="%6."/>
      <w:lvlJc w:val="right"/>
      <w:pPr>
        <w:ind w:left="4320" w:hanging="180"/>
      </w:pPr>
    </w:lvl>
    <w:lvl w:ilvl="6" w:tplc="06A0AB6C">
      <w:start w:val="1"/>
      <w:numFmt w:val="decimal"/>
      <w:lvlText w:val="%7."/>
      <w:lvlJc w:val="left"/>
      <w:pPr>
        <w:ind w:left="5040" w:hanging="360"/>
      </w:pPr>
    </w:lvl>
    <w:lvl w:ilvl="7" w:tplc="DAEEA0E0">
      <w:start w:val="1"/>
      <w:numFmt w:val="lowerLetter"/>
      <w:lvlText w:val="%8."/>
      <w:lvlJc w:val="left"/>
      <w:pPr>
        <w:ind w:left="5760" w:hanging="360"/>
      </w:pPr>
    </w:lvl>
    <w:lvl w:ilvl="8" w:tplc="2FEA7720">
      <w:start w:val="1"/>
      <w:numFmt w:val="lowerRoman"/>
      <w:lvlText w:val="%9."/>
      <w:lvlJc w:val="right"/>
      <w:pPr>
        <w:ind w:left="6480" w:hanging="180"/>
      </w:pPr>
    </w:lvl>
  </w:abstractNum>
  <w:abstractNum w:abstractNumId="87" w15:restartNumberingAfterBreak="0">
    <w:nsid w:val="749C578E"/>
    <w:multiLevelType w:val="hybridMultilevel"/>
    <w:tmpl w:val="4670B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5E06721"/>
    <w:multiLevelType w:val="hybridMultilevel"/>
    <w:tmpl w:val="55CA8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6057B7C"/>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6491F90"/>
    <w:multiLevelType w:val="multilevel"/>
    <w:tmpl w:val="184C8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78510860"/>
    <w:multiLevelType w:val="multilevel"/>
    <w:tmpl w:val="DF1E14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78678D42"/>
    <w:multiLevelType w:val="hybridMultilevel"/>
    <w:tmpl w:val="BC92CEE2"/>
    <w:lvl w:ilvl="0" w:tplc="6E9CCABE">
      <w:start w:val="1"/>
      <w:numFmt w:val="decimal"/>
      <w:lvlText w:val="%1."/>
      <w:lvlJc w:val="left"/>
      <w:pPr>
        <w:ind w:left="720" w:hanging="360"/>
      </w:pPr>
    </w:lvl>
    <w:lvl w:ilvl="1" w:tplc="880A8E58">
      <w:start w:val="1"/>
      <w:numFmt w:val="lowerLetter"/>
      <w:lvlText w:val="%2."/>
      <w:lvlJc w:val="left"/>
      <w:pPr>
        <w:ind w:left="1440" w:hanging="360"/>
      </w:pPr>
    </w:lvl>
    <w:lvl w:ilvl="2" w:tplc="4554F7F4">
      <w:start w:val="1"/>
      <w:numFmt w:val="lowerRoman"/>
      <w:lvlText w:val="%3."/>
      <w:lvlJc w:val="right"/>
      <w:pPr>
        <w:ind w:left="2160" w:hanging="180"/>
      </w:pPr>
    </w:lvl>
    <w:lvl w:ilvl="3" w:tplc="EA3EFA0C">
      <w:start w:val="1"/>
      <w:numFmt w:val="decimal"/>
      <w:lvlText w:val="%4."/>
      <w:lvlJc w:val="left"/>
      <w:pPr>
        <w:ind w:left="2880" w:hanging="360"/>
      </w:pPr>
    </w:lvl>
    <w:lvl w:ilvl="4" w:tplc="5BBA8502">
      <w:start w:val="1"/>
      <w:numFmt w:val="lowerLetter"/>
      <w:lvlText w:val="%5."/>
      <w:lvlJc w:val="left"/>
      <w:pPr>
        <w:ind w:left="3600" w:hanging="360"/>
      </w:pPr>
    </w:lvl>
    <w:lvl w:ilvl="5" w:tplc="38903D26">
      <w:start w:val="1"/>
      <w:numFmt w:val="lowerRoman"/>
      <w:lvlText w:val="%6."/>
      <w:lvlJc w:val="right"/>
      <w:pPr>
        <w:ind w:left="4320" w:hanging="180"/>
      </w:pPr>
    </w:lvl>
    <w:lvl w:ilvl="6" w:tplc="562AF4F8">
      <w:start w:val="1"/>
      <w:numFmt w:val="decimal"/>
      <w:lvlText w:val="%7."/>
      <w:lvlJc w:val="left"/>
      <w:pPr>
        <w:ind w:left="5040" w:hanging="360"/>
      </w:pPr>
    </w:lvl>
    <w:lvl w:ilvl="7" w:tplc="574EB828">
      <w:start w:val="1"/>
      <w:numFmt w:val="lowerLetter"/>
      <w:lvlText w:val="%8."/>
      <w:lvlJc w:val="left"/>
      <w:pPr>
        <w:ind w:left="5760" w:hanging="360"/>
      </w:pPr>
    </w:lvl>
    <w:lvl w:ilvl="8" w:tplc="88CEEC0A">
      <w:start w:val="1"/>
      <w:numFmt w:val="lowerRoman"/>
      <w:lvlText w:val="%9."/>
      <w:lvlJc w:val="right"/>
      <w:pPr>
        <w:ind w:left="6480" w:hanging="180"/>
      </w:pPr>
    </w:lvl>
  </w:abstractNum>
  <w:abstractNum w:abstractNumId="94" w15:restartNumberingAfterBreak="0">
    <w:nsid w:val="7899E0FF"/>
    <w:multiLevelType w:val="hybridMultilevel"/>
    <w:tmpl w:val="CF8260B8"/>
    <w:lvl w:ilvl="0" w:tplc="D0B43618">
      <w:start w:val="1"/>
      <w:numFmt w:val="decimal"/>
      <w:lvlText w:val="%1."/>
      <w:lvlJc w:val="left"/>
      <w:pPr>
        <w:ind w:left="720" w:hanging="360"/>
      </w:pPr>
    </w:lvl>
    <w:lvl w:ilvl="1" w:tplc="9B34A51A">
      <w:start w:val="1"/>
      <w:numFmt w:val="lowerLetter"/>
      <w:lvlText w:val="%2."/>
      <w:lvlJc w:val="left"/>
      <w:pPr>
        <w:ind w:left="1440" w:hanging="360"/>
      </w:pPr>
    </w:lvl>
    <w:lvl w:ilvl="2" w:tplc="7CDC7120">
      <w:start w:val="1"/>
      <w:numFmt w:val="lowerRoman"/>
      <w:lvlText w:val="%3."/>
      <w:lvlJc w:val="right"/>
      <w:pPr>
        <w:ind w:left="2160" w:hanging="180"/>
      </w:pPr>
    </w:lvl>
    <w:lvl w:ilvl="3" w:tplc="6BE8FBA6">
      <w:start w:val="1"/>
      <w:numFmt w:val="decimal"/>
      <w:lvlText w:val="%4."/>
      <w:lvlJc w:val="left"/>
      <w:pPr>
        <w:ind w:left="2880" w:hanging="360"/>
      </w:pPr>
    </w:lvl>
    <w:lvl w:ilvl="4" w:tplc="B07C1094">
      <w:start w:val="1"/>
      <w:numFmt w:val="lowerLetter"/>
      <w:lvlText w:val="%5."/>
      <w:lvlJc w:val="left"/>
      <w:pPr>
        <w:ind w:left="3600" w:hanging="360"/>
      </w:pPr>
    </w:lvl>
    <w:lvl w:ilvl="5" w:tplc="565A3056">
      <w:start w:val="1"/>
      <w:numFmt w:val="lowerRoman"/>
      <w:lvlText w:val="%6."/>
      <w:lvlJc w:val="right"/>
      <w:pPr>
        <w:ind w:left="4320" w:hanging="180"/>
      </w:pPr>
    </w:lvl>
    <w:lvl w:ilvl="6" w:tplc="D738F5F6">
      <w:start w:val="1"/>
      <w:numFmt w:val="decimal"/>
      <w:lvlText w:val="%7."/>
      <w:lvlJc w:val="left"/>
      <w:pPr>
        <w:ind w:left="5040" w:hanging="360"/>
      </w:pPr>
    </w:lvl>
    <w:lvl w:ilvl="7" w:tplc="8C8A04B8">
      <w:start w:val="1"/>
      <w:numFmt w:val="lowerLetter"/>
      <w:lvlText w:val="%8."/>
      <w:lvlJc w:val="left"/>
      <w:pPr>
        <w:ind w:left="5760" w:hanging="360"/>
      </w:pPr>
    </w:lvl>
    <w:lvl w:ilvl="8" w:tplc="89B2F92E">
      <w:start w:val="1"/>
      <w:numFmt w:val="lowerRoman"/>
      <w:lvlText w:val="%9."/>
      <w:lvlJc w:val="right"/>
      <w:pPr>
        <w:ind w:left="6480" w:hanging="180"/>
      </w:pPr>
    </w:lvl>
  </w:abstractNum>
  <w:abstractNum w:abstractNumId="95"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abstractNum w:abstractNumId="97" w15:restartNumberingAfterBreak="0">
    <w:nsid w:val="7B9A0AAC"/>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C563E2F"/>
    <w:multiLevelType w:val="hybridMultilevel"/>
    <w:tmpl w:val="8F58A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D71392B"/>
    <w:multiLevelType w:val="hybridMultilevel"/>
    <w:tmpl w:val="F002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412003">
    <w:abstractNumId w:val="24"/>
  </w:num>
  <w:num w:numId="2" w16cid:durableId="546144235">
    <w:abstractNumId w:val="39"/>
  </w:num>
  <w:num w:numId="3" w16cid:durableId="1946956901">
    <w:abstractNumId w:val="51"/>
  </w:num>
  <w:num w:numId="4" w16cid:durableId="651641226">
    <w:abstractNumId w:val="26"/>
  </w:num>
  <w:num w:numId="5" w16cid:durableId="622230158">
    <w:abstractNumId w:val="21"/>
  </w:num>
  <w:num w:numId="6" w16cid:durableId="568927680">
    <w:abstractNumId w:val="15"/>
  </w:num>
  <w:num w:numId="7" w16cid:durableId="1682732416">
    <w:abstractNumId w:val="69"/>
  </w:num>
  <w:num w:numId="8" w16cid:durableId="546112608">
    <w:abstractNumId w:val="6"/>
  </w:num>
  <w:num w:numId="9" w16cid:durableId="1686055259">
    <w:abstractNumId w:val="60"/>
  </w:num>
  <w:num w:numId="10" w16cid:durableId="1652752439">
    <w:abstractNumId w:val="23"/>
  </w:num>
  <w:num w:numId="11" w16cid:durableId="348339417">
    <w:abstractNumId w:val="3"/>
  </w:num>
  <w:num w:numId="12" w16cid:durableId="2141024734">
    <w:abstractNumId w:val="81"/>
  </w:num>
  <w:num w:numId="13" w16cid:durableId="2084906333">
    <w:abstractNumId w:val="30"/>
  </w:num>
  <w:num w:numId="14" w16cid:durableId="45682967">
    <w:abstractNumId w:val="63"/>
  </w:num>
  <w:num w:numId="15" w16cid:durableId="2082674601">
    <w:abstractNumId w:val="53"/>
  </w:num>
  <w:num w:numId="16" w16cid:durableId="647365563">
    <w:abstractNumId w:val="80"/>
  </w:num>
  <w:num w:numId="17" w16cid:durableId="1256327409">
    <w:abstractNumId w:val="75"/>
  </w:num>
  <w:num w:numId="18" w16cid:durableId="973872721">
    <w:abstractNumId w:val="36"/>
  </w:num>
  <w:num w:numId="19" w16cid:durableId="154998070">
    <w:abstractNumId w:val="99"/>
  </w:num>
  <w:num w:numId="20" w16cid:durableId="2043627719">
    <w:abstractNumId w:val="11"/>
  </w:num>
  <w:num w:numId="21" w16cid:durableId="1381130128">
    <w:abstractNumId w:val="65"/>
  </w:num>
  <w:num w:numId="22" w16cid:durableId="1739084970">
    <w:abstractNumId w:val="16"/>
  </w:num>
  <w:num w:numId="23" w16cid:durableId="1042249796">
    <w:abstractNumId w:val="58"/>
  </w:num>
  <w:num w:numId="24" w16cid:durableId="190993722">
    <w:abstractNumId w:val="14"/>
  </w:num>
  <w:num w:numId="25" w16cid:durableId="1397431522">
    <w:abstractNumId w:val="84"/>
  </w:num>
  <w:num w:numId="26" w16cid:durableId="932514457">
    <w:abstractNumId w:val="17"/>
  </w:num>
  <w:num w:numId="27" w16cid:durableId="897664893">
    <w:abstractNumId w:val="76"/>
  </w:num>
  <w:num w:numId="28" w16cid:durableId="1383287870">
    <w:abstractNumId w:val="37"/>
  </w:num>
  <w:num w:numId="29" w16cid:durableId="558825702">
    <w:abstractNumId w:val="1"/>
  </w:num>
  <w:num w:numId="30" w16cid:durableId="39091251">
    <w:abstractNumId w:val="0"/>
  </w:num>
  <w:num w:numId="31" w16cid:durableId="169375078">
    <w:abstractNumId w:val="74"/>
  </w:num>
  <w:num w:numId="32" w16cid:durableId="281500325">
    <w:abstractNumId w:val="68"/>
  </w:num>
  <w:num w:numId="33" w16cid:durableId="627318180">
    <w:abstractNumId w:val="56"/>
  </w:num>
  <w:num w:numId="34" w16cid:durableId="1310205672">
    <w:abstractNumId w:val="44"/>
  </w:num>
  <w:num w:numId="35" w16cid:durableId="1068071736">
    <w:abstractNumId w:val="64"/>
  </w:num>
  <w:num w:numId="36" w16cid:durableId="1736126026">
    <w:abstractNumId w:val="95"/>
  </w:num>
  <w:num w:numId="37" w16cid:durableId="370304841">
    <w:abstractNumId w:val="34"/>
  </w:num>
  <w:num w:numId="38" w16cid:durableId="191188273">
    <w:abstractNumId w:val="13"/>
  </w:num>
  <w:num w:numId="39" w16cid:durableId="584345850">
    <w:abstractNumId w:val="41"/>
  </w:num>
  <w:num w:numId="40" w16cid:durableId="466633325">
    <w:abstractNumId w:val="4"/>
  </w:num>
  <w:num w:numId="41" w16cid:durableId="88892566">
    <w:abstractNumId w:val="66"/>
  </w:num>
  <w:num w:numId="42" w16cid:durableId="463889732">
    <w:abstractNumId w:val="78"/>
  </w:num>
  <w:num w:numId="43" w16cid:durableId="708258751">
    <w:abstractNumId w:val="90"/>
  </w:num>
  <w:num w:numId="44" w16cid:durableId="1408460868">
    <w:abstractNumId w:val="55"/>
  </w:num>
  <w:num w:numId="45" w16cid:durableId="1036659941">
    <w:abstractNumId w:val="5"/>
  </w:num>
  <w:num w:numId="46" w16cid:durableId="2123261917">
    <w:abstractNumId w:val="70"/>
  </w:num>
  <w:num w:numId="47" w16cid:durableId="1660423564">
    <w:abstractNumId w:val="83"/>
  </w:num>
  <w:num w:numId="48" w16cid:durableId="1591768514">
    <w:abstractNumId w:val="52"/>
  </w:num>
  <w:num w:numId="49" w16cid:durableId="1508012298">
    <w:abstractNumId w:val="86"/>
  </w:num>
  <w:num w:numId="50" w16cid:durableId="734740639">
    <w:abstractNumId w:val="8"/>
  </w:num>
  <w:num w:numId="51" w16cid:durableId="1688409857">
    <w:abstractNumId w:val="20"/>
  </w:num>
  <w:num w:numId="52" w16cid:durableId="1027367486">
    <w:abstractNumId w:val="89"/>
  </w:num>
  <w:num w:numId="53" w16cid:durableId="32385250">
    <w:abstractNumId w:val="54"/>
  </w:num>
  <w:num w:numId="54" w16cid:durableId="667951750">
    <w:abstractNumId w:val="10"/>
  </w:num>
  <w:num w:numId="55" w16cid:durableId="453865667">
    <w:abstractNumId w:val="91"/>
  </w:num>
  <w:num w:numId="56" w16cid:durableId="1127242739">
    <w:abstractNumId w:val="50"/>
  </w:num>
  <w:num w:numId="57" w16cid:durableId="852497727">
    <w:abstractNumId w:val="48"/>
  </w:num>
  <w:num w:numId="58" w16cid:durableId="864754247">
    <w:abstractNumId w:val="25"/>
  </w:num>
  <w:num w:numId="59" w16cid:durableId="1445074941">
    <w:abstractNumId w:val="85"/>
  </w:num>
  <w:num w:numId="60" w16cid:durableId="367872899">
    <w:abstractNumId w:val="98"/>
  </w:num>
  <w:num w:numId="61" w16cid:durableId="899513929">
    <w:abstractNumId w:val="59"/>
  </w:num>
  <w:num w:numId="62" w16cid:durableId="278076069">
    <w:abstractNumId w:val="33"/>
  </w:num>
  <w:num w:numId="63" w16cid:durableId="1658461535">
    <w:abstractNumId w:val="88"/>
  </w:num>
  <w:num w:numId="64" w16cid:durableId="2063483476">
    <w:abstractNumId w:val="40"/>
  </w:num>
  <w:num w:numId="65" w16cid:durableId="1481263476">
    <w:abstractNumId w:val="28"/>
  </w:num>
  <w:num w:numId="66" w16cid:durableId="182521346">
    <w:abstractNumId w:val="97"/>
  </w:num>
  <w:num w:numId="67" w16cid:durableId="273482637">
    <w:abstractNumId w:val="43"/>
  </w:num>
  <w:num w:numId="68" w16cid:durableId="1617835730">
    <w:abstractNumId w:val="92"/>
  </w:num>
  <w:num w:numId="69" w16cid:durableId="1194003658">
    <w:abstractNumId w:val="49"/>
  </w:num>
  <w:num w:numId="70" w16cid:durableId="239951066">
    <w:abstractNumId w:val="62"/>
  </w:num>
  <w:num w:numId="71" w16cid:durableId="1940945052">
    <w:abstractNumId w:val="61"/>
  </w:num>
  <w:num w:numId="72" w16cid:durableId="1147816701">
    <w:abstractNumId w:val="67"/>
  </w:num>
  <w:num w:numId="73" w16cid:durableId="431439137">
    <w:abstractNumId w:val="46"/>
  </w:num>
  <w:num w:numId="74" w16cid:durableId="1333920818">
    <w:abstractNumId w:val="31"/>
  </w:num>
  <w:num w:numId="75" w16cid:durableId="443037775">
    <w:abstractNumId w:val="94"/>
  </w:num>
  <w:num w:numId="76" w16cid:durableId="1909413139">
    <w:abstractNumId w:val="93"/>
  </w:num>
  <w:num w:numId="77" w16cid:durableId="2142189470">
    <w:abstractNumId w:val="12"/>
  </w:num>
  <w:num w:numId="78" w16cid:durableId="1820802465">
    <w:abstractNumId w:val="47"/>
  </w:num>
  <w:num w:numId="79" w16cid:durableId="2064715785">
    <w:abstractNumId w:val="2"/>
  </w:num>
  <w:num w:numId="80" w16cid:durableId="1272974774">
    <w:abstractNumId w:val="42"/>
  </w:num>
  <w:num w:numId="81" w16cid:durableId="757794101">
    <w:abstractNumId w:val="79"/>
  </w:num>
  <w:num w:numId="82" w16cid:durableId="1695882970">
    <w:abstractNumId w:val="27"/>
  </w:num>
  <w:num w:numId="83" w16cid:durableId="1465537748">
    <w:abstractNumId w:val="72"/>
  </w:num>
  <w:num w:numId="84" w16cid:durableId="1085152042">
    <w:abstractNumId w:val="96"/>
  </w:num>
  <w:num w:numId="85" w16cid:durableId="1684748315">
    <w:abstractNumId w:val="22"/>
  </w:num>
  <w:num w:numId="86" w16cid:durableId="1182936319">
    <w:abstractNumId w:val="49"/>
  </w:num>
  <w:num w:numId="87" w16cid:durableId="1570994137">
    <w:abstractNumId w:val="82"/>
  </w:num>
  <w:num w:numId="88" w16cid:durableId="1729917907">
    <w:abstractNumId w:val="57"/>
  </w:num>
  <w:num w:numId="89" w16cid:durableId="71506906">
    <w:abstractNumId w:val="45"/>
  </w:num>
  <w:num w:numId="90" w16cid:durableId="146871940">
    <w:abstractNumId w:val="9"/>
  </w:num>
  <w:num w:numId="91" w16cid:durableId="1119179827">
    <w:abstractNumId w:val="73"/>
  </w:num>
  <w:num w:numId="92" w16cid:durableId="1704206183">
    <w:abstractNumId w:val="71"/>
  </w:num>
  <w:num w:numId="93" w16cid:durableId="380373982">
    <w:abstractNumId w:val="77"/>
  </w:num>
  <w:num w:numId="94" w16cid:durableId="1050687117">
    <w:abstractNumId w:val="7"/>
  </w:num>
  <w:num w:numId="95" w16cid:durableId="1677263708">
    <w:abstractNumId w:val="18"/>
  </w:num>
  <w:num w:numId="96" w16cid:durableId="2072998176">
    <w:abstractNumId w:val="19"/>
  </w:num>
  <w:num w:numId="97" w16cid:durableId="1985424157">
    <w:abstractNumId w:val="38"/>
  </w:num>
  <w:num w:numId="98" w16cid:durableId="848177797">
    <w:abstractNumId w:val="87"/>
  </w:num>
  <w:num w:numId="99" w16cid:durableId="1986424246">
    <w:abstractNumId w:val="35"/>
  </w:num>
  <w:num w:numId="100" w16cid:durableId="473568537">
    <w:abstractNumId w:val="29"/>
  </w:num>
  <w:num w:numId="101" w16cid:durableId="1630932565">
    <w:abstractNumId w:val="3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106E1"/>
    <w:rsid w:val="00010CE9"/>
    <w:rsid w:val="000113B7"/>
    <w:rsid w:val="00011CE8"/>
    <w:rsid w:val="00012189"/>
    <w:rsid w:val="0001378C"/>
    <w:rsid w:val="00014B9A"/>
    <w:rsid w:val="0001670E"/>
    <w:rsid w:val="000167E4"/>
    <w:rsid w:val="000172CF"/>
    <w:rsid w:val="00017D78"/>
    <w:rsid w:val="00017E40"/>
    <w:rsid w:val="00020CC0"/>
    <w:rsid w:val="00021C97"/>
    <w:rsid w:val="00021F56"/>
    <w:rsid w:val="00022BD3"/>
    <w:rsid w:val="00024062"/>
    <w:rsid w:val="000241D0"/>
    <w:rsid w:val="00024D4B"/>
    <w:rsid w:val="00024FBD"/>
    <w:rsid w:val="000253BA"/>
    <w:rsid w:val="000255FE"/>
    <w:rsid w:val="0002622F"/>
    <w:rsid w:val="000265EA"/>
    <w:rsid w:val="0002682A"/>
    <w:rsid w:val="00026C3A"/>
    <w:rsid w:val="00026E61"/>
    <w:rsid w:val="00030F5B"/>
    <w:rsid w:val="00031A42"/>
    <w:rsid w:val="0003220E"/>
    <w:rsid w:val="00032458"/>
    <w:rsid w:val="0003401E"/>
    <w:rsid w:val="000341F6"/>
    <w:rsid w:val="00035F92"/>
    <w:rsid w:val="00036A2D"/>
    <w:rsid w:val="000408FB"/>
    <w:rsid w:val="000409B0"/>
    <w:rsid w:val="000423C3"/>
    <w:rsid w:val="0004245F"/>
    <w:rsid w:val="000435AA"/>
    <w:rsid w:val="00043D19"/>
    <w:rsid w:val="00044060"/>
    <w:rsid w:val="00045BE4"/>
    <w:rsid w:val="00046FC9"/>
    <w:rsid w:val="00047527"/>
    <w:rsid w:val="00050200"/>
    <w:rsid w:val="00051A76"/>
    <w:rsid w:val="00052FFF"/>
    <w:rsid w:val="000533CD"/>
    <w:rsid w:val="00054665"/>
    <w:rsid w:val="0005504A"/>
    <w:rsid w:val="00055CAD"/>
    <w:rsid w:val="00057FD1"/>
    <w:rsid w:val="00060150"/>
    <w:rsid w:val="00060222"/>
    <w:rsid w:val="00060816"/>
    <w:rsid w:val="00061CFC"/>
    <w:rsid w:val="00063D45"/>
    <w:rsid w:val="00063E8B"/>
    <w:rsid w:val="00064CBD"/>
    <w:rsid w:val="000652A7"/>
    <w:rsid w:val="00066043"/>
    <w:rsid w:val="000666F0"/>
    <w:rsid w:val="000677FF"/>
    <w:rsid w:val="00067F5D"/>
    <w:rsid w:val="00071775"/>
    <w:rsid w:val="000735E6"/>
    <w:rsid w:val="00075181"/>
    <w:rsid w:val="00075432"/>
    <w:rsid w:val="000759A5"/>
    <w:rsid w:val="00075EFE"/>
    <w:rsid w:val="000763F1"/>
    <w:rsid w:val="00076736"/>
    <w:rsid w:val="00080335"/>
    <w:rsid w:val="0008067F"/>
    <w:rsid w:val="00081595"/>
    <w:rsid w:val="00081D62"/>
    <w:rsid w:val="00082B8F"/>
    <w:rsid w:val="00083934"/>
    <w:rsid w:val="00084608"/>
    <w:rsid w:val="0008553F"/>
    <w:rsid w:val="00085D22"/>
    <w:rsid w:val="00086A79"/>
    <w:rsid w:val="000900C7"/>
    <w:rsid w:val="00092BBB"/>
    <w:rsid w:val="00093FF7"/>
    <w:rsid w:val="00094FE5"/>
    <w:rsid w:val="000966C8"/>
    <w:rsid w:val="0009710B"/>
    <w:rsid w:val="000A16A8"/>
    <w:rsid w:val="000A2411"/>
    <w:rsid w:val="000A2615"/>
    <w:rsid w:val="000A37FF"/>
    <w:rsid w:val="000A653C"/>
    <w:rsid w:val="000A79B6"/>
    <w:rsid w:val="000B105C"/>
    <w:rsid w:val="000B139D"/>
    <w:rsid w:val="000B1E6C"/>
    <w:rsid w:val="000B22B5"/>
    <w:rsid w:val="000B2961"/>
    <w:rsid w:val="000B2BAB"/>
    <w:rsid w:val="000B43F2"/>
    <w:rsid w:val="000C2443"/>
    <w:rsid w:val="000C3CD9"/>
    <w:rsid w:val="000C5A1A"/>
    <w:rsid w:val="000C6999"/>
    <w:rsid w:val="000C6E40"/>
    <w:rsid w:val="000C7103"/>
    <w:rsid w:val="000CBF51"/>
    <w:rsid w:val="000D15F4"/>
    <w:rsid w:val="000D1CC0"/>
    <w:rsid w:val="000D250C"/>
    <w:rsid w:val="000D376A"/>
    <w:rsid w:val="000D4631"/>
    <w:rsid w:val="000D4A87"/>
    <w:rsid w:val="000D5A24"/>
    <w:rsid w:val="000D6D7E"/>
    <w:rsid w:val="000D7678"/>
    <w:rsid w:val="000E08BD"/>
    <w:rsid w:val="000E1105"/>
    <w:rsid w:val="000E1ACC"/>
    <w:rsid w:val="000E3105"/>
    <w:rsid w:val="000E378B"/>
    <w:rsid w:val="000E3A38"/>
    <w:rsid w:val="000E4AB2"/>
    <w:rsid w:val="000E53D2"/>
    <w:rsid w:val="000E5836"/>
    <w:rsid w:val="000E62A2"/>
    <w:rsid w:val="000E664F"/>
    <w:rsid w:val="000E68B3"/>
    <w:rsid w:val="000E6945"/>
    <w:rsid w:val="000E7F0A"/>
    <w:rsid w:val="000F03C4"/>
    <w:rsid w:val="000F2D23"/>
    <w:rsid w:val="000F50A9"/>
    <w:rsid w:val="000F50D3"/>
    <w:rsid w:val="000F532A"/>
    <w:rsid w:val="000F64D9"/>
    <w:rsid w:val="000F6503"/>
    <w:rsid w:val="000F654A"/>
    <w:rsid w:val="000F7568"/>
    <w:rsid w:val="00100CCD"/>
    <w:rsid w:val="00100E59"/>
    <w:rsid w:val="001026C0"/>
    <w:rsid w:val="00103D35"/>
    <w:rsid w:val="00106685"/>
    <w:rsid w:val="001070D4"/>
    <w:rsid w:val="00110874"/>
    <w:rsid w:val="00111B5B"/>
    <w:rsid w:val="00111D8C"/>
    <w:rsid w:val="00111FEC"/>
    <w:rsid w:val="001125B3"/>
    <w:rsid w:val="001130C7"/>
    <w:rsid w:val="00114627"/>
    <w:rsid w:val="00115C99"/>
    <w:rsid w:val="001167D6"/>
    <w:rsid w:val="001169B3"/>
    <w:rsid w:val="0011771C"/>
    <w:rsid w:val="00124639"/>
    <w:rsid w:val="00124FC5"/>
    <w:rsid w:val="00125349"/>
    <w:rsid w:val="001306CB"/>
    <w:rsid w:val="001325C6"/>
    <w:rsid w:val="00132AF1"/>
    <w:rsid w:val="0013393C"/>
    <w:rsid w:val="00134082"/>
    <w:rsid w:val="00137D5D"/>
    <w:rsid w:val="00140602"/>
    <w:rsid w:val="00142267"/>
    <w:rsid w:val="001433A6"/>
    <w:rsid w:val="0014369B"/>
    <w:rsid w:val="00143DF2"/>
    <w:rsid w:val="00144299"/>
    <w:rsid w:val="00144C2F"/>
    <w:rsid w:val="0014532F"/>
    <w:rsid w:val="001479CB"/>
    <w:rsid w:val="001555AF"/>
    <w:rsid w:val="00156579"/>
    <w:rsid w:val="001616EF"/>
    <w:rsid w:val="001619F2"/>
    <w:rsid w:val="001624EE"/>
    <w:rsid w:val="00166D19"/>
    <w:rsid w:val="00170098"/>
    <w:rsid w:val="00170E23"/>
    <w:rsid w:val="00171F98"/>
    <w:rsid w:val="00172367"/>
    <w:rsid w:val="001729FC"/>
    <w:rsid w:val="00172E24"/>
    <w:rsid w:val="00173189"/>
    <w:rsid w:val="001746C1"/>
    <w:rsid w:val="00175986"/>
    <w:rsid w:val="00177B37"/>
    <w:rsid w:val="001824B5"/>
    <w:rsid w:val="00182B82"/>
    <w:rsid w:val="00182D6D"/>
    <w:rsid w:val="001831AE"/>
    <w:rsid w:val="00183270"/>
    <w:rsid w:val="0018405C"/>
    <w:rsid w:val="001856F7"/>
    <w:rsid w:val="0018637F"/>
    <w:rsid w:val="00186B88"/>
    <w:rsid w:val="00190414"/>
    <w:rsid w:val="00192348"/>
    <w:rsid w:val="001923B1"/>
    <w:rsid w:val="00192B67"/>
    <w:rsid w:val="00193617"/>
    <w:rsid w:val="00194064"/>
    <w:rsid w:val="001952E2"/>
    <w:rsid w:val="001953C2"/>
    <w:rsid w:val="00195E19"/>
    <w:rsid w:val="00197EEB"/>
    <w:rsid w:val="001A00C5"/>
    <w:rsid w:val="001A056B"/>
    <w:rsid w:val="001A05B1"/>
    <w:rsid w:val="001A0BC2"/>
    <w:rsid w:val="001A33E9"/>
    <w:rsid w:val="001A4874"/>
    <w:rsid w:val="001A5FDD"/>
    <w:rsid w:val="001A62A8"/>
    <w:rsid w:val="001B07B5"/>
    <w:rsid w:val="001B1497"/>
    <w:rsid w:val="001B286D"/>
    <w:rsid w:val="001B2A00"/>
    <w:rsid w:val="001B6ECA"/>
    <w:rsid w:val="001B7BF9"/>
    <w:rsid w:val="001C16CB"/>
    <w:rsid w:val="001C2353"/>
    <w:rsid w:val="001C314F"/>
    <w:rsid w:val="001C41CF"/>
    <w:rsid w:val="001C4C3C"/>
    <w:rsid w:val="001C5F11"/>
    <w:rsid w:val="001C674F"/>
    <w:rsid w:val="001C6895"/>
    <w:rsid w:val="001D10D6"/>
    <w:rsid w:val="001D2202"/>
    <w:rsid w:val="001D27AF"/>
    <w:rsid w:val="001D3F03"/>
    <w:rsid w:val="001D4E51"/>
    <w:rsid w:val="001D58B5"/>
    <w:rsid w:val="001D60CE"/>
    <w:rsid w:val="001D654D"/>
    <w:rsid w:val="001D7EE8"/>
    <w:rsid w:val="001E1807"/>
    <w:rsid w:val="001E57BA"/>
    <w:rsid w:val="001E6E12"/>
    <w:rsid w:val="001F0455"/>
    <w:rsid w:val="001F0C27"/>
    <w:rsid w:val="001F1E67"/>
    <w:rsid w:val="001F2669"/>
    <w:rsid w:val="001F31E5"/>
    <w:rsid w:val="001F3A84"/>
    <w:rsid w:val="001F4F24"/>
    <w:rsid w:val="001F5AD1"/>
    <w:rsid w:val="001F5BAD"/>
    <w:rsid w:val="001F5F16"/>
    <w:rsid w:val="001F6647"/>
    <w:rsid w:val="001F691D"/>
    <w:rsid w:val="001F7C77"/>
    <w:rsid w:val="001F7EE2"/>
    <w:rsid w:val="00203801"/>
    <w:rsid w:val="00203AE7"/>
    <w:rsid w:val="00205956"/>
    <w:rsid w:val="00206D81"/>
    <w:rsid w:val="00207D9B"/>
    <w:rsid w:val="00210E34"/>
    <w:rsid w:val="00210EF4"/>
    <w:rsid w:val="00212CC2"/>
    <w:rsid w:val="002130D9"/>
    <w:rsid w:val="00213E85"/>
    <w:rsid w:val="002147A2"/>
    <w:rsid w:val="00215E3C"/>
    <w:rsid w:val="002162B8"/>
    <w:rsid w:val="002179D8"/>
    <w:rsid w:val="00217D7A"/>
    <w:rsid w:val="00217F7D"/>
    <w:rsid w:val="0022047B"/>
    <w:rsid w:val="00220BE6"/>
    <w:rsid w:val="00222366"/>
    <w:rsid w:val="00223575"/>
    <w:rsid w:val="00224315"/>
    <w:rsid w:val="002250BC"/>
    <w:rsid w:val="00225573"/>
    <w:rsid w:val="002268BA"/>
    <w:rsid w:val="00226AAA"/>
    <w:rsid w:val="00227CFF"/>
    <w:rsid w:val="00230A15"/>
    <w:rsid w:val="002317C5"/>
    <w:rsid w:val="002317E2"/>
    <w:rsid w:val="0023269B"/>
    <w:rsid w:val="00232795"/>
    <w:rsid w:val="00233109"/>
    <w:rsid w:val="0023328F"/>
    <w:rsid w:val="00233321"/>
    <w:rsid w:val="002336A3"/>
    <w:rsid w:val="00234111"/>
    <w:rsid w:val="0023507E"/>
    <w:rsid w:val="00235631"/>
    <w:rsid w:val="002358BF"/>
    <w:rsid w:val="00237BEA"/>
    <w:rsid w:val="00240B34"/>
    <w:rsid w:val="00242364"/>
    <w:rsid w:val="00242717"/>
    <w:rsid w:val="00243308"/>
    <w:rsid w:val="00244A8C"/>
    <w:rsid w:val="00246489"/>
    <w:rsid w:val="00247FBE"/>
    <w:rsid w:val="002509AB"/>
    <w:rsid w:val="002513A1"/>
    <w:rsid w:val="00251D9C"/>
    <w:rsid w:val="0025245D"/>
    <w:rsid w:val="00254951"/>
    <w:rsid w:val="00255723"/>
    <w:rsid w:val="00255A37"/>
    <w:rsid w:val="00255E02"/>
    <w:rsid w:val="00256113"/>
    <w:rsid w:val="00256E40"/>
    <w:rsid w:val="0025758B"/>
    <w:rsid w:val="00257CF1"/>
    <w:rsid w:val="00263189"/>
    <w:rsid w:val="00265D2C"/>
    <w:rsid w:val="00266F65"/>
    <w:rsid w:val="00267A85"/>
    <w:rsid w:val="002720B3"/>
    <w:rsid w:val="002729AE"/>
    <w:rsid w:val="00275D3B"/>
    <w:rsid w:val="00277075"/>
    <w:rsid w:val="002777D9"/>
    <w:rsid w:val="00277C72"/>
    <w:rsid w:val="00280697"/>
    <w:rsid w:val="002806F2"/>
    <w:rsid w:val="00283569"/>
    <w:rsid w:val="0028359D"/>
    <w:rsid w:val="00283BCC"/>
    <w:rsid w:val="00285162"/>
    <w:rsid w:val="002870AD"/>
    <w:rsid w:val="0028735D"/>
    <w:rsid w:val="00287B90"/>
    <w:rsid w:val="00290105"/>
    <w:rsid w:val="00290713"/>
    <w:rsid w:val="0029478C"/>
    <w:rsid w:val="002951FA"/>
    <w:rsid w:val="00295B42"/>
    <w:rsid w:val="002968F3"/>
    <w:rsid w:val="002A115C"/>
    <w:rsid w:val="002A2581"/>
    <w:rsid w:val="002A38A7"/>
    <w:rsid w:val="002A52FF"/>
    <w:rsid w:val="002A5B9E"/>
    <w:rsid w:val="002A6872"/>
    <w:rsid w:val="002A69FB"/>
    <w:rsid w:val="002B08E2"/>
    <w:rsid w:val="002B0B31"/>
    <w:rsid w:val="002B35D7"/>
    <w:rsid w:val="002B4A6F"/>
    <w:rsid w:val="002B57AA"/>
    <w:rsid w:val="002B5E38"/>
    <w:rsid w:val="002B6DE2"/>
    <w:rsid w:val="002B7FD7"/>
    <w:rsid w:val="002C309B"/>
    <w:rsid w:val="002C5409"/>
    <w:rsid w:val="002C6CAA"/>
    <w:rsid w:val="002C7182"/>
    <w:rsid w:val="002C7226"/>
    <w:rsid w:val="002C7EBA"/>
    <w:rsid w:val="002D08C2"/>
    <w:rsid w:val="002D09C8"/>
    <w:rsid w:val="002D59A0"/>
    <w:rsid w:val="002D5FF7"/>
    <w:rsid w:val="002D78FE"/>
    <w:rsid w:val="002E04C1"/>
    <w:rsid w:val="002E06F8"/>
    <w:rsid w:val="002E182B"/>
    <w:rsid w:val="002E24B2"/>
    <w:rsid w:val="002E2866"/>
    <w:rsid w:val="002E2E45"/>
    <w:rsid w:val="002E3F59"/>
    <w:rsid w:val="002E3FE1"/>
    <w:rsid w:val="002E4806"/>
    <w:rsid w:val="002E5CB7"/>
    <w:rsid w:val="002E5D63"/>
    <w:rsid w:val="002E64CC"/>
    <w:rsid w:val="002F10CF"/>
    <w:rsid w:val="002F3344"/>
    <w:rsid w:val="002F4BC2"/>
    <w:rsid w:val="002F58FB"/>
    <w:rsid w:val="002F66B4"/>
    <w:rsid w:val="002F6770"/>
    <w:rsid w:val="002F7812"/>
    <w:rsid w:val="00300388"/>
    <w:rsid w:val="00300D2B"/>
    <w:rsid w:val="00303CA4"/>
    <w:rsid w:val="00304D95"/>
    <w:rsid w:val="00305993"/>
    <w:rsid w:val="00307940"/>
    <w:rsid w:val="00310770"/>
    <w:rsid w:val="00311889"/>
    <w:rsid w:val="0031400A"/>
    <w:rsid w:val="00314585"/>
    <w:rsid w:val="00314694"/>
    <w:rsid w:val="0031557A"/>
    <w:rsid w:val="003209C8"/>
    <w:rsid w:val="00321015"/>
    <w:rsid w:val="0032102F"/>
    <w:rsid w:val="00321A19"/>
    <w:rsid w:val="00322299"/>
    <w:rsid w:val="0032340A"/>
    <w:rsid w:val="00323B45"/>
    <w:rsid w:val="003254A1"/>
    <w:rsid w:val="00326EBC"/>
    <w:rsid w:val="00327785"/>
    <w:rsid w:val="00330D83"/>
    <w:rsid w:val="00331176"/>
    <w:rsid w:val="003311DB"/>
    <w:rsid w:val="00332087"/>
    <w:rsid w:val="00332773"/>
    <w:rsid w:val="0033281B"/>
    <w:rsid w:val="0033283D"/>
    <w:rsid w:val="003342F7"/>
    <w:rsid w:val="00334AD6"/>
    <w:rsid w:val="00335D49"/>
    <w:rsid w:val="00336191"/>
    <w:rsid w:val="00340A5E"/>
    <w:rsid w:val="00342BAC"/>
    <w:rsid w:val="00343168"/>
    <w:rsid w:val="00343FB5"/>
    <w:rsid w:val="00345856"/>
    <w:rsid w:val="00345AB5"/>
    <w:rsid w:val="0034634B"/>
    <w:rsid w:val="00347243"/>
    <w:rsid w:val="00347D47"/>
    <w:rsid w:val="00350D1E"/>
    <w:rsid w:val="00351472"/>
    <w:rsid w:val="00351F3F"/>
    <w:rsid w:val="00352362"/>
    <w:rsid w:val="0035358A"/>
    <w:rsid w:val="003539E8"/>
    <w:rsid w:val="0035447C"/>
    <w:rsid w:val="00357076"/>
    <w:rsid w:val="00360CAA"/>
    <w:rsid w:val="00361CAB"/>
    <w:rsid w:val="003653C3"/>
    <w:rsid w:val="00367578"/>
    <w:rsid w:val="00367C4F"/>
    <w:rsid w:val="00371784"/>
    <w:rsid w:val="00371B5E"/>
    <w:rsid w:val="00372365"/>
    <w:rsid w:val="00373A6F"/>
    <w:rsid w:val="00374347"/>
    <w:rsid w:val="00374A71"/>
    <w:rsid w:val="0037521D"/>
    <w:rsid w:val="003777B5"/>
    <w:rsid w:val="00380407"/>
    <w:rsid w:val="003807A8"/>
    <w:rsid w:val="00382C3C"/>
    <w:rsid w:val="00382CA4"/>
    <w:rsid w:val="00384347"/>
    <w:rsid w:val="0038492E"/>
    <w:rsid w:val="003857CC"/>
    <w:rsid w:val="00385DC6"/>
    <w:rsid w:val="003902E9"/>
    <w:rsid w:val="00390F16"/>
    <w:rsid w:val="003914FE"/>
    <w:rsid w:val="00391D66"/>
    <w:rsid w:val="00392063"/>
    <w:rsid w:val="003938F4"/>
    <w:rsid w:val="003947BE"/>
    <w:rsid w:val="00395550"/>
    <w:rsid w:val="003956AB"/>
    <w:rsid w:val="00395920"/>
    <w:rsid w:val="00395A84"/>
    <w:rsid w:val="00395E77"/>
    <w:rsid w:val="003A0478"/>
    <w:rsid w:val="003A07CB"/>
    <w:rsid w:val="003A09F4"/>
    <w:rsid w:val="003A1377"/>
    <w:rsid w:val="003A3D75"/>
    <w:rsid w:val="003A5A84"/>
    <w:rsid w:val="003A6417"/>
    <w:rsid w:val="003A6451"/>
    <w:rsid w:val="003A6E86"/>
    <w:rsid w:val="003B1C15"/>
    <w:rsid w:val="003B1E97"/>
    <w:rsid w:val="003B2C20"/>
    <w:rsid w:val="003B3A13"/>
    <w:rsid w:val="003B7BA0"/>
    <w:rsid w:val="003B7FF6"/>
    <w:rsid w:val="003C024E"/>
    <w:rsid w:val="003C0CA1"/>
    <w:rsid w:val="003C24A9"/>
    <w:rsid w:val="003C2E04"/>
    <w:rsid w:val="003C3833"/>
    <w:rsid w:val="003C4914"/>
    <w:rsid w:val="003C5426"/>
    <w:rsid w:val="003C5613"/>
    <w:rsid w:val="003C5EC4"/>
    <w:rsid w:val="003C62A7"/>
    <w:rsid w:val="003C75F6"/>
    <w:rsid w:val="003D1017"/>
    <w:rsid w:val="003D2B7E"/>
    <w:rsid w:val="003D2CEE"/>
    <w:rsid w:val="003D34A2"/>
    <w:rsid w:val="003D36B1"/>
    <w:rsid w:val="003D4048"/>
    <w:rsid w:val="003D493D"/>
    <w:rsid w:val="003D5319"/>
    <w:rsid w:val="003D58CC"/>
    <w:rsid w:val="003E06E7"/>
    <w:rsid w:val="003E121B"/>
    <w:rsid w:val="003E744C"/>
    <w:rsid w:val="003E797B"/>
    <w:rsid w:val="003F0ABD"/>
    <w:rsid w:val="003F0FC4"/>
    <w:rsid w:val="003F1616"/>
    <w:rsid w:val="003F1DEF"/>
    <w:rsid w:val="003F577F"/>
    <w:rsid w:val="003F59DE"/>
    <w:rsid w:val="003F6B1A"/>
    <w:rsid w:val="003F6BA4"/>
    <w:rsid w:val="003F7626"/>
    <w:rsid w:val="00400300"/>
    <w:rsid w:val="00400522"/>
    <w:rsid w:val="00401374"/>
    <w:rsid w:val="00401DDD"/>
    <w:rsid w:val="004049B2"/>
    <w:rsid w:val="00404A58"/>
    <w:rsid w:val="00404C17"/>
    <w:rsid w:val="00406E3C"/>
    <w:rsid w:val="00407FB8"/>
    <w:rsid w:val="00410E13"/>
    <w:rsid w:val="004124BD"/>
    <w:rsid w:val="00413023"/>
    <w:rsid w:val="004131B4"/>
    <w:rsid w:val="004133A9"/>
    <w:rsid w:val="004137A6"/>
    <w:rsid w:val="004145B0"/>
    <w:rsid w:val="00415DDC"/>
    <w:rsid w:val="0042072D"/>
    <w:rsid w:val="0042182B"/>
    <w:rsid w:val="00425A91"/>
    <w:rsid w:val="00425BF5"/>
    <w:rsid w:val="004260FF"/>
    <w:rsid w:val="004279B2"/>
    <w:rsid w:val="0043104B"/>
    <w:rsid w:val="0043116E"/>
    <w:rsid w:val="00431555"/>
    <w:rsid w:val="00432624"/>
    <w:rsid w:val="00432EB4"/>
    <w:rsid w:val="00433913"/>
    <w:rsid w:val="004345D7"/>
    <w:rsid w:val="00437C40"/>
    <w:rsid w:val="00441A8D"/>
    <w:rsid w:val="004447B2"/>
    <w:rsid w:val="00444EC5"/>
    <w:rsid w:val="00445127"/>
    <w:rsid w:val="0045032E"/>
    <w:rsid w:val="0045061A"/>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1804"/>
    <w:rsid w:val="004627FF"/>
    <w:rsid w:val="00464CCB"/>
    <w:rsid w:val="004663F7"/>
    <w:rsid w:val="00470C18"/>
    <w:rsid w:val="004716D2"/>
    <w:rsid w:val="00471D24"/>
    <w:rsid w:val="00476E53"/>
    <w:rsid w:val="00477D43"/>
    <w:rsid w:val="0048052F"/>
    <w:rsid w:val="00482D33"/>
    <w:rsid w:val="004858C8"/>
    <w:rsid w:val="00490E9A"/>
    <w:rsid w:val="00491552"/>
    <w:rsid w:val="00492D6B"/>
    <w:rsid w:val="00492EB7"/>
    <w:rsid w:val="00492F6D"/>
    <w:rsid w:val="00493F87"/>
    <w:rsid w:val="004940A9"/>
    <w:rsid w:val="00494765"/>
    <w:rsid w:val="00494CA0"/>
    <w:rsid w:val="004978B2"/>
    <w:rsid w:val="00497B67"/>
    <w:rsid w:val="004A2139"/>
    <w:rsid w:val="004A35ED"/>
    <w:rsid w:val="004A4035"/>
    <w:rsid w:val="004A42D2"/>
    <w:rsid w:val="004A4BB2"/>
    <w:rsid w:val="004A4F5A"/>
    <w:rsid w:val="004A5915"/>
    <w:rsid w:val="004A7064"/>
    <w:rsid w:val="004B4ED8"/>
    <w:rsid w:val="004B5637"/>
    <w:rsid w:val="004B64BB"/>
    <w:rsid w:val="004B6D7A"/>
    <w:rsid w:val="004B774D"/>
    <w:rsid w:val="004C036E"/>
    <w:rsid w:val="004C1131"/>
    <w:rsid w:val="004C20EE"/>
    <w:rsid w:val="004C2CC7"/>
    <w:rsid w:val="004C4CF4"/>
    <w:rsid w:val="004C5E61"/>
    <w:rsid w:val="004C7F13"/>
    <w:rsid w:val="004D48FD"/>
    <w:rsid w:val="004D49C2"/>
    <w:rsid w:val="004D4DC2"/>
    <w:rsid w:val="004D5EC3"/>
    <w:rsid w:val="004D6164"/>
    <w:rsid w:val="004D6D70"/>
    <w:rsid w:val="004D6EC5"/>
    <w:rsid w:val="004D6F98"/>
    <w:rsid w:val="004E0690"/>
    <w:rsid w:val="004E1337"/>
    <w:rsid w:val="004E1458"/>
    <w:rsid w:val="004E1F41"/>
    <w:rsid w:val="004E402A"/>
    <w:rsid w:val="004E44BD"/>
    <w:rsid w:val="004E78F9"/>
    <w:rsid w:val="004F1DAF"/>
    <w:rsid w:val="004F468D"/>
    <w:rsid w:val="004F4C25"/>
    <w:rsid w:val="004F4D3A"/>
    <w:rsid w:val="004F6188"/>
    <w:rsid w:val="004F6DA3"/>
    <w:rsid w:val="004F76B1"/>
    <w:rsid w:val="004F7737"/>
    <w:rsid w:val="00500475"/>
    <w:rsid w:val="0050225C"/>
    <w:rsid w:val="00503AC6"/>
    <w:rsid w:val="005043D8"/>
    <w:rsid w:val="00504A09"/>
    <w:rsid w:val="005065E4"/>
    <w:rsid w:val="005073D6"/>
    <w:rsid w:val="005108FF"/>
    <w:rsid w:val="0051285B"/>
    <w:rsid w:val="005130D8"/>
    <w:rsid w:val="00513A86"/>
    <w:rsid w:val="00516E56"/>
    <w:rsid w:val="00517656"/>
    <w:rsid w:val="00517C43"/>
    <w:rsid w:val="00520F15"/>
    <w:rsid w:val="00521D4F"/>
    <w:rsid w:val="00521DAF"/>
    <w:rsid w:val="00524FE3"/>
    <w:rsid w:val="0052545A"/>
    <w:rsid w:val="00525534"/>
    <w:rsid w:val="0052574A"/>
    <w:rsid w:val="00526BF3"/>
    <w:rsid w:val="00527523"/>
    <w:rsid w:val="0052788A"/>
    <w:rsid w:val="00527AF1"/>
    <w:rsid w:val="005307A6"/>
    <w:rsid w:val="00531A16"/>
    <w:rsid w:val="00532F57"/>
    <w:rsid w:val="00533AF5"/>
    <w:rsid w:val="0053405F"/>
    <w:rsid w:val="0053502A"/>
    <w:rsid w:val="00537A39"/>
    <w:rsid w:val="00543C45"/>
    <w:rsid w:val="00544C0D"/>
    <w:rsid w:val="00546188"/>
    <w:rsid w:val="00546451"/>
    <w:rsid w:val="00550698"/>
    <w:rsid w:val="00550BF2"/>
    <w:rsid w:val="00551B11"/>
    <w:rsid w:val="005520EF"/>
    <w:rsid w:val="005533CC"/>
    <w:rsid w:val="00554AE5"/>
    <w:rsid w:val="00554DFA"/>
    <w:rsid w:val="005551EF"/>
    <w:rsid w:val="00555C55"/>
    <w:rsid w:val="00555E01"/>
    <w:rsid w:val="0055652F"/>
    <w:rsid w:val="00557390"/>
    <w:rsid w:val="005574BB"/>
    <w:rsid w:val="005600E0"/>
    <w:rsid w:val="00560184"/>
    <w:rsid w:val="00560A13"/>
    <w:rsid w:val="005627CE"/>
    <w:rsid w:val="0056486F"/>
    <w:rsid w:val="00564D52"/>
    <w:rsid w:val="005651AE"/>
    <w:rsid w:val="005704F1"/>
    <w:rsid w:val="00570DE3"/>
    <w:rsid w:val="00581307"/>
    <w:rsid w:val="0058181E"/>
    <w:rsid w:val="00581C25"/>
    <w:rsid w:val="00581EA9"/>
    <w:rsid w:val="00585A88"/>
    <w:rsid w:val="00587BB8"/>
    <w:rsid w:val="0059083B"/>
    <w:rsid w:val="005921B2"/>
    <w:rsid w:val="0059254C"/>
    <w:rsid w:val="00593125"/>
    <w:rsid w:val="00593A1F"/>
    <w:rsid w:val="005975DB"/>
    <w:rsid w:val="005A00A3"/>
    <w:rsid w:val="005A089E"/>
    <w:rsid w:val="005A1FC8"/>
    <w:rsid w:val="005A3D4D"/>
    <w:rsid w:val="005A488B"/>
    <w:rsid w:val="005A4BDE"/>
    <w:rsid w:val="005A5D20"/>
    <w:rsid w:val="005A60E8"/>
    <w:rsid w:val="005A6B88"/>
    <w:rsid w:val="005A6E31"/>
    <w:rsid w:val="005A7B1A"/>
    <w:rsid w:val="005A7BEA"/>
    <w:rsid w:val="005A7BEC"/>
    <w:rsid w:val="005B0465"/>
    <w:rsid w:val="005B0F74"/>
    <w:rsid w:val="005B14D7"/>
    <w:rsid w:val="005B398B"/>
    <w:rsid w:val="005B44D0"/>
    <w:rsid w:val="005B5D1A"/>
    <w:rsid w:val="005C07ED"/>
    <w:rsid w:val="005C1F43"/>
    <w:rsid w:val="005C3239"/>
    <w:rsid w:val="005C3C40"/>
    <w:rsid w:val="005C3E8B"/>
    <w:rsid w:val="005C420B"/>
    <w:rsid w:val="005C432E"/>
    <w:rsid w:val="005C68EA"/>
    <w:rsid w:val="005C7F6A"/>
    <w:rsid w:val="005D0A3E"/>
    <w:rsid w:val="005D0B20"/>
    <w:rsid w:val="005D164E"/>
    <w:rsid w:val="005D214B"/>
    <w:rsid w:val="005D249C"/>
    <w:rsid w:val="005D324B"/>
    <w:rsid w:val="005D34DC"/>
    <w:rsid w:val="005D44F6"/>
    <w:rsid w:val="005D52FB"/>
    <w:rsid w:val="005D5DEC"/>
    <w:rsid w:val="005D5E56"/>
    <w:rsid w:val="005D7D25"/>
    <w:rsid w:val="005E01E8"/>
    <w:rsid w:val="005E2176"/>
    <w:rsid w:val="005E2DC1"/>
    <w:rsid w:val="005E3E47"/>
    <w:rsid w:val="005E7D74"/>
    <w:rsid w:val="005F17F3"/>
    <w:rsid w:val="005F1DBB"/>
    <w:rsid w:val="005F59A5"/>
    <w:rsid w:val="005F5DB1"/>
    <w:rsid w:val="005F69C0"/>
    <w:rsid w:val="005F70AA"/>
    <w:rsid w:val="005F76B1"/>
    <w:rsid w:val="00600440"/>
    <w:rsid w:val="00601023"/>
    <w:rsid w:val="00601A2B"/>
    <w:rsid w:val="00602289"/>
    <w:rsid w:val="00602585"/>
    <w:rsid w:val="006029AF"/>
    <w:rsid w:val="00602CCD"/>
    <w:rsid w:val="00604742"/>
    <w:rsid w:val="00605FCB"/>
    <w:rsid w:val="006063C3"/>
    <w:rsid w:val="006065C2"/>
    <w:rsid w:val="00607046"/>
    <w:rsid w:val="00613756"/>
    <w:rsid w:val="00615880"/>
    <w:rsid w:val="00615BBD"/>
    <w:rsid w:val="00615C87"/>
    <w:rsid w:val="00620036"/>
    <w:rsid w:val="006203DE"/>
    <w:rsid w:val="00620684"/>
    <w:rsid w:val="00621F60"/>
    <w:rsid w:val="0062526C"/>
    <w:rsid w:val="00625A3F"/>
    <w:rsid w:val="006262D1"/>
    <w:rsid w:val="00626D0F"/>
    <w:rsid w:val="00627039"/>
    <w:rsid w:val="0062728C"/>
    <w:rsid w:val="00630302"/>
    <w:rsid w:val="006303A0"/>
    <w:rsid w:val="00632389"/>
    <w:rsid w:val="00632420"/>
    <w:rsid w:val="00633F1F"/>
    <w:rsid w:val="006340E6"/>
    <w:rsid w:val="00637A5C"/>
    <w:rsid w:val="00643571"/>
    <w:rsid w:val="00644A1F"/>
    <w:rsid w:val="00645315"/>
    <w:rsid w:val="0065252B"/>
    <w:rsid w:val="006536A9"/>
    <w:rsid w:val="0065509C"/>
    <w:rsid w:val="00655814"/>
    <w:rsid w:val="00655FF8"/>
    <w:rsid w:val="006567BF"/>
    <w:rsid w:val="00656A1E"/>
    <w:rsid w:val="00656C18"/>
    <w:rsid w:val="0065777A"/>
    <w:rsid w:val="00660030"/>
    <w:rsid w:val="00660271"/>
    <w:rsid w:val="006619A8"/>
    <w:rsid w:val="006628AF"/>
    <w:rsid w:val="006653B2"/>
    <w:rsid w:val="0066585E"/>
    <w:rsid w:val="006660B1"/>
    <w:rsid w:val="00666EC6"/>
    <w:rsid w:val="006670E5"/>
    <w:rsid w:val="00670229"/>
    <w:rsid w:val="0067091D"/>
    <w:rsid w:val="006712CD"/>
    <w:rsid w:val="006731CA"/>
    <w:rsid w:val="00673229"/>
    <w:rsid w:val="00673623"/>
    <w:rsid w:val="00673D4E"/>
    <w:rsid w:val="00673E19"/>
    <w:rsid w:val="00674070"/>
    <w:rsid w:val="0067414A"/>
    <w:rsid w:val="00675835"/>
    <w:rsid w:val="00675E0F"/>
    <w:rsid w:val="00676303"/>
    <w:rsid w:val="006776DE"/>
    <w:rsid w:val="00681262"/>
    <w:rsid w:val="0068228B"/>
    <w:rsid w:val="006875B0"/>
    <w:rsid w:val="00690578"/>
    <w:rsid w:val="006914B2"/>
    <w:rsid w:val="006930DA"/>
    <w:rsid w:val="006935C1"/>
    <w:rsid w:val="00693BAC"/>
    <w:rsid w:val="006940A0"/>
    <w:rsid w:val="0069538E"/>
    <w:rsid w:val="00697866"/>
    <w:rsid w:val="00697959"/>
    <w:rsid w:val="006A1751"/>
    <w:rsid w:val="006A4094"/>
    <w:rsid w:val="006A4957"/>
    <w:rsid w:val="006A5979"/>
    <w:rsid w:val="006A6399"/>
    <w:rsid w:val="006A63B0"/>
    <w:rsid w:val="006A6BE9"/>
    <w:rsid w:val="006A7CAC"/>
    <w:rsid w:val="006A7E46"/>
    <w:rsid w:val="006B0690"/>
    <w:rsid w:val="006B107F"/>
    <w:rsid w:val="006B2425"/>
    <w:rsid w:val="006B317A"/>
    <w:rsid w:val="006B31A6"/>
    <w:rsid w:val="006B72E4"/>
    <w:rsid w:val="006C17EA"/>
    <w:rsid w:val="006C2AE9"/>
    <w:rsid w:val="006C3F99"/>
    <w:rsid w:val="006C443C"/>
    <w:rsid w:val="006C470C"/>
    <w:rsid w:val="006C5362"/>
    <w:rsid w:val="006C6BA1"/>
    <w:rsid w:val="006C78C8"/>
    <w:rsid w:val="006C7900"/>
    <w:rsid w:val="006D01DF"/>
    <w:rsid w:val="006D03F8"/>
    <w:rsid w:val="006D21FD"/>
    <w:rsid w:val="006D2A0F"/>
    <w:rsid w:val="006D3260"/>
    <w:rsid w:val="006D3887"/>
    <w:rsid w:val="006D4ADB"/>
    <w:rsid w:val="006D6A57"/>
    <w:rsid w:val="006D6B73"/>
    <w:rsid w:val="006E06C6"/>
    <w:rsid w:val="006E09C9"/>
    <w:rsid w:val="006E0D6E"/>
    <w:rsid w:val="006E10D0"/>
    <w:rsid w:val="006E13FE"/>
    <w:rsid w:val="006E165B"/>
    <w:rsid w:val="006E1C6D"/>
    <w:rsid w:val="006E21D4"/>
    <w:rsid w:val="006E2327"/>
    <w:rsid w:val="006E3406"/>
    <w:rsid w:val="006E4153"/>
    <w:rsid w:val="006E4D52"/>
    <w:rsid w:val="006E53BD"/>
    <w:rsid w:val="006E5DCB"/>
    <w:rsid w:val="006E76BD"/>
    <w:rsid w:val="006E7C29"/>
    <w:rsid w:val="006E7C88"/>
    <w:rsid w:val="006F133A"/>
    <w:rsid w:val="006F1577"/>
    <w:rsid w:val="006F373E"/>
    <w:rsid w:val="006F4347"/>
    <w:rsid w:val="006F582A"/>
    <w:rsid w:val="006F5853"/>
    <w:rsid w:val="006F66FF"/>
    <w:rsid w:val="006F6A6E"/>
    <w:rsid w:val="006F6B33"/>
    <w:rsid w:val="006F78A4"/>
    <w:rsid w:val="00700356"/>
    <w:rsid w:val="00700898"/>
    <w:rsid w:val="00703707"/>
    <w:rsid w:val="00703E11"/>
    <w:rsid w:val="0070553F"/>
    <w:rsid w:val="007057FB"/>
    <w:rsid w:val="00705D71"/>
    <w:rsid w:val="0070613F"/>
    <w:rsid w:val="00706256"/>
    <w:rsid w:val="00706424"/>
    <w:rsid w:val="00707245"/>
    <w:rsid w:val="00707F8E"/>
    <w:rsid w:val="00710156"/>
    <w:rsid w:val="0071020F"/>
    <w:rsid w:val="00711205"/>
    <w:rsid w:val="00711AFB"/>
    <w:rsid w:val="0071465A"/>
    <w:rsid w:val="00716025"/>
    <w:rsid w:val="007174C8"/>
    <w:rsid w:val="007176D0"/>
    <w:rsid w:val="0071795D"/>
    <w:rsid w:val="007179D8"/>
    <w:rsid w:val="00717C77"/>
    <w:rsid w:val="0072146D"/>
    <w:rsid w:val="00722567"/>
    <w:rsid w:val="00722AA2"/>
    <w:rsid w:val="00725711"/>
    <w:rsid w:val="0073001A"/>
    <w:rsid w:val="0073061C"/>
    <w:rsid w:val="00730D90"/>
    <w:rsid w:val="00733CCE"/>
    <w:rsid w:val="00736264"/>
    <w:rsid w:val="00736C0E"/>
    <w:rsid w:val="00737CBE"/>
    <w:rsid w:val="0073F3FB"/>
    <w:rsid w:val="00740201"/>
    <w:rsid w:val="00746874"/>
    <w:rsid w:val="00746EB0"/>
    <w:rsid w:val="00750689"/>
    <w:rsid w:val="00751572"/>
    <w:rsid w:val="00755775"/>
    <w:rsid w:val="00756A99"/>
    <w:rsid w:val="00756D25"/>
    <w:rsid w:val="00757CB0"/>
    <w:rsid w:val="007608FD"/>
    <w:rsid w:val="00760B53"/>
    <w:rsid w:val="00761F6D"/>
    <w:rsid w:val="00762A56"/>
    <w:rsid w:val="007631CF"/>
    <w:rsid w:val="00763280"/>
    <w:rsid w:val="00765C52"/>
    <w:rsid w:val="007664A3"/>
    <w:rsid w:val="007715BB"/>
    <w:rsid w:val="00773A8A"/>
    <w:rsid w:val="00774031"/>
    <w:rsid w:val="0077464F"/>
    <w:rsid w:val="00774EF5"/>
    <w:rsid w:val="007754CB"/>
    <w:rsid w:val="00775875"/>
    <w:rsid w:val="007761CF"/>
    <w:rsid w:val="00776364"/>
    <w:rsid w:val="00780006"/>
    <w:rsid w:val="00780EFC"/>
    <w:rsid w:val="00781435"/>
    <w:rsid w:val="00781619"/>
    <w:rsid w:val="00781AA9"/>
    <w:rsid w:val="00782D3E"/>
    <w:rsid w:val="00783F55"/>
    <w:rsid w:val="00783FCA"/>
    <w:rsid w:val="00784802"/>
    <w:rsid w:val="00784FC9"/>
    <w:rsid w:val="0078508E"/>
    <w:rsid w:val="00785C26"/>
    <w:rsid w:val="00786E74"/>
    <w:rsid w:val="007926DE"/>
    <w:rsid w:val="0079557B"/>
    <w:rsid w:val="007967E4"/>
    <w:rsid w:val="00796F76"/>
    <w:rsid w:val="0079722B"/>
    <w:rsid w:val="007A09C4"/>
    <w:rsid w:val="007A1BCF"/>
    <w:rsid w:val="007A2006"/>
    <w:rsid w:val="007A264D"/>
    <w:rsid w:val="007A32D3"/>
    <w:rsid w:val="007A4CC6"/>
    <w:rsid w:val="007A6195"/>
    <w:rsid w:val="007A689F"/>
    <w:rsid w:val="007A6969"/>
    <w:rsid w:val="007A6C88"/>
    <w:rsid w:val="007A7021"/>
    <w:rsid w:val="007B1019"/>
    <w:rsid w:val="007B2758"/>
    <w:rsid w:val="007B2831"/>
    <w:rsid w:val="007B2B1A"/>
    <w:rsid w:val="007B6228"/>
    <w:rsid w:val="007C0199"/>
    <w:rsid w:val="007C0BAA"/>
    <w:rsid w:val="007C0DD8"/>
    <w:rsid w:val="007C10B9"/>
    <w:rsid w:val="007C1CCA"/>
    <w:rsid w:val="007C369A"/>
    <w:rsid w:val="007D1327"/>
    <w:rsid w:val="007D25BF"/>
    <w:rsid w:val="007D3AB9"/>
    <w:rsid w:val="007D443E"/>
    <w:rsid w:val="007D522E"/>
    <w:rsid w:val="007D5B6F"/>
    <w:rsid w:val="007D6EAF"/>
    <w:rsid w:val="007D71E9"/>
    <w:rsid w:val="007D7898"/>
    <w:rsid w:val="007E1211"/>
    <w:rsid w:val="007E2392"/>
    <w:rsid w:val="007E55E8"/>
    <w:rsid w:val="007E641D"/>
    <w:rsid w:val="007E786A"/>
    <w:rsid w:val="007E7CE6"/>
    <w:rsid w:val="007F0400"/>
    <w:rsid w:val="007F099A"/>
    <w:rsid w:val="007F0B62"/>
    <w:rsid w:val="007F1735"/>
    <w:rsid w:val="007F2190"/>
    <w:rsid w:val="007F23F6"/>
    <w:rsid w:val="007F2EAC"/>
    <w:rsid w:val="007F33FC"/>
    <w:rsid w:val="007F3E37"/>
    <w:rsid w:val="007F5EB1"/>
    <w:rsid w:val="00800792"/>
    <w:rsid w:val="00802D34"/>
    <w:rsid w:val="00802E50"/>
    <w:rsid w:val="00805823"/>
    <w:rsid w:val="00805BA3"/>
    <w:rsid w:val="00806EA7"/>
    <w:rsid w:val="00807049"/>
    <w:rsid w:val="008104B4"/>
    <w:rsid w:val="0081084B"/>
    <w:rsid w:val="00811237"/>
    <w:rsid w:val="00812F35"/>
    <w:rsid w:val="00813448"/>
    <w:rsid w:val="00813A3D"/>
    <w:rsid w:val="00816042"/>
    <w:rsid w:val="00820F15"/>
    <w:rsid w:val="008211B1"/>
    <w:rsid w:val="0082135F"/>
    <w:rsid w:val="00821636"/>
    <w:rsid w:val="00824344"/>
    <w:rsid w:val="00824E3B"/>
    <w:rsid w:val="0082562A"/>
    <w:rsid w:val="00830306"/>
    <w:rsid w:val="00830BB5"/>
    <w:rsid w:val="00831941"/>
    <w:rsid w:val="00832787"/>
    <w:rsid w:val="00833D2B"/>
    <w:rsid w:val="008353C7"/>
    <w:rsid w:val="00835967"/>
    <w:rsid w:val="00835B04"/>
    <w:rsid w:val="00835FE5"/>
    <w:rsid w:val="00836856"/>
    <w:rsid w:val="0084032D"/>
    <w:rsid w:val="008413D1"/>
    <w:rsid w:val="00841439"/>
    <w:rsid w:val="0084240E"/>
    <w:rsid w:val="00844EE8"/>
    <w:rsid w:val="008451A2"/>
    <w:rsid w:val="00845E88"/>
    <w:rsid w:val="008460A1"/>
    <w:rsid w:val="00846256"/>
    <w:rsid w:val="008464DC"/>
    <w:rsid w:val="00847233"/>
    <w:rsid w:val="0084786C"/>
    <w:rsid w:val="0084795A"/>
    <w:rsid w:val="00850425"/>
    <w:rsid w:val="00850597"/>
    <w:rsid w:val="00850C67"/>
    <w:rsid w:val="00852C83"/>
    <w:rsid w:val="008534AA"/>
    <w:rsid w:val="00853BE2"/>
    <w:rsid w:val="00853DD0"/>
    <w:rsid w:val="008568D3"/>
    <w:rsid w:val="00860734"/>
    <w:rsid w:val="00861685"/>
    <w:rsid w:val="0086283A"/>
    <w:rsid w:val="0086373F"/>
    <w:rsid w:val="00863D7D"/>
    <w:rsid w:val="00864194"/>
    <w:rsid w:val="0086472B"/>
    <w:rsid w:val="008654D3"/>
    <w:rsid w:val="008663CB"/>
    <w:rsid w:val="00866D78"/>
    <w:rsid w:val="008671E8"/>
    <w:rsid w:val="00867387"/>
    <w:rsid w:val="008709D7"/>
    <w:rsid w:val="0087125F"/>
    <w:rsid w:val="00874F9E"/>
    <w:rsid w:val="00875630"/>
    <w:rsid w:val="00876D1D"/>
    <w:rsid w:val="00877700"/>
    <w:rsid w:val="008816A3"/>
    <w:rsid w:val="00882A0C"/>
    <w:rsid w:val="00882ADB"/>
    <w:rsid w:val="00882B24"/>
    <w:rsid w:val="008850E4"/>
    <w:rsid w:val="0088539A"/>
    <w:rsid w:val="00886BCE"/>
    <w:rsid w:val="0089022B"/>
    <w:rsid w:val="00890CB6"/>
    <w:rsid w:val="00890E8E"/>
    <w:rsid w:val="0089188A"/>
    <w:rsid w:val="00894A00"/>
    <w:rsid w:val="00894BF3"/>
    <w:rsid w:val="00894E64"/>
    <w:rsid w:val="008966FC"/>
    <w:rsid w:val="00896945"/>
    <w:rsid w:val="008974BB"/>
    <w:rsid w:val="008A0D76"/>
    <w:rsid w:val="008A0F02"/>
    <w:rsid w:val="008A0FB0"/>
    <w:rsid w:val="008A5547"/>
    <w:rsid w:val="008A5EEB"/>
    <w:rsid w:val="008A66FC"/>
    <w:rsid w:val="008A6CDF"/>
    <w:rsid w:val="008A73E0"/>
    <w:rsid w:val="008B1F6C"/>
    <w:rsid w:val="008B2147"/>
    <w:rsid w:val="008B34D3"/>
    <w:rsid w:val="008B39CE"/>
    <w:rsid w:val="008B48A2"/>
    <w:rsid w:val="008C0C9C"/>
    <w:rsid w:val="008C1689"/>
    <w:rsid w:val="008C60D9"/>
    <w:rsid w:val="008C6ECA"/>
    <w:rsid w:val="008C7167"/>
    <w:rsid w:val="008C759B"/>
    <w:rsid w:val="008D1975"/>
    <w:rsid w:val="008D2F16"/>
    <w:rsid w:val="008D346D"/>
    <w:rsid w:val="008D3590"/>
    <w:rsid w:val="008D38C2"/>
    <w:rsid w:val="008D39BA"/>
    <w:rsid w:val="008D3B73"/>
    <w:rsid w:val="008D44AE"/>
    <w:rsid w:val="008D4BFF"/>
    <w:rsid w:val="008D79D2"/>
    <w:rsid w:val="008E0493"/>
    <w:rsid w:val="008E0B40"/>
    <w:rsid w:val="008E3502"/>
    <w:rsid w:val="008E35E1"/>
    <w:rsid w:val="008E4090"/>
    <w:rsid w:val="008E42D8"/>
    <w:rsid w:val="008E4C6B"/>
    <w:rsid w:val="008E4F95"/>
    <w:rsid w:val="008E5081"/>
    <w:rsid w:val="008E539E"/>
    <w:rsid w:val="008E77C0"/>
    <w:rsid w:val="008F277F"/>
    <w:rsid w:val="008F312B"/>
    <w:rsid w:val="008F4845"/>
    <w:rsid w:val="008F580F"/>
    <w:rsid w:val="008F5FDE"/>
    <w:rsid w:val="00900C90"/>
    <w:rsid w:val="00900DCC"/>
    <w:rsid w:val="00901D8F"/>
    <w:rsid w:val="0090311D"/>
    <w:rsid w:val="00903316"/>
    <w:rsid w:val="0090389E"/>
    <w:rsid w:val="00904797"/>
    <w:rsid w:val="00904C94"/>
    <w:rsid w:val="00904E2C"/>
    <w:rsid w:val="009109AB"/>
    <w:rsid w:val="00911079"/>
    <w:rsid w:val="009114E0"/>
    <w:rsid w:val="009116CF"/>
    <w:rsid w:val="00912D58"/>
    <w:rsid w:val="00913BF4"/>
    <w:rsid w:val="00913E88"/>
    <w:rsid w:val="0092047D"/>
    <w:rsid w:val="00920F86"/>
    <w:rsid w:val="00921515"/>
    <w:rsid w:val="00922DE2"/>
    <w:rsid w:val="00923C04"/>
    <w:rsid w:val="009242A8"/>
    <w:rsid w:val="00924C3D"/>
    <w:rsid w:val="00925938"/>
    <w:rsid w:val="009262F6"/>
    <w:rsid w:val="00930D29"/>
    <w:rsid w:val="009315FD"/>
    <w:rsid w:val="0093266B"/>
    <w:rsid w:val="00935D5B"/>
    <w:rsid w:val="009369C7"/>
    <w:rsid w:val="0093768B"/>
    <w:rsid w:val="0093787C"/>
    <w:rsid w:val="00937BD0"/>
    <w:rsid w:val="00940AC3"/>
    <w:rsid w:val="00940C86"/>
    <w:rsid w:val="00944C71"/>
    <w:rsid w:val="00945E42"/>
    <w:rsid w:val="00947E9F"/>
    <w:rsid w:val="00953CD2"/>
    <w:rsid w:val="009560F0"/>
    <w:rsid w:val="0096212F"/>
    <w:rsid w:val="00962539"/>
    <w:rsid w:val="009637EB"/>
    <w:rsid w:val="00963BE5"/>
    <w:rsid w:val="009644F1"/>
    <w:rsid w:val="00967075"/>
    <w:rsid w:val="009716F1"/>
    <w:rsid w:val="00972D29"/>
    <w:rsid w:val="00976E92"/>
    <w:rsid w:val="00982ABC"/>
    <w:rsid w:val="0098357C"/>
    <w:rsid w:val="00983906"/>
    <w:rsid w:val="0098405F"/>
    <w:rsid w:val="00984E4D"/>
    <w:rsid w:val="009863F9"/>
    <w:rsid w:val="00986DC5"/>
    <w:rsid w:val="00990350"/>
    <w:rsid w:val="0099104C"/>
    <w:rsid w:val="009912A1"/>
    <w:rsid w:val="00992024"/>
    <w:rsid w:val="00992B22"/>
    <w:rsid w:val="009935E0"/>
    <w:rsid w:val="009947D8"/>
    <w:rsid w:val="00995798"/>
    <w:rsid w:val="009A0249"/>
    <w:rsid w:val="009A05AA"/>
    <w:rsid w:val="009A1187"/>
    <w:rsid w:val="009A1938"/>
    <w:rsid w:val="009A255F"/>
    <w:rsid w:val="009A34E1"/>
    <w:rsid w:val="009A37CA"/>
    <w:rsid w:val="009A3E7D"/>
    <w:rsid w:val="009A664D"/>
    <w:rsid w:val="009A795B"/>
    <w:rsid w:val="009A7F16"/>
    <w:rsid w:val="009B01BB"/>
    <w:rsid w:val="009B0BE9"/>
    <w:rsid w:val="009B148E"/>
    <w:rsid w:val="009B1E30"/>
    <w:rsid w:val="009B4376"/>
    <w:rsid w:val="009B5D0E"/>
    <w:rsid w:val="009B6836"/>
    <w:rsid w:val="009C0B8E"/>
    <w:rsid w:val="009C189A"/>
    <w:rsid w:val="009C1DD5"/>
    <w:rsid w:val="009C213F"/>
    <w:rsid w:val="009C31FF"/>
    <w:rsid w:val="009C39B5"/>
    <w:rsid w:val="009C5420"/>
    <w:rsid w:val="009C6895"/>
    <w:rsid w:val="009C69E6"/>
    <w:rsid w:val="009D0201"/>
    <w:rsid w:val="009D11E5"/>
    <w:rsid w:val="009D2596"/>
    <w:rsid w:val="009D279C"/>
    <w:rsid w:val="009D368A"/>
    <w:rsid w:val="009D4D03"/>
    <w:rsid w:val="009D693F"/>
    <w:rsid w:val="009D7B70"/>
    <w:rsid w:val="009E2A6A"/>
    <w:rsid w:val="009E40AB"/>
    <w:rsid w:val="009E45C0"/>
    <w:rsid w:val="009E6256"/>
    <w:rsid w:val="009E6784"/>
    <w:rsid w:val="009E7AC3"/>
    <w:rsid w:val="009F0713"/>
    <w:rsid w:val="009F0F89"/>
    <w:rsid w:val="009F1A7F"/>
    <w:rsid w:val="009F2F9B"/>
    <w:rsid w:val="009F4E56"/>
    <w:rsid w:val="009F6011"/>
    <w:rsid w:val="009F6262"/>
    <w:rsid w:val="009F726F"/>
    <w:rsid w:val="00A02B38"/>
    <w:rsid w:val="00A034C5"/>
    <w:rsid w:val="00A04BF0"/>
    <w:rsid w:val="00A05B3E"/>
    <w:rsid w:val="00A06BEF"/>
    <w:rsid w:val="00A06F81"/>
    <w:rsid w:val="00A07822"/>
    <w:rsid w:val="00A07909"/>
    <w:rsid w:val="00A10F53"/>
    <w:rsid w:val="00A14103"/>
    <w:rsid w:val="00A15409"/>
    <w:rsid w:val="00A15690"/>
    <w:rsid w:val="00A17E15"/>
    <w:rsid w:val="00A20405"/>
    <w:rsid w:val="00A20508"/>
    <w:rsid w:val="00A2230D"/>
    <w:rsid w:val="00A22B32"/>
    <w:rsid w:val="00A23236"/>
    <w:rsid w:val="00A236B4"/>
    <w:rsid w:val="00A24575"/>
    <w:rsid w:val="00A26475"/>
    <w:rsid w:val="00A26C06"/>
    <w:rsid w:val="00A30E7C"/>
    <w:rsid w:val="00A321AE"/>
    <w:rsid w:val="00A32661"/>
    <w:rsid w:val="00A32E4A"/>
    <w:rsid w:val="00A33E11"/>
    <w:rsid w:val="00A348D5"/>
    <w:rsid w:val="00A349FF"/>
    <w:rsid w:val="00A35178"/>
    <w:rsid w:val="00A35AC8"/>
    <w:rsid w:val="00A3612F"/>
    <w:rsid w:val="00A37B99"/>
    <w:rsid w:val="00A403C5"/>
    <w:rsid w:val="00A40B85"/>
    <w:rsid w:val="00A41D9A"/>
    <w:rsid w:val="00A42744"/>
    <w:rsid w:val="00A42811"/>
    <w:rsid w:val="00A44421"/>
    <w:rsid w:val="00A44DF7"/>
    <w:rsid w:val="00A457BB"/>
    <w:rsid w:val="00A46B9A"/>
    <w:rsid w:val="00A47353"/>
    <w:rsid w:val="00A474F6"/>
    <w:rsid w:val="00A51A31"/>
    <w:rsid w:val="00A528AA"/>
    <w:rsid w:val="00A52CE4"/>
    <w:rsid w:val="00A52FAB"/>
    <w:rsid w:val="00A538E0"/>
    <w:rsid w:val="00A54865"/>
    <w:rsid w:val="00A5789E"/>
    <w:rsid w:val="00A62C65"/>
    <w:rsid w:val="00A64586"/>
    <w:rsid w:val="00A657EC"/>
    <w:rsid w:val="00A66321"/>
    <w:rsid w:val="00A66636"/>
    <w:rsid w:val="00A66C45"/>
    <w:rsid w:val="00A66C51"/>
    <w:rsid w:val="00A7134A"/>
    <w:rsid w:val="00A716E5"/>
    <w:rsid w:val="00A71904"/>
    <w:rsid w:val="00A76382"/>
    <w:rsid w:val="00A80AA9"/>
    <w:rsid w:val="00A81BB8"/>
    <w:rsid w:val="00A823F4"/>
    <w:rsid w:val="00A835A9"/>
    <w:rsid w:val="00A8425E"/>
    <w:rsid w:val="00A84D7B"/>
    <w:rsid w:val="00A8509E"/>
    <w:rsid w:val="00A85ECB"/>
    <w:rsid w:val="00A87845"/>
    <w:rsid w:val="00A87CEB"/>
    <w:rsid w:val="00A91215"/>
    <w:rsid w:val="00A918C0"/>
    <w:rsid w:val="00A91CA0"/>
    <w:rsid w:val="00A92E8A"/>
    <w:rsid w:val="00A93322"/>
    <w:rsid w:val="00A939DF"/>
    <w:rsid w:val="00A94967"/>
    <w:rsid w:val="00A94EC3"/>
    <w:rsid w:val="00A95EFB"/>
    <w:rsid w:val="00AA154B"/>
    <w:rsid w:val="00AA162E"/>
    <w:rsid w:val="00AA1A0B"/>
    <w:rsid w:val="00AA2EB1"/>
    <w:rsid w:val="00AA350B"/>
    <w:rsid w:val="00AA3E3D"/>
    <w:rsid w:val="00AA459C"/>
    <w:rsid w:val="00AA45E1"/>
    <w:rsid w:val="00AA4C46"/>
    <w:rsid w:val="00AA5D8F"/>
    <w:rsid w:val="00AA7521"/>
    <w:rsid w:val="00AB000D"/>
    <w:rsid w:val="00AB22DC"/>
    <w:rsid w:val="00AB26F3"/>
    <w:rsid w:val="00AB31EF"/>
    <w:rsid w:val="00AB3858"/>
    <w:rsid w:val="00AB4AE8"/>
    <w:rsid w:val="00AB6AF0"/>
    <w:rsid w:val="00AC0AA6"/>
    <w:rsid w:val="00AC1080"/>
    <w:rsid w:val="00AC1AEA"/>
    <w:rsid w:val="00AC23A3"/>
    <w:rsid w:val="00AC31D1"/>
    <w:rsid w:val="00AC5FF9"/>
    <w:rsid w:val="00AD1FA9"/>
    <w:rsid w:val="00AD2AA5"/>
    <w:rsid w:val="00AD2C01"/>
    <w:rsid w:val="00AD44D8"/>
    <w:rsid w:val="00AD4C1B"/>
    <w:rsid w:val="00AD50BE"/>
    <w:rsid w:val="00AD648F"/>
    <w:rsid w:val="00AD720E"/>
    <w:rsid w:val="00AE0081"/>
    <w:rsid w:val="00AE1269"/>
    <w:rsid w:val="00AE5FA5"/>
    <w:rsid w:val="00AE65F3"/>
    <w:rsid w:val="00AF27DF"/>
    <w:rsid w:val="00AF4046"/>
    <w:rsid w:val="00AF67DF"/>
    <w:rsid w:val="00AF6DBD"/>
    <w:rsid w:val="00B06D62"/>
    <w:rsid w:val="00B0788A"/>
    <w:rsid w:val="00B118CB"/>
    <w:rsid w:val="00B11B06"/>
    <w:rsid w:val="00B12C90"/>
    <w:rsid w:val="00B14B80"/>
    <w:rsid w:val="00B14F4A"/>
    <w:rsid w:val="00B15CA8"/>
    <w:rsid w:val="00B160E2"/>
    <w:rsid w:val="00B17C26"/>
    <w:rsid w:val="00B2096F"/>
    <w:rsid w:val="00B22973"/>
    <w:rsid w:val="00B23E2E"/>
    <w:rsid w:val="00B24822"/>
    <w:rsid w:val="00B24DB4"/>
    <w:rsid w:val="00B30715"/>
    <w:rsid w:val="00B307EB"/>
    <w:rsid w:val="00B31024"/>
    <w:rsid w:val="00B32BE0"/>
    <w:rsid w:val="00B33447"/>
    <w:rsid w:val="00B3587A"/>
    <w:rsid w:val="00B35970"/>
    <w:rsid w:val="00B35FBC"/>
    <w:rsid w:val="00B3711D"/>
    <w:rsid w:val="00B374C7"/>
    <w:rsid w:val="00B403A9"/>
    <w:rsid w:val="00B40FCF"/>
    <w:rsid w:val="00B418DB"/>
    <w:rsid w:val="00B41E6B"/>
    <w:rsid w:val="00B42922"/>
    <w:rsid w:val="00B434F2"/>
    <w:rsid w:val="00B43519"/>
    <w:rsid w:val="00B44987"/>
    <w:rsid w:val="00B44CB8"/>
    <w:rsid w:val="00B456BC"/>
    <w:rsid w:val="00B45AB8"/>
    <w:rsid w:val="00B46AB3"/>
    <w:rsid w:val="00B46E3A"/>
    <w:rsid w:val="00B46FA7"/>
    <w:rsid w:val="00B5170D"/>
    <w:rsid w:val="00B55287"/>
    <w:rsid w:val="00B56310"/>
    <w:rsid w:val="00B56BBC"/>
    <w:rsid w:val="00B57227"/>
    <w:rsid w:val="00B60502"/>
    <w:rsid w:val="00B614CF"/>
    <w:rsid w:val="00B62184"/>
    <w:rsid w:val="00B62AE1"/>
    <w:rsid w:val="00B632D7"/>
    <w:rsid w:val="00B63477"/>
    <w:rsid w:val="00B63AC2"/>
    <w:rsid w:val="00B66E9D"/>
    <w:rsid w:val="00B673BB"/>
    <w:rsid w:val="00B70966"/>
    <w:rsid w:val="00B7372B"/>
    <w:rsid w:val="00B75275"/>
    <w:rsid w:val="00B75954"/>
    <w:rsid w:val="00B762E2"/>
    <w:rsid w:val="00B76B7D"/>
    <w:rsid w:val="00B77096"/>
    <w:rsid w:val="00B80677"/>
    <w:rsid w:val="00B817DF"/>
    <w:rsid w:val="00B81CFB"/>
    <w:rsid w:val="00B82FF1"/>
    <w:rsid w:val="00B85479"/>
    <w:rsid w:val="00B85B6F"/>
    <w:rsid w:val="00B86AF2"/>
    <w:rsid w:val="00B86D1A"/>
    <w:rsid w:val="00B87AEC"/>
    <w:rsid w:val="00B87C85"/>
    <w:rsid w:val="00B9024E"/>
    <w:rsid w:val="00B9091C"/>
    <w:rsid w:val="00B9125C"/>
    <w:rsid w:val="00B92F48"/>
    <w:rsid w:val="00B95136"/>
    <w:rsid w:val="00B95405"/>
    <w:rsid w:val="00B95FC9"/>
    <w:rsid w:val="00B9656E"/>
    <w:rsid w:val="00B96FE9"/>
    <w:rsid w:val="00B976CD"/>
    <w:rsid w:val="00B978D4"/>
    <w:rsid w:val="00BA0471"/>
    <w:rsid w:val="00BA1C55"/>
    <w:rsid w:val="00BA390C"/>
    <w:rsid w:val="00BA3ACA"/>
    <w:rsid w:val="00BA3F27"/>
    <w:rsid w:val="00BA4988"/>
    <w:rsid w:val="00BA50E8"/>
    <w:rsid w:val="00BA5DA3"/>
    <w:rsid w:val="00BA67D1"/>
    <w:rsid w:val="00BB0396"/>
    <w:rsid w:val="00BB03AD"/>
    <w:rsid w:val="00BB2208"/>
    <w:rsid w:val="00BB2C04"/>
    <w:rsid w:val="00BB3753"/>
    <w:rsid w:val="00BB3BD7"/>
    <w:rsid w:val="00BB4015"/>
    <w:rsid w:val="00BB4176"/>
    <w:rsid w:val="00BB539F"/>
    <w:rsid w:val="00BB56AD"/>
    <w:rsid w:val="00BB7C9A"/>
    <w:rsid w:val="00BC26B6"/>
    <w:rsid w:val="00BC3662"/>
    <w:rsid w:val="00BC4155"/>
    <w:rsid w:val="00BC4764"/>
    <w:rsid w:val="00BC4D6C"/>
    <w:rsid w:val="00BC4D93"/>
    <w:rsid w:val="00BC5657"/>
    <w:rsid w:val="00BC5F46"/>
    <w:rsid w:val="00BC7CF9"/>
    <w:rsid w:val="00BD2752"/>
    <w:rsid w:val="00BD3EC2"/>
    <w:rsid w:val="00BD498B"/>
    <w:rsid w:val="00BD6481"/>
    <w:rsid w:val="00BD71CF"/>
    <w:rsid w:val="00BD7279"/>
    <w:rsid w:val="00BD7846"/>
    <w:rsid w:val="00BE0E5B"/>
    <w:rsid w:val="00BE1D23"/>
    <w:rsid w:val="00BE311A"/>
    <w:rsid w:val="00BE438B"/>
    <w:rsid w:val="00BE5DDD"/>
    <w:rsid w:val="00BE6717"/>
    <w:rsid w:val="00BF0F46"/>
    <w:rsid w:val="00BF1234"/>
    <w:rsid w:val="00BF1D8B"/>
    <w:rsid w:val="00BF1E83"/>
    <w:rsid w:val="00BF2728"/>
    <w:rsid w:val="00BF6602"/>
    <w:rsid w:val="00BF6C79"/>
    <w:rsid w:val="00BF7E67"/>
    <w:rsid w:val="00C00B22"/>
    <w:rsid w:val="00C01104"/>
    <w:rsid w:val="00C020FB"/>
    <w:rsid w:val="00C02703"/>
    <w:rsid w:val="00C0335E"/>
    <w:rsid w:val="00C03C24"/>
    <w:rsid w:val="00C046BE"/>
    <w:rsid w:val="00C04827"/>
    <w:rsid w:val="00C04E91"/>
    <w:rsid w:val="00C063DA"/>
    <w:rsid w:val="00C0665C"/>
    <w:rsid w:val="00C06748"/>
    <w:rsid w:val="00C07BAC"/>
    <w:rsid w:val="00C10620"/>
    <w:rsid w:val="00C113E7"/>
    <w:rsid w:val="00C11FFF"/>
    <w:rsid w:val="00C12B83"/>
    <w:rsid w:val="00C14E20"/>
    <w:rsid w:val="00C16FE2"/>
    <w:rsid w:val="00C2364F"/>
    <w:rsid w:val="00C23A22"/>
    <w:rsid w:val="00C23D3C"/>
    <w:rsid w:val="00C25238"/>
    <w:rsid w:val="00C260F9"/>
    <w:rsid w:val="00C26687"/>
    <w:rsid w:val="00C278AE"/>
    <w:rsid w:val="00C27CCC"/>
    <w:rsid w:val="00C32321"/>
    <w:rsid w:val="00C325DB"/>
    <w:rsid w:val="00C3281D"/>
    <w:rsid w:val="00C32B88"/>
    <w:rsid w:val="00C32D8B"/>
    <w:rsid w:val="00C332FA"/>
    <w:rsid w:val="00C34C26"/>
    <w:rsid w:val="00C3567E"/>
    <w:rsid w:val="00C357BF"/>
    <w:rsid w:val="00C358F5"/>
    <w:rsid w:val="00C402F5"/>
    <w:rsid w:val="00C427DC"/>
    <w:rsid w:val="00C44850"/>
    <w:rsid w:val="00C47360"/>
    <w:rsid w:val="00C47CF2"/>
    <w:rsid w:val="00C502C2"/>
    <w:rsid w:val="00C50852"/>
    <w:rsid w:val="00C509E4"/>
    <w:rsid w:val="00C509FD"/>
    <w:rsid w:val="00C50B66"/>
    <w:rsid w:val="00C51576"/>
    <w:rsid w:val="00C5190E"/>
    <w:rsid w:val="00C53A41"/>
    <w:rsid w:val="00C53C85"/>
    <w:rsid w:val="00C54307"/>
    <w:rsid w:val="00C55ADF"/>
    <w:rsid w:val="00C55D69"/>
    <w:rsid w:val="00C56AA6"/>
    <w:rsid w:val="00C5785B"/>
    <w:rsid w:val="00C618B5"/>
    <w:rsid w:val="00C61A45"/>
    <w:rsid w:val="00C62772"/>
    <w:rsid w:val="00C62E01"/>
    <w:rsid w:val="00C63137"/>
    <w:rsid w:val="00C63AD9"/>
    <w:rsid w:val="00C64711"/>
    <w:rsid w:val="00C6529B"/>
    <w:rsid w:val="00C6672E"/>
    <w:rsid w:val="00C72E88"/>
    <w:rsid w:val="00C74831"/>
    <w:rsid w:val="00C74893"/>
    <w:rsid w:val="00C74F49"/>
    <w:rsid w:val="00C7513A"/>
    <w:rsid w:val="00C75FCF"/>
    <w:rsid w:val="00C80F04"/>
    <w:rsid w:val="00C816E7"/>
    <w:rsid w:val="00C81F06"/>
    <w:rsid w:val="00C82B67"/>
    <w:rsid w:val="00C86208"/>
    <w:rsid w:val="00C86A56"/>
    <w:rsid w:val="00C86B26"/>
    <w:rsid w:val="00C9015F"/>
    <w:rsid w:val="00C90D86"/>
    <w:rsid w:val="00C94A73"/>
    <w:rsid w:val="00C950DE"/>
    <w:rsid w:val="00C959A2"/>
    <w:rsid w:val="00C97D6F"/>
    <w:rsid w:val="00CA3ADF"/>
    <w:rsid w:val="00CA40A1"/>
    <w:rsid w:val="00CA411E"/>
    <w:rsid w:val="00CA4C76"/>
    <w:rsid w:val="00CA5620"/>
    <w:rsid w:val="00CA5964"/>
    <w:rsid w:val="00CA5F0B"/>
    <w:rsid w:val="00CA68C0"/>
    <w:rsid w:val="00CA7D59"/>
    <w:rsid w:val="00CB31F2"/>
    <w:rsid w:val="00CB325C"/>
    <w:rsid w:val="00CB3FFB"/>
    <w:rsid w:val="00CB402A"/>
    <w:rsid w:val="00CB4C1B"/>
    <w:rsid w:val="00CB5355"/>
    <w:rsid w:val="00CB6645"/>
    <w:rsid w:val="00CB6E30"/>
    <w:rsid w:val="00CC0544"/>
    <w:rsid w:val="00CC1F8D"/>
    <w:rsid w:val="00CC252A"/>
    <w:rsid w:val="00CC39C2"/>
    <w:rsid w:val="00CC3E28"/>
    <w:rsid w:val="00CC3E4D"/>
    <w:rsid w:val="00CC4A60"/>
    <w:rsid w:val="00CC4C4F"/>
    <w:rsid w:val="00CC56CB"/>
    <w:rsid w:val="00CC7291"/>
    <w:rsid w:val="00CD0EC5"/>
    <w:rsid w:val="00CD0FCC"/>
    <w:rsid w:val="00CD24C7"/>
    <w:rsid w:val="00CD3FA7"/>
    <w:rsid w:val="00CD67EA"/>
    <w:rsid w:val="00CE082B"/>
    <w:rsid w:val="00CE0E7E"/>
    <w:rsid w:val="00CE1C61"/>
    <w:rsid w:val="00CE31EE"/>
    <w:rsid w:val="00CE402E"/>
    <w:rsid w:val="00CE437A"/>
    <w:rsid w:val="00CE4B84"/>
    <w:rsid w:val="00CE594C"/>
    <w:rsid w:val="00CE748C"/>
    <w:rsid w:val="00CF034B"/>
    <w:rsid w:val="00CF3FDD"/>
    <w:rsid w:val="00CF41E6"/>
    <w:rsid w:val="00CF4CE6"/>
    <w:rsid w:val="00CF74A6"/>
    <w:rsid w:val="00CF91CD"/>
    <w:rsid w:val="00D01829"/>
    <w:rsid w:val="00D01CBE"/>
    <w:rsid w:val="00D01D79"/>
    <w:rsid w:val="00D03BC3"/>
    <w:rsid w:val="00D0437E"/>
    <w:rsid w:val="00D05B60"/>
    <w:rsid w:val="00D101FC"/>
    <w:rsid w:val="00D13C8D"/>
    <w:rsid w:val="00D14312"/>
    <w:rsid w:val="00D1456C"/>
    <w:rsid w:val="00D1492E"/>
    <w:rsid w:val="00D14DF4"/>
    <w:rsid w:val="00D15046"/>
    <w:rsid w:val="00D15A8F"/>
    <w:rsid w:val="00D1683C"/>
    <w:rsid w:val="00D16B69"/>
    <w:rsid w:val="00D17E40"/>
    <w:rsid w:val="00D17E9C"/>
    <w:rsid w:val="00D20574"/>
    <w:rsid w:val="00D2193E"/>
    <w:rsid w:val="00D21EA6"/>
    <w:rsid w:val="00D2225C"/>
    <w:rsid w:val="00D23445"/>
    <w:rsid w:val="00D23937"/>
    <w:rsid w:val="00D25251"/>
    <w:rsid w:val="00D25495"/>
    <w:rsid w:val="00D25580"/>
    <w:rsid w:val="00D265A6"/>
    <w:rsid w:val="00D274C5"/>
    <w:rsid w:val="00D30FF0"/>
    <w:rsid w:val="00D327CF"/>
    <w:rsid w:val="00D328B9"/>
    <w:rsid w:val="00D33368"/>
    <w:rsid w:val="00D33D20"/>
    <w:rsid w:val="00D34A1B"/>
    <w:rsid w:val="00D34BB7"/>
    <w:rsid w:val="00D34F8D"/>
    <w:rsid w:val="00D352B5"/>
    <w:rsid w:val="00D36346"/>
    <w:rsid w:val="00D376B0"/>
    <w:rsid w:val="00D40C4B"/>
    <w:rsid w:val="00D4123A"/>
    <w:rsid w:val="00D422BB"/>
    <w:rsid w:val="00D42342"/>
    <w:rsid w:val="00D43E13"/>
    <w:rsid w:val="00D46318"/>
    <w:rsid w:val="00D465A2"/>
    <w:rsid w:val="00D51D24"/>
    <w:rsid w:val="00D5365E"/>
    <w:rsid w:val="00D538A4"/>
    <w:rsid w:val="00D545F5"/>
    <w:rsid w:val="00D546EE"/>
    <w:rsid w:val="00D549CD"/>
    <w:rsid w:val="00D555AF"/>
    <w:rsid w:val="00D5772D"/>
    <w:rsid w:val="00D57A81"/>
    <w:rsid w:val="00D61AE5"/>
    <w:rsid w:val="00D62990"/>
    <w:rsid w:val="00D630B9"/>
    <w:rsid w:val="00D64F4E"/>
    <w:rsid w:val="00D65187"/>
    <w:rsid w:val="00D65458"/>
    <w:rsid w:val="00D6684D"/>
    <w:rsid w:val="00D673D2"/>
    <w:rsid w:val="00D675B1"/>
    <w:rsid w:val="00D678A1"/>
    <w:rsid w:val="00D6797D"/>
    <w:rsid w:val="00D67A2D"/>
    <w:rsid w:val="00D70649"/>
    <w:rsid w:val="00D706AD"/>
    <w:rsid w:val="00D710BB"/>
    <w:rsid w:val="00D7161F"/>
    <w:rsid w:val="00D7293C"/>
    <w:rsid w:val="00D72C34"/>
    <w:rsid w:val="00D72C47"/>
    <w:rsid w:val="00D7579E"/>
    <w:rsid w:val="00D75E79"/>
    <w:rsid w:val="00D771F7"/>
    <w:rsid w:val="00D77F70"/>
    <w:rsid w:val="00D826FE"/>
    <w:rsid w:val="00D83274"/>
    <w:rsid w:val="00D83A80"/>
    <w:rsid w:val="00D846BB"/>
    <w:rsid w:val="00D84CFA"/>
    <w:rsid w:val="00D86BB3"/>
    <w:rsid w:val="00D91226"/>
    <w:rsid w:val="00D92268"/>
    <w:rsid w:val="00D93C0C"/>
    <w:rsid w:val="00D94135"/>
    <w:rsid w:val="00D94FC2"/>
    <w:rsid w:val="00D969FF"/>
    <w:rsid w:val="00D97462"/>
    <w:rsid w:val="00D97C19"/>
    <w:rsid w:val="00DA076D"/>
    <w:rsid w:val="00DA09E1"/>
    <w:rsid w:val="00DA1F80"/>
    <w:rsid w:val="00DA33CF"/>
    <w:rsid w:val="00DA4292"/>
    <w:rsid w:val="00DA46AC"/>
    <w:rsid w:val="00DA5E30"/>
    <w:rsid w:val="00DA78B3"/>
    <w:rsid w:val="00DB0B7E"/>
    <w:rsid w:val="00DB0E6A"/>
    <w:rsid w:val="00DB1839"/>
    <w:rsid w:val="00DB2B11"/>
    <w:rsid w:val="00DB3D1B"/>
    <w:rsid w:val="00DB4D0B"/>
    <w:rsid w:val="00DB4F9C"/>
    <w:rsid w:val="00DB53BC"/>
    <w:rsid w:val="00DB7D04"/>
    <w:rsid w:val="00DC0154"/>
    <w:rsid w:val="00DC1252"/>
    <w:rsid w:val="00DC13DD"/>
    <w:rsid w:val="00DC1FCC"/>
    <w:rsid w:val="00DC42A1"/>
    <w:rsid w:val="00DC526F"/>
    <w:rsid w:val="00DC6109"/>
    <w:rsid w:val="00DC7542"/>
    <w:rsid w:val="00DD00DD"/>
    <w:rsid w:val="00DD2709"/>
    <w:rsid w:val="00DD39C7"/>
    <w:rsid w:val="00DD418F"/>
    <w:rsid w:val="00DD51F6"/>
    <w:rsid w:val="00DD7B66"/>
    <w:rsid w:val="00DE0B6F"/>
    <w:rsid w:val="00DE116E"/>
    <w:rsid w:val="00DE1A0F"/>
    <w:rsid w:val="00DE3ADF"/>
    <w:rsid w:val="00DE469C"/>
    <w:rsid w:val="00DE4965"/>
    <w:rsid w:val="00DE53DD"/>
    <w:rsid w:val="00DE5415"/>
    <w:rsid w:val="00DE68F7"/>
    <w:rsid w:val="00DE76CC"/>
    <w:rsid w:val="00DE7941"/>
    <w:rsid w:val="00DE7A6D"/>
    <w:rsid w:val="00DE7D7A"/>
    <w:rsid w:val="00DF03DF"/>
    <w:rsid w:val="00DF1FA3"/>
    <w:rsid w:val="00DF3909"/>
    <w:rsid w:val="00DF6434"/>
    <w:rsid w:val="00DF7396"/>
    <w:rsid w:val="00DF73C6"/>
    <w:rsid w:val="00DF73CE"/>
    <w:rsid w:val="00E003E3"/>
    <w:rsid w:val="00E00637"/>
    <w:rsid w:val="00E00AC4"/>
    <w:rsid w:val="00E00C57"/>
    <w:rsid w:val="00E00CF3"/>
    <w:rsid w:val="00E0143B"/>
    <w:rsid w:val="00E018FD"/>
    <w:rsid w:val="00E01FE4"/>
    <w:rsid w:val="00E029F4"/>
    <w:rsid w:val="00E0347A"/>
    <w:rsid w:val="00E04FD0"/>
    <w:rsid w:val="00E0587F"/>
    <w:rsid w:val="00E0618E"/>
    <w:rsid w:val="00E07614"/>
    <w:rsid w:val="00E07A1D"/>
    <w:rsid w:val="00E10177"/>
    <w:rsid w:val="00E10561"/>
    <w:rsid w:val="00E1104F"/>
    <w:rsid w:val="00E12B90"/>
    <w:rsid w:val="00E140A5"/>
    <w:rsid w:val="00E144F8"/>
    <w:rsid w:val="00E1490A"/>
    <w:rsid w:val="00E2000E"/>
    <w:rsid w:val="00E20A5D"/>
    <w:rsid w:val="00E210DF"/>
    <w:rsid w:val="00E213F1"/>
    <w:rsid w:val="00E216A7"/>
    <w:rsid w:val="00E21FE1"/>
    <w:rsid w:val="00E22BE9"/>
    <w:rsid w:val="00E24027"/>
    <w:rsid w:val="00E256D5"/>
    <w:rsid w:val="00E27AEA"/>
    <w:rsid w:val="00E33C06"/>
    <w:rsid w:val="00E33C2D"/>
    <w:rsid w:val="00E34840"/>
    <w:rsid w:val="00E35544"/>
    <w:rsid w:val="00E35763"/>
    <w:rsid w:val="00E402A9"/>
    <w:rsid w:val="00E403EE"/>
    <w:rsid w:val="00E4106F"/>
    <w:rsid w:val="00E42711"/>
    <w:rsid w:val="00E43A0C"/>
    <w:rsid w:val="00E442F8"/>
    <w:rsid w:val="00E44678"/>
    <w:rsid w:val="00E4470E"/>
    <w:rsid w:val="00E47696"/>
    <w:rsid w:val="00E47EF0"/>
    <w:rsid w:val="00E50449"/>
    <w:rsid w:val="00E50892"/>
    <w:rsid w:val="00E53568"/>
    <w:rsid w:val="00E5371F"/>
    <w:rsid w:val="00E53E70"/>
    <w:rsid w:val="00E53F56"/>
    <w:rsid w:val="00E55CE9"/>
    <w:rsid w:val="00E55EB6"/>
    <w:rsid w:val="00E62BB3"/>
    <w:rsid w:val="00E62E03"/>
    <w:rsid w:val="00E64F7C"/>
    <w:rsid w:val="00E65AD9"/>
    <w:rsid w:val="00E66BC2"/>
    <w:rsid w:val="00E6706B"/>
    <w:rsid w:val="00E6716C"/>
    <w:rsid w:val="00E67C6C"/>
    <w:rsid w:val="00E67CD1"/>
    <w:rsid w:val="00E70855"/>
    <w:rsid w:val="00E70856"/>
    <w:rsid w:val="00E70BE9"/>
    <w:rsid w:val="00E72327"/>
    <w:rsid w:val="00E729B8"/>
    <w:rsid w:val="00E730FB"/>
    <w:rsid w:val="00E74B6D"/>
    <w:rsid w:val="00E75965"/>
    <w:rsid w:val="00E768E9"/>
    <w:rsid w:val="00E77002"/>
    <w:rsid w:val="00E77243"/>
    <w:rsid w:val="00E800D1"/>
    <w:rsid w:val="00E80BDD"/>
    <w:rsid w:val="00E816C6"/>
    <w:rsid w:val="00E81777"/>
    <w:rsid w:val="00E82ED9"/>
    <w:rsid w:val="00E8317C"/>
    <w:rsid w:val="00E851A0"/>
    <w:rsid w:val="00E85305"/>
    <w:rsid w:val="00E858F2"/>
    <w:rsid w:val="00E871E9"/>
    <w:rsid w:val="00E876A8"/>
    <w:rsid w:val="00E87967"/>
    <w:rsid w:val="00E87F49"/>
    <w:rsid w:val="00E93FE1"/>
    <w:rsid w:val="00E94AD2"/>
    <w:rsid w:val="00E960E8"/>
    <w:rsid w:val="00E9624F"/>
    <w:rsid w:val="00E97520"/>
    <w:rsid w:val="00E97E1C"/>
    <w:rsid w:val="00EA04B1"/>
    <w:rsid w:val="00EA0CD9"/>
    <w:rsid w:val="00EA1347"/>
    <w:rsid w:val="00EA3C53"/>
    <w:rsid w:val="00EA582F"/>
    <w:rsid w:val="00EA5C5E"/>
    <w:rsid w:val="00EA6C30"/>
    <w:rsid w:val="00EB2461"/>
    <w:rsid w:val="00EB2773"/>
    <w:rsid w:val="00EB2860"/>
    <w:rsid w:val="00EB3CA3"/>
    <w:rsid w:val="00EB45E1"/>
    <w:rsid w:val="00EB469D"/>
    <w:rsid w:val="00EB4C80"/>
    <w:rsid w:val="00EB5129"/>
    <w:rsid w:val="00EB7195"/>
    <w:rsid w:val="00EB74C8"/>
    <w:rsid w:val="00EC0E6D"/>
    <w:rsid w:val="00EC3641"/>
    <w:rsid w:val="00EC4601"/>
    <w:rsid w:val="00EC6C43"/>
    <w:rsid w:val="00EC78C7"/>
    <w:rsid w:val="00ED028F"/>
    <w:rsid w:val="00ED08E6"/>
    <w:rsid w:val="00ED1719"/>
    <w:rsid w:val="00ED22E9"/>
    <w:rsid w:val="00ED24A0"/>
    <w:rsid w:val="00ED50E5"/>
    <w:rsid w:val="00ED6565"/>
    <w:rsid w:val="00ED7767"/>
    <w:rsid w:val="00EE12D1"/>
    <w:rsid w:val="00EE2857"/>
    <w:rsid w:val="00EE2D23"/>
    <w:rsid w:val="00EE3802"/>
    <w:rsid w:val="00EE3AD8"/>
    <w:rsid w:val="00EE3FCD"/>
    <w:rsid w:val="00EE51BD"/>
    <w:rsid w:val="00EE56E0"/>
    <w:rsid w:val="00EE5F95"/>
    <w:rsid w:val="00EE6F8A"/>
    <w:rsid w:val="00EE7204"/>
    <w:rsid w:val="00EE7DEF"/>
    <w:rsid w:val="00EF0B11"/>
    <w:rsid w:val="00EF1A86"/>
    <w:rsid w:val="00EF2A00"/>
    <w:rsid w:val="00EF608E"/>
    <w:rsid w:val="00EF6DC5"/>
    <w:rsid w:val="00EF6E6F"/>
    <w:rsid w:val="00EF74FC"/>
    <w:rsid w:val="00F0154D"/>
    <w:rsid w:val="00F031D4"/>
    <w:rsid w:val="00F05672"/>
    <w:rsid w:val="00F071A2"/>
    <w:rsid w:val="00F105FB"/>
    <w:rsid w:val="00F11272"/>
    <w:rsid w:val="00F12AC4"/>
    <w:rsid w:val="00F14003"/>
    <w:rsid w:val="00F16503"/>
    <w:rsid w:val="00F22C7C"/>
    <w:rsid w:val="00F2606B"/>
    <w:rsid w:val="00F2728A"/>
    <w:rsid w:val="00F27CB1"/>
    <w:rsid w:val="00F3402F"/>
    <w:rsid w:val="00F34BAC"/>
    <w:rsid w:val="00F35D7E"/>
    <w:rsid w:val="00F35FA9"/>
    <w:rsid w:val="00F3686A"/>
    <w:rsid w:val="00F36A89"/>
    <w:rsid w:val="00F40777"/>
    <w:rsid w:val="00F41176"/>
    <w:rsid w:val="00F41C27"/>
    <w:rsid w:val="00F4355C"/>
    <w:rsid w:val="00F43C1F"/>
    <w:rsid w:val="00F43FE8"/>
    <w:rsid w:val="00F459F1"/>
    <w:rsid w:val="00F45B66"/>
    <w:rsid w:val="00F4603B"/>
    <w:rsid w:val="00F467D0"/>
    <w:rsid w:val="00F476B5"/>
    <w:rsid w:val="00F515A9"/>
    <w:rsid w:val="00F52AC7"/>
    <w:rsid w:val="00F53DAD"/>
    <w:rsid w:val="00F54FC6"/>
    <w:rsid w:val="00F553B6"/>
    <w:rsid w:val="00F553FA"/>
    <w:rsid w:val="00F554A9"/>
    <w:rsid w:val="00F55C3A"/>
    <w:rsid w:val="00F562C6"/>
    <w:rsid w:val="00F56570"/>
    <w:rsid w:val="00F56C89"/>
    <w:rsid w:val="00F571C5"/>
    <w:rsid w:val="00F57B03"/>
    <w:rsid w:val="00F647DD"/>
    <w:rsid w:val="00F659ED"/>
    <w:rsid w:val="00F66823"/>
    <w:rsid w:val="00F66A67"/>
    <w:rsid w:val="00F675C7"/>
    <w:rsid w:val="00F67CFB"/>
    <w:rsid w:val="00F717B8"/>
    <w:rsid w:val="00F73337"/>
    <w:rsid w:val="00F74C3E"/>
    <w:rsid w:val="00F766E0"/>
    <w:rsid w:val="00F76DF1"/>
    <w:rsid w:val="00F76DFF"/>
    <w:rsid w:val="00F77447"/>
    <w:rsid w:val="00F77CB8"/>
    <w:rsid w:val="00F80581"/>
    <w:rsid w:val="00F8194B"/>
    <w:rsid w:val="00F81D05"/>
    <w:rsid w:val="00F81DCC"/>
    <w:rsid w:val="00F82CFE"/>
    <w:rsid w:val="00F835FD"/>
    <w:rsid w:val="00F877A7"/>
    <w:rsid w:val="00F87A54"/>
    <w:rsid w:val="00F87FD0"/>
    <w:rsid w:val="00F90AC5"/>
    <w:rsid w:val="00F9160B"/>
    <w:rsid w:val="00F91647"/>
    <w:rsid w:val="00F94647"/>
    <w:rsid w:val="00F94A3E"/>
    <w:rsid w:val="00F971E1"/>
    <w:rsid w:val="00F978C4"/>
    <w:rsid w:val="00FA12F7"/>
    <w:rsid w:val="00FB07F2"/>
    <w:rsid w:val="00FB385D"/>
    <w:rsid w:val="00FB4651"/>
    <w:rsid w:val="00FB47AA"/>
    <w:rsid w:val="00FB6CF5"/>
    <w:rsid w:val="00FB7166"/>
    <w:rsid w:val="00FC0C62"/>
    <w:rsid w:val="00FC1D69"/>
    <w:rsid w:val="00FC2B17"/>
    <w:rsid w:val="00FC31A6"/>
    <w:rsid w:val="00FC35AD"/>
    <w:rsid w:val="00FC3B96"/>
    <w:rsid w:val="00FC3E29"/>
    <w:rsid w:val="00FC4444"/>
    <w:rsid w:val="00FC7994"/>
    <w:rsid w:val="00FD5D9A"/>
    <w:rsid w:val="00FD6F00"/>
    <w:rsid w:val="00FD7D2E"/>
    <w:rsid w:val="00FE1913"/>
    <w:rsid w:val="00FE2672"/>
    <w:rsid w:val="00FE286C"/>
    <w:rsid w:val="00FE3726"/>
    <w:rsid w:val="00FE381B"/>
    <w:rsid w:val="00FE493A"/>
    <w:rsid w:val="00FE66E4"/>
    <w:rsid w:val="00FF0AC9"/>
    <w:rsid w:val="00FF2A85"/>
    <w:rsid w:val="00FF2E47"/>
    <w:rsid w:val="00FF3892"/>
    <w:rsid w:val="00FF3C4F"/>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BED8"/>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4FC"/>
    <w:rPr>
      <w:rFonts w:ascii="Calibri" w:eastAsia="Calibri" w:hAnsi="Calibri" w:cs="Calibri"/>
      <w:lang w:val="en-GB"/>
    </w:rPr>
  </w:style>
  <w:style w:type="paragraph" w:styleId="Heading1">
    <w:name w:val="heading 1"/>
    <w:basedOn w:val="Normal"/>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pPr>
      <w:spacing w:line="1052" w:lineRule="exact"/>
      <w:ind w:left="100"/>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qFormat/>
    <w:pPr>
      <w:spacing w:before="112"/>
      <w:ind w:left="470" w:hanging="361"/>
    </w:pPr>
    <w:rPr>
      <w:rFonts w:ascii="Tahoma" w:eastAsia="Tahoma" w:hAnsi="Tahoma" w:cs="Tahoma"/>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line="240" w:lineRule="auto"/>
      <w:ind w:left="0"/>
    </w:pPr>
    <w:rPr>
      <w:rFonts w:ascii="Cambria" w:eastAsiaTheme="majorEastAsia" w:hAnsi="Cambria" w:cstheme="majorBidi"/>
      <w:color w:val="365F91" w:themeColor="accent1" w:themeShade="BF"/>
      <w:sz w:val="72"/>
      <w:szCs w:val="26"/>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unhideWhenUsed/>
    <w:rsid w:val="00F66823"/>
    <w:pPr>
      <w:widowControl/>
      <w:autoSpaceDE/>
      <w:autoSpaceDN/>
    </w:pPr>
    <w:rPr>
      <w:sz w:val="20"/>
      <w:szCs w:val="20"/>
      <w:lang w:eastAsia="en-GB"/>
    </w:rPr>
  </w:style>
  <w:style w:type="character" w:customStyle="1" w:styleId="CommentTextChar">
    <w:name w:val="Comment Text Char"/>
    <w:basedOn w:val="DefaultParagraphFont"/>
    <w:link w:val="CommentText"/>
    <w:uiPriority w:val="99"/>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semiHidden/>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epartments/support/studentservices/wellbeing/" TargetMode="External"/><Relationship Id="rId18" Type="http://schemas.openxmlformats.org/officeDocument/2006/relationships/hyperlink" Target="https://www.gov.uk/government/publications/curriculum-research-review-series-english/curriculum-research-review-series-english" TargetMode="External"/><Relationship Id="rId26" Type="http://schemas.openxmlformats.org/officeDocument/2006/relationships/hyperlink" Target="http://bit.ly/2OvmvKO" TargetMode="External"/><Relationship Id="rId39" Type="http://schemas.openxmlformats.org/officeDocument/2006/relationships/hyperlink" Target="https://www.tandfonline.com/doi/epdf/10.1080/13603116.2014.961677?needAccess=true&amp;role=button" TargetMode="External"/><Relationship Id="rId21" Type="http://schemas.openxmlformats.org/officeDocument/2006/relationships/header" Target="header3.xml"/><Relationship Id="rId34" Type="http://schemas.openxmlformats.org/officeDocument/2006/relationships/hyperlink" Target="https://doi.org/10.1016/j.tics.2010.09.003" TargetMode="External"/><Relationship Id="rId42" Type="http://schemas.openxmlformats.org/officeDocument/2006/relationships/hyperlink" Target="https://drive.google.com/file/d/1K9k0Ci-DnsCpszE9xt3z0MIZ6zkWeAGa/view?usp=sharing" TargetMode="External"/><Relationship Id="rId47" Type="http://schemas.openxmlformats.org/officeDocument/2006/relationships/image" Target="media/image3.JPG"/><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974307/ITT_core_content_framework_.pdf" TargetMode="External"/><Relationship Id="rId29" Type="http://schemas.openxmlformats.org/officeDocument/2006/relationships/hyperlink" Target="https://learning.nspcc.org.uk/research-resources/schools/keeping-children-safe-in-education-caspar-briefing" TargetMode="External"/><Relationship Id="rId11" Type="http://schemas.openxmlformats.org/officeDocument/2006/relationships/header" Target="header2.xml"/><Relationship Id="rId24" Type="http://schemas.openxmlformats.org/officeDocument/2006/relationships/footer" Target="footer2.xml"/><Relationship Id="rId32" Type="http://schemas.openxmlformats.org/officeDocument/2006/relationships/hyperlink" Target="https://www.tandfonline.com/doi/epdf/10.1080/1467598042000262545?needAccess=true&amp;role=button" TargetMode="External"/><Relationship Id="rId37" Type="http://schemas.openxmlformats.org/officeDocument/2006/relationships/hyperlink" Target="https://doi.org/10.3102/003465430298487" TargetMode="External"/><Relationship Id="rId40" Type="http://schemas.openxmlformats.org/officeDocument/2006/relationships/hyperlink" Target="https://eric.ed.gov/?id=EJ705962" TargetMode="External"/><Relationship Id="rId45" Type="http://schemas.openxmlformats.org/officeDocument/2006/relationships/hyperlink" Target="http://dx.doi.org/10.1037/xlm0000322" TargetMode="External"/><Relationship Id="rId53"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www.gov.uk/government/publications/improving-literacy-in-secondary-schools-a-shared-responsibility" TargetMode="External"/><Relationship Id="rId31" Type="http://schemas.openxmlformats.org/officeDocument/2006/relationships/hyperlink" Target="https://educationendowmentfoundation.org.uk/education-evidence/guidance-reports/send" TargetMode="External"/><Relationship Id="rId44" Type="http://schemas.openxmlformats.org/officeDocument/2006/relationships/hyperlink" Target="https://doi.org/10.3102/00346543029848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ynoldn@edgehill.ac.uk" TargetMode="External"/><Relationship Id="rId14" Type="http://schemas.openxmlformats.org/officeDocument/2006/relationships/hyperlink" Target="https://www.edgehill.ac.uk/departments/support/studentservices/inclusive/" TargetMode="External"/><Relationship Id="rId22" Type="http://schemas.openxmlformats.org/officeDocument/2006/relationships/header" Target="header4.xml"/><Relationship Id="rId27" Type="http://schemas.openxmlformats.org/officeDocument/2006/relationships/hyperlink" Target="http://dera.ioe.ac.uk/6059/1/RR516.pdf" TargetMode="External"/><Relationship Id="rId30" Type="http://schemas.openxmlformats.org/officeDocument/2006/relationships/hyperlink" Target="https://doi.org/10.1080/02643944.2020.1713868" TargetMode="External"/><Relationship Id="rId35" Type="http://schemas.openxmlformats.org/officeDocument/2006/relationships/hyperlink" Target="https://educationendowmentfoundation.org.uk/tools/guidance-reports/" TargetMode="External"/><Relationship Id="rId43" Type="http://schemas.openxmlformats.org/officeDocument/2006/relationships/hyperlink" Target="https://educationendowmentfoundation.org.uk/public/files/Publications/EEF_Marking_Review_April_2016.pdf" TargetMode="External"/><Relationship Id="rId48" Type="http://schemas.openxmlformats.org/officeDocument/2006/relationships/image" Target="media/image4.jpeg"/><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edgehill.ac.uk/departments/support/studentservices/" TargetMode="External"/><Relationship Id="rId17" Type="http://schemas.openxmlformats.org/officeDocument/2006/relationships/hyperlink" Target="https://www.et-foundation.co.uk/professional-standards/" TargetMode="External"/><Relationship Id="rId25" Type="http://schemas.openxmlformats.org/officeDocument/2006/relationships/hyperlink" Target="https://www.math.ksu.edu/~bennett/onlinehw/qcenter/ballmkt.pdf" TargetMode="External"/><Relationship Id="rId33" Type="http://schemas.openxmlformats.org/officeDocument/2006/relationships/hyperlink" Target="https://educationendowmentfoundation.org.uk/news/moving-from-differentiation-to-adaptive-teaching?utm_source=/news/moving-from-differentiation-to-adaptive-teaching&amp;utm_medium=search&amp;utm_campaign=site_search&amp;search_term=adaptive" TargetMode="External"/><Relationship Id="rId38" Type="http://schemas.openxmlformats.org/officeDocument/2006/relationships/hyperlink" Target="https://doi.org/10.1007/s10648-017-9416-4" TargetMode="External"/><Relationship Id="rId46" Type="http://schemas.openxmlformats.org/officeDocument/2006/relationships/hyperlink" Target="https://www.gov.uk/government/publications/initial-teacher-training-itt-core-content-framework" TargetMode="External"/><Relationship Id="rId20" Type="http://schemas.openxmlformats.org/officeDocument/2006/relationships/hyperlink" Target="https://journals.warwick.ac.uk/index.php/wjett/article/view/42" TargetMode="External"/><Relationship Id="rId41" Type="http://schemas.openxmlformats.org/officeDocument/2006/relationships/hyperlink" Target="http://bit.ly/2OvmvK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hyperlink" Target="https://assets.publishing.service.gov.uk/government/uploads/system/uploads/attachment_data/file/1101454/Keeping_children_safe_in_education_2022.pdf" TargetMode="External"/><Relationship Id="rId36" Type="http://schemas.openxmlformats.org/officeDocument/2006/relationships/hyperlink" Target="https://doi.org/10.1080/00131911.2018.1441127" TargetMode="External"/><Relationship Id="rId4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65</Pages>
  <Words>18863</Words>
  <Characters>107521</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8</cp:revision>
  <cp:lastPrinted>2023-08-23T13:44:00Z</cp:lastPrinted>
  <dcterms:created xsi:type="dcterms:W3CDTF">2023-10-20T08:24:00Z</dcterms:created>
  <dcterms:modified xsi:type="dcterms:W3CDTF">2023-10-20T13:34:00Z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