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451B" w14:textId="2BD8CE6E" w:rsidR="00F73118" w:rsidRDefault="00227313">
      <w:pPr>
        <w:pStyle w:val="BodyText"/>
      </w:pPr>
      <w:r>
        <w:rPr>
          <w:noProof/>
        </w:rPr>
        <mc:AlternateContent>
          <mc:Choice Requires="wps">
            <w:drawing>
              <wp:anchor distT="0" distB="0" distL="114300" distR="114300" simplePos="0" relativeHeight="15728640" behindDoc="0" locked="0" layoutInCell="1" allowOverlap="1" wp14:anchorId="24D5F460" wp14:editId="377C0501">
                <wp:simplePos x="0" y="0"/>
                <wp:positionH relativeFrom="page">
                  <wp:posOffset>5371465</wp:posOffset>
                </wp:positionH>
                <wp:positionV relativeFrom="page">
                  <wp:posOffset>7602855</wp:posOffset>
                </wp:positionV>
                <wp:extent cx="1828800" cy="2641600"/>
                <wp:effectExtent l="0" t="0" r="0" b="0"/>
                <wp:wrapNone/>
                <wp:docPr id="66"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641600"/>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D3CCBD" id="docshape2" o:spid="_x0000_s1026" style="position:absolute;margin-left:422.95pt;margin-top:598.65pt;width:2in;height:20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" path="m2880,l,4159r2880,l2880,xe" fillcolor="#5f295f" stroked="f">
                <v:path arrowok="t" o:connecttype="custom" o:connectlocs="1828800,7602855;0,10243820;1828800,10243820;1828800,7602855" o:connectangles="0,0,0,0"/>
                <w10:wrap anchorx="page" anchory="page"/>
              </v:shape>
            </w:pict>
          </mc:Fallback>
        </mc:AlternateContent>
      </w:r>
    </w:p>
    <w:p w14:paraId="262D01E4" w14:textId="77777777" w:rsidR="00F73118" w:rsidRDefault="00F73118">
      <w:pPr>
        <w:pStyle w:val="BodyText"/>
        <w:spacing w:before="4"/>
        <w:rPr>
          <w:sz w:val="16"/>
        </w:rPr>
      </w:pPr>
    </w:p>
    <w:p w14:paraId="27AE3C94" w14:textId="6294F783" w:rsidR="00F73118" w:rsidRDefault="006A5D96">
      <w:pPr>
        <w:pStyle w:val="BodyText"/>
        <w:ind w:left="107" w:right="-44"/>
      </w:pPr>
      <w:r>
        <w:rPr>
          <w:noProof/>
        </w:rPr>
        <w:drawing>
          <wp:inline distT="0" distB="0" distL="0" distR="0" wp14:anchorId="6B69D861" wp14:editId="48A9AF87">
            <wp:extent cx="6972300" cy="4650105"/>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4650105"/>
                    </a:xfrm>
                    <a:prstGeom prst="rect">
                      <a:avLst/>
                    </a:prstGeom>
                    <a:noFill/>
                    <a:ln>
                      <a:noFill/>
                    </a:ln>
                  </pic:spPr>
                </pic:pic>
              </a:graphicData>
            </a:graphic>
          </wp:inline>
        </w:drawing>
      </w:r>
    </w:p>
    <w:p w14:paraId="6256CECF" w14:textId="77777777" w:rsidR="00F73118" w:rsidRDefault="00F73118">
      <w:pPr>
        <w:pStyle w:val="BodyText"/>
      </w:pPr>
    </w:p>
    <w:p w14:paraId="3748BB42" w14:textId="77777777" w:rsidR="00F73118" w:rsidRDefault="00F73118">
      <w:pPr>
        <w:pStyle w:val="BodyText"/>
        <w:spacing w:before="4"/>
        <w:rPr>
          <w:sz w:val="17"/>
        </w:rPr>
      </w:pPr>
    </w:p>
    <w:p w14:paraId="3BBB27F6" w14:textId="6AE38945" w:rsidR="00F73118" w:rsidRPr="00551238" w:rsidRDefault="00885FA7" w:rsidP="009B30E7">
      <w:pPr>
        <w:pStyle w:val="Title"/>
        <w:spacing w:line="292" w:lineRule="auto"/>
        <w:ind w:left="0"/>
        <w:rPr>
          <w:sz w:val="44"/>
          <w:szCs w:val="44"/>
        </w:rPr>
      </w:pPr>
      <w:r w:rsidRPr="00551238">
        <w:rPr>
          <w:sz w:val="44"/>
          <w:szCs w:val="44"/>
        </w:rPr>
        <w:t>Professional Practice</w:t>
      </w:r>
      <w:r w:rsidR="00FF5452" w:rsidRPr="00551238">
        <w:rPr>
          <w:sz w:val="44"/>
          <w:szCs w:val="44"/>
        </w:rPr>
        <w:t xml:space="preserve"> </w:t>
      </w:r>
      <w:r w:rsidRPr="00551238">
        <w:rPr>
          <w:sz w:val="44"/>
          <w:szCs w:val="44"/>
        </w:rPr>
        <w:t>Handbook</w:t>
      </w:r>
      <w:r w:rsidRPr="00551238">
        <w:rPr>
          <w:spacing w:val="-1"/>
          <w:sz w:val="44"/>
          <w:szCs w:val="44"/>
        </w:rPr>
        <w:t xml:space="preserve"> </w:t>
      </w:r>
      <w:r w:rsidRPr="00551238">
        <w:rPr>
          <w:sz w:val="44"/>
          <w:szCs w:val="44"/>
        </w:rPr>
        <w:t>202</w:t>
      </w:r>
      <w:r w:rsidR="00BD0657" w:rsidRPr="00551238">
        <w:rPr>
          <w:sz w:val="44"/>
          <w:szCs w:val="44"/>
        </w:rPr>
        <w:t>3</w:t>
      </w:r>
      <w:r w:rsidRPr="00551238">
        <w:rPr>
          <w:sz w:val="44"/>
          <w:szCs w:val="44"/>
        </w:rPr>
        <w:t>-202</w:t>
      </w:r>
      <w:r w:rsidR="00BD0657" w:rsidRPr="00551238">
        <w:rPr>
          <w:sz w:val="44"/>
          <w:szCs w:val="44"/>
        </w:rPr>
        <w:t>4</w:t>
      </w:r>
    </w:p>
    <w:p w14:paraId="089A9677" w14:textId="77777777" w:rsidR="009B30E7" w:rsidRPr="00551238" w:rsidRDefault="009B30E7" w:rsidP="009B30E7">
      <w:pPr>
        <w:pStyle w:val="Title"/>
        <w:spacing w:line="292" w:lineRule="auto"/>
        <w:ind w:left="0"/>
        <w:rPr>
          <w:sz w:val="44"/>
          <w:szCs w:val="44"/>
        </w:rPr>
      </w:pPr>
    </w:p>
    <w:p w14:paraId="58125F6A" w14:textId="77777777" w:rsidR="009B30E7" w:rsidRPr="00551238" w:rsidRDefault="009B30E7" w:rsidP="009B30E7">
      <w:pPr>
        <w:spacing w:before="88"/>
        <w:rPr>
          <w:b/>
          <w:bCs/>
          <w:color w:val="5F295F"/>
          <w:sz w:val="44"/>
          <w:szCs w:val="44"/>
        </w:rPr>
      </w:pPr>
      <w:r w:rsidRPr="00551238">
        <w:rPr>
          <w:b/>
          <w:bCs/>
          <w:color w:val="5F295F"/>
          <w:sz w:val="44"/>
          <w:szCs w:val="44"/>
        </w:rPr>
        <w:t>Secondary PGCE (11-16) with QTS*</w:t>
      </w:r>
    </w:p>
    <w:p w14:paraId="3FECF590" w14:textId="1B973BB6" w:rsidR="009B30E7" w:rsidRPr="002D5B49" w:rsidRDefault="009B30E7" w:rsidP="002D5B49">
      <w:pPr>
        <w:spacing w:before="88"/>
        <w:rPr>
          <w:b/>
          <w:bCs/>
          <w:sz w:val="44"/>
          <w:szCs w:val="44"/>
        </w:rPr>
        <w:sectPr w:rsidR="009B30E7" w:rsidRPr="002D5B49">
          <w:footerReference w:type="default" r:id="rId9"/>
          <w:type w:val="continuous"/>
          <w:pgSz w:w="11900" w:h="16850"/>
          <w:pgMar w:top="1600" w:right="460" w:bottom="960" w:left="460" w:header="0" w:footer="772" w:gutter="0"/>
          <w:pgNumType w:start="1"/>
          <w:cols w:space="720"/>
        </w:sectPr>
      </w:pPr>
      <w:r w:rsidRPr="00551238">
        <w:rPr>
          <w:b/>
          <w:bCs/>
          <w:color w:val="5F295F"/>
          <w:sz w:val="44"/>
          <w:szCs w:val="44"/>
        </w:rPr>
        <w:t>BA/BSc (Hons) Secondary (11-16) with QTS*</w:t>
      </w:r>
    </w:p>
    <w:p w14:paraId="013A6CCF" w14:textId="77777777" w:rsidR="00F73118" w:rsidRDefault="00F73118">
      <w:pPr>
        <w:pStyle w:val="BodyText"/>
        <w:rPr>
          <w:b/>
        </w:rPr>
      </w:pPr>
      <w:bookmarkStart w:id="0" w:name="Contents_"/>
      <w:bookmarkEnd w:id="0"/>
    </w:p>
    <w:sdt>
      <w:sdtPr>
        <w:rPr>
          <w:rFonts w:ascii="Arial" w:eastAsia="Arial" w:hAnsi="Arial" w:cs="Arial"/>
          <w:color w:val="auto"/>
          <w:sz w:val="20"/>
          <w:szCs w:val="20"/>
          <w:lang w:val="en-GB"/>
        </w:rPr>
        <w:id w:val="-1845084582"/>
        <w:docPartObj>
          <w:docPartGallery w:val="Table of Contents"/>
          <w:docPartUnique/>
        </w:docPartObj>
      </w:sdtPr>
      <w:sdtEndPr>
        <w:rPr>
          <w:rFonts w:ascii="Times New Roman" w:eastAsia="Times New Roman" w:hAnsi="Times New Roman" w:cs="Times New Roman"/>
          <w:b/>
          <w:bCs/>
          <w:noProof/>
          <w:sz w:val="24"/>
          <w:szCs w:val="24"/>
        </w:rPr>
      </w:sdtEndPr>
      <w:sdtContent>
        <w:p w14:paraId="12AD0EB5" w14:textId="3F76BB7C" w:rsidR="003146A5" w:rsidRPr="002D5B49" w:rsidRDefault="003146A5" w:rsidP="003146A5">
          <w:pPr>
            <w:pStyle w:val="TOCHeading"/>
            <w:spacing w:line="360" w:lineRule="auto"/>
            <w:rPr>
              <w:rFonts w:ascii="Times New Roman" w:hAnsi="Times New Roman" w:cs="Times New Roman"/>
              <w:color w:val="000000" w:themeColor="text1"/>
              <w:sz w:val="20"/>
              <w:szCs w:val="20"/>
            </w:rPr>
          </w:pPr>
          <w:r w:rsidRPr="002D5B49">
            <w:rPr>
              <w:rFonts w:ascii="Times New Roman" w:hAnsi="Times New Roman" w:cs="Times New Roman"/>
              <w:color w:val="000000" w:themeColor="text1"/>
              <w:sz w:val="20"/>
              <w:szCs w:val="20"/>
            </w:rPr>
            <w:t>Contents</w:t>
          </w:r>
        </w:p>
        <w:p w14:paraId="4618A628" w14:textId="76D2693A" w:rsidR="003110B5" w:rsidRPr="002D5B49" w:rsidRDefault="00FA5439">
          <w:pPr>
            <w:pStyle w:val="TOC1"/>
            <w:tabs>
              <w:tab w:val="right" w:leader="dot" w:pos="10970"/>
            </w:tabs>
            <w:rPr>
              <w:rFonts w:asciiTheme="minorHAnsi" w:eastAsiaTheme="minorEastAsia" w:hAnsiTheme="minorHAnsi" w:cstheme="minorBidi"/>
              <w:noProof/>
              <w:kern w:val="2"/>
              <w:sz w:val="20"/>
              <w:szCs w:val="20"/>
              <w14:ligatures w14:val="standardContextual"/>
            </w:rPr>
          </w:pPr>
          <w:r w:rsidRPr="002D5B49">
            <w:rPr>
              <w:sz w:val="20"/>
              <w:szCs w:val="20"/>
            </w:rPr>
            <w:fldChar w:fldCharType="begin"/>
          </w:r>
          <w:r w:rsidRPr="002D5B49">
            <w:rPr>
              <w:sz w:val="20"/>
              <w:szCs w:val="20"/>
            </w:rPr>
            <w:instrText xml:space="preserve"> TOC \o "1-4" \h \z \u </w:instrText>
          </w:r>
          <w:r w:rsidRPr="002D5B49">
            <w:rPr>
              <w:sz w:val="20"/>
              <w:szCs w:val="20"/>
            </w:rPr>
            <w:fldChar w:fldCharType="separate"/>
          </w:r>
          <w:hyperlink w:anchor="_Toc147221261" w:history="1">
            <w:r w:rsidR="003110B5" w:rsidRPr="002D5B49">
              <w:rPr>
                <w:rStyle w:val="Hyperlink"/>
                <w:noProof/>
                <w:sz w:val="20"/>
                <w:szCs w:val="20"/>
              </w:rPr>
              <w:t>Welcome</w:t>
            </w:r>
            <w:r w:rsidR="003110B5" w:rsidRPr="002D5B49">
              <w:rPr>
                <w:rStyle w:val="Hyperlink"/>
                <w:noProof/>
                <w:spacing w:val="-1"/>
                <w:sz w:val="20"/>
                <w:szCs w:val="20"/>
              </w:rPr>
              <w:t xml:space="preserve"> </w:t>
            </w:r>
            <w:r w:rsidR="003110B5" w:rsidRPr="002D5B49">
              <w:rPr>
                <w:rStyle w:val="Hyperlink"/>
                <w:noProof/>
                <w:sz w:val="20"/>
                <w:szCs w:val="20"/>
              </w:rPr>
              <w:t>from</w:t>
            </w:r>
            <w:r w:rsidR="003110B5" w:rsidRPr="002D5B49">
              <w:rPr>
                <w:rStyle w:val="Hyperlink"/>
                <w:noProof/>
                <w:spacing w:val="-4"/>
                <w:sz w:val="20"/>
                <w:szCs w:val="20"/>
              </w:rPr>
              <w:t xml:space="preserve"> </w:t>
            </w:r>
            <w:r w:rsidR="003110B5" w:rsidRPr="002D5B49">
              <w:rPr>
                <w:rStyle w:val="Hyperlink"/>
                <w:noProof/>
                <w:sz w:val="20"/>
                <w:szCs w:val="20"/>
              </w:rPr>
              <w:t>the</w:t>
            </w:r>
            <w:r w:rsidR="003110B5" w:rsidRPr="002D5B49">
              <w:rPr>
                <w:rStyle w:val="Hyperlink"/>
                <w:noProof/>
                <w:spacing w:val="-1"/>
                <w:sz w:val="20"/>
                <w:szCs w:val="20"/>
              </w:rPr>
              <w:t xml:space="preserve"> Department of </w:t>
            </w:r>
            <w:r w:rsidR="003110B5" w:rsidRPr="002D5B49">
              <w:rPr>
                <w:rStyle w:val="Hyperlink"/>
                <w:noProof/>
                <w:sz w:val="20"/>
                <w:szCs w:val="20"/>
              </w:rPr>
              <w:t>Secondary and Further Education</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_Toc147221261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4</w:t>
            </w:r>
            <w:r w:rsidR="003110B5" w:rsidRPr="002D5B49">
              <w:rPr>
                <w:noProof/>
                <w:webHidden/>
                <w:sz w:val="20"/>
                <w:szCs w:val="20"/>
              </w:rPr>
              <w:fldChar w:fldCharType="end"/>
            </w:r>
          </w:hyperlink>
        </w:p>
        <w:p w14:paraId="3AAB374E" w14:textId="29A9889C"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62" w:history="1">
            <w:r w:rsidR="003110B5" w:rsidRPr="002D5B49">
              <w:rPr>
                <w:rStyle w:val="Hyperlink"/>
                <w:noProof/>
                <w:sz w:val="20"/>
                <w:szCs w:val="20"/>
              </w:rPr>
              <w:t>Mentor Space and Partnership Website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_Toc147221262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5</w:t>
            </w:r>
            <w:r w:rsidR="003110B5" w:rsidRPr="002D5B49">
              <w:rPr>
                <w:noProof/>
                <w:webHidden/>
                <w:sz w:val="20"/>
                <w:szCs w:val="20"/>
              </w:rPr>
              <w:fldChar w:fldCharType="end"/>
            </w:r>
          </w:hyperlink>
        </w:p>
        <w:p w14:paraId="55757EF4" w14:textId="05C73A67"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63" w:history="1">
            <w:r w:rsidR="003110B5" w:rsidRPr="002D5B49">
              <w:rPr>
                <w:rStyle w:val="Hyperlink"/>
                <w:noProof/>
                <w:sz w:val="20"/>
                <w:szCs w:val="20"/>
              </w:rPr>
              <w:t>Key Contacts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_Toc147221263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5</w:t>
            </w:r>
            <w:r w:rsidR="003110B5" w:rsidRPr="002D5B49">
              <w:rPr>
                <w:noProof/>
                <w:webHidden/>
                <w:sz w:val="20"/>
                <w:szCs w:val="20"/>
              </w:rPr>
              <w:fldChar w:fldCharType="end"/>
            </w:r>
          </w:hyperlink>
        </w:p>
        <w:p w14:paraId="17944BC2" w14:textId="4D964D44"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64" w:history="1">
            <w:r w:rsidR="003110B5" w:rsidRPr="002D5B49">
              <w:rPr>
                <w:rStyle w:val="Hyperlink"/>
                <w:noProof/>
                <w:sz w:val="20"/>
                <w:szCs w:val="20"/>
              </w:rPr>
              <w:t>Safeguarding</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_Toc147221264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6</w:t>
            </w:r>
            <w:r w:rsidR="003110B5" w:rsidRPr="002D5B49">
              <w:rPr>
                <w:noProof/>
                <w:webHidden/>
                <w:sz w:val="20"/>
                <w:szCs w:val="20"/>
              </w:rPr>
              <w:fldChar w:fldCharType="end"/>
            </w:r>
          </w:hyperlink>
        </w:p>
        <w:p w14:paraId="2F2B0148" w14:textId="13EB64EE"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65" w:history="1">
            <w:r w:rsidR="003110B5" w:rsidRPr="002D5B49">
              <w:rPr>
                <w:rStyle w:val="Hyperlink"/>
                <w:noProof/>
                <w:sz w:val="20"/>
                <w:szCs w:val="20"/>
              </w:rPr>
              <w:t>Managing</w:t>
            </w:r>
            <w:r w:rsidR="003110B5" w:rsidRPr="002D5B49">
              <w:rPr>
                <w:rStyle w:val="Hyperlink"/>
                <w:noProof/>
                <w:spacing w:val="-2"/>
                <w:sz w:val="20"/>
                <w:szCs w:val="20"/>
              </w:rPr>
              <w:t xml:space="preserve"> </w:t>
            </w:r>
            <w:r w:rsidR="003110B5" w:rsidRPr="002D5B49">
              <w:rPr>
                <w:rStyle w:val="Hyperlink"/>
                <w:noProof/>
                <w:sz w:val="20"/>
                <w:szCs w:val="20"/>
              </w:rPr>
              <w:t>a</w:t>
            </w:r>
            <w:r w:rsidR="003110B5" w:rsidRPr="002D5B49">
              <w:rPr>
                <w:rStyle w:val="Hyperlink"/>
                <w:noProof/>
                <w:spacing w:val="-4"/>
                <w:sz w:val="20"/>
                <w:szCs w:val="20"/>
              </w:rPr>
              <w:t xml:space="preserve"> </w:t>
            </w:r>
            <w:r w:rsidR="003110B5" w:rsidRPr="002D5B49">
              <w:rPr>
                <w:rStyle w:val="Hyperlink"/>
                <w:noProof/>
                <w:sz w:val="20"/>
                <w:szCs w:val="20"/>
              </w:rPr>
              <w:t>Safeguarding</w:t>
            </w:r>
            <w:r w:rsidR="003110B5" w:rsidRPr="002D5B49">
              <w:rPr>
                <w:rStyle w:val="Hyperlink"/>
                <w:noProof/>
                <w:spacing w:val="-2"/>
                <w:sz w:val="20"/>
                <w:szCs w:val="20"/>
              </w:rPr>
              <w:t xml:space="preserve"> </w:t>
            </w:r>
            <w:r w:rsidR="003110B5" w:rsidRPr="002D5B49">
              <w:rPr>
                <w:rStyle w:val="Hyperlink"/>
                <w:noProof/>
                <w:sz w:val="20"/>
                <w:szCs w:val="20"/>
              </w:rPr>
              <w:t>Concern</w:t>
            </w:r>
            <w:r w:rsidR="003110B5" w:rsidRPr="002D5B49">
              <w:rPr>
                <w:rStyle w:val="Hyperlink"/>
                <w:noProof/>
                <w:spacing w:val="-1"/>
                <w:sz w:val="20"/>
                <w:szCs w:val="20"/>
              </w:rPr>
              <w:t xml:space="preserve"> </w:t>
            </w:r>
            <w:r w:rsidR="003110B5" w:rsidRPr="002D5B49">
              <w:rPr>
                <w:rStyle w:val="Hyperlink"/>
                <w:noProof/>
                <w:sz w:val="20"/>
                <w:szCs w:val="20"/>
              </w:rPr>
              <w:t>on</w:t>
            </w:r>
            <w:r w:rsidR="003110B5" w:rsidRPr="002D5B49">
              <w:rPr>
                <w:rStyle w:val="Hyperlink"/>
                <w:noProof/>
                <w:spacing w:val="-1"/>
                <w:sz w:val="20"/>
                <w:szCs w:val="20"/>
              </w:rPr>
              <w:t xml:space="preserve"> </w:t>
            </w:r>
            <w:r w:rsidR="003110B5" w:rsidRPr="002D5B49">
              <w:rPr>
                <w:rStyle w:val="Hyperlink"/>
                <w:noProof/>
                <w:sz w:val="20"/>
                <w:szCs w:val="20"/>
              </w:rPr>
              <w:t>Professional</w:t>
            </w:r>
            <w:r w:rsidR="003110B5" w:rsidRPr="002D5B49">
              <w:rPr>
                <w:rStyle w:val="Hyperlink"/>
                <w:noProof/>
                <w:spacing w:val="-5"/>
                <w:sz w:val="20"/>
                <w:szCs w:val="20"/>
              </w:rPr>
              <w:t xml:space="preserve"> </w:t>
            </w:r>
            <w:r w:rsidR="003110B5" w:rsidRPr="002D5B49">
              <w:rPr>
                <w:rStyle w:val="Hyperlink"/>
                <w:noProof/>
                <w:sz w:val="20"/>
                <w:szCs w:val="20"/>
              </w:rPr>
              <w:t>Practice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_Toc147221265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6</w:t>
            </w:r>
            <w:r w:rsidR="003110B5" w:rsidRPr="002D5B49">
              <w:rPr>
                <w:noProof/>
                <w:webHidden/>
                <w:sz w:val="20"/>
                <w:szCs w:val="20"/>
              </w:rPr>
              <w:fldChar w:fldCharType="end"/>
            </w:r>
          </w:hyperlink>
        </w:p>
        <w:p w14:paraId="1FDCFCA7" w14:textId="190B19E0"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66" w:history="1">
            <w:r w:rsidR="003110B5" w:rsidRPr="002D5B49">
              <w:rPr>
                <w:rStyle w:val="Hyperlink"/>
                <w:noProof/>
                <w:sz w:val="20"/>
                <w:szCs w:val="20"/>
              </w:rPr>
              <w:t>The Edge Hill University ITE Curriculum Intent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_Toc147221266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7</w:t>
            </w:r>
            <w:r w:rsidR="003110B5" w:rsidRPr="002D5B49">
              <w:rPr>
                <w:noProof/>
                <w:webHidden/>
                <w:sz w:val="20"/>
                <w:szCs w:val="20"/>
              </w:rPr>
              <w:fldChar w:fldCharType="end"/>
            </w:r>
          </w:hyperlink>
        </w:p>
        <w:p w14:paraId="7BD54FCE" w14:textId="2014FBD2"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67" w:history="1">
            <w:r w:rsidR="003110B5" w:rsidRPr="002D5B49">
              <w:rPr>
                <w:rStyle w:val="Hyperlink"/>
                <w:noProof/>
                <w:sz w:val="20"/>
                <w:szCs w:val="20"/>
              </w:rPr>
              <w:t>What do I need to know about the Core Content Framework (CCF)?</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_Toc147221267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8</w:t>
            </w:r>
            <w:r w:rsidR="003110B5" w:rsidRPr="002D5B49">
              <w:rPr>
                <w:noProof/>
                <w:webHidden/>
                <w:sz w:val="20"/>
                <w:szCs w:val="20"/>
              </w:rPr>
              <w:fldChar w:fldCharType="end"/>
            </w:r>
          </w:hyperlink>
        </w:p>
        <w:p w14:paraId="41639A6E" w14:textId="39EBC38E"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68" w:history="1">
            <w:r w:rsidR="003110B5" w:rsidRPr="002D5B49">
              <w:rPr>
                <w:rStyle w:val="Hyperlink"/>
                <w:noProof/>
                <w:sz w:val="20"/>
                <w:szCs w:val="20"/>
              </w:rPr>
              <w:t>Particular points of interest: CCF</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_Toc147221268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8</w:t>
            </w:r>
            <w:r w:rsidR="003110B5" w:rsidRPr="002D5B49">
              <w:rPr>
                <w:noProof/>
                <w:webHidden/>
                <w:sz w:val="20"/>
                <w:szCs w:val="20"/>
              </w:rPr>
              <w:fldChar w:fldCharType="end"/>
            </w:r>
          </w:hyperlink>
        </w:p>
        <w:p w14:paraId="25284CE6" w14:textId="595E0A32"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69" w:history="1">
            <w:r w:rsidR="003110B5" w:rsidRPr="002D5B49">
              <w:rPr>
                <w:rStyle w:val="Hyperlink"/>
                <w:noProof/>
                <w:sz w:val="20"/>
                <w:szCs w:val="20"/>
              </w:rPr>
              <w:t>The</w:t>
            </w:r>
            <w:r w:rsidR="003110B5" w:rsidRPr="002D5B49">
              <w:rPr>
                <w:rStyle w:val="Hyperlink"/>
                <w:noProof/>
                <w:spacing w:val="-3"/>
                <w:sz w:val="20"/>
                <w:szCs w:val="20"/>
              </w:rPr>
              <w:t xml:space="preserve"> </w:t>
            </w:r>
            <w:r w:rsidR="003110B5" w:rsidRPr="002D5B49">
              <w:rPr>
                <w:rStyle w:val="Hyperlink"/>
                <w:noProof/>
                <w:sz w:val="20"/>
                <w:szCs w:val="20"/>
              </w:rPr>
              <w:t>Edge</w:t>
            </w:r>
            <w:r w:rsidR="003110B5" w:rsidRPr="002D5B49">
              <w:rPr>
                <w:rStyle w:val="Hyperlink"/>
                <w:noProof/>
                <w:spacing w:val="-3"/>
                <w:sz w:val="20"/>
                <w:szCs w:val="20"/>
              </w:rPr>
              <w:t xml:space="preserve"> </w:t>
            </w:r>
            <w:r w:rsidR="003110B5" w:rsidRPr="002D5B49">
              <w:rPr>
                <w:rStyle w:val="Hyperlink"/>
                <w:noProof/>
                <w:sz w:val="20"/>
                <w:szCs w:val="20"/>
              </w:rPr>
              <w:t>Hill</w:t>
            </w:r>
            <w:r w:rsidR="003110B5" w:rsidRPr="002D5B49">
              <w:rPr>
                <w:rStyle w:val="Hyperlink"/>
                <w:noProof/>
                <w:spacing w:val="-3"/>
                <w:sz w:val="20"/>
                <w:szCs w:val="20"/>
              </w:rPr>
              <w:t xml:space="preserve"> </w:t>
            </w:r>
            <w:r w:rsidR="003110B5" w:rsidRPr="002D5B49">
              <w:rPr>
                <w:rStyle w:val="Hyperlink"/>
                <w:noProof/>
                <w:sz w:val="20"/>
                <w:szCs w:val="20"/>
              </w:rPr>
              <w:t>University</w:t>
            </w:r>
            <w:r w:rsidR="003110B5" w:rsidRPr="002D5B49">
              <w:rPr>
                <w:rStyle w:val="Hyperlink"/>
                <w:noProof/>
                <w:spacing w:val="-1"/>
                <w:sz w:val="20"/>
                <w:szCs w:val="20"/>
              </w:rPr>
              <w:t xml:space="preserve"> </w:t>
            </w:r>
            <w:r w:rsidR="003110B5" w:rsidRPr="002D5B49">
              <w:rPr>
                <w:rStyle w:val="Hyperlink"/>
                <w:noProof/>
                <w:sz w:val="20"/>
                <w:szCs w:val="20"/>
              </w:rPr>
              <w:t>ITE</w:t>
            </w:r>
            <w:r w:rsidR="003110B5" w:rsidRPr="002D5B49">
              <w:rPr>
                <w:rStyle w:val="Hyperlink"/>
                <w:noProof/>
                <w:spacing w:val="-3"/>
                <w:sz w:val="20"/>
                <w:szCs w:val="20"/>
              </w:rPr>
              <w:t xml:space="preserve"> </w:t>
            </w:r>
            <w:r w:rsidR="003110B5" w:rsidRPr="002D5B49">
              <w:rPr>
                <w:rStyle w:val="Hyperlink"/>
                <w:noProof/>
                <w:sz w:val="20"/>
                <w:szCs w:val="20"/>
              </w:rPr>
              <w:t>Curriculum</w:t>
            </w:r>
            <w:r w:rsidR="003110B5" w:rsidRPr="002D5B49">
              <w:rPr>
                <w:rStyle w:val="Hyperlink"/>
                <w:noProof/>
                <w:spacing w:val="-3"/>
                <w:sz w:val="20"/>
                <w:szCs w:val="20"/>
              </w:rPr>
              <w:t xml:space="preserve"> </w:t>
            </w:r>
            <w:r w:rsidR="003110B5" w:rsidRPr="002D5B49">
              <w:rPr>
                <w:rStyle w:val="Hyperlink"/>
                <w:noProof/>
                <w:sz w:val="20"/>
                <w:szCs w:val="20"/>
              </w:rPr>
              <w:t>Implementation</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_Toc147221269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9</w:t>
            </w:r>
            <w:r w:rsidR="003110B5" w:rsidRPr="002D5B49">
              <w:rPr>
                <w:noProof/>
                <w:webHidden/>
                <w:sz w:val="20"/>
                <w:szCs w:val="20"/>
              </w:rPr>
              <w:fldChar w:fldCharType="end"/>
            </w:r>
          </w:hyperlink>
        </w:p>
        <w:p w14:paraId="161ACC5A" w14:textId="23F6A161"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70" w:history="1">
            <w:r w:rsidR="003110B5" w:rsidRPr="002D5B49">
              <w:rPr>
                <w:rStyle w:val="Hyperlink"/>
                <w:noProof/>
                <w:sz w:val="20"/>
                <w:szCs w:val="20"/>
              </w:rPr>
              <w:t>The curriculum as the model of progression</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_Toc147221270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9</w:t>
            </w:r>
            <w:r w:rsidR="003110B5" w:rsidRPr="002D5B49">
              <w:rPr>
                <w:noProof/>
                <w:webHidden/>
                <w:sz w:val="20"/>
                <w:szCs w:val="20"/>
              </w:rPr>
              <w:fldChar w:fldCharType="end"/>
            </w:r>
          </w:hyperlink>
        </w:p>
        <w:p w14:paraId="1D1E6666" w14:textId="36064307"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71" w:history="1">
            <w:r w:rsidR="003110B5" w:rsidRPr="002D5B49">
              <w:rPr>
                <w:rStyle w:val="Hyperlink"/>
                <w:noProof/>
                <w:sz w:val="20"/>
                <w:szCs w:val="20"/>
              </w:rPr>
              <w:t>Formative</w:t>
            </w:r>
            <w:r w:rsidR="003110B5" w:rsidRPr="002D5B49">
              <w:rPr>
                <w:rStyle w:val="Hyperlink"/>
                <w:noProof/>
                <w:spacing w:val="-6"/>
                <w:sz w:val="20"/>
                <w:szCs w:val="20"/>
              </w:rPr>
              <w:t xml:space="preserve"> </w:t>
            </w:r>
            <w:r w:rsidR="003110B5" w:rsidRPr="002D5B49">
              <w:rPr>
                <w:rStyle w:val="Hyperlink"/>
                <w:noProof/>
                <w:sz w:val="20"/>
                <w:szCs w:val="20"/>
              </w:rPr>
              <w:t>Assessment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_Toc147221271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9</w:t>
            </w:r>
            <w:r w:rsidR="003110B5" w:rsidRPr="002D5B49">
              <w:rPr>
                <w:noProof/>
                <w:webHidden/>
                <w:sz w:val="20"/>
                <w:szCs w:val="20"/>
              </w:rPr>
              <w:fldChar w:fldCharType="end"/>
            </w:r>
          </w:hyperlink>
        </w:p>
        <w:p w14:paraId="324B1865" w14:textId="204F5A01"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72" w:history="1">
            <w:r w:rsidR="003110B5" w:rsidRPr="002D5B49">
              <w:rPr>
                <w:rStyle w:val="Hyperlink"/>
                <w:noProof/>
                <w:sz w:val="20"/>
                <w:szCs w:val="20"/>
              </w:rPr>
              <w:t>How</w:t>
            </w:r>
            <w:r w:rsidR="003110B5" w:rsidRPr="002D5B49">
              <w:rPr>
                <w:rStyle w:val="Hyperlink"/>
                <w:noProof/>
                <w:spacing w:val="-4"/>
                <w:sz w:val="20"/>
                <w:szCs w:val="20"/>
              </w:rPr>
              <w:t xml:space="preserve"> </w:t>
            </w:r>
            <w:r w:rsidR="003110B5" w:rsidRPr="002D5B49">
              <w:rPr>
                <w:rStyle w:val="Hyperlink"/>
                <w:noProof/>
                <w:sz w:val="20"/>
                <w:szCs w:val="20"/>
              </w:rPr>
              <w:t>are</w:t>
            </w:r>
            <w:r w:rsidR="003110B5" w:rsidRPr="002D5B49">
              <w:rPr>
                <w:rStyle w:val="Hyperlink"/>
                <w:noProof/>
                <w:spacing w:val="-2"/>
                <w:sz w:val="20"/>
                <w:szCs w:val="20"/>
              </w:rPr>
              <w:t xml:space="preserve"> </w:t>
            </w:r>
            <w:r w:rsidR="003110B5" w:rsidRPr="002D5B49">
              <w:rPr>
                <w:rStyle w:val="Hyperlink"/>
                <w:noProof/>
                <w:sz w:val="20"/>
                <w:szCs w:val="20"/>
              </w:rPr>
              <w:t>ITE</w:t>
            </w:r>
            <w:r w:rsidR="003110B5" w:rsidRPr="002D5B49">
              <w:rPr>
                <w:rStyle w:val="Hyperlink"/>
                <w:noProof/>
                <w:spacing w:val="-2"/>
                <w:sz w:val="20"/>
                <w:szCs w:val="20"/>
              </w:rPr>
              <w:t xml:space="preserve"> </w:t>
            </w:r>
            <w:r w:rsidR="003110B5" w:rsidRPr="002D5B49">
              <w:rPr>
                <w:rStyle w:val="Hyperlink"/>
                <w:noProof/>
                <w:sz w:val="20"/>
                <w:szCs w:val="20"/>
              </w:rPr>
              <w:t>students</w:t>
            </w:r>
            <w:r w:rsidR="003110B5" w:rsidRPr="002D5B49">
              <w:rPr>
                <w:rStyle w:val="Hyperlink"/>
                <w:noProof/>
                <w:spacing w:val="-4"/>
                <w:sz w:val="20"/>
                <w:szCs w:val="20"/>
              </w:rPr>
              <w:t xml:space="preserve"> </w:t>
            </w:r>
            <w:r w:rsidR="003110B5" w:rsidRPr="002D5B49">
              <w:rPr>
                <w:rStyle w:val="Hyperlink"/>
                <w:noProof/>
                <w:sz w:val="20"/>
                <w:szCs w:val="20"/>
              </w:rPr>
              <w:t>assessed?</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_Toc147221272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9</w:t>
            </w:r>
            <w:r w:rsidR="003110B5" w:rsidRPr="002D5B49">
              <w:rPr>
                <w:noProof/>
                <w:webHidden/>
                <w:sz w:val="20"/>
                <w:szCs w:val="20"/>
              </w:rPr>
              <w:fldChar w:fldCharType="end"/>
            </w:r>
          </w:hyperlink>
        </w:p>
        <w:p w14:paraId="05F39D28" w14:textId="0184CC98"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73" w:history="1">
            <w:r w:rsidR="003110B5" w:rsidRPr="002D5B49">
              <w:rPr>
                <w:rStyle w:val="Hyperlink"/>
                <w:noProof/>
                <w:sz w:val="20"/>
                <w:szCs w:val="20"/>
              </w:rPr>
              <w:t>How</w:t>
            </w:r>
            <w:r w:rsidR="003110B5" w:rsidRPr="002D5B49">
              <w:rPr>
                <w:rStyle w:val="Hyperlink"/>
                <w:noProof/>
                <w:spacing w:val="-2"/>
                <w:sz w:val="20"/>
                <w:szCs w:val="20"/>
              </w:rPr>
              <w:t xml:space="preserve"> </w:t>
            </w:r>
            <w:r w:rsidR="003110B5" w:rsidRPr="002D5B49">
              <w:rPr>
                <w:rStyle w:val="Hyperlink"/>
                <w:noProof/>
                <w:sz w:val="20"/>
                <w:szCs w:val="20"/>
              </w:rPr>
              <w:t>is</w:t>
            </w:r>
            <w:r w:rsidR="003110B5" w:rsidRPr="002D5B49">
              <w:rPr>
                <w:rStyle w:val="Hyperlink"/>
                <w:noProof/>
                <w:spacing w:val="-3"/>
                <w:sz w:val="20"/>
                <w:szCs w:val="20"/>
              </w:rPr>
              <w:t xml:space="preserve"> </w:t>
            </w:r>
            <w:r w:rsidR="003110B5" w:rsidRPr="002D5B49">
              <w:rPr>
                <w:rStyle w:val="Hyperlink"/>
                <w:noProof/>
                <w:sz w:val="20"/>
                <w:szCs w:val="20"/>
              </w:rPr>
              <w:t>the</w:t>
            </w:r>
            <w:r w:rsidR="003110B5" w:rsidRPr="002D5B49">
              <w:rPr>
                <w:rStyle w:val="Hyperlink"/>
                <w:noProof/>
                <w:spacing w:val="-1"/>
                <w:sz w:val="20"/>
                <w:szCs w:val="20"/>
              </w:rPr>
              <w:t xml:space="preserve"> </w:t>
            </w:r>
            <w:r w:rsidR="003110B5" w:rsidRPr="002D5B49">
              <w:rPr>
                <w:rStyle w:val="Hyperlink"/>
                <w:noProof/>
                <w:sz w:val="20"/>
                <w:szCs w:val="20"/>
              </w:rPr>
              <w:t>Weekly</w:t>
            </w:r>
            <w:r w:rsidR="003110B5" w:rsidRPr="002D5B49">
              <w:rPr>
                <w:rStyle w:val="Hyperlink"/>
                <w:noProof/>
                <w:spacing w:val="-2"/>
                <w:sz w:val="20"/>
                <w:szCs w:val="20"/>
              </w:rPr>
              <w:t xml:space="preserve"> </w:t>
            </w:r>
            <w:r w:rsidR="003110B5" w:rsidRPr="002D5B49">
              <w:rPr>
                <w:rStyle w:val="Hyperlink"/>
                <w:noProof/>
                <w:sz w:val="20"/>
                <w:szCs w:val="20"/>
              </w:rPr>
              <w:t>Development</w:t>
            </w:r>
            <w:r w:rsidR="003110B5" w:rsidRPr="002D5B49">
              <w:rPr>
                <w:rStyle w:val="Hyperlink"/>
                <w:noProof/>
                <w:spacing w:val="-2"/>
                <w:sz w:val="20"/>
                <w:szCs w:val="20"/>
              </w:rPr>
              <w:t xml:space="preserve"> </w:t>
            </w:r>
            <w:r w:rsidR="003110B5" w:rsidRPr="002D5B49">
              <w:rPr>
                <w:rStyle w:val="Hyperlink"/>
                <w:noProof/>
                <w:sz w:val="20"/>
                <w:szCs w:val="20"/>
              </w:rPr>
              <w:t>Summary</w:t>
            </w:r>
            <w:r w:rsidR="003110B5" w:rsidRPr="002D5B49">
              <w:rPr>
                <w:rStyle w:val="Hyperlink"/>
                <w:noProof/>
                <w:spacing w:val="-3"/>
                <w:sz w:val="20"/>
                <w:szCs w:val="20"/>
              </w:rPr>
              <w:t xml:space="preserve"> </w:t>
            </w:r>
            <w:r w:rsidR="003110B5" w:rsidRPr="002D5B49">
              <w:rPr>
                <w:rStyle w:val="Hyperlink"/>
                <w:noProof/>
                <w:sz w:val="20"/>
                <w:szCs w:val="20"/>
              </w:rPr>
              <w:t>used</w:t>
            </w:r>
            <w:r w:rsidR="003110B5" w:rsidRPr="002D5B49">
              <w:rPr>
                <w:rStyle w:val="Hyperlink"/>
                <w:noProof/>
                <w:spacing w:val="-3"/>
                <w:sz w:val="20"/>
                <w:szCs w:val="20"/>
              </w:rPr>
              <w:t xml:space="preserve"> </w:t>
            </w:r>
            <w:r w:rsidR="003110B5" w:rsidRPr="002D5B49">
              <w:rPr>
                <w:rStyle w:val="Hyperlink"/>
                <w:noProof/>
                <w:sz w:val="20"/>
                <w:szCs w:val="20"/>
              </w:rPr>
              <w:t>as</w:t>
            </w:r>
            <w:r w:rsidR="003110B5" w:rsidRPr="002D5B49">
              <w:rPr>
                <w:rStyle w:val="Hyperlink"/>
                <w:noProof/>
                <w:spacing w:val="-2"/>
                <w:sz w:val="20"/>
                <w:szCs w:val="20"/>
              </w:rPr>
              <w:t xml:space="preserve"> </w:t>
            </w:r>
            <w:r w:rsidR="003110B5" w:rsidRPr="002D5B49">
              <w:rPr>
                <w:rStyle w:val="Hyperlink"/>
                <w:noProof/>
                <w:sz w:val="20"/>
                <w:szCs w:val="20"/>
              </w:rPr>
              <w:t>a</w:t>
            </w:r>
            <w:r w:rsidR="003110B5" w:rsidRPr="002D5B49">
              <w:rPr>
                <w:rStyle w:val="Hyperlink"/>
                <w:noProof/>
                <w:spacing w:val="-3"/>
                <w:sz w:val="20"/>
                <w:szCs w:val="20"/>
              </w:rPr>
              <w:t xml:space="preserve"> </w:t>
            </w:r>
            <w:r w:rsidR="003110B5" w:rsidRPr="002D5B49">
              <w:rPr>
                <w:rStyle w:val="Hyperlink"/>
                <w:noProof/>
                <w:sz w:val="20"/>
                <w:szCs w:val="20"/>
              </w:rPr>
              <w:t>tool</w:t>
            </w:r>
            <w:r w:rsidR="003110B5" w:rsidRPr="002D5B49">
              <w:rPr>
                <w:rStyle w:val="Hyperlink"/>
                <w:noProof/>
                <w:spacing w:val="-3"/>
                <w:sz w:val="20"/>
                <w:szCs w:val="20"/>
              </w:rPr>
              <w:t xml:space="preserve"> </w:t>
            </w:r>
            <w:r w:rsidR="003110B5" w:rsidRPr="002D5B49">
              <w:rPr>
                <w:rStyle w:val="Hyperlink"/>
                <w:noProof/>
                <w:sz w:val="20"/>
                <w:szCs w:val="20"/>
              </w:rPr>
              <w:t>to</w:t>
            </w:r>
            <w:r w:rsidR="003110B5" w:rsidRPr="002D5B49">
              <w:rPr>
                <w:rStyle w:val="Hyperlink"/>
                <w:noProof/>
                <w:spacing w:val="-1"/>
                <w:sz w:val="20"/>
                <w:szCs w:val="20"/>
              </w:rPr>
              <w:t xml:space="preserve"> </w:t>
            </w:r>
            <w:r w:rsidR="003110B5" w:rsidRPr="002D5B49">
              <w:rPr>
                <w:rStyle w:val="Hyperlink"/>
                <w:noProof/>
                <w:sz w:val="20"/>
                <w:szCs w:val="20"/>
              </w:rPr>
              <w:t>support</w:t>
            </w:r>
            <w:r w:rsidR="003110B5" w:rsidRPr="002D5B49">
              <w:rPr>
                <w:rStyle w:val="Hyperlink"/>
                <w:noProof/>
                <w:spacing w:val="-2"/>
                <w:sz w:val="20"/>
                <w:szCs w:val="20"/>
              </w:rPr>
              <w:t xml:space="preserve"> </w:t>
            </w:r>
            <w:r w:rsidR="003110B5" w:rsidRPr="002D5B49">
              <w:rPr>
                <w:rStyle w:val="Hyperlink"/>
                <w:noProof/>
                <w:sz w:val="20"/>
                <w:szCs w:val="20"/>
              </w:rPr>
              <w:t>formative</w:t>
            </w:r>
            <w:r w:rsidR="003110B5" w:rsidRPr="002D5B49">
              <w:rPr>
                <w:rStyle w:val="Hyperlink"/>
                <w:noProof/>
                <w:spacing w:val="-3"/>
                <w:sz w:val="20"/>
                <w:szCs w:val="20"/>
              </w:rPr>
              <w:t xml:space="preserve"> </w:t>
            </w:r>
            <w:r w:rsidR="003110B5" w:rsidRPr="002D5B49">
              <w:rPr>
                <w:rStyle w:val="Hyperlink"/>
                <w:noProof/>
                <w:sz w:val="20"/>
                <w:szCs w:val="20"/>
              </w:rPr>
              <w:t>assessment?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_Toc147221273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10</w:t>
            </w:r>
            <w:r w:rsidR="003110B5" w:rsidRPr="002D5B49">
              <w:rPr>
                <w:noProof/>
                <w:webHidden/>
                <w:sz w:val="20"/>
                <w:szCs w:val="20"/>
              </w:rPr>
              <w:fldChar w:fldCharType="end"/>
            </w:r>
          </w:hyperlink>
        </w:p>
        <w:p w14:paraId="6DE0BF6D" w14:textId="3A258749"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74" w:history="1">
            <w:r w:rsidR="003110B5" w:rsidRPr="002D5B49">
              <w:rPr>
                <w:rStyle w:val="Hyperlink"/>
                <w:noProof/>
                <w:sz w:val="20"/>
                <w:szCs w:val="20"/>
              </w:rPr>
              <w:t>Progress Support Plans for trainees not making sufficient progress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_Toc147221274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10</w:t>
            </w:r>
            <w:r w:rsidR="003110B5" w:rsidRPr="002D5B49">
              <w:rPr>
                <w:noProof/>
                <w:webHidden/>
                <w:sz w:val="20"/>
                <w:szCs w:val="20"/>
              </w:rPr>
              <w:fldChar w:fldCharType="end"/>
            </w:r>
          </w:hyperlink>
        </w:p>
        <w:p w14:paraId="621CA5C4" w14:textId="14329EB4"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75" w:history="1">
            <w:r w:rsidR="003110B5" w:rsidRPr="002D5B49">
              <w:rPr>
                <w:rStyle w:val="Hyperlink"/>
                <w:noProof/>
                <w:sz w:val="20"/>
                <w:szCs w:val="20"/>
              </w:rPr>
              <w:t>Roles, Responsibilities, and Expectations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_Toc147221275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12</w:t>
            </w:r>
            <w:r w:rsidR="003110B5" w:rsidRPr="002D5B49">
              <w:rPr>
                <w:noProof/>
                <w:webHidden/>
                <w:sz w:val="20"/>
                <w:szCs w:val="20"/>
              </w:rPr>
              <w:fldChar w:fldCharType="end"/>
            </w:r>
          </w:hyperlink>
        </w:p>
        <w:p w14:paraId="00104313" w14:textId="3F19112E"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76" w:history="1">
            <w:r w:rsidR="003110B5" w:rsidRPr="002D5B49">
              <w:rPr>
                <w:rStyle w:val="Hyperlink"/>
                <w:noProof/>
                <w:sz w:val="20"/>
                <w:szCs w:val="20"/>
              </w:rPr>
              <w:t>Mentor</w:t>
            </w:r>
            <w:r w:rsidR="003110B5" w:rsidRPr="002D5B49">
              <w:rPr>
                <w:rStyle w:val="Hyperlink"/>
                <w:noProof/>
                <w:spacing w:val="-7"/>
                <w:sz w:val="20"/>
                <w:szCs w:val="20"/>
              </w:rPr>
              <w:t xml:space="preserve"> </w:t>
            </w:r>
            <w:r w:rsidR="003110B5" w:rsidRPr="002D5B49">
              <w:rPr>
                <w:rStyle w:val="Hyperlink"/>
                <w:noProof/>
                <w:sz w:val="20"/>
                <w:szCs w:val="20"/>
              </w:rPr>
              <w:t>Role</w:t>
            </w:r>
            <w:r w:rsidR="003110B5" w:rsidRPr="002D5B49">
              <w:rPr>
                <w:rStyle w:val="Hyperlink"/>
                <w:noProof/>
                <w:spacing w:val="-4"/>
                <w:sz w:val="20"/>
                <w:szCs w:val="20"/>
              </w:rPr>
              <w:t xml:space="preserve"> </w:t>
            </w:r>
            <w:r w:rsidR="003110B5" w:rsidRPr="002D5B49">
              <w:rPr>
                <w:rStyle w:val="Hyperlink"/>
                <w:noProof/>
                <w:sz w:val="20"/>
                <w:szCs w:val="20"/>
              </w:rPr>
              <w:t>and</w:t>
            </w:r>
            <w:r w:rsidR="003110B5" w:rsidRPr="002D5B49">
              <w:rPr>
                <w:rStyle w:val="Hyperlink"/>
                <w:noProof/>
                <w:spacing w:val="-2"/>
                <w:sz w:val="20"/>
                <w:szCs w:val="20"/>
              </w:rPr>
              <w:t xml:space="preserve"> </w:t>
            </w:r>
            <w:r w:rsidR="003110B5" w:rsidRPr="002D5B49">
              <w:rPr>
                <w:rStyle w:val="Hyperlink"/>
                <w:noProof/>
                <w:sz w:val="20"/>
                <w:szCs w:val="20"/>
              </w:rPr>
              <w:t>Responsibilities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_Toc147221276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12</w:t>
            </w:r>
            <w:r w:rsidR="003110B5" w:rsidRPr="002D5B49">
              <w:rPr>
                <w:noProof/>
                <w:webHidden/>
                <w:sz w:val="20"/>
                <w:szCs w:val="20"/>
              </w:rPr>
              <w:fldChar w:fldCharType="end"/>
            </w:r>
          </w:hyperlink>
        </w:p>
        <w:p w14:paraId="0AE9CE7A" w14:textId="348A99DF"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77" w:history="1">
            <w:r w:rsidR="003110B5" w:rsidRPr="002D5B49">
              <w:rPr>
                <w:rStyle w:val="Hyperlink"/>
                <w:noProof/>
                <w:sz w:val="20"/>
                <w:szCs w:val="20"/>
              </w:rPr>
              <w:t>Inducting</w:t>
            </w:r>
            <w:r w:rsidR="003110B5" w:rsidRPr="002D5B49">
              <w:rPr>
                <w:rStyle w:val="Hyperlink"/>
                <w:noProof/>
                <w:spacing w:val="-2"/>
                <w:sz w:val="20"/>
                <w:szCs w:val="20"/>
              </w:rPr>
              <w:t xml:space="preserve"> </w:t>
            </w:r>
            <w:r w:rsidR="003110B5" w:rsidRPr="002D5B49">
              <w:rPr>
                <w:rStyle w:val="Hyperlink"/>
                <w:noProof/>
                <w:sz w:val="20"/>
                <w:szCs w:val="20"/>
              </w:rPr>
              <w:t>the</w:t>
            </w:r>
            <w:r w:rsidR="003110B5" w:rsidRPr="002D5B49">
              <w:rPr>
                <w:rStyle w:val="Hyperlink"/>
                <w:noProof/>
                <w:spacing w:val="-2"/>
                <w:sz w:val="20"/>
                <w:szCs w:val="20"/>
              </w:rPr>
              <w:t xml:space="preserve"> </w:t>
            </w:r>
            <w:r w:rsidR="003110B5" w:rsidRPr="002D5B49">
              <w:rPr>
                <w:rStyle w:val="Hyperlink"/>
                <w:noProof/>
                <w:sz w:val="20"/>
                <w:szCs w:val="20"/>
              </w:rPr>
              <w:t>Trainee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_Toc147221277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12</w:t>
            </w:r>
            <w:r w:rsidR="003110B5" w:rsidRPr="002D5B49">
              <w:rPr>
                <w:noProof/>
                <w:webHidden/>
                <w:sz w:val="20"/>
                <w:szCs w:val="20"/>
              </w:rPr>
              <w:fldChar w:fldCharType="end"/>
            </w:r>
          </w:hyperlink>
        </w:p>
        <w:p w14:paraId="46A2D5FE" w14:textId="6C61E961"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78" w:history="1">
            <w:r w:rsidR="003110B5" w:rsidRPr="002D5B49">
              <w:rPr>
                <w:rStyle w:val="Hyperlink"/>
                <w:noProof/>
                <w:sz w:val="20"/>
                <w:szCs w:val="20"/>
              </w:rPr>
              <w:t>Monitoring</w:t>
            </w:r>
            <w:r w:rsidR="003110B5" w:rsidRPr="002D5B49">
              <w:rPr>
                <w:rStyle w:val="Hyperlink"/>
                <w:noProof/>
                <w:spacing w:val="-2"/>
                <w:sz w:val="20"/>
                <w:szCs w:val="20"/>
              </w:rPr>
              <w:t xml:space="preserve"> </w:t>
            </w:r>
            <w:r w:rsidR="003110B5" w:rsidRPr="002D5B49">
              <w:rPr>
                <w:rStyle w:val="Hyperlink"/>
                <w:noProof/>
                <w:sz w:val="20"/>
                <w:szCs w:val="20"/>
              </w:rPr>
              <w:t>the</w:t>
            </w:r>
            <w:r w:rsidR="003110B5" w:rsidRPr="002D5B49">
              <w:rPr>
                <w:rStyle w:val="Hyperlink"/>
                <w:noProof/>
                <w:spacing w:val="-7"/>
                <w:sz w:val="20"/>
                <w:szCs w:val="20"/>
              </w:rPr>
              <w:t xml:space="preserve"> </w:t>
            </w:r>
            <w:r w:rsidR="003110B5" w:rsidRPr="002D5B49">
              <w:rPr>
                <w:rStyle w:val="Hyperlink"/>
                <w:noProof/>
                <w:sz w:val="20"/>
                <w:szCs w:val="20"/>
              </w:rPr>
              <w:t>Trainees’</w:t>
            </w:r>
            <w:r w:rsidR="003110B5" w:rsidRPr="002D5B49">
              <w:rPr>
                <w:rStyle w:val="Hyperlink"/>
                <w:noProof/>
                <w:spacing w:val="-2"/>
                <w:sz w:val="20"/>
                <w:szCs w:val="20"/>
              </w:rPr>
              <w:t xml:space="preserve"> </w:t>
            </w:r>
            <w:r w:rsidR="003110B5" w:rsidRPr="002D5B49">
              <w:rPr>
                <w:rStyle w:val="Hyperlink"/>
                <w:noProof/>
                <w:sz w:val="20"/>
                <w:szCs w:val="20"/>
              </w:rPr>
              <w:t>Progress</w:t>
            </w:r>
            <w:r w:rsidR="003110B5" w:rsidRPr="002D5B49">
              <w:rPr>
                <w:rStyle w:val="Hyperlink"/>
                <w:noProof/>
                <w:spacing w:val="-2"/>
                <w:sz w:val="20"/>
                <w:szCs w:val="20"/>
              </w:rPr>
              <w:t xml:space="preserve"> </w:t>
            </w:r>
            <w:r w:rsidR="003110B5" w:rsidRPr="002D5B49">
              <w:rPr>
                <w:rStyle w:val="Hyperlink"/>
                <w:noProof/>
                <w:sz w:val="20"/>
                <w:szCs w:val="20"/>
              </w:rPr>
              <w:t>and</w:t>
            </w:r>
            <w:r w:rsidR="003110B5" w:rsidRPr="002D5B49">
              <w:rPr>
                <w:rStyle w:val="Hyperlink"/>
                <w:noProof/>
                <w:spacing w:val="-4"/>
                <w:sz w:val="20"/>
                <w:szCs w:val="20"/>
              </w:rPr>
              <w:t xml:space="preserve"> </w:t>
            </w:r>
            <w:r w:rsidR="003110B5" w:rsidRPr="002D5B49">
              <w:rPr>
                <w:rStyle w:val="Hyperlink"/>
                <w:noProof/>
                <w:sz w:val="20"/>
                <w:szCs w:val="20"/>
              </w:rPr>
              <w:t>Achievement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_Toc147221278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12</w:t>
            </w:r>
            <w:r w:rsidR="003110B5" w:rsidRPr="002D5B49">
              <w:rPr>
                <w:noProof/>
                <w:webHidden/>
                <w:sz w:val="20"/>
                <w:szCs w:val="20"/>
              </w:rPr>
              <w:fldChar w:fldCharType="end"/>
            </w:r>
          </w:hyperlink>
        </w:p>
        <w:p w14:paraId="6FF85731" w14:textId="07632B3A"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79" w:history="1">
            <w:r w:rsidR="003110B5" w:rsidRPr="002D5B49">
              <w:rPr>
                <w:rStyle w:val="Hyperlink"/>
                <w:noProof/>
                <w:sz w:val="20"/>
                <w:szCs w:val="20"/>
              </w:rPr>
              <w:t>Formative Assessment: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_Toc147221279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12</w:t>
            </w:r>
            <w:r w:rsidR="003110B5" w:rsidRPr="002D5B49">
              <w:rPr>
                <w:noProof/>
                <w:webHidden/>
                <w:sz w:val="20"/>
                <w:szCs w:val="20"/>
              </w:rPr>
              <w:fldChar w:fldCharType="end"/>
            </w:r>
          </w:hyperlink>
        </w:p>
        <w:p w14:paraId="2535EC56" w14:textId="52B54EEE"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80" w:history="1">
            <w:r w:rsidR="003110B5" w:rsidRPr="002D5B49">
              <w:rPr>
                <w:rStyle w:val="Hyperlink"/>
                <w:noProof/>
                <w:sz w:val="20"/>
                <w:szCs w:val="20"/>
              </w:rPr>
              <w:t>Supporting the Trainee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_Toc147221280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12</w:t>
            </w:r>
            <w:r w:rsidR="003110B5" w:rsidRPr="002D5B49">
              <w:rPr>
                <w:noProof/>
                <w:webHidden/>
                <w:sz w:val="20"/>
                <w:szCs w:val="20"/>
              </w:rPr>
              <w:fldChar w:fldCharType="end"/>
            </w:r>
          </w:hyperlink>
        </w:p>
        <w:p w14:paraId="20B86AB2" w14:textId="6C514D6B"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81" w:history="1">
            <w:r w:rsidR="003110B5" w:rsidRPr="002D5B49">
              <w:rPr>
                <w:rStyle w:val="Hyperlink"/>
                <w:noProof/>
                <w:sz w:val="20"/>
                <w:szCs w:val="20"/>
              </w:rPr>
              <w:t>Supporting trainee workload and well-being</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_Toc147221281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13</w:t>
            </w:r>
            <w:r w:rsidR="003110B5" w:rsidRPr="002D5B49">
              <w:rPr>
                <w:noProof/>
                <w:webHidden/>
                <w:sz w:val="20"/>
                <w:szCs w:val="20"/>
              </w:rPr>
              <w:fldChar w:fldCharType="end"/>
            </w:r>
          </w:hyperlink>
        </w:p>
        <w:p w14:paraId="5DE20521" w14:textId="2D192500"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82" w:history="1">
            <w:r w:rsidR="003110B5" w:rsidRPr="002D5B49">
              <w:rPr>
                <w:rStyle w:val="Hyperlink"/>
                <w:noProof/>
                <w:sz w:val="20"/>
                <w:szCs w:val="20"/>
              </w:rPr>
              <w:t>Lead Mentor Role and Responsibilities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_Toc147221282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13</w:t>
            </w:r>
            <w:r w:rsidR="003110B5" w:rsidRPr="002D5B49">
              <w:rPr>
                <w:noProof/>
                <w:webHidden/>
                <w:sz w:val="20"/>
                <w:szCs w:val="20"/>
              </w:rPr>
              <w:fldChar w:fldCharType="end"/>
            </w:r>
          </w:hyperlink>
        </w:p>
        <w:p w14:paraId="42EBB45B" w14:textId="57A60F5D"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83" w:history="1">
            <w:r w:rsidR="003110B5" w:rsidRPr="002D5B49">
              <w:rPr>
                <w:rStyle w:val="Hyperlink"/>
                <w:noProof/>
                <w:sz w:val="20"/>
                <w:szCs w:val="20"/>
              </w:rPr>
              <w:t>Link Tutor Role and Responsibilities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_Toc147221283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13</w:t>
            </w:r>
            <w:r w:rsidR="003110B5" w:rsidRPr="002D5B49">
              <w:rPr>
                <w:noProof/>
                <w:webHidden/>
                <w:sz w:val="20"/>
                <w:szCs w:val="20"/>
              </w:rPr>
              <w:fldChar w:fldCharType="end"/>
            </w:r>
          </w:hyperlink>
        </w:p>
        <w:p w14:paraId="6772DA14" w14:textId="3F8BD0E7"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84" w:history="1">
            <w:r w:rsidR="003110B5" w:rsidRPr="002D5B49">
              <w:rPr>
                <w:rStyle w:val="Hyperlink"/>
                <w:noProof/>
                <w:sz w:val="20"/>
                <w:szCs w:val="20"/>
              </w:rPr>
              <w:t>Trainee responsibilities and professional expectations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_Toc147221284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13</w:t>
            </w:r>
            <w:r w:rsidR="003110B5" w:rsidRPr="002D5B49">
              <w:rPr>
                <w:noProof/>
                <w:webHidden/>
                <w:sz w:val="20"/>
                <w:szCs w:val="20"/>
              </w:rPr>
              <w:fldChar w:fldCharType="end"/>
            </w:r>
          </w:hyperlink>
        </w:p>
        <w:p w14:paraId="3C2514FF" w14:textId="4DD31D17"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85" w:history="1">
            <w:r w:rsidR="003110B5" w:rsidRPr="002D5B49">
              <w:rPr>
                <w:rStyle w:val="Hyperlink"/>
                <w:noProof/>
                <w:sz w:val="20"/>
                <w:szCs w:val="20"/>
              </w:rPr>
              <w:t>Edge Hill ITE code of conduct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_Toc147221285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13</w:t>
            </w:r>
            <w:r w:rsidR="003110B5" w:rsidRPr="002D5B49">
              <w:rPr>
                <w:noProof/>
                <w:webHidden/>
                <w:sz w:val="20"/>
                <w:szCs w:val="20"/>
              </w:rPr>
              <w:fldChar w:fldCharType="end"/>
            </w:r>
          </w:hyperlink>
        </w:p>
        <w:p w14:paraId="75A34B68" w14:textId="577F509F"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86" w:history="1">
            <w:r w:rsidR="003110B5" w:rsidRPr="002D5B49">
              <w:rPr>
                <w:rStyle w:val="Hyperlink"/>
                <w:noProof/>
                <w:sz w:val="20"/>
                <w:szCs w:val="20"/>
              </w:rPr>
              <w:t>Behaviours and attitude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_Toc147221286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14</w:t>
            </w:r>
            <w:r w:rsidR="003110B5" w:rsidRPr="002D5B49">
              <w:rPr>
                <w:noProof/>
                <w:webHidden/>
                <w:sz w:val="20"/>
                <w:szCs w:val="20"/>
              </w:rPr>
              <w:fldChar w:fldCharType="end"/>
            </w:r>
          </w:hyperlink>
        </w:p>
        <w:p w14:paraId="1490CDA5" w14:textId="45E2832B"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87" w:history="1">
            <w:r w:rsidR="003110B5" w:rsidRPr="002D5B49">
              <w:rPr>
                <w:rStyle w:val="Hyperlink"/>
                <w:noProof/>
                <w:sz w:val="20"/>
                <w:szCs w:val="20"/>
              </w:rPr>
              <w:t>Training responsibilities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_Toc147221287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15</w:t>
            </w:r>
            <w:r w:rsidR="003110B5" w:rsidRPr="002D5B49">
              <w:rPr>
                <w:noProof/>
                <w:webHidden/>
                <w:sz w:val="20"/>
                <w:szCs w:val="20"/>
              </w:rPr>
              <w:fldChar w:fldCharType="end"/>
            </w:r>
          </w:hyperlink>
        </w:p>
        <w:p w14:paraId="122DE5F8" w14:textId="760F9457"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88" w:history="1">
            <w:r w:rsidR="003110B5" w:rsidRPr="002D5B49">
              <w:rPr>
                <w:rStyle w:val="Hyperlink"/>
                <w:noProof/>
                <w:sz w:val="20"/>
                <w:szCs w:val="20"/>
              </w:rPr>
              <w:t>Breaches of Conduct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_Toc147221288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16</w:t>
            </w:r>
            <w:r w:rsidR="003110B5" w:rsidRPr="002D5B49">
              <w:rPr>
                <w:noProof/>
                <w:webHidden/>
                <w:sz w:val="20"/>
                <w:szCs w:val="20"/>
              </w:rPr>
              <w:fldChar w:fldCharType="end"/>
            </w:r>
          </w:hyperlink>
        </w:p>
        <w:p w14:paraId="05DC2953" w14:textId="13BBD05C" w:rsidR="003110B5" w:rsidRPr="002D5B49" w:rsidRDefault="004C56D1">
          <w:pPr>
            <w:pStyle w:val="TOC3"/>
            <w:tabs>
              <w:tab w:val="right" w:leader="dot" w:pos="10970"/>
            </w:tabs>
            <w:rPr>
              <w:rFonts w:asciiTheme="minorHAnsi" w:eastAsiaTheme="minorEastAsia" w:hAnsiTheme="minorHAnsi" w:cstheme="minorBidi"/>
              <w:noProof/>
              <w:kern w:val="2"/>
              <w:sz w:val="20"/>
              <w:szCs w:val="20"/>
              <w14:ligatures w14:val="standardContextual"/>
            </w:rPr>
          </w:pPr>
          <w:hyperlink w:anchor="_Toc147221289" w:history="1">
            <w:r w:rsidR="003110B5" w:rsidRPr="002D5B49">
              <w:rPr>
                <w:rStyle w:val="Hyperlink"/>
                <w:noProof/>
                <w:sz w:val="20"/>
                <w:szCs w:val="20"/>
              </w:rPr>
              <w:t>Attendance and punctuality</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_Toc147221289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17</w:t>
            </w:r>
            <w:r w:rsidR="003110B5" w:rsidRPr="002D5B49">
              <w:rPr>
                <w:noProof/>
                <w:webHidden/>
                <w:sz w:val="20"/>
                <w:szCs w:val="20"/>
              </w:rPr>
              <w:fldChar w:fldCharType="end"/>
            </w:r>
          </w:hyperlink>
        </w:p>
        <w:p w14:paraId="6A29FA8A" w14:textId="2D81D3E6"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0" w:history="1">
            <w:r w:rsidR="003110B5" w:rsidRPr="002D5B49">
              <w:rPr>
                <w:rStyle w:val="Hyperlink"/>
                <w:rFonts w:eastAsia="Calibri"/>
                <w:noProof/>
                <w:sz w:val="20"/>
                <w:szCs w:val="20"/>
              </w:rPr>
              <w:t>Reporting an absence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_Toc147221290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17</w:t>
            </w:r>
            <w:r w:rsidR="003110B5" w:rsidRPr="002D5B49">
              <w:rPr>
                <w:noProof/>
                <w:webHidden/>
                <w:sz w:val="20"/>
                <w:szCs w:val="20"/>
              </w:rPr>
              <w:fldChar w:fldCharType="end"/>
            </w:r>
          </w:hyperlink>
        </w:p>
        <w:p w14:paraId="677D7279" w14:textId="27ACC24F"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1" w:history="1">
            <w:r w:rsidR="003110B5" w:rsidRPr="002D5B49">
              <w:rPr>
                <w:rStyle w:val="Hyperlink"/>
                <w:rFonts w:eastAsia="Calibri"/>
                <w:noProof/>
                <w:sz w:val="20"/>
                <w:szCs w:val="20"/>
              </w:rPr>
              <w:t>Absences of longer than 5 consecutive days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_Toc147221291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17</w:t>
            </w:r>
            <w:r w:rsidR="003110B5" w:rsidRPr="002D5B49">
              <w:rPr>
                <w:noProof/>
                <w:webHidden/>
                <w:sz w:val="20"/>
                <w:szCs w:val="20"/>
              </w:rPr>
              <w:fldChar w:fldCharType="end"/>
            </w:r>
          </w:hyperlink>
        </w:p>
        <w:p w14:paraId="529D6CD7" w14:textId="4FD78258"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2" w:history="1">
            <w:r w:rsidR="003110B5" w:rsidRPr="002D5B49">
              <w:rPr>
                <w:rStyle w:val="Hyperlink"/>
                <w:noProof/>
                <w:sz w:val="20"/>
                <w:szCs w:val="20"/>
              </w:rPr>
              <w:t>Setting cover work during an absence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_Toc147221292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17</w:t>
            </w:r>
            <w:r w:rsidR="003110B5" w:rsidRPr="002D5B49">
              <w:rPr>
                <w:noProof/>
                <w:webHidden/>
                <w:sz w:val="20"/>
                <w:szCs w:val="20"/>
              </w:rPr>
              <w:fldChar w:fldCharType="end"/>
            </w:r>
          </w:hyperlink>
        </w:p>
        <w:p w14:paraId="7C65489F" w14:textId="281B3A7C"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3" w:history="1">
            <w:r w:rsidR="003110B5" w:rsidRPr="002D5B49">
              <w:rPr>
                <w:rStyle w:val="Hyperlink"/>
                <w:rFonts w:eastAsia="Calibri"/>
                <w:noProof/>
                <w:sz w:val="20"/>
                <w:szCs w:val="20"/>
              </w:rPr>
              <w:t>Making up days absent</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_Toc147221293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17</w:t>
            </w:r>
            <w:r w:rsidR="003110B5" w:rsidRPr="002D5B49">
              <w:rPr>
                <w:noProof/>
                <w:webHidden/>
                <w:sz w:val="20"/>
                <w:szCs w:val="20"/>
              </w:rPr>
              <w:fldChar w:fldCharType="end"/>
            </w:r>
          </w:hyperlink>
        </w:p>
        <w:p w14:paraId="549FF7C4" w14:textId="7702826E"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4" w:history="1">
            <w:r w:rsidR="003110B5" w:rsidRPr="002D5B49">
              <w:rPr>
                <w:rStyle w:val="Hyperlink"/>
                <w:rFonts w:eastAsia="Calibri"/>
                <w:noProof/>
                <w:sz w:val="20"/>
                <w:szCs w:val="20"/>
              </w:rPr>
              <w:t>School closure days, strikes, INSET days etc</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_Toc147221294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18</w:t>
            </w:r>
            <w:r w:rsidR="003110B5" w:rsidRPr="002D5B49">
              <w:rPr>
                <w:noProof/>
                <w:webHidden/>
                <w:sz w:val="20"/>
                <w:szCs w:val="20"/>
              </w:rPr>
              <w:fldChar w:fldCharType="end"/>
            </w:r>
          </w:hyperlink>
        </w:p>
        <w:p w14:paraId="17F10BB9" w14:textId="29B0C046"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5" w:history="1">
            <w:r w:rsidR="003110B5" w:rsidRPr="002D5B49">
              <w:rPr>
                <w:rStyle w:val="Hyperlink"/>
                <w:noProof/>
                <w:sz w:val="20"/>
                <w:szCs w:val="20"/>
              </w:rPr>
              <w:t>Days for religious observance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_Toc147221295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18</w:t>
            </w:r>
            <w:r w:rsidR="003110B5" w:rsidRPr="002D5B49">
              <w:rPr>
                <w:noProof/>
                <w:webHidden/>
                <w:sz w:val="20"/>
                <w:szCs w:val="20"/>
              </w:rPr>
              <w:fldChar w:fldCharType="end"/>
            </w:r>
          </w:hyperlink>
        </w:p>
        <w:p w14:paraId="155B72CE" w14:textId="08A7B2D3"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6" w:history="1">
            <w:r w:rsidR="003110B5" w:rsidRPr="002D5B49">
              <w:rPr>
                <w:rStyle w:val="Hyperlink"/>
                <w:noProof/>
                <w:sz w:val="20"/>
                <w:szCs w:val="20"/>
              </w:rPr>
              <w:t>Days for interviews and/or visits to potential employers, and induction days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_Toc147221296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18</w:t>
            </w:r>
            <w:r w:rsidR="003110B5" w:rsidRPr="002D5B49">
              <w:rPr>
                <w:noProof/>
                <w:webHidden/>
                <w:sz w:val="20"/>
                <w:szCs w:val="20"/>
              </w:rPr>
              <w:fldChar w:fldCharType="end"/>
            </w:r>
          </w:hyperlink>
        </w:p>
        <w:p w14:paraId="704FFDF5" w14:textId="04C0C9A7"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297" w:history="1">
            <w:r w:rsidR="003110B5" w:rsidRPr="002D5B49">
              <w:rPr>
                <w:rStyle w:val="Hyperlink"/>
                <w:noProof/>
                <w:sz w:val="20"/>
                <w:szCs w:val="20"/>
              </w:rPr>
              <w:t>Teaching expectations on Professional Practice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_Toc147221297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19</w:t>
            </w:r>
            <w:r w:rsidR="003110B5" w:rsidRPr="002D5B49">
              <w:rPr>
                <w:noProof/>
                <w:webHidden/>
                <w:sz w:val="20"/>
                <w:szCs w:val="20"/>
              </w:rPr>
              <w:fldChar w:fldCharType="end"/>
            </w:r>
          </w:hyperlink>
        </w:p>
        <w:p w14:paraId="47CE97E4" w14:textId="3C799E52"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298" w:history="1">
            <w:r w:rsidR="003110B5" w:rsidRPr="002D5B49">
              <w:rPr>
                <w:rStyle w:val="Hyperlink"/>
                <w:noProof/>
                <w:sz w:val="20"/>
                <w:szCs w:val="20"/>
              </w:rPr>
              <w:t>Professional Practice forms: The Weekly Development Summary (WDS)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_Toc147221298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21</w:t>
            </w:r>
            <w:r w:rsidR="003110B5" w:rsidRPr="002D5B49">
              <w:rPr>
                <w:noProof/>
                <w:webHidden/>
                <w:sz w:val="20"/>
                <w:szCs w:val="20"/>
              </w:rPr>
              <w:fldChar w:fldCharType="end"/>
            </w:r>
          </w:hyperlink>
        </w:p>
        <w:p w14:paraId="5BA5D148" w14:textId="7F217124" w:rsidR="003110B5" w:rsidRPr="002D5B49" w:rsidRDefault="004C56D1">
          <w:pPr>
            <w:pStyle w:val="TOC4"/>
            <w:tabs>
              <w:tab w:val="right" w:leader="dot" w:pos="10970"/>
            </w:tabs>
            <w:rPr>
              <w:rFonts w:asciiTheme="minorHAnsi" w:eastAsiaTheme="minorEastAsia" w:hAnsiTheme="minorHAnsi" w:cstheme="minorBidi"/>
              <w:noProof/>
              <w:kern w:val="2"/>
              <w:sz w:val="20"/>
              <w:szCs w:val="20"/>
              <w14:ligatures w14:val="standardContextual"/>
            </w:rPr>
          </w:pPr>
          <w:hyperlink w:anchor="_Toc147221299" w:history="1">
            <w:r w:rsidR="003110B5" w:rsidRPr="002D5B49">
              <w:rPr>
                <w:rStyle w:val="Hyperlink"/>
                <w:noProof/>
                <w:sz w:val="20"/>
                <w:szCs w:val="20"/>
              </w:rPr>
              <w:t>Exemplar: The WDS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_Toc147221299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24</w:t>
            </w:r>
            <w:r w:rsidR="003110B5" w:rsidRPr="002D5B49">
              <w:rPr>
                <w:noProof/>
                <w:webHidden/>
                <w:sz w:val="20"/>
                <w:szCs w:val="20"/>
              </w:rPr>
              <w:fldChar w:fldCharType="end"/>
            </w:r>
          </w:hyperlink>
        </w:p>
        <w:p w14:paraId="035A8DA1" w14:textId="01B30985"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300" w:history="1">
            <w:r w:rsidR="003110B5" w:rsidRPr="002D5B49">
              <w:rPr>
                <w:rStyle w:val="Hyperlink"/>
                <w:noProof/>
                <w:sz w:val="20"/>
                <w:szCs w:val="20"/>
              </w:rPr>
              <w:t>Professional Practice forms: The Lesson Observation form</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_Toc147221300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26</w:t>
            </w:r>
            <w:r w:rsidR="003110B5" w:rsidRPr="002D5B49">
              <w:rPr>
                <w:noProof/>
                <w:webHidden/>
                <w:sz w:val="20"/>
                <w:szCs w:val="20"/>
              </w:rPr>
              <w:fldChar w:fldCharType="end"/>
            </w:r>
          </w:hyperlink>
        </w:p>
        <w:p w14:paraId="43F7FE21" w14:textId="5D17AA44" w:rsidR="003110B5" w:rsidRPr="002D5B49" w:rsidRDefault="004C56D1">
          <w:pPr>
            <w:pStyle w:val="TOC2"/>
            <w:tabs>
              <w:tab w:val="right" w:leader="dot" w:pos="10970"/>
            </w:tabs>
            <w:rPr>
              <w:rFonts w:asciiTheme="minorHAnsi" w:eastAsiaTheme="minorEastAsia" w:hAnsiTheme="minorHAnsi" w:cstheme="minorBidi"/>
              <w:noProof/>
              <w:kern w:val="2"/>
              <w:sz w:val="20"/>
              <w:szCs w:val="20"/>
              <w14:ligatures w14:val="standardContextual"/>
            </w:rPr>
          </w:pPr>
          <w:hyperlink w:anchor="_Toc147221301" w:history="1">
            <w:r w:rsidR="003110B5" w:rsidRPr="002D5B49">
              <w:rPr>
                <w:rStyle w:val="Hyperlink"/>
                <w:noProof/>
                <w:sz w:val="20"/>
                <w:szCs w:val="20"/>
              </w:rPr>
              <w:t>Exemplar: The Lesson Observation Form</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_Toc147221301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28</w:t>
            </w:r>
            <w:r w:rsidR="003110B5" w:rsidRPr="002D5B49">
              <w:rPr>
                <w:noProof/>
                <w:webHidden/>
                <w:sz w:val="20"/>
                <w:szCs w:val="20"/>
              </w:rPr>
              <w:fldChar w:fldCharType="end"/>
            </w:r>
          </w:hyperlink>
        </w:p>
        <w:p w14:paraId="1BDD0B03" w14:textId="6ACE555C"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302" w:history="1">
            <w:r w:rsidR="003110B5" w:rsidRPr="002D5B49">
              <w:rPr>
                <w:rStyle w:val="Hyperlink"/>
                <w:noProof/>
                <w:sz w:val="20"/>
                <w:szCs w:val="20"/>
              </w:rPr>
              <w:t>Appendix: Progress Support Plans during Professional Practice</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_Toc147221302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30</w:t>
            </w:r>
            <w:r w:rsidR="003110B5" w:rsidRPr="002D5B49">
              <w:rPr>
                <w:noProof/>
                <w:webHidden/>
                <w:sz w:val="20"/>
                <w:szCs w:val="20"/>
              </w:rPr>
              <w:fldChar w:fldCharType="end"/>
            </w:r>
          </w:hyperlink>
        </w:p>
        <w:p w14:paraId="09FC2F76" w14:textId="6E5DE7C7" w:rsidR="003110B5" w:rsidRPr="002D5B49" w:rsidRDefault="004C56D1">
          <w:pPr>
            <w:pStyle w:val="TOC1"/>
            <w:tabs>
              <w:tab w:val="right" w:leader="dot" w:pos="10970"/>
            </w:tabs>
            <w:rPr>
              <w:rFonts w:asciiTheme="minorHAnsi" w:eastAsiaTheme="minorEastAsia" w:hAnsiTheme="minorHAnsi" w:cstheme="minorBidi"/>
              <w:noProof/>
              <w:kern w:val="2"/>
              <w:sz w:val="20"/>
              <w:szCs w:val="20"/>
              <w14:ligatures w14:val="standardContextual"/>
            </w:rPr>
          </w:pPr>
          <w:hyperlink w:anchor="_Toc147221303" w:history="1">
            <w:r w:rsidR="003110B5" w:rsidRPr="002D5B49">
              <w:rPr>
                <w:rStyle w:val="Hyperlink"/>
                <w:noProof/>
                <w:sz w:val="20"/>
                <w:szCs w:val="20"/>
              </w:rPr>
              <w:t>Further</w:t>
            </w:r>
            <w:r w:rsidR="003110B5" w:rsidRPr="002D5B49">
              <w:rPr>
                <w:rStyle w:val="Hyperlink"/>
                <w:noProof/>
                <w:spacing w:val="-5"/>
                <w:sz w:val="20"/>
                <w:szCs w:val="20"/>
              </w:rPr>
              <w:t xml:space="preserve"> </w:t>
            </w:r>
            <w:r w:rsidR="003110B5" w:rsidRPr="002D5B49">
              <w:rPr>
                <w:rStyle w:val="Hyperlink"/>
                <w:noProof/>
                <w:sz w:val="20"/>
                <w:szCs w:val="20"/>
              </w:rPr>
              <w:t>support</w:t>
            </w:r>
            <w:r w:rsidR="003110B5" w:rsidRPr="002D5B49">
              <w:rPr>
                <w:rStyle w:val="Hyperlink"/>
                <w:noProof/>
                <w:spacing w:val="-2"/>
                <w:sz w:val="20"/>
                <w:szCs w:val="20"/>
              </w:rPr>
              <w:t xml:space="preserve">, </w:t>
            </w:r>
            <w:r w:rsidR="003110B5" w:rsidRPr="002D5B49">
              <w:rPr>
                <w:rStyle w:val="Hyperlink"/>
                <w:noProof/>
                <w:sz w:val="20"/>
                <w:szCs w:val="20"/>
              </w:rPr>
              <w:t>resources, and suggested texts for mentors</w:t>
            </w:r>
            <w:r w:rsidR="003110B5" w:rsidRPr="002D5B49">
              <w:rPr>
                <w:noProof/>
                <w:webHidden/>
                <w:sz w:val="20"/>
                <w:szCs w:val="20"/>
              </w:rPr>
              <w:tab/>
            </w:r>
            <w:r w:rsidR="003110B5" w:rsidRPr="002D5B49">
              <w:rPr>
                <w:noProof/>
                <w:webHidden/>
                <w:sz w:val="20"/>
                <w:szCs w:val="20"/>
              </w:rPr>
              <w:fldChar w:fldCharType="begin"/>
            </w:r>
            <w:r w:rsidR="003110B5" w:rsidRPr="002D5B49">
              <w:rPr>
                <w:noProof/>
                <w:webHidden/>
                <w:sz w:val="20"/>
                <w:szCs w:val="20"/>
              </w:rPr>
              <w:instrText xml:space="preserve"> PAGEREF _Toc147221303 \h </w:instrText>
            </w:r>
            <w:r w:rsidR="003110B5" w:rsidRPr="002D5B49">
              <w:rPr>
                <w:noProof/>
                <w:webHidden/>
                <w:sz w:val="20"/>
                <w:szCs w:val="20"/>
              </w:rPr>
            </w:r>
            <w:r w:rsidR="003110B5" w:rsidRPr="002D5B49">
              <w:rPr>
                <w:noProof/>
                <w:webHidden/>
                <w:sz w:val="20"/>
                <w:szCs w:val="20"/>
              </w:rPr>
              <w:fldChar w:fldCharType="separate"/>
            </w:r>
            <w:r w:rsidR="003110B5" w:rsidRPr="002D5B49">
              <w:rPr>
                <w:noProof/>
                <w:webHidden/>
                <w:sz w:val="20"/>
                <w:szCs w:val="20"/>
              </w:rPr>
              <w:t>31</w:t>
            </w:r>
            <w:r w:rsidR="003110B5" w:rsidRPr="002D5B49">
              <w:rPr>
                <w:noProof/>
                <w:webHidden/>
                <w:sz w:val="20"/>
                <w:szCs w:val="20"/>
              </w:rPr>
              <w:fldChar w:fldCharType="end"/>
            </w:r>
          </w:hyperlink>
        </w:p>
        <w:p w14:paraId="1419E8C8" w14:textId="2AB56C47" w:rsidR="003146A5" w:rsidRDefault="00FA5439" w:rsidP="003146A5">
          <w:pPr>
            <w:spacing w:line="360" w:lineRule="auto"/>
          </w:pPr>
          <w:r w:rsidRPr="002D5B49">
            <w:rPr>
              <w:sz w:val="20"/>
              <w:szCs w:val="20"/>
            </w:rPr>
            <w:fldChar w:fldCharType="end"/>
          </w:r>
        </w:p>
      </w:sdtContent>
    </w:sdt>
    <w:p w14:paraId="4BA3FA83" w14:textId="77777777" w:rsidR="003146A5" w:rsidRDefault="003146A5" w:rsidP="007F75D4">
      <w:pPr>
        <w:pStyle w:val="Heading1"/>
        <w:ind w:left="0"/>
        <w:sectPr w:rsidR="003146A5">
          <w:pgSz w:w="11900" w:h="16850"/>
          <w:pgMar w:top="1160" w:right="460" w:bottom="960" w:left="460" w:header="0" w:footer="772" w:gutter="0"/>
          <w:cols w:space="720"/>
        </w:sectPr>
      </w:pPr>
      <w:bookmarkStart w:id="1" w:name="Welcome_from_the_Department_Early_Years_"/>
      <w:bookmarkStart w:id="2" w:name="_bookmark0"/>
      <w:bookmarkEnd w:id="1"/>
      <w:bookmarkEnd w:id="2"/>
    </w:p>
    <w:p w14:paraId="5693C278" w14:textId="00AD7D2D" w:rsidR="00F73118" w:rsidRDefault="00885FA7" w:rsidP="007F75D4">
      <w:pPr>
        <w:pStyle w:val="Heading1"/>
        <w:ind w:left="0"/>
      </w:pPr>
      <w:bookmarkStart w:id="3" w:name="_Toc147221261"/>
      <w:r>
        <w:lastRenderedPageBreak/>
        <w:t>Welcome</w:t>
      </w:r>
      <w:r>
        <w:rPr>
          <w:spacing w:val="-1"/>
        </w:rPr>
        <w:t xml:space="preserve"> </w:t>
      </w:r>
      <w:r>
        <w:t>from</w:t>
      </w:r>
      <w:r>
        <w:rPr>
          <w:spacing w:val="-4"/>
        </w:rPr>
        <w:t xml:space="preserve"> </w:t>
      </w:r>
      <w:r>
        <w:t>the</w:t>
      </w:r>
      <w:r>
        <w:rPr>
          <w:spacing w:val="-1"/>
        </w:rPr>
        <w:t xml:space="preserve"> </w:t>
      </w:r>
      <w:r w:rsidR="006A5D96">
        <w:rPr>
          <w:spacing w:val="-1"/>
        </w:rPr>
        <w:t xml:space="preserve">Department of </w:t>
      </w:r>
      <w:r w:rsidR="00B27572">
        <w:t>Secondary and Further Education</w:t>
      </w:r>
      <w:bookmarkEnd w:id="3"/>
      <w:r w:rsidR="00B27572">
        <w:t xml:space="preserve"> </w:t>
      </w:r>
    </w:p>
    <w:p w14:paraId="4B69A41F" w14:textId="77777777" w:rsidR="00624FCE" w:rsidRDefault="00624FCE" w:rsidP="007F75D4">
      <w:pPr>
        <w:pStyle w:val="Heading1"/>
        <w:ind w:left="0"/>
      </w:pPr>
    </w:p>
    <w:p w14:paraId="13789D2B" w14:textId="7C02639C" w:rsidR="00B25344" w:rsidRDefault="00B25344" w:rsidP="0081208E">
      <w:pPr>
        <w:pStyle w:val="BodyText"/>
        <w:ind w:left="413"/>
        <w:rPr>
          <w:color w:val="000000"/>
        </w:rPr>
      </w:pPr>
      <w:r>
        <w:rPr>
          <w:color w:val="000000"/>
        </w:rPr>
        <w:t>Edge Hill University has been at the forefront of teacher education for over 135 years, and today it</w:t>
      </w:r>
      <w:r w:rsidR="009D1882">
        <w:rPr>
          <w:color w:val="000000"/>
        </w:rPr>
        <w:t xml:space="preserve"> </w:t>
      </w:r>
      <w:r>
        <w:rPr>
          <w:color w:val="000000"/>
        </w:rPr>
        <w:t>enjoys</w:t>
      </w:r>
      <w:r>
        <w:rPr>
          <w:rStyle w:val="apple-converted-space"/>
          <w:color w:val="000000"/>
          <w:spacing w:val="1"/>
        </w:rPr>
        <w:t> </w:t>
      </w:r>
      <w:r>
        <w:rPr>
          <w:color w:val="000000"/>
        </w:rPr>
        <w:t>the</w:t>
      </w:r>
      <w:r>
        <w:rPr>
          <w:rStyle w:val="apple-converted-space"/>
          <w:color w:val="000000"/>
          <w:spacing w:val="-4"/>
        </w:rPr>
        <w:t> </w:t>
      </w:r>
      <w:r>
        <w:rPr>
          <w:color w:val="000000"/>
        </w:rPr>
        <w:t>enviable</w:t>
      </w:r>
      <w:r>
        <w:rPr>
          <w:rStyle w:val="apple-converted-space"/>
          <w:color w:val="000000"/>
          <w:spacing w:val="-3"/>
        </w:rPr>
        <w:t> </w:t>
      </w:r>
      <w:r>
        <w:rPr>
          <w:color w:val="000000"/>
        </w:rPr>
        <w:t>position of</w:t>
      </w:r>
      <w:r>
        <w:rPr>
          <w:rStyle w:val="apple-converted-space"/>
          <w:color w:val="000000"/>
          <w:spacing w:val="-4"/>
        </w:rPr>
        <w:t> </w:t>
      </w:r>
      <w:r>
        <w:rPr>
          <w:color w:val="000000"/>
        </w:rPr>
        <w:t>being</w:t>
      </w:r>
      <w:r>
        <w:rPr>
          <w:rStyle w:val="apple-converted-space"/>
          <w:color w:val="000000"/>
          <w:spacing w:val="-5"/>
        </w:rPr>
        <w:t> </w:t>
      </w:r>
      <w:r>
        <w:rPr>
          <w:color w:val="000000"/>
        </w:rPr>
        <w:t>one</w:t>
      </w:r>
      <w:r>
        <w:rPr>
          <w:rStyle w:val="apple-converted-space"/>
          <w:color w:val="000000"/>
          <w:spacing w:val="-5"/>
        </w:rPr>
        <w:t> </w:t>
      </w:r>
      <w:r>
        <w:rPr>
          <w:color w:val="000000"/>
        </w:rPr>
        <w:t>of</w:t>
      </w:r>
      <w:r>
        <w:rPr>
          <w:rStyle w:val="apple-converted-space"/>
          <w:color w:val="000000"/>
          <w:spacing w:val="-4"/>
        </w:rPr>
        <w:t> </w:t>
      </w:r>
      <w:r>
        <w:rPr>
          <w:color w:val="000000"/>
        </w:rPr>
        <w:t>the</w:t>
      </w:r>
      <w:r>
        <w:rPr>
          <w:rStyle w:val="apple-converted-space"/>
          <w:color w:val="000000"/>
          <w:spacing w:val="-4"/>
        </w:rPr>
        <w:t> </w:t>
      </w:r>
      <w:r>
        <w:rPr>
          <w:color w:val="000000"/>
        </w:rPr>
        <w:t>country’s</w:t>
      </w:r>
      <w:r>
        <w:rPr>
          <w:rStyle w:val="apple-converted-space"/>
          <w:color w:val="000000"/>
          <w:spacing w:val="-3"/>
        </w:rPr>
        <w:t> </w:t>
      </w:r>
      <w:r>
        <w:rPr>
          <w:color w:val="000000"/>
        </w:rPr>
        <w:t>most</w:t>
      </w:r>
      <w:r>
        <w:rPr>
          <w:rStyle w:val="apple-converted-space"/>
          <w:color w:val="000000"/>
          <w:spacing w:val="-4"/>
        </w:rPr>
        <w:t> </w:t>
      </w:r>
      <w:r>
        <w:rPr>
          <w:color w:val="000000"/>
        </w:rPr>
        <w:t>significant providers of</w:t>
      </w:r>
      <w:r>
        <w:rPr>
          <w:rStyle w:val="apple-converted-space"/>
          <w:color w:val="000000"/>
          <w:spacing w:val="-3"/>
        </w:rPr>
        <w:t> </w:t>
      </w:r>
      <w:r>
        <w:rPr>
          <w:rStyle w:val="contentpasted1"/>
          <w:color w:val="000000"/>
          <w:spacing w:val="-3"/>
        </w:rPr>
        <w:t>teacher</w:t>
      </w:r>
      <w:r>
        <w:rPr>
          <w:rStyle w:val="apple-converted-space"/>
          <w:color w:val="000000"/>
          <w:spacing w:val="-3"/>
        </w:rPr>
        <w:t> </w:t>
      </w:r>
      <w:r>
        <w:rPr>
          <w:color w:val="000000"/>
        </w:rPr>
        <w:t xml:space="preserve">formation, </w:t>
      </w:r>
      <w:r w:rsidR="0081208E">
        <w:rPr>
          <w:color w:val="000000"/>
        </w:rPr>
        <w:t>development,</w:t>
      </w:r>
      <w:r>
        <w:rPr>
          <w:rStyle w:val="apple-converted-space"/>
          <w:color w:val="000000"/>
          <w:spacing w:val="-3"/>
        </w:rPr>
        <w:t> </w:t>
      </w:r>
      <w:r>
        <w:rPr>
          <w:color w:val="000000"/>
        </w:rPr>
        <w:t>and</w:t>
      </w:r>
      <w:r>
        <w:rPr>
          <w:rStyle w:val="apple-converted-space"/>
          <w:color w:val="000000"/>
          <w:spacing w:val="-4"/>
        </w:rPr>
        <w:t> </w:t>
      </w:r>
      <w:r>
        <w:rPr>
          <w:color w:val="000000"/>
        </w:rPr>
        <w:t>research for education across a range of contexts and phases,</w:t>
      </w:r>
      <w:r>
        <w:rPr>
          <w:rStyle w:val="apple-converted-space"/>
          <w:color w:val="000000"/>
          <w:spacing w:val="-5"/>
        </w:rPr>
        <w:t> </w:t>
      </w:r>
      <w:r>
        <w:rPr>
          <w:color w:val="000000"/>
        </w:rPr>
        <w:t>with</w:t>
      </w:r>
      <w:r>
        <w:rPr>
          <w:rStyle w:val="apple-converted-space"/>
          <w:color w:val="000000"/>
          <w:spacing w:val="-6"/>
        </w:rPr>
        <w:t> </w:t>
      </w:r>
      <w:r>
        <w:rPr>
          <w:color w:val="000000"/>
        </w:rPr>
        <w:t>a</w:t>
      </w:r>
      <w:r>
        <w:rPr>
          <w:rStyle w:val="apple-converted-space"/>
          <w:color w:val="000000"/>
          <w:spacing w:val="-6"/>
        </w:rPr>
        <w:t> </w:t>
      </w:r>
      <w:r>
        <w:rPr>
          <w:color w:val="000000"/>
        </w:rPr>
        <w:t>reputation</w:t>
      </w:r>
      <w:r>
        <w:rPr>
          <w:rStyle w:val="apple-converted-space"/>
          <w:color w:val="000000"/>
          <w:spacing w:val="-5"/>
        </w:rPr>
        <w:t> </w:t>
      </w:r>
      <w:r>
        <w:rPr>
          <w:color w:val="000000"/>
        </w:rPr>
        <w:t>for</w:t>
      </w:r>
      <w:r>
        <w:rPr>
          <w:rStyle w:val="apple-converted-space"/>
          <w:color w:val="000000"/>
          <w:spacing w:val="-6"/>
        </w:rPr>
        <w:t> </w:t>
      </w:r>
      <w:r>
        <w:rPr>
          <w:color w:val="000000"/>
        </w:rPr>
        <w:t>the</w:t>
      </w:r>
      <w:r>
        <w:rPr>
          <w:rStyle w:val="apple-converted-space"/>
          <w:color w:val="000000"/>
          <w:spacing w:val="-4"/>
        </w:rPr>
        <w:t> </w:t>
      </w:r>
      <w:r w:rsidR="0081208E">
        <w:rPr>
          <w:color w:val="000000"/>
        </w:rPr>
        <w:t>highest quality</w:t>
      </w:r>
      <w:r>
        <w:rPr>
          <w:rStyle w:val="apple-converted-space"/>
          <w:color w:val="000000"/>
          <w:spacing w:val="-5"/>
        </w:rPr>
        <w:t> </w:t>
      </w:r>
      <w:r>
        <w:rPr>
          <w:color w:val="000000"/>
        </w:rPr>
        <w:t>provision,</w:t>
      </w:r>
      <w:r>
        <w:rPr>
          <w:rStyle w:val="apple-converted-space"/>
          <w:color w:val="000000"/>
          <w:spacing w:val="-6"/>
        </w:rPr>
        <w:t> </w:t>
      </w:r>
      <w:r w:rsidR="0081208E">
        <w:rPr>
          <w:color w:val="000000"/>
        </w:rPr>
        <w:t>partnership working</w:t>
      </w:r>
      <w:r w:rsidR="00624FCE">
        <w:rPr>
          <w:rStyle w:val="apple-converted-space"/>
          <w:color w:val="000000"/>
          <w:spacing w:val="-5"/>
        </w:rPr>
        <w:t xml:space="preserve">, </w:t>
      </w:r>
      <w:r>
        <w:rPr>
          <w:color w:val="000000"/>
        </w:rPr>
        <w:t>and</w:t>
      </w:r>
      <w:r>
        <w:rPr>
          <w:rStyle w:val="apple-converted-space"/>
          <w:color w:val="000000"/>
          <w:spacing w:val="-3"/>
        </w:rPr>
        <w:t> </w:t>
      </w:r>
      <w:r>
        <w:rPr>
          <w:color w:val="000000"/>
        </w:rPr>
        <w:t>delivery.</w:t>
      </w:r>
    </w:p>
    <w:p w14:paraId="153245C7" w14:textId="77777777" w:rsidR="00B25344" w:rsidRDefault="00B25344" w:rsidP="00B25344">
      <w:pPr>
        <w:pStyle w:val="BodyText"/>
        <w:spacing w:line="228" w:lineRule="atLeast"/>
        <w:rPr>
          <w:color w:val="000000"/>
        </w:rPr>
      </w:pPr>
      <w:r>
        <w:rPr>
          <w:color w:val="000000"/>
        </w:rPr>
        <w:t> </w:t>
      </w:r>
    </w:p>
    <w:p w14:paraId="44AB9DE3" w14:textId="77777777" w:rsidR="00B25344" w:rsidRDefault="00B25344" w:rsidP="00B25344">
      <w:pPr>
        <w:pStyle w:val="BodyText"/>
        <w:spacing w:line="228" w:lineRule="atLeast"/>
        <w:ind w:left="413"/>
        <w:rPr>
          <w:color w:val="000000"/>
        </w:rPr>
      </w:pPr>
      <w:r>
        <w:rPr>
          <w:color w:val="000000"/>
        </w:rPr>
        <w:t>This document sets out in detail the key information, procedures roles and responsibilities supporting student trainee teachers to make progress through our ITE curriculum during their professional practice.</w:t>
      </w:r>
      <w:r>
        <w:rPr>
          <w:rStyle w:val="contentpasted1"/>
          <w:color w:val="000000"/>
        </w:rPr>
        <w:t> </w:t>
      </w:r>
      <w:r>
        <w:rPr>
          <w:rStyle w:val="apple-converted-space"/>
          <w:color w:val="000000"/>
        </w:rPr>
        <w:t> </w:t>
      </w:r>
      <w:r>
        <w:rPr>
          <w:color w:val="000000"/>
        </w:rPr>
        <w:t>I wanted to add something about the ‘flavour’ of a trainee’s experience in the Edge Hill partnership, which I hope will be upheld and observed both in our university sessions and during a trainee’s practice and experience in school.</w:t>
      </w:r>
      <w:r>
        <w:rPr>
          <w:rStyle w:val="contentpasted1"/>
          <w:color w:val="000000"/>
        </w:rPr>
        <w:t> </w:t>
      </w:r>
      <w:r>
        <w:rPr>
          <w:rStyle w:val="apple-converted-space"/>
          <w:color w:val="000000"/>
        </w:rPr>
        <w:t> </w:t>
      </w:r>
      <w:r>
        <w:rPr>
          <w:color w:val="000000"/>
        </w:rPr>
        <w:t> </w:t>
      </w:r>
    </w:p>
    <w:p w14:paraId="06D4E8F5" w14:textId="02B44B5D" w:rsidR="00B25344" w:rsidRDefault="00B25344" w:rsidP="00624FCE">
      <w:pPr>
        <w:pStyle w:val="BodyText"/>
        <w:spacing w:line="228" w:lineRule="atLeast"/>
        <w:rPr>
          <w:color w:val="000000"/>
        </w:rPr>
      </w:pPr>
    </w:p>
    <w:p w14:paraId="30F9AA2A" w14:textId="77777777" w:rsidR="00B25344" w:rsidRDefault="00B25344" w:rsidP="00B25344">
      <w:pPr>
        <w:pStyle w:val="BodyText"/>
        <w:spacing w:line="228" w:lineRule="atLeast"/>
        <w:ind w:left="413"/>
        <w:rPr>
          <w:color w:val="000000"/>
        </w:rPr>
      </w:pPr>
      <w:r>
        <w:rPr>
          <w:color w:val="000000"/>
        </w:rPr>
        <w:t xml:space="preserve">In line with the Edge Hill Pillars (see page 7), our hope is to form resilient and ethical teachers, who </w:t>
      </w:r>
      <w:proofErr w:type="gramStart"/>
      <w:r>
        <w:rPr>
          <w:color w:val="000000"/>
        </w:rPr>
        <w:t>are able to</w:t>
      </w:r>
      <w:proofErr w:type="gramEnd"/>
      <w:r>
        <w:rPr>
          <w:color w:val="000000"/>
        </w:rPr>
        <w:t xml:space="preserve"> understand and reflect on the educational values that will sustain them throughout their professional career/ This means that lots of questioning and challenging dialogue around educational values is appropriate and expected during school experience! We also expect that trainees will develop a firm understanding of the specifics of teaching and curriculum design in the curriculum subjects that they are teaching. We highly value research literacy and support this in both our mentors and trainees, so that colleagues across our partnership can develop the intellectual confidence to engage critically with the latest developments in educational research and policy. </w:t>
      </w:r>
    </w:p>
    <w:p w14:paraId="7501D8B5" w14:textId="77777777" w:rsidR="00B25344" w:rsidRDefault="00B25344" w:rsidP="00B25344">
      <w:pPr>
        <w:pStyle w:val="BodyText"/>
        <w:spacing w:line="228" w:lineRule="atLeast"/>
        <w:ind w:left="413"/>
        <w:rPr>
          <w:color w:val="000000"/>
        </w:rPr>
      </w:pPr>
      <w:r>
        <w:rPr>
          <w:color w:val="000000"/>
        </w:rPr>
        <w:t> </w:t>
      </w:r>
    </w:p>
    <w:p w14:paraId="62E39495" w14:textId="77777777" w:rsidR="00B25344" w:rsidRDefault="00B25344" w:rsidP="00B25344">
      <w:pPr>
        <w:pStyle w:val="BodyText"/>
        <w:spacing w:line="228" w:lineRule="atLeast"/>
        <w:ind w:left="413"/>
        <w:rPr>
          <w:color w:val="000000"/>
        </w:rPr>
      </w:pPr>
      <w:r>
        <w:rPr>
          <w:color w:val="000000"/>
        </w:rPr>
        <w:t xml:space="preserve">Additionally, the Faculty of Education at Edge Hill is committed to working creatively in partnership to transform life chances.  This means that our ambitious curriculum seeks to develop teachers with a strong sense of social responsibility, including environmental and civic responsibilities, advocating for children's rights, challenging </w:t>
      </w:r>
      <w:proofErr w:type="gramStart"/>
      <w:r>
        <w:rPr>
          <w:color w:val="000000"/>
        </w:rPr>
        <w:t>bias</w:t>
      </w:r>
      <w:proofErr w:type="gramEnd"/>
      <w:r>
        <w:rPr>
          <w:color w:val="000000"/>
        </w:rPr>
        <w:t xml:space="preserve"> and inequality, and supporting ecological justice and global sustainability. Trainees and mentors in the Edge Hill ITE partnership should recognise and celebrate difference and diversity, including the diverse backgrounds and orientations of learners and colleagues, as well as the diversity of powerful insights and methodologies in educational research and practice. </w:t>
      </w:r>
    </w:p>
    <w:p w14:paraId="4FC809A5" w14:textId="77777777" w:rsidR="00B25344" w:rsidRDefault="00B25344" w:rsidP="00B25344">
      <w:pPr>
        <w:pStyle w:val="BodyText"/>
        <w:spacing w:line="228" w:lineRule="atLeast"/>
        <w:ind w:left="413"/>
        <w:rPr>
          <w:color w:val="000000"/>
        </w:rPr>
      </w:pPr>
      <w:r>
        <w:rPr>
          <w:color w:val="000000"/>
        </w:rPr>
        <w:t> </w:t>
      </w:r>
    </w:p>
    <w:p w14:paraId="4826DFE6" w14:textId="0A159935" w:rsidR="00B25344" w:rsidRDefault="00B25344" w:rsidP="00B25344">
      <w:pPr>
        <w:pStyle w:val="BodyText"/>
        <w:spacing w:line="228" w:lineRule="atLeast"/>
        <w:ind w:left="413"/>
        <w:rPr>
          <w:color w:val="000000"/>
        </w:rPr>
      </w:pPr>
      <w:r>
        <w:rPr>
          <w:color w:val="000000"/>
        </w:rPr>
        <w:t xml:space="preserve">I’m </w:t>
      </w:r>
      <w:proofErr w:type="gramStart"/>
      <w:r>
        <w:rPr>
          <w:color w:val="000000"/>
        </w:rPr>
        <w:t>really grateful</w:t>
      </w:r>
      <w:proofErr w:type="gramEnd"/>
      <w:r>
        <w:rPr>
          <w:color w:val="000000"/>
        </w:rPr>
        <w:t xml:space="preserve"> to our mentors and the other expert colleagues in our partnership schools and colleges who offer so much of their valuable expertise and time to support the formation of new entrants to the teaching </w:t>
      </w:r>
      <w:r w:rsidR="00624FCE">
        <w:rPr>
          <w:color w:val="000000"/>
        </w:rPr>
        <w:t>profession and</w:t>
      </w:r>
      <w:r>
        <w:rPr>
          <w:color w:val="000000"/>
        </w:rPr>
        <w:t xml:space="preserve"> wish all our beginning teachers a successful and fulfilling professional practice experience.</w:t>
      </w:r>
      <w:r>
        <w:rPr>
          <w:rStyle w:val="contentpasted1"/>
          <w:color w:val="000000"/>
        </w:rPr>
        <w:t> </w:t>
      </w:r>
      <w:r>
        <w:rPr>
          <w:rStyle w:val="apple-converted-space"/>
          <w:color w:val="000000"/>
        </w:rPr>
        <w:t> </w:t>
      </w:r>
      <w:r>
        <w:rPr>
          <w:color w:val="000000"/>
        </w:rPr>
        <w:t> </w:t>
      </w:r>
    </w:p>
    <w:p w14:paraId="3BB9B585" w14:textId="0C2D89C6" w:rsidR="00B25344" w:rsidRDefault="00B25344" w:rsidP="00624FCE">
      <w:pPr>
        <w:pStyle w:val="BodyText"/>
        <w:spacing w:line="228" w:lineRule="atLeast"/>
        <w:rPr>
          <w:color w:val="000000"/>
        </w:rPr>
      </w:pPr>
    </w:p>
    <w:p w14:paraId="643A622D" w14:textId="77777777" w:rsidR="00F73118" w:rsidRPr="00624FCE" w:rsidRDefault="00F73118">
      <w:pPr>
        <w:pStyle w:val="BodyText"/>
        <w:spacing w:before="10"/>
        <w:rPr>
          <w:sz w:val="19"/>
        </w:rPr>
      </w:pPr>
    </w:p>
    <w:p w14:paraId="2ED53BC7" w14:textId="00021E4D" w:rsidR="00F73118" w:rsidRPr="00624FCE" w:rsidRDefault="006A5D96">
      <w:pPr>
        <w:ind w:left="413"/>
        <w:rPr>
          <w:sz w:val="20"/>
        </w:rPr>
      </w:pPr>
      <w:r w:rsidRPr="00624FCE">
        <w:rPr>
          <w:b/>
          <w:color w:val="5F295F"/>
          <w:sz w:val="20"/>
        </w:rPr>
        <w:t>Professor David Aldridge</w:t>
      </w:r>
    </w:p>
    <w:p w14:paraId="45631C8E" w14:textId="1D0F0191" w:rsidR="00F73118" w:rsidRDefault="00885FA7">
      <w:pPr>
        <w:pStyle w:val="BodyText"/>
        <w:ind w:left="413"/>
      </w:pPr>
      <w:r w:rsidRPr="00624FCE">
        <w:t>Head</w:t>
      </w:r>
      <w:r w:rsidRPr="00624FCE">
        <w:rPr>
          <w:spacing w:val="-2"/>
        </w:rPr>
        <w:t xml:space="preserve"> </w:t>
      </w:r>
      <w:r w:rsidRPr="00624FCE">
        <w:t>of</w:t>
      </w:r>
      <w:r w:rsidRPr="00624FCE">
        <w:rPr>
          <w:spacing w:val="-2"/>
        </w:rPr>
        <w:t xml:space="preserve"> </w:t>
      </w:r>
      <w:r w:rsidR="00624FCE" w:rsidRPr="00624FCE">
        <w:rPr>
          <w:spacing w:val="-2"/>
        </w:rPr>
        <w:t>Department for</w:t>
      </w:r>
      <w:r w:rsidR="006A5D96" w:rsidRPr="00624FCE">
        <w:rPr>
          <w:spacing w:val="-2"/>
        </w:rPr>
        <w:t xml:space="preserve"> </w:t>
      </w:r>
      <w:r w:rsidR="006A5D96" w:rsidRPr="00624FCE">
        <w:t>Secondary and Further</w:t>
      </w:r>
      <w:r w:rsidRPr="00624FCE">
        <w:rPr>
          <w:spacing w:val="-2"/>
        </w:rPr>
        <w:t xml:space="preserve"> </w:t>
      </w:r>
      <w:r w:rsidRPr="00624FCE">
        <w:t>Department</w:t>
      </w:r>
    </w:p>
    <w:p w14:paraId="064B5692" w14:textId="77777777" w:rsidR="00F73118" w:rsidRDefault="00F73118">
      <w:pPr>
        <w:pStyle w:val="BodyText"/>
        <w:spacing w:before="1"/>
        <w:rPr>
          <w:sz w:val="24"/>
        </w:rPr>
      </w:pPr>
    </w:p>
    <w:p w14:paraId="2393F7B4" w14:textId="77777777" w:rsidR="00F73118" w:rsidRDefault="00F73118">
      <w:pPr>
        <w:sectPr w:rsidR="00F73118">
          <w:pgSz w:w="11900" w:h="16850"/>
          <w:pgMar w:top="1160" w:right="460" w:bottom="960" w:left="460" w:header="0" w:footer="772" w:gutter="0"/>
          <w:cols w:space="720"/>
        </w:sectPr>
      </w:pPr>
      <w:bookmarkStart w:id="4" w:name="Welcome_from_the_ITE_Partnership_"/>
      <w:bookmarkEnd w:id="4"/>
    </w:p>
    <w:p w14:paraId="7E9272A7" w14:textId="25DD6E98" w:rsidR="00F73118" w:rsidRPr="009B30E7" w:rsidRDefault="00885FA7" w:rsidP="009B30E7">
      <w:pPr>
        <w:pStyle w:val="Heading1"/>
      </w:pPr>
      <w:bookmarkStart w:id="5" w:name="Mentor_Space_and_Partnership_Website_"/>
      <w:bookmarkStart w:id="6" w:name="_Toc147221262"/>
      <w:bookmarkEnd w:id="5"/>
      <w:r w:rsidRPr="009B30E7">
        <w:lastRenderedPageBreak/>
        <w:t>Mentor Space and Partnership Website</w:t>
      </w:r>
      <w:bookmarkEnd w:id="6"/>
    </w:p>
    <w:p w14:paraId="53456EB2" w14:textId="33A366BE" w:rsidR="00F73118" w:rsidRDefault="00265694">
      <w:pPr>
        <w:pStyle w:val="BodyText"/>
        <w:spacing w:before="10"/>
        <w:rPr>
          <w:b/>
          <w:sz w:val="31"/>
        </w:rPr>
      </w:pPr>
      <w:r>
        <w:rPr>
          <w:b/>
          <w:noProof/>
          <w:sz w:val="31"/>
        </w:rPr>
        <mc:AlternateContent>
          <mc:Choice Requires="wps">
            <w:drawing>
              <wp:anchor distT="0" distB="0" distL="114300" distR="114300" simplePos="0" relativeHeight="487595008" behindDoc="0" locked="0" layoutInCell="1" allowOverlap="1" wp14:anchorId="1EA946A4" wp14:editId="7B85F741">
                <wp:simplePos x="0" y="0"/>
                <wp:positionH relativeFrom="column">
                  <wp:posOffset>5234057</wp:posOffset>
                </wp:positionH>
                <wp:positionV relativeFrom="paragraph">
                  <wp:posOffset>106404</wp:posOffset>
                </wp:positionV>
                <wp:extent cx="1311965" cy="1113183"/>
                <wp:effectExtent l="0" t="0" r="2540" b="0"/>
                <wp:wrapNone/>
                <wp:docPr id="68" name="Text Box 68"/>
                <wp:cNvGraphicFramePr/>
                <a:graphic xmlns:a="http://schemas.openxmlformats.org/drawingml/2006/main">
                  <a:graphicData uri="http://schemas.microsoft.com/office/word/2010/wordprocessingShape">
                    <wps:wsp>
                      <wps:cNvSpPr txBox="1"/>
                      <wps:spPr>
                        <a:xfrm>
                          <a:off x="0" y="0"/>
                          <a:ext cx="1311965" cy="1113183"/>
                        </a:xfrm>
                        <a:prstGeom prst="rect">
                          <a:avLst/>
                        </a:prstGeom>
                        <a:solidFill>
                          <a:schemeClr val="lt1"/>
                        </a:solidFill>
                        <a:ln w="6350">
                          <a:noFill/>
                        </a:ln>
                      </wps:spPr>
                      <wps:txbx>
                        <w:txbxContent>
                          <w:p w14:paraId="72FA20F2" w14:textId="5BF0EF95" w:rsidR="00265694" w:rsidRDefault="00265694">
                            <w:r>
                              <w:rPr>
                                <w:noProof/>
                              </w:rPr>
                              <w:drawing>
                                <wp:inline distT="0" distB="0" distL="0" distR="0" wp14:anchorId="45241533" wp14:editId="0604C65D">
                                  <wp:extent cx="993913" cy="1006822"/>
                                  <wp:effectExtent l="0" t="0" r="0" b="3175"/>
                                  <wp:docPr id="67" name="Picture 6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qr code on a white background&#10;&#10;Description automatically generated"/>
                                          <pic:cNvPicPr/>
                                        </pic:nvPicPr>
                                        <pic:blipFill>
                                          <a:blip r:embed="rId10"/>
                                          <a:stretch>
                                            <a:fillRect/>
                                          </a:stretch>
                                        </pic:blipFill>
                                        <pic:spPr>
                                          <a:xfrm>
                                            <a:off x="0" y="0"/>
                                            <a:ext cx="1005019" cy="1018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A946A4" id="_x0000_t202" coordsize="21600,21600" o:spt="202" path="m,l,21600r21600,l21600,xe">
                <v:stroke joinstyle="miter"/>
                <v:path gradientshapeok="t" o:connecttype="rect"/>
              </v:shapetype>
              <v:shape id="Text Box 68" o:spid="_x0000_s1026" type="#_x0000_t202" style="position:absolute;margin-left:412.15pt;margin-top:8.4pt;width:103.3pt;height:87.65pt;z-index:4875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" fillcolor="white [3201]" stroked="f" strokeweight=".5pt">
                <v:textbox>
                  <w:txbxContent>
                    <w:p w14:paraId="72FA20F2" w14:textId="5BF0EF95" w:rsidR="00265694" w:rsidRDefault="00265694">
                      <w:r>
                        <w:rPr>
                          <w:noProof/>
                        </w:rPr>
                        <w:drawing>
                          <wp:inline distT="0" distB="0" distL="0" distR="0" wp14:anchorId="45241533" wp14:editId="0604C65D">
                            <wp:extent cx="993913" cy="1006822"/>
                            <wp:effectExtent l="0" t="0" r="0" b="3175"/>
                            <wp:docPr id="67" name="Picture 6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qr code on a white background&#10;&#10;Description automatically generated"/>
                                    <pic:cNvPicPr/>
                                  </pic:nvPicPr>
                                  <pic:blipFill>
                                    <a:blip r:embed="rId10"/>
                                    <a:stretch>
                                      <a:fillRect/>
                                    </a:stretch>
                                  </pic:blipFill>
                                  <pic:spPr>
                                    <a:xfrm>
                                      <a:off x="0" y="0"/>
                                      <a:ext cx="1005019" cy="1018072"/>
                                    </a:xfrm>
                                    <a:prstGeom prst="rect">
                                      <a:avLst/>
                                    </a:prstGeom>
                                  </pic:spPr>
                                </pic:pic>
                              </a:graphicData>
                            </a:graphic>
                          </wp:inline>
                        </w:drawing>
                      </w:r>
                    </w:p>
                  </w:txbxContent>
                </v:textbox>
              </v:shape>
            </w:pict>
          </mc:Fallback>
        </mc:AlternateContent>
      </w:r>
    </w:p>
    <w:p w14:paraId="29B49096" w14:textId="174B6CCD" w:rsidR="00F73118" w:rsidRDefault="00885FA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1" w:history="1">
        <w:r w:rsidR="00B27572" w:rsidRPr="00A62C9C">
          <w:rPr>
            <w:rStyle w:val="Hyperlink"/>
          </w:rPr>
          <w:t>Secondary and Further Education mentor space</w:t>
        </w:r>
      </w:hyperlink>
    </w:p>
    <w:p w14:paraId="0F1B8FE1" w14:textId="77777777" w:rsidR="00F73118" w:rsidRDefault="00F73118">
      <w:pPr>
        <w:pStyle w:val="BodyText"/>
        <w:spacing w:before="10"/>
        <w:rPr>
          <w:sz w:val="19"/>
        </w:rPr>
      </w:pPr>
    </w:p>
    <w:p w14:paraId="2F6B65DC" w14:textId="77777777" w:rsidR="00F73118" w:rsidRDefault="00885FA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2">
        <w:r>
          <w:rPr>
            <w:color w:val="0562C1"/>
            <w:u w:val="single" w:color="0562C1"/>
          </w:rPr>
          <w:t>Partnership pages</w:t>
        </w:r>
      </w:hyperlink>
    </w:p>
    <w:p w14:paraId="462F6876" w14:textId="77777777" w:rsidR="00F73118" w:rsidRDefault="00F73118">
      <w:pPr>
        <w:pStyle w:val="BodyText"/>
        <w:rPr>
          <w:sz w:val="22"/>
        </w:rPr>
      </w:pPr>
    </w:p>
    <w:p w14:paraId="23C751E8" w14:textId="77777777" w:rsidR="00F73118" w:rsidRDefault="00F73118">
      <w:pPr>
        <w:pStyle w:val="BodyText"/>
        <w:rPr>
          <w:sz w:val="22"/>
        </w:rPr>
      </w:pPr>
    </w:p>
    <w:p w14:paraId="385A2A3D" w14:textId="77777777" w:rsidR="00F73118" w:rsidRDefault="00F73118">
      <w:pPr>
        <w:pStyle w:val="BodyText"/>
        <w:spacing w:before="1"/>
        <w:rPr>
          <w:sz w:val="30"/>
        </w:rPr>
      </w:pPr>
    </w:p>
    <w:p w14:paraId="76133A60" w14:textId="77777777" w:rsidR="00F73118" w:rsidRPr="009B30E7" w:rsidRDefault="00885FA7" w:rsidP="009B30E7">
      <w:pPr>
        <w:pStyle w:val="Heading1"/>
      </w:pPr>
      <w:bookmarkStart w:id="7" w:name="Key_Contacts_"/>
      <w:bookmarkStart w:id="8" w:name="_Toc147221263"/>
      <w:bookmarkEnd w:id="7"/>
      <w:r w:rsidRPr="009B30E7">
        <w:t>Key Contacts</w:t>
      </w:r>
      <w:bookmarkEnd w:id="8"/>
    </w:p>
    <w:p w14:paraId="5AB37B5F" w14:textId="414CE066" w:rsidR="00F73118" w:rsidRPr="00E67A27" w:rsidRDefault="003A5F81">
      <w:pPr>
        <w:pStyle w:val="BodyText"/>
        <w:spacing w:before="275"/>
        <w:ind w:left="413" w:right="1330"/>
      </w:pPr>
      <w:r w:rsidRPr="00E67A27">
        <w:t xml:space="preserve">For the duration of professional </w:t>
      </w:r>
      <w:proofErr w:type="gramStart"/>
      <w:r w:rsidRPr="00E67A27">
        <w:t>practice</w:t>
      </w:r>
      <w:proofErr w:type="gramEnd"/>
      <w:r w:rsidR="00467D95" w:rsidRPr="00E67A27">
        <w:t xml:space="preserve"> </w:t>
      </w:r>
      <w:r w:rsidR="0044069F" w:rsidRPr="00E67A27">
        <w:t>the</w:t>
      </w:r>
      <w:r w:rsidR="00467D95" w:rsidRPr="00E67A27">
        <w:t xml:space="preserve"> Link Tutor is </w:t>
      </w:r>
      <w:r w:rsidR="001F5A3D">
        <w:t>the</w:t>
      </w:r>
      <w:r w:rsidR="00467D95" w:rsidRPr="00E67A27">
        <w:t xml:space="preserve"> first point of call for all matters. </w:t>
      </w:r>
      <w:r w:rsidR="000F4854" w:rsidRPr="00E67A27">
        <w:t>For all other matters, the table below lists key contacts.</w:t>
      </w:r>
    </w:p>
    <w:p w14:paraId="3290C726" w14:textId="77777777" w:rsidR="00F73118" w:rsidRPr="00E67A27" w:rsidRDefault="00F73118">
      <w:pPr>
        <w:pStyle w:val="BodyText"/>
        <w:spacing w:before="1"/>
        <w:rPr>
          <w:sz w:val="12"/>
        </w:rPr>
      </w:pPr>
    </w:p>
    <w:p w14:paraId="41F2DFEA" w14:textId="77777777" w:rsidR="00F73118" w:rsidRPr="00E67A27" w:rsidRDefault="00F73118">
      <w:pPr>
        <w:pStyle w:val="BodyText"/>
        <w:rPr>
          <w:b/>
        </w:rPr>
      </w:pPr>
      <w:bookmarkStart w:id="9" w:name="Flow_chart_of_contacts_for_trainees.__"/>
      <w:bookmarkEnd w:id="9"/>
    </w:p>
    <w:tbl>
      <w:tblPr>
        <w:tblStyle w:val="TableGrid"/>
        <w:tblW w:w="0" w:type="auto"/>
        <w:tblLook w:val="04A0" w:firstRow="1" w:lastRow="0" w:firstColumn="1" w:lastColumn="0" w:noHBand="0" w:noVBand="1"/>
      </w:tblPr>
      <w:tblGrid>
        <w:gridCol w:w="3656"/>
        <w:gridCol w:w="3657"/>
        <w:gridCol w:w="3657"/>
      </w:tblGrid>
      <w:tr w:rsidR="000F4854" w:rsidRPr="00E67A27" w14:paraId="506EDF37" w14:textId="77777777" w:rsidTr="00F32630">
        <w:trPr>
          <w:tblHeader/>
        </w:trPr>
        <w:tc>
          <w:tcPr>
            <w:tcW w:w="3656" w:type="dxa"/>
            <w:shd w:val="clear" w:color="auto" w:fill="CCC0D9" w:themeFill="accent4" w:themeFillTint="66"/>
          </w:tcPr>
          <w:p w14:paraId="19FF1042" w14:textId="77777777" w:rsidR="000F4854" w:rsidRPr="00E67A27" w:rsidRDefault="000F4854" w:rsidP="00AE2E6F">
            <w:pPr>
              <w:rPr>
                <w:sz w:val="20"/>
                <w:szCs w:val="28"/>
              </w:rPr>
            </w:pPr>
            <w:r w:rsidRPr="00E67A27">
              <w:rPr>
                <w:sz w:val="20"/>
                <w:szCs w:val="28"/>
              </w:rPr>
              <w:t>Name</w:t>
            </w:r>
          </w:p>
        </w:tc>
        <w:tc>
          <w:tcPr>
            <w:tcW w:w="3657" w:type="dxa"/>
            <w:shd w:val="clear" w:color="auto" w:fill="CCC0D9" w:themeFill="accent4" w:themeFillTint="66"/>
          </w:tcPr>
          <w:p w14:paraId="691F856C" w14:textId="77777777" w:rsidR="000F4854" w:rsidRPr="00E67A27" w:rsidRDefault="000F4854" w:rsidP="00AE2E6F">
            <w:pPr>
              <w:rPr>
                <w:sz w:val="20"/>
                <w:szCs w:val="28"/>
              </w:rPr>
            </w:pPr>
            <w:r w:rsidRPr="00E67A27">
              <w:rPr>
                <w:sz w:val="20"/>
                <w:szCs w:val="28"/>
              </w:rPr>
              <w:t>Role</w:t>
            </w:r>
          </w:p>
        </w:tc>
        <w:tc>
          <w:tcPr>
            <w:tcW w:w="3657" w:type="dxa"/>
            <w:shd w:val="clear" w:color="auto" w:fill="CCC0D9" w:themeFill="accent4" w:themeFillTint="66"/>
          </w:tcPr>
          <w:p w14:paraId="794E6B14" w14:textId="77777777" w:rsidR="000F4854" w:rsidRPr="00E67A27" w:rsidRDefault="000F4854" w:rsidP="00AE2E6F">
            <w:pPr>
              <w:rPr>
                <w:sz w:val="20"/>
                <w:szCs w:val="28"/>
              </w:rPr>
            </w:pPr>
            <w:r w:rsidRPr="00E67A27">
              <w:rPr>
                <w:sz w:val="20"/>
                <w:szCs w:val="28"/>
              </w:rPr>
              <w:t>Contact</w:t>
            </w:r>
          </w:p>
        </w:tc>
      </w:tr>
      <w:tr w:rsidR="000266A3" w:rsidRPr="00E67A27" w14:paraId="6A316FEE" w14:textId="77777777" w:rsidTr="00122F40">
        <w:tc>
          <w:tcPr>
            <w:tcW w:w="10970" w:type="dxa"/>
            <w:gridSpan w:val="3"/>
            <w:shd w:val="clear" w:color="auto" w:fill="D9D9D9" w:themeFill="background1" w:themeFillShade="D9"/>
          </w:tcPr>
          <w:p w14:paraId="76245082" w14:textId="5B6B4ED8" w:rsidR="000266A3" w:rsidRPr="00E67A27" w:rsidRDefault="000266A3" w:rsidP="00AE2E6F">
            <w:pPr>
              <w:rPr>
                <w:sz w:val="20"/>
                <w:szCs w:val="20"/>
              </w:rPr>
            </w:pPr>
            <w:r w:rsidRPr="00E67A27">
              <w:rPr>
                <w:sz w:val="20"/>
                <w:szCs w:val="20"/>
              </w:rPr>
              <w:t>Department Leadership</w:t>
            </w:r>
          </w:p>
        </w:tc>
      </w:tr>
      <w:tr w:rsidR="005541B9" w:rsidRPr="00E67A27" w14:paraId="40E39C60" w14:textId="77777777" w:rsidTr="000266A3">
        <w:tc>
          <w:tcPr>
            <w:tcW w:w="3656" w:type="dxa"/>
            <w:shd w:val="clear" w:color="auto" w:fill="auto"/>
          </w:tcPr>
          <w:p w14:paraId="1884156D" w14:textId="0211C9EA" w:rsidR="005541B9" w:rsidRPr="00E67A27" w:rsidRDefault="005541B9" w:rsidP="00AE2E6F">
            <w:pPr>
              <w:rPr>
                <w:sz w:val="20"/>
                <w:szCs w:val="20"/>
              </w:rPr>
            </w:pPr>
            <w:r w:rsidRPr="00E67A27">
              <w:rPr>
                <w:sz w:val="20"/>
                <w:szCs w:val="20"/>
              </w:rPr>
              <w:t>Professor David Aldridge</w:t>
            </w:r>
          </w:p>
        </w:tc>
        <w:tc>
          <w:tcPr>
            <w:tcW w:w="3657" w:type="dxa"/>
            <w:shd w:val="clear" w:color="auto" w:fill="auto"/>
          </w:tcPr>
          <w:p w14:paraId="1E36B5D5" w14:textId="79B69EC2" w:rsidR="005541B9" w:rsidRPr="00E67A27" w:rsidRDefault="005541B9" w:rsidP="00AE2E6F">
            <w:pPr>
              <w:rPr>
                <w:sz w:val="20"/>
                <w:szCs w:val="20"/>
              </w:rPr>
            </w:pPr>
            <w:r w:rsidRPr="00E67A27">
              <w:rPr>
                <w:sz w:val="20"/>
                <w:szCs w:val="20"/>
              </w:rPr>
              <w:t>Head of Secondary and Further Education Department</w:t>
            </w:r>
          </w:p>
        </w:tc>
        <w:tc>
          <w:tcPr>
            <w:tcW w:w="3657" w:type="dxa"/>
            <w:shd w:val="clear" w:color="auto" w:fill="auto"/>
          </w:tcPr>
          <w:p w14:paraId="33EA5C4C" w14:textId="7B0361CF" w:rsidR="005541B9" w:rsidRPr="00E67A27" w:rsidRDefault="004C56D1" w:rsidP="00AE2E6F">
            <w:pPr>
              <w:rPr>
                <w:sz w:val="20"/>
                <w:szCs w:val="20"/>
              </w:rPr>
            </w:pPr>
            <w:hyperlink r:id="rId13" w:history="1">
              <w:r w:rsidR="005F7900" w:rsidRPr="00E67A27">
                <w:rPr>
                  <w:rStyle w:val="Hyperlink"/>
                  <w:sz w:val="20"/>
                  <w:szCs w:val="20"/>
                </w:rPr>
                <w:t>aldridged@edgehill.ac.uk</w:t>
              </w:r>
            </w:hyperlink>
            <w:r w:rsidR="005F7900" w:rsidRPr="00E67A27">
              <w:rPr>
                <w:sz w:val="20"/>
                <w:szCs w:val="20"/>
              </w:rPr>
              <w:t xml:space="preserve"> </w:t>
            </w:r>
          </w:p>
        </w:tc>
      </w:tr>
      <w:tr w:rsidR="005541B9" w:rsidRPr="00E67A27" w14:paraId="3C36D361" w14:textId="77777777" w:rsidTr="000266A3">
        <w:tc>
          <w:tcPr>
            <w:tcW w:w="3656" w:type="dxa"/>
            <w:shd w:val="clear" w:color="auto" w:fill="auto"/>
          </w:tcPr>
          <w:p w14:paraId="01D581AE" w14:textId="692C352B" w:rsidR="005541B9" w:rsidRPr="00E67A27" w:rsidRDefault="005541B9" w:rsidP="00AE2E6F">
            <w:pPr>
              <w:rPr>
                <w:sz w:val="20"/>
                <w:szCs w:val="20"/>
              </w:rPr>
            </w:pPr>
            <w:r w:rsidRPr="00E67A27">
              <w:rPr>
                <w:sz w:val="20"/>
                <w:szCs w:val="20"/>
              </w:rPr>
              <w:t>Dr Sjay Patterson-Craven</w:t>
            </w:r>
          </w:p>
        </w:tc>
        <w:tc>
          <w:tcPr>
            <w:tcW w:w="3657" w:type="dxa"/>
            <w:shd w:val="clear" w:color="auto" w:fill="auto"/>
          </w:tcPr>
          <w:p w14:paraId="76DC91B3" w14:textId="0C140B5A" w:rsidR="005541B9" w:rsidRPr="00E67A27" w:rsidRDefault="005541B9" w:rsidP="00AE2E6F">
            <w:pPr>
              <w:rPr>
                <w:sz w:val="20"/>
                <w:szCs w:val="20"/>
              </w:rPr>
            </w:pPr>
            <w:r w:rsidRPr="00E67A27">
              <w:rPr>
                <w:sz w:val="20"/>
                <w:szCs w:val="20"/>
              </w:rPr>
              <w:t>Associate Head of Department</w:t>
            </w:r>
            <w:r w:rsidR="000266A3" w:rsidRPr="00E67A27">
              <w:rPr>
                <w:sz w:val="20"/>
                <w:szCs w:val="20"/>
              </w:rPr>
              <w:t xml:space="preserve"> (ITE)</w:t>
            </w:r>
          </w:p>
        </w:tc>
        <w:tc>
          <w:tcPr>
            <w:tcW w:w="3657" w:type="dxa"/>
            <w:shd w:val="clear" w:color="auto" w:fill="auto"/>
          </w:tcPr>
          <w:p w14:paraId="06CE87A7" w14:textId="064FE812" w:rsidR="005541B9" w:rsidRPr="00E67A27" w:rsidRDefault="004C56D1" w:rsidP="00AE2E6F">
            <w:pPr>
              <w:rPr>
                <w:sz w:val="20"/>
                <w:szCs w:val="20"/>
              </w:rPr>
            </w:pPr>
            <w:hyperlink r:id="rId14" w:history="1">
              <w:r w:rsidR="000266A3" w:rsidRPr="00E67A27">
                <w:rPr>
                  <w:rStyle w:val="Hyperlink"/>
                  <w:sz w:val="20"/>
                  <w:szCs w:val="20"/>
                </w:rPr>
                <w:t>patterss@edgehill.ac.uk</w:t>
              </w:r>
            </w:hyperlink>
            <w:r w:rsidR="000266A3" w:rsidRPr="00E67A27">
              <w:rPr>
                <w:sz w:val="20"/>
                <w:szCs w:val="20"/>
              </w:rPr>
              <w:t xml:space="preserve"> </w:t>
            </w:r>
          </w:p>
        </w:tc>
      </w:tr>
      <w:tr w:rsidR="000266A3" w:rsidRPr="00E67A27" w14:paraId="7ABCA5CB" w14:textId="77777777" w:rsidTr="000266A3">
        <w:tc>
          <w:tcPr>
            <w:tcW w:w="10970" w:type="dxa"/>
            <w:gridSpan w:val="3"/>
            <w:shd w:val="clear" w:color="auto" w:fill="D9D9D9" w:themeFill="background1" w:themeFillShade="D9"/>
          </w:tcPr>
          <w:p w14:paraId="6B7175AF" w14:textId="60AE289F" w:rsidR="000266A3" w:rsidRPr="00E67A27" w:rsidRDefault="000266A3" w:rsidP="00AE2E6F">
            <w:pPr>
              <w:rPr>
                <w:sz w:val="20"/>
                <w:szCs w:val="20"/>
              </w:rPr>
            </w:pPr>
            <w:r w:rsidRPr="00E67A27">
              <w:rPr>
                <w:sz w:val="20"/>
                <w:szCs w:val="20"/>
              </w:rPr>
              <w:t>Secondary colleagues</w:t>
            </w:r>
          </w:p>
        </w:tc>
      </w:tr>
      <w:tr w:rsidR="000F4854" w:rsidRPr="00E67A27" w14:paraId="76EEF0A2" w14:textId="77777777" w:rsidTr="00AE2E6F">
        <w:tc>
          <w:tcPr>
            <w:tcW w:w="3656" w:type="dxa"/>
          </w:tcPr>
          <w:p w14:paraId="4876320C" w14:textId="77777777" w:rsidR="000F4854" w:rsidRPr="00E67A27" w:rsidRDefault="000F4854" w:rsidP="00AE2E6F">
            <w:pPr>
              <w:rPr>
                <w:sz w:val="20"/>
                <w:szCs w:val="20"/>
              </w:rPr>
            </w:pPr>
            <w:r w:rsidRPr="00E67A27">
              <w:rPr>
                <w:sz w:val="20"/>
                <w:szCs w:val="20"/>
              </w:rPr>
              <w:t>Andy Watkins</w:t>
            </w:r>
          </w:p>
        </w:tc>
        <w:tc>
          <w:tcPr>
            <w:tcW w:w="3657" w:type="dxa"/>
          </w:tcPr>
          <w:p w14:paraId="796AD3DE" w14:textId="77777777" w:rsidR="000F4854" w:rsidRPr="00E67A27" w:rsidRDefault="000F4854" w:rsidP="00AE2E6F">
            <w:pPr>
              <w:rPr>
                <w:sz w:val="20"/>
                <w:szCs w:val="20"/>
              </w:rPr>
            </w:pPr>
            <w:r w:rsidRPr="00E67A27">
              <w:rPr>
                <w:sz w:val="20"/>
                <w:szCs w:val="20"/>
              </w:rPr>
              <w:t>Secondary PGCE Geography with QTS* Course Leader</w:t>
            </w:r>
          </w:p>
        </w:tc>
        <w:tc>
          <w:tcPr>
            <w:tcW w:w="3657" w:type="dxa"/>
          </w:tcPr>
          <w:p w14:paraId="124EDFDE" w14:textId="77777777" w:rsidR="000F4854" w:rsidRPr="00E67A27" w:rsidRDefault="004C56D1" w:rsidP="00AE2E6F">
            <w:pPr>
              <w:rPr>
                <w:sz w:val="20"/>
                <w:szCs w:val="20"/>
              </w:rPr>
            </w:pPr>
            <w:hyperlink r:id="rId15" w:history="1">
              <w:r w:rsidR="000F4854" w:rsidRPr="00E67A27">
                <w:rPr>
                  <w:rStyle w:val="Hyperlink"/>
                  <w:sz w:val="20"/>
                  <w:szCs w:val="20"/>
                </w:rPr>
                <w:t>w</w:t>
              </w:r>
              <w:r w:rsidR="000F4854" w:rsidRPr="00E67A27">
                <w:rPr>
                  <w:rStyle w:val="Hyperlink"/>
                  <w:rFonts w:eastAsia="Calibri"/>
                  <w:sz w:val="20"/>
                  <w:szCs w:val="20"/>
                </w:rPr>
                <w:t>atkinsa@edgehill.ac.uk</w:t>
              </w:r>
            </w:hyperlink>
          </w:p>
        </w:tc>
      </w:tr>
      <w:tr w:rsidR="000F4854" w:rsidRPr="00E67A27" w14:paraId="11103FF3" w14:textId="77777777" w:rsidTr="00AE2E6F">
        <w:tc>
          <w:tcPr>
            <w:tcW w:w="3656" w:type="dxa"/>
          </w:tcPr>
          <w:p w14:paraId="47925E67" w14:textId="77777777" w:rsidR="000F4854" w:rsidRPr="00E67A27" w:rsidRDefault="000F4854" w:rsidP="00AE2E6F">
            <w:pPr>
              <w:rPr>
                <w:sz w:val="20"/>
                <w:szCs w:val="20"/>
              </w:rPr>
            </w:pPr>
            <w:r w:rsidRPr="00E67A27">
              <w:rPr>
                <w:sz w:val="20"/>
                <w:szCs w:val="20"/>
              </w:rPr>
              <w:t>Ben Porter</w:t>
            </w:r>
          </w:p>
        </w:tc>
        <w:tc>
          <w:tcPr>
            <w:tcW w:w="3657" w:type="dxa"/>
          </w:tcPr>
          <w:p w14:paraId="553C7074" w14:textId="77777777" w:rsidR="000F4854" w:rsidRPr="00E67A27" w:rsidRDefault="000F4854" w:rsidP="00AE2E6F">
            <w:pPr>
              <w:rPr>
                <w:sz w:val="20"/>
                <w:szCs w:val="20"/>
              </w:rPr>
            </w:pPr>
            <w:r w:rsidRPr="00E67A27">
              <w:rPr>
                <w:sz w:val="20"/>
                <w:szCs w:val="20"/>
              </w:rPr>
              <w:t>Secondary PGCE Science with QTS* Course Leader</w:t>
            </w:r>
          </w:p>
        </w:tc>
        <w:tc>
          <w:tcPr>
            <w:tcW w:w="3657" w:type="dxa"/>
          </w:tcPr>
          <w:p w14:paraId="0AB30695" w14:textId="77777777" w:rsidR="000F4854" w:rsidRPr="00E67A27" w:rsidRDefault="004C56D1" w:rsidP="00AE2E6F">
            <w:pPr>
              <w:rPr>
                <w:sz w:val="20"/>
                <w:szCs w:val="20"/>
              </w:rPr>
            </w:pPr>
            <w:hyperlink r:id="rId16" w:history="1">
              <w:r w:rsidR="000F4854" w:rsidRPr="00E67A27">
                <w:rPr>
                  <w:rStyle w:val="Hyperlink"/>
                  <w:sz w:val="20"/>
                  <w:szCs w:val="20"/>
                </w:rPr>
                <w:t>porterb@edgehill.ac.uk</w:t>
              </w:r>
            </w:hyperlink>
            <w:r w:rsidR="000F4854" w:rsidRPr="00E67A27">
              <w:rPr>
                <w:sz w:val="20"/>
                <w:szCs w:val="20"/>
              </w:rPr>
              <w:t xml:space="preserve"> </w:t>
            </w:r>
          </w:p>
        </w:tc>
      </w:tr>
      <w:tr w:rsidR="000F4854" w:rsidRPr="00E67A27" w14:paraId="2FB5882A" w14:textId="77777777" w:rsidTr="00AE2E6F">
        <w:tc>
          <w:tcPr>
            <w:tcW w:w="3656" w:type="dxa"/>
          </w:tcPr>
          <w:p w14:paraId="3771FB22" w14:textId="77777777" w:rsidR="000F4854" w:rsidRPr="00E67A27" w:rsidRDefault="000F4854" w:rsidP="00AE2E6F">
            <w:pPr>
              <w:rPr>
                <w:sz w:val="20"/>
                <w:szCs w:val="20"/>
              </w:rPr>
            </w:pPr>
            <w:r w:rsidRPr="00E67A27">
              <w:rPr>
                <w:sz w:val="20"/>
                <w:szCs w:val="20"/>
              </w:rPr>
              <w:t>Carl Simmons</w:t>
            </w:r>
          </w:p>
        </w:tc>
        <w:tc>
          <w:tcPr>
            <w:tcW w:w="3657" w:type="dxa"/>
          </w:tcPr>
          <w:p w14:paraId="2ABC277C" w14:textId="77777777" w:rsidR="000F4854" w:rsidRPr="00E67A27" w:rsidRDefault="000F4854" w:rsidP="00AE2E6F">
            <w:pPr>
              <w:rPr>
                <w:sz w:val="20"/>
                <w:szCs w:val="20"/>
              </w:rPr>
            </w:pPr>
            <w:r w:rsidRPr="00E67A27">
              <w:rPr>
                <w:sz w:val="20"/>
                <w:szCs w:val="20"/>
              </w:rPr>
              <w:t>Secondary PGCE Computer Science and IT with QTS* Course Leader</w:t>
            </w:r>
          </w:p>
        </w:tc>
        <w:tc>
          <w:tcPr>
            <w:tcW w:w="3657" w:type="dxa"/>
          </w:tcPr>
          <w:p w14:paraId="0F439B9D" w14:textId="77777777" w:rsidR="000F4854" w:rsidRPr="00E67A27" w:rsidRDefault="004C56D1" w:rsidP="00AE2E6F">
            <w:pPr>
              <w:rPr>
                <w:sz w:val="20"/>
                <w:szCs w:val="20"/>
              </w:rPr>
            </w:pPr>
            <w:hyperlink r:id="rId17">
              <w:r w:rsidR="000F4854" w:rsidRPr="00E67A27">
                <w:rPr>
                  <w:rFonts w:eastAsia="Calibri"/>
                  <w:color w:val="0000FF"/>
                  <w:sz w:val="20"/>
                  <w:szCs w:val="20"/>
                  <w:u w:val="single"/>
                </w:rPr>
                <w:t>simmonc@edgehill.ac.uk</w:t>
              </w:r>
            </w:hyperlink>
          </w:p>
        </w:tc>
      </w:tr>
      <w:tr w:rsidR="000F4854" w:rsidRPr="00E67A27" w14:paraId="606E2301" w14:textId="77777777" w:rsidTr="00AE2E6F">
        <w:tc>
          <w:tcPr>
            <w:tcW w:w="3656" w:type="dxa"/>
          </w:tcPr>
          <w:p w14:paraId="62357A96" w14:textId="77777777" w:rsidR="000F4854" w:rsidRPr="00E67A27" w:rsidRDefault="000F4854" w:rsidP="00AE2E6F">
            <w:pPr>
              <w:rPr>
                <w:sz w:val="20"/>
                <w:szCs w:val="20"/>
              </w:rPr>
            </w:pPr>
            <w:r w:rsidRPr="00E67A27">
              <w:rPr>
                <w:sz w:val="20"/>
                <w:szCs w:val="20"/>
              </w:rPr>
              <w:t>Dr Felix Obadan</w:t>
            </w:r>
          </w:p>
        </w:tc>
        <w:tc>
          <w:tcPr>
            <w:tcW w:w="3657" w:type="dxa"/>
          </w:tcPr>
          <w:p w14:paraId="38ACC9B3" w14:textId="77777777" w:rsidR="000F4854" w:rsidRPr="00E67A27" w:rsidRDefault="000F4854" w:rsidP="00AE2E6F">
            <w:pPr>
              <w:rPr>
                <w:sz w:val="20"/>
                <w:szCs w:val="20"/>
              </w:rPr>
            </w:pPr>
            <w:r w:rsidRPr="00E67A27">
              <w:rPr>
                <w:sz w:val="20"/>
                <w:szCs w:val="20"/>
              </w:rPr>
              <w:t>BSc (Hons) Secondary Mathematics with QTS* Course Leader</w:t>
            </w:r>
          </w:p>
        </w:tc>
        <w:tc>
          <w:tcPr>
            <w:tcW w:w="3657" w:type="dxa"/>
          </w:tcPr>
          <w:p w14:paraId="57C29F82" w14:textId="77777777" w:rsidR="000F4854" w:rsidRPr="00E67A27" w:rsidRDefault="004C56D1" w:rsidP="00AE2E6F">
            <w:pPr>
              <w:rPr>
                <w:sz w:val="20"/>
                <w:szCs w:val="20"/>
              </w:rPr>
            </w:pPr>
            <w:hyperlink r:id="rId18" w:history="1">
              <w:r w:rsidR="000F4854" w:rsidRPr="00E67A27">
                <w:rPr>
                  <w:rStyle w:val="Hyperlink"/>
                  <w:sz w:val="20"/>
                  <w:szCs w:val="20"/>
                </w:rPr>
                <w:t>obadanf@edgehill.ac.uk</w:t>
              </w:r>
            </w:hyperlink>
            <w:r w:rsidR="000F4854" w:rsidRPr="00E67A27">
              <w:rPr>
                <w:sz w:val="20"/>
                <w:szCs w:val="20"/>
              </w:rPr>
              <w:t xml:space="preserve"> </w:t>
            </w:r>
          </w:p>
        </w:tc>
      </w:tr>
      <w:tr w:rsidR="000F4854" w:rsidRPr="00E67A27" w14:paraId="10427F54" w14:textId="77777777" w:rsidTr="00AE2E6F">
        <w:tc>
          <w:tcPr>
            <w:tcW w:w="3656" w:type="dxa"/>
          </w:tcPr>
          <w:p w14:paraId="7C41C2F6" w14:textId="77777777" w:rsidR="000F4854" w:rsidRPr="00E67A27" w:rsidRDefault="000F4854" w:rsidP="00AE2E6F">
            <w:pPr>
              <w:rPr>
                <w:sz w:val="20"/>
                <w:szCs w:val="20"/>
              </w:rPr>
            </w:pPr>
            <w:r w:rsidRPr="00E67A27">
              <w:rPr>
                <w:sz w:val="20"/>
                <w:szCs w:val="20"/>
              </w:rPr>
              <w:t>Dr Heather Marshall</w:t>
            </w:r>
          </w:p>
        </w:tc>
        <w:tc>
          <w:tcPr>
            <w:tcW w:w="3657" w:type="dxa"/>
          </w:tcPr>
          <w:p w14:paraId="01E16343" w14:textId="77777777" w:rsidR="000F4854" w:rsidRPr="00E67A27" w:rsidRDefault="000F4854" w:rsidP="00AE2E6F">
            <w:pPr>
              <w:rPr>
                <w:sz w:val="20"/>
                <w:szCs w:val="20"/>
              </w:rPr>
            </w:pPr>
            <w:r w:rsidRPr="00E67A27">
              <w:rPr>
                <w:sz w:val="20"/>
                <w:szCs w:val="20"/>
              </w:rPr>
              <w:t>Secondary PGCE Religious Education with QTS* Course Leader</w:t>
            </w:r>
          </w:p>
        </w:tc>
        <w:tc>
          <w:tcPr>
            <w:tcW w:w="3657" w:type="dxa"/>
          </w:tcPr>
          <w:p w14:paraId="3EA9B99D" w14:textId="77777777" w:rsidR="000F4854" w:rsidRPr="00E67A27" w:rsidRDefault="004C56D1" w:rsidP="00AE2E6F">
            <w:pPr>
              <w:rPr>
                <w:sz w:val="20"/>
                <w:szCs w:val="20"/>
              </w:rPr>
            </w:pPr>
            <w:hyperlink r:id="rId19" w:history="1">
              <w:r w:rsidR="000F4854" w:rsidRPr="00E67A27">
                <w:rPr>
                  <w:rStyle w:val="Hyperlink"/>
                  <w:sz w:val="20"/>
                  <w:szCs w:val="20"/>
                </w:rPr>
                <w:t>m</w:t>
              </w:r>
              <w:r w:rsidR="000F4854" w:rsidRPr="00E67A27">
                <w:rPr>
                  <w:rStyle w:val="Hyperlink"/>
                  <w:rFonts w:eastAsia="Calibri"/>
                  <w:sz w:val="20"/>
                  <w:szCs w:val="20"/>
                </w:rPr>
                <w:t>arshalh@edgehill.ac.uk</w:t>
              </w:r>
            </w:hyperlink>
          </w:p>
        </w:tc>
      </w:tr>
      <w:tr w:rsidR="000F4854" w:rsidRPr="00E67A27" w14:paraId="0664BEC2" w14:textId="77777777" w:rsidTr="00AE2E6F">
        <w:tc>
          <w:tcPr>
            <w:tcW w:w="3656" w:type="dxa"/>
          </w:tcPr>
          <w:p w14:paraId="621B61FA" w14:textId="77777777" w:rsidR="000F4854" w:rsidRPr="00E67A27" w:rsidRDefault="000F4854" w:rsidP="00AE2E6F">
            <w:pPr>
              <w:rPr>
                <w:sz w:val="20"/>
                <w:szCs w:val="20"/>
              </w:rPr>
            </w:pPr>
            <w:r w:rsidRPr="00E67A27">
              <w:rPr>
                <w:sz w:val="20"/>
                <w:szCs w:val="20"/>
              </w:rPr>
              <w:t>Leon Fraser</w:t>
            </w:r>
          </w:p>
        </w:tc>
        <w:tc>
          <w:tcPr>
            <w:tcW w:w="3657" w:type="dxa"/>
          </w:tcPr>
          <w:p w14:paraId="4F8A90F5" w14:textId="77777777" w:rsidR="000F4854" w:rsidRPr="00E67A27" w:rsidRDefault="000F4854" w:rsidP="00AE2E6F">
            <w:pPr>
              <w:rPr>
                <w:sz w:val="20"/>
                <w:szCs w:val="20"/>
              </w:rPr>
            </w:pPr>
            <w:r w:rsidRPr="00E67A27">
              <w:rPr>
                <w:sz w:val="20"/>
                <w:szCs w:val="20"/>
              </w:rPr>
              <w:t>Secondary PGCE Physical Education with QTS* Course Leader</w:t>
            </w:r>
          </w:p>
        </w:tc>
        <w:tc>
          <w:tcPr>
            <w:tcW w:w="3657" w:type="dxa"/>
          </w:tcPr>
          <w:p w14:paraId="11E7D861" w14:textId="77777777" w:rsidR="000F4854" w:rsidRPr="00E67A27" w:rsidRDefault="004C56D1" w:rsidP="00AE2E6F">
            <w:pPr>
              <w:rPr>
                <w:sz w:val="20"/>
                <w:szCs w:val="20"/>
              </w:rPr>
            </w:pPr>
            <w:hyperlink r:id="rId20">
              <w:r w:rsidR="000F4854" w:rsidRPr="00E67A27">
                <w:rPr>
                  <w:rFonts w:eastAsia="Calibri"/>
                  <w:color w:val="0000FF"/>
                  <w:sz w:val="20"/>
                  <w:szCs w:val="20"/>
                  <w:u w:val="single"/>
                </w:rPr>
                <w:t>fraserl@edgehill.ac.uk</w:t>
              </w:r>
            </w:hyperlink>
          </w:p>
        </w:tc>
      </w:tr>
      <w:tr w:rsidR="000F4854" w:rsidRPr="00E67A27" w14:paraId="6FD2348B" w14:textId="77777777" w:rsidTr="00AE2E6F">
        <w:tc>
          <w:tcPr>
            <w:tcW w:w="3656" w:type="dxa"/>
          </w:tcPr>
          <w:p w14:paraId="61F6D0D2" w14:textId="77777777" w:rsidR="000F4854" w:rsidRPr="00E67A27" w:rsidRDefault="000F4854" w:rsidP="00AE2E6F">
            <w:pPr>
              <w:rPr>
                <w:sz w:val="20"/>
                <w:szCs w:val="20"/>
              </w:rPr>
            </w:pPr>
            <w:r w:rsidRPr="00E67A27">
              <w:rPr>
                <w:sz w:val="20"/>
                <w:szCs w:val="20"/>
              </w:rPr>
              <w:t>Martin Pickett</w:t>
            </w:r>
          </w:p>
        </w:tc>
        <w:tc>
          <w:tcPr>
            <w:tcW w:w="3657" w:type="dxa"/>
          </w:tcPr>
          <w:p w14:paraId="54B5F8E8" w14:textId="77777777" w:rsidR="000F4854" w:rsidRPr="00E67A27" w:rsidRDefault="000F4854" w:rsidP="00AE2E6F">
            <w:pPr>
              <w:rPr>
                <w:sz w:val="20"/>
                <w:szCs w:val="20"/>
              </w:rPr>
            </w:pPr>
            <w:r w:rsidRPr="00E67A27">
              <w:rPr>
                <w:sz w:val="20"/>
                <w:szCs w:val="20"/>
              </w:rPr>
              <w:t>Secondary PGCE Mathematics with QTS* Course Leader</w:t>
            </w:r>
          </w:p>
        </w:tc>
        <w:tc>
          <w:tcPr>
            <w:tcW w:w="3657" w:type="dxa"/>
          </w:tcPr>
          <w:p w14:paraId="641AB658" w14:textId="77777777" w:rsidR="000F4854" w:rsidRPr="00E67A27" w:rsidRDefault="004C56D1" w:rsidP="00AE2E6F">
            <w:pPr>
              <w:rPr>
                <w:sz w:val="20"/>
                <w:szCs w:val="20"/>
              </w:rPr>
            </w:pPr>
            <w:hyperlink r:id="rId21">
              <w:r w:rsidR="000F4854" w:rsidRPr="00E67A27">
                <w:rPr>
                  <w:rFonts w:eastAsia="Calibri"/>
                  <w:color w:val="0000FF"/>
                  <w:sz w:val="20"/>
                  <w:szCs w:val="20"/>
                  <w:u w:val="single"/>
                </w:rPr>
                <w:t>pickettm@edgehill.ac.uk</w:t>
              </w:r>
            </w:hyperlink>
          </w:p>
        </w:tc>
      </w:tr>
      <w:tr w:rsidR="000F4854" w:rsidRPr="00E67A27" w14:paraId="291CFC4C" w14:textId="77777777" w:rsidTr="00AE2E6F">
        <w:tc>
          <w:tcPr>
            <w:tcW w:w="3656" w:type="dxa"/>
          </w:tcPr>
          <w:p w14:paraId="6E36ABE2" w14:textId="77777777" w:rsidR="000F4854" w:rsidRPr="00E67A27" w:rsidRDefault="000F4854" w:rsidP="00AE2E6F">
            <w:pPr>
              <w:rPr>
                <w:sz w:val="20"/>
                <w:szCs w:val="20"/>
              </w:rPr>
            </w:pPr>
            <w:r w:rsidRPr="00E67A27">
              <w:rPr>
                <w:sz w:val="20"/>
                <w:szCs w:val="20"/>
              </w:rPr>
              <w:t>Michaela Smith</w:t>
            </w:r>
          </w:p>
        </w:tc>
        <w:tc>
          <w:tcPr>
            <w:tcW w:w="3657" w:type="dxa"/>
          </w:tcPr>
          <w:p w14:paraId="426CF2D0" w14:textId="77777777" w:rsidR="000F4854" w:rsidRPr="00E67A27" w:rsidRDefault="000F4854" w:rsidP="00AE2E6F">
            <w:pPr>
              <w:rPr>
                <w:sz w:val="20"/>
                <w:szCs w:val="20"/>
              </w:rPr>
            </w:pPr>
            <w:r w:rsidRPr="00E67A27">
              <w:rPr>
                <w:sz w:val="20"/>
                <w:szCs w:val="20"/>
              </w:rPr>
              <w:t>BA (Hons) Secondary English with QTS* Course Leader</w:t>
            </w:r>
          </w:p>
        </w:tc>
        <w:tc>
          <w:tcPr>
            <w:tcW w:w="3657" w:type="dxa"/>
          </w:tcPr>
          <w:p w14:paraId="68ABFD30" w14:textId="77777777" w:rsidR="000F4854" w:rsidRPr="00E67A27" w:rsidRDefault="004C56D1" w:rsidP="00AE2E6F">
            <w:pPr>
              <w:rPr>
                <w:sz w:val="20"/>
                <w:szCs w:val="20"/>
              </w:rPr>
            </w:pPr>
            <w:hyperlink r:id="rId22" w:history="1">
              <w:r w:rsidR="000F4854" w:rsidRPr="00E67A27">
                <w:rPr>
                  <w:rStyle w:val="Hyperlink"/>
                  <w:sz w:val="20"/>
                  <w:szCs w:val="20"/>
                </w:rPr>
                <w:t>smithm@edgehill.ac.uk</w:t>
              </w:r>
            </w:hyperlink>
            <w:r w:rsidR="000F4854" w:rsidRPr="00E67A27">
              <w:rPr>
                <w:sz w:val="20"/>
                <w:szCs w:val="20"/>
              </w:rPr>
              <w:t xml:space="preserve"> </w:t>
            </w:r>
          </w:p>
        </w:tc>
      </w:tr>
      <w:tr w:rsidR="000F4854" w:rsidRPr="00E67A27" w14:paraId="70DA5224" w14:textId="77777777" w:rsidTr="00AE2E6F">
        <w:tc>
          <w:tcPr>
            <w:tcW w:w="3656" w:type="dxa"/>
          </w:tcPr>
          <w:p w14:paraId="5807ABA0" w14:textId="77777777" w:rsidR="000F4854" w:rsidRPr="00E67A27" w:rsidRDefault="000F4854" w:rsidP="00AE2E6F">
            <w:pPr>
              <w:rPr>
                <w:sz w:val="20"/>
                <w:szCs w:val="20"/>
              </w:rPr>
            </w:pPr>
            <w:r w:rsidRPr="00E67A27">
              <w:rPr>
                <w:sz w:val="20"/>
                <w:szCs w:val="20"/>
              </w:rPr>
              <w:t>Natalie Reynolds</w:t>
            </w:r>
          </w:p>
        </w:tc>
        <w:tc>
          <w:tcPr>
            <w:tcW w:w="3657" w:type="dxa"/>
          </w:tcPr>
          <w:p w14:paraId="395005EC" w14:textId="77777777" w:rsidR="000F4854" w:rsidRPr="00E67A27" w:rsidRDefault="000F4854" w:rsidP="00AE2E6F">
            <w:pPr>
              <w:rPr>
                <w:sz w:val="20"/>
                <w:szCs w:val="20"/>
              </w:rPr>
            </w:pPr>
            <w:r w:rsidRPr="00E67A27">
              <w:rPr>
                <w:sz w:val="20"/>
                <w:szCs w:val="20"/>
              </w:rPr>
              <w:t>Secondary PGCE English with QTS* Course Leader</w:t>
            </w:r>
          </w:p>
        </w:tc>
        <w:tc>
          <w:tcPr>
            <w:tcW w:w="3657" w:type="dxa"/>
          </w:tcPr>
          <w:p w14:paraId="4DFFFEAF" w14:textId="77777777" w:rsidR="000F4854" w:rsidRPr="00E67A27" w:rsidRDefault="004C56D1" w:rsidP="00AE2E6F">
            <w:pPr>
              <w:rPr>
                <w:sz w:val="20"/>
                <w:szCs w:val="20"/>
              </w:rPr>
            </w:pPr>
            <w:hyperlink r:id="rId23" w:history="1">
              <w:r w:rsidR="000F4854" w:rsidRPr="00E67A27">
                <w:rPr>
                  <w:rStyle w:val="Hyperlink"/>
                  <w:sz w:val="20"/>
                  <w:szCs w:val="20"/>
                </w:rPr>
                <w:t>r</w:t>
              </w:r>
              <w:r w:rsidR="000F4854" w:rsidRPr="00E67A27">
                <w:rPr>
                  <w:rStyle w:val="Hyperlink"/>
                  <w:rFonts w:eastAsia="Calibri"/>
                  <w:sz w:val="20"/>
                  <w:szCs w:val="20"/>
                </w:rPr>
                <w:t>eynoldn@edgehill.ac.uk</w:t>
              </w:r>
            </w:hyperlink>
          </w:p>
        </w:tc>
      </w:tr>
      <w:tr w:rsidR="000F4854" w:rsidRPr="00E67A27" w14:paraId="5A25DA56" w14:textId="77777777" w:rsidTr="00AE2E6F">
        <w:tc>
          <w:tcPr>
            <w:tcW w:w="3656" w:type="dxa"/>
          </w:tcPr>
          <w:p w14:paraId="028E35BA" w14:textId="77777777" w:rsidR="000F4854" w:rsidRPr="00E67A27" w:rsidRDefault="000F4854" w:rsidP="00AE2E6F">
            <w:pPr>
              <w:rPr>
                <w:sz w:val="20"/>
                <w:szCs w:val="20"/>
              </w:rPr>
            </w:pPr>
            <w:r w:rsidRPr="00E67A27">
              <w:rPr>
                <w:sz w:val="20"/>
                <w:szCs w:val="20"/>
              </w:rPr>
              <w:t>Paul Smalley</w:t>
            </w:r>
          </w:p>
        </w:tc>
        <w:tc>
          <w:tcPr>
            <w:tcW w:w="3657" w:type="dxa"/>
          </w:tcPr>
          <w:p w14:paraId="24AFE3C8" w14:textId="77777777" w:rsidR="000F4854" w:rsidRPr="00E67A27" w:rsidRDefault="000F4854" w:rsidP="00AE2E6F">
            <w:pPr>
              <w:rPr>
                <w:sz w:val="20"/>
                <w:szCs w:val="20"/>
              </w:rPr>
            </w:pPr>
            <w:r w:rsidRPr="00E67A27">
              <w:rPr>
                <w:sz w:val="20"/>
                <w:szCs w:val="20"/>
              </w:rPr>
              <w:t>BA (Hons) Secondary Religious Education with QTS* Course Leader</w:t>
            </w:r>
          </w:p>
        </w:tc>
        <w:tc>
          <w:tcPr>
            <w:tcW w:w="3657" w:type="dxa"/>
          </w:tcPr>
          <w:p w14:paraId="0AC246E1" w14:textId="77777777" w:rsidR="000F4854" w:rsidRPr="00E67A27" w:rsidRDefault="004C56D1" w:rsidP="00AE2E6F">
            <w:pPr>
              <w:rPr>
                <w:sz w:val="20"/>
                <w:szCs w:val="20"/>
              </w:rPr>
            </w:pPr>
            <w:hyperlink r:id="rId24" w:history="1">
              <w:r w:rsidR="000F4854" w:rsidRPr="00E67A27">
                <w:rPr>
                  <w:rStyle w:val="Hyperlink"/>
                  <w:sz w:val="20"/>
                  <w:szCs w:val="20"/>
                </w:rPr>
                <w:t>smalleyp@edgehill.ac.uk</w:t>
              </w:r>
            </w:hyperlink>
            <w:r w:rsidR="000F4854" w:rsidRPr="00E67A27">
              <w:rPr>
                <w:sz w:val="20"/>
                <w:szCs w:val="20"/>
              </w:rPr>
              <w:t xml:space="preserve"> </w:t>
            </w:r>
          </w:p>
        </w:tc>
      </w:tr>
      <w:tr w:rsidR="000F4854" w:rsidRPr="00E67A27" w14:paraId="416C6423" w14:textId="77777777" w:rsidTr="00AE2E6F">
        <w:tc>
          <w:tcPr>
            <w:tcW w:w="3656" w:type="dxa"/>
          </w:tcPr>
          <w:p w14:paraId="0402ADC4" w14:textId="77777777" w:rsidR="00800F0E" w:rsidRPr="00E67A27" w:rsidRDefault="00800F0E" w:rsidP="00AE2E6F">
            <w:pPr>
              <w:rPr>
                <w:sz w:val="20"/>
                <w:szCs w:val="20"/>
              </w:rPr>
            </w:pPr>
            <w:r w:rsidRPr="00E67A27">
              <w:rPr>
                <w:sz w:val="20"/>
                <w:szCs w:val="20"/>
              </w:rPr>
              <w:t xml:space="preserve">Dr </w:t>
            </w:r>
            <w:r w:rsidR="00D96DA1" w:rsidRPr="00E67A27">
              <w:rPr>
                <w:sz w:val="20"/>
                <w:szCs w:val="20"/>
              </w:rPr>
              <w:t>Glenn Millington (</w:t>
            </w:r>
            <w:r w:rsidRPr="00E67A27">
              <w:rPr>
                <w:sz w:val="20"/>
                <w:szCs w:val="20"/>
              </w:rPr>
              <w:t>Acting</w:t>
            </w:r>
            <w:r w:rsidR="00D96DA1" w:rsidRPr="00E67A27">
              <w:rPr>
                <w:sz w:val="20"/>
                <w:szCs w:val="20"/>
              </w:rPr>
              <w:t>)</w:t>
            </w:r>
          </w:p>
          <w:p w14:paraId="793602B6" w14:textId="75D0F618" w:rsidR="000F4854" w:rsidRPr="00E67A27" w:rsidRDefault="00800F0E" w:rsidP="00AE2E6F">
            <w:pPr>
              <w:rPr>
                <w:sz w:val="20"/>
                <w:szCs w:val="20"/>
              </w:rPr>
            </w:pPr>
            <w:r w:rsidRPr="00E67A27">
              <w:rPr>
                <w:sz w:val="20"/>
                <w:szCs w:val="20"/>
              </w:rPr>
              <w:t xml:space="preserve">Dr </w:t>
            </w:r>
            <w:r w:rsidR="000F4854" w:rsidRPr="00E67A27">
              <w:rPr>
                <w:sz w:val="20"/>
                <w:szCs w:val="20"/>
              </w:rPr>
              <w:t>Rhonwen Bruce-Roberts (maternity leave)</w:t>
            </w:r>
          </w:p>
        </w:tc>
        <w:tc>
          <w:tcPr>
            <w:tcW w:w="3657" w:type="dxa"/>
          </w:tcPr>
          <w:p w14:paraId="2812E86B" w14:textId="77777777" w:rsidR="000F4854" w:rsidRPr="00E67A27" w:rsidRDefault="000F4854" w:rsidP="00AE2E6F">
            <w:pPr>
              <w:rPr>
                <w:sz w:val="20"/>
                <w:szCs w:val="20"/>
              </w:rPr>
            </w:pPr>
            <w:r w:rsidRPr="00E67A27">
              <w:rPr>
                <w:sz w:val="20"/>
                <w:szCs w:val="20"/>
              </w:rPr>
              <w:t>Secondary PGCE History with QTS* Course Leader</w:t>
            </w:r>
          </w:p>
        </w:tc>
        <w:tc>
          <w:tcPr>
            <w:tcW w:w="3657" w:type="dxa"/>
          </w:tcPr>
          <w:p w14:paraId="3B3314A3" w14:textId="330F1494" w:rsidR="00D96DA1" w:rsidRPr="00E67A27" w:rsidRDefault="004C56D1" w:rsidP="00AE2E6F">
            <w:pPr>
              <w:rPr>
                <w:sz w:val="20"/>
                <w:szCs w:val="20"/>
              </w:rPr>
            </w:pPr>
            <w:hyperlink r:id="rId25" w:history="1">
              <w:r w:rsidR="00D96DA1" w:rsidRPr="00E67A27">
                <w:rPr>
                  <w:rStyle w:val="Hyperlink"/>
                  <w:sz w:val="20"/>
                  <w:szCs w:val="20"/>
                </w:rPr>
                <w:t>millingg@edgehill.ac.uk</w:t>
              </w:r>
            </w:hyperlink>
            <w:r w:rsidR="00D96DA1" w:rsidRPr="00E67A27">
              <w:rPr>
                <w:sz w:val="20"/>
                <w:szCs w:val="20"/>
              </w:rPr>
              <w:t xml:space="preserve"> </w:t>
            </w:r>
          </w:p>
          <w:p w14:paraId="786B24B6" w14:textId="70FDD6FC" w:rsidR="000F4854" w:rsidRPr="00E67A27" w:rsidRDefault="004C56D1" w:rsidP="00AE2E6F">
            <w:pPr>
              <w:rPr>
                <w:sz w:val="20"/>
                <w:szCs w:val="20"/>
              </w:rPr>
            </w:pPr>
            <w:hyperlink r:id="rId26" w:history="1">
              <w:r w:rsidR="00D96DA1" w:rsidRPr="00E67A27">
                <w:rPr>
                  <w:rStyle w:val="Hyperlink"/>
                  <w:sz w:val="20"/>
                  <w:szCs w:val="20"/>
                </w:rPr>
                <w:t>robertsr@edgehill.ac.uk</w:t>
              </w:r>
            </w:hyperlink>
            <w:r w:rsidR="000F4854" w:rsidRPr="00E67A27">
              <w:rPr>
                <w:sz w:val="20"/>
                <w:szCs w:val="20"/>
              </w:rPr>
              <w:t xml:space="preserve"> </w:t>
            </w:r>
          </w:p>
        </w:tc>
      </w:tr>
    </w:tbl>
    <w:p w14:paraId="1D84EB4D" w14:textId="77777777" w:rsidR="00F73118" w:rsidRPr="00E67A27" w:rsidRDefault="00F73118">
      <w:pPr>
        <w:pStyle w:val="BodyText"/>
        <w:spacing w:before="3"/>
        <w:rPr>
          <w:b/>
          <w:sz w:val="27"/>
        </w:rPr>
      </w:pPr>
    </w:p>
    <w:p w14:paraId="6B86D29B" w14:textId="0834725F" w:rsidR="00F73118" w:rsidRPr="00E67A27" w:rsidRDefault="00885FA7">
      <w:pPr>
        <w:pStyle w:val="BodyText"/>
        <w:ind w:left="574" w:right="1143"/>
        <w:jc w:val="center"/>
      </w:pPr>
      <w:r w:rsidRPr="00E67A27">
        <w:rPr>
          <w:color w:val="FFFFFF"/>
        </w:rPr>
        <w:t>you.</w:t>
      </w:r>
    </w:p>
    <w:p w14:paraId="2E4A76A7" w14:textId="77777777" w:rsidR="00F73118" w:rsidRPr="00E67A27" w:rsidRDefault="00F73118" w:rsidP="0006057B">
      <w:pPr>
        <w:sectPr w:rsidR="00F73118" w:rsidRPr="00E67A27">
          <w:pgSz w:w="11900" w:h="16850"/>
          <w:pgMar w:top="1160" w:right="460" w:bottom="960" w:left="460" w:header="0" w:footer="772" w:gutter="0"/>
          <w:cols w:space="720"/>
        </w:sectPr>
      </w:pPr>
    </w:p>
    <w:p w14:paraId="5FE67DE0" w14:textId="77777777" w:rsidR="00F73118" w:rsidRPr="00E67A27" w:rsidRDefault="00F73118">
      <w:pPr>
        <w:rPr>
          <w:sz w:val="17"/>
        </w:rPr>
      </w:pPr>
      <w:bookmarkStart w:id="10" w:name="Further_contacts_"/>
      <w:bookmarkStart w:id="11" w:name="_bookmark2"/>
      <w:bookmarkEnd w:id="10"/>
      <w:bookmarkEnd w:id="11"/>
    </w:p>
    <w:p w14:paraId="2E07E5D6" w14:textId="77777777" w:rsidR="00F73118" w:rsidRPr="00E67A27" w:rsidRDefault="00885FA7" w:rsidP="00E37431">
      <w:pPr>
        <w:pStyle w:val="Heading1"/>
      </w:pPr>
      <w:bookmarkStart w:id="12" w:name="_Safeguarding_"/>
      <w:bookmarkStart w:id="13" w:name="_Toc147221264"/>
      <w:bookmarkEnd w:id="12"/>
      <w:r w:rsidRPr="00E67A27">
        <w:t>Safeguarding</w:t>
      </w:r>
      <w:bookmarkEnd w:id="13"/>
    </w:p>
    <w:p w14:paraId="000916BE" w14:textId="77777777" w:rsidR="00F73118" w:rsidRPr="00E67A27" w:rsidRDefault="00F73118">
      <w:pPr>
        <w:pStyle w:val="BodyText"/>
        <w:spacing w:before="10"/>
        <w:rPr>
          <w:b/>
          <w:sz w:val="31"/>
        </w:rPr>
      </w:pPr>
    </w:p>
    <w:p w14:paraId="77BA1BE3" w14:textId="49B35895" w:rsidR="00F73118" w:rsidRPr="00E67A27" w:rsidRDefault="00885FA7">
      <w:pPr>
        <w:pStyle w:val="BodyText"/>
        <w:ind w:left="413" w:right="525"/>
      </w:pPr>
      <w:r w:rsidRPr="00E67A27">
        <w:t>All</w:t>
      </w:r>
      <w:r w:rsidRPr="00E67A27">
        <w:rPr>
          <w:spacing w:val="-5"/>
        </w:rPr>
        <w:t xml:space="preserve"> </w:t>
      </w:r>
      <w:r w:rsidRPr="00E67A27">
        <w:t>IT</w:t>
      </w:r>
      <w:r w:rsidR="0006057B" w:rsidRPr="00E67A27">
        <w:t>E</w:t>
      </w:r>
      <w:r w:rsidRPr="00E67A27">
        <w:rPr>
          <w:spacing w:val="-2"/>
        </w:rPr>
        <w:t xml:space="preserve"> </w:t>
      </w:r>
      <w:r w:rsidRPr="00E67A27">
        <w:t>trainees</w:t>
      </w:r>
      <w:r w:rsidRPr="00E67A27">
        <w:rPr>
          <w:spacing w:val="-3"/>
        </w:rPr>
        <w:t xml:space="preserve"> </w:t>
      </w:r>
      <w:r w:rsidRPr="00E67A27">
        <w:t>are</w:t>
      </w:r>
      <w:r w:rsidRPr="00E67A27">
        <w:rPr>
          <w:spacing w:val="-3"/>
        </w:rPr>
        <w:t xml:space="preserve"> </w:t>
      </w:r>
      <w:r w:rsidRPr="00E67A27">
        <w:t>expected</w:t>
      </w:r>
      <w:r w:rsidRPr="00E67A27">
        <w:rPr>
          <w:spacing w:val="-3"/>
        </w:rPr>
        <w:t xml:space="preserve"> </w:t>
      </w:r>
      <w:r w:rsidRPr="00E67A27">
        <w:t>to</w:t>
      </w:r>
      <w:r w:rsidRPr="00E67A27">
        <w:rPr>
          <w:spacing w:val="-2"/>
        </w:rPr>
        <w:t xml:space="preserve"> </w:t>
      </w:r>
      <w:r w:rsidRPr="00E67A27">
        <w:t>be</w:t>
      </w:r>
      <w:r w:rsidRPr="00E67A27">
        <w:rPr>
          <w:spacing w:val="-3"/>
        </w:rPr>
        <w:t xml:space="preserve"> </w:t>
      </w:r>
      <w:r w:rsidRPr="00E67A27">
        <w:t>familiar</w:t>
      </w:r>
      <w:r w:rsidRPr="00E67A27">
        <w:rPr>
          <w:spacing w:val="-4"/>
        </w:rPr>
        <w:t xml:space="preserve"> </w:t>
      </w:r>
      <w:r w:rsidRPr="00E67A27">
        <w:t>with</w:t>
      </w:r>
      <w:r w:rsidRPr="00E67A27">
        <w:rPr>
          <w:spacing w:val="-3"/>
        </w:rPr>
        <w:t xml:space="preserve"> </w:t>
      </w:r>
      <w:r w:rsidRPr="00E67A27">
        <w:t>and</w:t>
      </w:r>
      <w:r w:rsidRPr="00E67A27">
        <w:rPr>
          <w:spacing w:val="2"/>
        </w:rPr>
        <w:t xml:space="preserve"> </w:t>
      </w:r>
      <w:r w:rsidRPr="00E67A27">
        <w:t>adhere</w:t>
      </w:r>
      <w:r w:rsidRPr="00E67A27">
        <w:rPr>
          <w:spacing w:val="-3"/>
        </w:rPr>
        <w:t xml:space="preserve"> </w:t>
      </w:r>
      <w:r w:rsidRPr="00E67A27">
        <w:t>to</w:t>
      </w:r>
      <w:r w:rsidRPr="00E67A27">
        <w:rPr>
          <w:spacing w:val="-2"/>
        </w:rPr>
        <w:t xml:space="preserve"> </w:t>
      </w:r>
      <w:r w:rsidRPr="00E67A27">
        <w:t>the</w:t>
      </w:r>
      <w:r w:rsidRPr="00E67A27">
        <w:rPr>
          <w:spacing w:val="-1"/>
        </w:rPr>
        <w:t xml:space="preserve"> </w:t>
      </w:r>
      <w:r w:rsidRPr="00E67A27">
        <w:t>statutory</w:t>
      </w:r>
      <w:r w:rsidRPr="00E67A27">
        <w:rPr>
          <w:spacing w:val="-1"/>
        </w:rPr>
        <w:t xml:space="preserve"> </w:t>
      </w:r>
      <w:r w:rsidRPr="00E67A27">
        <w:t>guidance</w:t>
      </w:r>
      <w:r w:rsidRPr="00E67A27">
        <w:rPr>
          <w:spacing w:val="-4"/>
        </w:rPr>
        <w:t xml:space="preserve"> </w:t>
      </w:r>
      <w:r w:rsidRPr="00E67A27">
        <w:t>set</w:t>
      </w:r>
      <w:r w:rsidRPr="00E67A27">
        <w:rPr>
          <w:spacing w:val="-4"/>
        </w:rPr>
        <w:t xml:space="preserve"> </w:t>
      </w:r>
      <w:r w:rsidRPr="00E67A27">
        <w:t>out</w:t>
      </w:r>
      <w:r w:rsidRPr="00E67A27">
        <w:rPr>
          <w:spacing w:val="-2"/>
        </w:rPr>
        <w:t xml:space="preserve"> </w:t>
      </w:r>
      <w:r w:rsidRPr="00E67A27">
        <w:t>in</w:t>
      </w:r>
      <w:r w:rsidRPr="00E67A27">
        <w:rPr>
          <w:spacing w:val="-1"/>
        </w:rPr>
        <w:t xml:space="preserve"> </w:t>
      </w:r>
      <w:r w:rsidRPr="00E67A27">
        <w:t>‘Keeping</w:t>
      </w:r>
      <w:r w:rsidRPr="00E67A27">
        <w:rPr>
          <w:spacing w:val="-4"/>
        </w:rPr>
        <w:t xml:space="preserve"> </w:t>
      </w:r>
      <w:r w:rsidRPr="00E67A27">
        <w:t>children</w:t>
      </w:r>
      <w:r w:rsidRPr="00E67A27">
        <w:rPr>
          <w:spacing w:val="-53"/>
        </w:rPr>
        <w:t xml:space="preserve"> </w:t>
      </w:r>
      <w:r w:rsidRPr="00E67A27">
        <w:t xml:space="preserve">safe in education 2022: Statutory guidance for schools and colleges’ </w:t>
      </w:r>
      <w:hyperlink r:id="rId27">
        <w:r w:rsidRPr="00E67A27">
          <w:rPr>
            <w:color w:val="0562C1"/>
            <w:u w:val="single" w:color="0562C1"/>
          </w:rPr>
          <w:t>KCSIE</w:t>
        </w:r>
        <w:r w:rsidRPr="00E67A27">
          <w:t xml:space="preserve">. </w:t>
        </w:r>
      </w:hyperlink>
      <w:r w:rsidRPr="00E67A27">
        <w:t>Trainees have all completed</w:t>
      </w:r>
      <w:r w:rsidRPr="00E67A27">
        <w:rPr>
          <w:spacing w:val="1"/>
        </w:rPr>
        <w:t xml:space="preserve"> </w:t>
      </w:r>
      <w:r w:rsidRPr="00E67A27">
        <w:t>‘Children’s Safeguarding Assurance Partnership’ training and are also expected to be familiar with the specific</w:t>
      </w:r>
      <w:r w:rsidRPr="00E67A27">
        <w:rPr>
          <w:spacing w:val="1"/>
        </w:rPr>
        <w:t xml:space="preserve"> </w:t>
      </w:r>
      <w:r w:rsidRPr="00E67A27">
        <w:t>safeguarding</w:t>
      </w:r>
      <w:r w:rsidRPr="00E67A27">
        <w:rPr>
          <w:spacing w:val="-2"/>
        </w:rPr>
        <w:t xml:space="preserve"> </w:t>
      </w:r>
      <w:r w:rsidRPr="00E67A27">
        <w:t>processes and</w:t>
      </w:r>
      <w:r w:rsidRPr="00E67A27">
        <w:rPr>
          <w:spacing w:val="-2"/>
        </w:rPr>
        <w:t xml:space="preserve"> </w:t>
      </w:r>
      <w:r w:rsidRPr="00E67A27">
        <w:t>colleagues</w:t>
      </w:r>
      <w:r w:rsidRPr="00E67A27">
        <w:rPr>
          <w:spacing w:val="2"/>
        </w:rPr>
        <w:t xml:space="preserve"> </w:t>
      </w:r>
      <w:r w:rsidRPr="00E67A27">
        <w:t>in</w:t>
      </w:r>
      <w:r w:rsidRPr="00E67A27">
        <w:rPr>
          <w:spacing w:val="-1"/>
        </w:rPr>
        <w:t xml:space="preserve"> </w:t>
      </w:r>
      <w:r w:rsidRPr="00E67A27">
        <w:t>their</w:t>
      </w:r>
      <w:r w:rsidRPr="00E67A27">
        <w:rPr>
          <w:spacing w:val="-1"/>
        </w:rPr>
        <w:t xml:space="preserve"> </w:t>
      </w:r>
      <w:r w:rsidRPr="00E67A27">
        <w:t>setting</w:t>
      </w:r>
      <w:r w:rsidRPr="00E67A27">
        <w:rPr>
          <w:spacing w:val="1"/>
        </w:rPr>
        <w:t xml:space="preserve"> </w:t>
      </w:r>
      <w:r w:rsidRPr="00E67A27">
        <w:t>during Professional</w:t>
      </w:r>
      <w:r w:rsidRPr="00E67A27">
        <w:rPr>
          <w:spacing w:val="-2"/>
        </w:rPr>
        <w:t xml:space="preserve"> </w:t>
      </w:r>
      <w:r w:rsidRPr="00E67A27">
        <w:t>Practice.</w:t>
      </w:r>
    </w:p>
    <w:p w14:paraId="39CCBB64" w14:textId="77777777" w:rsidR="00F73118" w:rsidRPr="00E67A27" w:rsidRDefault="00F73118">
      <w:pPr>
        <w:pStyle w:val="BodyText"/>
      </w:pPr>
    </w:p>
    <w:p w14:paraId="7E3DD067" w14:textId="77777777" w:rsidR="00F73118" w:rsidRPr="00E67A27" w:rsidRDefault="00885FA7">
      <w:pPr>
        <w:pStyle w:val="BodyText"/>
        <w:ind w:left="413" w:right="525"/>
      </w:pPr>
      <w:r w:rsidRPr="00E67A27">
        <w:t>All providers of Initial Teacher Training (ITT) have a responsibility to ensure that trainees have the health and</w:t>
      </w:r>
      <w:r w:rsidRPr="00E67A27">
        <w:rPr>
          <w:spacing w:val="1"/>
        </w:rPr>
        <w:t xml:space="preserve"> </w:t>
      </w:r>
      <w:r w:rsidRPr="00E67A27">
        <w:t>physical capacity to teach and will not put children and young people at risk of harm. In addition, statutory</w:t>
      </w:r>
      <w:r w:rsidRPr="00E67A27">
        <w:rPr>
          <w:spacing w:val="1"/>
        </w:rPr>
        <w:t xml:space="preserve"> </w:t>
      </w:r>
      <w:r w:rsidRPr="00E67A27">
        <w:t>guidance, Keeping children safe in education, requires providers to ensure that entrants on all routes, including</w:t>
      </w:r>
      <w:r w:rsidRPr="00E67A27">
        <w:rPr>
          <w:spacing w:val="1"/>
        </w:rPr>
        <w:t xml:space="preserve"> </w:t>
      </w:r>
      <w:r w:rsidRPr="00E67A27">
        <w:t>salaried schemes, have been subject to an enhanced Disclosure and Barring Service (DBS) criminal records</w:t>
      </w:r>
      <w:r w:rsidRPr="00E67A27">
        <w:rPr>
          <w:spacing w:val="1"/>
        </w:rPr>
        <w:t xml:space="preserve"> </w:t>
      </w:r>
      <w:r w:rsidRPr="00E67A27">
        <w:t>check,</w:t>
      </w:r>
      <w:r w:rsidRPr="00E67A27">
        <w:rPr>
          <w:spacing w:val="-5"/>
        </w:rPr>
        <w:t xml:space="preserve"> </w:t>
      </w:r>
      <w:r w:rsidRPr="00E67A27">
        <w:t>including</w:t>
      </w:r>
      <w:r w:rsidRPr="00E67A27">
        <w:rPr>
          <w:spacing w:val="-5"/>
        </w:rPr>
        <w:t xml:space="preserve"> </w:t>
      </w:r>
      <w:r w:rsidRPr="00E67A27">
        <w:t>a</w:t>
      </w:r>
      <w:r w:rsidRPr="00E67A27">
        <w:rPr>
          <w:spacing w:val="-3"/>
        </w:rPr>
        <w:t xml:space="preserve"> </w:t>
      </w:r>
      <w:r w:rsidRPr="00E67A27">
        <w:t>check</w:t>
      </w:r>
      <w:r w:rsidRPr="00E67A27">
        <w:rPr>
          <w:spacing w:val="-3"/>
        </w:rPr>
        <w:t xml:space="preserve"> </w:t>
      </w:r>
      <w:r w:rsidRPr="00E67A27">
        <w:t>of</w:t>
      </w:r>
      <w:r w:rsidRPr="00E67A27">
        <w:rPr>
          <w:spacing w:val="-3"/>
        </w:rPr>
        <w:t xml:space="preserve"> </w:t>
      </w:r>
      <w:r w:rsidRPr="00E67A27">
        <w:t>the</w:t>
      </w:r>
      <w:r w:rsidRPr="00E67A27">
        <w:rPr>
          <w:spacing w:val="-5"/>
        </w:rPr>
        <w:t xml:space="preserve"> </w:t>
      </w:r>
      <w:r w:rsidRPr="00E67A27">
        <w:t>children’s</w:t>
      </w:r>
      <w:r w:rsidRPr="00E67A27">
        <w:rPr>
          <w:spacing w:val="-1"/>
        </w:rPr>
        <w:t xml:space="preserve"> </w:t>
      </w:r>
      <w:r w:rsidRPr="00E67A27">
        <w:t>barred</w:t>
      </w:r>
      <w:r w:rsidRPr="00E67A27">
        <w:rPr>
          <w:spacing w:val="-4"/>
        </w:rPr>
        <w:t xml:space="preserve"> </w:t>
      </w:r>
      <w:r w:rsidRPr="00E67A27">
        <w:t>list,</w:t>
      </w:r>
      <w:r w:rsidRPr="00E67A27">
        <w:rPr>
          <w:spacing w:val="-2"/>
        </w:rPr>
        <w:t xml:space="preserve"> </w:t>
      </w:r>
      <w:r w:rsidRPr="00E67A27">
        <w:t>a</w:t>
      </w:r>
      <w:r w:rsidRPr="00E67A27">
        <w:rPr>
          <w:spacing w:val="-3"/>
        </w:rPr>
        <w:t xml:space="preserve"> </w:t>
      </w:r>
      <w:r w:rsidRPr="00E67A27">
        <w:t>check</w:t>
      </w:r>
      <w:r w:rsidRPr="00E67A27">
        <w:rPr>
          <w:spacing w:val="-3"/>
        </w:rPr>
        <w:t xml:space="preserve"> </w:t>
      </w:r>
      <w:r w:rsidRPr="00E67A27">
        <w:t>of</w:t>
      </w:r>
      <w:r w:rsidRPr="00E67A27">
        <w:rPr>
          <w:spacing w:val="-5"/>
        </w:rPr>
        <w:t xml:space="preserve"> </w:t>
      </w:r>
      <w:r w:rsidRPr="00E67A27">
        <w:t>the</w:t>
      </w:r>
      <w:r w:rsidRPr="00E67A27">
        <w:rPr>
          <w:spacing w:val="-3"/>
        </w:rPr>
        <w:t xml:space="preserve"> </w:t>
      </w:r>
      <w:r w:rsidRPr="00E67A27">
        <w:t>Prohibition</w:t>
      </w:r>
      <w:r w:rsidRPr="00E67A27">
        <w:rPr>
          <w:spacing w:val="-3"/>
        </w:rPr>
        <w:t xml:space="preserve"> </w:t>
      </w:r>
      <w:r w:rsidRPr="00E67A27">
        <w:t>List;</w:t>
      </w:r>
      <w:r w:rsidRPr="00E67A27">
        <w:rPr>
          <w:spacing w:val="-5"/>
        </w:rPr>
        <w:t xml:space="preserve"> </w:t>
      </w:r>
      <w:r w:rsidRPr="00E67A27">
        <w:t>and,</w:t>
      </w:r>
      <w:r w:rsidRPr="00E67A27">
        <w:rPr>
          <w:spacing w:val="-4"/>
        </w:rPr>
        <w:t xml:space="preserve"> </w:t>
      </w:r>
      <w:r w:rsidRPr="00E67A27">
        <w:t>for</w:t>
      </w:r>
      <w:r w:rsidRPr="00E67A27">
        <w:rPr>
          <w:spacing w:val="-4"/>
        </w:rPr>
        <w:t xml:space="preserve"> </w:t>
      </w:r>
      <w:r w:rsidRPr="00E67A27">
        <w:t>trainees</w:t>
      </w:r>
      <w:r w:rsidRPr="00E67A27">
        <w:rPr>
          <w:spacing w:val="-3"/>
        </w:rPr>
        <w:t xml:space="preserve"> </w:t>
      </w:r>
      <w:r w:rsidRPr="00E67A27">
        <w:t>working</w:t>
      </w:r>
      <w:r w:rsidRPr="00E67A27">
        <w:rPr>
          <w:spacing w:val="-3"/>
        </w:rPr>
        <w:t xml:space="preserve"> </w:t>
      </w:r>
      <w:r w:rsidRPr="00E67A27">
        <w:t>with</w:t>
      </w:r>
      <w:r w:rsidRPr="00E67A27">
        <w:rPr>
          <w:spacing w:val="1"/>
        </w:rPr>
        <w:t xml:space="preserve"> </w:t>
      </w:r>
      <w:r w:rsidRPr="00E67A27">
        <w:t>children</w:t>
      </w:r>
      <w:r w:rsidRPr="00E67A27">
        <w:rPr>
          <w:spacing w:val="-2"/>
        </w:rPr>
        <w:t xml:space="preserve"> </w:t>
      </w:r>
      <w:r w:rsidRPr="00E67A27">
        <w:t>under</w:t>
      </w:r>
      <w:r w:rsidRPr="00E67A27">
        <w:rPr>
          <w:spacing w:val="-1"/>
        </w:rPr>
        <w:t xml:space="preserve"> </w:t>
      </w:r>
      <w:r w:rsidRPr="00E67A27">
        <w:t>the</w:t>
      </w:r>
      <w:r w:rsidRPr="00E67A27">
        <w:rPr>
          <w:spacing w:val="1"/>
        </w:rPr>
        <w:t xml:space="preserve"> </w:t>
      </w:r>
      <w:r w:rsidRPr="00E67A27">
        <w:t>age</w:t>
      </w:r>
      <w:r w:rsidRPr="00E67A27">
        <w:rPr>
          <w:spacing w:val="1"/>
        </w:rPr>
        <w:t xml:space="preserve"> </w:t>
      </w:r>
      <w:r w:rsidRPr="00E67A27">
        <w:t>of</w:t>
      </w:r>
      <w:r w:rsidRPr="00E67A27">
        <w:rPr>
          <w:spacing w:val="1"/>
        </w:rPr>
        <w:t xml:space="preserve"> </w:t>
      </w:r>
      <w:r w:rsidRPr="00E67A27">
        <w:t>8, the</w:t>
      </w:r>
      <w:r w:rsidRPr="00E67A27">
        <w:rPr>
          <w:spacing w:val="-1"/>
        </w:rPr>
        <w:t xml:space="preserve"> </w:t>
      </w:r>
      <w:r w:rsidRPr="00E67A27">
        <w:t>Childcare</w:t>
      </w:r>
      <w:r w:rsidRPr="00E67A27">
        <w:rPr>
          <w:spacing w:val="2"/>
        </w:rPr>
        <w:t xml:space="preserve"> </w:t>
      </w:r>
      <w:r w:rsidRPr="00E67A27">
        <w:t>Disqualification</w:t>
      </w:r>
      <w:r w:rsidRPr="00E67A27">
        <w:rPr>
          <w:spacing w:val="-1"/>
        </w:rPr>
        <w:t xml:space="preserve"> </w:t>
      </w:r>
      <w:r w:rsidRPr="00E67A27">
        <w:t>Declaration.</w:t>
      </w:r>
    </w:p>
    <w:p w14:paraId="247100E5" w14:textId="77777777" w:rsidR="00F73118" w:rsidRPr="00E67A27" w:rsidRDefault="00F73118">
      <w:pPr>
        <w:pStyle w:val="BodyText"/>
      </w:pPr>
    </w:p>
    <w:p w14:paraId="1E3C263D" w14:textId="77777777" w:rsidR="00F73118" w:rsidRPr="00E67A27" w:rsidRDefault="00885FA7">
      <w:pPr>
        <w:pStyle w:val="BodyText"/>
        <w:ind w:left="413" w:right="525"/>
      </w:pPr>
      <w:r w:rsidRPr="00E67A27">
        <w:t>A</w:t>
      </w:r>
      <w:r w:rsidRPr="00E67A27">
        <w:rPr>
          <w:spacing w:val="-3"/>
        </w:rPr>
        <w:t xml:space="preserve"> </w:t>
      </w:r>
      <w:r w:rsidRPr="00E67A27">
        <w:t>trainee</w:t>
      </w:r>
      <w:r w:rsidRPr="00E67A27">
        <w:rPr>
          <w:spacing w:val="-2"/>
        </w:rPr>
        <w:t xml:space="preserve"> </w:t>
      </w:r>
      <w:r w:rsidRPr="00E67A27">
        <w:t>embarking</w:t>
      </w:r>
      <w:r w:rsidRPr="00E67A27">
        <w:rPr>
          <w:spacing w:val="-2"/>
        </w:rPr>
        <w:t xml:space="preserve"> </w:t>
      </w:r>
      <w:r w:rsidRPr="00E67A27">
        <w:t>upon</w:t>
      </w:r>
      <w:r w:rsidRPr="00E67A27">
        <w:rPr>
          <w:spacing w:val="1"/>
        </w:rPr>
        <w:t xml:space="preserve"> </w:t>
      </w:r>
      <w:r w:rsidRPr="00E67A27">
        <w:t>a</w:t>
      </w:r>
      <w:r w:rsidRPr="00E67A27">
        <w:rPr>
          <w:spacing w:val="-2"/>
        </w:rPr>
        <w:t xml:space="preserve"> </w:t>
      </w:r>
      <w:r w:rsidRPr="00E67A27">
        <w:t>Professional</w:t>
      </w:r>
      <w:r w:rsidRPr="00E67A27">
        <w:rPr>
          <w:spacing w:val="-2"/>
        </w:rPr>
        <w:t xml:space="preserve"> </w:t>
      </w:r>
      <w:r w:rsidRPr="00E67A27">
        <w:t>Practice will</w:t>
      </w:r>
      <w:r w:rsidRPr="00E67A27">
        <w:rPr>
          <w:spacing w:val="-1"/>
        </w:rPr>
        <w:t xml:space="preserve"> </w:t>
      </w:r>
      <w:r w:rsidRPr="00E67A27">
        <w:t>carry</w:t>
      </w:r>
      <w:r w:rsidRPr="00E67A27">
        <w:rPr>
          <w:spacing w:val="-2"/>
        </w:rPr>
        <w:t xml:space="preserve"> </w:t>
      </w:r>
      <w:r w:rsidRPr="00E67A27">
        <w:t>with</w:t>
      </w:r>
      <w:r w:rsidRPr="00E67A27">
        <w:rPr>
          <w:spacing w:val="-2"/>
        </w:rPr>
        <w:t xml:space="preserve"> </w:t>
      </w:r>
      <w:r w:rsidRPr="00E67A27">
        <w:t>them</w:t>
      </w:r>
      <w:r w:rsidRPr="00E67A27">
        <w:rPr>
          <w:spacing w:val="-2"/>
        </w:rPr>
        <w:t xml:space="preserve"> </w:t>
      </w:r>
      <w:r w:rsidRPr="00E67A27">
        <w:t>their</w:t>
      </w:r>
      <w:r w:rsidRPr="00E67A27">
        <w:rPr>
          <w:spacing w:val="-2"/>
        </w:rPr>
        <w:t xml:space="preserve"> </w:t>
      </w:r>
      <w:r w:rsidRPr="00E67A27">
        <w:t>student</w:t>
      </w:r>
      <w:r w:rsidRPr="00E67A27">
        <w:rPr>
          <w:spacing w:val="-2"/>
        </w:rPr>
        <w:t xml:space="preserve"> </w:t>
      </w:r>
      <w:r w:rsidRPr="00E67A27">
        <w:t>ID</w:t>
      </w:r>
      <w:r w:rsidRPr="00E67A27">
        <w:rPr>
          <w:spacing w:val="-2"/>
        </w:rPr>
        <w:t xml:space="preserve"> </w:t>
      </w:r>
      <w:r w:rsidRPr="00E67A27">
        <w:t>card</w:t>
      </w:r>
      <w:r w:rsidRPr="00E67A27">
        <w:rPr>
          <w:spacing w:val="-3"/>
        </w:rPr>
        <w:t xml:space="preserve"> </w:t>
      </w:r>
      <w:r w:rsidRPr="00E67A27">
        <w:t>(Uni</w:t>
      </w:r>
      <w:r w:rsidRPr="00E67A27">
        <w:rPr>
          <w:spacing w:val="-1"/>
        </w:rPr>
        <w:t xml:space="preserve"> </w:t>
      </w:r>
      <w:r w:rsidRPr="00E67A27">
        <w:t>Card)</w:t>
      </w:r>
      <w:r w:rsidRPr="00E67A27">
        <w:rPr>
          <w:spacing w:val="-2"/>
        </w:rPr>
        <w:t xml:space="preserve"> </w:t>
      </w:r>
      <w:r w:rsidRPr="00E67A27">
        <w:t>and</w:t>
      </w:r>
      <w:r w:rsidRPr="00E67A27">
        <w:rPr>
          <w:spacing w:val="-3"/>
        </w:rPr>
        <w:t xml:space="preserve"> </w:t>
      </w:r>
      <w:r w:rsidRPr="00E67A27">
        <w:t>a letter</w:t>
      </w:r>
      <w:r w:rsidRPr="00E67A27">
        <w:rPr>
          <w:spacing w:val="-53"/>
        </w:rPr>
        <w:t xml:space="preserve"> </w:t>
      </w:r>
      <w:r w:rsidRPr="00E67A27">
        <w:t>from</w:t>
      </w:r>
      <w:r w:rsidRPr="00E67A27">
        <w:rPr>
          <w:spacing w:val="-3"/>
        </w:rPr>
        <w:t xml:space="preserve"> </w:t>
      </w:r>
      <w:r w:rsidRPr="00E67A27">
        <w:t>the</w:t>
      </w:r>
      <w:r w:rsidRPr="00E67A27">
        <w:rPr>
          <w:spacing w:val="-2"/>
        </w:rPr>
        <w:t xml:space="preserve"> </w:t>
      </w:r>
      <w:r w:rsidRPr="00E67A27">
        <w:t>University</w:t>
      </w:r>
      <w:r w:rsidRPr="00E67A27">
        <w:rPr>
          <w:spacing w:val="-1"/>
        </w:rPr>
        <w:t xml:space="preserve"> </w:t>
      </w:r>
      <w:r w:rsidRPr="00E67A27">
        <w:t>confirming</w:t>
      </w:r>
      <w:r w:rsidRPr="00E67A27">
        <w:rPr>
          <w:spacing w:val="-3"/>
        </w:rPr>
        <w:t xml:space="preserve"> </w:t>
      </w:r>
      <w:r w:rsidRPr="00E67A27">
        <w:t>their</w:t>
      </w:r>
      <w:r w:rsidRPr="00E67A27">
        <w:rPr>
          <w:spacing w:val="-1"/>
        </w:rPr>
        <w:t xml:space="preserve"> </w:t>
      </w:r>
      <w:r w:rsidRPr="00E67A27">
        <w:t>suitability</w:t>
      </w:r>
      <w:r w:rsidRPr="00E67A27">
        <w:rPr>
          <w:spacing w:val="-1"/>
        </w:rPr>
        <w:t xml:space="preserve"> </w:t>
      </w:r>
      <w:r w:rsidRPr="00E67A27">
        <w:t>to</w:t>
      </w:r>
      <w:r w:rsidRPr="00E67A27">
        <w:rPr>
          <w:spacing w:val="-3"/>
        </w:rPr>
        <w:t xml:space="preserve"> </w:t>
      </w:r>
      <w:r w:rsidRPr="00E67A27">
        <w:t>train</w:t>
      </w:r>
      <w:r w:rsidRPr="00E67A27">
        <w:rPr>
          <w:spacing w:val="-2"/>
        </w:rPr>
        <w:t xml:space="preserve"> </w:t>
      </w:r>
      <w:r w:rsidRPr="00E67A27">
        <w:t>to teach.</w:t>
      </w:r>
      <w:r w:rsidRPr="00E67A27">
        <w:rPr>
          <w:spacing w:val="4"/>
        </w:rPr>
        <w:t xml:space="preserve"> </w:t>
      </w:r>
      <w:r w:rsidRPr="00E67A27">
        <w:t>The</w:t>
      </w:r>
      <w:r w:rsidRPr="00E67A27">
        <w:rPr>
          <w:spacing w:val="-2"/>
        </w:rPr>
        <w:t xml:space="preserve"> </w:t>
      </w:r>
      <w:r w:rsidRPr="00E67A27">
        <w:t>enhanced DBS</w:t>
      </w:r>
      <w:r w:rsidRPr="00E67A27">
        <w:rPr>
          <w:spacing w:val="-1"/>
        </w:rPr>
        <w:t xml:space="preserve"> </w:t>
      </w:r>
      <w:r w:rsidRPr="00E67A27">
        <w:t>check</w:t>
      </w:r>
      <w:r w:rsidRPr="00E67A27">
        <w:rPr>
          <w:spacing w:val="2"/>
        </w:rPr>
        <w:t xml:space="preserve"> </w:t>
      </w:r>
      <w:r w:rsidRPr="00E67A27">
        <w:t>lasts</w:t>
      </w:r>
      <w:r w:rsidRPr="00E67A27">
        <w:rPr>
          <w:spacing w:val="-1"/>
        </w:rPr>
        <w:t xml:space="preserve"> </w:t>
      </w:r>
      <w:r w:rsidRPr="00E67A27">
        <w:t>the</w:t>
      </w:r>
      <w:r w:rsidRPr="00E67A27">
        <w:rPr>
          <w:spacing w:val="-1"/>
        </w:rPr>
        <w:t xml:space="preserve"> </w:t>
      </w:r>
      <w:r w:rsidRPr="00E67A27">
        <w:t>length</w:t>
      </w:r>
      <w:r w:rsidRPr="00E67A27">
        <w:rPr>
          <w:spacing w:val="-2"/>
        </w:rPr>
        <w:t xml:space="preserve"> </w:t>
      </w:r>
      <w:r w:rsidRPr="00E67A27">
        <w:t>of a</w:t>
      </w:r>
    </w:p>
    <w:p w14:paraId="0493ABDC" w14:textId="77777777" w:rsidR="00F73118" w:rsidRPr="00E67A27" w:rsidRDefault="00885FA7">
      <w:pPr>
        <w:pStyle w:val="BodyText"/>
        <w:spacing w:before="2"/>
        <w:ind w:left="413" w:right="505"/>
      </w:pPr>
      <w:r w:rsidRPr="00E67A27">
        <w:t>trainee’s</w:t>
      </w:r>
      <w:r w:rsidRPr="00E67A27">
        <w:rPr>
          <w:spacing w:val="3"/>
        </w:rPr>
        <w:t xml:space="preserve"> </w:t>
      </w:r>
      <w:r w:rsidRPr="00E67A27">
        <w:t>programme</w:t>
      </w:r>
      <w:r w:rsidRPr="00E67A27">
        <w:rPr>
          <w:spacing w:val="2"/>
        </w:rPr>
        <w:t xml:space="preserve"> </w:t>
      </w:r>
      <w:r w:rsidRPr="00E67A27">
        <w:t>of study,</w:t>
      </w:r>
      <w:r w:rsidRPr="00E67A27">
        <w:rPr>
          <w:spacing w:val="1"/>
        </w:rPr>
        <w:t xml:space="preserve"> </w:t>
      </w:r>
      <w:r w:rsidRPr="00E67A27">
        <w:t>including</w:t>
      </w:r>
      <w:r w:rsidRPr="00E67A27">
        <w:rPr>
          <w:spacing w:val="2"/>
        </w:rPr>
        <w:t xml:space="preserve"> </w:t>
      </w:r>
      <w:r w:rsidRPr="00E67A27">
        <w:t>where</w:t>
      </w:r>
      <w:r w:rsidRPr="00E67A27">
        <w:rPr>
          <w:spacing w:val="3"/>
        </w:rPr>
        <w:t xml:space="preserve"> </w:t>
      </w:r>
      <w:r w:rsidRPr="00E67A27">
        <w:t>the</w:t>
      </w:r>
      <w:r w:rsidRPr="00E67A27">
        <w:rPr>
          <w:spacing w:val="3"/>
        </w:rPr>
        <w:t xml:space="preserve"> </w:t>
      </w:r>
      <w:r w:rsidRPr="00E67A27">
        <w:t>programme lasts</w:t>
      </w:r>
      <w:r w:rsidRPr="00E67A27">
        <w:rPr>
          <w:spacing w:val="1"/>
        </w:rPr>
        <w:t xml:space="preserve"> </w:t>
      </w:r>
      <w:r w:rsidRPr="00E67A27">
        <w:t>longer</w:t>
      </w:r>
      <w:r w:rsidRPr="00E67A27">
        <w:rPr>
          <w:spacing w:val="1"/>
        </w:rPr>
        <w:t xml:space="preserve"> </w:t>
      </w:r>
      <w:r w:rsidRPr="00E67A27">
        <w:t>than</w:t>
      </w:r>
      <w:r w:rsidRPr="00E67A27">
        <w:rPr>
          <w:spacing w:val="2"/>
        </w:rPr>
        <w:t xml:space="preserve"> </w:t>
      </w:r>
      <w:r w:rsidRPr="00E67A27">
        <w:t>three years.</w:t>
      </w:r>
      <w:r w:rsidRPr="00E67A27">
        <w:rPr>
          <w:spacing w:val="3"/>
        </w:rPr>
        <w:t xml:space="preserve"> </w:t>
      </w:r>
      <w:r w:rsidRPr="00E67A27">
        <w:t>Enhanced</w:t>
      </w:r>
      <w:r w:rsidRPr="00E67A27">
        <w:rPr>
          <w:spacing w:val="2"/>
        </w:rPr>
        <w:t xml:space="preserve"> </w:t>
      </w:r>
      <w:r w:rsidRPr="00E67A27">
        <w:t>DBS</w:t>
      </w:r>
      <w:r w:rsidRPr="00E67A27">
        <w:rPr>
          <w:spacing w:val="1"/>
        </w:rPr>
        <w:t xml:space="preserve"> </w:t>
      </w:r>
      <w:r w:rsidRPr="00E67A27">
        <w:t>apply only to periods of Professional Practice which are organised by Edge Hill for the purpose of completing a</w:t>
      </w:r>
      <w:r w:rsidRPr="00E67A27">
        <w:rPr>
          <w:spacing w:val="1"/>
        </w:rPr>
        <w:t xml:space="preserve"> </w:t>
      </w:r>
      <w:r w:rsidRPr="00E67A27">
        <w:t>named</w:t>
      </w:r>
      <w:r w:rsidRPr="00E67A27">
        <w:rPr>
          <w:spacing w:val="-3"/>
        </w:rPr>
        <w:t xml:space="preserve"> </w:t>
      </w:r>
      <w:r w:rsidRPr="00E67A27">
        <w:t>award.</w:t>
      </w:r>
      <w:r w:rsidRPr="00E67A27">
        <w:rPr>
          <w:spacing w:val="-3"/>
        </w:rPr>
        <w:t xml:space="preserve"> </w:t>
      </w:r>
      <w:r w:rsidRPr="00E67A27">
        <w:t>They</w:t>
      </w:r>
      <w:r w:rsidRPr="00E67A27">
        <w:rPr>
          <w:spacing w:val="-2"/>
        </w:rPr>
        <w:t xml:space="preserve"> </w:t>
      </w:r>
      <w:r w:rsidRPr="00E67A27">
        <w:t>do</w:t>
      </w:r>
      <w:r w:rsidRPr="00E67A27">
        <w:rPr>
          <w:spacing w:val="-1"/>
        </w:rPr>
        <w:t xml:space="preserve"> </w:t>
      </w:r>
      <w:r w:rsidRPr="00E67A27">
        <w:t>not</w:t>
      </w:r>
      <w:r w:rsidRPr="00E67A27">
        <w:rPr>
          <w:spacing w:val="2"/>
        </w:rPr>
        <w:t xml:space="preserve"> </w:t>
      </w:r>
      <w:r w:rsidRPr="00E67A27">
        <w:t>cover</w:t>
      </w:r>
      <w:r w:rsidRPr="00E67A27">
        <w:rPr>
          <w:spacing w:val="-3"/>
        </w:rPr>
        <w:t xml:space="preserve"> </w:t>
      </w:r>
      <w:r w:rsidRPr="00E67A27">
        <w:t>placement</w:t>
      </w:r>
      <w:r w:rsidRPr="00E67A27">
        <w:rPr>
          <w:spacing w:val="-1"/>
        </w:rPr>
        <w:t xml:space="preserve"> </w:t>
      </w:r>
      <w:r w:rsidRPr="00E67A27">
        <w:t>experiences</w:t>
      </w:r>
      <w:r w:rsidRPr="00E67A27">
        <w:rPr>
          <w:spacing w:val="-2"/>
        </w:rPr>
        <w:t xml:space="preserve"> </w:t>
      </w:r>
      <w:r w:rsidRPr="00E67A27">
        <w:t>undertaken outside</w:t>
      </w:r>
      <w:r w:rsidRPr="00E67A27">
        <w:rPr>
          <w:spacing w:val="-1"/>
        </w:rPr>
        <w:t xml:space="preserve"> </w:t>
      </w:r>
      <w:r w:rsidRPr="00E67A27">
        <w:t>of</w:t>
      </w:r>
      <w:r w:rsidRPr="00E67A27">
        <w:rPr>
          <w:spacing w:val="-3"/>
        </w:rPr>
        <w:t xml:space="preserve"> </w:t>
      </w:r>
      <w:r w:rsidRPr="00E67A27">
        <w:t>the</w:t>
      </w:r>
      <w:r w:rsidRPr="00E67A27">
        <w:rPr>
          <w:spacing w:val="-3"/>
        </w:rPr>
        <w:t xml:space="preserve"> </w:t>
      </w:r>
      <w:r w:rsidRPr="00E67A27">
        <w:t>structured</w:t>
      </w:r>
      <w:r w:rsidRPr="00E67A27">
        <w:rPr>
          <w:spacing w:val="-2"/>
        </w:rPr>
        <w:t xml:space="preserve"> </w:t>
      </w:r>
      <w:r w:rsidRPr="00E67A27">
        <w:t>course,</w:t>
      </w:r>
      <w:r w:rsidRPr="00E67A27">
        <w:rPr>
          <w:spacing w:val="-3"/>
        </w:rPr>
        <w:t xml:space="preserve"> </w:t>
      </w:r>
      <w:r w:rsidRPr="00E67A27">
        <w:t>undertaken</w:t>
      </w:r>
      <w:r w:rsidRPr="00E67A27">
        <w:rPr>
          <w:spacing w:val="-53"/>
        </w:rPr>
        <w:t xml:space="preserve"> </w:t>
      </w:r>
      <w:r w:rsidRPr="00E67A27">
        <w:t>voluntarily. It is an offence under the 1997 Police Act, and a breach of the DBS Code of Practice, for registered</w:t>
      </w:r>
      <w:r w:rsidRPr="00E67A27">
        <w:rPr>
          <w:spacing w:val="1"/>
        </w:rPr>
        <w:t xml:space="preserve"> </w:t>
      </w:r>
      <w:r w:rsidRPr="00E67A27">
        <w:t>bodies (i.e., Edge Hill University) to share copies of DBS checks or any information contained in a trainee’s</w:t>
      </w:r>
      <w:r w:rsidRPr="00E67A27">
        <w:rPr>
          <w:spacing w:val="1"/>
        </w:rPr>
        <w:t xml:space="preserve"> </w:t>
      </w:r>
      <w:r w:rsidRPr="00E67A27">
        <w:t>disclosure</w:t>
      </w:r>
      <w:r w:rsidRPr="00E67A27">
        <w:rPr>
          <w:spacing w:val="1"/>
        </w:rPr>
        <w:t xml:space="preserve"> </w:t>
      </w:r>
      <w:r w:rsidRPr="00E67A27">
        <w:t>with</w:t>
      </w:r>
      <w:r w:rsidRPr="00E67A27">
        <w:rPr>
          <w:spacing w:val="-1"/>
        </w:rPr>
        <w:t xml:space="preserve"> </w:t>
      </w:r>
      <w:r w:rsidRPr="00E67A27">
        <w:t>a</w:t>
      </w:r>
      <w:r w:rsidRPr="00E67A27">
        <w:rPr>
          <w:spacing w:val="-1"/>
        </w:rPr>
        <w:t xml:space="preserve"> </w:t>
      </w:r>
      <w:r w:rsidRPr="00E67A27">
        <w:t>third</w:t>
      </w:r>
      <w:r w:rsidRPr="00E67A27">
        <w:rPr>
          <w:spacing w:val="1"/>
        </w:rPr>
        <w:t xml:space="preserve"> </w:t>
      </w:r>
      <w:r w:rsidRPr="00E67A27">
        <w:t>party</w:t>
      </w:r>
    </w:p>
    <w:p w14:paraId="3034C527" w14:textId="77777777" w:rsidR="00F73118" w:rsidRPr="00E67A27" w:rsidRDefault="00F73118" w:rsidP="00E37431">
      <w:pPr>
        <w:pStyle w:val="Heading2"/>
      </w:pPr>
    </w:p>
    <w:p w14:paraId="737C45C7" w14:textId="77777777" w:rsidR="00F73118" w:rsidRPr="00E67A27" w:rsidRDefault="00885FA7" w:rsidP="00E37431">
      <w:pPr>
        <w:pStyle w:val="Heading2"/>
      </w:pPr>
      <w:bookmarkStart w:id="14" w:name="_Toc147221265"/>
      <w:r w:rsidRPr="00E67A27">
        <w:t>Managing</w:t>
      </w:r>
      <w:r w:rsidRPr="00E67A27">
        <w:rPr>
          <w:spacing w:val="-2"/>
        </w:rPr>
        <w:t xml:space="preserve"> </w:t>
      </w:r>
      <w:r w:rsidRPr="00E67A27">
        <w:t>a</w:t>
      </w:r>
      <w:r w:rsidRPr="00E67A27">
        <w:rPr>
          <w:spacing w:val="-4"/>
        </w:rPr>
        <w:t xml:space="preserve"> </w:t>
      </w:r>
      <w:r w:rsidRPr="00E67A27">
        <w:t>Safeguarding</w:t>
      </w:r>
      <w:r w:rsidRPr="00E67A27">
        <w:rPr>
          <w:spacing w:val="-2"/>
        </w:rPr>
        <w:t xml:space="preserve"> </w:t>
      </w:r>
      <w:r w:rsidRPr="00E67A27">
        <w:t>Concern</w:t>
      </w:r>
      <w:r w:rsidRPr="00E67A27">
        <w:rPr>
          <w:spacing w:val="-1"/>
        </w:rPr>
        <w:t xml:space="preserve"> </w:t>
      </w:r>
      <w:r w:rsidRPr="00E67A27">
        <w:t>on</w:t>
      </w:r>
      <w:r w:rsidRPr="00E67A27">
        <w:rPr>
          <w:spacing w:val="-1"/>
        </w:rPr>
        <w:t xml:space="preserve"> </w:t>
      </w:r>
      <w:r w:rsidRPr="00E67A27">
        <w:t>Professional</w:t>
      </w:r>
      <w:r w:rsidRPr="00E67A27">
        <w:rPr>
          <w:spacing w:val="-5"/>
        </w:rPr>
        <w:t xml:space="preserve"> </w:t>
      </w:r>
      <w:r w:rsidRPr="00E67A27">
        <w:t>Practice</w:t>
      </w:r>
      <w:bookmarkEnd w:id="14"/>
    </w:p>
    <w:p w14:paraId="018DD09E" w14:textId="77777777" w:rsidR="00F73118" w:rsidRPr="00E67A27" w:rsidRDefault="00885FA7">
      <w:pPr>
        <w:pStyle w:val="BodyText"/>
        <w:spacing w:before="1"/>
        <w:ind w:left="413" w:right="525"/>
      </w:pPr>
      <w:r w:rsidRPr="00E67A27">
        <w:t>It</w:t>
      </w:r>
      <w:r w:rsidRPr="00E67A27">
        <w:rPr>
          <w:spacing w:val="-3"/>
        </w:rPr>
        <w:t xml:space="preserve"> </w:t>
      </w:r>
      <w:r w:rsidRPr="00E67A27">
        <w:t>is</w:t>
      </w:r>
      <w:r w:rsidRPr="00E67A27">
        <w:rPr>
          <w:spacing w:val="-2"/>
        </w:rPr>
        <w:t xml:space="preserve"> </w:t>
      </w:r>
      <w:r w:rsidRPr="00E67A27">
        <w:t>the</w:t>
      </w:r>
      <w:r w:rsidRPr="00E67A27">
        <w:rPr>
          <w:spacing w:val="-3"/>
        </w:rPr>
        <w:t xml:space="preserve"> </w:t>
      </w:r>
      <w:r w:rsidRPr="00E67A27">
        <w:t>responsibility</w:t>
      </w:r>
      <w:r w:rsidRPr="00E67A27">
        <w:rPr>
          <w:spacing w:val="-2"/>
        </w:rPr>
        <w:t xml:space="preserve"> </w:t>
      </w:r>
      <w:r w:rsidRPr="00E67A27">
        <w:t>of</w:t>
      </w:r>
      <w:r w:rsidRPr="00E67A27">
        <w:rPr>
          <w:spacing w:val="-1"/>
        </w:rPr>
        <w:t xml:space="preserve"> </w:t>
      </w:r>
      <w:r w:rsidRPr="00E67A27">
        <w:t>everyone</w:t>
      </w:r>
      <w:r w:rsidRPr="00E67A27">
        <w:rPr>
          <w:spacing w:val="-3"/>
        </w:rPr>
        <w:t xml:space="preserve"> </w:t>
      </w:r>
      <w:r w:rsidRPr="00E67A27">
        <w:t>to</w:t>
      </w:r>
      <w:r w:rsidRPr="00E67A27">
        <w:rPr>
          <w:spacing w:val="-1"/>
        </w:rPr>
        <w:t xml:space="preserve"> </w:t>
      </w:r>
      <w:r w:rsidRPr="00E67A27">
        <w:t>safeguard and</w:t>
      </w:r>
      <w:r w:rsidRPr="00E67A27">
        <w:rPr>
          <w:spacing w:val="-3"/>
        </w:rPr>
        <w:t xml:space="preserve"> </w:t>
      </w:r>
      <w:r w:rsidRPr="00E67A27">
        <w:t>protect</w:t>
      </w:r>
      <w:r w:rsidRPr="00E67A27">
        <w:rPr>
          <w:spacing w:val="-3"/>
        </w:rPr>
        <w:t xml:space="preserve"> </w:t>
      </w:r>
      <w:r w:rsidRPr="00E67A27">
        <w:t>children,</w:t>
      </w:r>
      <w:r w:rsidRPr="00E67A27">
        <w:rPr>
          <w:spacing w:val="-3"/>
        </w:rPr>
        <w:t xml:space="preserve"> </w:t>
      </w:r>
      <w:r w:rsidRPr="00E67A27">
        <w:t>young</w:t>
      </w:r>
      <w:r w:rsidRPr="00E67A27">
        <w:rPr>
          <w:spacing w:val="-1"/>
        </w:rPr>
        <w:t xml:space="preserve"> </w:t>
      </w:r>
      <w:r w:rsidRPr="00E67A27">
        <w:t>people,</w:t>
      </w:r>
      <w:r w:rsidRPr="00E67A27">
        <w:rPr>
          <w:spacing w:val="-3"/>
        </w:rPr>
        <w:t xml:space="preserve"> </w:t>
      </w:r>
      <w:r w:rsidRPr="00E67A27">
        <w:t>and</w:t>
      </w:r>
      <w:r w:rsidRPr="00E67A27">
        <w:rPr>
          <w:spacing w:val="-3"/>
        </w:rPr>
        <w:t xml:space="preserve"> </w:t>
      </w:r>
      <w:r w:rsidRPr="00E67A27">
        <w:t>vulnerable</w:t>
      </w:r>
      <w:r w:rsidRPr="00E67A27">
        <w:rPr>
          <w:spacing w:val="-1"/>
        </w:rPr>
        <w:t xml:space="preserve"> </w:t>
      </w:r>
      <w:r w:rsidRPr="00E67A27">
        <w:t>adults</w:t>
      </w:r>
      <w:r w:rsidRPr="00E67A27">
        <w:rPr>
          <w:spacing w:val="-2"/>
        </w:rPr>
        <w:t xml:space="preserve"> </w:t>
      </w:r>
      <w:r w:rsidRPr="00E67A27">
        <w:t>and</w:t>
      </w:r>
      <w:r w:rsidRPr="00E67A27">
        <w:rPr>
          <w:spacing w:val="-3"/>
        </w:rPr>
        <w:t xml:space="preserve"> </w:t>
      </w:r>
      <w:r w:rsidRPr="00E67A27">
        <w:t>to</w:t>
      </w:r>
      <w:r w:rsidRPr="00E67A27">
        <w:rPr>
          <w:spacing w:val="-52"/>
        </w:rPr>
        <w:t xml:space="preserve"> </w:t>
      </w:r>
      <w:r w:rsidRPr="00E67A27">
        <w:t>ensure</w:t>
      </w:r>
      <w:r w:rsidRPr="00E67A27">
        <w:rPr>
          <w:spacing w:val="-2"/>
        </w:rPr>
        <w:t xml:space="preserve"> </w:t>
      </w:r>
      <w:r w:rsidRPr="00E67A27">
        <w:t>they are</w:t>
      </w:r>
      <w:r w:rsidRPr="00E67A27">
        <w:rPr>
          <w:spacing w:val="-1"/>
        </w:rPr>
        <w:t xml:space="preserve"> </w:t>
      </w:r>
      <w:r w:rsidRPr="00E67A27">
        <w:t>kept</w:t>
      </w:r>
      <w:r w:rsidRPr="00E67A27">
        <w:rPr>
          <w:spacing w:val="-2"/>
        </w:rPr>
        <w:t xml:space="preserve"> </w:t>
      </w:r>
      <w:r w:rsidRPr="00E67A27">
        <w:t>free</w:t>
      </w:r>
      <w:r w:rsidRPr="00E67A27">
        <w:rPr>
          <w:spacing w:val="-1"/>
        </w:rPr>
        <w:t xml:space="preserve"> </w:t>
      </w:r>
      <w:r w:rsidRPr="00E67A27">
        <w:t>from</w:t>
      </w:r>
      <w:r w:rsidRPr="00E67A27">
        <w:rPr>
          <w:spacing w:val="-1"/>
        </w:rPr>
        <w:t xml:space="preserve"> </w:t>
      </w:r>
      <w:r w:rsidRPr="00E67A27">
        <w:t>risk</w:t>
      </w:r>
      <w:r w:rsidRPr="00E67A27">
        <w:rPr>
          <w:spacing w:val="-1"/>
        </w:rPr>
        <w:t xml:space="preserve"> </w:t>
      </w:r>
      <w:r w:rsidRPr="00E67A27">
        <w:t>of</w:t>
      </w:r>
      <w:r w:rsidRPr="00E67A27">
        <w:rPr>
          <w:spacing w:val="1"/>
        </w:rPr>
        <w:t xml:space="preserve"> </w:t>
      </w:r>
      <w:r w:rsidRPr="00E67A27">
        <w:t>being</w:t>
      </w:r>
      <w:r w:rsidRPr="00E67A27">
        <w:rPr>
          <w:spacing w:val="1"/>
        </w:rPr>
        <w:t xml:space="preserve"> </w:t>
      </w:r>
      <w:r w:rsidRPr="00E67A27">
        <w:t>harmed</w:t>
      </w:r>
      <w:r w:rsidRPr="00E67A27">
        <w:rPr>
          <w:spacing w:val="-1"/>
        </w:rPr>
        <w:t xml:space="preserve"> </w:t>
      </w:r>
      <w:r w:rsidRPr="00E67A27">
        <w:t>or</w:t>
      </w:r>
      <w:r w:rsidRPr="00E67A27">
        <w:rPr>
          <w:spacing w:val="1"/>
        </w:rPr>
        <w:t xml:space="preserve"> </w:t>
      </w:r>
      <w:r w:rsidRPr="00E67A27">
        <w:t>exposed</w:t>
      </w:r>
      <w:r w:rsidRPr="00E67A27">
        <w:rPr>
          <w:spacing w:val="-1"/>
        </w:rPr>
        <w:t xml:space="preserve"> </w:t>
      </w:r>
      <w:r w:rsidRPr="00E67A27">
        <w:t>to</w:t>
      </w:r>
      <w:r w:rsidRPr="00E67A27">
        <w:rPr>
          <w:spacing w:val="-1"/>
        </w:rPr>
        <w:t xml:space="preserve"> </w:t>
      </w:r>
      <w:r w:rsidRPr="00E67A27">
        <w:t>radicalisation.</w:t>
      </w:r>
    </w:p>
    <w:p w14:paraId="3888F179" w14:textId="77777777" w:rsidR="00F73118" w:rsidRPr="00E67A27" w:rsidRDefault="00F73118">
      <w:pPr>
        <w:pStyle w:val="BodyText"/>
        <w:spacing w:before="1"/>
      </w:pPr>
    </w:p>
    <w:p w14:paraId="78A49203" w14:textId="77777777" w:rsidR="00F73118" w:rsidRPr="00E67A27" w:rsidRDefault="00885FA7">
      <w:pPr>
        <w:pStyle w:val="BodyText"/>
        <w:spacing w:line="229" w:lineRule="exact"/>
        <w:ind w:left="413"/>
      </w:pPr>
      <w:r w:rsidRPr="00E67A27">
        <w:t>Recognising</w:t>
      </w:r>
      <w:r w:rsidRPr="00E67A27">
        <w:rPr>
          <w:spacing w:val="-5"/>
        </w:rPr>
        <w:t xml:space="preserve"> </w:t>
      </w:r>
      <w:r w:rsidRPr="00E67A27">
        <w:t>safeguarding</w:t>
      </w:r>
      <w:r w:rsidRPr="00E67A27">
        <w:rPr>
          <w:spacing w:val="-5"/>
        </w:rPr>
        <w:t xml:space="preserve"> </w:t>
      </w:r>
      <w:r w:rsidRPr="00E67A27">
        <w:t>issues/concerns</w:t>
      </w:r>
      <w:r w:rsidRPr="00E67A27">
        <w:rPr>
          <w:spacing w:val="-3"/>
        </w:rPr>
        <w:t xml:space="preserve"> </w:t>
      </w:r>
      <w:r w:rsidRPr="00E67A27">
        <w:t>through:</w:t>
      </w:r>
    </w:p>
    <w:p w14:paraId="5C826756" w14:textId="77777777" w:rsidR="00F73118" w:rsidRPr="00E67A27" w:rsidRDefault="00885FA7">
      <w:pPr>
        <w:pStyle w:val="BodyText"/>
        <w:spacing w:line="480" w:lineRule="auto"/>
        <w:ind w:left="413" w:right="1375"/>
      </w:pPr>
      <w:r w:rsidRPr="00E67A27">
        <w:t>Direct observation; Disclosure from child, young person or vulnerable adult; Observation by a third party</w:t>
      </w:r>
      <w:r w:rsidRPr="00E67A27">
        <w:rPr>
          <w:spacing w:val="-54"/>
        </w:rPr>
        <w:t xml:space="preserve"> </w:t>
      </w:r>
      <w:r w:rsidRPr="00E67A27">
        <w:t>Reporting incidents</w:t>
      </w:r>
      <w:r w:rsidRPr="00E67A27">
        <w:rPr>
          <w:spacing w:val="-1"/>
        </w:rPr>
        <w:t xml:space="preserve"> </w:t>
      </w:r>
      <w:r w:rsidRPr="00E67A27">
        <w:t>or</w:t>
      </w:r>
      <w:r w:rsidRPr="00E67A27">
        <w:rPr>
          <w:spacing w:val="-2"/>
        </w:rPr>
        <w:t xml:space="preserve"> </w:t>
      </w:r>
      <w:r w:rsidRPr="00E67A27">
        <w:t>disclosed</w:t>
      </w:r>
      <w:r w:rsidRPr="00E67A27">
        <w:rPr>
          <w:spacing w:val="-2"/>
        </w:rPr>
        <w:t xml:space="preserve"> </w:t>
      </w:r>
      <w:r w:rsidRPr="00E67A27">
        <w:t>information</w:t>
      </w:r>
      <w:r w:rsidRPr="00E67A27">
        <w:rPr>
          <w:spacing w:val="-2"/>
        </w:rPr>
        <w:t xml:space="preserve"> </w:t>
      </w:r>
      <w:r w:rsidRPr="00E67A27">
        <w:t>requires an</w:t>
      </w:r>
      <w:r w:rsidRPr="00E67A27">
        <w:rPr>
          <w:spacing w:val="-2"/>
        </w:rPr>
        <w:t xml:space="preserve"> </w:t>
      </w:r>
      <w:r w:rsidRPr="00E67A27">
        <w:t>immediate</w:t>
      </w:r>
      <w:r w:rsidRPr="00E67A27">
        <w:rPr>
          <w:spacing w:val="-2"/>
        </w:rPr>
        <w:t xml:space="preserve"> </w:t>
      </w:r>
      <w:r w:rsidRPr="00E67A27">
        <w:t>and professional</w:t>
      </w:r>
      <w:r w:rsidRPr="00E67A27">
        <w:rPr>
          <w:spacing w:val="-3"/>
        </w:rPr>
        <w:t xml:space="preserve"> </w:t>
      </w:r>
      <w:r w:rsidRPr="00E67A27">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F73118" w:rsidRPr="00E67A27" w14:paraId="75A24E6F" w14:textId="77777777" w:rsidTr="00F32630">
        <w:trPr>
          <w:trHeight w:val="268"/>
          <w:tblHeader/>
        </w:trPr>
        <w:tc>
          <w:tcPr>
            <w:tcW w:w="4631" w:type="dxa"/>
            <w:shd w:val="clear" w:color="auto" w:fill="EEECE1" w:themeFill="background2"/>
          </w:tcPr>
          <w:p w14:paraId="11C33DF7" w14:textId="77777777" w:rsidR="00F73118" w:rsidRPr="00E67A27" w:rsidRDefault="00885FA7">
            <w:pPr>
              <w:pStyle w:val="TableParagraph"/>
              <w:spacing w:line="248" w:lineRule="exact"/>
              <w:ind w:left="107"/>
              <w:rPr>
                <w:rFonts w:ascii="Times New Roman" w:hAnsi="Times New Roman" w:cs="Times New Roman"/>
                <w:sz w:val="20"/>
                <w:szCs w:val="20"/>
              </w:rPr>
            </w:pPr>
            <w:r w:rsidRPr="00E67A27">
              <w:rPr>
                <w:rFonts w:ascii="Times New Roman" w:hAnsi="Times New Roman" w:cs="Times New Roman"/>
                <w:sz w:val="20"/>
                <w:szCs w:val="20"/>
              </w:rPr>
              <w:t>Reporting</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when</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on</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Professional</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Practice</w:t>
            </w:r>
          </w:p>
        </w:tc>
        <w:tc>
          <w:tcPr>
            <w:tcW w:w="4381" w:type="dxa"/>
            <w:shd w:val="clear" w:color="auto" w:fill="EEECE1" w:themeFill="background2"/>
          </w:tcPr>
          <w:p w14:paraId="0A2CD98B" w14:textId="77777777" w:rsidR="00F73118" w:rsidRPr="00E67A27" w:rsidRDefault="00885FA7">
            <w:pPr>
              <w:pStyle w:val="TableParagraph"/>
              <w:spacing w:line="248" w:lineRule="exact"/>
              <w:ind w:left="107"/>
              <w:rPr>
                <w:rFonts w:ascii="Times New Roman" w:hAnsi="Times New Roman" w:cs="Times New Roman"/>
                <w:sz w:val="20"/>
                <w:szCs w:val="20"/>
              </w:rPr>
            </w:pPr>
            <w:r w:rsidRPr="00E67A27">
              <w:rPr>
                <w:rFonts w:ascii="Times New Roman" w:hAnsi="Times New Roman" w:cs="Times New Roman"/>
                <w:sz w:val="20"/>
                <w:szCs w:val="20"/>
              </w:rPr>
              <w:t>Reporting</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when</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at</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university</w:t>
            </w:r>
          </w:p>
        </w:tc>
      </w:tr>
      <w:tr w:rsidR="00F73118" w:rsidRPr="00E67A27" w14:paraId="7BF89990" w14:textId="77777777">
        <w:trPr>
          <w:trHeight w:val="2344"/>
        </w:trPr>
        <w:tc>
          <w:tcPr>
            <w:tcW w:w="4631" w:type="dxa"/>
          </w:tcPr>
          <w:p w14:paraId="6EA7E737" w14:textId="77777777" w:rsidR="00F73118" w:rsidRPr="00E67A27" w:rsidRDefault="00885FA7">
            <w:pPr>
              <w:pStyle w:val="TableParagraph"/>
              <w:numPr>
                <w:ilvl w:val="0"/>
                <w:numId w:val="19"/>
              </w:numPr>
              <w:tabs>
                <w:tab w:val="left" w:pos="828"/>
              </w:tabs>
              <w:ind w:right="223"/>
              <w:rPr>
                <w:rFonts w:ascii="Times New Roman" w:hAnsi="Times New Roman" w:cs="Times New Roman"/>
                <w:sz w:val="20"/>
                <w:szCs w:val="20"/>
              </w:rPr>
            </w:pPr>
            <w:r w:rsidRPr="00E67A27">
              <w:rPr>
                <w:rFonts w:ascii="Times New Roman" w:hAnsi="Times New Roman" w:cs="Times New Roman"/>
                <w:sz w:val="20"/>
                <w:szCs w:val="20"/>
              </w:rPr>
              <w:t>Straight</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away</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inform</w:t>
            </w:r>
            <w:r w:rsidRPr="00E67A27">
              <w:rPr>
                <w:rFonts w:ascii="Times New Roman" w:hAnsi="Times New Roman" w:cs="Times New Roman"/>
                <w:spacing w:val="-5"/>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Designated</w:t>
            </w:r>
            <w:r w:rsidRPr="00E67A27">
              <w:rPr>
                <w:rFonts w:ascii="Times New Roman" w:hAnsi="Times New Roman" w:cs="Times New Roman"/>
                <w:spacing w:val="-51"/>
                <w:sz w:val="20"/>
                <w:szCs w:val="20"/>
              </w:rPr>
              <w:t xml:space="preserve"> </w:t>
            </w:r>
            <w:r w:rsidRPr="00E67A27">
              <w:rPr>
                <w:rFonts w:ascii="Times New Roman" w:hAnsi="Times New Roman" w:cs="Times New Roman"/>
                <w:sz w:val="20"/>
                <w:szCs w:val="20"/>
              </w:rPr>
              <w:t>Safeguarding Lead (DSL) in your</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setting. Do let leave the premises</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until</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you</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have</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done</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so.</w:t>
            </w:r>
          </w:p>
          <w:p w14:paraId="3A5E2297" w14:textId="77777777" w:rsidR="00F73118" w:rsidRPr="00E67A27" w:rsidRDefault="00885FA7">
            <w:pPr>
              <w:pStyle w:val="TableParagraph"/>
              <w:numPr>
                <w:ilvl w:val="0"/>
                <w:numId w:val="19"/>
              </w:numPr>
              <w:tabs>
                <w:tab w:val="left" w:pos="828"/>
              </w:tabs>
              <w:ind w:right="228"/>
              <w:rPr>
                <w:rFonts w:ascii="Times New Roman" w:hAnsi="Times New Roman" w:cs="Times New Roman"/>
                <w:sz w:val="20"/>
                <w:szCs w:val="20"/>
              </w:rPr>
            </w:pPr>
            <w:r w:rsidRPr="00E67A27">
              <w:rPr>
                <w:rFonts w:ascii="Times New Roman" w:hAnsi="Times New Roman" w:cs="Times New Roman"/>
                <w:sz w:val="20"/>
                <w:szCs w:val="20"/>
              </w:rPr>
              <w:t>Inform the Senior Safeguarding Lead</w:t>
            </w:r>
            <w:r w:rsidRPr="00E67A27">
              <w:rPr>
                <w:rFonts w:ascii="Times New Roman" w:hAnsi="Times New Roman" w:cs="Times New Roman"/>
                <w:spacing w:val="-52"/>
                <w:sz w:val="20"/>
                <w:szCs w:val="20"/>
              </w:rPr>
              <w:t xml:space="preserve"> </w:t>
            </w:r>
            <w:r w:rsidRPr="00E67A27">
              <w:rPr>
                <w:rFonts w:ascii="Times New Roman" w:hAnsi="Times New Roman" w:cs="Times New Roman"/>
                <w:sz w:val="20"/>
                <w:szCs w:val="20"/>
              </w:rPr>
              <w:t>in the Faculty of Education by</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completing</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form</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found here</w:t>
            </w:r>
          </w:p>
          <w:p w14:paraId="4861CD34" w14:textId="77777777" w:rsidR="00F73118" w:rsidRPr="00E67A27" w:rsidRDefault="004C56D1">
            <w:pPr>
              <w:pStyle w:val="TableParagraph"/>
              <w:spacing w:line="273" w:lineRule="exact"/>
              <w:ind w:left="827"/>
              <w:rPr>
                <w:rFonts w:ascii="Times New Roman" w:hAnsi="Times New Roman" w:cs="Times New Roman"/>
                <w:b/>
                <w:sz w:val="20"/>
                <w:szCs w:val="20"/>
              </w:rPr>
            </w:pPr>
            <w:hyperlink r:id="rId28">
              <w:r w:rsidR="00885FA7" w:rsidRPr="00E67A27">
                <w:rPr>
                  <w:rFonts w:ascii="Times New Roman" w:hAnsi="Times New Roman" w:cs="Times New Roman"/>
                  <w:b/>
                  <w:color w:val="0562C1"/>
                  <w:sz w:val="20"/>
                  <w:szCs w:val="20"/>
                  <w:u w:val="single" w:color="0562C1"/>
                </w:rPr>
                <w:t>Safeguarding</w:t>
              </w:r>
              <w:r w:rsidR="00885FA7" w:rsidRPr="00E67A27">
                <w:rPr>
                  <w:rFonts w:ascii="Times New Roman" w:hAnsi="Times New Roman" w:cs="Times New Roman"/>
                  <w:b/>
                  <w:color w:val="0562C1"/>
                  <w:spacing w:val="-4"/>
                  <w:sz w:val="20"/>
                  <w:szCs w:val="20"/>
                  <w:u w:val="single" w:color="0562C1"/>
                </w:rPr>
                <w:t xml:space="preserve"> </w:t>
              </w:r>
              <w:r w:rsidR="00885FA7" w:rsidRPr="00E67A27">
                <w:rPr>
                  <w:rFonts w:ascii="Times New Roman" w:hAnsi="Times New Roman" w:cs="Times New Roman"/>
                  <w:b/>
                  <w:color w:val="0562C1"/>
                  <w:sz w:val="20"/>
                  <w:szCs w:val="20"/>
                  <w:u w:val="single" w:color="0562C1"/>
                </w:rPr>
                <w:t>Report</w:t>
              </w:r>
              <w:r w:rsidR="00885FA7" w:rsidRPr="00E67A27">
                <w:rPr>
                  <w:rFonts w:ascii="Times New Roman" w:hAnsi="Times New Roman" w:cs="Times New Roman"/>
                  <w:b/>
                  <w:color w:val="0562C1"/>
                  <w:spacing w:val="-3"/>
                  <w:sz w:val="20"/>
                  <w:szCs w:val="20"/>
                  <w:u w:val="single" w:color="0562C1"/>
                </w:rPr>
                <w:t xml:space="preserve"> </w:t>
              </w:r>
              <w:r w:rsidR="00885FA7" w:rsidRPr="00E67A27">
                <w:rPr>
                  <w:rFonts w:ascii="Times New Roman" w:hAnsi="Times New Roman" w:cs="Times New Roman"/>
                  <w:b/>
                  <w:color w:val="0562C1"/>
                  <w:sz w:val="20"/>
                  <w:szCs w:val="20"/>
                  <w:u w:val="single" w:color="0562C1"/>
                </w:rPr>
                <w:t>Form</w:t>
              </w:r>
            </w:hyperlink>
          </w:p>
        </w:tc>
        <w:tc>
          <w:tcPr>
            <w:tcW w:w="4381" w:type="dxa"/>
          </w:tcPr>
          <w:p w14:paraId="6B0A0F44" w14:textId="77777777" w:rsidR="00F73118" w:rsidRPr="00E67A27" w:rsidRDefault="00885FA7">
            <w:pPr>
              <w:pStyle w:val="TableParagraph"/>
              <w:ind w:left="827" w:right="128" w:hanging="360"/>
              <w:rPr>
                <w:rFonts w:ascii="Times New Roman" w:hAnsi="Times New Roman" w:cs="Times New Roman"/>
                <w:b/>
                <w:sz w:val="20"/>
                <w:szCs w:val="20"/>
              </w:rPr>
            </w:pPr>
            <w:r w:rsidRPr="00E67A27">
              <w:rPr>
                <w:rFonts w:ascii="Times New Roman" w:hAnsi="Times New Roman" w:cs="Times New Roman"/>
                <w:sz w:val="20"/>
                <w:szCs w:val="20"/>
              </w:rPr>
              <w:t>1.</w:t>
            </w:r>
            <w:r w:rsidRPr="00E67A27">
              <w:rPr>
                <w:rFonts w:ascii="Times New Roman" w:hAnsi="Times New Roman" w:cs="Times New Roman"/>
                <w:spacing w:val="50"/>
                <w:sz w:val="20"/>
                <w:szCs w:val="20"/>
              </w:rPr>
              <w:t xml:space="preserve"> </w:t>
            </w:r>
            <w:r w:rsidRPr="00E67A27">
              <w:rPr>
                <w:rFonts w:ascii="Times New Roman" w:hAnsi="Times New Roman" w:cs="Times New Roman"/>
                <w:sz w:val="20"/>
                <w:szCs w:val="20"/>
              </w:rPr>
              <w:t>Inform the Senior Safeguarding</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Lead in the Faculty of Education by</w:t>
            </w:r>
            <w:r w:rsidRPr="00E67A27">
              <w:rPr>
                <w:rFonts w:ascii="Times New Roman" w:hAnsi="Times New Roman" w:cs="Times New Roman"/>
                <w:spacing w:val="-53"/>
                <w:sz w:val="20"/>
                <w:szCs w:val="20"/>
              </w:rPr>
              <w:t xml:space="preserve"> </w:t>
            </w:r>
            <w:r w:rsidRPr="00E67A27">
              <w:rPr>
                <w:rFonts w:ascii="Times New Roman" w:hAnsi="Times New Roman" w:cs="Times New Roman"/>
                <w:sz w:val="20"/>
                <w:szCs w:val="20"/>
              </w:rPr>
              <w:t>completing the form found here</w:t>
            </w:r>
            <w:r w:rsidRPr="00E67A27">
              <w:rPr>
                <w:rFonts w:ascii="Times New Roman" w:hAnsi="Times New Roman" w:cs="Times New Roman"/>
                <w:color w:val="0562C1"/>
                <w:spacing w:val="1"/>
                <w:sz w:val="20"/>
                <w:szCs w:val="20"/>
              </w:rPr>
              <w:t xml:space="preserve"> </w:t>
            </w:r>
            <w:hyperlink r:id="rId29">
              <w:r w:rsidRPr="00E67A27">
                <w:rPr>
                  <w:rFonts w:ascii="Times New Roman" w:hAnsi="Times New Roman" w:cs="Times New Roman"/>
                  <w:b/>
                  <w:color w:val="0562C1"/>
                  <w:sz w:val="20"/>
                  <w:szCs w:val="20"/>
                  <w:u w:val="single" w:color="0562C1"/>
                </w:rPr>
                <w:t>Safeguarding</w:t>
              </w:r>
              <w:r w:rsidRPr="00E67A27">
                <w:rPr>
                  <w:rFonts w:ascii="Times New Roman" w:hAnsi="Times New Roman" w:cs="Times New Roman"/>
                  <w:b/>
                  <w:color w:val="0562C1"/>
                  <w:spacing w:val="-2"/>
                  <w:sz w:val="20"/>
                  <w:szCs w:val="20"/>
                  <w:u w:val="single" w:color="0562C1"/>
                </w:rPr>
                <w:t xml:space="preserve"> </w:t>
              </w:r>
              <w:r w:rsidRPr="00E67A27">
                <w:rPr>
                  <w:rFonts w:ascii="Times New Roman" w:hAnsi="Times New Roman" w:cs="Times New Roman"/>
                  <w:b/>
                  <w:color w:val="0562C1"/>
                  <w:sz w:val="20"/>
                  <w:szCs w:val="20"/>
                  <w:u w:val="single" w:color="0562C1"/>
                </w:rPr>
                <w:t>Report</w:t>
              </w:r>
              <w:r w:rsidRPr="00E67A27">
                <w:rPr>
                  <w:rFonts w:ascii="Times New Roman" w:hAnsi="Times New Roman" w:cs="Times New Roman"/>
                  <w:b/>
                  <w:color w:val="0562C1"/>
                  <w:spacing w:val="-1"/>
                  <w:sz w:val="20"/>
                  <w:szCs w:val="20"/>
                  <w:u w:val="single" w:color="0562C1"/>
                </w:rPr>
                <w:t xml:space="preserve"> </w:t>
              </w:r>
              <w:r w:rsidRPr="00E67A27">
                <w:rPr>
                  <w:rFonts w:ascii="Times New Roman" w:hAnsi="Times New Roman" w:cs="Times New Roman"/>
                  <w:b/>
                  <w:color w:val="0562C1"/>
                  <w:sz w:val="20"/>
                  <w:szCs w:val="20"/>
                  <w:u w:val="single" w:color="0562C1"/>
                </w:rPr>
                <w:t>Form</w:t>
              </w:r>
            </w:hyperlink>
          </w:p>
        </w:tc>
      </w:tr>
      <w:tr w:rsidR="00F73118" w:rsidRPr="00E67A27" w14:paraId="43FAFA17" w14:textId="77777777">
        <w:trPr>
          <w:trHeight w:val="3223"/>
        </w:trPr>
        <w:tc>
          <w:tcPr>
            <w:tcW w:w="9012" w:type="dxa"/>
            <w:gridSpan w:val="2"/>
          </w:tcPr>
          <w:p w14:paraId="0B281EE1" w14:textId="77777777" w:rsidR="00F73118" w:rsidRPr="00E67A27" w:rsidRDefault="00885FA7">
            <w:pPr>
              <w:pStyle w:val="TableParagraph"/>
              <w:ind w:left="107" w:right="554"/>
              <w:rPr>
                <w:rFonts w:ascii="Times New Roman" w:hAnsi="Times New Roman" w:cs="Times New Roman"/>
                <w:sz w:val="20"/>
                <w:szCs w:val="20"/>
              </w:rPr>
            </w:pPr>
            <w:r w:rsidRPr="00E67A27">
              <w:rPr>
                <w:rFonts w:ascii="Times New Roman" w:hAnsi="Times New Roman" w:cs="Times New Roman"/>
                <w:sz w:val="20"/>
                <w:szCs w:val="20"/>
              </w:rPr>
              <w:t xml:space="preserve">Should you wish to contact the Senior Safeguarding Lead for </w:t>
            </w:r>
            <w:r w:rsidRPr="00E67A27">
              <w:rPr>
                <w:rFonts w:ascii="Times New Roman" w:hAnsi="Times New Roman" w:cs="Times New Roman"/>
                <w:b/>
                <w:sz w:val="20"/>
                <w:szCs w:val="20"/>
              </w:rPr>
              <w:t>anything other than reporting a</w:t>
            </w:r>
            <w:r w:rsidRPr="00E67A27">
              <w:rPr>
                <w:rFonts w:ascii="Times New Roman" w:hAnsi="Times New Roman" w:cs="Times New Roman"/>
                <w:b/>
                <w:spacing w:val="-47"/>
                <w:sz w:val="20"/>
                <w:szCs w:val="20"/>
              </w:rPr>
              <w:t xml:space="preserve"> </w:t>
            </w:r>
            <w:r w:rsidRPr="00E67A27">
              <w:rPr>
                <w:rFonts w:ascii="Times New Roman" w:hAnsi="Times New Roman" w:cs="Times New Roman"/>
                <w:b/>
                <w:sz w:val="20"/>
                <w:szCs w:val="20"/>
              </w:rPr>
              <w:t>disclosure</w:t>
            </w:r>
            <w:r w:rsidRPr="00E67A27">
              <w:rPr>
                <w:rFonts w:ascii="Times New Roman" w:hAnsi="Times New Roman" w:cs="Times New Roman"/>
                <w:b/>
                <w:spacing w:val="-3"/>
                <w:sz w:val="20"/>
                <w:szCs w:val="20"/>
              </w:rPr>
              <w:t xml:space="preserve"> </w:t>
            </w:r>
            <w:r w:rsidRPr="00E67A27">
              <w:rPr>
                <w:rFonts w:ascii="Times New Roman" w:hAnsi="Times New Roman" w:cs="Times New Roman"/>
                <w:sz w:val="20"/>
                <w:szCs w:val="20"/>
              </w:rPr>
              <w:t>you</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can</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email</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Leon</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Fraser</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via</w:t>
            </w:r>
            <w:r w:rsidRPr="00E67A27">
              <w:rPr>
                <w:rFonts w:ascii="Times New Roman" w:hAnsi="Times New Roman" w:cs="Times New Roman"/>
                <w:spacing w:val="1"/>
                <w:sz w:val="20"/>
                <w:szCs w:val="20"/>
              </w:rPr>
              <w:t xml:space="preserve"> </w:t>
            </w:r>
            <w:hyperlink r:id="rId30">
              <w:r w:rsidRPr="00E67A27">
                <w:rPr>
                  <w:rFonts w:ascii="Times New Roman" w:hAnsi="Times New Roman" w:cs="Times New Roman"/>
                  <w:color w:val="0562C1"/>
                  <w:sz w:val="20"/>
                  <w:szCs w:val="20"/>
                  <w:u w:val="single" w:color="0562C1"/>
                </w:rPr>
                <w:t>foesafeguarding@edgehill.ac.uk</w:t>
              </w:r>
              <w:r w:rsidRPr="00E67A27">
                <w:rPr>
                  <w:rFonts w:ascii="Times New Roman" w:hAnsi="Times New Roman" w:cs="Times New Roman"/>
                  <w:sz w:val="20"/>
                  <w:szCs w:val="20"/>
                </w:rPr>
                <w:t>.</w:t>
              </w:r>
            </w:hyperlink>
          </w:p>
          <w:p w14:paraId="1D355111" w14:textId="77777777" w:rsidR="00F73118" w:rsidRPr="00E67A27" w:rsidRDefault="00F73118">
            <w:pPr>
              <w:pStyle w:val="TableParagraph"/>
              <w:spacing w:before="2"/>
              <w:rPr>
                <w:rFonts w:ascii="Times New Roman" w:hAnsi="Times New Roman" w:cs="Times New Roman"/>
                <w:sz w:val="20"/>
                <w:szCs w:val="20"/>
              </w:rPr>
            </w:pPr>
          </w:p>
          <w:p w14:paraId="2173BCEA" w14:textId="77777777" w:rsidR="00F73118" w:rsidRPr="00E67A27" w:rsidRDefault="00885FA7">
            <w:pPr>
              <w:pStyle w:val="TableParagraph"/>
              <w:ind w:left="107"/>
              <w:rPr>
                <w:rFonts w:ascii="Times New Roman" w:hAnsi="Times New Roman" w:cs="Times New Roman"/>
                <w:sz w:val="20"/>
                <w:szCs w:val="20"/>
              </w:rPr>
            </w:pPr>
            <w:r w:rsidRPr="00E67A27">
              <w:rPr>
                <w:rFonts w:ascii="Times New Roman" w:hAnsi="Times New Roman" w:cs="Times New Roman"/>
                <w:sz w:val="20"/>
                <w:szCs w:val="20"/>
              </w:rPr>
              <w:t>Remember:</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You</w:t>
            </w:r>
            <w:r w:rsidRPr="00E67A27">
              <w:rPr>
                <w:rFonts w:ascii="Times New Roman" w:hAnsi="Times New Roman" w:cs="Times New Roman"/>
                <w:spacing w:val="-2"/>
                <w:sz w:val="20"/>
                <w:szCs w:val="20"/>
              </w:rPr>
              <w:t xml:space="preserve"> </w:t>
            </w:r>
            <w:r w:rsidRPr="00E67A27">
              <w:rPr>
                <w:rFonts w:ascii="Times New Roman" w:hAnsi="Times New Roman" w:cs="Times New Roman"/>
                <w:b/>
                <w:sz w:val="20"/>
                <w:szCs w:val="20"/>
              </w:rPr>
              <w:t>MUST</w:t>
            </w:r>
            <w:r w:rsidRPr="00E67A27">
              <w:rPr>
                <w:rFonts w:ascii="Times New Roman" w:hAnsi="Times New Roman" w:cs="Times New Roman"/>
                <w:b/>
                <w:spacing w:val="1"/>
                <w:sz w:val="20"/>
                <w:szCs w:val="20"/>
              </w:rPr>
              <w:t xml:space="preserve"> </w:t>
            </w:r>
            <w:r w:rsidRPr="00E67A27">
              <w:rPr>
                <w:rFonts w:ascii="Times New Roman" w:hAnsi="Times New Roman" w:cs="Times New Roman"/>
                <w:sz w:val="20"/>
                <w:szCs w:val="20"/>
              </w:rPr>
              <w:t>use</w:t>
            </w:r>
            <w:r w:rsidRPr="00E67A27">
              <w:rPr>
                <w:rFonts w:ascii="Times New Roman" w:hAnsi="Times New Roman" w:cs="Times New Roman"/>
                <w:spacing w:val="-4"/>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1"/>
                <w:sz w:val="20"/>
                <w:szCs w:val="20"/>
              </w:rPr>
              <w:t xml:space="preserve"> </w:t>
            </w:r>
            <w:hyperlink r:id="rId31">
              <w:r w:rsidRPr="00E67A27">
                <w:rPr>
                  <w:rFonts w:ascii="Times New Roman" w:hAnsi="Times New Roman" w:cs="Times New Roman"/>
                  <w:b/>
                  <w:color w:val="0562C1"/>
                  <w:sz w:val="20"/>
                  <w:szCs w:val="20"/>
                  <w:u w:val="single" w:color="0562C1"/>
                </w:rPr>
                <w:t>Safeguarding</w:t>
              </w:r>
              <w:r w:rsidRPr="00E67A27">
                <w:rPr>
                  <w:rFonts w:ascii="Times New Roman" w:hAnsi="Times New Roman" w:cs="Times New Roman"/>
                  <w:b/>
                  <w:color w:val="0562C1"/>
                  <w:spacing w:val="-4"/>
                  <w:sz w:val="20"/>
                  <w:szCs w:val="20"/>
                  <w:u w:val="single" w:color="0562C1"/>
                </w:rPr>
                <w:t xml:space="preserve"> </w:t>
              </w:r>
              <w:r w:rsidRPr="00E67A27">
                <w:rPr>
                  <w:rFonts w:ascii="Times New Roman" w:hAnsi="Times New Roman" w:cs="Times New Roman"/>
                  <w:b/>
                  <w:color w:val="0562C1"/>
                  <w:sz w:val="20"/>
                  <w:szCs w:val="20"/>
                  <w:u w:val="single" w:color="0562C1"/>
                </w:rPr>
                <w:t>Report</w:t>
              </w:r>
              <w:r w:rsidRPr="00E67A27">
                <w:rPr>
                  <w:rFonts w:ascii="Times New Roman" w:hAnsi="Times New Roman" w:cs="Times New Roman"/>
                  <w:b/>
                  <w:color w:val="0562C1"/>
                  <w:spacing w:val="-1"/>
                  <w:sz w:val="20"/>
                  <w:szCs w:val="20"/>
                  <w:u w:val="single" w:color="0562C1"/>
                </w:rPr>
                <w:t xml:space="preserve"> </w:t>
              </w:r>
              <w:r w:rsidRPr="00E67A27">
                <w:rPr>
                  <w:rFonts w:ascii="Times New Roman" w:hAnsi="Times New Roman" w:cs="Times New Roman"/>
                  <w:b/>
                  <w:color w:val="0562C1"/>
                  <w:sz w:val="20"/>
                  <w:szCs w:val="20"/>
                  <w:u w:val="single" w:color="0562C1"/>
                </w:rPr>
                <w:t>Form</w:t>
              </w:r>
              <w:r w:rsidRPr="00E67A27">
                <w:rPr>
                  <w:rFonts w:ascii="Times New Roman" w:hAnsi="Times New Roman" w:cs="Times New Roman"/>
                  <w:b/>
                  <w:color w:val="0562C1"/>
                  <w:sz w:val="20"/>
                  <w:szCs w:val="20"/>
                </w:rPr>
                <w:t xml:space="preserve"> </w:t>
              </w:r>
            </w:hyperlink>
            <w:r w:rsidRPr="00E67A27">
              <w:rPr>
                <w:rFonts w:ascii="Times New Roman" w:hAnsi="Times New Roman" w:cs="Times New Roman"/>
                <w:sz w:val="20"/>
                <w:szCs w:val="20"/>
              </w:rPr>
              <w:t>to</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report</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a</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disclosure.</w:t>
            </w:r>
          </w:p>
          <w:p w14:paraId="70231846" w14:textId="77777777" w:rsidR="00F73118" w:rsidRPr="00E67A27" w:rsidRDefault="00F73118">
            <w:pPr>
              <w:pStyle w:val="TableParagraph"/>
              <w:spacing w:before="4"/>
              <w:rPr>
                <w:rFonts w:ascii="Times New Roman" w:hAnsi="Times New Roman" w:cs="Times New Roman"/>
                <w:sz w:val="20"/>
                <w:szCs w:val="20"/>
              </w:rPr>
            </w:pPr>
          </w:p>
          <w:p w14:paraId="0D672946" w14:textId="77777777" w:rsidR="00F73118" w:rsidRPr="00E67A27" w:rsidRDefault="00885FA7">
            <w:pPr>
              <w:pStyle w:val="TableParagraph"/>
              <w:ind w:left="107" w:right="562"/>
              <w:rPr>
                <w:rFonts w:ascii="Times New Roman" w:hAnsi="Times New Roman" w:cs="Times New Roman"/>
                <w:sz w:val="20"/>
                <w:szCs w:val="20"/>
              </w:rPr>
            </w:pPr>
            <w:r w:rsidRPr="00E67A27">
              <w:rPr>
                <w:rFonts w:ascii="Times New Roman" w:hAnsi="Times New Roman" w:cs="Times New Roman"/>
                <w:sz w:val="20"/>
                <w:szCs w:val="20"/>
              </w:rPr>
              <w:t>If you need support outside of office hours and the report cannot wait until the next time the</w:t>
            </w:r>
            <w:r w:rsidRPr="00E67A27">
              <w:rPr>
                <w:rFonts w:ascii="Times New Roman" w:hAnsi="Times New Roman" w:cs="Times New Roman"/>
                <w:spacing w:val="-47"/>
                <w:sz w:val="20"/>
                <w:szCs w:val="20"/>
              </w:rPr>
              <w:t xml:space="preserve"> </w:t>
            </w:r>
            <w:r w:rsidRPr="00E67A27">
              <w:rPr>
                <w:rFonts w:ascii="Times New Roman" w:hAnsi="Times New Roman" w:cs="Times New Roman"/>
                <w:sz w:val="20"/>
                <w:szCs w:val="20"/>
              </w:rPr>
              <w:t>office is open, please contact 01695 584227</w:t>
            </w:r>
            <w:r w:rsidRPr="00E67A27">
              <w:rPr>
                <w:rFonts w:ascii="Times New Roman" w:hAnsi="Times New Roman" w:cs="Times New Roman"/>
                <w:spacing w:val="1"/>
                <w:sz w:val="20"/>
                <w:szCs w:val="20"/>
              </w:rPr>
              <w:t xml:space="preserve"> </w:t>
            </w:r>
            <w:hyperlink r:id="rId32">
              <w:r w:rsidRPr="00E67A27">
                <w:rPr>
                  <w:rFonts w:ascii="Times New Roman" w:hAnsi="Times New Roman" w:cs="Times New Roman"/>
                  <w:color w:val="0562C1"/>
                  <w:sz w:val="20"/>
                  <w:szCs w:val="20"/>
                  <w:u w:val="single" w:color="0562C1"/>
                </w:rPr>
                <w:t>https://www.edgehill.ac.uk/departments/support/studentservices/critical-incident-support/</w:t>
              </w:r>
            </w:hyperlink>
          </w:p>
          <w:p w14:paraId="49A70F03" w14:textId="77777777" w:rsidR="00F73118" w:rsidRPr="00E67A27" w:rsidRDefault="00F73118">
            <w:pPr>
              <w:pStyle w:val="TableParagraph"/>
              <w:spacing w:before="7"/>
              <w:rPr>
                <w:rFonts w:ascii="Times New Roman" w:hAnsi="Times New Roman" w:cs="Times New Roman"/>
                <w:sz w:val="20"/>
                <w:szCs w:val="20"/>
              </w:rPr>
            </w:pPr>
          </w:p>
          <w:p w14:paraId="28F7C2DA" w14:textId="77777777" w:rsidR="00F73118" w:rsidRPr="00E67A27" w:rsidRDefault="00885FA7">
            <w:pPr>
              <w:pStyle w:val="TableParagraph"/>
              <w:spacing w:line="270" w:lineRule="atLeast"/>
              <w:ind w:left="107" w:right="253"/>
              <w:rPr>
                <w:rFonts w:ascii="Times New Roman" w:hAnsi="Times New Roman" w:cs="Times New Roman"/>
                <w:sz w:val="20"/>
                <w:szCs w:val="20"/>
              </w:rPr>
            </w:pPr>
            <w:r w:rsidRPr="00E67A27">
              <w:rPr>
                <w:rFonts w:ascii="Times New Roman" w:hAnsi="Times New Roman" w:cs="Times New Roman"/>
                <w:sz w:val="20"/>
                <w:szCs w:val="20"/>
              </w:rPr>
              <w:t>Once the information has been reported this will conclude your involvement in the incident. You</w:t>
            </w:r>
            <w:r w:rsidRPr="00E67A27">
              <w:rPr>
                <w:rFonts w:ascii="Times New Roman" w:hAnsi="Times New Roman" w:cs="Times New Roman"/>
                <w:spacing w:val="-47"/>
                <w:sz w:val="20"/>
                <w:szCs w:val="20"/>
              </w:rPr>
              <w:t xml:space="preserve"> </w:t>
            </w:r>
            <w:r w:rsidRPr="00E67A27">
              <w:rPr>
                <w:rFonts w:ascii="Times New Roman" w:hAnsi="Times New Roman" w:cs="Times New Roman"/>
                <w:sz w:val="20"/>
                <w:szCs w:val="20"/>
              </w:rPr>
              <w:t>must not discuss the disclosure or incident with anyone else unless explicitly requested to do so</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by</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DSL</w:t>
            </w:r>
            <w:r w:rsidRPr="00E67A27">
              <w:rPr>
                <w:rFonts w:ascii="Times New Roman" w:hAnsi="Times New Roman" w:cs="Times New Roman"/>
                <w:spacing w:val="-2"/>
                <w:sz w:val="20"/>
                <w:szCs w:val="20"/>
              </w:rPr>
              <w:t xml:space="preserve"> </w:t>
            </w:r>
            <w:r w:rsidRPr="00E67A27">
              <w:rPr>
                <w:rFonts w:ascii="Times New Roman" w:hAnsi="Times New Roman" w:cs="Times New Roman"/>
                <w:sz w:val="20"/>
                <w:szCs w:val="20"/>
              </w:rPr>
              <w:t>or</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Safeguarding</w:t>
            </w:r>
            <w:r w:rsidRPr="00E67A27">
              <w:rPr>
                <w:rFonts w:ascii="Times New Roman" w:hAnsi="Times New Roman" w:cs="Times New Roman"/>
                <w:spacing w:val="-3"/>
                <w:sz w:val="20"/>
                <w:szCs w:val="20"/>
              </w:rPr>
              <w:t xml:space="preserve"> </w:t>
            </w:r>
            <w:r w:rsidRPr="00E67A27">
              <w:rPr>
                <w:rFonts w:ascii="Times New Roman" w:hAnsi="Times New Roman" w:cs="Times New Roman"/>
                <w:sz w:val="20"/>
                <w:szCs w:val="20"/>
              </w:rPr>
              <w:t>Lead</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in</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the</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setting/Edge</w:t>
            </w:r>
            <w:r w:rsidRPr="00E67A27">
              <w:rPr>
                <w:rFonts w:ascii="Times New Roman" w:hAnsi="Times New Roman" w:cs="Times New Roman"/>
                <w:spacing w:val="1"/>
                <w:sz w:val="20"/>
                <w:szCs w:val="20"/>
              </w:rPr>
              <w:t xml:space="preserve"> </w:t>
            </w:r>
            <w:r w:rsidRPr="00E67A27">
              <w:rPr>
                <w:rFonts w:ascii="Times New Roman" w:hAnsi="Times New Roman" w:cs="Times New Roman"/>
                <w:sz w:val="20"/>
                <w:szCs w:val="20"/>
              </w:rPr>
              <w:t>Hill.</w:t>
            </w:r>
          </w:p>
        </w:tc>
      </w:tr>
    </w:tbl>
    <w:p w14:paraId="0E59167B" w14:textId="77777777" w:rsidR="00F73118" w:rsidRPr="00E67A27" w:rsidRDefault="00F73118">
      <w:pPr>
        <w:spacing w:line="270" w:lineRule="atLeast"/>
        <w:sectPr w:rsidR="00F73118" w:rsidRPr="00E67A27">
          <w:footerReference w:type="default" r:id="rId33"/>
          <w:pgSz w:w="11900" w:h="16850"/>
          <w:pgMar w:top="1160" w:right="460" w:bottom="960" w:left="460" w:header="0" w:footer="772" w:gutter="0"/>
          <w:pgNumType w:start="6"/>
          <w:cols w:space="720"/>
        </w:sectPr>
      </w:pPr>
    </w:p>
    <w:p w14:paraId="67EEF62D" w14:textId="77777777" w:rsidR="00EB7681" w:rsidRPr="00E67A27" w:rsidRDefault="00EB7681" w:rsidP="009B30E7">
      <w:pPr>
        <w:pStyle w:val="Heading2"/>
        <w:ind w:left="0"/>
      </w:pPr>
      <w:bookmarkStart w:id="15" w:name="_bookmark4"/>
      <w:bookmarkEnd w:id="15"/>
    </w:p>
    <w:p w14:paraId="3FFB30E0" w14:textId="09CB3185" w:rsidR="00CF6F77" w:rsidRPr="00E67A27" w:rsidRDefault="00CF6F77" w:rsidP="00CF6F77">
      <w:pPr>
        <w:pStyle w:val="Heading1"/>
        <w:ind w:left="-567"/>
      </w:pPr>
      <w:bookmarkStart w:id="16" w:name="_Toc147221266"/>
      <w:r w:rsidRPr="00E67A27">
        <w:t>The Edge Hill University ITE Curriculum Intent</w:t>
      </w:r>
      <w:bookmarkEnd w:id="16"/>
    </w:p>
    <w:p w14:paraId="228ECF4D" w14:textId="77777777" w:rsidR="00CF6F77" w:rsidRPr="00E67A27" w:rsidRDefault="00CF6F77" w:rsidP="00CF6F77"/>
    <w:p w14:paraId="5BB39337" w14:textId="77777777" w:rsidR="00CF6F77" w:rsidRPr="00E67A27" w:rsidRDefault="00CF6F77" w:rsidP="00CF6F77">
      <w:pPr>
        <w:ind w:left="-567" w:right="-478"/>
        <w:rPr>
          <w:sz w:val="20"/>
          <w:szCs w:val="20"/>
        </w:rPr>
      </w:pPr>
      <w:r w:rsidRPr="00E67A27">
        <w:rPr>
          <w:sz w:val="20"/>
          <w:szCs w:val="20"/>
        </w:rPr>
        <w:t>Our EHU ambitious curriculum exceeds the full entitlement described in the ITT Core Content Framework as a baseline and is designed around the three faculty pillars of:</w:t>
      </w:r>
    </w:p>
    <w:p w14:paraId="13238172" w14:textId="77777777" w:rsidR="00CF6F77" w:rsidRPr="00E67A27" w:rsidRDefault="00CF6F77" w:rsidP="00CF6F77">
      <w:pPr>
        <w:ind w:left="-567" w:right="-478"/>
        <w:rPr>
          <w:sz w:val="20"/>
          <w:szCs w:val="20"/>
        </w:rPr>
      </w:pPr>
    </w:p>
    <w:p w14:paraId="5429AB6F" w14:textId="77777777" w:rsidR="00CF6F77" w:rsidRPr="00E67A27" w:rsidRDefault="00CF6F77" w:rsidP="00CF6F77">
      <w:pPr>
        <w:ind w:left="-567" w:right="-478"/>
        <w:rPr>
          <w:sz w:val="20"/>
          <w:szCs w:val="20"/>
        </w:rPr>
      </w:pPr>
      <w:r w:rsidRPr="00E67A27">
        <w:rPr>
          <w:sz w:val="20"/>
          <w:szCs w:val="20"/>
        </w:rPr>
        <w:t xml:space="preserve">1. </w:t>
      </w:r>
      <w:r w:rsidRPr="00E67A27">
        <w:rPr>
          <w:sz w:val="20"/>
          <w:szCs w:val="20"/>
        </w:rPr>
        <w:tab/>
        <w:t>Personal and professional attitudes, values and beliefs.</w:t>
      </w:r>
    </w:p>
    <w:p w14:paraId="5DA2A3EE" w14:textId="77777777" w:rsidR="00CF6F77" w:rsidRPr="00E67A27" w:rsidRDefault="00CF6F77" w:rsidP="00CF6F77">
      <w:pPr>
        <w:ind w:left="-567" w:right="-478"/>
        <w:rPr>
          <w:sz w:val="20"/>
          <w:szCs w:val="20"/>
        </w:rPr>
      </w:pPr>
      <w:r w:rsidRPr="00E67A27">
        <w:rPr>
          <w:sz w:val="20"/>
          <w:szCs w:val="20"/>
        </w:rPr>
        <w:t xml:space="preserve">2. </w:t>
      </w:r>
      <w:r w:rsidRPr="00E67A27">
        <w:rPr>
          <w:sz w:val="20"/>
          <w:szCs w:val="20"/>
        </w:rPr>
        <w:tab/>
        <w:t>Subject and curriculum knowledge.</w:t>
      </w:r>
    </w:p>
    <w:p w14:paraId="4377BCCC" w14:textId="77777777" w:rsidR="00CF6F77" w:rsidRPr="00E67A27" w:rsidRDefault="00CF6F77" w:rsidP="00CF6F77">
      <w:pPr>
        <w:ind w:left="-567" w:right="-478"/>
        <w:rPr>
          <w:sz w:val="20"/>
          <w:szCs w:val="20"/>
        </w:rPr>
      </w:pPr>
      <w:r w:rsidRPr="00E67A27">
        <w:rPr>
          <w:sz w:val="20"/>
          <w:szCs w:val="20"/>
        </w:rPr>
        <w:t xml:space="preserve">3. </w:t>
      </w:r>
      <w:r w:rsidRPr="00E67A27">
        <w:rPr>
          <w:sz w:val="20"/>
          <w:szCs w:val="20"/>
        </w:rPr>
        <w:tab/>
        <w:t>The craft of teaching and pedagogy.</w:t>
      </w:r>
    </w:p>
    <w:p w14:paraId="6392C80E" w14:textId="77777777" w:rsidR="00CF6F77" w:rsidRPr="00E67A27" w:rsidRDefault="00CF6F77" w:rsidP="00CF6F77">
      <w:pPr>
        <w:ind w:left="-567" w:right="-478"/>
        <w:rPr>
          <w:sz w:val="20"/>
          <w:szCs w:val="20"/>
        </w:rPr>
      </w:pPr>
    </w:p>
    <w:p w14:paraId="0D547A4D" w14:textId="2793B928" w:rsidR="00E857E7" w:rsidRPr="00E67A27" w:rsidRDefault="00CF6F77" w:rsidP="00CE007D">
      <w:pPr>
        <w:ind w:left="-567" w:right="-478"/>
        <w:rPr>
          <w:sz w:val="20"/>
          <w:szCs w:val="20"/>
        </w:rPr>
      </w:pPr>
      <w:r w:rsidRPr="00E67A27">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E67A27">
        <w:rPr>
          <w:sz w:val="20"/>
          <w:szCs w:val="20"/>
        </w:rPr>
        <w:t xml:space="preserve"> </w:t>
      </w:r>
      <w:r w:rsidRPr="00E67A27">
        <w:rPr>
          <w:sz w:val="20"/>
          <w:szCs w:val="20"/>
        </w:rPr>
        <w:t>This ambitious ITE curriculum includes our values of social justice, inclusion, learning outside the classroom and sustainability as key features to support our local and national communities.</w:t>
      </w:r>
    </w:p>
    <w:p w14:paraId="672F22A5" w14:textId="77777777" w:rsidR="00E857E7" w:rsidRPr="00E67A27" w:rsidRDefault="00E857E7" w:rsidP="00E857E7">
      <w:pPr>
        <w:ind w:left="-567" w:right="-478"/>
        <w:rPr>
          <w:sz w:val="20"/>
          <w:szCs w:val="20"/>
        </w:rPr>
      </w:pPr>
    </w:p>
    <w:p w14:paraId="5355C5B9" w14:textId="4EAE36C6" w:rsidR="00CF6F77" w:rsidRPr="00E67A27" w:rsidRDefault="00F405D7" w:rsidP="009B30E7">
      <w:pPr>
        <w:ind w:left="-567" w:right="-478"/>
        <w:rPr>
          <w:rStyle w:val="Strong"/>
          <w:b w:val="0"/>
          <w:bCs w:val="0"/>
          <w:sz w:val="20"/>
          <w:szCs w:val="20"/>
        </w:rPr>
      </w:pPr>
      <w:r w:rsidRPr="00E67A27">
        <w:rPr>
          <w:b/>
          <w:bCs/>
          <w:sz w:val="20"/>
          <w:szCs w:val="20"/>
        </w:rPr>
        <w:t>Secondary (11-16)</w:t>
      </w:r>
      <w:r w:rsidR="00CF6F77" w:rsidRPr="00E67A27">
        <w:rPr>
          <w:b/>
          <w:bCs/>
          <w:sz w:val="20"/>
          <w:szCs w:val="20"/>
        </w:rPr>
        <w:t xml:space="preserve"> Vision</w:t>
      </w:r>
      <w:r w:rsidR="00CF6F77" w:rsidRPr="00E67A27">
        <w:rPr>
          <w:b/>
          <w:bCs/>
          <w:sz w:val="20"/>
          <w:szCs w:val="20"/>
        </w:rPr>
        <w:br/>
      </w:r>
      <w:r w:rsidR="00CF6F77" w:rsidRPr="00E67A27">
        <w:rPr>
          <w:b/>
          <w:bCs/>
          <w:sz w:val="20"/>
          <w:szCs w:val="20"/>
        </w:rPr>
        <w:br/>
      </w:r>
      <w:r w:rsidR="00E857E7" w:rsidRPr="00E67A27">
        <w:rPr>
          <w:rStyle w:val="normaltextrun"/>
          <w:rFonts w:eastAsia="Yu Gothic Light"/>
          <w:color w:val="1D1D1D"/>
          <w:sz w:val="20"/>
          <w:szCs w:val="20"/>
        </w:rPr>
        <w:t>Working creatively with others to enhance life chances for all through a curriculum which enables trainees to develop as subject experts in the subject in which they are training to teach.</w:t>
      </w:r>
      <w:r w:rsidR="00E857E7" w:rsidRPr="00E67A27">
        <w:rPr>
          <w:rStyle w:val="eop"/>
          <w:color w:val="1D1D1D"/>
        </w:rPr>
        <w:t> </w:t>
      </w:r>
    </w:p>
    <w:p w14:paraId="3DB3CC03" w14:textId="77777777" w:rsidR="00CF6F77" w:rsidRPr="00E67A27" w:rsidRDefault="00CF6F77" w:rsidP="00CF6F77">
      <w:pPr>
        <w:ind w:left="-567" w:right="-478"/>
        <w:rPr>
          <w:b/>
          <w:bCs/>
          <w:sz w:val="20"/>
          <w:szCs w:val="20"/>
        </w:rPr>
      </w:pPr>
    </w:p>
    <w:p w14:paraId="4CE8E6FB" w14:textId="4E0B3BAF" w:rsidR="00CF6F77" w:rsidRPr="00E67A27" w:rsidRDefault="00CF6F77" w:rsidP="00A83B56">
      <w:pPr>
        <w:ind w:left="-567"/>
        <w:jc w:val="center"/>
        <w:rPr>
          <w:b/>
          <w:bCs/>
          <w:sz w:val="20"/>
          <w:szCs w:val="20"/>
        </w:rPr>
        <w:sectPr w:rsidR="00CF6F77" w:rsidRPr="00E67A27" w:rsidSect="00CF6F77">
          <w:pgSz w:w="11900" w:h="16850"/>
          <w:pgMar w:top="1440" w:right="1440" w:bottom="1440" w:left="1440" w:header="0" w:footer="772" w:gutter="0"/>
          <w:cols w:space="720"/>
          <w:docGrid w:linePitch="299"/>
        </w:sectPr>
      </w:pPr>
      <w:r w:rsidRPr="00E67A27">
        <w:rPr>
          <w:noProof/>
          <w:sz w:val="20"/>
          <w:szCs w:val="20"/>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77777777" w:rsidR="00CF6F77" w:rsidRPr="00E67A27" w:rsidRDefault="00CF6F77" w:rsidP="00A83B56">
      <w:pPr>
        <w:pStyle w:val="Heading2"/>
        <w:ind w:left="0"/>
      </w:pPr>
      <w:bookmarkStart w:id="17" w:name="_bookmark5"/>
      <w:bookmarkStart w:id="18" w:name="_Toc147221267"/>
      <w:bookmarkEnd w:id="17"/>
      <w:r w:rsidRPr="00E67A27">
        <w:lastRenderedPageBreak/>
        <w:t>What do I need to know about the Core Content Framework (CCF)?</w:t>
      </w:r>
      <w:bookmarkEnd w:id="18"/>
      <w:r w:rsidRPr="00E67A27">
        <w:t xml:space="preserve"> </w:t>
      </w:r>
    </w:p>
    <w:p w14:paraId="0D5AE24F" w14:textId="77777777" w:rsidR="00CF6F77" w:rsidRPr="00E67A27" w:rsidRDefault="00CF6F77" w:rsidP="00CF6F77">
      <w:pPr>
        <w:ind w:left="-567"/>
        <w:rPr>
          <w:sz w:val="20"/>
          <w:szCs w:val="20"/>
        </w:rPr>
      </w:pPr>
    </w:p>
    <w:p w14:paraId="7BA332B4" w14:textId="0F172268" w:rsidR="000A0203" w:rsidRPr="00E67A27" w:rsidRDefault="00CF6F77" w:rsidP="00160103">
      <w:pPr>
        <w:ind w:left="-567"/>
        <w:rPr>
          <w:sz w:val="20"/>
          <w:szCs w:val="20"/>
        </w:rPr>
      </w:pPr>
      <w:r w:rsidRPr="00E67A27">
        <w:rPr>
          <w:rFonts w:ascii="Segoe UI Symbol" w:hAnsi="Segoe UI Symbol" w:cs="Segoe UI Symbol"/>
          <w:sz w:val="20"/>
          <w:szCs w:val="20"/>
        </w:rPr>
        <w:t>➢</w:t>
      </w:r>
      <w:r w:rsidRPr="00E67A27">
        <w:rPr>
          <w:sz w:val="20"/>
          <w:szCs w:val="20"/>
        </w:rPr>
        <w:t xml:space="preserve"> </w:t>
      </w:r>
      <w:r w:rsidR="000A0203" w:rsidRPr="00E67A27">
        <w:rPr>
          <w:sz w:val="20"/>
          <w:szCs w:val="20"/>
        </w:rPr>
        <w:t>It is not a curriculum nor an assessment document. It is the minimum content all ITE providers must include as part of their curriculum</w:t>
      </w:r>
      <w:r w:rsidR="00B23478" w:rsidRPr="00E67A27">
        <w:rPr>
          <w:sz w:val="20"/>
          <w:szCs w:val="20"/>
        </w:rPr>
        <w:t xml:space="preserve"> as set out by the Department for Education (DfE) and assured by Ofsted</w:t>
      </w:r>
      <w:r w:rsidR="000A0203" w:rsidRPr="00E67A27">
        <w:rPr>
          <w:sz w:val="20"/>
          <w:szCs w:val="20"/>
        </w:rPr>
        <w:t>.</w:t>
      </w:r>
    </w:p>
    <w:p w14:paraId="4C64105D"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It aligns with our own ambitious ITE curriculum, based on the </w:t>
      </w:r>
      <w:hyperlink r:id="rId35" w:history="1">
        <w:r w:rsidRPr="00E67A27">
          <w:rPr>
            <w:rStyle w:val="Hyperlink"/>
            <w:sz w:val="20"/>
            <w:szCs w:val="20"/>
          </w:rPr>
          <w:t>EHU ITE Pillars</w:t>
        </w:r>
      </w:hyperlink>
      <w:r w:rsidRPr="00E67A27">
        <w:rPr>
          <w:sz w:val="20"/>
          <w:szCs w:val="20"/>
        </w:rPr>
        <w:t xml:space="preserve"> (which is a much richer curriculum). </w:t>
      </w:r>
    </w:p>
    <w:p w14:paraId="35D48CBD"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EHU ITE pillars together with the </w:t>
      </w:r>
      <w:hyperlink r:id="rId36" w:history="1">
        <w:r w:rsidRPr="00E67A27">
          <w:rPr>
            <w:rStyle w:val="Hyperlink"/>
            <w:sz w:val="20"/>
            <w:szCs w:val="20"/>
          </w:rPr>
          <w:t>CCF</w:t>
        </w:r>
      </w:hyperlink>
      <w:r w:rsidRPr="00E67A27">
        <w:rPr>
          <w:sz w:val="20"/>
          <w:szCs w:val="20"/>
        </w:rPr>
        <w:t xml:space="preserve"> have been key documents used to support the design of the sequencing and progression of our own provision, programme by programme (as outlined within our Curriculum Communication documents). </w:t>
      </w:r>
    </w:p>
    <w:p w14:paraId="3627F70B"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CCF has been designed to support trainee development in 5 core areas: behaviour management, pedagogy, curriculum, assessment, and professional behaviours. </w:t>
      </w:r>
    </w:p>
    <w:p w14:paraId="363D264E"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It is presented within 8 key sections: High Expectations, How Pupils Learn, Subject and Curriculum, Classroom Practice, Adaptive Teaching, Assessment, Managing Behaviour and Professional Behaviours. </w:t>
      </w:r>
    </w:p>
    <w:p w14:paraId="62F358D9"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Each section of the CCF contains a range of ‘learn that’ and ‘learn how to’ statements or principles, however, this is not an assessment framework and should not be used as such. </w:t>
      </w:r>
    </w:p>
    <w:p w14:paraId="2CA466DB"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3A0ABA39"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CCF dovetails with the </w:t>
      </w:r>
      <w:hyperlink r:id="rId37" w:history="1">
        <w:r w:rsidRPr="00E67A27">
          <w:rPr>
            <w:rStyle w:val="Hyperlink"/>
            <w:sz w:val="20"/>
            <w:szCs w:val="20"/>
          </w:rPr>
          <w:t>Early Career Framework (ECF)</w:t>
        </w:r>
      </w:hyperlink>
      <w:r w:rsidRPr="00E67A27">
        <w:rPr>
          <w:sz w:val="20"/>
          <w:szCs w:val="20"/>
        </w:rPr>
        <w:t xml:space="preserve"> where Early Career Teachers (ECTs) further develop their skills through a structured programme of support in their first two years of teaching. </w:t>
      </w:r>
    </w:p>
    <w:p w14:paraId="4896EE4E" w14:textId="2AA02920"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w:t>
      </w:r>
      <w:r w:rsidR="00E26CFD" w:rsidRPr="00E67A27">
        <w:rPr>
          <w:sz w:val="20"/>
          <w:szCs w:val="20"/>
        </w:rPr>
        <w:t>An evidence base</w:t>
      </w:r>
      <w:r w:rsidRPr="00E67A27">
        <w:rPr>
          <w:sz w:val="20"/>
          <w:szCs w:val="20"/>
        </w:rPr>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E67A27" w:rsidRDefault="00CF6F77" w:rsidP="00CF6F77">
      <w:pPr>
        <w:ind w:left="-567"/>
        <w:rPr>
          <w:sz w:val="20"/>
          <w:szCs w:val="20"/>
        </w:rPr>
      </w:pPr>
    </w:p>
    <w:p w14:paraId="1493FCD3" w14:textId="62F92413" w:rsidR="00CF6F77" w:rsidRPr="00E67A27" w:rsidRDefault="00727BA2" w:rsidP="00727BA2">
      <w:pPr>
        <w:pStyle w:val="Heading2"/>
      </w:pPr>
      <w:bookmarkStart w:id="19" w:name="_Toc147221268"/>
      <w:r w:rsidRPr="00E67A27">
        <w:t>Particular points of interest: CCF</w:t>
      </w:r>
      <w:bookmarkEnd w:id="19"/>
    </w:p>
    <w:p w14:paraId="0C56F609" w14:textId="77777777" w:rsidR="00CF6F77" w:rsidRPr="00E67A27" w:rsidRDefault="00CF6F77" w:rsidP="00CF6F77">
      <w:pPr>
        <w:ind w:left="-567"/>
        <w:rPr>
          <w:sz w:val="20"/>
          <w:szCs w:val="20"/>
        </w:rPr>
      </w:pPr>
    </w:p>
    <w:p w14:paraId="7F296067" w14:textId="77777777" w:rsidR="00CF6F77" w:rsidRPr="00E67A27" w:rsidRDefault="00CF6F77" w:rsidP="00CF6F77">
      <w:pPr>
        <w:ind w:left="-567"/>
        <w:rPr>
          <w:sz w:val="20"/>
          <w:szCs w:val="20"/>
        </w:rPr>
      </w:pPr>
      <w:r w:rsidRPr="00E67A27">
        <w:rPr>
          <w:sz w:val="20"/>
          <w:szCs w:val="20"/>
        </w:rPr>
        <w:t xml:space="preserve">Trainees should be fully aware of the principles underpinning the CCF. There are some areas of particular interest for current practice, for example: </w:t>
      </w:r>
    </w:p>
    <w:p w14:paraId="716444E7" w14:textId="77777777" w:rsidR="00CF6F77" w:rsidRPr="00E67A27" w:rsidRDefault="00CF6F77" w:rsidP="00CF6F77">
      <w:pPr>
        <w:ind w:left="-567"/>
        <w:rPr>
          <w:sz w:val="20"/>
          <w:szCs w:val="20"/>
        </w:rPr>
      </w:pPr>
    </w:p>
    <w:p w14:paraId="2EB44AEE"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Consideration of SEND, disadvantaged backgrounds and mental health. </w:t>
      </w:r>
    </w:p>
    <w:p w14:paraId="55AB4D6C"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principles of adaptive teaching (as opposed to the use of differentiated tasks). </w:t>
      </w:r>
    </w:p>
    <w:p w14:paraId="27C61495"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key role of expert colleagues, including experienced and effective teachers and subject specialists in schools. </w:t>
      </w:r>
    </w:p>
    <w:p w14:paraId="751064A1"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Support for Behaviour Management Training. </w:t>
      </w:r>
    </w:p>
    <w:p w14:paraId="10F15FCA"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The importance of subject specific knowledge and training. </w:t>
      </w:r>
    </w:p>
    <w:p w14:paraId="16F4800F" w14:textId="77777777" w:rsidR="00CF6F77" w:rsidRPr="00E67A27" w:rsidRDefault="00CF6F77" w:rsidP="00CF6F77">
      <w:pPr>
        <w:ind w:left="-567"/>
        <w:rPr>
          <w:sz w:val="20"/>
          <w:szCs w:val="20"/>
        </w:rPr>
      </w:pPr>
      <w:r w:rsidRPr="00E67A27">
        <w:rPr>
          <w:rFonts w:ascii="Segoe UI Symbol" w:hAnsi="Segoe UI Symbol" w:cs="Segoe UI Symbol"/>
          <w:sz w:val="20"/>
          <w:szCs w:val="20"/>
        </w:rPr>
        <w:t>➢</w:t>
      </w:r>
      <w:r w:rsidRPr="00E67A27">
        <w:rPr>
          <w:sz w:val="20"/>
          <w:szCs w:val="20"/>
        </w:rPr>
        <w:t xml:space="preserve"> Working memory, long-term memory – balancing exposition, repetition, practice and retrieval of critical knowledge and skills. </w:t>
      </w:r>
    </w:p>
    <w:p w14:paraId="3CE1715A" w14:textId="6BD22AAF" w:rsidR="00CF6F77" w:rsidRPr="00E67A27" w:rsidRDefault="00CF6F77" w:rsidP="00370A8E">
      <w:pPr>
        <w:ind w:left="-567"/>
        <w:rPr>
          <w:sz w:val="20"/>
          <w:szCs w:val="20"/>
        </w:rPr>
      </w:pPr>
      <w:r w:rsidRPr="00E67A27">
        <w:rPr>
          <w:rFonts w:ascii="Segoe UI Symbol" w:hAnsi="Segoe UI Symbol" w:cs="Segoe UI Symbol"/>
          <w:sz w:val="20"/>
          <w:szCs w:val="20"/>
        </w:rPr>
        <w:t>➢</w:t>
      </w:r>
      <w:r w:rsidRPr="00E67A27">
        <w:rPr>
          <w:sz w:val="20"/>
          <w:szCs w:val="20"/>
        </w:rPr>
        <w:t xml:space="preserve"> Trainees themselves need to demonstrate evidence that they know more and remember more of their ITE curriculum and that they can put this into practice. </w:t>
      </w:r>
    </w:p>
    <w:p w14:paraId="2FC6627D" w14:textId="77777777" w:rsidR="00CF6F77" w:rsidRPr="00E67A27" w:rsidRDefault="00CF6F77" w:rsidP="00CF6F77">
      <w:pPr>
        <w:ind w:left="-567"/>
        <w:rPr>
          <w:sz w:val="20"/>
          <w:szCs w:val="20"/>
        </w:rPr>
      </w:pPr>
    </w:p>
    <w:p w14:paraId="7268ED43" w14:textId="77777777" w:rsidR="00F73118" w:rsidRPr="00E67A27" w:rsidRDefault="00F73118">
      <w:pPr>
        <w:sectPr w:rsidR="00F73118" w:rsidRPr="00E67A27" w:rsidSect="00CF6F77">
          <w:pgSz w:w="11900" w:h="16850"/>
          <w:pgMar w:top="1440" w:right="1440" w:bottom="1440" w:left="1440" w:header="0" w:footer="772" w:gutter="0"/>
          <w:cols w:space="720"/>
        </w:sectPr>
      </w:pPr>
    </w:p>
    <w:p w14:paraId="3E6307D2" w14:textId="77777777" w:rsidR="00F73118" w:rsidRPr="00E67A27" w:rsidRDefault="00885FA7">
      <w:pPr>
        <w:pStyle w:val="Heading1"/>
        <w:spacing w:before="78"/>
        <w:jc w:val="both"/>
        <w:rPr>
          <w:color w:val="5F295F"/>
        </w:rPr>
      </w:pPr>
      <w:bookmarkStart w:id="20" w:name="The_Edge_Hill_University_ITE_Curriculum_"/>
      <w:bookmarkStart w:id="21" w:name="_bookmark6"/>
      <w:bookmarkStart w:id="22" w:name="_Toc147221269"/>
      <w:bookmarkEnd w:id="20"/>
      <w:bookmarkEnd w:id="21"/>
      <w:r w:rsidRPr="00E67A27">
        <w:rPr>
          <w:color w:val="5F295F"/>
        </w:rPr>
        <w:lastRenderedPageBreak/>
        <w:t>The</w:t>
      </w:r>
      <w:r w:rsidRPr="00E67A27">
        <w:rPr>
          <w:color w:val="5F295F"/>
          <w:spacing w:val="-3"/>
        </w:rPr>
        <w:t xml:space="preserve"> </w:t>
      </w:r>
      <w:r w:rsidRPr="00E67A27">
        <w:rPr>
          <w:color w:val="5F295F"/>
        </w:rPr>
        <w:t>Edge</w:t>
      </w:r>
      <w:r w:rsidRPr="00E67A27">
        <w:rPr>
          <w:color w:val="5F295F"/>
          <w:spacing w:val="-3"/>
        </w:rPr>
        <w:t xml:space="preserve"> </w:t>
      </w:r>
      <w:r w:rsidRPr="00E67A27">
        <w:rPr>
          <w:color w:val="5F295F"/>
        </w:rPr>
        <w:t>Hill</w:t>
      </w:r>
      <w:r w:rsidRPr="00E67A27">
        <w:rPr>
          <w:color w:val="5F295F"/>
          <w:spacing w:val="-3"/>
        </w:rPr>
        <w:t xml:space="preserve"> </w:t>
      </w:r>
      <w:r w:rsidRPr="00E67A27">
        <w:rPr>
          <w:color w:val="5F295F"/>
        </w:rPr>
        <w:t>University</w:t>
      </w:r>
      <w:r w:rsidRPr="00E67A27">
        <w:rPr>
          <w:color w:val="5F295F"/>
          <w:spacing w:val="-1"/>
        </w:rPr>
        <w:t xml:space="preserve"> </w:t>
      </w:r>
      <w:r w:rsidRPr="00E67A27">
        <w:rPr>
          <w:color w:val="5F295F"/>
        </w:rPr>
        <w:t>ITE</w:t>
      </w:r>
      <w:r w:rsidRPr="00E67A27">
        <w:rPr>
          <w:color w:val="5F295F"/>
          <w:spacing w:val="-3"/>
        </w:rPr>
        <w:t xml:space="preserve"> </w:t>
      </w:r>
      <w:r w:rsidRPr="00E67A27">
        <w:rPr>
          <w:color w:val="5F295F"/>
        </w:rPr>
        <w:t>Curriculum</w:t>
      </w:r>
      <w:r w:rsidRPr="00E67A27">
        <w:rPr>
          <w:color w:val="5F295F"/>
          <w:spacing w:val="-3"/>
        </w:rPr>
        <w:t xml:space="preserve"> </w:t>
      </w:r>
      <w:r w:rsidRPr="00E67A27">
        <w:rPr>
          <w:color w:val="5F295F"/>
        </w:rPr>
        <w:t>Implementation</w:t>
      </w:r>
      <w:bookmarkEnd w:id="22"/>
    </w:p>
    <w:p w14:paraId="417B904F" w14:textId="1E4D0D79" w:rsidR="00FC043F" w:rsidRPr="00E67A27" w:rsidRDefault="00FC043F" w:rsidP="00FC043F">
      <w:pPr>
        <w:pStyle w:val="Heading2"/>
      </w:pPr>
      <w:bookmarkStart w:id="23" w:name="_Toc147221270"/>
      <w:r w:rsidRPr="00E67A27">
        <w:t>The curriculum as the model of progression</w:t>
      </w:r>
      <w:bookmarkEnd w:id="23"/>
    </w:p>
    <w:p w14:paraId="11C095BD" w14:textId="77777777" w:rsidR="00130C12" w:rsidRPr="00E67A27" w:rsidRDefault="00130C12" w:rsidP="00FC043F">
      <w:pPr>
        <w:pStyle w:val="Heading2"/>
      </w:pPr>
    </w:p>
    <w:p w14:paraId="120DB44C" w14:textId="20C98E85" w:rsidR="00AA3C47" w:rsidRPr="00E67A27" w:rsidRDefault="00035ECF" w:rsidP="00FC043F">
      <w:r w:rsidRPr="00E67A27">
        <w:rPr>
          <w:noProof/>
        </w:rPr>
        <mc:AlternateContent>
          <mc:Choice Requires="wps">
            <w:drawing>
              <wp:anchor distT="0" distB="0" distL="114300" distR="114300" simplePos="0" relativeHeight="487601152" behindDoc="0" locked="0" layoutInCell="1" allowOverlap="1" wp14:anchorId="15477E3B" wp14:editId="6F6D553D">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14:paraId="274462AD" w14:textId="0122C64D" w:rsidR="00035ECF" w:rsidRPr="006347F8" w:rsidRDefault="00035ECF">
                            <w:pPr>
                              <w:rPr>
                                <w:sz w:val="20"/>
                                <w:szCs w:val="20"/>
                              </w:rPr>
                            </w:pPr>
                            <w:r w:rsidRPr="006347F8">
                              <w:rPr>
                                <w:sz w:val="20"/>
                                <w:szCs w:val="20"/>
                              </w:rPr>
                              <w:t>Within the Secondary phase, we have put the curriculum at the centre of our understanding of progression. Each distinct course has its own subject-specific IT</w:t>
                            </w:r>
                            <w:r w:rsidR="00CE007D">
                              <w:rPr>
                                <w:sz w:val="20"/>
                                <w:szCs w:val="20"/>
                              </w:rPr>
                              <w:t>E</w:t>
                            </w:r>
                            <w:r w:rsidRPr="006347F8">
                              <w:rPr>
                                <w:sz w:val="20"/>
                                <w:szCs w:val="20"/>
                              </w:rPr>
                              <w:t xml:space="preserve"> curriculum which ensures trainees meet the relevant learning milestones over the course of their IT</w:t>
                            </w:r>
                            <w:r w:rsidR="00CE007D">
                              <w:rPr>
                                <w:sz w:val="20"/>
                                <w:szCs w:val="20"/>
                              </w:rPr>
                              <w:t>E</w:t>
                            </w:r>
                            <w:r w:rsidRPr="006347F8">
                              <w:rPr>
                                <w:sz w:val="20"/>
                                <w:szCs w:val="20"/>
                              </w:rPr>
                              <w:t xml:space="preserve"> journey. This ensures that, contingent on meeting the milestones in the curriculum, they can be recommended for the award of Qualified Teacher Status (QTS) at the end of the course for the subject in which they are training to teach at the Secondary phase. You can download the curriculum handbook for the relevant course by visiting our </w:t>
                            </w:r>
                            <w:hyperlink r:id="rId38" w:history="1">
                              <w:r w:rsidRPr="006347F8">
                                <w:rPr>
                                  <w:rStyle w:val="Hyperlink"/>
                                  <w:sz w:val="20"/>
                                  <w:szCs w:val="20"/>
                                </w:rPr>
                                <w:t>partnership website</w:t>
                              </w:r>
                            </w:hyperlink>
                            <w:r w:rsidRPr="006347F8">
                              <w:rPr>
                                <w:sz w:val="20"/>
                                <w:szCs w:val="20"/>
                              </w:rPr>
                              <w:t>.</w:t>
                            </w:r>
                            <w:r w:rsidR="00BE0D81">
                              <w:rPr>
                                <w:sz w:val="20"/>
                                <w:szCs w:val="20"/>
                              </w:rPr>
                              <w:t xml:space="preserve"> Mentors can also access a wealth of resources including their core mentor training vi</w:t>
                            </w:r>
                            <w:r w:rsidR="00235BBF">
                              <w:rPr>
                                <w:sz w:val="20"/>
                                <w:szCs w:val="20"/>
                              </w:rPr>
                              <w:t xml:space="preserve">a our dedicated </w:t>
                            </w:r>
                            <w:hyperlink r:id="rId39" w:history="1">
                              <w:r w:rsidR="00235BBF" w:rsidRPr="00235BBF">
                                <w:rPr>
                                  <w:rStyle w:val="Hyperlink"/>
                                  <w:sz w:val="20"/>
                                  <w:szCs w:val="20"/>
                                </w:rPr>
                                <w:t>mentor space.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77E3B" id="Text Box 92" o:spid="_x0000_s1027" type="#_x0000_t202" style="position:absolute;margin-left:-4.15pt;margin-top:4.7pt;width:401.35pt;height:110.15pt;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" fillcolor="white [3201]" stroked="f" strokeweight=".5pt">
                <v:textbox>
                  <w:txbxContent>
                    <w:p w14:paraId="274462AD" w14:textId="0122C64D" w:rsidR="00035ECF" w:rsidRPr="006347F8" w:rsidRDefault="00035ECF">
                      <w:pPr>
                        <w:rPr>
                          <w:sz w:val="20"/>
                          <w:szCs w:val="20"/>
                        </w:rPr>
                      </w:pPr>
                      <w:r w:rsidRPr="006347F8">
                        <w:rPr>
                          <w:sz w:val="20"/>
                          <w:szCs w:val="20"/>
                        </w:rPr>
                        <w:t>Within the Secondary phase, we have put the curriculum at the centre of our understanding of progression. Each distinct course has its own subject-specific IT</w:t>
                      </w:r>
                      <w:r w:rsidR="00CE007D">
                        <w:rPr>
                          <w:sz w:val="20"/>
                          <w:szCs w:val="20"/>
                        </w:rPr>
                        <w:t>E</w:t>
                      </w:r>
                      <w:r w:rsidRPr="006347F8">
                        <w:rPr>
                          <w:sz w:val="20"/>
                          <w:szCs w:val="20"/>
                        </w:rPr>
                        <w:t xml:space="preserve"> curriculum which ensures trainees meet the relevant learning milestones over the course of their IT</w:t>
                      </w:r>
                      <w:r w:rsidR="00CE007D">
                        <w:rPr>
                          <w:sz w:val="20"/>
                          <w:szCs w:val="20"/>
                        </w:rPr>
                        <w:t>E</w:t>
                      </w:r>
                      <w:r w:rsidRPr="006347F8">
                        <w:rPr>
                          <w:sz w:val="20"/>
                          <w:szCs w:val="20"/>
                        </w:rPr>
                        <w:t xml:space="preserve"> journey. This ensures that, contingent on meeting the milestones in the curriculum, they can be recommended for the award of Qualified Teacher Status (QTS) at the end of the course for the subject in which they are training to teach at the Secondary phase. You can download the curriculum handbook for the relevant course by visiting our </w:t>
                      </w:r>
                      <w:hyperlink r:id="rId40" w:history="1">
                        <w:r w:rsidRPr="006347F8">
                          <w:rPr>
                            <w:rStyle w:val="Hyperlink"/>
                            <w:sz w:val="20"/>
                            <w:szCs w:val="20"/>
                          </w:rPr>
                          <w:t>partnership website</w:t>
                        </w:r>
                      </w:hyperlink>
                      <w:r w:rsidRPr="006347F8">
                        <w:rPr>
                          <w:sz w:val="20"/>
                          <w:szCs w:val="20"/>
                        </w:rPr>
                        <w:t>.</w:t>
                      </w:r>
                      <w:r w:rsidR="00BE0D81">
                        <w:rPr>
                          <w:sz w:val="20"/>
                          <w:szCs w:val="20"/>
                        </w:rPr>
                        <w:t xml:space="preserve"> Mentors can also access a wealth of resources including their core mentor training vi</w:t>
                      </w:r>
                      <w:r w:rsidR="00235BBF">
                        <w:rPr>
                          <w:sz w:val="20"/>
                          <w:szCs w:val="20"/>
                        </w:rPr>
                        <w:t xml:space="preserve">a our dedicated </w:t>
                      </w:r>
                      <w:hyperlink r:id="rId41" w:history="1">
                        <w:r w:rsidR="00235BBF" w:rsidRPr="00235BBF">
                          <w:rPr>
                            <w:rStyle w:val="Hyperlink"/>
                            <w:sz w:val="20"/>
                            <w:szCs w:val="20"/>
                          </w:rPr>
                          <w:t>mentor space.</w:t>
                        </w:r>
                      </w:hyperlink>
                    </w:p>
                  </w:txbxContent>
                </v:textbox>
              </v:shape>
            </w:pict>
          </mc:Fallback>
        </mc:AlternateContent>
      </w:r>
      <w:r w:rsidR="00AA3C47" w:rsidRPr="00E67A27">
        <w:t>.</w:t>
      </w:r>
    </w:p>
    <w:p w14:paraId="1C8313B5" w14:textId="77777777" w:rsidR="00035ECF" w:rsidRPr="00E67A27" w:rsidRDefault="00035ECF" w:rsidP="00FC043F"/>
    <w:p w14:paraId="3834AB12" w14:textId="053971C0" w:rsidR="00035ECF" w:rsidRPr="00E67A27" w:rsidRDefault="00035ECF" w:rsidP="00FC043F"/>
    <w:p w14:paraId="20BAC04F" w14:textId="77777777" w:rsidR="00AA3C47" w:rsidRPr="00E67A27" w:rsidRDefault="00AA3C47" w:rsidP="00FC043F"/>
    <w:p w14:paraId="6AAC4894" w14:textId="77777777" w:rsidR="00AA3C47" w:rsidRPr="00E67A27" w:rsidRDefault="00AA3C47" w:rsidP="00FC043F"/>
    <w:p w14:paraId="552BB548" w14:textId="77777777" w:rsidR="00AA3C47" w:rsidRPr="00E67A27" w:rsidRDefault="00AA3C47" w:rsidP="00FC043F"/>
    <w:p w14:paraId="238BA0B5" w14:textId="77777777" w:rsidR="00AA3C47" w:rsidRPr="00E67A27" w:rsidRDefault="00AA3C47" w:rsidP="00FC043F"/>
    <w:p w14:paraId="6A1038C2" w14:textId="77777777" w:rsidR="00035ECF" w:rsidRPr="00E67A27" w:rsidRDefault="00FC043F" w:rsidP="00FC043F">
      <w:r w:rsidRPr="00E67A27">
        <w:t xml:space="preserve"> </w:t>
      </w:r>
    </w:p>
    <w:p w14:paraId="0B6A0713" w14:textId="77777777" w:rsidR="00035ECF" w:rsidRPr="00E67A27" w:rsidRDefault="00035ECF" w:rsidP="00FC043F"/>
    <w:p w14:paraId="6F6A1C40" w14:textId="340B4BE5" w:rsidR="00FC043F" w:rsidRPr="00E67A27" w:rsidRDefault="00035ECF" w:rsidP="00FC043F">
      <w:pPr>
        <w:rPr>
          <w:sz w:val="20"/>
          <w:szCs w:val="20"/>
        </w:rPr>
      </w:pPr>
      <w:r w:rsidRPr="00E67A27">
        <w:rPr>
          <w:sz w:val="20"/>
          <w:szCs w:val="20"/>
        </w:rPr>
        <w:t>The ITE curriculum for each course</w:t>
      </w:r>
      <w:r w:rsidR="00FC043F" w:rsidRPr="00E67A27">
        <w:rPr>
          <w:sz w:val="20"/>
          <w:szCs w:val="20"/>
        </w:rPr>
        <w:t xml:space="preserve"> is purposefully sequenced on a week-by-week basis over the duration of each course so that Secondary trainees cover all aspects of the Core Content Framework (CCF) and meet the necessary competencies for the award of QTS, however it also goes far beyond this.  At the Secondary phase each course curriculum breaks down the required component knowledge to address the subject-specific pedagogical content knowledge required within each subject</w:t>
      </w:r>
      <w:r w:rsidRPr="00E67A27">
        <w:rPr>
          <w:sz w:val="20"/>
          <w:szCs w:val="20"/>
        </w:rPr>
        <w:t>, building to the required complex composite understanding at the conclusion of their ITE journey</w:t>
      </w:r>
      <w:r w:rsidR="002A6D0E" w:rsidRPr="00E67A27">
        <w:rPr>
          <w:sz w:val="20"/>
          <w:szCs w:val="20"/>
        </w:rPr>
        <w:t xml:space="preserve">, ready to transition into the Early Career Framework (ECT). </w:t>
      </w:r>
      <w:r w:rsidR="00FC043F" w:rsidRPr="00E67A27">
        <w:rPr>
          <w:sz w:val="20"/>
          <w:szCs w:val="20"/>
        </w:rPr>
        <w:t>The curriculum is sequenced across 3 years for our undergraduate course and one year for our PGCE</w:t>
      </w:r>
      <w:r w:rsidRPr="00E67A27">
        <w:rPr>
          <w:sz w:val="20"/>
          <w:szCs w:val="20"/>
        </w:rPr>
        <w:t xml:space="preserve"> and </w:t>
      </w:r>
    </w:p>
    <w:p w14:paraId="54CAC45A" w14:textId="77777777" w:rsidR="00FC043F" w:rsidRPr="00E67A27" w:rsidRDefault="00FC043F" w:rsidP="00FC043F">
      <w:pPr>
        <w:rPr>
          <w:sz w:val="20"/>
          <w:szCs w:val="20"/>
        </w:rPr>
      </w:pPr>
    </w:p>
    <w:p w14:paraId="01DB8957" w14:textId="399471DD" w:rsidR="00FC043F" w:rsidRPr="00E67A27" w:rsidRDefault="00FC043F" w:rsidP="00FC043F">
      <w:pPr>
        <w:rPr>
          <w:sz w:val="20"/>
          <w:szCs w:val="20"/>
        </w:rPr>
      </w:pPr>
      <w:bookmarkStart w:id="24" w:name="_Hlk116551156"/>
      <w:r w:rsidRPr="00E67A27">
        <w:rPr>
          <w:sz w:val="20"/>
          <w:szCs w:val="20"/>
        </w:rPr>
        <w:t>The week-by-week curriculum for each course states what trainees should be able to know and do each week for the subject in which t</w:t>
      </w:r>
      <w:r w:rsidR="002A6D0E" w:rsidRPr="00E67A27">
        <w:rPr>
          <w:sz w:val="20"/>
          <w:szCs w:val="20"/>
        </w:rPr>
        <w:t>rainees</w:t>
      </w:r>
      <w:r w:rsidRPr="00E67A27">
        <w:rPr>
          <w:sz w:val="20"/>
          <w:szCs w:val="20"/>
        </w:rPr>
        <w:t xml:space="preserve"> are training to teach and ensures the necessary progression is made to enable QTS recommendation via </w:t>
      </w:r>
      <w:r w:rsidR="002A6D0E" w:rsidRPr="00E67A27">
        <w:rPr>
          <w:sz w:val="20"/>
          <w:szCs w:val="20"/>
        </w:rPr>
        <w:t>a</w:t>
      </w:r>
      <w:r w:rsidRPr="00E67A27">
        <w:rPr>
          <w:sz w:val="20"/>
          <w:szCs w:val="20"/>
        </w:rPr>
        <w:t xml:space="preserve"> summative Professional Reflective Viva at the end of their IT</w:t>
      </w:r>
      <w:bookmarkEnd w:id="24"/>
      <w:r w:rsidR="002A6D0E" w:rsidRPr="00E67A27">
        <w:rPr>
          <w:sz w:val="20"/>
          <w:szCs w:val="20"/>
        </w:rPr>
        <w:t>E</w:t>
      </w:r>
      <w:r w:rsidRPr="00E67A27">
        <w:rPr>
          <w:sz w:val="20"/>
          <w:szCs w:val="20"/>
        </w:rPr>
        <w:t>. Progress through the curriculum is monitored on a week-by-week basis via the use of ‘Weekly Development Summaries’ which capture what trainees understand and can do in line with their specific course IT</w:t>
      </w:r>
      <w:r w:rsidR="00CE007D" w:rsidRPr="00E67A27">
        <w:rPr>
          <w:sz w:val="20"/>
          <w:szCs w:val="20"/>
        </w:rPr>
        <w:t>E</w:t>
      </w:r>
      <w:r w:rsidRPr="00E67A27">
        <w:rPr>
          <w:sz w:val="20"/>
          <w:szCs w:val="20"/>
        </w:rPr>
        <w:t xml:space="preserve"> curriculum. </w:t>
      </w:r>
    </w:p>
    <w:p w14:paraId="5E307D82" w14:textId="77777777" w:rsidR="00FC043F" w:rsidRPr="00E67A27" w:rsidRDefault="00FC043F" w:rsidP="00FC043F">
      <w:pPr>
        <w:rPr>
          <w:sz w:val="20"/>
          <w:szCs w:val="20"/>
        </w:rPr>
      </w:pPr>
    </w:p>
    <w:p w14:paraId="054BD932" w14:textId="4C039B35" w:rsidR="00FC043F" w:rsidRPr="00E67A27" w:rsidRDefault="00FC043F" w:rsidP="00FC043F">
      <w:pPr>
        <w:rPr>
          <w:sz w:val="20"/>
          <w:szCs w:val="20"/>
        </w:rPr>
      </w:pPr>
      <w:r w:rsidRPr="00E67A27">
        <w:rPr>
          <w:sz w:val="20"/>
          <w:szCs w:val="20"/>
        </w:rPr>
        <w:t>There is no separate curriculum for school-based experience. Instead, the specific IT</w:t>
      </w:r>
      <w:r w:rsidR="002A6D0E" w:rsidRPr="00E67A27">
        <w:rPr>
          <w:sz w:val="20"/>
          <w:szCs w:val="20"/>
        </w:rPr>
        <w:t>E</w:t>
      </w:r>
      <w:r w:rsidRPr="00E67A27">
        <w:rPr>
          <w:sz w:val="20"/>
          <w:szCs w:val="20"/>
        </w:rPr>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E67A27">
        <w:rPr>
          <w:sz w:val="20"/>
          <w:szCs w:val="20"/>
        </w:rPr>
        <w:t>E</w:t>
      </w:r>
      <w:r w:rsidRPr="00E67A27">
        <w:rPr>
          <w:sz w:val="20"/>
          <w:szCs w:val="20"/>
        </w:rPr>
        <w:t xml:space="preserve"> curriculum by school-based colleagues who are experts in their subject.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 trainees continue to be monitored on a week-by-week basis via the ‘Weekly Development Summaries’. This approach also enables university-based tutors to QA the mentoring which is taking place during the placement and to provide support/intervention to trainees or school-based mentors as appropriate.</w:t>
      </w:r>
    </w:p>
    <w:p w14:paraId="6CC2B2E0" w14:textId="77777777" w:rsidR="000F354E" w:rsidRPr="00E67A27" w:rsidRDefault="000F354E">
      <w:pPr>
        <w:pStyle w:val="Heading1"/>
        <w:spacing w:before="78"/>
        <w:jc w:val="both"/>
        <w:rPr>
          <w:color w:val="5F295F"/>
          <w:sz w:val="20"/>
          <w:szCs w:val="20"/>
        </w:rPr>
      </w:pPr>
    </w:p>
    <w:p w14:paraId="52E74504" w14:textId="77777777" w:rsidR="000F354E" w:rsidRPr="00E67A27" w:rsidRDefault="000F354E">
      <w:pPr>
        <w:pStyle w:val="Heading1"/>
        <w:spacing w:before="78"/>
        <w:jc w:val="both"/>
      </w:pPr>
    </w:p>
    <w:p w14:paraId="782FCD17" w14:textId="7387A8A3" w:rsidR="00F73118" w:rsidRPr="00E67A27" w:rsidRDefault="00F73118">
      <w:pPr>
        <w:pStyle w:val="BodyText"/>
        <w:spacing w:before="5"/>
        <w:rPr>
          <w:b/>
          <w:sz w:val="21"/>
        </w:rPr>
      </w:pPr>
    </w:p>
    <w:p w14:paraId="4091C7CF" w14:textId="77777777" w:rsidR="00F73118" w:rsidRPr="00E67A27" w:rsidRDefault="00885FA7" w:rsidP="006347F8">
      <w:pPr>
        <w:pStyle w:val="Heading1"/>
      </w:pPr>
      <w:bookmarkStart w:id="25" w:name="Module_overview_"/>
      <w:bookmarkStart w:id="26" w:name="Formative_Assessment__"/>
      <w:bookmarkStart w:id="27" w:name="_bookmark8"/>
      <w:bookmarkStart w:id="28" w:name="_Toc147221271"/>
      <w:bookmarkEnd w:id="25"/>
      <w:bookmarkEnd w:id="26"/>
      <w:bookmarkEnd w:id="27"/>
      <w:r w:rsidRPr="00E67A27">
        <w:t>Formative</w:t>
      </w:r>
      <w:r w:rsidRPr="00E67A27">
        <w:rPr>
          <w:spacing w:val="-6"/>
        </w:rPr>
        <w:t xml:space="preserve"> </w:t>
      </w:r>
      <w:r w:rsidRPr="00E67A27">
        <w:t>Assessment</w:t>
      </w:r>
      <w:bookmarkEnd w:id="28"/>
    </w:p>
    <w:p w14:paraId="33AB2F22" w14:textId="77777777" w:rsidR="00F73118" w:rsidRPr="00E67A27" w:rsidRDefault="00885FA7">
      <w:pPr>
        <w:pStyle w:val="Heading2"/>
        <w:spacing w:before="275"/>
        <w:ind w:left="253"/>
      </w:pPr>
      <w:bookmarkStart w:id="29" w:name="How_are_ITE_students_assessed?__"/>
      <w:bookmarkStart w:id="30" w:name="_Toc147221272"/>
      <w:bookmarkEnd w:id="29"/>
      <w:r w:rsidRPr="00E67A27">
        <w:t>How</w:t>
      </w:r>
      <w:r w:rsidRPr="00E67A27">
        <w:rPr>
          <w:spacing w:val="-4"/>
        </w:rPr>
        <w:t xml:space="preserve"> </w:t>
      </w:r>
      <w:r w:rsidRPr="00E67A27">
        <w:t>are</w:t>
      </w:r>
      <w:r w:rsidRPr="00E67A27">
        <w:rPr>
          <w:spacing w:val="-2"/>
        </w:rPr>
        <w:t xml:space="preserve"> </w:t>
      </w:r>
      <w:r w:rsidRPr="00E67A27">
        <w:t>ITE</w:t>
      </w:r>
      <w:r w:rsidRPr="00E67A27">
        <w:rPr>
          <w:spacing w:val="-2"/>
        </w:rPr>
        <w:t xml:space="preserve"> </w:t>
      </w:r>
      <w:r w:rsidRPr="00E67A27">
        <w:t>students</w:t>
      </w:r>
      <w:r w:rsidRPr="00E67A27">
        <w:rPr>
          <w:spacing w:val="-4"/>
        </w:rPr>
        <w:t xml:space="preserve"> </w:t>
      </w:r>
      <w:r w:rsidRPr="00E67A27">
        <w:t>assessed?</w:t>
      </w:r>
      <w:bookmarkEnd w:id="30"/>
    </w:p>
    <w:p w14:paraId="493C0A83" w14:textId="77777777" w:rsidR="00F73118" w:rsidRPr="00E67A27" w:rsidRDefault="00F73118">
      <w:pPr>
        <w:pStyle w:val="BodyText"/>
        <w:spacing w:before="10"/>
        <w:rPr>
          <w:b/>
          <w:sz w:val="19"/>
        </w:rPr>
      </w:pPr>
    </w:p>
    <w:p w14:paraId="00644F47" w14:textId="77777777" w:rsidR="002970E9" w:rsidRPr="00E67A27" w:rsidRDefault="002970E9" w:rsidP="002970E9">
      <w:pPr>
        <w:ind w:right="-478"/>
        <w:rPr>
          <w:sz w:val="20"/>
          <w:szCs w:val="20"/>
        </w:rPr>
      </w:pPr>
      <w:r w:rsidRPr="00E67A27">
        <w:rPr>
          <w:sz w:val="20"/>
          <w:szCs w:val="20"/>
        </w:rPr>
        <w:t xml:space="preserve">Edge Hill University adopts a holistic approach to the monitoring and assessment of trainees through the university-based curriculum. This takes place within a variety of contexts: </w:t>
      </w:r>
    </w:p>
    <w:p w14:paraId="234200AE" w14:textId="77777777" w:rsidR="002970E9" w:rsidRPr="00E67A27" w:rsidRDefault="002970E9" w:rsidP="002970E9">
      <w:pPr>
        <w:ind w:right="-478"/>
        <w:rPr>
          <w:sz w:val="20"/>
          <w:szCs w:val="20"/>
        </w:rPr>
      </w:pPr>
    </w:p>
    <w:p w14:paraId="3620DB4B" w14:textId="6A95B193" w:rsidR="002970E9" w:rsidRPr="00E67A27" w:rsidRDefault="002970E9" w:rsidP="002970E9">
      <w:pPr>
        <w:pStyle w:val="ListParagraph"/>
        <w:numPr>
          <w:ilvl w:val="0"/>
          <w:numId w:val="22"/>
        </w:numPr>
        <w:suppressAutoHyphens/>
        <w:contextualSpacing/>
        <w:rPr>
          <w:sz w:val="20"/>
          <w:szCs w:val="20"/>
        </w:rPr>
      </w:pPr>
      <w:r w:rsidRPr="00E67A27">
        <w:rPr>
          <w:sz w:val="20"/>
          <w:szCs w:val="20"/>
        </w:rPr>
        <w:t>Ongoing formative assessment on a weekly basis through their IT</w:t>
      </w:r>
      <w:r w:rsidR="00CE007D" w:rsidRPr="00E67A27">
        <w:rPr>
          <w:sz w:val="20"/>
          <w:szCs w:val="20"/>
        </w:rPr>
        <w:t>E</w:t>
      </w:r>
      <w:r w:rsidRPr="00E67A27">
        <w:rPr>
          <w:sz w:val="20"/>
          <w:szCs w:val="20"/>
        </w:rPr>
        <w:t xml:space="preserve"> course curriculum via the Weekly Development Summaries (logged on a tracker in addition to any interventions made). This is done from the outset and for the duration of the IT</w:t>
      </w:r>
      <w:r w:rsidR="00CE007D" w:rsidRPr="00E67A27">
        <w:rPr>
          <w:sz w:val="20"/>
          <w:szCs w:val="20"/>
        </w:rPr>
        <w:t>E</w:t>
      </w:r>
      <w:r w:rsidRPr="00E67A27">
        <w:rPr>
          <w:sz w:val="20"/>
          <w:szCs w:val="20"/>
        </w:rPr>
        <w:t xml:space="preserve"> journey.</w:t>
      </w:r>
    </w:p>
    <w:p w14:paraId="2589AA6F" w14:textId="77777777" w:rsidR="002970E9" w:rsidRPr="00E67A27" w:rsidRDefault="002970E9" w:rsidP="002970E9">
      <w:pPr>
        <w:pStyle w:val="ListParagraph"/>
        <w:numPr>
          <w:ilvl w:val="0"/>
          <w:numId w:val="22"/>
        </w:numPr>
        <w:suppressAutoHyphens/>
        <w:contextualSpacing/>
        <w:rPr>
          <w:sz w:val="20"/>
          <w:szCs w:val="20"/>
        </w:rPr>
      </w:pPr>
      <w:r w:rsidRPr="00E67A27">
        <w:rPr>
          <w:sz w:val="20"/>
          <w:szCs w:val="20"/>
        </w:rPr>
        <w:t xml:space="preserve">Subject Knowledge Audits </w:t>
      </w:r>
    </w:p>
    <w:p w14:paraId="2D5C242A" w14:textId="77777777" w:rsidR="002970E9" w:rsidRPr="00E67A27" w:rsidRDefault="002970E9" w:rsidP="002970E9">
      <w:pPr>
        <w:pStyle w:val="NormalWeb"/>
        <w:numPr>
          <w:ilvl w:val="0"/>
          <w:numId w:val="22"/>
        </w:numPr>
        <w:rPr>
          <w:sz w:val="20"/>
          <w:szCs w:val="20"/>
        </w:rPr>
      </w:pPr>
      <w:r w:rsidRPr="00E67A27">
        <w:rPr>
          <w:sz w:val="20"/>
          <w:szCs w:val="20"/>
        </w:rPr>
        <w:t>Trainee reflections and responses to their weekly curriculum during their Weekly Development Meeting (WDM) whilst on Professional Practice.</w:t>
      </w:r>
    </w:p>
    <w:p w14:paraId="42E42FCE" w14:textId="77777777" w:rsidR="002970E9" w:rsidRPr="00E67A27" w:rsidRDefault="002970E9" w:rsidP="002970E9">
      <w:pPr>
        <w:pStyle w:val="NormalWeb"/>
        <w:numPr>
          <w:ilvl w:val="0"/>
          <w:numId w:val="22"/>
        </w:numPr>
        <w:rPr>
          <w:sz w:val="20"/>
          <w:szCs w:val="20"/>
        </w:rPr>
      </w:pPr>
      <w:r w:rsidRPr="00E67A27">
        <w:rPr>
          <w:sz w:val="20"/>
          <w:szCs w:val="20"/>
        </w:rPr>
        <w:t>WDS progress tutorials (Secondary undergraduate).</w:t>
      </w:r>
    </w:p>
    <w:p w14:paraId="470AD5CA" w14:textId="77777777" w:rsidR="002970E9" w:rsidRPr="00E67A27" w:rsidRDefault="002970E9" w:rsidP="002970E9">
      <w:pPr>
        <w:pStyle w:val="NormalWeb"/>
        <w:numPr>
          <w:ilvl w:val="0"/>
          <w:numId w:val="22"/>
        </w:numPr>
        <w:rPr>
          <w:sz w:val="20"/>
          <w:szCs w:val="20"/>
        </w:rPr>
      </w:pPr>
      <w:r w:rsidRPr="00E67A27">
        <w:rPr>
          <w:sz w:val="20"/>
          <w:szCs w:val="20"/>
        </w:rPr>
        <w:t>Lesson observations during Professional Practice</w:t>
      </w:r>
    </w:p>
    <w:p w14:paraId="05B88C10" w14:textId="77777777" w:rsidR="002970E9" w:rsidRPr="00E67A27" w:rsidRDefault="002970E9" w:rsidP="002970E9">
      <w:pPr>
        <w:pStyle w:val="NormalWeb"/>
        <w:numPr>
          <w:ilvl w:val="0"/>
          <w:numId w:val="22"/>
        </w:numPr>
        <w:rPr>
          <w:sz w:val="20"/>
          <w:szCs w:val="20"/>
        </w:rPr>
      </w:pPr>
      <w:r w:rsidRPr="00E67A27">
        <w:rPr>
          <w:sz w:val="20"/>
          <w:szCs w:val="20"/>
        </w:rPr>
        <w:t>Within taught university sessions (online, present in person (</w:t>
      </w:r>
      <w:proofErr w:type="spellStart"/>
      <w:r w:rsidRPr="00E67A27">
        <w:rPr>
          <w:sz w:val="20"/>
          <w:szCs w:val="20"/>
        </w:rPr>
        <w:t>PiP</w:t>
      </w:r>
      <w:proofErr w:type="spellEnd"/>
      <w:r w:rsidRPr="00E67A27">
        <w:rPr>
          <w:sz w:val="20"/>
          <w:szCs w:val="20"/>
        </w:rPr>
        <w:t xml:space="preserve">), synchronous and asynchronous), through activities and interactions </w:t>
      </w:r>
    </w:p>
    <w:p w14:paraId="6157A95A" w14:textId="77777777" w:rsidR="002970E9" w:rsidRPr="00E67A27" w:rsidRDefault="002970E9" w:rsidP="002970E9">
      <w:pPr>
        <w:pStyle w:val="NormalWeb"/>
        <w:numPr>
          <w:ilvl w:val="0"/>
          <w:numId w:val="22"/>
        </w:numPr>
        <w:rPr>
          <w:sz w:val="22"/>
          <w:szCs w:val="22"/>
        </w:rPr>
      </w:pPr>
      <w:r w:rsidRPr="00E67A27">
        <w:rPr>
          <w:color w:val="000000"/>
          <w:sz w:val="20"/>
          <w:szCs w:val="20"/>
        </w:rPr>
        <w:t>Academic submissions related to the level at which the trainee is studying (L4-L7)</w:t>
      </w:r>
    </w:p>
    <w:p w14:paraId="338E99A4" w14:textId="52B34B84" w:rsidR="002970E9" w:rsidRPr="00E67A27" w:rsidRDefault="002970E9" w:rsidP="002970E9">
      <w:pPr>
        <w:pStyle w:val="NormalWeb"/>
        <w:numPr>
          <w:ilvl w:val="0"/>
          <w:numId w:val="22"/>
        </w:numPr>
        <w:rPr>
          <w:sz w:val="22"/>
          <w:szCs w:val="22"/>
        </w:rPr>
      </w:pPr>
      <w:r w:rsidRPr="00E67A27">
        <w:rPr>
          <w:color w:val="000000"/>
          <w:sz w:val="20"/>
          <w:szCs w:val="20"/>
        </w:rPr>
        <w:lastRenderedPageBreak/>
        <w:t xml:space="preserve">Progress Support Plans for trainees </w:t>
      </w:r>
      <w:r w:rsidR="000133E3" w:rsidRPr="00E67A27">
        <w:rPr>
          <w:color w:val="000000"/>
          <w:sz w:val="20"/>
          <w:szCs w:val="20"/>
        </w:rPr>
        <w:t>who are not making sufficient progress despite additional support.</w:t>
      </w:r>
    </w:p>
    <w:p w14:paraId="2A97C9E1" w14:textId="0E340C20" w:rsidR="00496647" w:rsidRPr="00E67A27" w:rsidRDefault="000517EF" w:rsidP="000517EF">
      <w:pPr>
        <w:pStyle w:val="BodyText"/>
      </w:pPr>
      <w:r>
        <w:rPr>
          <w:noProof/>
        </w:rPr>
        <w:drawing>
          <wp:inline distT="0" distB="0" distL="0" distR="0" wp14:anchorId="7D60C2CF" wp14:editId="182CAE14">
            <wp:extent cx="6272988" cy="1824379"/>
            <wp:effectExtent l="0" t="0" r="0" b="4445"/>
            <wp:docPr id="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86771" cy="1828388"/>
                    </a:xfrm>
                    <a:prstGeom prst="rect">
                      <a:avLst/>
                    </a:prstGeom>
                  </pic:spPr>
                </pic:pic>
              </a:graphicData>
            </a:graphic>
          </wp:inline>
        </w:drawing>
      </w:r>
      <w:bookmarkStart w:id="31" w:name="How_is_evidence_of_progress_gathered?__"/>
      <w:bookmarkEnd w:id="31"/>
    </w:p>
    <w:p w14:paraId="57D5AF19" w14:textId="77777777" w:rsidR="00496647" w:rsidRPr="00E67A27" w:rsidRDefault="00496647">
      <w:pPr>
        <w:pStyle w:val="Heading2"/>
        <w:ind w:left="253"/>
      </w:pPr>
    </w:p>
    <w:p w14:paraId="4CCE0836" w14:textId="77777777" w:rsidR="00F73118" w:rsidRPr="00E67A27" w:rsidRDefault="00F73118" w:rsidP="008127C2">
      <w:pPr>
        <w:pStyle w:val="Heading2"/>
      </w:pPr>
    </w:p>
    <w:p w14:paraId="171DD88F" w14:textId="77777777" w:rsidR="00F73118" w:rsidRPr="00E67A27" w:rsidRDefault="00885FA7" w:rsidP="008127C2">
      <w:pPr>
        <w:pStyle w:val="Heading2"/>
      </w:pPr>
      <w:bookmarkStart w:id="32" w:name="How_is_the_Weekly_Development_Summary_us"/>
      <w:bookmarkStart w:id="33" w:name="_Toc147221273"/>
      <w:bookmarkEnd w:id="32"/>
      <w:r w:rsidRPr="00E67A27">
        <w:t>How</w:t>
      </w:r>
      <w:r w:rsidRPr="00E67A27">
        <w:rPr>
          <w:spacing w:val="-2"/>
        </w:rPr>
        <w:t xml:space="preserve"> </w:t>
      </w:r>
      <w:r w:rsidRPr="00E67A27">
        <w:t>is</w:t>
      </w:r>
      <w:r w:rsidRPr="00E67A27">
        <w:rPr>
          <w:spacing w:val="-3"/>
        </w:rPr>
        <w:t xml:space="preserve"> </w:t>
      </w:r>
      <w:r w:rsidRPr="00E67A27">
        <w:t>the</w:t>
      </w:r>
      <w:r w:rsidRPr="00E67A27">
        <w:rPr>
          <w:spacing w:val="-1"/>
        </w:rPr>
        <w:t xml:space="preserve"> </w:t>
      </w:r>
      <w:r w:rsidRPr="00E67A27">
        <w:t>Weekly</w:t>
      </w:r>
      <w:r w:rsidRPr="00E67A27">
        <w:rPr>
          <w:spacing w:val="-2"/>
        </w:rPr>
        <w:t xml:space="preserve"> </w:t>
      </w:r>
      <w:r w:rsidRPr="00E67A27">
        <w:t>Development</w:t>
      </w:r>
      <w:r w:rsidRPr="00E67A27">
        <w:rPr>
          <w:spacing w:val="-2"/>
        </w:rPr>
        <w:t xml:space="preserve"> </w:t>
      </w:r>
      <w:r w:rsidRPr="00E67A27">
        <w:t>Summary</w:t>
      </w:r>
      <w:r w:rsidRPr="00E67A27">
        <w:rPr>
          <w:spacing w:val="-3"/>
        </w:rPr>
        <w:t xml:space="preserve"> </w:t>
      </w:r>
      <w:r w:rsidRPr="00E67A27">
        <w:t>used</w:t>
      </w:r>
      <w:r w:rsidRPr="00E67A27">
        <w:rPr>
          <w:spacing w:val="-3"/>
        </w:rPr>
        <w:t xml:space="preserve"> </w:t>
      </w:r>
      <w:r w:rsidRPr="00E67A27">
        <w:t>as</w:t>
      </w:r>
      <w:r w:rsidRPr="00E67A27">
        <w:rPr>
          <w:spacing w:val="-2"/>
        </w:rPr>
        <w:t xml:space="preserve"> </w:t>
      </w:r>
      <w:r w:rsidRPr="00E67A27">
        <w:t>a</w:t>
      </w:r>
      <w:r w:rsidRPr="00E67A27">
        <w:rPr>
          <w:spacing w:val="-3"/>
        </w:rPr>
        <w:t xml:space="preserve"> </w:t>
      </w:r>
      <w:r w:rsidRPr="00E67A27">
        <w:t>tool</w:t>
      </w:r>
      <w:r w:rsidRPr="00E67A27">
        <w:rPr>
          <w:spacing w:val="-3"/>
        </w:rPr>
        <w:t xml:space="preserve"> </w:t>
      </w:r>
      <w:r w:rsidRPr="00E67A27">
        <w:t>to</w:t>
      </w:r>
      <w:r w:rsidRPr="00E67A27">
        <w:rPr>
          <w:spacing w:val="-1"/>
        </w:rPr>
        <w:t xml:space="preserve"> </w:t>
      </w:r>
      <w:r w:rsidRPr="00E67A27">
        <w:t>support</w:t>
      </w:r>
      <w:r w:rsidRPr="00E67A27">
        <w:rPr>
          <w:spacing w:val="-2"/>
        </w:rPr>
        <w:t xml:space="preserve"> </w:t>
      </w:r>
      <w:r w:rsidRPr="00E67A27">
        <w:t>formative</w:t>
      </w:r>
      <w:r w:rsidRPr="00E67A27">
        <w:rPr>
          <w:spacing w:val="-3"/>
        </w:rPr>
        <w:t xml:space="preserve"> </w:t>
      </w:r>
      <w:r w:rsidRPr="00E67A27">
        <w:t>assessment?</w:t>
      </w:r>
      <w:bookmarkEnd w:id="33"/>
    </w:p>
    <w:p w14:paraId="6F09B0BA" w14:textId="77777777" w:rsidR="00F73118" w:rsidRPr="00E67A27" w:rsidRDefault="00F73118">
      <w:pPr>
        <w:pStyle w:val="BodyText"/>
        <w:rPr>
          <w:b/>
        </w:rPr>
      </w:pPr>
    </w:p>
    <w:p w14:paraId="0CAAC116" w14:textId="53444FB8" w:rsidR="00FC4B37" w:rsidRPr="00E67A27" w:rsidRDefault="00FC4B37" w:rsidP="00FC4B37">
      <w:pPr>
        <w:rPr>
          <w:sz w:val="20"/>
          <w:szCs w:val="20"/>
        </w:rPr>
      </w:pPr>
      <w:r w:rsidRPr="00E67A27">
        <w:rPr>
          <w:sz w:val="20"/>
          <w:szCs w:val="20"/>
        </w:rPr>
        <w:t>Throughout their time at the centre, trainees complete Weekly Development Summaries (WDS) for each week of their curriculum. The WDS’ capture what trainees know and can do in line with the curriculum for that week in the form of their responses to 3 formative assessment questions whi</w:t>
      </w:r>
      <w:r w:rsidR="009E78B8" w:rsidRPr="00E67A27">
        <w:rPr>
          <w:sz w:val="20"/>
          <w:szCs w:val="20"/>
        </w:rPr>
        <w:t>ch are set each week</w:t>
      </w:r>
      <w:r w:rsidRPr="00E67A27">
        <w:rPr>
          <w:sz w:val="20"/>
          <w:szCs w:val="20"/>
        </w:rPr>
        <w:t>. This is done from the outset of the course. Each week trainees complete their WDS’ and upload th</w:t>
      </w:r>
      <w:r w:rsidR="009E78B8" w:rsidRPr="00E67A27">
        <w:rPr>
          <w:sz w:val="20"/>
          <w:szCs w:val="20"/>
        </w:rPr>
        <w:t>is</w:t>
      </w:r>
      <w:r w:rsidRPr="00E67A27">
        <w:rPr>
          <w:sz w:val="20"/>
          <w:szCs w:val="20"/>
        </w:rPr>
        <w:t xml:space="preserve"> to be reviewed by their course tutor. The tutor reads each WDS and records on a tracker if each trainee has made </w:t>
      </w:r>
      <w:r w:rsidR="009E78B8" w:rsidRPr="00E67A27">
        <w:rPr>
          <w:sz w:val="20"/>
          <w:szCs w:val="20"/>
        </w:rPr>
        <w:t xml:space="preserve">sufficient </w:t>
      </w:r>
      <w:r w:rsidRPr="00E67A27">
        <w:rPr>
          <w:sz w:val="20"/>
          <w:szCs w:val="20"/>
        </w:rPr>
        <w:t xml:space="preserve">progress. Where progress is not made, or where further support is needed, the intervention made is also recorded. When the trainee starts their Professional Practice, the same process is followed however the mentor records the trainee responses to the formative questions based on the discussion had with the trainee in their Weekly Development Meeting (WDM). </w:t>
      </w:r>
      <w:r w:rsidR="000973B0" w:rsidRPr="00E67A27">
        <w:rPr>
          <w:sz w:val="20"/>
          <w:szCs w:val="20"/>
        </w:rPr>
        <w:t xml:space="preserve">The mentor also </w:t>
      </w:r>
      <w:r w:rsidR="00B47E1A" w:rsidRPr="00E67A27">
        <w:rPr>
          <w:sz w:val="20"/>
          <w:szCs w:val="20"/>
        </w:rPr>
        <w:t xml:space="preserve">indicates on the form if the trainee has made sufficient progress through the curriculum that week, if sufficient progress has been made but this required additional support, or if despite additional </w:t>
      </w:r>
      <w:r w:rsidR="008127C2" w:rsidRPr="00E67A27">
        <w:rPr>
          <w:sz w:val="20"/>
          <w:szCs w:val="20"/>
        </w:rPr>
        <w:t xml:space="preserve">support progress has not been made and a Progress Support Plan is required. </w:t>
      </w:r>
      <w:r w:rsidRPr="00E67A27">
        <w:rPr>
          <w:sz w:val="20"/>
          <w:szCs w:val="20"/>
        </w:rPr>
        <w:t>After the meeting the WDS is submitted and reviewed by the Link Tutor. The same process of recording the progress made plus any interventions provided is followed. Thus, we track and monitor progress throughout the IT</w:t>
      </w:r>
      <w:r w:rsidR="008127C2" w:rsidRPr="00E67A27">
        <w:rPr>
          <w:sz w:val="20"/>
          <w:szCs w:val="20"/>
        </w:rPr>
        <w:t>E</w:t>
      </w:r>
      <w:r w:rsidRPr="00E67A27">
        <w:rPr>
          <w:sz w:val="20"/>
          <w:szCs w:val="20"/>
        </w:rPr>
        <w:t xml:space="preserve"> curriculum every week for the duration of the IT</w:t>
      </w:r>
      <w:r w:rsidR="008127C2" w:rsidRPr="00E67A27">
        <w:rPr>
          <w:sz w:val="20"/>
          <w:szCs w:val="20"/>
        </w:rPr>
        <w:t>E</w:t>
      </w:r>
      <w:r w:rsidRPr="00E67A27">
        <w:rPr>
          <w:sz w:val="20"/>
          <w:szCs w:val="20"/>
        </w:rPr>
        <w:t xml:space="preserve"> course.</w:t>
      </w:r>
    </w:p>
    <w:p w14:paraId="7991D441" w14:textId="77777777" w:rsidR="008127C2" w:rsidRPr="00E67A27" w:rsidRDefault="008127C2" w:rsidP="00FC4B37">
      <w:pPr>
        <w:rPr>
          <w:sz w:val="20"/>
          <w:szCs w:val="20"/>
        </w:rPr>
      </w:pPr>
    </w:p>
    <w:p w14:paraId="1BB6DE4B" w14:textId="55FED996" w:rsidR="008127C2" w:rsidRPr="00E67A27" w:rsidRDefault="008127C2" w:rsidP="008127C2">
      <w:pPr>
        <w:pStyle w:val="Heading2"/>
      </w:pPr>
      <w:bookmarkStart w:id="34" w:name="_Toc147221274"/>
      <w:r w:rsidRPr="00E67A27">
        <w:t>Progress Support Plans</w:t>
      </w:r>
      <w:r w:rsidR="00CD2574" w:rsidRPr="00E67A27">
        <w:t xml:space="preserve"> for trainees not making sufficient progress</w:t>
      </w:r>
      <w:bookmarkEnd w:id="34"/>
    </w:p>
    <w:p w14:paraId="221EEDED" w14:textId="43832F81" w:rsidR="000973B0" w:rsidRPr="00E67A27" w:rsidRDefault="000973B0" w:rsidP="00FC4B37"/>
    <w:p w14:paraId="56B571C8" w14:textId="77777777" w:rsidR="00B654C4" w:rsidRPr="00B654C4" w:rsidRDefault="00B654C4" w:rsidP="00B654C4">
      <w:pPr>
        <w:rPr>
          <w:sz w:val="20"/>
          <w:szCs w:val="20"/>
        </w:rPr>
      </w:pPr>
      <w:r w:rsidRPr="00B654C4">
        <w:rPr>
          <w:sz w:val="20"/>
          <w:szCs w:val="20"/>
        </w:rPr>
        <w:t>Progress Support Plans (PSPs) are utilised on all Secondary and Further Education ITE programmes as part of the weekly formative assessment process. They are utilised in instances where the WDS process has indicated that a trainee is not making sufficient progress through the weekly ITE curriculum (on that course) despite additional support being provided. Such support made include (but are not limited to):</w:t>
      </w:r>
    </w:p>
    <w:p w14:paraId="09DAEFC2" w14:textId="77777777" w:rsidR="00B654C4" w:rsidRPr="00B654C4" w:rsidRDefault="00B654C4" w:rsidP="00B654C4">
      <w:pPr>
        <w:pStyle w:val="ListParagraph"/>
        <w:numPr>
          <w:ilvl w:val="0"/>
          <w:numId w:val="24"/>
        </w:numPr>
        <w:spacing w:before="112"/>
        <w:rPr>
          <w:sz w:val="20"/>
          <w:szCs w:val="20"/>
        </w:rPr>
      </w:pPr>
      <w:r w:rsidRPr="00B654C4">
        <w:rPr>
          <w:sz w:val="20"/>
          <w:szCs w:val="20"/>
        </w:rPr>
        <w:t>Support with time and/or workload management (if the concern is the completion of the WDS by the agreed deadlines)</w:t>
      </w:r>
    </w:p>
    <w:p w14:paraId="2F2CA0BF" w14:textId="77777777" w:rsidR="00B654C4" w:rsidRPr="00B654C4" w:rsidRDefault="00B654C4" w:rsidP="00B654C4">
      <w:pPr>
        <w:pStyle w:val="ListParagraph"/>
        <w:numPr>
          <w:ilvl w:val="0"/>
          <w:numId w:val="24"/>
        </w:numPr>
        <w:spacing w:before="112"/>
        <w:rPr>
          <w:sz w:val="20"/>
          <w:szCs w:val="20"/>
        </w:rPr>
      </w:pPr>
      <w:r w:rsidRPr="00B654C4">
        <w:rPr>
          <w:sz w:val="20"/>
          <w:szCs w:val="20"/>
        </w:rPr>
        <w:t>Signposting to additional material or specific content addressed in taught sessions.</w:t>
      </w:r>
    </w:p>
    <w:p w14:paraId="5E1F8CDC" w14:textId="77777777" w:rsidR="00B654C4" w:rsidRPr="00B654C4" w:rsidRDefault="00B654C4" w:rsidP="00B654C4">
      <w:pPr>
        <w:pStyle w:val="ListParagraph"/>
        <w:numPr>
          <w:ilvl w:val="0"/>
          <w:numId w:val="24"/>
        </w:numPr>
        <w:spacing w:before="112"/>
        <w:rPr>
          <w:sz w:val="20"/>
          <w:szCs w:val="20"/>
        </w:rPr>
      </w:pPr>
      <w:r w:rsidRPr="00B654C4">
        <w:rPr>
          <w:sz w:val="20"/>
          <w:szCs w:val="20"/>
        </w:rPr>
        <w:t>Additional tutorials and/or sessions with a relevant colleague.</w:t>
      </w:r>
    </w:p>
    <w:p w14:paraId="7B6BCD14" w14:textId="77777777" w:rsidR="00B654C4" w:rsidRPr="00B654C4" w:rsidRDefault="00B654C4" w:rsidP="00B654C4">
      <w:pPr>
        <w:pStyle w:val="ListParagraph"/>
        <w:numPr>
          <w:ilvl w:val="0"/>
          <w:numId w:val="24"/>
        </w:numPr>
        <w:spacing w:before="112"/>
        <w:rPr>
          <w:sz w:val="20"/>
          <w:szCs w:val="20"/>
        </w:rPr>
      </w:pPr>
      <w:r w:rsidRPr="00B654C4">
        <w:rPr>
          <w:sz w:val="20"/>
          <w:szCs w:val="20"/>
        </w:rPr>
        <w:t>Opportunities such as observation of colleagues, team-teaching, structured support sessions, or additional mentoring (if concern relates to progression through the curriculum whist on Professional Practice).</w:t>
      </w:r>
    </w:p>
    <w:p w14:paraId="71A76D73" w14:textId="77777777" w:rsidR="00B654C4" w:rsidRPr="00B654C4" w:rsidRDefault="00B654C4" w:rsidP="00B654C4">
      <w:pPr>
        <w:pStyle w:val="ListParagraph"/>
        <w:numPr>
          <w:ilvl w:val="0"/>
          <w:numId w:val="24"/>
        </w:numPr>
        <w:spacing w:before="112"/>
        <w:rPr>
          <w:sz w:val="20"/>
          <w:szCs w:val="20"/>
        </w:rPr>
      </w:pPr>
      <w:r w:rsidRPr="00B654C4">
        <w:rPr>
          <w:sz w:val="20"/>
          <w:szCs w:val="20"/>
        </w:rPr>
        <w:t>A reduction in teaching load and/or an increase in team-teaching or additional support for teaching (if the trainee is on their professional practice)</w:t>
      </w:r>
    </w:p>
    <w:p w14:paraId="3F1ED847" w14:textId="77777777" w:rsidR="00B654C4" w:rsidRPr="00B654C4" w:rsidRDefault="00B654C4" w:rsidP="00B654C4">
      <w:pPr>
        <w:pStyle w:val="ListParagraph"/>
        <w:numPr>
          <w:ilvl w:val="0"/>
          <w:numId w:val="24"/>
        </w:numPr>
        <w:spacing w:before="112"/>
        <w:rPr>
          <w:sz w:val="20"/>
          <w:szCs w:val="20"/>
        </w:rPr>
      </w:pPr>
      <w:r w:rsidRPr="00B654C4">
        <w:rPr>
          <w:sz w:val="20"/>
          <w:szCs w:val="20"/>
        </w:rPr>
        <w:t>Referral to the Student Support Team and the requirement that the trainee engage with their support.</w:t>
      </w:r>
    </w:p>
    <w:p w14:paraId="1D5BED3E" w14:textId="77777777" w:rsidR="00B654C4" w:rsidRPr="00B654C4" w:rsidRDefault="00B654C4" w:rsidP="00B654C4">
      <w:pPr>
        <w:pStyle w:val="ListParagraph"/>
        <w:numPr>
          <w:ilvl w:val="0"/>
          <w:numId w:val="24"/>
        </w:numPr>
        <w:spacing w:before="112"/>
        <w:rPr>
          <w:sz w:val="20"/>
          <w:szCs w:val="20"/>
        </w:rPr>
      </w:pPr>
      <w:r w:rsidRPr="00B654C4">
        <w:rPr>
          <w:sz w:val="20"/>
          <w:szCs w:val="20"/>
        </w:rPr>
        <w:t>Department Progress Meetings (DPM)</w:t>
      </w:r>
    </w:p>
    <w:p w14:paraId="6AA92801" w14:textId="77777777" w:rsidR="00B654C4" w:rsidRPr="00B654C4" w:rsidRDefault="00B654C4" w:rsidP="00B654C4">
      <w:pPr>
        <w:rPr>
          <w:sz w:val="20"/>
          <w:szCs w:val="20"/>
        </w:rPr>
      </w:pPr>
    </w:p>
    <w:p w14:paraId="7670AF50" w14:textId="77777777" w:rsidR="00B654C4" w:rsidRDefault="00B654C4" w:rsidP="00B654C4">
      <w:pPr>
        <w:spacing w:before="112"/>
        <w:rPr>
          <w:b/>
          <w:bCs/>
          <w:sz w:val="20"/>
          <w:szCs w:val="20"/>
        </w:rPr>
      </w:pPr>
      <w:r w:rsidRPr="00B654C4">
        <w:rPr>
          <w:sz w:val="20"/>
          <w:szCs w:val="20"/>
        </w:rPr>
        <w:t xml:space="preserve">Any tutor or mentor can instigate a trainee on a Progress Support Plan where concerns have been raised via the Weekly Development Summary (WDS). This extends to non-submission of the WDS by the trainee by the advertised deadline (this may be on consecutive weeks or repeatedly over a duration of time).  </w:t>
      </w:r>
      <w:r w:rsidRPr="00B654C4">
        <w:rPr>
          <w:b/>
          <w:bCs/>
          <w:sz w:val="20"/>
          <w:szCs w:val="20"/>
        </w:rPr>
        <w:t>Trainees should ensure that they are aware of the deadline for their WDS submission each week and adhere to these as a priority noting that deadlines may differ across programmes.</w:t>
      </w:r>
    </w:p>
    <w:p w14:paraId="22C5F67C" w14:textId="77777777" w:rsidR="00CF0BD7" w:rsidRPr="00B654C4" w:rsidRDefault="00CF0BD7" w:rsidP="00B654C4">
      <w:pPr>
        <w:spacing w:before="112"/>
        <w:rPr>
          <w:b/>
          <w:bCs/>
          <w:sz w:val="20"/>
          <w:szCs w:val="20"/>
        </w:rPr>
      </w:pPr>
    </w:p>
    <w:p w14:paraId="5C02810E" w14:textId="77777777" w:rsidR="00B654C4" w:rsidRPr="00B654C4" w:rsidRDefault="00B654C4" w:rsidP="00B654C4">
      <w:pPr>
        <w:rPr>
          <w:sz w:val="20"/>
          <w:szCs w:val="20"/>
        </w:rPr>
      </w:pPr>
      <w:r w:rsidRPr="00B654C4">
        <w:rPr>
          <w:sz w:val="20"/>
          <w:szCs w:val="20"/>
        </w:rPr>
        <w:t xml:space="preserve">The PSP process enables the department to formally raise concerns with the trainee about their progression through their ITE curriculum, it puts in place SMART targets which the trainee needs to act on to ensure progress and provides an opportunity for progression towards these targets to be reviewed after an agreed time period.  A PSP can lead to one of three outcomes for the trainee; </w:t>
      </w:r>
    </w:p>
    <w:p w14:paraId="671DCCA0" w14:textId="77777777" w:rsidR="00B654C4" w:rsidRPr="00B654C4" w:rsidRDefault="00B654C4" w:rsidP="00B654C4">
      <w:pPr>
        <w:pStyle w:val="ListParagraph"/>
        <w:numPr>
          <w:ilvl w:val="0"/>
          <w:numId w:val="68"/>
        </w:numPr>
        <w:rPr>
          <w:sz w:val="20"/>
          <w:szCs w:val="20"/>
        </w:rPr>
      </w:pPr>
      <w:r w:rsidRPr="00B654C4">
        <w:rPr>
          <w:sz w:val="20"/>
          <w:szCs w:val="20"/>
        </w:rPr>
        <w:lastRenderedPageBreak/>
        <w:t xml:space="preserve">Sufficient progress has been made and the trainee returns to being monitored via the WDS as per the usual processes for formative assessment. </w:t>
      </w:r>
    </w:p>
    <w:p w14:paraId="7D400E75" w14:textId="77777777" w:rsidR="00B654C4" w:rsidRPr="00B654C4" w:rsidRDefault="00B654C4" w:rsidP="00B654C4">
      <w:pPr>
        <w:pStyle w:val="ListParagraph"/>
        <w:numPr>
          <w:ilvl w:val="0"/>
          <w:numId w:val="68"/>
        </w:numPr>
        <w:rPr>
          <w:sz w:val="20"/>
          <w:szCs w:val="20"/>
        </w:rPr>
      </w:pPr>
      <w:r w:rsidRPr="00B654C4">
        <w:rPr>
          <w:sz w:val="20"/>
          <w:szCs w:val="20"/>
        </w:rPr>
        <w:t>Partial progress has been made but the trainee requires additional time to make sufficient progress (this is a maximum of 10 days after which the trainee must have either made sufficient progress or be referred to the Associate Head of Department).</w:t>
      </w:r>
    </w:p>
    <w:p w14:paraId="1D7793C5" w14:textId="77777777" w:rsidR="00B654C4" w:rsidRPr="00B654C4" w:rsidRDefault="00B654C4" w:rsidP="00B654C4">
      <w:pPr>
        <w:pStyle w:val="ListParagraph"/>
        <w:numPr>
          <w:ilvl w:val="0"/>
          <w:numId w:val="68"/>
        </w:numPr>
        <w:rPr>
          <w:sz w:val="20"/>
          <w:szCs w:val="20"/>
        </w:rPr>
      </w:pPr>
      <w:r w:rsidRPr="00B654C4">
        <w:rPr>
          <w:sz w:val="20"/>
          <w:szCs w:val="20"/>
        </w:rPr>
        <w:t>The trainee has not made sufficient progress and is referred to the Associate Head of Department (ITE) for consideration of next steps. These next steps can include;</w:t>
      </w:r>
    </w:p>
    <w:p w14:paraId="0F6CAA63" w14:textId="77777777" w:rsidR="00B654C4" w:rsidRPr="00B654C4" w:rsidRDefault="00B654C4" w:rsidP="00B654C4">
      <w:pPr>
        <w:pStyle w:val="ListParagraph"/>
        <w:numPr>
          <w:ilvl w:val="0"/>
          <w:numId w:val="23"/>
        </w:numPr>
        <w:spacing w:before="112"/>
        <w:ind w:left="1440"/>
        <w:rPr>
          <w:sz w:val="20"/>
          <w:szCs w:val="20"/>
        </w:rPr>
      </w:pPr>
      <w:r w:rsidRPr="00B654C4">
        <w:rPr>
          <w:sz w:val="20"/>
          <w:szCs w:val="20"/>
        </w:rPr>
        <w:t>A delay to the trainee undertaking their placement until such a time as progress has been made (if the PSP has been instigated prior to professional practice).</w:t>
      </w:r>
    </w:p>
    <w:p w14:paraId="56D145D2" w14:textId="77777777" w:rsidR="00B654C4" w:rsidRPr="00B654C4" w:rsidRDefault="00B654C4" w:rsidP="00B654C4">
      <w:pPr>
        <w:pStyle w:val="ListParagraph"/>
        <w:numPr>
          <w:ilvl w:val="0"/>
          <w:numId w:val="23"/>
        </w:numPr>
        <w:spacing w:before="112"/>
        <w:ind w:left="1440"/>
        <w:rPr>
          <w:sz w:val="20"/>
          <w:szCs w:val="20"/>
        </w:rPr>
      </w:pPr>
      <w:r w:rsidRPr="00B654C4">
        <w:rPr>
          <w:sz w:val="20"/>
          <w:szCs w:val="20"/>
        </w:rPr>
        <w:t>A request that the trainee undertakes their professional practice at a second attempt (if the PSP relates to progression through the curriculum whist on professional practice).</w:t>
      </w:r>
    </w:p>
    <w:p w14:paraId="3570696C" w14:textId="77777777" w:rsidR="00B654C4" w:rsidRPr="00B654C4" w:rsidRDefault="00B654C4" w:rsidP="00B654C4">
      <w:pPr>
        <w:pStyle w:val="ListParagraph"/>
        <w:numPr>
          <w:ilvl w:val="0"/>
          <w:numId w:val="23"/>
        </w:numPr>
        <w:spacing w:before="112"/>
        <w:ind w:left="1440"/>
        <w:rPr>
          <w:sz w:val="20"/>
          <w:szCs w:val="20"/>
        </w:rPr>
      </w:pPr>
      <w:r w:rsidRPr="00B654C4">
        <w:rPr>
          <w:sz w:val="20"/>
          <w:szCs w:val="20"/>
        </w:rPr>
        <w:t>The trainee is transferred to an alternative program which does not enable them to be recommended for QTS (Secondary) or which does not enable them to progress to QTLS (Further Education).</w:t>
      </w:r>
    </w:p>
    <w:p w14:paraId="34892FCC" w14:textId="77777777" w:rsidR="00B654C4" w:rsidRPr="00B654C4" w:rsidRDefault="00B654C4" w:rsidP="00B654C4">
      <w:pPr>
        <w:spacing w:before="112"/>
        <w:rPr>
          <w:sz w:val="20"/>
          <w:szCs w:val="20"/>
        </w:rPr>
      </w:pPr>
    </w:p>
    <w:p w14:paraId="0DFB7D9A" w14:textId="77777777" w:rsidR="00B654C4" w:rsidRPr="00B654C4" w:rsidRDefault="00B654C4" w:rsidP="00B654C4">
      <w:pPr>
        <w:spacing w:before="112"/>
        <w:rPr>
          <w:sz w:val="20"/>
          <w:szCs w:val="20"/>
        </w:rPr>
      </w:pPr>
      <w:r w:rsidRPr="00B654C4">
        <w:rPr>
          <w:sz w:val="20"/>
          <w:szCs w:val="20"/>
        </w:rPr>
        <w:t>Further information relating to the PSP process during a period of Professional Practice can be found in the ITE curriculum handbook for each course and the Secondary or Further Education Professional Practice handbooks. Guidance on the use of PSPs is also included as part of the mentor training programme prior to Professional Practice.</w:t>
      </w:r>
    </w:p>
    <w:p w14:paraId="040E4448" w14:textId="77777777" w:rsidR="00B654C4" w:rsidRPr="00B654C4" w:rsidRDefault="00B654C4" w:rsidP="00B654C4">
      <w:pPr>
        <w:spacing w:before="112"/>
        <w:rPr>
          <w:sz w:val="20"/>
          <w:szCs w:val="20"/>
        </w:rPr>
      </w:pPr>
      <w:r w:rsidRPr="00B654C4">
        <w:rPr>
          <w:sz w:val="20"/>
          <w:szCs w:val="20"/>
        </w:rPr>
        <w:t xml:space="preserve">Trainees may also wish to familiarise themselves with the </w:t>
      </w:r>
      <w:hyperlink r:id="rId43" w:history="1">
        <w:r w:rsidRPr="00B654C4">
          <w:rPr>
            <w:rStyle w:val="Hyperlink"/>
            <w:sz w:val="20"/>
            <w:szCs w:val="20"/>
          </w:rPr>
          <w:t>Faculty of Education Academic Engagement Policy.</w:t>
        </w:r>
      </w:hyperlink>
    </w:p>
    <w:p w14:paraId="5AA81B34" w14:textId="77777777" w:rsidR="0047578C" w:rsidRPr="00B654C4" w:rsidRDefault="0047578C" w:rsidP="0047578C">
      <w:pPr>
        <w:pStyle w:val="ListParagraph"/>
        <w:ind w:left="720" w:firstLine="0"/>
        <w:rPr>
          <w:sz w:val="20"/>
          <w:szCs w:val="20"/>
        </w:rPr>
      </w:pPr>
    </w:p>
    <w:p w14:paraId="7E287A65" w14:textId="2B4F63D0" w:rsidR="0047578C" w:rsidRPr="00B654C4" w:rsidRDefault="0047578C" w:rsidP="0047578C">
      <w:pPr>
        <w:rPr>
          <w:sz w:val="20"/>
          <w:szCs w:val="20"/>
        </w:rPr>
      </w:pPr>
      <w:r w:rsidRPr="00B654C4">
        <w:rPr>
          <w:sz w:val="20"/>
          <w:szCs w:val="20"/>
        </w:rPr>
        <w:t>For a</w:t>
      </w:r>
      <w:r w:rsidR="00B66C7C" w:rsidRPr="00B654C4">
        <w:rPr>
          <w:sz w:val="20"/>
          <w:szCs w:val="20"/>
        </w:rPr>
        <w:t xml:space="preserve">n overview of the </w:t>
      </w:r>
      <w:r w:rsidRPr="00B654C4">
        <w:rPr>
          <w:sz w:val="20"/>
          <w:szCs w:val="20"/>
        </w:rPr>
        <w:t>P</w:t>
      </w:r>
      <w:r w:rsidR="00BB47A0" w:rsidRPr="00B654C4">
        <w:rPr>
          <w:sz w:val="20"/>
          <w:szCs w:val="20"/>
        </w:rPr>
        <w:t>S</w:t>
      </w:r>
      <w:r w:rsidRPr="00B654C4">
        <w:rPr>
          <w:sz w:val="20"/>
          <w:szCs w:val="20"/>
        </w:rPr>
        <w:t>P process please see the appendix.</w:t>
      </w:r>
    </w:p>
    <w:p w14:paraId="626B0BAC" w14:textId="77777777" w:rsidR="00F73118" w:rsidRPr="00E67A27" w:rsidRDefault="00F73118">
      <w:pPr>
        <w:sectPr w:rsidR="00F73118" w:rsidRPr="00E67A27">
          <w:footerReference w:type="default" r:id="rId44"/>
          <w:pgSz w:w="11900" w:h="16850"/>
          <w:pgMar w:top="1160" w:right="1180" w:bottom="880" w:left="620" w:header="0" w:footer="692" w:gutter="0"/>
          <w:cols w:space="720"/>
        </w:sectPr>
      </w:pPr>
    </w:p>
    <w:p w14:paraId="364E044B" w14:textId="23CD4A79" w:rsidR="00B60F10" w:rsidRPr="00E67A27" w:rsidRDefault="003146A5" w:rsidP="007A530C">
      <w:pPr>
        <w:pStyle w:val="Heading1"/>
        <w:ind w:left="0"/>
      </w:pPr>
      <w:bookmarkStart w:id="35" w:name="The_Weekly_Development_Summary_(WDS)_"/>
      <w:bookmarkStart w:id="36" w:name="_bookmark9"/>
      <w:bookmarkStart w:id="37" w:name="_Toc147221275"/>
      <w:bookmarkEnd w:id="35"/>
      <w:bookmarkEnd w:id="36"/>
      <w:r w:rsidRPr="00E67A27">
        <w:lastRenderedPageBreak/>
        <w:t>Roles, Responsibilities, and Expectations</w:t>
      </w:r>
      <w:bookmarkStart w:id="38" w:name="Placement_Leader_"/>
      <w:bookmarkEnd w:id="37"/>
      <w:bookmarkEnd w:id="38"/>
    </w:p>
    <w:p w14:paraId="1EBFE4C0" w14:textId="77777777" w:rsidR="007A530C" w:rsidRPr="00E67A27" w:rsidRDefault="007A530C" w:rsidP="007A530C">
      <w:pPr>
        <w:pStyle w:val="Heading2"/>
        <w:ind w:left="0"/>
      </w:pPr>
      <w:bookmarkStart w:id="39" w:name="_Toc133918120"/>
    </w:p>
    <w:p w14:paraId="289AC6A3" w14:textId="19C11143" w:rsidR="007A530C" w:rsidRPr="00E67A27" w:rsidRDefault="007A530C" w:rsidP="007A530C">
      <w:pPr>
        <w:pStyle w:val="Heading2"/>
        <w:ind w:left="0"/>
      </w:pPr>
      <w:bookmarkStart w:id="40" w:name="_Toc147221276"/>
      <w:r w:rsidRPr="00E67A27">
        <w:t>Mentor</w:t>
      </w:r>
      <w:r w:rsidRPr="00E67A27">
        <w:rPr>
          <w:spacing w:val="-7"/>
        </w:rPr>
        <w:t xml:space="preserve"> </w:t>
      </w:r>
      <w:r w:rsidRPr="00E67A27">
        <w:t>Role</w:t>
      </w:r>
      <w:r w:rsidRPr="00E67A27">
        <w:rPr>
          <w:spacing w:val="-4"/>
        </w:rPr>
        <w:t xml:space="preserve"> </w:t>
      </w:r>
      <w:r w:rsidRPr="00E67A27">
        <w:t>and</w:t>
      </w:r>
      <w:r w:rsidRPr="00E67A27">
        <w:rPr>
          <w:spacing w:val="-2"/>
        </w:rPr>
        <w:t xml:space="preserve"> </w:t>
      </w:r>
      <w:r w:rsidRPr="00E67A27">
        <w:t>Responsibilities</w:t>
      </w:r>
      <w:bookmarkEnd w:id="39"/>
      <w:bookmarkEnd w:id="40"/>
    </w:p>
    <w:p w14:paraId="54C32C10" w14:textId="77777777" w:rsidR="007A530C" w:rsidRPr="00E67A27" w:rsidRDefault="007A530C" w:rsidP="007A530C">
      <w:pPr>
        <w:pStyle w:val="BodyText"/>
        <w:spacing w:before="1"/>
        <w:rPr>
          <w:b/>
          <w:bCs/>
        </w:rPr>
      </w:pPr>
    </w:p>
    <w:p w14:paraId="5E7E3B46" w14:textId="5541F712" w:rsidR="007A530C" w:rsidRPr="00E67A27" w:rsidRDefault="007A530C" w:rsidP="007A530C">
      <w:pPr>
        <w:pStyle w:val="BodyText"/>
        <w:ind w:right="113"/>
        <w:jc w:val="both"/>
      </w:pPr>
      <w:r w:rsidRPr="00E67A27">
        <w:rPr>
          <w:spacing w:val="-1"/>
        </w:rPr>
        <w:t>ITE</w:t>
      </w:r>
      <w:r w:rsidRPr="00E67A27">
        <w:rPr>
          <w:spacing w:val="-14"/>
        </w:rPr>
        <w:t xml:space="preserve"> </w:t>
      </w:r>
      <w:r w:rsidRPr="00E67A27">
        <w:t>Partnership</w:t>
      </w:r>
      <w:r w:rsidRPr="00E67A27">
        <w:rPr>
          <w:spacing w:val="-12"/>
        </w:rPr>
        <w:t xml:space="preserve"> </w:t>
      </w:r>
      <w:r w:rsidRPr="00E67A27">
        <w:t>Mentors</w:t>
      </w:r>
      <w:r w:rsidRPr="00E67A27">
        <w:rPr>
          <w:spacing w:val="-14"/>
        </w:rPr>
        <w:t xml:space="preserve"> </w:t>
      </w:r>
      <w:r w:rsidRPr="00E67A27">
        <w:t>provide</w:t>
      </w:r>
      <w:r w:rsidRPr="00E67A27">
        <w:rPr>
          <w:spacing w:val="-14"/>
        </w:rPr>
        <w:t xml:space="preserve"> </w:t>
      </w:r>
      <w:r w:rsidRPr="00E67A27">
        <w:t>high-quality</w:t>
      </w:r>
      <w:r w:rsidRPr="00E67A27">
        <w:rPr>
          <w:spacing w:val="-15"/>
        </w:rPr>
        <w:t xml:space="preserve"> </w:t>
      </w:r>
      <w:r w:rsidRPr="00E67A27">
        <w:t>mentoring</w:t>
      </w:r>
      <w:r w:rsidRPr="00E67A27">
        <w:rPr>
          <w:spacing w:val="-13"/>
        </w:rPr>
        <w:t xml:space="preserve"> </w:t>
      </w:r>
      <w:r w:rsidRPr="00E67A27">
        <w:t>to</w:t>
      </w:r>
      <w:r w:rsidRPr="00E67A27">
        <w:rPr>
          <w:spacing w:val="-13"/>
        </w:rPr>
        <w:t xml:space="preserve"> </w:t>
      </w:r>
      <w:r w:rsidRPr="00E67A27">
        <w:t>our</w:t>
      </w:r>
      <w:r w:rsidRPr="00E67A27">
        <w:rPr>
          <w:spacing w:val="-12"/>
        </w:rPr>
        <w:t xml:space="preserve"> </w:t>
      </w:r>
      <w:r w:rsidRPr="00E67A27">
        <w:t>trainees</w:t>
      </w:r>
      <w:r w:rsidRPr="00E67A27">
        <w:rPr>
          <w:spacing w:val="-12"/>
        </w:rPr>
        <w:t xml:space="preserve"> </w:t>
      </w:r>
      <w:r w:rsidRPr="00E67A27">
        <w:t>during</w:t>
      </w:r>
      <w:r w:rsidRPr="00E67A27">
        <w:rPr>
          <w:spacing w:val="-14"/>
        </w:rPr>
        <w:t xml:space="preserve"> </w:t>
      </w:r>
      <w:r w:rsidRPr="00E67A27">
        <w:t>the</w:t>
      </w:r>
      <w:r w:rsidRPr="00E67A27">
        <w:rPr>
          <w:spacing w:val="-13"/>
        </w:rPr>
        <w:t xml:space="preserve"> </w:t>
      </w:r>
      <w:proofErr w:type="gramStart"/>
      <w:r w:rsidRPr="00E67A27">
        <w:t xml:space="preserve">professional </w:t>
      </w:r>
      <w:r w:rsidRPr="00E67A27">
        <w:rPr>
          <w:spacing w:val="-59"/>
        </w:rPr>
        <w:t xml:space="preserve"> </w:t>
      </w:r>
      <w:r w:rsidRPr="00E67A27">
        <w:t>practice</w:t>
      </w:r>
      <w:proofErr w:type="gramEnd"/>
      <w:r w:rsidR="00402ADF">
        <w:t xml:space="preserve"> and a</w:t>
      </w:r>
      <w:r w:rsidR="00402ADF" w:rsidRPr="00B03513">
        <w:t xml:space="preserve">ll mentors must undergo training </w:t>
      </w:r>
      <w:r w:rsidR="00402ADF">
        <w:t>which</w:t>
      </w:r>
      <w:r w:rsidR="00402ADF" w:rsidRPr="00B03513">
        <w:t xml:space="preserve"> focus</w:t>
      </w:r>
      <w:r w:rsidR="00402ADF">
        <w:t>es</w:t>
      </w:r>
      <w:r w:rsidR="00402ADF" w:rsidRPr="00B03513">
        <w:t xml:space="preserve"> on building their knowledge of the</w:t>
      </w:r>
      <w:r w:rsidR="003110B5">
        <w:t xml:space="preserve"> ITE</w:t>
      </w:r>
      <w:r w:rsidR="00402ADF" w:rsidRPr="00B03513">
        <w:t xml:space="preserve"> curriculum, the relevant research which underpins it and their role in guiding and supporting trainees through that curriculu</w:t>
      </w:r>
      <w:r w:rsidR="003110B5">
        <w:t>m.</w:t>
      </w:r>
      <w:r w:rsidRPr="00E67A27">
        <w:rPr>
          <w:spacing w:val="-10"/>
        </w:rPr>
        <w:t xml:space="preserve"> </w:t>
      </w:r>
      <w:r w:rsidRPr="00E67A27">
        <w:t>Working</w:t>
      </w:r>
      <w:r w:rsidRPr="00E67A27">
        <w:rPr>
          <w:spacing w:val="-4"/>
        </w:rPr>
        <w:t xml:space="preserve"> </w:t>
      </w:r>
      <w:r w:rsidRPr="00E67A27">
        <w:t>closely</w:t>
      </w:r>
      <w:r w:rsidRPr="00E67A27">
        <w:rPr>
          <w:spacing w:val="-6"/>
        </w:rPr>
        <w:t xml:space="preserve"> </w:t>
      </w:r>
      <w:r w:rsidRPr="00E67A27">
        <w:t>with</w:t>
      </w:r>
      <w:r w:rsidRPr="00E67A27">
        <w:rPr>
          <w:spacing w:val="-1"/>
        </w:rPr>
        <w:t xml:space="preserve"> </w:t>
      </w:r>
      <w:r w:rsidRPr="00E67A27">
        <w:t>the</w:t>
      </w:r>
      <w:r w:rsidRPr="00E67A27">
        <w:rPr>
          <w:spacing w:val="-7"/>
        </w:rPr>
        <w:t xml:space="preserve"> </w:t>
      </w:r>
      <w:r w:rsidRPr="00E67A27">
        <w:t>L</w:t>
      </w:r>
      <w:r w:rsidR="007D7622">
        <w:t xml:space="preserve">ink </w:t>
      </w:r>
      <w:r w:rsidRPr="00E67A27">
        <w:t>T</w:t>
      </w:r>
      <w:r w:rsidR="007D7622">
        <w:t>utor</w:t>
      </w:r>
      <w:r w:rsidRPr="00E67A27">
        <w:t>,</w:t>
      </w:r>
      <w:r w:rsidRPr="00E67A27">
        <w:rPr>
          <w:spacing w:val="-5"/>
        </w:rPr>
        <w:t xml:space="preserve"> </w:t>
      </w:r>
      <w:r w:rsidRPr="00E67A27">
        <w:t>our</w:t>
      </w:r>
      <w:r w:rsidRPr="00E67A27">
        <w:rPr>
          <w:spacing w:val="-5"/>
        </w:rPr>
        <w:t xml:space="preserve"> </w:t>
      </w:r>
      <w:r w:rsidRPr="00E67A27">
        <w:t>mentors</w:t>
      </w:r>
      <w:r w:rsidRPr="00E67A27">
        <w:rPr>
          <w:spacing w:val="-3"/>
        </w:rPr>
        <w:t xml:space="preserve"> </w:t>
      </w:r>
      <w:r w:rsidRPr="00E67A27">
        <w:t>support</w:t>
      </w:r>
      <w:r w:rsidRPr="00E67A27">
        <w:rPr>
          <w:spacing w:val="-5"/>
        </w:rPr>
        <w:t xml:space="preserve"> </w:t>
      </w:r>
      <w:r w:rsidRPr="00E67A27">
        <w:t>and</w:t>
      </w:r>
      <w:r w:rsidRPr="00E67A27">
        <w:rPr>
          <w:spacing w:val="-9"/>
        </w:rPr>
        <w:t xml:space="preserve"> </w:t>
      </w:r>
      <w:r w:rsidRPr="00E67A27">
        <w:t>guide</w:t>
      </w:r>
      <w:r w:rsidRPr="00E67A27">
        <w:rPr>
          <w:spacing w:val="-4"/>
        </w:rPr>
        <w:t xml:space="preserve"> </w:t>
      </w:r>
      <w:r w:rsidRPr="00E67A27">
        <w:t>our</w:t>
      </w:r>
      <w:r w:rsidRPr="00E67A27">
        <w:rPr>
          <w:spacing w:val="-7"/>
        </w:rPr>
        <w:t xml:space="preserve"> </w:t>
      </w:r>
      <w:r w:rsidRPr="00E67A27">
        <w:t>trainees</w:t>
      </w:r>
      <w:r w:rsidRPr="00E67A27">
        <w:rPr>
          <w:spacing w:val="-4"/>
        </w:rPr>
        <w:t xml:space="preserve"> </w:t>
      </w:r>
      <w:r w:rsidRPr="00E67A27">
        <w:t>effectively throughout</w:t>
      </w:r>
      <w:r w:rsidRPr="00E67A27">
        <w:rPr>
          <w:spacing w:val="-8"/>
        </w:rPr>
        <w:t xml:space="preserve"> </w:t>
      </w:r>
      <w:r w:rsidRPr="00E67A27">
        <w:t>their</w:t>
      </w:r>
      <w:r w:rsidRPr="00E67A27">
        <w:rPr>
          <w:spacing w:val="-10"/>
        </w:rPr>
        <w:t xml:space="preserve"> </w:t>
      </w:r>
      <w:r w:rsidRPr="00E67A27">
        <w:t>training</w:t>
      </w:r>
      <w:r w:rsidRPr="00E67A27">
        <w:rPr>
          <w:spacing w:val="-8"/>
        </w:rPr>
        <w:t xml:space="preserve"> </w:t>
      </w:r>
      <w:r w:rsidRPr="00E67A27">
        <w:t>process.</w:t>
      </w:r>
      <w:r w:rsidRPr="00E67A27">
        <w:rPr>
          <w:spacing w:val="-7"/>
        </w:rPr>
        <w:t xml:space="preserve"> </w:t>
      </w:r>
      <w:r w:rsidRPr="00E67A27">
        <w:t>Our</w:t>
      </w:r>
      <w:r w:rsidRPr="00E67A27">
        <w:rPr>
          <w:spacing w:val="-5"/>
        </w:rPr>
        <w:t xml:space="preserve"> </w:t>
      </w:r>
      <w:r w:rsidRPr="00E67A27">
        <w:t>partnership</w:t>
      </w:r>
      <w:r w:rsidRPr="00E67A27">
        <w:rPr>
          <w:spacing w:val="-8"/>
        </w:rPr>
        <w:t xml:space="preserve"> </w:t>
      </w:r>
      <w:r w:rsidRPr="00E67A27">
        <w:t>trainers</w:t>
      </w:r>
      <w:r w:rsidRPr="00E67A27">
        <w:rPr>
          <w:spacing w:val="-8"/>
        </w:rPr>
        <w:t xml:space="preserve"> </w:t>
      </w:r>
      <w:r w:rsidRPr="00E67A27">
        <w:t>and</w:t>
      </w:r>
      <w:r w:rsidRPr="00E67A27">
        <w:rPr>
          <w:spacing w:val="-10"/>
        </w:rPr>
        <w:t xml:space="preserve"> </w:t>
      </w:r>
      <w:r w:rsidRPr="00E67A27">
        <w:t>mentors</w:t>
      </w:r>
      <w:r w:rsidRPr="00E67A27">
        <w:rPr>
          <w:spacing w:val="-8"/>
        </w:rPr>
        <w:t xml:space="preserve"> </w:t>
      </w:r>
      <w:r w:rsidRPr="00E67A27">
        <w:t>are</w:t>
      </w:r>
      <w:r w:rsidRPr="00E67A27">
        <w:rPr>
          <w:spacing w:val="-7"/>
        </w:rPr>
        <w:t xml:space="preserve"> </w:t>
      </w:r>
      <w:r w:rsidRPr="00E67A27">
        <w:t>consistently</w:t>
      </w:r>
      <w:r w:rsidRPr="00E67A27">
        <w:rPr>
          <w:spacing w:val="-8"/>
        </w:rPr>
        <w:t xml:space="preserve"> </w:t>
      </w:r>
      <w:r w:rsidRPr="00E67A27">
        <w:t>skilful</w:t>
      </w:r>
      <w:r w:rsidRPr="00E67A27">
        <w:rPr>
          <w:spacing w:val="-59"/>
        </w:rPr>
        <w:t xml:space="preserve"> </w:t>
      </w:r>
      <w:r w:rsidRPr="00E67A27">
        <w:t>at drawing on the taught curriculum during their interactions with trainees, particularly during</w:t>
      </w:r>
      <w:r w:rsidRPr="00E67A27">
        <w:rPr>
          <w:spacing w:val="1"/>
        </w:rPr>
        <w:t xml:space="preserve"> </w:t>
      </w:r>
      <w:r w:rsidRPr="00E67A27">
        <w:t xml:space="preserve">mentoring sessions and feedback following observations.  Secondary and </w:t>
      </w:r>
      <w:r w:rsidR="00BE0DFE">
        <w:t>FET</w:t>
      </w:r>
      <w:r w:rsidRPr="00E67A27">
        <w:t xml:space="preserve"> trainees are only placed with mentors who are specialists in the subject the trainee is training to teach.</w:t>
      </w:r>
    </w:p>
    <w:p w14:paraId="2BB4E7FD" w14:textId="77777777" w:rsidR="007A530C" w:rsidRPr="00E67A27" w:rsidRDefault="007A530C" w:rsidP="007A530C">
      <w:pPr>
        <w:pStyle w:val="BodyText"/>
      </w:pPr>
    </w:p>
    <w:p w14:paraId="56349C8A" w14:textId="335329F5" w:rsidR="007A530C" w:rsidRPr="00E67A27" w:rsidRDefault="007A530C" w:rsidP="007A530C">
      <w:pPr>
        <w:pStyle w:val="BodyText"/>
        <w:ind w:right="113"/>
        <w:jc w:val="both"/>
      </w:pPr>
      <w:r w:rsidRPr="00E67A27">
        <w:t>There</w:t>
      </w:r>
      <w:r w:rsidRPr="00E67A27">
        <w:rPr>
          <w:spacing w:val="-10"/>
        </w:rPr>
        <w:t xml:space="preserve"> </w:t>
      </w:r>
      <w:r w:rsidRPr="00E67A27">
        <w:t>are</w:t>
      </w:r>
      <w:r w:rsidRPr="00E67A27">
        <w:rPr>
          <w:spacing w:val="-12"/>
        </w:rPr>
        <w:t xml:space="preserve"> </w:t>
      </w:r>
      <w:r w:rsidRPr="00E67A27">
        <w:t>three</w:t>
      </w:r>
      <w:r w:rsidRPr="00E67A27">
        <w:rPr>
          <w:spacing w:val="-11"/>
        </w:rPr>
        <w:t xml:space="preserve"> </w:t>
      </w:r>
      <w:r w:rsidRPr="00E67A27">
        <w:t>main</w:t>
      </w:r>
      <w:r w:rsidRPr="00E67A27">
        <w:rPr>
          <w:spacing w:val="-10"/>
        </w:rPr>
        <w:t xml:space="preserve"> </w:t>
      </w:r>
      <w:r w:rsidRPr="00E67A27">
        <w:t>aspects</w:t>
      </w:r>
      <w:r w:rsidRPr="00E67A27">
        <w:rPr>
          <w:spacing w:val="-9"/>
        </w:rPr>
        <w:t xml:space="preserve"> </w:t>
      </w:r>
      <w:r w:rsidRPr="00E67A27">
        <w:t>of</w:t>
      </w:r>
      <w:r w:rsidRPr="00E67A27">
        <w:rPr>
          <w:spacing w:val="-6"/>
        </w:rPr>
        <w:t xml:space="preserve"> </w:t>
      </w:r>
      <w:r w:rsidRPr="00E67A27">
        <w:t>the</w:t>
      </w:r>
      <w:r w:rsidRPr="00E67A27">
        <w:rPr>
          <w:spacing w:val="-13"/>
        </w:rPr>
        <w:t xml:space="preserve"> </w:t>
      </w:r>
      <w:r w:rsidRPr="00E67A27">
        <w:t>role</w:t>
      </w:r>
      <w:r w:rsidRPr="00E67A27">
        <w:rPr>
          <w:spacing w:val="-9"/>
        </w:rPr>
        <w:t xml:space="preserve"> </w:t>
      </w:r>
      <w:r w:rsidRPr="00E67A27">
        <w:t>of</w:t>
      </w:r>
      <w:r w:rsidRPr="00E67A27">
        <w:rPr>
          <w:spacing w:val="-7"/>
        </w:rPr>
        <w:t xml:space="preserve"> </w:t>
      </w:r>
      <w:r w:rsidRPr="00E67A27">
        <w:t>the</w:t>
      </w:r>
      <w:r w:rsidRPr="00E67A27">
        <w:rPr>
          <w:spacing w:val="-13"/>
        </w:rPr>
        <w:t xml:space="preserve"> </w:t>
      </w:r>
      <w:r w:rsidRPr="00E67A27">
        <w:t>mentor:</w:t>
      </w:r>
      <w:r w:rsidRPr="00E67A27">
        <w:rPr>
          <w:spacing w:val="-8"/>
        </w:rPr>
        <w:t xml:space="preserve"> </w:t>
      </w:r>
      <w:r w:rsidRPr="00E67A27">
        <w:t>1-</w:t>
      </w:r>
      <w:r w:rsidRPr="00E67A27">
        <w:rPr>
          <w:spacing w:val="-11"/>
        </w:rPr>
        <w:t xml:space="preserve"> </w:t>
      </w:r>
      <w:r w:rsidRPr="00E67A27">
        <w:t>Inducting</w:t>
      </w:r>
      <w:r w:rsidRPr="00E67A27">
        <w:rPr>
          <w:spacing w:val="-11"/>
        </w:rPr>
        <w:t xml:space="preserve"> </w:t>
      </w:r>
      <w:r w:rsidRPr="00E67A27">
        <w:t>the</w:t>
      </w:r>
      <w:r w:rsidRPr="00E67A27">
        <w:rPr>
          <w:spacing w:val="-10"/>
        </w:rPr>
        <w:t xml:space="preserve"> </w:t>
      </w:r>
      <w:r w:rsidRPr="00E67A27">
        <w:t>trainees,</w:t>
      </w:r>
      <w:r w:rsidRPr="00E67A27">
        <w:rPr>
          <w:spacing w:val="-9"/>
        </w:rPr>
        <w:t xml:space="preserve"> </w:t>
      </w:r>
      <w:r w:rsidRPr="00E67A27">
        <w:t>2-</w:t>
      </w:r>
      <w:r w:rsidRPr="00E67A27">
        <w:rPr>
          <w:spacing w:val="-8"/>
        </w:rPr>
        <w:t xml:space="preserve"> </w:t>
      </w:r>
      <w:proofErr w:type="gramStart"/>
      <w:r w:rsidRPr="00E67A27">
        <w:t>Monitoring</w:t>
      </w:r>
      <w:r w:rsidR="00867456" w:rsidRPr="00E67A27">
        <w:t xml:space="preserve"> </w:t>
      </w:r>
      <w:r w:rsidRPr="00E67A27">
        <w:rPr>
          <w:spacing w:val="-59"/>
        </w:rPr>
        <w:t xml:space="preserve"> </w:t>
      </w:r>
      <w:r w:rsidRPr="00E67A27">
        <w:t>the</w:t>
      </w:r>
      <w:proofErr w:type="gramEnd"/>
      <w:r w:rsidRPr="00E67A27">
        <w:rPr>
          <w:spacing w:val="-3"/>
        </w:rPr>
        <w:t xml:space="preserve"> </w:t>
      </w:r>
      <w:r w:rsidRPr="00E67A27">
        <w:t>trainees’</w:t>
      </w:r>
      <w:r w:rsidRPr="00E67A27">
        <w:rPr>
          <w:spacing w:val="-2"/>
        </w:rPr>
        <w:t xml:space="preserve"> </w:t>
      </w:r>
      <w:r w:rsidRPr="00E67A27">
        <w:t>progress</w:t>
      </w:r>
      <w:r w:rsidRPr="00E67A27">
        <w:rPr>
          <w:spacing w:val="-2"/>
        </w:rPr>
        <w:t xml:space="preserve"> </w:t>
      </w:r>
      <w:r w:rsidRPr="00E67A27">
        <w:t>and</w:t>
      </w:r>
      <w:r w:rsidRPr="00E67A27">
        <w:rPr>
          <w:spacing w:val="-1"/>
        </w:rPr>
        <w:t xml:space="preserve"> </w:t>
      </w:r>
      <w:r w:rsidRPr="00E67A27">
        <w:t>achievement through the curriculum,</w:t>
      </w:r>
      <w:r w:rsidRPr="00E67A27">
        <w:rPr>
          <w:spacing w:val="-1"/>
        </w:rPr>
        <w:t xml:space="preserve"> </w:t>
      </w:r>
      <w:r w:rsidRPr="00E67A27">
        <w:t>3-</w:t>
      </w:r>
      <w:r w:rsidRPr="00E67A27">
        <w:rPr>
          <w:spacing w:val="-2"/>
        </w:rPr>
        <w:t xml:space="preserve"> </w:t>
      </w:r>
      <w:r w:rsidRPr="00E67A27">
        <w:t>Supporting</w:t>
      </w:r>
      <w:r w:rsidRPr="00E67A27">
        <w:rPr>
          <w:spacing w:val="1"/>
        </w:rPr>
        <w:t xml:space="preserve"> </w:t>
      </w:r>
      <w:r w:rsidRPr="00E67A27">
        <w:t>the</w:t>
      </w:r>
      <w:r w:rsidRPr="00E67A27">
        <w:rPr>
          <w:spacing w:val="-3"/>
        </w:rPr>
        <w:t xml:space="preserve"> </w:t>
      </w:r>
      <w:r w:rsidRPr="00E67A27">
        <w:t>trainee.</w:t>
      </w:r>
    </w:p>
    <w:p w14:paraId="3B664CD9" w14:textId="77777777" w:rsidR="007A530C" w:rsidRPr="00E67A27" w:rsidRDefault="007A530C" w:rsidP="007A530C">
      <w:pPr>
        <w:pStyle w:val="BodyText"/>
        <w:spacing w:before="2"/>
      </w:pPr>
    </w:p>
    <w:p w14:paraId="5E9EFE31" w14:textId="77777777" w:rsidR="007A530C" w:rsidRPr="00E67A27" w:rsidRDefault="007A530C" w:rsidP="007A530C">
      <w:pPr>
        <w:pStyle w:val="Heading3"/>
        <w:rPr>
          <w:rFonts w:ascii="Times New Roman" w:hAnsi="Times New Roman" w:cs="Times New Roman"/>
          <w:b/>
          <w:bCs/>
          <w:color w:val="auto"/>
          <w:sz w:val="20"/>
          <w:szCs w:val="20"/>
        </w:rPr>
      </w:pPr>
      <w:bookmarkStart w:id="41" w:name="_Toc133918121"/>
      <w:bookmarkStart w:id="42" w:name="_Toc147221277"/>
      <w:r w:rsidRPr="00E67A27">
        <w:rPr>
          <w:rFonts w:ascii="Times New Roman" w:hAnsi="Times New Roman" w:cs="Times New Roman"/>
          <w:b/>
          <w:bCs/>
          <w:color w:val="auto"/>
          <w:sz w:val="20"/>
          <w:szCs w:val="20"/>
        </w:rPr>
        <w:t>Inducting</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the</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Trainee</w:t>
      </w:r>
      <w:bookmarkEnd w:id="41"/>
      <w:bookmarkEnd w:id="42"/>
    </w:p>
    <w:p w14:paraId="148A8415" w14:textId="21932FC8" w:rsidR="007A530C" w:rsidRPr="00E67A27" w:rsidRDefault="007A530C" w:rsidP="007A530C">
      <w:pPr>
        <w:pStyle w:val="BodyText"/>
        <w:spacing w:before="113"/>
        <w:ind w:right="112"/>
        <w:jc w:val="both"/>
      </w:pPr>
      <w:r w:rsidRPr="00E67A27">
        <w:t>The mentors carry out meetings/sessions with the trainees to introduce them into their</w:t>
      </w:r>
      <w:r w:rsidRPr="00E67A27">
        <w:rPr>
          <w:spacing w:val="1"/>
        </w:rPr>
        <w:t xml:space="preserve"> </w:t>
      </w:r>
      <w:r w:rsidRPr="00E67A27">
        <w:t>school’s/setting’s</w:t>
      </w:r>
      <w:r w:rsidRPr="00E67A27">
        <w:rPr>
          <w:spacing w:val="1"/>
        </w:rPr>
        <w:t xml:space="preserve"> </w:t>
      </w:r>
      <w:r w:rsidRPr="00E67A27">
        <w:t>life/day.</w:t>
      </w:r>
      <w:r w:rsidRPr="00E67A27">
        <w:rPr>
          <w:spacing w:val="1"/>
        </w:rPr>
        <w:t xml:space="preserve"> </w:t>
      </w:r>
      <w:r w:rsidRPr="00E67A27">
        <w:t>The</w:t>
      </w:r>
      <w:r w:rsidRPr="00E67A27">
        <w:rPr>
          <w:spacing w:val="1"/>
        </w:rPr>
        <w:t xml:space="preserve"> </w:t>
      </w:r>
      <w:r w:rsidRPr="00E67A27">
        <w:t>expectations</w:t>
      </w:r>
      <w:r w:rsidRPr="00E67A27">
        <w:rPr>
          <w:spacing w:val="1"/>
        </w:rPr>
        <w:t xml:space="preserve"> </w:t>
      </w:r>
      <w:r w:rsidRPr="00E67A27">
        <w:t>should</w:t>
      </w:r>
      <w:r w:rsidRPr="00E67A27">
        <w:rPr>
          <w:spacing w:val="1"/>
        </w:rPr>
        <w:t xml:space="preserve"> </w:t>
      </w:r>
      <w:r w:rsidRPr="00E67A27">
        <w:t>be</w:t>
      </w:r>
      <w:r w:rsidRPr="00E67A27">
        <w:rPr>
          <w:spacing w:val="1"/>
        </w:rPr>
        <w:t xml:space="preserve"> </w:t>
      </w:r>
      <w:r w:rsidRPr="00E67A27">
        <w:t>made</w:t>
      </w:r>
      <w:r w:rsidRPr="00E67A27">
        <w:rPr>
          <w:spacing w:val="1"/>
        </w:rPr>
        <w:t xml:space="preserve"> </w:t>
      </w:r>
      <w:r w:rsidRPr="00E67A27">
        <w:t>clear</w:t>
      </w:r>
      <w:r w:rsidRPr="00E67A27">
        <w:rPr>
          <w:spacing w:val="1"/>
        </w:rPr>
        <w:t xml:space="preserve"> </w:t>
      </w:r>
      <w:r w:rsidRPr="00E67A27">
        <w:t>at</w:t>
      </w:r>
      <w:r w:rsidRPr="00E67A27">
        <w:rPr>
          <w:spacing w:val="1"/>
        </w:rPr>
        <w:t xml:space="preserve"> </w:t>
      </w:r>
      <w:r w:rsidRPr="00E67A27">
        <w:t>the</w:t>
      </w:r>
      <w:r w:rsidRPr="00E67A27">
        <w:rPr>
          <w:spacing w:val="1"/>
        </w:rPr>
        <w:t xml:space="preserve"> </w:t>
      </w:r>
      <w:r w:rsidRPr="00E67A27">
        <w:t>start</w:t>
      </w:r>
      <w:r w:rsidRPr="00E67A27">
        <w:rPr>
          <w:spacing w:val="1"/>
        </w:rPr>
        <w:t xml:space="preserve"> </w:t>
      </w:r>
      <w:r w:rsidRPr="00E67A27">
        <w:t>and the</w:t>
      </w:r>
      <w:r w:rsidRPr="00E67A27">
        <w:rPr>
          <w:spacing w:val="1"/>
        </w:rPr>
        <w:t xml:space="preserve"> </w:t>
      </w:r>
      <w:r w:rsidRPr="00E67A27">
        <w:t>timetable should be shared with the trainees in a timely manner. Mentors should provide the</w:t>
      </w:r>
      <w:r w:rsidRPr="00E67A27">
        <w:rPr>
          <w:spacing w:val="1"/>
        </w:rPr>
        <w:t xml:space="preserve"> </w:t>
      </w:r>
      <w:r w:rsidRPr="00E67A27">
        <w:t>trainees with access to all key documents such as the safeguarding policy, behaviour policy</w:t>
      </w:r>
      <w:r w:rsidRPr="00E67A27">
        <w:rPr>
          <w:spacing w:val="1"/>
        </w:rPr>
        <w:t xml:space="preserve"> </w:t>
      </w:r>
      <w:r w:rsidRPr="00E67A27">
        <w:t xml:space="preserve">and teachers’ code of conduct. Additionally, mentors </w:t>
      </w:r>
      <w:r w:rsidR="009510D8" w:rsidRPr="00E67A27">
        <w:t xml:space="preserve">should </w:t>
      </w:r>
      <w:r w:rsidRPr="00E67A27">
        <w:t>provide access to teaching resources</w:t>
      </w:r>
      <w:r w:rsidRPr="00E67A27">
        <w:rPr>
          <w:spacing w:val="1"/>
        </w:rPr>
        <w:t xml:space="preserve"> </w:t>
      </w:r>
      <w:r w:rsidRPr="00E67A27">
        <w:t>such</w:t>
      </w:r>
      <w:r w:rsidRPr="00E67A27">
        <w:rPr>
          <w:spacing w:val="-1"/>
        </w:rPr>
        <w:t xml:space="preserve"> </w:t>
      </w:r>
      <w:r w:rsidRPr="00E67A27">
        <w:t>as</w:t>
      </w:r>
      <w:r w:rsidRPr="00E67A27">
        <w:rPr>
          <w:spacing w:val="-2"/>
        </w:rPr>
        <w:t xml:space="preserve"> </w:t>
      </w:r>
      <w:r w:rsidRPr="00E67A27">
        <w:t>the</w:t>
      </w:r>
      <w:r w:rsidRPr="00E67A27">
        <w:rPr>
          <w:spacing w:val="-2"/>
        </w:rPr>
        <w:t xml:space="preserve"> </w:t>
      </w:r>
      <w:r w:rsidRPr="00E67A27">
        <w:t>curriculum</w:t>
      </w:r>
      <w:r w:rsidRPr="00E67A27">
        <w:rPr>
          <w:spacing w:val="1"/>
        </w:rPr>
        <w:t xml:space="preserve"> </w:t>
      </w:r>
      <w:r w:rsidRPr="00E67A27">
        <w:t>plans</w:t>
      </w:r>
      <w:r w:rsidRPr="00E67A27">
        <w:rPr>
          <w:spacing w:val="1"/>
        </w:rPr>
        <w:t xml:space="preserve"> </w:t>
      </w:r>
      <w:r w:rsidRPr="00E67A27">
        <w:t>and online</w:t>
      </w:r>
      <w:r w:rsidRPr="00E67A27">
        <w:rPr>
          <w:spacing w:val="-2"/>
        </w:rPr>
        <w:t xml:space="preserve"> </w:t>
      </w:r>
      <w:r w:rsidRPr="00E67A27">
        <w:t>materials.</w:t>
      </w:r>
    </w:p>
    <w:p w14:paraId="20F9CAC9" w14:textId="77777777" w:rsidR="007A530C" w:rsidRPr="00E67A27" w:rsidRDefault="007A530C" w:rsidP="007A530C">
      <w:pPr>
        <w:pStyle w:val="BodyText"/>
        <w:spacing w:before="2"/>
      </w:pPr>
    </w:p>
    <w:p w14:paraId="29E53A7E" w14:textId="77777777" w:rsidR="007A530C" w:rsidRPr="00E67A27" w:rsidRDefault="007A530C" w:rsidP="007A530C">
      <w:pPr>
        <w:pStyle w:val="Heading3"/>
        <w:rPr>
          <w:rFonts w:ascii="Times New Roman" w:hAnsi="Times New Roman" w:cs="Times New Roman"/>
          <w:b/>
          <w:bCs/>
          <w:color w:val="auto"/>
          <w:sz w:val="20"/>
          <w:szCs w:val="20"/>
        </w:rPr>
      </w:pPr>
      <w:bookmarkStart w:id="43" w:name="_Toc133918122"/>
      <w:bookmarkStart w:id="44" w:name="_Toc147221278"/>
      <w:r w:rsidRPr="00E67A27">
        <w:rPr>
          <w:rFonts w:ascii="Times New Roman" w:hAnsi="Times New Roman" w:cs="Times New Roman"/>
          <w:b/>
          <w:bCs/>
          <w:color w:val="auto"/>
          <w:sz w:val="20"/>
          <w:szCs w:val="20"/>
        </w:rPr>
        <w:t>Monitoring</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the</w:t>
      </w:r>
      <w:r w:rsidRPr="00E67A27">
        <w:rPr>
          <w:rFonts w:ascii="Times New Roman" w:hAnsi="Times New Roman" w:cs="Times New Roman"/>
          <w:b/>
          <w:bCs/>
          <w:color w:val="auto"/>
          <w:spacing w:val="-7"/>
          <w:sz w:val="20"/>
          <w:szCs w:val="20"/>
        </w:rPr>
        <w:t xml:space="preserve"> </w:t>
      </w:r>
      <w:r w:rsidRPr="00E67A27">
        <w:rPr>
          <w:rFonts w:ascii="Times New Roman" w:hAnsi="Times New Roman" w:cs="Times New Roman"/>
          <w:b/>
          <w:bCs/>
          <w:color w:val="auto"/>
          <w:sz w:val="20"/>
          <w:szCs w:val="20"/>
        </w:rPr>
        <w:t>Trainees’</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Progress</w:t>
      </w:r>
      <w:r w:rsidRPr="00E67A27">
        <w:rPr>
          <w:rFonts w:ascii="Times New Roman" w:hAnsi="Times New Roman" w:cs="Times New Roman"/>
          <w:b/>
          <w:bCs/>
          <w:color w:val="auto"/>
          <w:spacing w:val="-2"/>
          <w:sz w:val="20"/>
          <w:szCs w:val="20"/>
        </w:rPr>
        <w:t xml:space="preserve"> </w:t>
      </w:r>
      <w:r w:rsidRPr="00E67A27">
        <w:rPr>
          <w:rFonts w:ascii="Times New Roman" w:hAnsi="Times New Roman" w:cs="Times New Roman"/>
          <w:b/>
          <w:bCs/>
          <w:color w:val="auto"/>
          <w:sz w:val="20"/>
          <w:szCs w:val="20"/>
        </w:rPr>
        <w:t>and</w:t>
      </w:r>
      <w:r w:rsidRPr="00E67A27">
        <w:rPr>
          <w:rFonts w:ascii="Times New Roman" w:hAnsi="Times New Roman" w:cs="Times New Roman"/>
          <w:b/>
          <w:bCs/>
          <w:color w:val="auto"/>
          <w:spacing w:val="-4"/>
          <w:sz w:val="20"/>
          <w:szCs w:val="20"/>
        </w:rPr>
        <w:t xml:space="preserve"> </w:t>
      </w:r>
      <w:r w:rsidRPr="00E67A27">
        <w:rPr>
          <w:rFonts w:ascii="Times New Roman" w:hAnsi="Times New Roman" w:cs="Times New Roman"/>
          <w:b/>
          <w:bCs/>
          <w:color w:val="auto"/>
          <w:sz w:val="20"/>
          <w:szCs w:val="20"/>
        </w:rPr>
        <w:t>Achievement</w:t>
      </w:r>
      <w:bookmarkEnd w:id="43"/>
      <w:bookmarkEnd w:id="44"/>
    </w:p>
    <w:p w14:paraId="5A01B376" w14:textId="77777777" w:rsidR="007A530C" w:rsidRPr="00E67A27" w:rsidRDefault="007A530C" w:rsidP="007A530C">
      <w:pPr>
        <w:pStyle w:val="Heading2"/>
        <w:tabs>
          <w:tab w:val="left" w:pos="567"/>
        </w:tabs>
        <w:ind w:left="890"/>
      </w:pPr>
    </w:p>
    <w:p w14:paraId="0E4E9ED8" w14:textId="5F6BBCDE" w:rsidR="007A530C" w:rsidRPr="00E67A27" w:rsidRDefault="007A530C" w:rsidP="007A530C">
      <w:pPr>
        <w:pStyle w:val="BodyText"/>
        <w:spacing w:before="113"/>
        <w:ind w:right="111"/>
        <w:jc w:val="both"/>
      </w:pPr>
      <w:r w:rsidRPr="00E67A27">
        <w:t>Mentors play a crucial role in developing trainees’ knowledge, understanding and skills to</w:t>
      </w:r>
      <w:r w:rsidRPr="00E67A27">
        <w:rPr>
          <w:spacing w:val="1"/>
        </w:rPr>
        <w:t xml:space="preserve"> </w:t>
      </w:r>
      <w:r w:rsidRPr="00E67A27">
        <w:t>become</w:t>
      </w:r>
      <w:r w:rsidRPr="00E67A27">
        <w:rPr>
          <w:spacing w:val="1"/>
        </w:rPr>
        <w:t xml:space="preserve"> </w:t>
      </w:r>
      <w:r w:rsidRPr="00E67A27">
        <w:t>teachers.</w:t>
      </w:r>
      <w:r w:rsidRPr="00E67A27">
        <w:rPr>
          <w:spacing w:val="1"/>
        </w:rPr>
        <w:t xml:space="preserve"> </w:t>
      </w:r>
      <w:r w:rsidRPr="00E67A27">
        <w:t>They</w:t>
      </w:r>
      <w:r w:rsidRPr="00E67A27">
        <w:rPr>
          <w:spacing w:val="1"/>
        </w:rPr>
        <w:t xml:space="preserve"> </w:t>
      </w:r>
      <w:r w:rsidRPr="00E67A27">
        <w:t>monitor</w:t>
      </w:r>
      <w:r w:rsidRPr="00E67A27">
        <w:rPr>
          <w:spacing w:val="1"/>
        </w:rPr>
        <w:t xml:space="preserve"> </w:t>
      </w:r>
      <w:r w:rsidRPr="00E67A27">
        <w:t>the</w:t>
      </w:r>
      <w:r w:rsidRPr="00E67A27">
        <w:rPr>
          <w:spacing w:val="1"/>
        </w:rPr>
        <w:t xml:space="preserve"> </w:t>
      </w:r>
      <w:r w:rsidRPr="00E67A27">
        <w:t>progress</w:t>
      </w:r>
      <w:r w:rsidRPr="00E67A27">
        <w:rPr>
          <w:spacing w:val="1"/>
        </w:rPr>
        <w:t xml:space="preserve"> </w:t>
      </w:r>
      <w:r w:rsidRPr="00E67A27">
        <w:t>continuously</w:t>
      </w:r>
      <w:r w:rsidRPr="00E67A27">
        <w:rPr>
          <w:spacing w:val="1"/>
        </w:rPr>
        <w:t xml:space="preserve"> </w:t>
      </w:r>
      <w:r w:rsidRPr="00E67A27">
        <w:t>through</w:t>
      </w:r>
      <w:r w:rsidRPr="00E67A27">
        <w:rPr>
          <w:spacing w:val="1"/>
        </w:rPr>
        <w:t xml:space="preserve"> </w:t>
      </w:r>
      <w:r w:rsidRPr="00E67A27">
        <w:t>the</w:t>
      </w:r>
      <w:r w:rsidRPr="00E67A27">
        <w:rPr>
          <w:spacing w:val="1"/>
        </w:rPr>
        <w:t xml:space="preserve"> </w:t>
      </w:r>
      <w:r w:rsidRPr="00E67A27">
        <w:t>weekly</w:t>
      </w:r>
      <w:r w:rsidRPr="00E67A27">
        <w:rPr>
          <w:spacing w:val="1"/>
        </w:rPr>
        <w:t xml:space="preserve"> </w:t>
      </w:r>
      <w:r w:rsidRPr="00E67A27">
        <w:t>lesson</w:t>
      </w:r>
      <w:r w:rsidRPr="00E67A27">
        <w:rPr>
          <w:spacing w:val="1"/>
        </w:rPr>
        <w:t xml:space="preserve"> </w:t>
      </w:r>
      <w:r w:rsidRPr="00E67A27">
        <w:t>observations</w:t>
      </w:r>
      <w:r w:rsidRPr="00E67A27">
        <w:rPr>
          <w:spacing w:val="-5"/>
        </w:rPr>
        <w:t xml:space="preserve"> </w:t>
      </w:r>
      <w:r w:rsidRPr="00E67A27">
        <w:t>and</w:t>
      </w:r>
      <w:r w:rsidRPr="00E67A27">
        <w:rPr>
          <w:spacing w:val="-12"/>
        </w:rPr>
        <w:t xml:space="preserve"> </w:t>
      </w:r>
      <w:r w:rsidRPr="00E67A27">
        <w:t>WDS</w:t>
      </w:r>
      <w:r w:rsidRPr="00E67A27">
        <w:rPr>
          <w:spacing w:val="-8"/>
        </w:rPr>
        <w:t xml:space="preserve"> </w:t>
      </w:r>
      <w:r w:rsidRPr="00E67A27">
        <w:t>meetings,</w:t>
      </w:r>
      <w:r w:rsidRPr="00E67A27">
        <w:rPr>
          <w:spacing w:val="-3"/>
        </w:rPr>
        <w:t xml:space="preserve"> </w:t>
      </w:r>
      <w:r w:rsidRPr="00E67A27">
        <w:t>where</w:t>
      </w:r>
      <w:r w:rsidRPr="00E67A27">
        <w:rPr>
          <w:spacing w:val="-7"/>
        </w:rPr>
        <w:t xml:space="preserve"> </w:t>
      </w:r>
      <w:r w:rsidRPr="00E67A27">
        <w:t>they</w:t>
      </w:r>
      <w:r w:rsidRPr="00E67A27">
        <w:rPr>
          <w:spacing w:val="-7"/>
        </w:rPr>
        <w:t xml:space="preserve"> </w:t>
      </w:r>
      <w:r w:rsidRPr="00E67A27">
        <w:t>provide</w:t>
      </w:r>
      <w:r w:rsidRPr="00E67A27">
        <w:rPr>
          <w:spacing w:val="-5"/>
        </w:rPr>
        <w:t xml:space="preserve"> </w:t>
      </w:r>
      <w:r w:rsidRPr="00E67A27">
        <w:t>the</w:t>
      </w:r>
      <w:r w:rsidRPr="00E67A27">
        <w:rPr>
          <w:spacing w:val="-6"/>
        </w:rPr>
        <w:t xml:space="preserve"> </w:t>
      </w:r>
      <w:r w:rsidRPr="00E67A27">
        <w:t>necessary</w:t>
      </w:r>
      <w:r w:rsidRPr="00E67A27">
        <w:rPr>
          <w:spacing w:val="-6"/>
        </w:rPr>
        <w:t xml:space="preserve"> </w:t>
      </w:r>
      <w:r w:rsidRPr="00E67A27">
        <w:t>support</w:t>
      </w:r>
      <w:r w:rsidRPr="00E67A27">
        <w:rPr>
          <w:spacing w:val="-6"/>
        </w:rPr>
        <w:t xml:space="preserve"> </w:t>
      </w:r>
      <w:r w:rsidRPr="00E67A27">
        <w:t>and</w:t>
      </w:r>
      <w:r w:rsidRPr="00E67A27">
        <w:rPr>
          <w:spacing w:val="-7"/>
        </w:rPr>
        <w:t xml:space="preserve"> </w:t>
      </w:r>
      <w:r w:rsidRPr="00E67A27">
        <w:t>guidance</w:t>
      </w:r>
      <w:r w:rsidRPr="00E67A27">
        <w:rPr>
          <w:spacing w:val="-7"/>
        </w:rPr>
        <w:t xml:space="preserve"> </w:t>
      </w:r>
      <w:r w:rsidRPr="00E67A27">
        <w:t>as</w:t>
      </w:r>
      <w:r w:rsidRPr="00E67A27">
        <w:rPr>
          <w:spacing w:val="-59"/>
        </w:rPr>
        <w:t xml:space="preserve"> </w:t>
      </w:r>
      <w:r w:rsidRPr="00E67A27">
        <w:t>to</w:t>
      </w:r>
      <w:r w:rsidRPr="00E67A27">
        <w:rPr>
          <w:spacing w:val="-8"/>
        </w:rPr>
        <w:t xml:space="preserve"> </w:t>
      </w:r>
      <w:r w:rsidRPr="00E67A27">
        <w:t>how</w:t>
      </w:r>
      <w:r w:rsidRPr="00E67A27">
        <w:rPr>
          <w:spacing w:val="-11"/>
        </w:rPr>
        <w:t xml:space="preserve"> </w:t>
      </w:r>
      <w:r w:rsidRPr="00E67A27">
        <w:t>to</w:t>
      </w:r>
      <w:r w:rsidRPr="00E67A27">
        <w:rPr>
          <w:spacing w:val="-9"/>
        </w:rPr>
        <w:t xml:space="preserve"> </w:t>
      </w:r>
      <w:r w:rsidRPr="00E67A27">
        <w:t>consolidate</w:t>
      </w:r>
      <w:r w:rsidRPr="00E67A27">
        <w:rPr>
          <w:spacing w:val="-10"/>
        </w:rPr>
        <w:t xml:space="preserve"> </w:t>
      </w:r>
      <w:r w:rsidRPr="00E67A27">
        <w:t>what</w:t>
      </w:r>
      <w:r w:rsidRPr="00E67A27">
        <w:rPr>
          <w:spacing w:val="-7"/>
        </w:rPr>
        <w:t xml:space="preserve"> </w:t>
      </w:r>
      <w:r w:rsidRPr="00E67A27">
        <w:t>has</w:t>
      </w:r>
      <w:r w:rsidRPr="00E67A27">
        <w:rPr>
          <w:spacing w:val="-9"/>
        </w:rPr>
        <w:t xml:space="preserve"> </w:t>
      </w:r>
      <w:r w:rsidRPr="00E67A27">
        <w:t>been</w:t>
      </w:r>
      <w:r w:rsidRPr="00E67A27">
        <w:rPr>
          <w:spacing w:val="-10"/>
        </w:rPr>
        <w:t xml:space="preserve"> </w:t>
      </w:r>
      <w:r w:rsidRPr="00E67A27">
        <w:t>learnt</w:t>
      </w:r>
      <w:r w:rsidRPr="00E67A27">
        <w:rPr>
          <w:spacing w:val="-9"/>
        </w:rPr>
        <w:t xml:space="preserve"> </w:t>
      </w:r>
      <w:r w:rsidRPr="00E67A27">
        <w:t>and</w:t>
      </w:r>
      <w:r w:rsidRPr="00E67A27">
        <w:rPr>
          <w:spacing w:val="-9"/>
        </w:rPr>
        <w:t xml:space="preserve"> </w:t>
      </w:r>
      <w:r w:rsidRPr="00E67A27">
        <w:t>move</w:t>
      </w:r>
      <w:r w:rsidRPr="00E67A27">
        <w:rPr>
          <w:spacing w:val="-8"/>
        </w:rPr>
        <w:t xml:space="preserve"> </w:t>
      </w:r>
      <w:r w:rsidRPr="00E67A27">
        <w:t>onto</w:t>
      </w:r>
      <w:r w:rsidRPr="00E67A27">
        <w:rPr>
          <w:spacing w:val="-10"/>
        </w:rPr>
        <w:t xml:space="preserve"> </w:t>
      </w:r>
      <w:r w:rsidRPr="00E67A27">
        <w:t>further</w:t>
      </w:r>
      <w:r w:rsidRPr="00E67A27">
        <w:rPr>
          <w:spacing w:val="-8"/>
        </w:rPr>
        <w:t xml:space="preserve"> </w:t>
      </w:r>
      <w:r w:rsidRPr="00E67A27">
        <w:t>progress.</w:t>
      </w:r>
      <w:r w:rsidRPr="00E67A27">
        <w:rPr>
          <w:spacing w:val="-7"/>
        </w:rPr>
        <w:t xml:space="preserve"> </w:t>
      </w:r>
    </w:p>
    <w:p w14:paraId="79308A4C" w14:textId="77777777" w:rsidR="007A530C" w:rsidRPr="00E67A27" w:rsidRDefault="007A530C" w:rsidP="007A530C">
      <w:pPr>
        <w:pStyle w:val="BodyText"/>
        <w:spacing w:before="7"/>
      </w:pPr>
    </w:p>
    <w:p w14:paraId="352BB8F7" w14:textId="5F7B4603" w:rsidR="007A530C" w:rsidRPr="00E67A27" w:rsidRDefault="007A530C" w:rsidP="007537F7">
      <w:pPr>
        <w:tabs>
          <w:tab w:val="left" w:pos="1590"/>
        </w:tabs>
        <w:ind w:right="110"/>
        <w:jc w:val="both"/>
        <w:rPr>
          <w:sz w:val="20"/>
          <w:szCs w:val="20"/>
        </w:rPr>
      </w:pPr>
      <w:bookmarkStart w:id="45" w:name="_Toc147221279"/>
      <w:r w:rsidRPr="00E67A27">
        <w:rPr>
          <w:rStyle w:val="Heading3Char"/>
          <w:rFonts w:ascii="Times New Roman" w:hAnsi="Times New Roman" w:cs="Times New Roman"/>
          <w:b/>
          <w:bCs/>
          <w:color w:val="auto"/>
          <w:sz w:val="20"/>
          <w:szCs w:val="20"/>
        </w:rPr>
        <w:t>Formative Assessment:</w:t>
      </w:r>
      <w:bookmarkEnd w:id="45"/>
      <w:r w:rsidRPr="00E67A27">
        <w:rPr>
          <w:b/>
          <w:bCs/>
          <w:spacing w:val="1"/>
          <w:sz w:val="20"/>
          <w:szCs w:val="20"/>
        </w:rPr>
        <w:t xml:space="preserve"> </w:t>
      </w:r>
      <w:r w:rsidRPr="00E67A27">
        <w:rPr>
          <w:sz w:val="20"/>
          <w:szCs w:val="20"/>
        </w:rPr>
        <w:t>Mentors</w:t>
      </w:r>
      <w:r w:rsidRPr="00E67A27">
        <w:rPr>
          <w:spacing w:val="1"/>
          <w:sz w:val="20"/>
          <w:szCs w:val="20"/>
        </w:rPr>
        <w:t xml:space="preserve"> </w:t>
      </w:r>
      <w:r w:rsidRPr="00E67A27">
        <w:rPr>
          <w:sz w:val="20"/>
          <w:szCs w:val="20"/>
        </w:rPr>
        <w:t>assess</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progress</w:t>
      </w:r>
      <w:r w:rsidRPr="00E67A27">
        <w:rPr>
          <w:spacing w:val="1"/>
          <w:sz w:val="20"/>
          <w:szCs w:val="20"/>
        </w:rPr>
        <w:t xml:space="preserve"> </w:t>
      </w:r>
      <w:r w:rsidRPr="00E67A27">
        <w:rPr>
          <w:sz w:val="20"/>
          <w:szCs w:val="20"/>
        </w:rPr>
        <w:t>of</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trainees</w:t>
      </w:r>
      <w:r w:rsidRPr="00E67A27">
        <w:rPr>
          <w:spacing w:val="1"/>
          <w:sz w:val="20"/>
          <w:szCs w:val="20"/>
        </w:rPr>
        <w:t xml:space="preserve"> </w:t>
      </w:r>
      <w:r w:rsidRPr="00E67A27">
        <w:rPr>
          <w:b/>
          <w:bCs/>
          <w:sz w:val="20"/>
          <w:szCs w:val="20"/>
        </w:rPr>
        <w:t xml:space="preserve">formatively </w:t>
      </w:r>
      <w:r w:rsidRPr="00E67A27">
        <w:rPr>
          <w:sz w:val="20"/>
          <w:szCs w:val="20"/>
        </w:rPr>
        <w:t>throughout the introductory, developmental, and consolidation phases.</w:t>
      </w:r>
      <w:r w:rsidRPr="00E67A27">
        <w:rPr>
          <w:spacing w:val="1"/>
          <w:sz w:val="20"/>
          <w:szCs w:val="20"/>
        </w:rPr>
        <w:t xml:space="preserve"> </w:t>
      </w:r>
      <w:r w:rsidRPr="00E67A27">
        <w:rPr>
          <w:sz w:val="20"/>
          <w:szCs w:val="20"/>
        </w:rPr>
        <w:t>They</w:t>
      </w:r>
      <w:r w:rsidRPr="00E67A27">
        <w:rPr>
          <w:spacing w:val="1"/>
          <w:sz w:val="20"/>
          <w:szCs w:val="20"/>
        </w:rPr>
        <w:t xml:space="preserve"> </w:t>
      </w:r>
      <w:r w:rsidRPr="00E67A27">
        <w:rPr>
          <w:sz w:val="20"/>
          <w:szCs w:val="20"/>
        </w:rPr>
        <w:t>refer</w:t>
      </w:r>
      <w:r w:rsidRPr="00E67A27">
        <w:rPr>
          <w:spacing w:val="1"/>
          <w:sz w:val="20"/>
          <w:szCs w:val="20"/>
        </w:rPr>
        <w:t xml:space="preserve"> </w:t>
      </w:r>
      <w:r w:rsidRPr="00E67A27">
        <w:rPr>
          <w:sz w:val="20"/>
          <w:szCs w:val="20"/>
        </w:rPr>
        <w:t>to</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key</w:t>
      </w:r>
      <w:r w:rsidRPr="00E67A27">
        <w:rPr>
          <w:spacing w:val="1"/>
          <w:sz w:val="20"/>
          <w:szCs w:val="20"/>
        </w:rPr>
        <w:t xml:space="preserve"> </w:t>
      </w:r>
      <w:r w:rsidRPr="00E67A27">
        <w:rPr>
          <w:sz w:val="20"/>
          <w:szCs w:val="20"/>
        </w:rPr>
        <w:t>official</w:t>
      </w:r>
      <w:r w:rsidRPr="00E67A27">
        <w:rPr>
          <w:spacing w:val="1"/>
          <w:sz w:val="20"/>
          <w:szCs w:val="20"/>
        </w:rPr>
        <w:t xml:space="preserve"> </w:t>
      </w:r>
      <w:r w:rsidRPr="00E67A27">
        <w:rPr>
          <w:sz w:val="20"/>
          <w:szCs w:val="20"/>
        </w:rPr>
        <w:t>documents</w:t>
      </w:r>
      <w:r w:rsidRPr="00E67A27">
        <w:rPr>
          <w:spacing w:val="1"/>
          <w:sz w:val="20"/>
          <w:szCs w:val="20"/>
        </w:rPr>
        <w:t xml:space="preserve"> on a weekly basis, </w:t>
      </w:r>
      <w:r w:rsidRPr="00E67A27">
        <w:rPr>
          <w:sz w:val="20"/>
          <w:szCs w:val="20"/>
        </w:rPr>
        <w:t>when</w:t>
      </w:r>
      <w:r w:rsidRPr="00E67A27">
        <w:rPr>
          <w:spacing w:val="1"/>
          <w:sz w:val="20"/>
          <w:szCs w:val="20"/>
        </w:rPr>
        <w:t xml:space="preserve"> </w:t>
      </w:r>
      <w:r w:rsidRPr="00E67A27">
        <w:rPr>
          <w:sz w:val="20"/>
          <w:szCs w:val="20"/>
        </w:rPr>
        <w:t>judging</w:t>
      </w:r>
      <w:r w:rsidRPr="00E67A27">
        <w:rPr>
          <w:spacing w:val="1"/>
          <w:sz w:val="20"/>
          <w:szCs w:val="20"/>
        </w:rPr>
        <w:t xml:space="preserve"> </w:t>
      </w:r>
      <w:r w:rsidRPr="00E67A27">
        <w:rPr>
          <w:sz w:val="20"/>
          <w:szCs w:val="20"/>
        </w:rPr>
        <w:t>if</w:t>
      </w:r>
      <w:r w:rsidRPr="00E67A27">
        <w:rPr>
          <w:spacing w:val="1"/>
          <w:sz w:val="20"/>
          <w:szCs w:val="20"/>
        </w:rPr>
        <w:t xml:space="preserve"> </w:t>
      </w:r>
      <w:r w:rsidRPr="00E67A27">
        <w:rPr>
          <w:sz w:val="20"/>
          <w:szCs w:val="20"/>
        </w:rPr>
        <w:t>the</w:t>
      </w:r>
      <w:r w:rsidRPr="00E67A27">
        <w:rPr>
          <w:spacing w:val="1"/>
          <w:sz w:val="20"/>
          <w:szCs w:val="20"/>
        </w:rPr>
        <w:t xml:space="preserve"> </w:t>
      </w:r>
      <w:r w:rsidRPr="00E67A27">
        <w:rPr>
          <w:sz w:val="20"/>
          <w:szCs w:val="20"/>
        </w:rPr>
        <w:t>trainee</w:t>
      </w:r>
      <w:r w:rsidRPr="00E67A27">
        <w:rPr>
          <w:spacing w:val="1"/>
          <w:sz w:val="20"/>
          <w:szCs w:val="20"/>
        </w:rPr>
        <w:t xml:space="preserve"> </w:t>
      </w:r>
      <w:r w:rsidRPr="00E67A27">
        <w:rPr>
          <w:sz w:val="20"/>
          <w:szCs w:val="20"/>
        </w:rPr>
        <w:t>is</w:t>
      </w:r>
      <w:r w:rsidRPr="00E67A27">
        <w:rPr>
          <w:spacing w:val="1"/>
          <w:sz w:val="20"/>
          <w:szCs w:val="20"/>
        </w:rPr>
        <w:t xml:space="preserve"> </w:t>
      </w:r>
      <w:r w:rsidRPr="00E67A27">
        <w:rPr>
          <w:sz w:val="20"/>
          <w:szCs w:val="20"/>
        </w:rPr>
        <w:t>making</w:t>
      </w:r>
      <w:r w:rsidR="009510D8" w:rsidRPr="00E67A27">
        <w:rPr>
          <w:sz w:val="20"/>
          <w:szCs w:val="20"/>
        </w:rPr>
        <w:t xml:space="preserve"> </w:t>
      </w:r>
      <w:r w:rsidRPr="00E67A27">
        <w:rPr>
          <w:spacing w:val="-59"/>
          <w:sz w:val="20"/>
          <w:szCs w:val="20"/>
        </w:rPr>
        <w:t xml:space="preserve"> </w:t>
      </w:r>
      <w:r w:rsidRPr="00E67A27">
        <w:rPr>
          <w:sz w:val="20"/>
          <w:szCs w:val="20"/>
        </w:rPr>
        <w:t>appropriate progress, such as; the EHU ITE Curriculum (which covers the</w:t>
      </w:r>
      <w:r w:rsidRPr="00E67A27">
        <w:rPr>
          <w:color w:val="0462C1"/>
          <w:sz w:val="20"/>
          <w:szCs w:val="20"/>
        </w:rPr>
        <w:t xml:space="preserve"> </w:t>
      </w:r>
      <w:hyperlink r:id="rId45">
        <w:r w:rsidRPr="00E67A27">
          <w:rPr>
            <w:color w:val="0462C1"/>
            <w:sz w:val="20"/>
            <w:szCs w:val="20"/>
            <w:u w:val="single" w:color="0462C1"/>
          </w:rPr>
          <w:t>ITT Core</w:t>
        </w:r>
      </w:hyperlink>
      <w:r w:rsidRPr="00E67A27">
        <w:rPr>
          <w:color w:val="0462C1"/>
          <w:spacing w:val="1"/>
          <w:sz w:val="20"/>
          <w:szCs w:val="20"/>
        </w:rPr>
        <w:t xml:space="preserve"> </w:t>
      </w:r>
      <w:hyperlink r:id="rId46">
        <w:r w:rsidRPr="00E67A27">
          <w:rPr>
            <w:color w:val="0462C1"/>
            <w:sz w:val="20"/>
            <w:szCs w:val="20"/>
            <w:u w:val="single" w:color="0462C1"/>
          </w:rPr>
          <w:t>Content Framework</w:t>
        </w:r>
      </w:hyperlink>
      <w:r w:rsidRPr="00E67A27">
        <w:rPr>
          <w:color w:val="0462C1"/>
          <w:spacing w:val="1"/>
          <w:sz w:val="20"/>
          <w:szCs w:val="20"/>
        </w:rPr>
        <w:t xml:space="preserve"> </w:t>
      </w:r>
      <w:r w:rsidRPr="00E67A27">
        <w:rPr>
          <w:sz w:val="20"/>
          <w:szCs w:val="20"/>
        </w:rPr>
        <w:t>and more)</w:t>
      </w:r>
      <w:r w:rsidR="009510D8" w:rsidRPr="00E67A27">
        <w:rPr>
          <w:sz w:val="20"/>
          <w:szCs w:val="20"/>
        </w:rPr>
        <w:t xml:space="preserve"> and</w:t>
      </w:r>
      <w:r w:rsidRPr="00E67A27">
        <w:rPr>
          <w:color w:val="0462C1"/>
          <w:spacing w:val="1"/>
          <w:sz w:val="20"/>
          <w:szCs w:val="20"/>
        </w:rPr>
        <w:t xml:space="preserve"> </w:t>
      </w:r>
      <w:hyperlink r:id="rId47" w:anchor="proactive-behaviour-management">
        <w:r w:rsidRPr="00E67A27">
          <w:rPr>
            <w:color w:val="0462C1"/>
            <w:sz w:val="20"/>
            <w:szCs w:val="20"/>
            <w:u w:val="single" w:color="0462C1"/>
          </w:rPr>
          <w:t>The trainee teacher behavioural toolkit: a summary</w:t>
        </w:r>
      </w:hyperlink>
      <w:r w:rsidR="007537F7" w:rsidRPr="00E67A27">
        <w:rPr>
          <w:color w:val="0462C1"/>
          <w:sz w:val="20"/>
          <w:szCs w:val="20"/>
          <w:u w:val="single" w:color="0462C1"/>
        </w:rPr>
        <w:t xml:space="preserve">. </w:t>
      </w:r>
    </w:p>
    <w:p w14:paraId="6963A65B" w14:textId="77777777" w:rsidR="007A530C" w:rsidRPr="00E67A27" w:rsidRDefault="007A530C" w:rsidP="007A530C">
      <w:pPr>
        <w:pStyle w:val="BodyText"/>
      </w:pPr>
    </w:p>
    <w:p w14:paraId="2CCC3E4B" w14:textId="77777777" w:rsidR="007A530C" w:rsidRPr="00E67A27" w:rsidRDefault="007A530C" w:rsidP="007537F7">
      <w:pPr>
        <w:pStyle w:val="BodyText"/>
        <w:ind w:right="114"/>
        <w:jc w:val="both"/>
      </w:pPr>
    </w:p>
    <w:p w14:paraId="327E80FD" w14:textId="1170E17E" w:rsidR="007A530C" w:rsidRPr="00E67A27" w:rsidRDefault="007A530C" w:rsidP="007A530C">
      <w:pPr>
        <w:pStyle w:val="BodyText"/>
        <w:ind w:right="173"/>
        <w:jc w:val="both"/>
        <w:rPr>
          <w:color w:val="000000" w:themeColor="text1"/>
        </w:rPr>
      </w:pPr>
      <w:r w:rsidRPr="00E67A27">
        <w:rPr>
          <w:color w:val="000000" w:themeColor="text1"/>
        </w:rPr>
        <w:t xml:space="preserve">In the Secondary and FET phase, a week-by-week sequential curriculum enables mentors to know what progression looks like on a weekly basis for the subject in which the trainee is training to teach.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E67A27">
        <w:rPr>
          <w:color w:val="000000" w:themeColor="text1"/>
        </w:rPr>
        <w:t>despite additional support progress has not been made</w:t>
      </w:r>
      <w:r w:rsidRPr="00E67A27">
        <w:rPr>
          <w:color w:val="000000" w:themeColor="text1"/>
        </w:rPr>
        <w:t xml:space="preserve">. Where the mentor has identified the trainee needs additional support the Link Tutor contacts the mentor to discuss next steps and the necessary support is put in place such as </w:t>
      </w:r>
      <w:r w:rsidR="007537F7" w:rsidRPr="00E67A27">
        <w:rPr>
          <w:color w:val="000000" w:themeColor="text1"/>
        </w:rPr>
        <w:t>a Progress Support Plan.</w:t>
      </w:r>
      <w:r w:rsidRPr="00E67A27">
        <w:rPr>
          <w:color w:val="000000" w:themeColor="text1"/>
        </w:rPr>
        <w:t xml:space="preserve"> </w:t>
      </w:r>
    </w:p>
    <w:p w14:paraId="69B800FD" w14:textId="77777777" w:rsidR="007A530C" w:rsidRPr="00E67A27" w:rsidRDefault="007A530C" w:rsidP="007A530C">
      <w:pPr>
        <w:pStyle w:val="BodyText"/>
        <w:spacing w:before="6"/>
      </w:pPr>
    </w:p>
    <w:p w14:paraId="530AEC49" w14:textId="1412A228" w:rsidR="007A530C" w:rsidRPr="00E67A27" w:rsidRDefault="007A530C" w:rsidP="007A530C">
      <w:pPr>
        <w:pStyle w:val="BodyText"/>
        <w:spacing w:before="6"/>
        <w:jc w:val="both"/>
      </w:pPr>
      <w:r w:rsidRPr="00E67A27">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E67A27">
        <w:t>subject knowledge and subject specific pedagogy.</w:t>
      </w:r>
    </w:p>
    <w:p w14:paraId="65178874" w14:textId="77777777" w:rsidR="007A530C" w:rsidRPr="00E67A27" w:rsidRDefault="007A530C" w:rsidP="007A530C">
      <w:pPr>
        <w:pStyle w:val="BodyText"/>
        <w:spacing w:before="6"/>
        <w:jc w:val="both"/>
      </w:pPr>
    </w:p>
    <w:p w14:paraId="2C9394A1" w14:textId="77777777" w:rsidR="007A530C" w:rsidRPr="00E67A27" w:rsidRDefault="007A530C" w:rsidP="007A530C">
      <w:pPr>
        <w:pStyle w:val="BodyText"/>
        <w:spacing w:before="4"/>
        <w:jc w:val="both"/>
      </w:pPr>
    </w:p>
    <w:p w14:paraId="34B9A766" w14:textId="1C2DBE89" w:rsidR="007A530C" w:rsidRPr="00E67A27" w:rsidRDefault="007A530C" w:rsidP="007A530C">
      <w:pPr>
        <w:pStyle w:val="BodyText"/>
        <w:jc w:val="both"/>
        <w:rPr>
          <w:b/>
        </w:rPr>
      </w:pPr>
      <w:bookmarkStart w:id="46" w:name="_Toc147221280"/>
      <w:r w:rsidRPr="00E67A27">
        <w:rPr>
          <w:rStyle w:val="Heading3Char"/>
          <w:rFonts w:ascii="Times New Roman" w:hAnsi="Times New Roman" w:cs="Times New Roman"/>
          <w:b/>
          <w:bCs/>
          <w:color w:val="auto"/>
          <w:sz w:val="20"/>
          <w:szCs w:val="20"/>
        </w:rPr>
        <w:t>Supporting the Trainee</w:t>
      </w:r>
      <w:bookmarkEnd w:id="46"/>
      <w:r w:rsidRPr="00E67A27">
        <w:t>: This is a vital part of the mentoring role. It provides effective support for achieving the targets</w:t>
      </w:r>
      <w:r w:rsidR="00867456" w:rsidRPr="00E67A27">
        <w:t xml:space="preserve"> </w:t>
      </w:r>
      <w:r w:rsidRPr="00E67A27">
        <w:rPr>
          <w:spacing w:val="-59"/>
        </w:rPr>
        <w:t xml:space="preserve"> </w:t>
      </w:r>
      <w:r w:rsidR="005A44B2" w:rsidRPr="00E67A27">
        <w:rPr>
          <w:spacing w:val="-59"/>
        </w:rPr>
        <w:t xml:space="preserve"> </w:t>
      </w:r>
      <w:r w:rsidRPr="00E67A27">
        <w:t>to address the identified development areas. It is important that the trainees receive focused</w:t>
      </w:r>
      <w:r w:rsidRPr="00E67A27">
        <w:rPr>
          <w:spacing w:val="1"/>
        </w:rPr>
        <w:t xml:space="preserve"> </w:t>
      </w:r>
      <w:r w:rsidRPr="00E67A27">
        <w:t>feedback</w:t>
      </w:r>
      <w:r w:rsidRPr="00E67A27">
        <w:rPr>
          <w:spacing w:val="-5"/>
        </w:rPr>
        <w:t xml:space="preserve"> </w:t>
      </w:r>
      <w:r w:rsidRPr="00E67A27">
        <w:t>and</w:t>
      </w:r>
      <w:r w:rsidRPr="00E67A27">
        <w:rPr>
          <w:spacing w:val="-11"/>
        </w:rPr>
        <w:t xml:space="preserve"> </w:t>
      </w:r>
      <w:r w:rsidRPr="00E67A27">
        <w:t>guidance</w:t>
      </w:r>
      <w:r w:rsidRPr="00E67A27">
        <w:rPr>
          <w:spacing w:val="-6"/>
        </w:rPr>
        <w:t xml:space="preserve"> </w:t>
      </w:r>
      <w:r w:rsidRPr="00E67A27">
        <w:t>at</w:t>
      </w:r>
      <w:r w:rsidRPr="00E67A27">
        <w:rPr>
          <w:spacing w:val="-5"/>
        </w:rPr>
        <w:t xml:space="preserve"> </w:t>
      </w:r>
      <w:r w:rsidRPr="00E67A27">
        <w:t>their</w:t>
      </w:r>
      <w:r w:rsidRPr="00E67A27">
        <w:rPr>
          <w:spacing w:val="-6"/>
        </w:rPr>
        <w:t xml:space="preserve"> </w:t>
      </w:r>
      <w:r w:rsidRPr="00E67A27">
        <w:t>weekly</w:t>
      </w:r>
      <w:r w:rsidRPr="00E67A27">
        <w:rPr>
          <w:spacing w:val="-8"/>
        </w:rPr>
        <w:t xml:space="preserve"> </w:t>
      </w:r>
      <w:r w:rsidRPr="00E67A27">
        <w:t>development</w:t>
      </w:r>
      <w:r w:rsidRPr="00E67A27">
        <w:rPr>
          <w:spacing w:val="-5"/>
        </w:rPr>
        <w:t xml:space="preserve"> </w:t>
      </w:r>
      <w:r w:rsidRPr="00E67A27">
        <w:t>summary</w:t>
      </w:r>
      <w:r w:rsidRPr="00E67A27">
        <w:rPr>
          <w:spacing w:val="-8"/>
        </w:rPr>
        <w:t xml:space="preserve"> </w:t>
      </w:r>
      <w:r w:rsidRPr="00E67A27">
        <w:t>meetings</w:t>
      </w:r>
      <w:r w:rsidR="005A44B2" w:rsidRPr="00E67A27">
        <w:t xml:space="preserve"> and that these are related to the subject in which the trainee is training to teach</w:t>
      </w:r>
      <w:r w:rsidRPr="00E67A27">
        <w:t>.</w:t>
      </w:r>
      <w:r w:rsidRPr="00E67A27">
        <w:rPr>
          <w:spacing w:val="-5"/>
        </w:rPr>
        <w:t xml:space="preserve"> </w:t>
      </w:r>
    </w:p>
    <w:p w14:paraId="5157D5C3" w14:textId="77777777" w:rsidR="007A530C" w:rsidRPr="00E67A27" w:rsidRDefault="007A530C" w:rsidP="007A530C">
      <w:pPr>
        <w:pStyle w:val="BodyText"/>
      </w:pPr>
    </w:p>
    <w:p w14:paraId="31B06E49" w14:textId="187D5B8C" w:rsidR="007A530C" w:rsidRPr="00E67A27" w:rsidRDefault="007A530C" w:rsidP="007A530C">
      <w:pPr>
        <w:pStyle w:val="BodyText"/>
        <w:ind w:right="115"/>
        <w:jc w:val="both"/>
      </w:pPr>
      <w:r w:rsidRPr="00E67A27">
        <w:rPr>
          <w:spacing w:val="-10"/>
        </w:rPr>
        <w:t xml:space="preserve">Using </w:t>
      </w:r>
      <w:r w:rsidRPr="00E67A27">
        <w:t>our</w:t>
      </w:r>
      <w:r w:rsidRPr="00E67A27">
        <w:rPr>
          <w:spacing w:val="-13"/>
        </w:rPr>
        <w:t xml:space="preserve"> </w:t>
      </w:r>
      <w:r w:rsidRPr="00E67A27">
        <w:t>ITE</w:t>
      </w:r>
      <w:r w:rsidRPr="00E67A27">
        <w:rPr>
          <w:spacing w:val="-9"/>
        </w:rPr>
        <w:t xml:space="preserve"> </w:t>
      </w:r>
      <w:r w:rsidRPr="00E67A27">
        <w:t>curriculum</w:t>
      </w:r>
      <w:r w:rsidRPr="00E67A27">
        <w:rPr>
          <w:spacing w:val="-10"/>
        </w:rPr>
        <w:t xml:space="preserve"> </w:t>
      </w:r>
      <w:proofErr w:type="gramStart"/>
      <w:r w:rsidRPr="00E67A27">
        <w:t>mentors;</w:t>
      </w:r>
      <w:proofErr w:type="gramEnd"/>
    </w:p>
    <w:p w14:paraId="5883B531" w14:textId="77777777" w:rsidR="007A530C" w:rsidRPr="00E67A27" w:rsidRDefault="007A530C" w:rsidP="007A530C">
      <w:pPr>
        <w:pStyle w:val="BodyText"/>
        <w:jc w:val="both"/>
      </w:pPr>
    </w:p>
    <w:p w14:paraId="4FCB0E5D" w14:textId="0143C448" w:rsidR="007A530C" w:rsidRPr="00E67A27" w:rsidRDefault="007A530C" w:rsidP="007A530C">
      <w:pPr>
        <w:pStyle w:val="ListParagraph"/>
        <w:numPr>
          <w:ilvl w:val="0"/>
          <w:numId w:val="30"/>
        </w:numPr>
        <w:tabs>
          <w:tab w:val="left" w:pos="848"/>
        </w:tabs>
        <w:ind w:right="1109"/>
        <w:jc w:val="both"/>
        <w:rPr>
          <w:sz w:val="20"/>
          <w:szCs w:val="20"/>
        </w:rPr>
      </w:pPr>
      <w:r w:rsidRPr="00E67A27">
        <w:rPr>
          <w:sz w:val="20"/>
          <w:szCs w:val="20"/>
        </w:rPr>
        <w:t>Provide opportunities to discuss and analyse with expert colleagues how to</w:t>
      </w:r>
      <w:r w:rsidRPr="00E67A27">
        <w:rPr>
          <w:spacing w:val="-59"/>
          <w:sz w:val="20"/>
          <w:szCs w:val="20"/>
        </w:rPr>
        <w:t xml:space="preserve"> </w:t>
      </w:r>
      <w:r w:rsidRPr="00E67A27">
        <w:rPr>
          <w:sz w:val="20"/>
          <w:szCs w:val="20"/>
        </w:rPr>
        <w:t>sequence</w:t>
      </w:r>
      <w:r w:rsidRPr="00E67A27">
        <w:rPr>
          <w:spacing w:val="-3"/>
          <w:sz w:val="20"/>
          <w:szCs w:val="20"/>
        </w:rPr>
        <w:t xml:space="preserve"> </w:t>
      </w:r>
      <w:r w:rsidRPr="00E67A27">
        <w:rPr>
          <w:sz w:val="20"/>
          <w:szCs w:val="20"/>
        </w:rPr>
        <w:t>lessons</w:t>
      </w:r>
      <w:r w:rsidRPr="00E67A27">
        <w:rPr>
          <w:spacing w:val="-2"/>
          <w:sz w:val="20"/>
          <w:szCs w:val="20"/>
        </w:rPr>
        <w:t xml:space="preserve"> </w:t>
      </w:r>
      <w:r w:rsidRPr="00E67A27">
        <w:rPr>
          <w:sz w:val="20"/>
          <w:szCs w:val="20"/>
        </w:rPr>
        <w:t>and identify</w:t>
      </w:r>
      <w:r w:rsidRPr="00E67A27">
        <w:rPr>
          <w:spacing w:val="-2"/>
          <w:sz w:val="20"/>
          <w:szCs w:val="20"/>
        </w:rPr>
        <w:t xml:space="preserve"> </w:t>
      </w:r>
      <w:r w:rsidRPr="00E67A27">
        <w:rPr>
          <w:sz w:val="20"/>
          <w:szCs w:val="20"/>
        </w:rPr>
        <w:t xml:space="preserve">possible </w:t>
      </w:r>
      <w:proofErr w:type="gramStart"/>
      <w:r w:rsidRPr="00E67A27">
        <w:rPr>
          <w:sz w:val="20"/>
          <w:szCs w:val="20"/>
        </w:rPr>
        <w:t>misconception</w:t>
      </w:r>
      <w:r w:rsidR="00867456" w:rsidRPr="00E67A27">
        <w:rPr>
          <w:sz w:val="20"/>
          <w:szCs w:val="20"/>
        </w:rPr>
        <w:t>s</w:t>
      </w:r>
      <w:proofErr w:type="gramEnd"/>
    </w:p>
    <w:p w14:paraId="3BF2DF66" w14:textId="1E225A6C" w:rsidR="007A530C" w:rsidRPr="00E67A27" w:rsidRDefault="007A530C" w:rsidP="007A530C">
      <w:pPr>
        <w:pStyle w:val="ListParagraph"/>
        <w:numPr>
          <w:ilvl w:val="0"/>
          <w:numId w:val="30"/>
        </w:numPr>
        <w:tabs>
          <w:tab w:val="left" w:pos="848"/>
        </w:tabs>
        <w:ind w:right="240"/>
        <w:jc w:val="both"/>
        <w:rPr>
          <w:sz w:val="20"/>
          <w:szCs w:val="20"/>
        </w:rPr>
      </w:pPr>
      <w:r w:rsidRPr="00E67A27">
        <w:rPr>
          <w:sz w:val="20"/>
          <w:szCs w:val="20"/>
        </w:rPr>
        <w:t>Arrange lessons trainees can observe delivered by expert colleagues and discuss</w:t>
      </w:r>
      <w:r w:rsidRPr="00E67A27">
        <w:rPr>
          <w:spacing w:val="1"/>
          <w:sz w:val="20"/>
          <w:szCs w:val="20"/>
        </w:rPr>
        <w:t xml:space="preserve"> </w:t>
      </w:r>
      <w:r w:rsidRPr="00E67A27">
        <w:rPr>
          <w:sz w:val="20"/>
          <w:szCs w:val="20"/>
        </w:rPr>
        <w:t xml:space="preserve">and analyse with expert colleagues how they balance exposition, repetition, </w:t>
      </w:r>
      <w:proofErr w:type="gramStart"/>
      <w:r w:rsidRPr="00E67A27">
        <w:rPr>
          <w:sz w:val="20"/>
          <w:szCs w:val="20"/>
        </w:rPr>
        <w:t>practice</w:t>
      </w:r>
      <w:r w:rsidR="005A44B2" w:rsidRPr="00E67A27">
        <w:rPr>
          <w:sz w:val="20"/>
          <w:szCs w:val="20"/>
        </w:rPr>
        <w:t xml:space="preserve"> </w:t>
      </w:r>
      <w:r w:rsidRPr="00E67A27">
        <w:rPr>
          <w:spacing w:val="-59"/>
          <w:sz w:val="20"/>
          <w:szCs w:val="20"/>
        </w:rPr>
        <w:t xml:space="preserve"> </w:t>
      </w:r>
      <w:r w:rsidRPr="00E67A27">
        <w:rPr>
          <w:sz w:val="20"/>
          <w:szCs w:val="20"/>
        </w:rPr>
        <w:t>of</w:t>
      </w:r>
      <w:proofErr w:type="gramEnd"/>
      <w:r w:rsidRPr="00E67A27">
        <w:rPr>
          <w:spacing w:val="3"/>
          <w:sz w:val="20"/>
          <w:szCs w:val="20"/>
        </w:rPr>
        <w:t xml:space="preserve"> </w:t>
      </w:r>
      <w:r w:rsidRPr="00E67A27">
        <w:rPr>
          <w:sz w:val="20"/>
          <w:szCs w:val="20"/>
        </w:rPr>
        <w:t>critical</w:t>
      </w:r>
      <w:r w:rsidRPr="00E67A27">
        <w:rPr>
          <w:spacing w:val="-1"/>
          <w:sz w:val="20"/>
          <w:szCs w:val="20"/>
        </w:rPr>
        <w:t xml:space="preserve"> </w:t>
      </w:r>
      <w:r w:rsidRPr="00E67A27">
        <w:rPr>
          <w:sz w:val="20"/>
          <w:szCs w:val="20"/>
        </w:rPr>
        <w:t>skills</w:t>
      </w:r>
      <w:r w:rsidRPr="00E67A27">
        <w:rPr>
          <w:spacing w:val="1"/>
          <w:sz w:val="20"/>
          <w:szCs w:val="20"/>
        </w:rPr>
        <w:t xml:space="preserve"> </w:t>
      </w:r>
      <w:r w:rsidRPr="00E67A27">
        <w:rPr>
          <w:sz w:val="20"/>
          <w:szCs w:val="20"/>
        </w:rPr>
        <w:t>and</w:t>
      </w:r>
      <w:r w:rsidRPr="00E67A27">
        <w:rPr>
          <w:spacing w:val="-2"/>
          <w:sz w:val="20"/>
          <w:szCs w:val="20"/>
        </w:rPr>
        <w:t xml:space="preserve"> </w:t>
      </w:r>
      <w:r w:rsidRPr="00E67A27">
        <w:rPr>
          <w:sz w:val="20"/>
          <w:szCs w:val="20"/>
        </w:rPr>
        <w:t>knowledge.</w:t>
      </w:r>
    </w:p>
    <w:p w14:paraId="6F712F2F" w14:textId="2E642536" w:rsidR="007A530C" w:rsidRPr="00E67A27" w:rsidRDefault="007A530C" w:rsidP="007A530C">
      <w:pPr>
        <w:pStyle w:val="ListParagraph"/>
        <w:numPr>
          <w:ilvl w:val="0"/>
          <w:numId w:val="30"/>
        </w:numPr>
        <w:tabs>
          <w:tab w:val="left" w:pos="848"/>
        </w:tabs>
        <w:ind w:right="328"/>
        <w:jc w:val="both"/>
        <w:rPr>
          <w:sz w:val="20"/>
          <w:szCs w:val="20"/>
        </w:rPr>
      </w:pPr>
      <w:r w:rsidRPr="00E67A27">
        <w:rPr>
          <w:sz w:val="20"/>
          <w:szCs w:val="20"/>
        </w:rPr>
        <w:t>Provide opportunities to discuss / experience the teaching of learners with EAL and</w:t>
      </w:r>
      <w:r w:rsidRPr="00E67A27">
        <w:rPr>
          <w:spacing w:val="-59"/>
          <w:sz w:val="20"/>
          <w:szCs w:val="20"/>
        </w:rPr>
        <w:t xml:space="preserve"> </w:t>
      </w:r>
      <w:r w:rsidR="00867456" w:rsidRPr="00E67A27">
        <w:rPr>
          <w:spacing w:val="-59"/>
          <w:sz w:val="20"/>
          <w:szCs w:val="20"/>
        </w:rPr>
        <w:t xml:space="preserve">     </w:t>
      </w:r>
      <w:r w:rsidRPr="00E67A27">
        <w:rPr>
          <w:sz w:val="20"/>
          <w:szCs w:val="20"/>
        </w:rPr>
        <w:t>SEND. Provide opportunities to discuss / experience in action about how to</w:t>
      </w:r>
      <w:r w:rsidRPr="00E67A27">
        <w:rPr>
          <w:spacing w:val="1"/>
          <w:sz w:val="20"/>
          <w:szCs w:val="20"/>
        </w:rPr>
        <w:t xml:space="preserve"> </w:t>
      </w:r>
      <w:r w:rsidRPr="00E67A27">
        <w:rPr>
          <w:sz w:val="20"/>
          <w:szCs w:val="20"/>
        </w:rPr>
        <w:t xml:space="preserve">incorporate diversity, inclusion, race, </w:t>
      </w:r>
      <w:proofErr w:type="gramStart"/>
      <w:r w:rsidRPr="00E67A27">
        <w:rPr>
          <w:sz w:val="20"/>
          <w:szCs w:val="20"/>
        </w:rPr>
        <w:t>equality</w:t>
      </w:r>
      <w:proofErr w:type="gramEnd"/>
      <w:r w:rsidRPr="00E67A27">
        <w:rPr>
          <w:sz w:val="20"/>
          <w:szCs w:val="20"/>
        </w:rPr>
        <w:t xml:space="preserve"> and discrimination matters into their</w:t>
      </w:r>
      <w:r w:rsidRPr="00E67A27">
        <w:rPr>
          <w:spacing w:val="1"/>
          <w:sz w:val="20"/>
          <w:szCs w:val="20"/>
        </w:rPr>
        <w:t xml:space="preserve"> </w:t>
      </w:r>
      <w:r w:rsidRPr="00E67A27">
        <w:rPr>
          <w:sz w:val="20"/>
          <w:szCs w:val="20"/>
        </w:rPr>
        <w:t>teaching.</w:t>
      </w:r>
    </w:p>
    <w:p w14:paraId="642C03D3" w14:textId="77777777" w:rsidR="007A530C" w:rsidRPr="00E67A27" w:rsidRDefault="007A530C" w:rsidP="007A530C">
      <w:pPr>
        <w:pStyle w:val="BodyText"/>
        <w:jc w:val="both"/>
      </w:pPr>
    </w:p>
    <w:p w14:paraId="079BA945" w14:textId="61EB3588" w:rsidR="007A530C" w:rsidRPr="00E67A27" w:rsidRDefault="007A530C" w:rsidP="007A530C">
      <w:pPr>
        <w:pStyle w:val="BodyText"/>
        <w:jc w:val="both"/>
      </w:pPr>
      <w:r w:rsidRPr="00E67A27">
        <w:lastRenderedPageBreak/>
        <w:t>Referring</w:t>
      </w:r>
      <w:r w:rsidRPr="00E67A27">
        <w:rPr>
          <w:spacing w:val="-4"/>
        </w:rPr>
        <w:t xml:space="preserve"> </w:t>
      </w:r>
      <w:r w:rsidRPr="00E67A27">
        <w:t>to</w:t>
      </w:r>
      <w:r w:rsidRPr="00E67A27">
        <w:rPr>
          <w:spacing w:val="-3"/>
        </w:rPr>
        <w:t xml:space="preserve"> </w:t>
      </w:r>
      <w:hyperlink r:id="rId48" w:anchor="proactive-behaviour-management">
        <w:r w:rsidRPr="00E67A27">
          <w:t>‘</w:t>
        </w:r>
        <w:r w:rsidRPr="00E67A27">
          <w:rPr>
            <w:color w:val="0462C1"/>
            <w:u w:val="single" w:color="0462C1"/>
          </w:rPr>
          <w:t>The</w:t>
        </w:r>
        <w:r w:rsidRPr="00E67A27">
          <w:rPr>
            <w:color w:val="0462C1"/>
            <w:spacing w:val="-7"/>
            <w:u w:val="single" w:color="0462C1"/>
          </w:rPr>
          <w:t xml:space="preserve"> </w:t>
        </w:r>
        <w:r w:rsidRPr="00E67A27">
          <w:rPr>
            <w:color w:val="0462C1"/>
            <w:u w:val="single" w:color="0462C1"/>
          </w:rPr>
          <w:t>trainee</w:t>
        </w:r>
        <w:r w:rsidRPr="00E67A27">
          <w:rPr>
            <w:color w:val="0462C1"/>
            <w:spacing w:val="-5"/>
            <w:u w:val="single" w:color="0462C1"/>
          </w:rPr>
          <w:t xml:space="preserve"> </w:t>
        </w:r>
        <w:r w:rsidRPr="00E67A27">
          <w:rPr>
            <w:color w:val="0462C1"/>
            <w:u w:val="single" w:color="0462C1"/>
          </w:rPr>
          <w:t>teacher</w:t>
        </w:r>
        <w:r w:rsidRPr="00E67A27">
          <w:rPr>
            <w:color w:val="0462C1"/>
            <w:spacing w:val="-4"/>
            <w:u w:val="single" w:color="0462C1"/>
          </w:rPr>
          <w:t xml:space="preserve"> </w:t>
        </w:r>
        <w:r w:rsidRPr="00E67A27">
          <w:rPr>
            <w:color w:val="0462C1"/>
            <w:u w:val="single" w:color="0462C1"/>
          </w:rPr>
          <w:t>behavioural</w:t>
        </w:r>
        <w:r w:rsidRPr="00E67A27">
          <w:rPr>
            <w:color w:val="0462C1"/>
            <w:spacing w:val="-5"/>
            <w:u w:val="single" w:color="0462C1"/>
          </w:rPr>
          <w:t xml:space="preserve"> </w:t>
        </w:r>
        <w:r w:rsidRPr="00E67A27">
          <w:rPr>
            <w:color w:val="0462C1"/>
            <w:u w:val="single" w:color="0462C1"/>
          </w:rPr>
          <w:t>toolkit:</w:t>
        </w:r>
        <w:r w:rsidRPr="00E67A27">
          <w:rPr>
            <w:color w:val="0462C1"/>
            <w:spacing w:val="-2"/>
            <w:u w:val="single" w:color="0462C1"/>
          </w:rPr>
          <w:t xml:space="preserve"> </w:t>
        </w:r>
        <w:r w:rsidRPr="00E67A27">
          <w:rPr>
            <w:color w:val="0462C1"/>
            <w:u w:val="single" w:color="0462C1"/>
          </w:rPr>
          <w:t>a</w:t>
        </w:r>
        <w:r w:rsidRPr="00E67A27">
          <w:rPr>
            <w:color w:val="0462C1"/>
            <w:spacing w:val="-6"/>
            <w:u w:val="single" w:color="0462C1"/>
          </w:rPr>
          <w:t xml:space="preserve"> </w:t>
        </w:r>
        <w:r w:rsidRPr="00E67A27">
          <w:rPr>
            <w:color w:val="0462C1"/>
            <w:u w:val="single" w:color="0462C1"/>
          </w:rPr>
          <w:t>summary</w:t>
        </w:r>
        <w:r w:rsidRPr="00E67A27">
          <w:t>’</w:t>
        </w:r>
      </w:hyperlink>
      <w:r w:rsidRPr="00E67A27">
        <w:t>,</w:t>
      </w:r>
      <w:r w:rsidRPr="00E67A27">
        <w:rPr>
          <w:spacing w:val="-3"/>
        </w:rPr>
        <w:t xml:space="preserve"> </w:t>
      </w:r>
      <w:r w:rsidRPr="00E67A27">
        <w:t>mentors</w:t>
      </w:r>
      <w:r w:rsidRPr="00E67A27">
        <w:rPr>
          <w:spacing w:val="-6"/>
        </w:rPr>
        <w:t xml:space="preserve"> </w:t>
      </w:r>
      <w:r w:rsidRPr="00E67A27">
        <w:t>support</w:t>
      </w:r>
      <w:r w:rsidRPr="00E67A27">
        <w:rPr>
          <w:spacing w:val="-4"/>
        </w:rPr>
        <w:t xml:space="preserve"> </w:t>
      </w:r>
      <w:r w:rsidRPr="00E67A27">
        <w:t>trainees</w:t>
      </w:r>
      <w:r w:rsidRPr="00E67A27">
        <w:rPr>
          <w:spacing w:val="-5"/>
        </w:rPr>
        <w:t xml:space="preserve"> </w:t>
      </w:r>
      <w:r w:rsidRPr="00E67A27">
        <w:t>in</w:t>
      </w:r>
      <w:r w:rsidRPr="00E67A27">
        <w:rPr>
          <w:spacing w:val="-58"/>
        </w:rPr>
        <w:t xml:space="preserve"> </w:t>
      </w:r>
      <w:r w:rsidR="00054DA1" w:rsidRPr="00E67A27">
        <w:rPr>
          <w:spacing w:val="-58"/>
        </w:rPr>
        <w:t xml:space="preserve"> </w:t>
      </w:r>
      <w:r w:rsidRPr="00E67A27">
        <w:t>developing</w:t>
      </w:r>
      <w:r w:rsidRPr="00E67A27">
        <w:rPr>
          <w:spacing w:val="1"/>
        </w:rPr>
        <w:t xml:space="preserve"> </w:t>
      </w:r>
      <w:r w:rsidRPr="00E67A27">
        <w:t>effective behaviour</w:t>
      </w:r>
      <w:r w:rsidRPr="00E67A27">
        <w:rPr>
          <w:spacing w:val="1"/>
        </w:rPr>
        <w:t xml:space="preserve"> </w:t>
      </w:r>
      <w:r w:rsidRPr="00E67A27">
        <w:t>management</w:t>
      </w:r>
      <w:r w:rsidRPr="00E67A27">
        <w:rPr>
          <w:spacing w:val="4"/>
        </w:rPr>
        <w:t xml:space="preserve"> </w:t>
      </w:r>
      <w:r w:rsidRPr="00E67A27">
        <w:t>strategies.</w:t>
      </w:r>
    </w:p>
    <w:p w14:paraId="7CABF586" w14:textId="77777777" w:rsidR="00054DA1" w:rsidRPr="00E67A27" w:rsidRDefault="00054DA1" w:rsidP="007A530C">
      <w:pPr>
        <w:pStyle w:val="BodyText"/>
        <w:jc w:val="both"/>
      </w:pPr>
    </w:p>
    <w:p w14:paraId="35A9B2A0" w14:textId="77777777" w:rsidR="00F269AC" w:rsidRPr="00E67A27" w:rsidRDefault="00054DA1" w:rsidP="00F269AC">
      <w:pPr>
        <w:pStyle w:val="Heading3"/>
        <w:rPr>
          <w:rFonts w:ascii="Times New Roman" w:hAnsi="Times New Roman" w:cs="Times New Roman"/>
          <w:b/>
          <w:bCs/>
          <w:color w:val="auto"/>
          <w:sz w:val="20"/>
          <w:szCs w:val="20"/>
        </w:rPr>
      </w:pPr>
      <w:bookmarkStart w:id="47" w:name="_Toc147221281"/>
      <w:r w:rsidRPr="00E67A27">
        <w:rPr>
          <w:rFonts w:ascii="Times New Roman" w:hAnsi="Times New Roman" w:cs="Times New Roman"/>
          <w:b/>
          <w:bCs/>
          <w:color w:val="auto"/>
          <w:sz w:val="20"/>
          <w:szCs w:val="20"/>
        </w:rPr>
        <w:t xml:space="preserve">Supporting trainee </w:t>
      </w:r>
      <w:r w:rsidR="00A8410D" w:rsidRPr="00E67A27">
        <w:rPr>
          <w:rFonts w:ascii="Times New Roman" w:hAnsi="Times New Roman" w:cs="Times New Roman"/>
          <w:b/>
          <w:bCs/>
          <w:color w:val="auto"/>
          <w:sz w:val="20"/>
          <w:szCs w:val="20"/>
        </w:rPr>
        <w:t>workload and we</w:t>
      </w:r>
      <w:r w:rsidR="00F269AC" w:rsidRPr="00E67A27">
        <w:rPr>
          <w:rFonts w:ascii="Times New Roman" w:hAnsi="Times New Roman" w:cs="Times New Roman"/>
          <w:b/>
          <w:bCs/>
          <w:color w:val="auto"/>
          <w:sz w:val="20"/>
          <w:szCs w:val="20"/>
        </w:rPr>
        <w:t>ll-being</w:t>
      </w:r>
      <w:bookmarkEnd w:id="47"/>
    </w:p>
    <w:p w14:paraId="45E296F1" w14:textId="5E6CED6D" w:rsidR="00F527B6" w:rsidRPr="00E67A27" w:rsidRDefault="00F269AC" w:rsidP="0040719E">
      <w:pPr>
        <w:rPr>
          <w:sz w:val="20"/>
          <w:szCs w:val="20"/>
        </w:rPr>
      </w:pPr>
      <w:r w:rsidRPr="00E67A27">
        <w:rPr>
          <w:sz w:val="20"/>
          <w:szCs w:val="20"/>
        </w:rPr>
        <w:t>As a department we are actively working to support trainee workload and we ask our mentors to support us in th</w:t>
      </w:r>
      <w:r w:rsidR="00F527B6" w:rsidRPr="00E67A27">
        <w:rPr>
          <w:sz w:val="20"/>
          <w:szCs w:val="20"/>
        </w:rPr>
        <w:t xml:space="preserve">is </w:t>
      </w:r>
      <w:r w:rsidR="002342F9" w:rsidRPr="00E67A27">
        <w:rPr>
          <w:sz w:val="20"/>
          <w:szCs w:val="20"/>
        </w:rPr>
        <w:t>endeavour</w:t>
      </w:r>
      <w:r w:rsidR="00F527B6" w:rsidRPr="00E67A27">
        <w:rPr>
          <w:sz w:val="20"/>
          <w:szCs w:val="20"/>
        </w:rPr>
        <w:t>. We ask mentors to:</w:t>
      </w:r>
    </w:p>
    <w:p w14:paraId="32BEC747" w14:textId="1EF56FFA" w:rsidR="00F269AC" w:rsidRPr="00E67A27" w:rsidRDefault="00F269AC" w:rsidP="0040719E">
      <w:pPr>
        <w:pStyle w:val="ListParagraph"/>
        <w:numPr>
          <w:ilvl w:val="0"/>
          <w:numId w:val="39"/>
        </w:numPr>
        <w:rPr>
          <w:rFonts w:eastAsiaTheme="majorEastAsia"/>
          <w:sz w:val="20"/>
          <w:szCs w:val="20"/>
        </w:rPr>
      </w:pPr>
      <w:r w:rsidRPr="00E67A27">
        <w:rPr>
          <w:sz w:val="20"/>
          <w:szCs w:val="20"/>
        </w:rPr>
        <w:t xml:space="preserve">Model a healthy work-life balance including appropriate timings of emails, </w:t>
      </w:r>
      <w:r w:rsidR="004C5DAC" w:rsidRPr="00E67A27">
        <w:rPr>
          <w:sz w:val="20"/>
          <w:szCs w:val="20"/>
        </w:rPr>
        <w:t>communications,</w:t>
      </w:r>
      <w:r w:rsidRPr="00E67A27">
        <w:rPr>
          <w:sz w:val="20"/>
          <w:szCs w:val="20"/>
        </w:rPr>
        <w:t xml:space="preserve"> and work requests.</w:t>
      </w:r>
    </w:p>
    <w:p w14:paraId="5BEFAAE2" w14:textId="6CCDA7CD" w:rsidR="00F269AC" w:rsidRPr="00E67A27" w:rsidRDefault="00F527B6" w:rsidP="0040719E">
      <w:pPr>
        <w:pStyle w:val="ListParagraph"/>
        <w:numPr>
          <w:ilvl w:val="0"/>
          <w:numId w:val="39"/>
        </w:numPr>
        <w:rPr>
          <w:sz w:val="20"/>
          <w:szCs w:val="20"/>
        </w:rPr>
      </w:pPr>
      <w:r w:rsidRPr="00E67A27">
        <w:rPr>
          <w:sz w:val="20"/>
          <w:szCs w:val="20"/>
        </w:rPr>
        <w:t>Provide a timetable which focuses</w:t>
      </w:r>
      <w:r w:rsidR="00F269AC" w:rsidRPr="00E67A27">
        <w:rPr>
          <w:sz w:val="20"/>
          <w:szCs w:val="20"/>
        </w:rPr>
        <w:t xml:space="preserve"> on opportunities to develop through the curriculum, rather than working to a specific teaching load/number of hours.</w:t>
      </w:r>
    </w:p>
    <w:p w14:paraId="7952C64F" w14:textId="158232F8" w:rsidR="00242A9E" w:rsidRPr="00E67A27" w:rsidRDefault="00242A9E" w:rsidP="0040719E">
      <w:pPr>
        <w:pStyle w:val="ListParagraph"/>
        <w:numPr>
          <w:ilvl w:val="0"/>
          <w:numId w:val="39"/>
        </w:numPr>
        <w:rPr>
          <w:sz w:val="20"/>
          <w:szCs w:val="20"/>
        </w:rPr>
      </w:pPr>
      <w:r w:rsidRPr="00E67A27">
        <w:rPr>
          <w:sz w:val="20"/>
          <w:szCs w:val="20"/>
        </w:rPr>
        <w:t xml:space="preserve">Model to trainees how to manage the workload of a teacher. For example, </w:t>
      </w:r>
      <w:r w:rsidR="004C5DAC" w:rsidRPr="00E67A27">
        <w:rPr>
          <w:sz w:val="20"/>
          <w:szCs w:val="20"/>
        </w:rPr>
        <w:t>by making use of a marking timetable to deal with busy periods of marking activity.</w:t>
      </w:r>
    </w:p>
    <w:p w14:paraId="147B93DE" w14:textId="2B6D1646" w:rsidR="00F269AC" w:rsidRPr="00E67A27" w:rsidRDefault="00F269AC" w:rsidP="0040719E">
      <w:pPr>
        <w:pStyle w:val="ListParagraph"/>
        <w:numPr>
          <w:ilvl w:val="0"/>
          <w:numId w:val="39"/>
        </w:numPr>
        <w:rPr>
          <w:sz w:val="20"/>
          <w:szCs w:val="20"/>
        </w:rPr>
      </w:pPr>
      <w:r w:rsidRPr="00E67A27">
        <w:rPr>
          <w:sz w:val="20"/>
          <w:szCs w:val="20"/>
        </w:rPr>
        <w:t xml:space="preserve">Deliver </w:t>
      </w:r>
      <w:r w:rsidR="00242A9E" w:rsidRPr="00E67A27">
        <w:rPr>
          <w:sz w:val="20"/>
          <w:szCs w:val="20"/>
        </w:rPr>
        <w:t>and support with our</w:t>
      </w:r>
      <w:r w:rsidRPr="00E67A27">
        <w:rPr>
          <w:sz w:val="20"/>
          <w:szCs w:val="20"/>
        </w:rPr>
        <w:t xml:space="preserve"> curriculum in line with where </w:t>
      </w:r>
      <w:r w:rsidR="00F527B6" w:rsidRPr="00E67A27">
        <w:rPr>
          <w:sz w:val="20"/>
          <w:szCs w:val="20"/>
        </w:rPr>
        <w:t>the trainee is at</w:t>
      </w:r>
      <w:r w:rsidRPr="00E67A27">
        <w:rPr>
          <w:sz w:val="20"/>
          <w:szCs w:val="20"/>
        </w:rPr>
        <w:t xml:space="preserve"> in their ITE journey noting their status as novice teachers</w:t>
      </w:r>
      <w:r w:rsidR="00F527B6" w:rsidRPr="00E67A27">
        <w:rPr>
          <w:sz w:val="20"/>
          <w:szCs w:val="20"/>
        </w:rPr>
        <w:t xml:space="preserve"> and the </w:t>
      </w:r>
      <w:r w:rsidR="00BB1BE8" w:rsidRPr="00E67A27">
        <w:rPr>
          <w:sz w:val="20"/>
          <w:szCs w:val="20"/>
        </w:rPr>
        <w:t>support they will be offered as an ECT.</w:t>
      </w:r>
    </w:p>
    <w:p w14:paraId="63E47779" w14:textId="13DD6643" w:rsidR="00F269AC" w:rsidRPr="00E67A27" w:rsidRDefault="00BB1BE8" w:rsidP="0040719E">
      <w:pPr>
        <w:pStyle w:val="ListParagraph"/>
        <w:numPr>
          <w:ilvl w:val="0"/>
          <w:numId w:val="39"/>
        </w:numPr>
        <w:rPr>
          <w:sz w:val="20"/>
          <w:szCs w:val="20"/>
        </w:rPr>
      </w:pPr>
      <w:r w:rsidRPr="00E67A27">
        <w:rPr>
          <w:sz w:val="20"/>
          <w:szCs w:val="20"/>
        </w:rPr>
        <w:t>Implement</w:t>
      </w:r>
      <w:r w:rsidR="00F269AC" w:rsidRPr="00E67A27">
        <w:rPr>
          <w:sz w:val="20"/>
          <w:szCs w:val="20"/>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E67A27">
        <w:rPr>
          <w:sz w:val="20"/>
          <w:szCs w:val="20"/>
        </w:rPr>
        <w:t>.</w:t>
      </w:r>
    </w:p>
    <w:p w14:paraId="7A15BD4B" w14:textId="072AE6CA" w:rsidR="002342F9" w:rsidRPr="00E67A27" w:rsidRDefault="002342F9" w:rsidP="0040719E">
      <w:pPr>
        <w:pStyle w:val="ListParagraph"/>
        <w:numPr>
          <w:ilvl w:val="0"/>
          <w:numId w:val="39"/>
        </w:numPr>
        <w:rPr>
          <w:sz w:val="20"/>
          <w:szCs w:val="20"/>
        </w:rPr>
      </w:pPr>
      <w:r w:rsidRPr="00E67A27">
        <w:rPr>
          <w:sz w:val="20"/>
          <w:szCs w:val="20"/>
        </w:rPr>
        <w:t>Discuss workload and well-being strategies each week in the mentor meeting and record the discussion on the WDS.</w:t>
      </w:r>
    </w:p>
    <w:p w14:paraId="36F43263" w14:textId="40F42506" w:rsidR="004C5DAC" w:rsidRPr="00E67A27" w:rsidRDefault="00C26C68" w:rsidP="0040719E">
      <w:pPr>
        <w:pStyle w:val="ListParagraph"/>
        <w:numPr>
          <w:ilvl w:val="0"/>
          <w:numId w:val="39"/>
        </w:numPr>
        <w:rPr>
          <w:sz w:val="20"/>
          <w:szCs w:val="20"/>
        </w:rPr>
      </w:pPr>
      <w:r w:rsidRPr="00E67A27">
        <w:rPr>
          <w:sz w:val="20"/>
          <w:szCs w:val="20"/>
        </w:rPr>
        <w:t>Discuss any</w:t>
      </w:r>
      <w:r w:rsidR="004C5DAC" w:rsidRPr="00E67A27">
        <w:rPr>
          <w:sz w:val="20"/>
          <w:szCs w:val="20"/>
        </w:rPr>
        <w:t xml:space="preserve"> concerns about </w:t>
      </w:r>
      <w:r w:rsidRPr="00E67A27">
        <w:rPr>
          <w:sz w:val="20"/>
          <w:szCs w:val="20"/>
        </w:rPr>
        <w:t>workload and well-being with the trainee and their Link Tutor. This enables the Link Tutor to provide an appropriate support.</w:t>
      </w:r>
    </w:p>
    <w:p w14:paraId="551DEC83" w14:textId="4D1C8541" w:rsidR="00C26C68" w:rsidRPr="00E67A27" w:rsidRDefault="003D2834" w:rsidP="0040719E">
      <w:pPr>
        <w:pStyle w:val="ListParagraph"/>
        <w:numPr>
          <w:ilvl w:val="0"/>
          <w:numId w:val="39"/>
        </w:numPr>
        <w:rPr>
          <w:sz w:val="20"/>
          <w:szCs w:val="20"/>
        </w:rPr>
      </w:pPr>
      <w:r w:rsidRPr="00E67A27">
        <w:rPr>
          <w:sz w:val="20"/>
          <w:szCs w:val="20"/>
        </w:rPr>
        <w:t>Signpost trainees to the support available</w:t>
      </w:r>
      <w:r w:rsidR="00C26C68" w:rsidRPr="00E67A27">
        <w:rPr>
          <w:sz w:val="20"/>
          <w:szCs w:val="20"/>
        </w:rPr>
        <w:t xml:space="preserve"> via the Edge Hill Well-being team </w:t>
      </w:r>
      <w:hyperlink r:id="rId49" w:history="1">
        <w:r w:rsidRPr="00E67A27">
          <w:rPr>
            <w:rStyle w:val="Hyperlink"/>
            <w:sz w:val="20"/>
            <w:szCs w:val="20"/>
          </w:rPr>
          <w:t>https://www.edgehill.ac.uk/departments/support/studentservices/wellbeing/</w:t>
        </w:r>
      </w:hyperlink>
      <w:r w:rsidRPr="00E67A27">
        <w:rPr>
          <w:sz w:val="20"/>
          <w:szCs w:val="20"/>
        </w:rPr>
        <w:t xml:space="preserve"> </w:t>
      </w:r>
    </w:p>
    <w:p w14:paraId="700C9A57" w14:textId="77777777" w:rsidR="00402ADF" w:rsidRDefault="00402ADF" w:rsidP="00402ADF">
      <w:pPr>
        <w:pStyle w:val="Heading2"/>
        <w:ind w:left="0"/>
      </w:pPr>
    </w:p>
    <w:p w14:paraId="640765FE" w14:textId="68ADD68C" w:rsidR="00402ADF" w:rsidRPr="00D1708D" w:rsidRDefault="00402ADF" w:rsidP="00402ADF">
      <w:pPr>
        <w:pStyle w:val="Heading2"/>
        <w:ind w:left="0"/>
      </w:pPr>
      <w:bookmarkStart w:id="48" w:name="_Toc147221282"/>
      <w:r>
        <w:t>Lead Mentor Role and Responsibilities</w:t>
      </w:r>
      <w:bookmarkEnd w:id="48"/>
    </w:p>
    <w:p w14:paraId="0AE0AF32" w14:textId="77777777" w:rsidR="00402ADF" w:rsidRPr="00B03513" w:rsidRDefault="00402ADF" w:rsidP="00402ADF">
      <w:pPr>
        <w:textAlignment w:val="baseline"/>
        <w:rPr>
          <w:sz w:val="16"/>
          <w:szCs w:val="16"/>
        </w:rPr>
      </w:pPr>
      <w:r w:rsidRPr="00B03513">
        <w:rPr>
          <w:sz w:val="20"/>
          <w:szCs w:val="20"/>
        </w:rPr>
        <w:t xml:space="preserve">All mentors must undergo training </w:t>
      </w:r>
      <w:r>
        <w:rPr>
          <w:sz w:val="20"/>
          <w:szCs w:val="20"/>
        </w:rPr>
        <w:t>which</w:t>
      </w:r>
      <w:r w:rsidRPr="00B03513">
        <w:rPr>
          <w:sz w:val="20"/>
          <w:szCs w:val="20"/>
        </w:rPr>
        <w:t xml:space="preserve"> focus</w:t>
      </w:r>
      <w:r>
        <w:rPr>
          <w:sz w:val="20"/>
          <w:szCs w:val="20"/>
        </w:rPr>
        <w:t>es</w:t>
      </w:r>
      <w:r w:rsidRPr="00B03513">
        <w:rPr>
          <w:sz w:val="20"/>
          <w:szCs w:val="20"/>
        </w:rPr>
        <w:t xml:space="preserve"> on building their knowledge of the training curriculum, the relevant research which underpins it and their role in guiding and supporting trainees through that curriculum</w:t>
      </w:r>
      <w:r>
        <w:rPr>
          <w:sz w:val="20"/>
          <w:szCs w:val="20"/>
        </w:rPr>
        <w:t xml:space="preserve">. Lead Mentors </w:t>
      </w:r>
      <w:r w:rsidRPr="00E43EF9">
        <w:rPr>
          <w:sz w:val="20"/>
          <w:szCs w:val="20"/>
        </w:rPr>
        <w:t xml:space="preserve">have </w:t>
      </w:r>
      <w:proofErr w:type="gramStart"/>
      <w:r w:rsidRPr="00E43EF9">
        <w:rPr>
          <w:sz w:val="20"/>
          <w:szCs w:val="20"/>
        </w:rPr>
        <w:t>particular expertise</w:t>
      </w:r>
      <w:proofErr w:type="gramEnd"/>
      <w:r w:rsidRPr="00E43EF9">
        <w:rPr>
          <w:sz w:val="20"/>
          <w:szCs w:val="20"/>
        </w:rPr>
        <w:t xml:space="preserve"> in the evidence base for effective IT</w:t>
      </w:r>
      <w:r>
        <w:rPr>
          <w:sz w:val="20"/>
          <w:szCs w:val="20"/>
        </w:rPr>
        <w:t>E</w:t>
      </w:r>
      <w:r w:rsidRPr="00E43EF9">
        <w:rPr>
          <w:sz w:val="20"/>
          <w:szCs w:val="20"/>
        </w:rPr>
        <w:t>, including programme design and content selection</w:t>
      </w:r>
      <w:r>
        <w:rPr>
          <w:sz w:val="20"/>
          <w:szCs w:val="20"/>
        </w:rPr>
        <w:t xml:space="preserve"> and have a role to play in the Quality Assurance of mentoring and trainee progression through the curriculum. In the Secondary phase, Lead mentors are subject specialists. Their role includes </w:t>
      </w:r>
      <w:r w:rsidRPr="00EC7D7F">
        <w:rPr>
          <w:sz w:val="20"/>
          <w:szCs w:val="20"/>
        </w:rPr>
        <w:t>oversight, supervision and quality assurance of other mentors</w:t>
      </w:r>
      <w:r>
        <w:rPr>
          <w:sz w:val="20"/>
          <w:szCs w:val="20"/>
        </w:rPr>
        <w:t xml:space="preserve">, </w:t>
      </w:r>
      <w:proofErr w:type="gramStart"/>
      <w:r w:rsidRPr="00EC7D7F">
        <w:rPr>
          <w:sz w:val="20"/>
          <w:szCs w:val="20"/>
        </w:rPr>
        <w:t>design</w:t>
      </w:r>
      <w:proofErr w:type="gramEnd"/>
      <w:r w:rsidRPr="00EC7D7F">
        <w:rPr>
          <w:sz w:val="20"/>
          <w:szCs w:val="20"/>
        </w:rPr>
        <w:t xml:space="preserve"> and delivery of training for other mentors</w:t>
      </w:r>
      <w:r>
        <w:rPr>
          <w:sz w:val="20"/>
          <w:szCs w:val="20"/>
        </w:rPr>
        <w:t xml:space="preserve">, supporting trainees and mentors during </w:t>
      </w:r>
      <w:proofErr w:type="spellStart"/>
      <w:r>
        <w:rPr>
          <w:sz w:val="20"/>
          <w:szCs w:val="20"/>
        </w:rPr>
        <w:t>ITaPs</w:t>
      </w:r>
      <w:proofErr w:type="spellEnd"/>
      <w:r>
        <w:rPr>
          <w:sz w:val="20"/>
          <w:szCs w:val="20"/>
        </w:rPr>
        <w:t>,</w:t>
      </w:r>
      <w:r w:rsidRPr="00EC7D7F">
        <w:rPr>
          <w:sz w:val="20"/>
          <w:szCs w:val="20"/>
        </w:rPr>
        <w:t xml:space="preserve"> oversight of trainee progress throughout the year and identification of interventions or modifications where required</w:t>
      </w:r>
      <w:r>
        <w:rPr>
          <w:sz w:val="20"/>
          <w:szCs w:val="20"/>
        </w:rPr>
        <w:t>.</w:t>
      </w:r>
    </w:p>
    <w:p w14:paraId="67F84741" w14:textId="77777777" w:rsidR="00F269AC" w:rsidRDefault="00F269AC" w:rsidP="00D1708D">
      <w:pPr>
        <w:pStyle w:val="Heading2"/>
        <w:ind w:left="0"/>
      </w:pPr>
    </w:p>
    <w:p w14:paraId="787CBA63" w14:textId="77777777" w:rsidR="00402ADF" w:rsidRPr="00F269AC" w:rsidRDefault="00402ADF" w:rsidP="00D1708D">
      <w:pPr>
        <w:pStyle w:val="Heading2"/>
        <w:ind w:left="0"/>
      </w:pPr>
    </w:p>
    <w:p w14:paraId="5B888731" w14:textId="296174A8" w:rsidR="007A530C" w:rsidRDefault="00D1708D" w:rsidP="00D1708D">
      <w:pPr>
        <w:pStyle w:val="Heading2"/>
        <w:ind w:left="0"/>
      </w:pPr>
      <w:bookmarkStart w:id="49" w:name="_Toc147221283"/>
      <w:r>
        <w:t>Link Tutor Role and Responsibilities</w:t>
      </w:r>
      <w:bookmarkEnd w:id="49"/>
    </w:p>
    <w:p w14:paraId="31C24DCA" w14:textId="77777777" w:rsidR="004C6700" w:rsidRDefault="004C6700" w:rsidP="00D1708D">
      <w:pPr>
        <w:pStyle w:val="Heading2"/>
        <w:ind w:left="0"/>
      </w:pPr>
    </w:p>
    <w:p w14:paraId="283B8611" w14:textId="77777777" w:rsidR="00D1708D" w:rsidRPr="00D1708D" w:rsidRDefault="00D1708D" w:rsidP="00D1708D">
      <w:pPr>
        <w:ind w:right="105"/>
        <w:jc w:val="both"/>
        <w:textAlignment w:val="baseline"/>
        <w:rPr>
          <w:sz w:val="20"/>
          <w:szCs w:val="20"/>
        </w:rPr>
      </w:pPr>
      <w:r w:rsidRPr="00D1708D">
        <w:rPr>
          <w:sz w:val="20"/>
          <w:szCs w:val="20"/>
        </w:rPr>
        <w:t>ITE Partnership Link Tutors (LT) have a distinct role of connecting the centre-based training with the schools and settings to ensure the correct procedures are followed as set out in the respective Partnership Agreements. We have rigorous and robust quality assurance systems in our provision and both LTs and Lead Mentors have regard for quality assurance elements when assessing the judgments made at schools and/or settings.  </w:t>
      </w:r>
    </w:p>
    <w:p w14:paraId="50A7D309" w14:textId="23DEC47E" w:rsidR="00D1708D" w:rsidRPr="00D1708D" w:rsidRDefault="00D1708D" w:rsidP="00F05515">
      <w:pPr>
        <w:ind w:right="105"/>
        <w:jc w:val="both"/>
        <w:textAlignment w:val="baseline"/>
        <w:rPr>
          <w:sz w:val="20"/>
          <w:szCs w:val="20"/>
        </w:rPr>
      </w:pPr>
      <w:r w:rsidRPr="00D1708D">
        <w:rPr>
          <w:sz w:val="20"/>
          <w:szCs w:val="20"/>
        </w:rPr>
        <w:t>  </w:t>
      </w:r>
      <w:r w:rsidRPr="00D1708D">
        <w:rPr>
          <w:color w:val="FF0000"/>
          <w:sz w:val="20"/>
          <w:szCs w:val="20"/>
        </w:rPr>
        <w:t> </w:t>
      </w:r>
    </w:p>
    <w:p w14:paraId="5157DFBA" w14:textId="77777777" w:rsidR="00D1708D" w:rsidRPr="00D1708D" w:rsidRDefault="00D1708D" w:rsidP="00D1708D">
      <w:pPr>
        <w:ind w:right="105"/>
        <w:jc w:val="both"/>
        <w:textAlignment w:val="baseline"/>
        <w:rPr>
          <w:sz w:val="20"/>
          <w:szCs w:val="20"/>
        </w:rPr>
      </w:pPr>
      <w:r w:rsidRPr="00D1708D">
        <w:rPr>
          <w:sz w:val="20"/>
          <w:szCs w:val="20"/>
        </w:rPr>
        <w:t>There is an expectation that LTs communicate with the relevant colleagues regularly when carrying out their role. This includes liaising with the personal academic tutors (PATs), partnership development officers (PDOs), year/subject and programme/course leaders. They monitor the trainees’ progress weekly, ensure the trainees are set effective targets and appropriate support is planned to achieve them. And if/when problems arise, they communicate their concern to the relevant Faculty leaders immediately. In all phases, LTs have responsibility for updating the weekly tracking of trainee progression and ensuring appropriate interventions are put in place (and logged) to ensure trainee progression and/or mentor support.</w:t>
      </w:r>
      <w:r w:rsidRPr="00D1708D">
        <w:rPr>
          <w:color w:val="000000"/>
          <w:sz w:val="20"/>
          <w:szCs w:val="20"/>
        </w:rPr>
        <w:t xml:space="preserve"> This process is overseen by, and quality assured by the Lead Mentors and </w:t>
      </w:r>
      <w:proofErr w:type="spellStart"/>
      <w:r w:rsidRPr="00D1708D">
        <w:rPr>
          <w:color w:val="000000"/>
          <w:sz w:val="20"/>
          <w:szCs w:val="20"/>
        </w:rPr>
        <w:t>AHoD</w:t>
      </w:r>
      <w:proofErr w:type="spellEnd"/>
      <w:r w:rsidRPr="00D1708D">
        <w:rPr>
          <w:color w:val="000000"/>
          <w:sz w:val="20"/>
          <w:szCs w:val="20"/>
        </w:rPr>
        <w:t>. </w:t>
      </w:r>
    </w:p>
    <w:p w14:paraId="332ECC25" w14:textId="77777777" w:rsidR="00D1708D" w:rsidRPr="00D1708D" w:rsidRDefault="00D1708D" w:rsidP="00D1708D">
      <w:pPr>
        <w:textAlignment w:val="baseline"/>
        <w:rPr>
          <w:sz w:val="20"/>
          <w:szCs w:val="20"/>
        </w:rPr>
      </w:pPr>
      <w:r w:rsidRPr="00D1708D">
        <w:rPr>
          <w:sz w:val="20"/>
          <w:szCs w:val="20"/>
        </w:rPr>
        <w:t> </w:t>
      </w:r>
    </w:p>
    <w:p w14:paraId="255A7EA9" w14:textId="77777777" w:rsidR="00D1708D" w:rsidRPr="00D1708D" w:rsidRDefault="00D1708D" w:rsidP="00D1708D">
      <w:pPr>
        <w:ind w:right="105"/>
        <w:jc w:val="both"/>
        <w:textAlignment w:val="baseline"/>
        <w:rPr>
          <w:sz w:val="20"/>
          <w:szCs w:val="20"/>
        </w:rPr>
      </w:pPr>
      <w:r w:rsidRPr="00D1708D">
        <w:rPr>
          <w:sz w:val="20"/>
          <w:szCs w:val="20"/>
        </w:rPr>
        <w:t xml:space="preserve">LTs are required to check all the necessary information regarding the trainee and the placement specifics, and all guidance is available through the </w:t>
      </w:r>
      <w:hyperlink r:id="rId50" w:tgtFrame="_blank" w:history="1">
        <w:r w:rsidRPr="00D1708D">
          <w:rPr>
            <w:color w:val="0000FF"/>
            <w:sz w:val="20"/>
            <w:szCs w:val="20"/>
            <w:u w:val="single"/>
          </w:rPr>
          <w:t>Mentor Training Space</w:t>
        </w:r>
      </w:hyperlink>
      <w:r w:rsidRPr="00D1708D">
        <w:rPr>
          <w:sz w:val="20"/>
          <w:szCs w:val="20"/>
        </w:rPr>
        <w:t xml:space="preserve"> Link Tutor section. </w:t>
      </w:r>
    </w:p>
    <w:p w14:paraId="1BB9DD5B" w14:textId="77777777" w:rsidR="00D1708D" w:rsidRPr="00D1708D" w:rsidRDefault="00D1708D" w:rsidP="00D1708D">
      <w:pPr>
        <w:ind w:right="105"/>
        <w:jc w:val="both"/>
        <w:textAlignment w:val="baseline"/>
        <w:rPr>
          <w:sz w:val="20"/>
          <w:szCs w:val="20"/>
        </w:rPr>
      </w:pPr>
      <w:r w:rsidRPr="00D1708D">
        <w:rPr>
          <w:sz w:val="20"/>
          <w:szCs w:val="20"/>
        </w:rPr>
        <w:t> </w:t>
      </w:r>
    </w:p>
    <w:p w14:paraId="446DBC3B" w14:textId="77777777" w:rsidR="00D1708D" w:rsidRPr="00D1708D" w:rsidRDefault="00D1708D" w:rsidP="00D1708D">
      <w:pPr>
        <w:ind w:right="105"/>
        <w:jc w:val="both"/>
        <w:textAlignment w:val="baseline"/>
        <w:rPr>
          <w:sz w:val="20"/>
          <w:szCs w:val="20"/>
        </w:rPr>
      </w:pPr>
      <w:r w:rsidRPr="00D1708D">
        <w:rPr>
          <w:sz w:val="20"/>
          <w:szCs w:val="20"/>
        </w:rPr>
        <w:t>There are three main aspects of the role of the Link Tutor:  </w:t>
      </w:r>
    </w:p>
    <w:p w14:paraId="40DB0AE9" w14:textId="77777777" w:rsidR="00D1708D" w:rsidRDefault="00D1708D" w:rsidP="00D1708D">
      <w:pPr>
        <w:ind w:right="105"/>
        <w:jc w:val="both"/>
        <w:textAlignment w:val="baseline"/>
        <w:rPr>
          <w:sz w:val="20"/>
          <w:szCs w:val="20"/>
        </w:rPr>
      </w:pPr>
      <w:r w:rsidRPr="00D1708D">
        <w:rPr>
          <w:sz w:val="20"/>
          <w:szCs w:val="20"/>
        </w:rPr>
        <w:t>1) Developing the mentors, 2) Quality assuring the mentoring process and assessment of the trainees, 3) Supervising the trainees. </w:t>
      </w:r>
    </w:p>
    <w:p w14:paraId="77BCB0A8" w14:textId="77777777" w:rsidR="009E3AAD" w:rsidRDefault="009E3AAD" w:rsidP="00D1708D">
      <w:pPr>
        <w:ind w:right="105"/>
        <w:jc w:val="both"/>
        <w:textAlignment w:val="baseline"/>
        <w:rPr>
          <w:sz w:val="20"/>
          <w:szCs w:val="20"/>
        </w:rPr>
      </w:pPr>
    </w:p>
    <w:p w14:paraId="0F0FB351" w14:textId="24E61D1A" w:rsidR="009E3AAD" w:rsidRDefault="009E3AAD" w:rsidP="00D1708D">
      <w:pPr>
        <w:ind w:right="105"/>
        <w:jc w:val="both"/>
        <w:textAlignment w:val="baseline"/>
        <w:rPr>
          <w:sz w:val="20"/>
          <w:szCs w:val="20"/>
        </w:rPr>
      </w:pPr>
      <w:r>
        <w:rPr>
          <w:sz w:val="20"/>
          <w:szCs w:val="20"/>
        </w:rPr>
        <w:t>All queries relating to Professional Practice should be directed to the relevant Link Tutor in the instance.</w:t>
      </w:r>
    </w:p>
    <w:p w14:paraId="21FB6007" w14:textId="77777777" w:rsidR="007A530C" w:rsidRPr="00633015" w:rsidRDefault="007A530C" w:rsidP="007A530C">
      <w:pPr>
        <w:pStyle w:val="BodyText"/>
        <w:spacing w:before="9"/>
      </w:pPr>
    </w:p>
    <w:p w14:paraId="693E828C" w14:textId="70C46B3F" w:rsidR="007A530C" w:rsidRDefault="00216E75" w:rsidP="00054DA1">
      <w:pPr>
        <w:pStyle w:val="Heading2"/>
        <w:ind w:left="0"/>
      </w:pPr>
      <w:bookmarkStart w:id="50" w:name="_Toc147221284"/>
      <w:r w:rsidRPr="00216E75">
        <w:t>Trainee responsibilities and professional expectations</w:t>
      </w:r>
      <w:bookmarkEnd w:id="50"/>
    </w:p>
    <w:p w14:paraId="163A23B1" w14:textId="77777777" w:rsidR="00C3139D" w:rsidRDefault="00C3139D" w:rsidP="00054DA1">
      <w:pPr>
        <w:pStyle w:val="Heading2"/>
        <w:ind w:left="0"/>
      </w:pPr>
    </w:p>
    <w:p w14:paraId="029122E4" w14:textId="3347F81F" w:rsidR="002F6AAE" w:rsidRPr="00E67A27" w:rsidRDefault="006366C9" w:rsidP="001E73CF">
      <w:pPr>
        <w:pStyle w:val="Heading3"/>
        <w:rPr>
          <w:rFonts w:ascii="Times New Roman" w:hAnsi="Times New Roman" w:cs="Times New Roman"/>
          <w:b/>
          <w:bCs/>
          <w:color w:val="auto"/>
          <w:sz w:val="20"/>
          <w:szCs w:val="20"/>
        </w:rPr>
      </w:pPr>
      <w:bookmarkStart w:id="51" w:name="_Toc147221285"/>
      <w:r w:rsidRPr="00E67A27">
        <w:rPr>
          <w:rFonts w:ascii="Times New Roman" w:hAnsi="Times New Roman" w:cs="Times New Roman"/>
          <w:b/>
          <w:bCs/>
          <w:color w:val="auto"/>
          <w:sz w:val="20"/>
          <w:szCs w:val="20"/>
        </w:rPr>
        <w:t>Edge Hill ITE code of conduct</w:t>
      </w:r>
      <w:bookmarkEnd w:id="51"/>
      <w:r w:rsidRPr="00E67A27">
        <w:rPr>
          <w:rFonts w:ascii="Times New Roman" w:hAnsi="Times New Roman" w:cs="Times New Roman"/>
          <w:b/>
          <w:bCs/>
          <w:color w:val="auto"/>
          <w:sz w:val="20"/>
          <w:szCs w:val="20"/>
        </w:rPr>
        <w:t xml:space="preserve"> </w:t>
      </w:r>
    </w:p>
    <w:p w14:paraId="124764BE" w14:textId="77777777" w:rsidR="00817B24" w:rsidRPr="00E67A27" w:rsidRDefault="00817B24" w:rsidP="00817B24">
      <w:pPr>
        <w:pStyle w:val="paragraph"/>
        <w:spacing w:before="0" w:after="0"/>
        <w:jc w:val="both"/>
        <w:textAlignment w:val="baseline"/>
        <w:rPr>
          <w:rStyle w:val="normaltextrun"/>
          <w:sz w:val="22"/>
          <w:szCs w:val="22"/>
        </w:rPr>
      </w:pPr>
    </w:p>
    <w:p w14:paraId="57F0928E" w14:textId="77777777" w:rsidR="00817B24" w:rsidRPr="00F32630" w:rsidRDefault="00817B24" w:rsidP="00817B24">
      <w:pPr>
        <w:pStyle w:val="paragraph"/>
        <w:spacing w:before="0" w:after="0"/>
        <w:jc w:val="both"/>
        <w:textAlignment w:val="baseline"/>
        <w:rPr>
          <w:rStyle w:val="normaltextrun"/>
          <w:sz w:val="20"/>
          <w:szCs w:val="20"/>
        </w:rPr>
      </w:pPr>
      <w:r w:rsidRPr="00F32630">
        <w:rPr>
          <w:rStyle w:val="normaltextrun"/>
          <w:sz w:val="20"/>
          <w:szCs w:val="20"/>
        </w:rPr>
        <w:t xml:space="preserve">All Initial Teacher Education (ITE) programmes leading to a recommendation for the award of Qualified Teacher Status (QTS), or eligibility for the relevant Post 14 qualification such as QTLS, are programmes of professional training and education. </w:t>
      </w:r>
    </w:p>
    <w:p w14:paraId="43334101" w14:textId="77777777" w:rsidR="00817B24" w:rsidRPr="00F32630" w:rsidRDefault="00817B24" w:rsidP="00817B24">
      <w:pPr>
        <w:pStyle w:val="paragraph"/>
        <w:spacing w:before="0" w:after="0"/>
        <w:jc w:val="both"/>
        <w:textAlignment w:val="baseline"/>
        <w:rPr>
          <w:rStyle w:val="normaltextrun"/>
          <w:sz w:val="20"/>
          <w:szCs w:val="20"/>
        </w:rPr>
      </w:pPr>
    </w:p>
    <w:p w14:paraId="2051A107" w14:textId="77777777" w:rsidR="00817B24" w:rsidRPr="00F32630" w:rsidRDefault="00817B24" w:rsidP="00817B24">
      <w:pPr>
        <w:pStyle w:val="paragraph"/>
        <w:spacing w:before="0" w:after="0"/>
        <w:jc w:val="both"/>
        <w:textAlignment w:val="baseline"/>
        <w:rPr>
          <w:sz w:val="20"/>
          <w:szCs w:val="20"/>
        </w:rPr>
      </w:pPr>
      <w:r w:rsidRPr="00F32630">
        <w:rPr>
          <w:rStyle w:val="normaltextrun"/>
          <w:sz w:val="20"/>
          <w:szCs w:val="20"/>
        </w:rPr>
        <w:lastRenderedPageBreak/>
        <w:t>As a trainee studying on an ITE programme you are expected to demonstrate consistently high standards of personal and professional conduct and be expected to maintain and model the highest standards of ethics and behaviour.</w:t>
      </w:r>
      <w:r w:rsidRPr="00F32630">
        <w:rPr>
          <w:rStyle w:val="eop"/>
          <w:sz w:val="20"/>
          <w:szCs w:val="20"/>
        </w:rPr>
        <w:t> </w:t>
      </w:r>
    </w:p>
    <w:p w14:paraId="769B3EF7" w14:textId="77777777" w:rsidR="00817B24" w:rsidRPr="00F32630" w:rsidRDefault="00817B24" w:rsidP="00817B24">
      <w:pPr>
        <w:pStyle w:val="paragraph"/>
        <w:spacing w:before="0" w:after="0"/>
        <w:jc w:val="both"/>
        <w:textAlignment w:val="baseline"/>
        <w:rPr>
          <w:sz w:val="20"/>
          <w:szCs w:val="20"/>
        </w:rPr>
      </w:pPr>
      <w:r w:rsidRPr="00F32630">
        <w:rPr>
          <w:rStyle w:val="eop"/>
          <w:sz w:val="20"/>
          <w:szCs w:val="20"/>
        </w:rPr>
        <w:t> </w:t>
      </w:r>
    </w:p>
    <w:p w14:paraId="3CCB7720" w14:textId="77777777" w:rsidR="00817B24" w:rsidRPr="00F32630" w:rsidRDefault="00817B24" w:rsidP="00817B24">
      <w:pPr>
        <w:pStyle w:val="paragraph"/>
        <w:spacing w:before="0" w:after="0"/>
        <w:jc w:val="both"/>
        <w:textAlignment w:val="baseline"/>
        <w:rPr>
          <w:sz w:val="20"/>
          <w:szCs w:val="20"/>
        </w:rPr>
      </w:pPr>
      <w:r w:rsidRPr="00F32630">
        <w:rPr>
          <w:rStyle w:val="normaltextrun"/>
          <w:sz w:val="20"/>
          <w:szCs w:val="20"/>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64A5E7F4" w14:textId="77777777" w:rsidR="00817B24" w:rsidRPr="00F32630" w:rsidRDefault="00817B24" w:rsidP="00817B24">
      <w:pPr>
        <w:pStyle w:val="paragraph"/>
        <w:spacing w:before="0" w:after="0"/>
        <w:ind w:left="360"/>
        <w:jc w:val="both"/>
        <w:textAlignment w:val="baseline"/>
        <w:rPr>
          <w:sz w:val="20"/>
          <w:szCs w:val="20"/>
        </w:rPr>
      </w:pPr>
      <w:r w:rsidRPr="00F32630">
        <w:rPr>
          <w:rStyle w:val="eop"/>
          <w:sz w:val="20"/>
          <w:szCs w:val="20"/>
        </w:rPr>
        <w:t> </w:t>
      </w:r>
    </w:p>
    <w:p w14:paraId="4BC079F8" w14:textId="77777777" w:rsidR="00817B24" w:rsidRPr="00F32630" w:rsidRDefault="00817B24" w:rsidP="00817B24">
      <w:pPr>
        <w:pStyle w:val="paragraph"/>
        <w:spacing w:before="0" w:after="0"/>
        <w:textAlignment w:val="baseline"/>
        <w:rPr>
          <w:sz w:val="20"/>
          <w:szCs w:val="20"/>
        </w:rPr>
      </w:pPr>
      <w:r w:rsidRPr="00F32630">
        <w:rPr>
          <w:rStyle w:val="normaltextrun"/>
          <w:sz w:val="20"/>
          <w:szCs w:val="20"/>
        </w:rPr>
        <w:t xml:space="preserve">This Code of Conduct is additional and complementary to the Edge Hill University Student Disciplinary Regulations: </w:t>
      </w:r>
      <w:hyperlink r:id="rId51" w:tgtFrame="_blank" w:history="1">
        <w:r w:rsidRPr="00F32630">
          <w:rPr>
            <w:rStyle w:val="normaltextrun"/>
            <w:color w:val="0000FF"/>
            <w:sz w:val="20"/>
            <w:szCs w:val="20"/>
            <w:u w:val="single"/>
          </w:rPr>
          <w:t>https://www.edgehill.ac.uk/wp-content/uploads/documents/student-disciplinary-regulations-2021-22.pdf</w:t>
        </w:r>
      </w:hyperlink>
      <w:r w:rsidRPr="00F32630">
        <w:rPr>
          <w:rStyle w:val="normaltextrun"/>
          <w:sz w:val="20"/>
          <w:szCs w:val="20"/>
        </w:rPr>
        <w:t xml:space="preserve">  and the Student Charter 2023 </w:t>
      </w:r>
      <w:hyperlink r:id="rId52" w:tgtFrame="_blank" w:history="1">
        <w:r w:rsidRPr="00F32630">
          <w:rPr>
            <w:rStyle w:val="normaltextrun"/>
            <w:color w:val="0000FF"/>
            <w:sz w:val="20"/>
            <w:szCs w:val="20"/>
            <w:u w:val="single"/>
          </w:rPr>
          <w:t>Student Charter 2023/24 - Edge Hill University</w:t>
        </w:r>
      </w:hyperlink>
      <w:r w:rsidRPr="00F32630">
        <w:rPr>
          <w:rStyle w:val="eop"/>
          <w:sz w:val="20"/>
          <w:szCs w:val="20"/>
        </w:rPr>
        <w:t> </w:t>
      </w:r>
    </w:p>
    <w:p w14:paraId="32140260" w14:textId="77777777" w:rsidR="00817B24" w:rsidRPr="00F32630" w:rsidRDefault="00817B24" w:rsidP="00817B24">
      <w:pPr>
        <w:pStyle w:val="paragraph"/>
        <w:spacing w:before="0" w:after="0"/>
        <w:ind w:left="720"/>
        <w:textAlignment w:val="baseline"/>
        <w:rPr>
          <w:sz w:val="20"/>
          <w:szCs w:val="20"/>
        </w:rPr>
      </w:pPr>
      <w:r w:rsidRPr="00F32630">
        <w:rPr>
          <w:rStyle w:val="eop"/>
          <w:sz w:val="20"/>
          <w:szCs w:val="20"/>
        </w:rPr>
        <w:t> </w:t>
      </w:r>
    </w:p>
    <w:p w14:paraId="44ABEA33" w14:textId="77777777" w:rsidR="00817B24" w:rsidRPr="00F32630" w:rsidRDefault="00817B24" w:rsidP="00817B24">
      <w:pPr>
        <w:pStyle w:val="paragraph"/>
        <w:spacing w:before="0" w:after="0"/>
        <w:textAlignment w:val="baseline"/>
        <w:rPr>
          <w:rStyle w:val="eop"/>
          <w:sz w:val="20"/>
          <w:szCs w:val="20"/>
        </w:rPr>
      </w:pPr>
      <w:r w:rsidRPr="00F32630">
        <w:rPr>
          <w:rStyle w:val="normaltextrun"/>
          <w:sz w:val="20"/>
          <w:szCs w:val="20"/>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53" w:tgtFrame="_blank" w:history="1">
        <w:r w:rsidRPr="00F32630">
          <w:rPr>
            <w:rStyle w:val="normaltextrun"/>
            <w:color w:val="0000FF"/>
            <w:sz w:val="20"/>
            <w:szCs w:val="20"/>
            <w:u w:val="single"/>
          </w:rPr>
          <w:t>Academic Regulations 2023/24 - Edge Hill University</w:t>
        </w:r>
      </w:hyperlink>
      <w:r w:rsidRPr="00F32630">
        <w:rPr>
          <w:rStyle w:val="eop"/>
          <w:sz w:val="20"/>
          <w:szCs w:val="20"/>
        </w:rPr>
        <w:t> </w:t>
      </w:r>
    </w:p>
    <w:p w14:paraId="124491C1" w14:textId="77777777" w:rsidR="00817B24" w:rsidRPr="00F32630" w:rsidRDefault="00817B24" w:rsidP="00817B24">
      <w:pPr>
        <w:pStyle w:val="paragraph"/>
        <w:spacing w:before="0" w:after="0"/>
        <w:textAlignment w:val="baseline"/>
        <w:rPr>
          <w:rStyle w:val="eop"/>
          <w:sz w:val="20"/>
          <w:szCs w:val="20"/>
        </w:rPr>
      </w:pPr>
    </w:p>
    <w:p w14:paraId="6B9849D0" w14:textId="77777777" w:rsidR="00817B24" w:rsidRPr="00F32630" w:rsidRDefault="00817B24" w:rsidP="00E67A27">
      <w:pPr>
        <w:pStyle w:val="Heading4"/>
        <w:rPr>
          <w:rStyle w:val="normaltextrun"/>
          <w:rFonts w:ascii="Times New Roman" w:hAnsi="Times New Roman" w:cs="Times New Roman"/>
          <w:color w:val="000000" w:themeColor="text1"/>
          <w:sz w:val="20"/>
          <w:szCs w:val="20"/>
        </w:rPr>
      </w:pPr>
      <w:r w:rsidRPr="00F32630">
        <w:rPr>
          <w:rStyle w:val="normaltextrun"/>
          <w:rFonts w:ascii="Times New Roman" w:hAnsi="Times New Roman" w:cs="Times New Roman"/>
          <w:color w:val="000000" w:themeColor="text1"/>
          <w:sz w:val="20"/>
          <w:szCs w:val="20"/>
        </w:rPr>
        <w:tab/>
      </w:r>
    </w:p>
    <w:p w14:paraId="4C54B350" w14:textId="77777777" w:rsidR="00817B24" w:rsidRPr="00F32630" w:rsidRDefault="00817B24" w:rsidP="00E67A27">
      <w:pPr>
        <w:pStyle w:val="Heading4"/>
        <w:rPr>
          <w:rFonts w:ascii="Times New Roman" w:hAnsi="Times New Roman" w:cs="Times New Roman"/>
          <w:color w:val="000000" w:themeColor="text1"/>
          <w:sz w:val="20"/>
          <w:szCs w:val="20"/>
        </w:rPr>
      </w:pPr>
      <w:bookmarkStart w:id="52" w:name="_Toc147221286"/>
      <w:r w:rsidRPr="00F32630">
        <w:rPr>
          <w:rStyle w:val="normaltextrun"/>
          <w:rFonts w:ascii="Times New Roman" w:hAnsi="Times New Roman" w:cs="Times New Roman"/>
          <w:b/>
          <w:bCs/>
          <w:color w:val="000000" w:themeColor="text1"/>
          <w:sz w:val="20"/>
          <w:szCs w:val="20"/>
        </w:rPr>
        <w:t>Behaviours and attitude</w:t>
      </w:r>
      <w:bookmarkEnd w:id="52"/>
    </w:p>
    <w:p w14:paraId="686FDC8D" w14:textId="77777777" w:rsidR="00817B24" w:rsidRPr="00F32630" w:rsidRDefault="00817B24" w:rsidP="00817B24">
      <w:pPr>
        <w:pStyle w:val="paragraph"/>
        <w:spacing w:before="0" w:after="0"/>
        <w:jc w:val="both"/>
        <w:textAlignment w:val="baseline"/>
        <w:rPr>
          <w:sz w:val="20"/>
          <w:szCs w:val="20"/>
        </w:rPr>
      </w:pPr>
      <w:r w:rsidRPr="00F32630">
        <w:rPr>
          <w:rStyle w:val="eop"/>
          <w:sz w:val="20"/>
          <w:szCs w:val="20"/>
        </w:rPr>
        <w:t> </w:t>
      </w:r>
    </w:p>
    <w:p w14:paraId="266CFAEB" w14:textId="77777777" w:rsidR="00817B24" w:rsidRPr="00F32630" w:rsidRDefault="00817B24" w:rsidP="00817B24">
      <w:pPr>
        <w:pStyle w:val="paragraph"/>
        <w:spacing w:before="0" w:after="0"/>
        <w:jc w:val="both"/>
        <w:textAlignment w:val="baseline"/>
        <w:rPr>
          <w:rStyle w:val="eop"/>
          <w:sz w:val="20"/>
          <w:szCs w:val="20"/>
        </w:rPr>
      </w:pPr>
      <w:r w:rsidRPr="00F32630">
        <w:rPr>
          <w:rStyle w:val="normaltextrun"/>
          <w:sz w:val="20"/>
          <w:szCs w:val="20"/>
        </w:rPr>
        <w:t>As a trainee following an ITE programme at Edge Hill University, you will exhibit high standards of personal and professional conduct, honesty, and integrity, in keeping with those expected in the teaching profession.</w:t>
      </w:r>
      <w:r w:rsidRPr="00F32630">
        <w:rPr>
          <w:rStyle w:val="eop"/>
          <w:sz w:val="20"/>
          <w:szCs w:val="20"/>
        </w:rPr>
        <w:t> At all times you should:</w:t>
      </w:r>
    </w:p>
    <w:p w14:paraId="3DE2E037" w14:textId="77777777" w:rsidR="00817B24" w:rsidRPr="00F32630" w:rsidRDefault="00817B24" w:rsidP="00817B24">
      <w:pPr>
        <w:pStyle w:val="paragraph"/>
        <w:spacing w:before="0" w:after="0"/>
        <w:jc w:val="both"/>
        <w:textAlignment w:val="baseline"/>
        <w:rPr>
          <w:rStyle w:val="normaltextrun"/>
          <w:sz w:val="20"/>
          <w:szCs w:val="20"/>
        </w:rPr>
      </w:pPr>
    </w:p>
    <w:p w14:paraId="43C06576"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 xml:space="preserve">Demonstrate professional behaviours to all pupils/learners in all settings, and others, including fellow trainees and all staff in the Edge Hill University Partnership. </w:t>
      </w:r>
    </w:p>
    <w:p w14:paraId="470144A5" w14:textId="77777777" w:rsidR="00817B24" w:rsidRPr="00F32630" w:rsidRDefault="00817B24" w:rsidP="00817B24">
      <w:pPr>
        <w:pStyle w:val="paragraph"/>
        <w:spacing w:before="0" w:after="0"/>
        <w:ind w:left="720"/>
        <w:jc w:val="both"/>
        <w:textAlignment w:val="baseline"/>
        <w:rPr>
          <w:rStyle w:val="normaltextrun"/>
          <w:sz w:val="20"/>
          <w:szCs w:val="20"/>
        </w:rPr>
      </w:pPr>
    </w:p>
    <w:p w14:paraId="16B3538C"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 xml:space="preserve">Not engage in any conduct, poor or irresponsible behaviour outside of your studies that could bring the profession or the university into disrepute. </w:t>
      </w:r>
    </w:p>
    <w:p w14:paraId="7898E105" w14:textId="77777777" w:rsidR="00817B24" w:rsidRPr="00F32630" w:rsidRDefault="00817B24" w:rsidP="00817B24">
      <w:pPr>
        <w:pStyle w:val="ListParagraph"/>
        <w:rPr>
          <w:rStyle w:val="normaltextrun"/>
          <w:sz w:val="20"/>
          <w:szCs w:val="20"/>
        </w:rPr>
      </w:pPr>
    </w:p>
    <w:p w14:paraId="1BFD81BE" w14:textId="77777777" w:rsidR="00817B24" w:rsidRPr="00F32630" w:rsidRDefault="00817B24" w:rsidP="00817B24">
      <w:pPr>
        <w:pStyle w:val="paragraph"/>
        <w:numPr>
          <w:ilvl w:val="0"/>
          <w:numId w:val="52"/>
        </w:numPr>
        <w:spacing w:before="0" w:after="0"/>
        <w:jc w:val="both"/>
        <w:textAlignment w:val="baseline"/>
        <w:rPr>
          <w:sz w:val="20"/>
          <w:szCs w:val="20"/>
        </w:rPr>
      </w:pPr>
      <w:r w:rsidRPr="00F32630">
        <w:rPr>
          <w:rStyle w:val="normaltextrun"/>
          <w:sz w:val="20"/>
          <w:szCs w:val="20"/>
        </w:rPr>
        <w:t>Use language appropriate to the situation and the people involved. Communicate professionally in all contexts including your online and electronic communications such as email.</w:t>
      </w:r>
      <w:r w:rsidRPr="00F32630">
        <w:rPr>
          <w:rStyle w:val="eop"/>
          <w:sz w:val="20"/>
          <w:szCs w:val="20"/>
          <w:lang w:val="en-US"/>
        </w:rPr>
        <w:t> </w:t>
      </w:r>
    </w:p>
    <w:p w14:paraId="6767127D" w14:textId="77777777" w:rsidR="00817B24" w:rsidRPr="00F32630" w:rsidRDefault="00817B24" w:rsidP="00817B24">
      <w:pPr>
        <w:pStyle w:val="paragraph"/>
        <w:spacing w:before="0" w:after="0"/>
        <w:ind w:left="720"/>
        <w:jc w:val="both"/>
        <w:textAlignment w:val="baseline"/>
        <w:rPr>
          <w:rStyle w:val="normaltextrun"/>
          <w:sz w:val="20"/>
          <w:szCs w:val="20"/>
        </w:rPr>
      </w:pPr>
    </w:p>
    <w:p w14:paraId="783D35A6"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 xml:space="preserve">Show respect and due regard for the ethos and values, processes, and procedures of the university both in the setting where the programme is delivered and at any other setting in which you are placed. </w:t>
      </w:r>
    </w:p>
    <w:p w14:paraId="5F402540" w14:textId="77777777" w:rsidR="00817B24" w:rsidRPr="00F32630" w:rsidRDefault="00817B24" w:rsidP="00817B24">
      <w:pPr>
        <w:pStyle w:val="paragraph"/>
        <w:spacing w:before="0" w:after="0"/>
        <w:jc w:val="both"/>
        <w:textAlignment w:val="baseline"/>
        <w:rPr>
          <w:rStyle w:val="normaltextrun"/>
          <w:sz w:val="20"/>
          <w:szCs w:val="20"/>
        </w:rPr>
      </w:pPr>
    </w:p>
    <w:p w14:paraId="3AE20382"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 xml:space="preserve">Embrace the principles of equality, diversity and inclusion and bring them to life in all you do each day to work with children, staff, and parents. </w:t>
      </w:r>
      <w:hyperlink r:id="rId54" w:tgtFrame="_blank" w:history="1">
        <w:r w:rsidRPr="00F32630">
          <w:rPr>
            <w:rStyle w:val="normaltextrun"/>
            <w:color w:val="0000FF"/>
            <w:sz w:val="20"/>
            <w:szCs w:val="20"/>
            <w:u w:val="single"/>
          </w:rPr>
          <w:t xml:space="preserve">Equality, </w:t>
        </w:r>
        <w:proofErr w:type="gramStart"/>
        <w:r w:rsidRPr="00F32630">
          <w:rPr>
            <w:rStyle w:val="normaltextrun"/>
            <w:color w:val="0000FF"/>
            <w:sz w:val="20"/>
            <w:szCs w:val="20"/>
            <w:u w:val="single"/>
          </w:rPr>
          <w:t>Diversity</w:t>
        </w:r>
        <w:proofErr w:type="gramEnd"/>
        <w:r w:rsidRPr="00F32630">
          <w:rPr>
            <w:rStyle w:val="normaltextrun"/>
            <w:color w:val="0000FF"/>
            <w:sz w:val="20"/>
            <w:szCs w:val="20"/>
            <w:u w:val="single"/>
          </w:rPr>
          <w:t xml:space="preserve"> and Inclusion (EDI) Strategy - Edge Hill University</w:t>
        </w:r>
      </w:hyperlink>
    </w:p>
    <w:p w14:paraId="0BAD645A" w14:textId="77777777" w:rsidR="00817B24" w:rsidRPr="00F32630" w:rsidRDefault="00817B24" w:rsidP="00817B24">
      <w:pPr>
        <w:rPr>
          <w:rStyle w:val="normaltextrun"/>
          <w:sz w:val="20"/>
          <w:szCs w:val="20"/>
        </w:rPr>
      </w:pPr>
    </w:p>
    <w:p w14:paraId="15EF872C"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 xml:space="preserve">Acquire an understanding of working with diversity, including gender, race and culture and ensure that any personal prejudices and stereotypical views do not influence your judgements or actions. </w:t>
      </w:r>
    </w:p>
    <w:p w14:paraId="2121587C" w14:textId="77777777" w:rsidR="00817B24" w:rsidRPr="00F32630" w:rsidRDefault="00817B24" w:rsidP="00817B24">
      <w:pPr>
        <w:pStyle w:val="paragraph"/>
        <w:spacing w:before="0" w:after="0"/>
        <w:jc w:val="both"/>
        <w:textAlignment w:val="baseline"/>
        <w:rPr>
          <w:rStyle w:val="normaltextrun"/>
          <w:sz w:val="20"/>
          <w:szCs w:val="20"/>
        </w:rPr>
      </w:pPr>
    </w:p>
    <w:p w14:paraId="174C5B0D"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Be aware of the requirement to promote equal opportunities and to provide reasonable adjustments for learners with disabilities, as provided for in current Equalities legislation. </w:t>
      </w:r>
    </w:p>
    <w:p w14:paraId="674DB891" w14:textId="77777777" w:rsidR="00817B24" w:rsidRPr="00F32630" w:rsidRDefault="00817B24" w:rsidP="00817B24">
      <w:pPr>
        <w:pStyle w:val="paragraph"/>
        <w:spacing w:before="0" w:after="0"/>
        <w:ind w:left="720"/>
        <w:jc w:val="both"/>
        <w:textAlignment w:val="baseline"/>
        <w:rPr>
          <w:rStyle w:val="normaltextrun"/>
          <w:sz w:val="20"/>
          <w:szCs w:val="20"/>
        </w:rPr>
      </w:pPr>
    </w:p>
    <w:p w14:paraId="2BAE9162"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630C15FF" w14:textId="77777777" w:rsidR="00817B24" w:rsidRPr="00F32630" w:rsidRDefault="00817B24" w:rsidP="00817B24">
      <w:pPr>
        <w:pStyle w:val="paragraph"/>
        <w:spacing w:before="0" w:after="0"/>
        <w:ind w:left="720"/>
        <w:textAlignment w:val="baseline"/>
        <w:rPr>
          <w:rStyle w:val="eop"/>
          <w:sz w:val="20"/>
          <w:szCs w:val="20"/>
        </w:rPr>
      </w:pPr>
    </w:p>
    <w:p w14:paraId="61B4B6B8" w14:textId="77777777" w:rsidR="00817B24" w:rsidRPr="00F32630" w:rsidRDefault="00817B24" w:rsidP="00817B24">
      <w:pPr>
        <w:pStyle w:val="paragraph"/>
        <w:spacing w:before="0" w:after="0"/>
        <w:textAlignment w:val="baseline"/>
        <w:rPr>
          <w:sz w:val="20"/>
          <w:szCs w:val="20"/>
        </w:rPr>
      </w:pPr>
    </w:p>
    <w:p w14:paraId="6CD29DF0"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 xml:space="preserve">Demonstrate professional behaviour and relationships in both formal and informal contexts. You will observe boundaries in line with a teacher’s professional position and responsibilities. </w:t>
      </w:r>
    </w:p>
    <w:p w14:paraId="6701EC02" w14:textId="77777777" w:rsidR="00817B24" w:rsidRPr="00F32630" w:rsidRDefault="00817B24" w:rsidP="00817B24">
      <w:pPr>
        <w:pStyle w:val="paragraph"/>
        <w:numPr>
          <w:ilvl w:val="1"/>
          <w:numId w:val="52"/>
        </w:numPr>
        <w:spacing w:before="0" w:after="0"/>
        <w:textAlignment w:val="baseline"/>
        <w:rPr>
          <w:rStyle w:val="eop"/>
          <w:sz w:val="20"/>
          <w:szCs w:val="20"/>
        </w:rPr>
      </w:pPr>
      <w:r w:rsidRPr="00F32630">
        <w:rPr>
          <w:rStyle w:val="normaltextrun"/>
          <w:sz w:val="20"/>
          <w:szCs w:val="20"/>
        </w:rPr>
        <w:t>For those on programmes of QTS, trainees must adhere to expectations as outlined within Part Two of the Teachers’ Standards: Personal and professional conduct which may be accessed at</w:t>
      </w:r>
      <w:r w:rsidRPr="00F32630">
        <w:rPr>
          <w:rStyle w:val="normaltextrun"/>
          <w:color w:val="D13438"/>
          <w:sz w:val="20"/>
          <w:szCs w:val="20"/>
          <w:u w:val="single"/>
        </w:rPr>
        <w:t xml:space="preserve"> :</w:t>
      </w:r>
      <w:hyperlink r:id="rId55" w:history="1">
        <w:r w:rsidRPr="00F32630">
          <w:rPr>
            <w:rStyle w:val="Hyperlink"/>
            <w:sz w:val="20"/>
            <w:szCs w:val="20"/>
          </w:rPr>
          <w:t>https://www.gov.uk/government/publications/teachers-standards</w:t>
        </w:r>
      </w:hyperlink>
      <w:r w:rsidRPr="00F32630">
        <w:rPr>
          <w:rStyle w:val="normaltextrun"/>
          <w:color w:val="0078D4"/>
          <w:sz w:val="20"/>
          <w:szCs w:val="20"/>
          <w:u w:val="single"/>
        </w:rPr>
        <w:t xml:space="preserve"> </w:t>
      </w:r>
      <w:r w:rsidRPr="00F32630">
        <w:rPr>
          <w:rStyle w:val="eop"/>
          <w:sz w:val="20"/>
          <w:szCs w:val="20"/>
        </w:rPr>
        <w:t xml:space="preserve"> . </w:t>
      </w:r>
    </w:p>
    <w:p w14:paraId="4FC7F140" w14:textId="77777777" w:rsidR="00817B24" w:rsidRPr="00F32630" w:rsidRDefault="00817B24" w:rsidP="00817B24">
      <w:pPr>
        <w:pStyle w:val="paragraph"/>
        <w:numPr>
          <w:ilvl w:val="1"/>
          <w:numId w:val="52"/>
        </w:numPr>
        <w:spacing w:before="0" w:after="0"/>
        <w:textAlignment w:val="baseline"/>
        <w:rPr>
          <w:sz w:val="20"/>
          <w:szCs w:val="20"/>
        </w:rPr>
      </w:pPr>
      <w:r w:rsidRPr="00F32630">
        <w:rPr>
          <w:rStyle w:val="normaltextrun"/>
          <w:sz w:val="20"/>
          <w:szCs w:val="20"/>
        </w:rPr>
        <w:t xml:space="preserve">For those training to teach in the FE sector, you should have due regard for the ETF Professional </w:t>
      </w:r>
      <w:r w:rsidRPr="00F32630">
        <w:rPr>
          <w:rStyle w:val="tabchar"/>
          <w:sz w:val="20"/>
          <w:szCs w:val="20"/>
          <w:lang w:val="en-US"/>
        </w:rPr>
        <w:tab/>
      </w:r>
      <w:r w:rsidRPr="00F32630">
        <w:rPr>
          <w:rStyle w:val="normaltextrun"/>
          <w:sz w:val="20"/>
          <w:szCs w:val="20"/>
        </w:rPr>
        <w:t xml:space="preserve">Standards (2022) </w:t>
      </w:r>
      <w:hyperlink r:id="rId56" w:history="1">
        <w:r w:rsidRPr="00F32630">
          <w:rPr>
            <w:rStyle w:val="Hyperlink"/>
            <w:sz w:val="20"/>
            <w:szCs w:val="20"/>
            <w:shd w:val="clear" w:color="auto" w:fill="E1E3E6"/>
          </w:rPr>
          <w:t>https://www.et-foundation.co.uk/professional-standards/teachers/</w:t>
        </w:r>
      </w:hyperlink>
      <w:r w:rsidRPr="00F32630">
        <w:rPr>
          <w:rStyle w:val="normaltextrun"/>
          <w:sz w:val="20"/>
          <w:szCs w:val="20"/>
          <w:u w:val="single"/>
        </w:rPr>
        <w:t xml:space="preserve">  </w:t>
      </w:r>
      <w:r w:rsidRPr="00F32630">
        <w:rPr>
          <w:rStyle w:val="eop"/>
          <w:sz w:val="20"/>
          <w:szCs w:val="20"/>
          <w:lang w:val="en-US"/>
        </w:rPr>
        <w:t> </w:t>
      </w:r>
    </w:p>
    <w:p w14:paraId="447F0D00" w14:textId="77777777" w:rsidR="00817B24" w:rsidRPr="00F32630" w:rsidRDefault="00817B24" w:rsidP="00817B24">
      <w:pPr>
        <w:pStyle w:val="paragraph"/>
        <w:spacing w:before="0" w:after="0"/>
        <w:ind w:left="720"/>
        <w:textAlignment w:val="baseline"/>
        <w:rPr>
          <w:rStyle w:val="normaltextrun"/>
          <w:sz w:val="20"/>
          <w:szCs w:val="20"/>
        </w:rPr>
      </w:pPr>
    </w:p>
    <w:p w14:paraId="5922904A" w14:textId="77777777" w:rsidR="00817B24" w:rsidRPr="00F32630" w:rsidRDefault="00817B24" w:rsidP="00817B24">
      <w:pPr>
        <w:pStyle w:val="paragraph"/>
        <w:numPr>
          <w:ilvl w:val="0"/>
          <w:numId w:val="53"/>
        </w:numPr>
        <w:spacing w:before="0" w:after="0"/>
        <w:textAlignment w:val="baseline"/>
        <w:rPr>
          <w:rStyle w:val="normaltextrun"/>
          <w:sz w:val="20"/>
          <w:szCs w:val="20"/>
        </w:rPr>
      </w:pPr>
      <w:r w:rsidRPr="00F32630">
        <w:rPr>
          <w:rStyle w:val="normaltextrun"/>
          <w:sz w:val="20"/>
          <w:szCs w:val="20"/>
        </w:rPr>
        <w:t xml:space="preserve">Take care with confidential personal information that you will have access to. </w:t>
      </w:r>
    </w:p>
    <w:p w14:paraId="1E06582D" w14:textId="77777777" w:rsidR="00817B24" w:rsidRPr="00F32630" w:rsidRDefault="00817B24" w:rsidP="00817B24">
      <w:pPr>
        <w:pStyle w:val="paragraph"/>
        <w:spacing w:before="0" w:after="0"/>
        <w:textAlignment w:val="baseline"/>
        <w:rPr>
          <w:rStyle w:val="normaltextrun"/>
          <w:sz w:val="20"/>
          <w:szCs w:val="20"/>
        </w:rPr>
      </w:pPr>
    </w:p>
    <w:p w14:paraId="74718266" w14:textId="77777777" w:rsidR="00817B24" w:rsidRPr="00F32630" w:rsidRDefault="00817B24" w:rsidP="00817B24">
      <w:pPr>
        <w:pStyle w:val="paragraph"/>
        <w:spacing w:before="0" w:after="0"/>
        <w:textAlignment w:val="baseline"/>
        <w:rPr>
          <w:rStyle w:val="normaltextrun"/>
          <w:sz w:val="20"/>
          <w:szCs w:val="20"/>
        </w:rPr>
      </w:pPr>
    </w:p>
    <w:p w14:paraId="41A46AE8" w14:textId="77777777" w:rsidR="00817B24" w:rsidRPr="00F32630" w:rsidRDefault="00817B24" w:rsidP="00E67A27">
      <w:pPr>
        <w:pStyle w:val="Heading4"/>
        <w:rPr>
          <w:rStyle w:val="normaltextrun"/>
          <w:rFonts w:ascii="Times New Roman" w:hAnsi="Times New Roman" w:cs="Times New Roman"/>
          <w:b/>
          <w:bCs/>
          <w:color w:val="000000" w:themeColor="text1"/>
          <w:sz w:val="20"/>
          <w:szCs w:val="20"/>
        </w:rPr>
      </w:pPr>
      <w:bookmarkStart w:id="53" w:name="_Toc147221287"/>
      <w:r w:rsidRPr="00F32630">
        <w:rPr>
          <w:rStyle w:val="normaltextrun"/>
          <w:rFonts w:ascii="Times New Roman" w:hAnsi="Times New Roman" w:cs="Times New Roman"/>
          <w:b/>
          <w:bCs/>
          <w:color w:val="000000" w:themeColor="text1"/>
          <w:sz w:val="20"/>
          <w:szCs w:val="20"/>
        </w:rPr>
        <w:t>Training responsibilities</w:t>
      </w:r>
      <w:bookmarkEnd w:id="53"/>
    </w:p>
    <w:p w14:paraId="5BA616D4" w14:textId="77777777" w:rsidR="00817B24" w:rsidRPr="00F32630" w:rsidRDefault="00817B24" w:rsidP="00817B24">
      <w:pPr>
        <w:pStyle w:val="paragraph"/>
        <w:spacing w:before="0" w:after="0"/>
        <w:textAlignment w:val="baseline"/>
        <w:rPr>
          <w:rStyle w:val="normaltextrun"/>
          <w:b/>
          <w:bCs/>
          <w:sz w:val="20"/>
          <w:szCs w:val="20"/>
        </w:rPr>
      </w:pPr>
    </w:p>
    <w:p w14:paraId="0DC6A6F9" w14:textId="77777777" w:rsidR="00817B24" w:rsidRPr="00F32630" w:rsidRDefault="00817B24" w:rsidP="00817B24">
      <w:pPr>
        <w:pStyle w:val="paragraph"/>
        <w:spacing w:before="0" w:after="0"/>
        <w:textAlignment w:val="baseline"/>
        <w:rPr>
          <w:rStyle w:val="normaltextrun"/>
          <w:sz w:val="20"/>
          <w:szCs w:val="20"/>
        </w:rPr>
      </w:pPr>
      <w:r w:rsidRPr="00F32630">
        <w:rPr>
          <w:rStyle w:val="normaltextrun"/>
          <w:sz w:val="20"/>
          <w:szCs w:val="20"/>
        </w:rPr>
        <w:t>In addition to the behaviours and attitudes above, as a trainee teacher you are required to:</w:t>
      </w:r>
    </w:p>
    <w:p w14:paraId="19005DC6" w14:textId="77777777" w:rsidR="00817B24" w:rsidRPr="00F32630" w:rsidRDefault="00817B24" w:rsidP="00817B24">
      <w:pPr>
        <w:pStyle w:val="paragraph"/>
        <w:spacing w:before="0" w:after="0"/>
        <w:textAlignment w:val="baseline"/>
        <w:rPr>
          <w:rStyle w:val="normaltextrun"/>
          <w:sz w:val="20"/>
          <w:szCs w:val="20"/>
        </w:rPr>
      </w:pPr>
    </w:p>
    <w:p w14:paraId="3E1A3B10"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lastRenderedPageBreak/>
        <w:t>Take responsibility to engage professionally and positively in all aspect your course. This means engaging with, listening to, and acting on feedback and advice from Mentors and Link Tutors across the Edge Hill University Partnership.</w:t>
      </w:r>
      <w:r w:rsidRPr="00F32630">
        <w:rPr>
          <w:rStyle w:val="eop"/>
          <w:sz w:val="20"/>
          <w:szCs w:val="20"/>
        </w:rPr>
        <w:t> </w:t>
      </w:r>
    </w:p>
    <w:p w14:paraId="0F58AF41" w14:textId="77777777" w:rsidR="00817B24" w:rsidRPr="00F32630" w:rsidRDefault="00817B24" w:rsidP="00817B24">
      <w:pPr>
        <w:pStyle w:val="paragraph"/>
        <w:spacing w:before="0" w:after="0"/>
        <w:ind w:left="720"/>
        <w:textAlignment w:val="baseline"/>
        <w:rPr>
          <w:rStyle w:val="normaltextrun"/>
          <w:sz w:val="20"/>
          <w:szCs w:val="20"/>
        </w:rPr>
      </w:pPr>
    </w:p>
    <w:p w14:paraId="58480D4E" w14:textId="77777777" w:rsidR="00817B24" w:rsidRPr="00F32630" w:rsidRDefault="00817B24" w:rsidP="00817B24">
      <w:pPr>
        <w:pStyle w:val="paragraph"/>
        <w:numPr>
          <w:ilvl w:val="0"/>
          <w:numId w:val="52"/>
        </w:numPr>
        <w:spacing w:before="0" w:after="0"/>
        <w:textAlignment w:val="baseline"/>
        <w:rPr>
          <w:rStyle w:val="normaltextrun"/>
          <w:sz w:val="20"/>
          <w:szCs w:val="20"/>
        </w:rPr>
      </w:pPr>
      <w:r w:rsidRPr="00F32630">
        <w:rPr>
          <w:rStyle w:val="normaltextrun"/>
          <w:sz w:val="20"/>
          <w:szCs w:val="20"/>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r:id="rId57" w:history="1">
        <w:r w:rsidRPr="00F32630">
          <w:rPr>
            <w:rStyle w:val="Hyperlink"/>
            <w:sz w:val="20"/>
            <w:szCs w:val="20"/>
          </w:rPr>
          <w:t>https://www.edgehill.ac.uk/documents/academic-programme-engagement-policy-faculty-of-education/</w:t>
        </w:r>
      </w:hyperlink>
      <w:r w:rsidRPr="00F32630">
        <w:rPr>
          <w:rStyle w:val="normaltextrun"/>
          <w:sz w:val="20"/>
          <w:szCs w:val="20"/>
        </w:rPr>
        <w:t> </w:t>
      </w:r>
      <w:r w:rsidRPr="00F32630">
        <w:rPr>
          <w:rStyle w:val="eop"/>
          <w:sz w:val="20"/>
          <w:szCs w:val="20"/>
        </w:rPr>
        <w:t> </w:t>
      </w:r>
    </w:p>
    <w:p w14:paraId="5F33481E" w14:textId="77777777" w:rsidR="00817B24" w:rsidRPr="00F32630" w:rsidRDefault="00817B24" w:rsidP="00817B24">
      <w:pPr>
        <w:pStyle w:val="paragraph"/>
        <w:spacing w:before="0" w:after="0"/>
        <w:textAlignment w:val="baseline"/>
        <w:rPr>
          <w:rStyle w:val="normaltextrun"/>
          <w:sz w:val="20"/>
          <w:szCs w:val="20"/>
        </w:rPr>
      </w:pPr>
    </w:p>
    <w:p w14:paraId="4D629E7C" w14:textId="77777777" w:rsidR="00817B24" w:rsidRPr="00F32630" w:rsidRDefault="00817B24" w:rsidP="00817B24">
      <w:pPr>
        <w:pStyle w:val="paragraph"/>
        <w:numPr>
          <w:ilvl w:val="0"/>
          <w:numId w:val="52"/>
        </w:numPr>
        <w:spacing w:before="0" w:after="0"/>
        <w:textAlignment w:val="baseline"/>
        <w:rPr>
          <w:rStyle w:val="eop"/>
          <w:sz w:val="20"/>
          <w:szCs w:val="20"/>
        </w:rPr>
      </w:pPr>
      <w:r w:rsidRPr="00F32630">
        <w:rPr>
          <w:rStyle w:val="normaltextrun"/>
          <w:sz w:val="20"/>
          <w:szCs w:val="20"/>
        </w:rPr>
        <w:t>Take responsibility for your own learning and development, ensuring a professional and accountable approach to all aspects of the programme adhering to high standards of academic integrity.</w:t>
      </w:r>
    </w:p>
    <w:p w14:paraId="5B66D0FD" w14:textId="77777777" w:rsidR="00817B24" w:rsidRPr="00F32630" w:rsidRDefault="00817B24" w:rsidP="00817B24">
      <w:pPr>
        <w:pStyle w:val="paragraph"/>
        <w:spacing w:before="0" w:after="0"/>
        <w:jc w:val="both"/>
        <w:textAlignment w:val="baseline"/>
        <w:rPr>
          <w:sz w:val="20"/>
          <w:szCs w:val="20"/>
        </w:rPr>
      </w:pPr>
    </w:p>
    <w:p w14:paraId="126C60DD" w14:textId="77777777" w:rsidR="00817B24" w:rsidRPr="00F32630" w:rsidRDefault="00817B24" w:rsidP="00817B24">
      <w:pPr>
        <w:pStyle w:val="paragraph"/>
        <w:numPr>
          <w:ilvl w:val="0"/>
          <w:numId w:val="52"/>
        </w:numPr>
        <w:spacing w:before="0" w:after="0"/>
        <w:jc w:val="both"/>
        <w:textAlignment w:val="baseline"/>
        <w:rPr>
          <w:rStyle w:val="normaltextrun"/>
          <w:sz w:val="20"/>
          <w:szCs w:val="20"/>
        </w:rPr>
      </w:pPr>
      <w:r w:rsidRPr="00F32630">
        <w:rPr>
          <w:rStyle w:val="normaltextrun"/>
          <w:sz w:val="20"/>
          <w:szCs w:val="20"/>
        </w:rPr>
        <w:t>Take responsibility for managing the demands of the profession by looking after your personal health, wellbeing as well as actively developing resilience strategies.</w:t>
      </w:r>
      <w:r w:rsidRPr="00F32630">
        <w:rPr>
          <w:rStyle w:val="eop"/>
          <w:sz w:val="20"/>
          <w:szCs w:val="20"/>
        </w:rPr>
        <w:t> </w:t>
      </w:r>
      <w:hyperlink r:id="rId58" w:history="1">
        <w:r w:rsidRPr="00F32630">
          <w:rPr>
            <w:rStyle w:val="Hyperlink"/>
            <w:sz w:val="20"/>
            <w:szCs w:val="20"/>
          </w:rPr>
          <w:t>Self-help resources and ideas and support to help your wellbeing can be found in Student Services</w:t>
        </w:r>
      </w:hyperlink>
      <w:r w:rsidRPr="00F32630">
        <w:rPr>
          <w:rStyle w:val="eop"/>
          <w:sz w:val="20"/>
          <w:szCs w:val="20"/>
        </w:rPr>
        <w:t xml:space="preserve"> </w:t>
      </w:r>
    </w:p>
    <w:p w14:paraId="62CCC7CA" w14:textId="77777777" w:rsidR="00817B24" w:rsidRPr="00F32630" w:rsidRDefault="00817B24" w:rsidP="00817B24">
      <w:pPr>
        <w:pStyle w:val="paragraph"/>
        <w:spacing w:before="0" w:after="0"/>
        <w:ind w:firstLine="720"/>
        <w:textAlignment w:val="baseline"/>
        <w:rPr>
          <w:sz w:val="20"/>
          <w:szCs w:val="20"/>
          <w:lang w:val="en-US"/>
        </w:rPr>
      </w:pPr>
      <w:r w:rsidRPr="00F32630">
        <w:rPr>
          <w:rStyle w:val="eop"/>
          <w:sz w:val="20"/>
          <w:szCs w:val="20"/>
          <w:lang w:val="en-US"/>
        </w:rPr>
        <w:t> </w:t>
      </w:r>
    </w:p>
    <w:p w14:paraId="6519717D" w14:textId="77777777" w:rsidR="00817B24" w:rsidRPr="00F32630" w:rsidRDefault="00817B24" w:rsidP="00817B24">
      <w:pPr>
        <w:pStyle w:val="paragraph"/>
        <w:numPr>
          <w:ilvl w:val="0"/>
          <w:numId w:val="47"/>
        </w:numPr>
        <w:spacing w:before="0" w:after="0"/>
        <w:textAlignment w:val="baseline"/>
        <w:rPr>
          <w:rStyle w:val="normaltextrun"/>
          <w:sz w:val="20"/>
          <w:szCs w:val="20"/>
        </w:rPr>
      </w:pPr>
      <w:r w:rsidRPr="00F32630">
        <w:rPr>
          <w:rStyle w:val="normaltextrun"/>
          <w:sz w:val="20"/>
          <w:szCs w:val="20"/>
        </w:rPr>
        <w:t xml:space="preserve">Ensure the welfare and safeguarding of all children, young people, and vulnerable adults, by reporting all safeguarding concerns to your setting DSL and </w:t>
      </w:r>
      <w:hyperlink r:id="rId59" w:history="1">
        <w:r w:rsidRPr="00F32630">
          <w:rPr>
            <w:rStyle w:val="Hyperlink"/>
            <w:sz w:val="20"/>
            <w:szCs w:val="20"/>
          </w:rPr>
          <w:t>foesafeguarding@edgehill.ac.uk</w:t>
        </w:r>
      </w:hyperlink>
      <w:r w:rsidRPr="00F32630">
        <w:rPr>
          <w:rStyle w:val="normaltextrun"/>
          <w:sz w:val="20"/>
          <w:szCs w:val="20"/>
        </w:rPr>
        <w:t xml:space="preserve"> </w:t>
      </w:r>
      <w:r w:rsidRPr="00F32630">
        <w:rPr>
          <w:rStyle w:val="eop"/>
          <w:sz w:val="20"/>
          <w:szCs w:val="20"/>
        </w:rPr>
        <w:t>as instructed in your training and our guidance documents.</w:t>
      </w:r>
    </w:p>
    <w:p w14:paraId="1C23B1D6" w14:textId="77777777" w:rsidR="00817B24" w:rsidRPr="00F32630" w:rsidRDefault="00817B24" w:rsidP="00817B24">
      <w:pPr>
        <w:pStyle w:val="paragraph"/>
        <w:spacing w:before="0" w:after="0"/>
        <w:ind w:left="720"/>
        <w:jc w:val="both"/>
        <w:textAlignment w:val="baseline"/>
        <w:rPr>
          <w:rStyle w:val="normaltextrun"/>
          <w:sz w:val="20"/>
          <w:szCs w:val="20"/>
        </w:rPr>
      </w:pPr>
    </w:p>
    <w:p w14:paraId="206A2806" w14:textId="77777777" w:rsidR="00817B24" w:rsidRPr="00F32630" w:rsidRDefault="00817B24" w:rsidP="00817B24">
      <w:pPr>
        <w:pStyle w:val="paragraph"/>
        <w:numPr>
          <w:ilvl w:val="0"/>
          <w:numId w:val="47"/>
        </w:numPr>
        <w:spacing w:before="0" w:after="0"/>
        <w:jc w:val="both"/>
        <w:textAlignment w:val="baseline"/>
        <w:rPr>
          <w:rStyle w:val="normaltextrun"/>
          <w:sz w:val="20"/>
          <w:szCs w:val="20"/>
        </w:rPr>
      </w:pPr>
      <w:r w:rsidRPr="00F32630">
        <w:rPr>
          <w:rStyle w:val="normaltextrun"/>
          <w:sz w:val="20"/>
          <w:szCs w:val="20"/>
        </w:rPr>
        <w:t xml:space="preserve">Keep your personal academic tutor aware of all relevant matters likely to impact on you making good progress. </w:t>
      </w:r>
    </w:p>
    <w:p w14:paraId="238E3A62" w14:textId="77777777" w:rsidR="00817B24" w:rsidRPr="00F32630" w:rsidRDefault="00817B24" w:rsidP="00817B24">
      <w:pPr>
        <w:pStyle w:val="paragraph"/>
        <w:spacing w:before="0" w:after="0"/>
        <w:jc w:val="both"/>
        <w:textAlignment w:val="baseline"/>
        <w:rPr>
          <w:rStyle w:val="normaltextrun"/>
          <w:sz w:val="20"/>
          <w:szCs w:val="20"/>
        </w:rPr>
      </w:pPr>
    </w:p>
    <w:p w14:paraId="22629107" w14:textId="77777777" w:rsidR="00817B24" w:rsidRPr="00F32630" w:rsidRDefault="00817B24" w:rsidP="00817B24">
      <w:pPr>
        <w:pStyle w:val="paragraph"/>
        <w:numPr>
          <w:ilvl w:val="0"/>
          <w:numId w:val="47"/>
        </w:numPr>
        <w:spacing w:before="0" w:after="0"/>
        <w:jc w:val="both"/>
        <w:textAlignment w:val="baseline"/>
        <w:rPr>
          <w:rStyle w:val="normaltextrun"/>
          <w:sz w:val="20"/>
          <w:szCs w:val="20"/>
        </w:rPr>
      </w:pPr>
      <w:r w:rsidRPr="00F32630">
        <w:rPr>
          <w:rStyle w:val="normaltextrun"/>
          <w:sz w:val="20"/>
          <w:szCs w:val="20"/>
        </w:rPr>
        <w:t xml:space="preserve">Inform the university should you become subject to a criminal conviction or caution after your application for DBS enhanced disclosure has been submitted. </w:t>
      </w:r>
    </w:p>
    <w:p w14:paraId="3A6281B3" w14:textId="77777777" w:rsidR="00817B24" w:rsidRPr="00F32630" w:rsidRDefault="00817B24" w:rsidP="00817B24">
      <w:pPr>
        <w:pStyle w:val="paragraph"/>
        <w:spacing w:before="0" w:after="0"/>
        <w:ind w:left="720"/>
        <w:jc w:val="both"/>
        <w:textAlignment w:val="baseline"/>
        <w:rPr>
          <w:rStyle w:val="normaltextrun"/>
          <w:sz w:val="20"/>
          <w:szCs w:val="20"/>
        </w:rPr>
      </w:pPr>
    </w:p>
    <w:p w14:paraId="701686CB" w14:textId="77777777" w:rsidR="00817B24" w:rsidRPr="00F32630" w:rsidRDefault="00817B24" w:rsidP="00817B24">
      <w:pPr>
        <w:pStyle w:val="paragraph"/>
        <w:numPr>
          <w:ilvl w:val="0"/>
          <w:numId w:val="47"/>
        </w:numPr>
        <w:spacing w:before="0" w:after="0"/>
        <w:jc w:val="both"/>
        <w:textAlignment w:val="baseline"/>
        <w:rPr>
          <w:rStyle w:val="eop"/>
          <w:sz w:val="20"/>
          <w:szCs w:val="20"/>
        </w:rPr>
      </w:pPr>
      <w:r w:rsidRPr="00F32630">
        <w:rPr>
          <w:rStyle w:val="normaltextrun"/>
          <w:sz w:val="20"/>
          <w:szCs w:val="20"/>
        </w:rPr>
        <w:t>Commit to actively reflect</w:t>
      </w:r>
      <w:r w:rsidRPr="00F32630">
        <w:rPr>
          <w:rStyle w:val="normaltextrun"/>
          <w:b/>
          <w:bCs/>
          <w:sz w:val="20"/>
          <w:szCs w:val="20"/>
        </w:rPr>
        <w:t xml:space="preserve"> </w:t>
      </w:r>
      <w:r w:rsidRPr="00F32630">
        <w:rPr>
          <w:rStyle w:val="normaltextrun"/>
          <w:sz w:val="20"/>
          <w:szCs w:val="20"/>
        </w:rPr>
        <w:t>on your learning and teaching experiences to set targets, plan actions, improve,</w:t>
      </w:r>
      <w:r w:rsidRPr="00F32630">
        <w:rPr>
          <w:rStyle w:val="normaltextrun"/>
          <w:b/>
          <w:bCs/>
          <w:sz w:val="20"/>
          <w:szCs w:val="20"/>
        </w:rPr>
        <w:t xml:space="preserve"> </w:t>
      </w:r>
      <w:proofErr w:type="gramStart"/>
      <w:r w:rsidRPr="00F32630">
        <w:rPr>
          <w:rStyle w:val="normaltextrun"/>
          <w:sz w:val="20"/>
          <w:szCs w:val="20"/>
        </w:rPr>
        <w:t>achieve</w:t>
      </w:r>
      <w:proofErr w:type="gramEnd"/>
      <w:r w:rsidRPr="00F32630">
        <w:rPr>
          <w:rStyle w:val="normaltextrun"/>
          <w:sz w:val="20"/>
          <w:szCs w:val="20"/>
        </w:rPr>
        <w:t xml:space="preserve"> and attain highly</w:t>
      </w:r>
      <w:r w:rsidRPr="00F32630">
        <w:rPr>
          <w:rStyle w:val="normaltextrun"/>
          <w:b/>
          <w:bCs/>
          <w:sz w:val="20"/>
          <w:szCs w:val="20"/>
        </w:rPr>
        <w:t>.</w:t>
      </w:r>
      <w:r w:rsidRPr="00F32630">
        <w:rPr>
          <w:rStyle w:val="eop"/>
          <w:sz w:val="20"/>
          <w:szCs w:val="20"/>
        </w:rPr>
        <w:t> </w:t>
      </w:r>
    </w:p>
    <w:p w14:paraId="2B3E00A0" w14:textId="77777777" w:rsidR="00817B24" w:rsidRPr="00F32630" w:rsidRDefault="00817B24" w:rsidP="00817B24">
      <w:pPr>
        <w:pStyle w:val="paragraph"/>
        <w:spacing w:before="0" w:after="0"/>
        <w:jc w:val="both"/>
        <w:textAlignment w:val="baseline"/>
        <w:rPr>
          <w:sz w:val="20"/>
          <w:szCs w:val="20"/>
        </w:rPr>
      </w:pPr>
    </w:p>
    <w:p w14:paraId="04AABCBD" w14:textId="77777777" w:rsidR="00817B24" w:rsidRPr="00F32630" w:rsidRDefault="00817B24" w:rsidP="00817B24">
      <w:pPr>
        <w:pStyle w:val="paragraph"/>
        <w:numPr>
          <w:ilvl w:val="0"/>
          <w:numId w:val="47"/>
        </w:numPr>
        <w:spacing w:before="0" w:after="0"/>
        <w:jc w:val="both"/>
        <w:textAlignment w:val="baseline"/>
        <w:rPr>
          <w:sz w:val="20"/>
          <w:szCs w:val="20"/>
        </w:rPr>
      </w:pPr>
      <w:r w:rsidRPr="00F32630">
        <w:rPr>
          <w:rStyle w:val="normaltextrun"/>
          <w:sz w:val="20"/>
          <w:szCs w:val="20"/>
        </w:rPr>
        <w:t>Participate and actively engage in all learning and teaching experiences, and activities; and engage with the full range of feedback mechanisms, such as trainee surveys, trainee consultation and focus groups.</w:t>
      </w:r>
      <w:r w:rsidRPr="00F32630">
        <w:rPr>
          <w:rStyle w:val="eop"/>
          <w:sz w:val="20"/>
          <w:szCs w:val="20"/>
        </w:rPr>
        <w:t> </w:t>
      </w:r>
    </w:p>
    <w:p w14:paraId="2517647F" w14:textId="77777777" w:rsidR="00817B24" w:rsidRPr="00F32630" w:rsidRDefault="00817B24" w:rsidP="00817B24">
      <w:pPr>
        <w:pStyle w:val="paragraph"/>
        <w:spacing w:before="0" w:after="0"/>
        <w:jc w:val="both"/>
        <w:textAlignment w:val="baseline"/>
        <w:rPr>
          <w:rStyle w:val="normaltextrun"/>
          <w:sz w:val="20"/>
          <w:szCs w:val="20"/>
        </w:rPr>
      </w:pPr>
    </w:p>
    <w:p w14:paraId="0D771AB5" w14:textId="77777777" w:rsidR="00817B24" w:rsidRPr="00F32630" w:rsidRDefault="00817B24" w:rsidP="00817B24">
      <w:pPr>
        <w:pStyle w:val="paragraph"/>
        <w:numPr>
          <w:ilvl w:val="0"/>
          <w:numId w:val="52"/>
        </w:numPr>
        <w:spacing w:before="0" w:after="0"/>
        <w:textAlignment w:val="baseline"/>
        <w:rPr>
          <w:rStyle w:val="normaltextrun"/>
          <w:sz w:val="20"/>
          <w:szCs w:val="20"/>
        </w:rPr>
      </w:pPr>
      <w:r w:rsidRPr="00F32630">
        <w:rPr>
          <w:rStyle w:val="normaltextrun"/>
          <w:sz w:val="20"/>
          <w:szCs w:val="20"/>
        </w:rPr>
        <w:t xml:space="preserve">Maintain an appropriate standard of dress and appearance as required by your setting and university guidance. </w:t>
      </w:r>
    </w:p>
    <w:p w14:paraId="2D483891" w14:textId="77777777" w:rsidR="00817B24" w:rsidRPr="00F32630" w:rsidRDefault="00817B24" w:rsidP="00817B24">
      <w:pPr>
        <w:pStyle w:val="paragraph"/>
        <w:spacing w:before="0" w:after="0"/>
        <w:textAlignment w:val="baseline"/>
        <w:rPr>
          <w:rStyle w:val="normaltextrun"/>
          <w:sz w:val="20"/>
          <w:szCs w:val="20"/>
        </w:rPr>
      </w:pPr>
    </w:p>
    <w:p w14:paraId="46AEEFF6" w14:textId="77777777" w:rsidR="00817B24" w:rsidRPr="00F32630" w:rsidRDefault="00817B24" w:rsidP="00817B24">
      <w:pPr>
        <w:pStyle w:val="paragraph"/>
        <w:numPr>
          <w:ilvl w:val="0"/>
          <w:numId w:val="52"/>
        </w:numPr>
        <w:spacing w:before="0" w:after="0"/>
        <w:textAlignment w:val="baseline"/>
        <w:rPr>
          <w:rStyle w:val="normaltextrun"/>
          <w:sz w:val="20"/>
          <w:szCs w:val="20"/>
        </w:rPr>
      </w:pPr>
      <w:r w:rsidRPr="00F32630">
        <w:rPr>
          <w:rStyle w:val="normaltextrun"/>
          <w:sz w:val="20"/>
          <w:szCs w:val="20"/>
        </w:rPr>
        <w:t xml:space="preserve">Adhere to all Data Protection and data handling rules including the use of mobile devices when travelling to and from settings, ensure that any digital images are acquired under the terms of the location they are taken at. </w:t>
      </w:r>
    </w:p>
    <w:p w14:paraId="40388FAD" w14:textId="77777777" w:rsidR="00817B24" w:rsidRPr="00F32630" w:rsidRDefault="00817B24" w:rsidP="00817B24">
      <w:pPr>
        <w:pStyle w:val="paragraph"/>
        <w:spacing w:before="0" w:after="0"/>
        <w:jc w:val="both"/>
        <w:textAlignment w:val="baseline"/>
        <w:rPr>
          <w:rStyle w:val="normaltextrun"/>
          <w:sz w:val="20"/>
          <w:szCs w:val="20"/>
        </w:rPr>
      </w:pPr>
    </w:p>
    <w:p w14:paraId="54ECBB7C" w14:textId="77777777" w:rsidR="00817B24" w:rsidRPr="00F32630" w:rsidRDefault="00817B24" w:rsidP="00817B24">
      <w:pPr>
        <w:pStyle w:val="paragraph"/>
        <w:numPr>
          <w:ilvl w:val="0"/>
          <w:numId w:val="52"/>
        </w:numPr>
        <w:spacing w:before="0" w:after="0"/>
        <w:textAlignment w:val="baseline"/>
        <w:rPr>
          <w:rStyle w:val="normaltextrun"/>
          <w:sz w:val="20"/>
          <w:szCs w:val="20"/>
        </w:rPr>
      </w:pPr>
      <w:r w:rsidRPr="00F32630">
        <w:rPr>
          <w:rStyle w:val="normaltextrun"/>
          <w:sz w:val="20"/>
          <w:szCs w:val="20"/>
        </w:rPr>
        <w:t xml:space="preserve">Ensure that if social media sites are used, details are not shared with learners and young people and privacy settings are set at maximum and that conduct </w:t>
      </w:r>
      <w:proofErr w:type="gramStart"/>
      <w:r w:rsidRPr="00F32630">
        <w:rPr>
          <w:rStyle w:val="normaltextrun"/>
          <w:sz w:val="20"/>
          <w:szCs w:val="20"/>
        </w:rPr>
        <w:t>is professional at all times</w:t>
      </w:r>
      <w:proofErr w:type="gramEnd"/>
      <w:r w:rsidRPr="00F32630">
        <w:rPr>
          <w:rStyle w:val="normaltextrun"/>
          <w:sz w:val="20"/>
          <w:szCs w:val="20"/>
        </w:rPr>
        <w:t xml:space="preserve">. A professional approach should be </w:t>
      </w:r>
      <w:proofErr w:type="gramStart"/>
      <w:r w:rsidRPr="00F32630">
        <w:rPr>
          <w:rStyle w:val="normaltextrun"/>
          <w:sz w:val="20"/>
          <w:szCs w:val="20"/>
        </w:rPr>
        <w:t>taken at all times</w:t>
      </w:r>
      <w:proofErr w:type="gramEnd"/>
      <w:r w:rsidRPr="00F32630">
        <w:rPr>
          <w:rStyle w:val="normaltextrun"/>
          <w:sz w:val="20"/>
          <w:szCs w:val="20"/>
        </w:rPr>
        <w:t>, with no detrimental mention of any educational settings (including EHU), colleagues, peers, pupils/learners, parents/carers. Trainees should not engage with any learners/parents/carers through social media channels. </w:t>
      </w:r>
    </w:p>
    <w:p w14:paraId="18E16382" w14:textId="77777777" w:rsidR="00817B24" w:rsidRPr="00F32630" w:rsidRDefault="00817B24" w:rsidP="00817B24">
      <w:pPr>
        <w:pStyle w:val="paragraph"/>
        <w:spacing w:before="0" w:after="0"/>
        <w:textAlignment w:val="baseline"/>
        <w:rPr>
          <w:rStyle w:val="normaltextrun"/>
          <w:sz w:val="20"/>
          <w:szCs w:val="20"/>
        </w:rPr>
      </w:pPr>
    </w:p>
    <w:p w14:paraId="19B33571" w14:textId="77777777" w:rsidR="00817B24" w:rsidRPr="00F32630" w:rsidRDefault="00817B24" w:rsidP="00817B24">
      <w:pPr>
        <w:pStyle w:val="paragraph"/>
        <w:numPr>
          <w:ilvl w:val="0"/>
          <w:numId w:val="52"/>
        </w:numPr>
        <w:spacing w:before="0" w:after="0"/>
        <w:textAlignment w:val="baseline"/>
        <w:rPr>
          <w:rStyle w:val="normaltextrun"/>
          <w:sz w:val="20"/>
          <w:szCs w:val="20"/>
        </w:rPr>
      </w:pPr>
      <w:r w:rsidRPr="00F32630">
        <w:rPr>
          <w:rStyle w:val="normaltextrun"/>
          <w:sz w:val="20"/>
          <w:szCs w:val="20"/>
        </w:rPr>
        <w:t xml:space="preserve">Maintain positive, appropriate professional relationships with learners, parents and staff which always adhere to child protection and safeguarding legislation. In addition to whilst in settings this includes after school clubs, sports </w:t>
      </w:r>
      <w:proofErr w:type="gramStart"/>
      <w:r w:rsidRPr="00F32630">
        <w:rPr>
          <w:rStyle w:val="normaltextrun"/>
          <w:sz w:val="20"/>
          <w:szCs w:val="20"/>
        </w:rPr>
        <w:t>days</w:t>
      </w:r>
      <w:proofErr w:type="gramEnd"/>
      <w:r w:rsidRPr="00F32630">
        <w:rPr>
          <w:rStyle w:val="normaltextrun"/>
          <w:sz w:val="20"/>
          <w:szCs w:val="20"/>
        </w:rPr>
        <w:t xml:space="preserve"> and residential activities.</w:t>
      </w:r>
    </w:p>
    <w:p w14:paraId="0B15E0E8" w14:textId="77777777" w:rsidR="00817B24" w:rsidRPr="00F32630" w:rsidRDefault="00817B24" w:rsidP="00817B24">
      <w:pPr>
        <w:pStyle w:val="paragraph"/>
        <w:spacing w:before="0" w:after="0"/>
        <w:ind w:left="720"/>
        <w:textAlignment w:val="baseline"/>
        <w:rPr>
          <w:rStyle w:val="normaltextrun"/>
          <w:sz w:val="20"/>
          <w:szCs w:val="20"/>
        </w:rPr>
      </w:pPr>
    </w:p>
    <w:p w14:paraId="6161E83D" w14:textId="77777777" w:rsidR="00817B24" w:rsidRPr="00F32630" w:rsidRDefault="00817B24" w:rsidP="00E67A27">
      <w:pPr>
        <w:pStyle w:val="Heading4"/>
        <w:rPr>
          <w:rFonts w:ascii="Times New Roman" w:hAnsi="Times New Roman" w:cs="Times New Roman"/>
          <w:color w:val="000000" w:themeColor="text1"/>
          <w:sz w:val="20"/>
          <w:szCs w:val="20"/>
        </w:rPr>
      </w:pPr>
      <w:bookmarkStart w:id="54" w:name="_Toc147221288"/>
      <w:r w:rsidRPr="00F32630">
        <w:rPr>
          <w:rStyle w:val="normaltextrun"/>
          <w:rFonts w:ascii="Times New Roman" w:hAnsi="Times New Roman" w:cs="Times New Roman"/>
          <w:b/>
          <w:bCs/>
          <w:color w:val="000000" w:themeColor="text1"/>
          <w:sz w:val="20"/>
          <w:szCs w:val="20"/>
        </w:rPr>
        <w:t>Breaches of Conduct</w:t>
      </w:r>
      <w:bookmarkEnd w:id="54"/>
      <w:r w:rsidRPr="00F32630">
        <w:rPr>
          <w:rStyle w:val="normaltextrun"/>
          <w:rFonts w:ascii="Times New Roman" w:hAnsi="Times New Roman" w:cs="Times New Roman"/>
          <w:b/>
          <w:bCs/>
          <w:color w:val="000000" w:themeColor="text1"/>
          <w:sz w:val="20"/>
          <w:szCs w:val="20"/>
        </w:rPr>
        <w:t> </w:t>
      </w:r>
      <w:r w:rsidRPr="00F32630">
        <w:rPr>
          <w:rStyle w:val="eop"/>
          <w:rFonts w:ascii="Times New Roman" w:hAnsi="Times New Roman" w:cs="Times New Roman"/>
          <w:color w:val="000000" w:themeColor="text1"/>
          <w:sz w:val="20"/>
          <w:szCs w:val="20"/>
        </w:rPr>
        <w:t> </w:t>
      </w:r>
    </w:p>
    <w:p w14:paraId="041762B3" w14:textId="77777777" w:rsidR="00817B24" w:rsidRPr="00F32630" w:rsidRDefault="00817B24" w:rsidP="00817B24">
      <w:pPr>
        <w:pStyle w:val="paragraph"/>
        <w:spacing w:before="0" w:after="0"/>
        <w:jc w:val="both"/>
        <w:textAlignment w:val="baseline"/>
        <w:rPr>
          <w:sz w:val="20"/>
          <w:szCs w:val="20"/>
        </w:rPr>
      </w:pPr>
      <w:r w:rsidRPr="00F32630">
        <w:rPr>
          <w:rStyle w:val="eop"/>
          <w:sz w:val="20"/>
          <w:szCs w:val="20"/>
        </w:rPr>
        <w:t> </w:t>
      </w:r>
    </w:p>
    <w:p w14:paraId="10322E25" w14:textId="77777777" w:rsidR="00817B24" w:rsidRPr="00F32630" w:rsidRDefault="00817B24" w:rsidP="00817B24">
      <w:pPr>
        <w:pStyle w:val="paragraph"/>
        <w:spacing w:before="0" w:after="0"/>
        <w:jc w:val="both"/>
        <w:textAlignment w:val="baseline"/>
        <w:rPr>
          <w:sz w:val="20"/>
          <w:szCs w:val="20"/>
        </w:rPr>
      </w:pPr>
      <w:r w:rsidRPr="00F32630">
        <w:rPr>
          <w:rStyle w:val="normaltextrun"/>
          <w:sz w:val="20"/>
          <w:szCs w:val="20"/>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F32630">
        <w:rPr>
          <w:rStyle w:val="eop"/>
          <w:sz w:val="20"/>
          <w:szCs w:val="20"/>
        </w:rPr>
        <w:t> </w:t>
      </w:r>
    </w:p>
    <w:p w14:paraId="7020EEFF" w14:textId="77777777" w:rsidR="00817B24" w:rsidRPr="00F32630" w:rsidRDefault="00817B24" w:rsidP="00817B24">
      <w:pPr>
        <w:pStyle w:val="paragraph"/>
        <w:spacing w:before="0" w:after="0"/>
        <w:jc w:val="both"/>
        <w:textAlignment w:val="baseline"/>
        <w:rPr>
          <w:sz w:val="20"/>
          <w:szCs w:val="20"/>
        </w:rPr>
      </w:pPr>
      <w:r w:rsidRPr="00F32630">
        <w:rPr>
          <w:rStyle w:val="eop"/>
          <w:sz w:val="20"/>
          <w:szCs w:val="20"/>
        </w:rPr>
        <w:t> </w:t>
      </w:r>
    </w:p>
    <w:p w14:paraId="3A7D9743" w14:textId="77777777" w:rsidR="00817B24" w:rsidRPr="00F32630" w:rsidRDefault="00817B24" w:rsidP="00817B24">
      <w:pPr>
        <w:pStyle w:val="paragraph"/>
        <w:numPr>
          <w:ilvl w:val="0"/>
          <w:numId w:val="48"/>
        </w:numPr>
        <w:spacing w:before="0" w:after="0"/>
        <w:ind w:left="0" w:firstLine="0"/>
        <w:textAlignment w:val="baseline"/>
        <w:rPr>
          <w:rStyle w:val="normaltextrun"/>
          <w:sz w:val="20"/>
          <w:szCs w:val="20"/>
        </w:rPr>
      </w:pPr>
      <w:r w:rsidRPr="00F32630">
        <w:rPr>
          <w:rStyle w:val="normaltextrun"/>
          <w:sz w:val="20"/>
          <w:szCs w:val="20"/>
        </w:rPr>
        <w:t>The requirement for a Progress Support Plan.</w:t>
      </w:r>
    </w:p>
    <w:p w14:paraId="7F20AB18" w14:textId="77777777" w:rsidR="00817B24" w:rsidRPr="00F32630" w:rsidRDefault="00817B24" w:rsidP="00817B24">
      <w:pPr>
        <w:pStyle w:val="paragraph"/>
        <w:spacing w:before="0" w:after="0"/>
        <w:textAlignment w:val="baseline"/>
        <w:rPr>
          <w:rStyle w:val="normaltextrun"/>
          <w:sz w:val="20"/>
          <w:szCs w:val="20"/>
        </w:rPr>
      </w:pPr>
    </w:p>
    <w:p w14:paraId="2350BC0B" w14:textId="77777777" w:rsidR="00817B24" w:rsidRPr="00F32630" w:rsidRDefault="00817B24" w:rsidP="00817B24">
      <w:pPr>
        <w:pStyle w:val="paragraph"/>
        <w:numPr>
          <w:ilvl w:val="0"/>
          <w:numId w:val="48"/>
        </w:numPr>
        <w:spacing w:before="0" w:after="0"/>
        <w:ind w:left="0" w:firstLine="0"/>
        <w:textAlignment w:val="baseline"/>
        <w:rPr>
          <w:sz w:val="20"/>
          <w:szCs w:val="20"/>
        </w:rPr>
      </w:pPr>
      <w:r w:rsidRPr="00F32630">
        <w:rPr>
          <w:rStyle w:val="normaltextrun"/>
          <w:sz w:val="20"/>
          <w:szCs w:val="20"/>
        </w:rPr>
        <w:t xml:space="preserve">A placement being temporarily suspended by a setting pending an </w:t>
      </w:r>
      <w:proofErr w:type="gramStart"/>
      <w:r w:rsidRPr="00F32630">
        <w:rPr>
          <w:rStyle w:val="normaltextrun"/>
          <w:sz w:val="20"/>
          <w:szCs w:val="20"/>
        </w:rPr>
        <w:t>investigation</w:t>
      </w:r>
      <w:proofErr w:type="gramEnd"/>
    </w:p>
    <w:p w14:paraId="6B4AC371" w14:textId="77777777" w:rsidR="00817B24" w:rsidRPr="00F32630" w:rsidRDefault="00817B24" w:rsidP="00817B24">
      <w:pPr>
        <w:pStyle w:val="paragraph"/>
        <w:spacing w:before="0" w:after="0"/>
        <w:jc w:val="both"/>
        <w:textAlignment w:val="baseline"/>
        <w:rPr>
          <w:sz w:val="20"/>
          <w:szCs w:val="20"/>
        </w:rPr>
      </w:pPr>
      <w:r w:rsidRPr="00F32630">
        <w:rPr>
          <w:rStyle w:val="eop"/>
          <w:sz w:val="20"/>
          <w:szCs w:val="20"/>
        </w:rPr>
        <w:t> </w:t>
      </w:r>
    </w:p>
    <w:p w14:paraId="2E38B0E6" w14:textId="77777777" w:rsidR="00817B24" w:rsidRPr="00F32630" w:rsidRDefault="00817B24" w:rsidP="00817B24">
      <w:pPr>
        <w:pStyle w:val="paragraph"/>
        <w:numPr>
          <w:ilvl w:val="0"/>
          <w:numId w:val="49"/>
        </w:numPr>
        <w:spacing w:before="0" w:after="0"/>
        <w:ind w:left="0" w:firstLine="0"/>
        <w:jc w:val="both"/>
        <w:textAlignment w:val="baseline"/>
        <w:rPr>
          <w:sz w:val="20"/>
          <w:szCs w:val="20"/>
        </w:rPr>
      </w:pPr>
      <w:r w:rsidRPr="00F32630">
        <w:rPr>
          <w:rStyle w:val="normaltextrun"/>
          <w:sz w:val="20"/>
          <w:szCs w:val="20"/>
        </w:rPr>
        <w:t xml:space="preserve">A placement being concluded early by a </w:t>
      </w:r>
      <w:proofErr w:type="gramStart"/>
      <w:r w:rsidRPr="00F32630">
        <w:rPr>
          <w:rStyle w:val="normaltextrun"/>
          <w:sz w:val="20"/>
          <w:szCs w:val="20"/>
        </w:rPr>
        <w:t>setting</w:t>
      </w:r>
      <w:proofErr w:type="gramEnd"/>
    </w:p>
    <w:p w14:paraId="4FE7424B" w14:textId="77777777" w:rsidR="00817B24" w:rsidRPr="00F32630" w:rsidRDefault="00817B24" w:rsidP="00817B24">
      <w:pPr>
        <w:pStyle w:val="paragraph"/>
        <w:spacing w:before="0" w:after="0"/>
        <w:textAlignment w:val="baseline"/>
        <w:rPr>
          <w:sz w:val="20"/>
          <w:szCs w:val="20"/>
        </w:rPr>
      </w:pPr>
      <w:r w:rsidRPr="00F32630">
        <w:rPr>
          <w:rStyle w:val="eop"/>
          <w:sz w:val="20"/>
          <w:szCs w:val="20"/>
        </w:rPr>
        <w:t> </w:t>
      </w:r>
    </w:p>
    <w:p w14:paraId="75E70FCF" w14:textId="77777777" w:rsidR="00817B24" w:rsidRPr="00F32630" w:rsidRDefault="004C56D1" w:rsidP="00817B24">
      <w:pPr>
        <w:pStyle w:val="paragraph"/>
        <w:numPr>
          <w:ilvl w:val="0"/>
          <w:numId w:val="50"/>
        </w:numPr>
        <w:spacing w:before="0" w:after="0"/>
        <w:ind w:left="0" w:firstLine="0"/>
        <w:jc w:val="both"/>
        <w:textAlignment w:val="baseline"/>
        <w:rPr>
          <w:rStyle w:val="eop"/>
          <w:sz w:val="20"/>
          <w:szCs w:val="20"/>
        </w:rPr>
      </w:pPr>
      <w:hyperlink r:id="rId60" w:history="1">
        <w:r w:rsidR="00817B24" w:rsidRPr="00F32630">
          <w:rPr>
            <w:rStyle w:val="Hyperlink"/>
            <w:sz w:val="20"/>
            <w:szCs w:val="20"/>
          </w:rPr>
          <w:t>A recommendation to attend a Fitness to Practice Panel</w:t>
        </w:r>
      </w:hyperlink>
    </w:p>
    <w:p w14:paraId="3C566CDD" w14:textId="77777777" w:rsidR="00817B24" w:rsidRPr="00F32630" w:rsidRDefault="00817B24" w:rsidP="00817B24">
      <w:pPr>
        <w:pStyle w:val="paragraph"/>
        <w:spacing w:before="0" w:after="0"/>
        <w:jc w:val="both"/>
        <w:textAlignment w:val="baseline"/>
        <w:rPr>
          <w:rStyle w:val="eop"/>
          <w:sz w:val="20"/>
          <w:szCs w:val="20"/>
        </w:rPr>
      </w:pPr>
    </w:p>
    <w:p w14:paraId="5A9B2D14" w14:textId="77777777" w:rsidR="00817B24" w:rsidRPr="00F32630" w:rsidRDefault="004C56D1" w:rsidP="00817B24">
      <w:pPr>
        <w:pStyle w:val="paragraph"/>
        <w:numPr>
          <w:ilvl w:val="0"/>
          <w:numId w:val="50"/>
        </w:numPr>
        <w:spacing w:before="0" w:after="0"/>
        <w:ind w:left="0" w:firstLine="0"/>
        <w:jc w:val="both"/>
        <w:textAlignment w:val="baseline"/>
        <w:rPr>
          <w:rStyle w:val="normaltextrun"/>
          <w:sz w:val="20"/>
          <w:szCs w:val="20"/>
        </w:rPr>
      </w:pPr>
      <w:hyperlink r:id="rId61" w:history="1">
        <w:r w:rsidR="00817B24" w:rsidRPr="00F32630">
          <w:rPr>
            <w:rStyle w:val="Hyperlink"/>
            <w:sz w:val="20"/>
            <w:szCs w:val="20"/>
          </w:rPr>
          <w:t>A referral to a University Malpractice Panel</w:t>
        </w:r>
      </w:hyperlink>
    </w:p>
    <w:p w14:paraId="0E1D4D75" w14:textId="77777777" w:rsidR="00817B24" w:rsidRPr="00F32630" w:rsidRDefault="00817B24" w:rsidP="00817B24">
      <w:pPr>
        <w:pStyle w:val="paragraph"/>
        <w:spacing w:before="0" w:after="0"/>
        <w:jc w:val="both"/>
        <w:textAlignment w:val="baseline"/>
        <w:rPr>
          <w:rStyle w:val="normaltextrun"/>
          <w:sz w:val="20"/>
          <w:szCs w:val="20"/>
        </w:rPr>
      </w:pPr>
    </w:p>
    <w:p w14:paraId="15313848" w14:textId="77777777" w:rsidR="00817B24" w:rsidRPr="00F32630" w:rsidRDefault="004C56D1" w:rsidP="00817B24">
      <w:pPr>
        <w:pStyle w:val="paragraph"/>
        <w:numPr>
          <w:ilvl w:val="0"/>
          <w:numId w:val="50"/>
        </w:numPr>
        <w:spacing w:before="0" w:after="0"/>
        <w:ind w:left="0" w:firstLine="0"/>
        <w:jc w:val="both"/>
        <w:textAlignment w:val="baseline"/>
        <w:rPr>
          <w:rStyle w:val="normaltextrun"/>
          <w:sz w:val="20"/>
          <w:szCs w:val="20"/>
        </w:rPr>
      </w:pPr>
      <w:hyperlink r:id="rId62" w:history="1">
        <w:r w:rsidR="00817B24" w:rsidRPr="00F32630">
          <w:rPr>
            <w:rStyle w:val="Hyperlink"/>
            <w:sz w:val="20"/>
            <w:szCs w:val="20"/>
          </w:rPr>
          <w:t>A referral to the University Fitness to Study process</w:t>
        </w:r>
      </w:hyperlink>
    </w:p>
    <w:p w14:paraId="1C48CD2B" w14:textId="77777777" w:rsidR="00817B24" w:rsidRPr="00F32630" w:rsidRDefault="00817B24" w:rsidP="00817B24">
      <w:pPr>
        <w:pStyle w:val="paragraph"/>
        <w:spacing w:before="0" w:after="0"/>
        <w:jc w:val="both"/>
        <w:textAlignment w:val="baseline"/>
        <w:rPr>
          <w:rStyle w:val="normaltextrun"/>
          <w:sz w:val="20"/>
          <w:szCs w:val="20"/>
        </w:rPr>
      </w:pPr>
    </w:p>
    <w:p w14:paraId="1FA77FEF" w14:textId="77777777" w:rsidR="0079233E" w:rsidRPr="00F32630" w:rsidRDefault="004C56D1" w:rsidP="0079233E">
      <w:pPr>
        <w:pStyle w:val="paragraph"/>
        <w:numPr>
          <w:ilvl w:val="0"/>
          <w:numId w:val="50"/>
        </w:numPr>
        <w:spacing w:before="0" w:after="0"/>
        <w:ind w:left="0" w:firstLine="0"/>
        <w:jc w:val="both"/>
        <w:textAlignment w:val="baseline"/>
        <w:rPr>
          <w:rStyle w:val="Hyperlink"/>
          <w:color w:val="auto"/>
          <w:sz w:val="20"/>
          <w:szCs w:val="20"/>
          <w:u w:val="none"/>
        </w:rPr>
      </w:pPr>
      <w:hyperlink r:id="rId63" w:history="1">
        <w:r w:rsidR="00817B24" w:rsidRPr="00F32630">
          <w:rPr>
            <w:rStyle w:val="Hyperlink"/>
            <w:sz w:val="20"/>
            <w:szCs w:val="20"/>
          </w:rPr>
          <w:t>A referral to Student Disciplinary Regulations</w:t>
        </w:r>
      </w:hyperlink>
    </w:p>
    <w:p w14:paraId="77E3A918" w14:textId="77777777" w:rsidR="0079233E" w:rsidRPr="00F32630" w:rsidRDefault="0079233E" w:rsidP="0079233E">
      <w:pPr>
        <w:pStyle w:val="ListParagraph"/>
        <w:rPr>
          <w:rStyle w:val="normaltextrun"/>
          <w:b/>
          <w:bCs/>
          <w:sz w:val="20"/>
          <w:szCs w:val="20"/>
        </w:rPr>
      </w:pPr>
    </w:p>
    <w:p w14:paraId="64B3ACDE" w14:textId="77777777" w:rsidR="00817B24" w:rsidRPr="00F32630" w:rsidRDefault="00817B24" w:rsidP="00817B24">
      <w:pPr>
        <w:spacing w:before="240" w:after="240" w:line="408" w:lineRule="atLeast"/>
        <w:ind w:right="360"/>
        <w:rPr>
          <w:rStyle w:val="normaltextrun"/>
          <w:sz w:val="20"/>
          <w:szCs w:val="20"/>
        </w:rPr>
      </w:pPr>
      <w:r w:rsidRPr="00F32630">
        <w:rPr>
          <w:rStyle w:val="normaltextrun"/>
          <w:sz w:val="20"/>
          <w:szCs w:val="20"/>
        </w:rPr>
        <w:t>This code of conduct is informed by the following:</w:t>
      </w:r>
    </w:p>
    <w:p w14:paraId="5BFBB130" w14:textId="77777777" w:rsidR="00817B24" w:rsidRPr="00F32630" w:rsidRDefault="00817B24" w:rsidP="00817B24">
      <w:pPr>
        <w:numPr>
          <w:ilvl w:val="0"/>
          <w:numId w:val="51"/>
        </w:numPr>
        <w:spacing w:before="150" w:after="150" w:line="360" w:lineRule="atLeast"/>
        <w:rPr>
          <w:rStyle w:val="normaltextrun"/>
          <w:sz w:val="20"/>
          <w:szCs w:val="20"/>
        </w:rPr>
      </w:pPr>
      <w:r w:rsidRPr="00F32630">
        <w:rPr>
          <w:rStyle w:val="normaltextrun"/>
          <w:sz w:val="20"/>
          <w:szCs w:val="20"/>
        </w:rPr>
        <w:t>Consultations with head teachers and school-based staff including ongoing consultations with members of the Edge Hill University Strategic Partnership Board</w:t>
      </w:r>
    </w:p>
    <w:p w14:paraId="61C977E5" w14:textId="77777777" w:rsidR="00817B24" w:rsidRPr="00F32630" w:rsidRDefault="00817B24" w:rsidP="00817B24">
      <w:pPr>
        <w:numPr>
          <w:ilvl w:val="0"/>
          <w:numId w:val="51"/>
        </w:numPr>
        <w:spacing w:before="150" w:after="150" w:line="360" w:lineRule="atLeast"/>
        <w:rPr>
          <w:rStyle w:val="normaltextrun"/>
          <w:sz w:val="20"/>
          <w:szCs w:val="20"/>
        </w:rPr>
      </w:pPr>
      <w:r w:rsidRPr="00F32630">
        <w:rPr>
          <w:rStyle w:val="normaltextrun"/>
          <w:sz w:val="20"/>
          <w:szCs w:val="20"/>
        </w:rPr>
        <w:t>The standards of behaviour expected of teachers and statutory guidance documents including:</w:t>
      </w:r>
    </w:p>
    <w:p w14:paraId="090976E5" w14:textId="77777777" w:rsidR="00817B24" w:rsidRPr="00F32630" w:rsidRDefault="00817B24" w:rsidP="00817B24">
      <w:pPr>
        <w:numPr>
          <w:ilvl w:val="1"/>
          <w:numId w:val="51"/>
        </w:numPr>
        <w:spacing w:before="150" w:after="150" w:line="360" w:lineRule="atLeast"/>
        <w:rPr>
          <w:rStyle w:val="normaltextrun"/>
          <w:color w:val="0000FF" w:themeColor="hyperlink"/>
          <w:sz w:val="20"/>
          <w:szCs w:val="20"/>
          <w:u w:val="single"/>
        </w:rPr>
      </w:pPr>
      <w:r w:rsidRPr="00F32630">
        <w:rPr>
          <w:rStyle w:val="normaltextrun"/>
          <w:sz w:val="20"/>
          <w:szCs w:val="20"/>
        </w:rPr>
        <w:t xml:space="preserve">the National Conditions of Service for School Teachers in England and Wales. (The Burgundy Book)  </w:t>
      </w:r>
      <w:hyperlink r:id="rId64" w:tgtFrame="_blank" w:history="1">
        <w:r w:rsidRPr="00F32630">
          <w:rPr>
            <w:rStyle w:val="normaltextrun"/>
            <w:color w:val="0000FF"/>
            <w:sz w:val="20"/>
            <w:szCs w:val="20"/>
            <w:u w:val="single"/>
          </w:rPr>
          <w:t>https://www.local.gov.uk/our-support/workforce-and-hr-support/education-and-young-people/school-teachers/conditions-service</w:t>
        </w:r>
      </w:hyperlink>
      <w:r w:rsidRPr="00F32630">
        <w:rPr>
          <w:rStyle w:val="eop"/>
          <w:sz w:val="20"/>
          <w:szCs w:val="20"/>
        </w:rPr>
        <w:t> </w:t>
      </w:r>
      <w:r w:rsidRPr="00F32630">
        <w:rPr>
          <w:rStyle w:val="normaltextrun"/>
          <w:sz w:val="20"/>
          <w:szCs w:val="20"/>
        </w:rPr>
        <w:t>or respective arrangements for Wales, Northern Ireland and the Isle of Man</w:t>
      </w:r>
      <w:r w:rsidRPr="00F32630">
        <w:rPr>
          <w:rStyle w:val="normaltextrun"/>
          <w:color w:val="0078D4"/>
          <w:sz w:val="20"/>
          <w:szCs w:val="20"/>
          <w:u w:val="single"/>
        </w:rPr>
        <w:t xml:space="preserve"> </w:t>
      </w:r>
      <w:r w:rsidRPr="00F32630">
        <w:rPr>
          <w:rStyle w:val="normaltextrun"/>
          <w:sz w:val="20"/>
          <w:szCs w:val="20"/>
        </w:rPr>
        <w:t>. </w:t>
      </w:r>
      <w:r w:rsidRPr="00F32630">
        <w:rPr>
          <w:rStyle w:val="eop"/>
          <w:sz w:val="20"/>
          <w:szCs w:val="20"/>
        </w:rPr>
        <w:t> </w:t>
      </w:r>
    </w:p>
    <w:p w14:paraId="4B22D57B"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normaltextrun"/>
          <w:sz w:val="20"/>
          <w:szCs w:val="20"/>
        </w:rPr>
        <w:fldChar w:fldCharType="begin"/>
      </w:r>
      <w:r w:rsidRPr="00F32630">
        <w:rPr>
          <w:rStyle w:val="normaltextrun"/>
          <w:sz w:val="20"/>
          <w:szCs w:val="20"/>
        </w:rPr>
        <w:instrText xml:space="preserve"> HYPERLINK "https://www.legislation.gov.uk/ukpga/2011/21/contents/enacted" \t "_blank" </w:instrText>
      </w:r>
      <w:r w:rsidRPr="00F32630">
        <w:rPr>
          <w:rStyle w:val="normaltextrun"/>
          <w:sz w:val="20"/>
          <w:szCs w:val="20"/>
        </w:rPr>
      </w:r>
      <w:r w:rsidRPr="00F32630">
        <w:rPr>
          <w:rStyle w:val="normaltextrun"/>
          <w:sz w:val="20"/>
          <w:szCs w:val="20"/>
        </w:rPr>
        <w:fldChar w:fldCharType="separate"/>
      </w:r>
      <w:r w:rsidRPr="00F32630">
        <w:rPr>
          <w:rStyle w:val="Hyperlink"/>
          <w:sz w:val="20"/>
          <w:szCs w:val="20"/>
        </w:rPr>
        <w:t>Education Act 2011</w:t>
      </w:r>
    </w:p>
    <w:p w14:paraId="1264A28F"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normaltextrun"/>
          <w:sz w:val="20"/>
          <w:szCs w:val="20"/>
        </w:rPr>
        <w:fldChar w:fldCharType="end"/>
      </w:r>
      <w:r w:rsidRPr="00F32630">
        <w:rPr>
          <w:rStyle w:val="normaltextrun"/>
          <w:sz w:val="20"/>
          <w:szCs w:val="20"/>
        </w:rPr>
        <w:fldChar w:fldCharType="begin"/>
      </w:r>
      <w:r w:rsidRPr="00F32630">
        <w:rPr>
          <w:rStyle w:val="normaltextrun"/>
          <w:sz w:val="20"/>
          <w:szCs w:val="20"/>
        </w:rPr>
        <w:instrText xml:space="preserve"> HYPERLINK "https://www.gov.uk/government/publications/working-together-to-safeguard-children--2" \t "_blank" </w:instrText>
      </w:r>
      <w:r w:rsidRPr="00F32630">
        <w:rPr>
          <w:rStyle w:val="normaltextrun"/>
          <w:sz w:val="20"/>
          <w:szCs w:val="20"/>
        </w:rPr>
      </w:r>
      <w:r w:rsidRPr="00F32630">
        <w:rPr>
          <w:rStyle w:val="normaltextrun"/>
          <w:sz w:val="20"/>
          <w:szCs w:val="20"/>
        </w:rPr>
        <w:fldChar w:fldCharType="separate"/>
      </w:r>
      <w:r w:rsidRPr="00F32630">
        <w:rPr>
          <w:rStyle w:val="Hyperlink"/>
          <w:sz w:val="20"/>
          <w:szCs w:val="20"/>
        </w:rPr>
        <w:t>Working Together to Safeguard Children, July 2018</w:t>
      </w:r>
    </w:p>
    <w:p w14:paraId="39BCF761"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normaltextrun"/>
          <w:sz w:val="20"/>
          <w:szCs w:val="20"/>
        </w:rPr>
        <w:fldChar w:fldCharType="end"/>
      </w:r>
      <w:r w:rsidRPr="00F32630">
        <w:rPr>
          <w:rStyle w:val="normaltextrun"/>
          <w:sz w:val="20"/>
          <w:szCs w:val="20"/>
        </w:rPr>
        <w:fldChar w:fldCharType="begin"/>
      </w:r>
      <w:r w:rsidRPr="00F32630">
        <w:rPr>
          <w:rStyle w:val="normaltextrun"/>
          <w:sz w:val="20"/>
          <w:szCs w:val="20"/>
        </w:rPr>
        <w:instrText xml:space="preserve"> HYPERLINK "https://www.legislation.gov.uk/ukpga/2014/6/contents/enacted" \t "_blank" </w:instrText>
      </w:r>
      <w:r w:rsidRPr="00F32630">
        <w:rPr>
          <w:rStyle w:val="normaltextrun"/>
          <w:sz w:val="20"/>
          <w:szCs w:val="20"/>
        </w:rPr>
      </w:r>
      <w:r w:rsidRPr="00F32630">
        <w:rPr>
          <w:rStyle w:val="normaltextrun"/>
          <w:sz w:val="20"/>
          <w:szCs w:val="20"/>
        </w:rPr>
        <w:fldChar w:fldCharType="separate"/>
      </w:r>
      <w:r w:rsidRPr="00F32630">
        <w:rPr>
          <w:rStyle w:val="Hyperlink"/>
          <w:sz w:val="20"/>
          <w:szCs w:val="20"/>
        </w:rPr>
        <w:t>Children and Families Act 2014</w:t>
      </w:r>
    </w:p>
    <w:p w14:paraId="216B1D41" w14:textId="77777777" w:rsidR="00817B24" w:rsidRPr="00F32630" w:rsidRDefault="00817B24" w:rsidP="00817B24">
      <w:pPr>
        <w:numPr>
          <w:ilvl w:val="1"/>
          <w:numId w:val="51"/>
        </w:numPr>
        <w:spacing w:before="150" w:after="150" w:line="360" w:lineRule="atLeast"/>
        <w:rPr>
          <w:rStyle w:val="normaltextrun"/>
          <w:sz w:val="20"/>
          <w:szCs w:val="20"/>
        </w:rPr>
      </w:pPr>
      <w:r w:rsidRPr="00F32630">
        <w:rPr>
          <w:rStyle w:val="normaltextrun"/>
          <w:sz w:val="20"/>
          <w:szCs w:val="20"/>
        </w:rPr>
        <w:fldChar w:fldCharType="end"/>
      </w:r>
      <w:hyperlink r:id="rId65" w:history="1">
        <w:r w:rsidRPr="00F32630">
          <w:rPr>
            <w:rStyle w:val="Hyperlink"/>
            <w:sz w:val="20"/>
            <w:szCs w:val="20"/>
          </w:rPr>
          <w:t>Keeping children safe in education, Sept 2023</w:t>
        </w:r>
      </w:hyperlink>
    </w:p>
    <w:p w14:paraId="254E185D"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normaltextrun"/>
          <w:sz w:val="20"/>
          <w:szCs w:val="20"/>
        </w:rPr>
        <w:fldChar w:fldCharType="begin"/>
      </w:r>
      <w:r w:rsidRPr="00F32630">
        <w:rPr>
          <w:rStyle w:val="normaltextrun"/>
          <w:sz w:val="20"/>
          <w:szCs w:val="20"/>
        </w:rPr>
        <w:instrText xml:space="preserve"> HYPERLINK "https://www.gov.uk/guidance/equality-act-2010-guidance" \t "_blank" </w:instrText>
      </w:r>
      <w:r w:rsidRPr="00F32630">
        <w:rPr>
          <w:rStyle w:val="normaltextrun"/>
          <w:sz w:val="20"/>
          <w:szCs w:val="20"/>
        </w:rPr>
      </w:r>
      <w:r w:rsidRPr="00F32630">
        <w:rPr>
          <w:rStyle w:val="normaltextrun"/>
          <w:sz w:val="20"/>
          <w:szCs w:val="20"/>
        </w:rPr>
        <w:fldChar w:fldCharType="separate"/>
      </w:r>
      <w:r w:rsidRPr="00F32630">
        <w:rPr>
          <w:rStyle w:val="Hyperlink"/>
          <w:sz w:val="20"/>
          <w:szCs w:val="20"/>
        </w:rPr>
        <w:t>Equal Opportunity and Discrimination (Equality Act 2010)</w:t>
      </w:r>
    </w:p>
    <w:p w14:paraId="400961C8"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normaltextrun"/>
          <w:sz w:val="20"/>
          <w:szCs w:val="20"/>
        </w:rPr>
        <w:fldChar w:fldCharType="end"/>
      </w:r>
      <w:r w:rsidRPr="00F32630">
        <w:rPr>
          <w:rStyle w:val="normaltextrun"/>
          <w:sz w:val="20"/>
          <w:szCs w:val="20"/>
        </w:rPr>
        <w:fldChar w:fldCharType="begin"/>
      </w:r>
      <w:r w:rsidRPr="00F32630">
        <w:rPr>
          <w:rStyle w:val="normaltextrun"/>
          <w:sz w:val="20"/>
          <w:szCs w:val="20"/>
        </w:rPr>
        <w:instrText xml:space="preserve"> HYPERLINK "https://www.gov.uk/government/publications/send-code-of-practice-0-to-25" \t "_blank" </w:instrText>
      </w:r>
      <w:r w:rsidRPr="00F32630">
        <w:rPr>
          <w:rStyle w:val="normaltextrun"/>
          <w:sz w:val="20"/>
          <w:szCs w:val="20"/>
        </w:rPr>
      </w:r>
      <w:r w:rsidRPr="00F32630">
        <w:rPr>
          <w:rStyle w:val="normaltextrun"/>
          <w:sz w:val="20"/>
          <w:szCs w:val="20"/>
        </w:rPr>
        <w:fldChar w:fldCharType="separate"/>
      </w:r>
      <w:r w:rsidRPr="00F32630">
        <w:rPr>
          <w:rStyle w:val="Hyperlink"/>
          <w:sz w:val="20"/>
          <w:szCs w:val="20"/>
        </w:rPr>
        <w:t>Special educational needs and disability code of practice: 0 to 25 years</w:t>
      </w:r>
    </w:p>
    <w:p w14:paraId="42F8FFC3"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normaltextrun"/>
          <w:sz w:val="20"/>
          <w:szCs w:val="20"/>
        </w:rPr>
        <w:fldChar w:fldCharType="end"/>
      </w:r>
      <w:r w:rsidRPr="00F32630">
        <w:rPr>
          <w:rStyle w:val="normaltextrun"/>
          <w:sz w:val="20"/>
          <w:szCs w:val="20"/>
        </w:rPr>
        <w:t xml:space="preserve">Protecting children from radicalisation: the prevent duty DfE (August 2015) </w:t>
      </w:r>
    </w:p>
    <w:p w14:paraId="6578A7F7" w14:textId="77777777" w:rsidR="00817B24" w:rsidRPr="00F32630" w:rsidRDefault="00817B24" w:rsidP="00817B24">
      <w:pPr>
        <w:numPr>
          <w:ilvl w:val="1"/>
          <w:numId w:val="51"/>
        </w:numPr>
        <w:spacing w:before="150" w:after="150" w:line="360" w:lineRule="atLeast"/>
        <w:rPr>
          <w:rStyle w:val="Hyperlink"/>
          <w:sz w:val="20"/>
          <w:szCs w:val="20"/>
        </w:rPr>
      </w:pPr>
      <w:r w:rsidRPr="00F32630">
        <w:rPr>
          <w:rStyle w:val="Hyperlink"/>
          <w:sz w:val="20"/>
          <w:szCs w:val="20"/>
        </w:rPr>
        <w:t>ETF Professional Standards: Professional Standards for Teachers and Trainers (et-foundation.co.uk)  </w:t>
      </w:r>
    </w:p>
    <w:p w14:paraId="7BCFDC87" w14:textId="77777777" w:rsidR="00817B24" w:rsidRPr="00F32630" w:rsidRDefault="00817B24" w:rsidP="00817B24">
      <w:pPr>
        <w:rPr>
          <w:sz w:val="20"/>
          <w:szCs w:val="20"/>
        </w:rPr>
      </w:pPr>
    </w:p>
    <w:p w14:paraId="370AD5EA" w14:textId="77777777" w:rsidR="002F6AAE" w:rsidRPr="001E73CF" w:rsidRDefault="002F6AAE" w:rsidP="001E73CF">
      <w:pPr>
        <w:pStyle w:val="Heading3"/>
        <w:rPr>
          <w:rFonts w:ascii="Arial" w:hAnsi="Arial" w:cs="Arial"/>
          <w:color w:val="auto"/>
          <w:sz w:val="20"/>
          <w:szCs w:val="20"/>
        </w:rPr>
      </w:pPr>
    </w:p>
    <w:p w14:paraId="3B7AE557" w14:textId="77777777" w:rsidR="002F6AAE" w:rsidRPr="001E73CF" w:rsidRDefault="002F6AAE" w:rsidP="001E73CF">
      <w:pPr>
        <w:pStyle w:val="Heading3"/>
        <w:rPr>
          <w:rFonts w:ascii="Arial" w:hAnsi="Arial" w:cs="Arial"/>
          <w:color w:val="auto"/>
          <w:sz w:val="20"/>
          <w:szCs w:val="20"/>
        </w:rPr>
      </w:pPr>
    </w:p>
    <w:p w14:paraId="64AC3E56" w14:textId="77777777" w:rsidR="002F6AAE" w:rsidRPr="00E67A27" w:rsidRDefault="002F6AAE" w:rsidP="001E73CF">
      <w:pPr>
        <w:pStyle w:val="Heading3"/>
        <w:rPr>
          <w:rFonts w:ascii="Times New Roman" w:hAnsi="Times New Roman" w:cs="Times New Roman"/>
          <w:b/>
          <w:bCs/>
          <w:color w:val="auto"/>
          <w:sz w:val="20"/>
          <w:szCs w:val="20"/>
        </w:rPr>
      </w:pPr>
      <w:bookmarkStart w:id="55" w:name="_Toc147221289"/>
      <w:r w:rsidRPr="00E67A27">
        <w:rPr>
          <w:rFonts w:ascii="Times New Roman" w:hAnsi="Times New Roman" w:cs="Times New Roman"/>
          <w:b/>
          <w:bCs/>
          <w:color w:val="auto"/>
          <w:sz w:val="20"/>
          <w:szCs w:val="20"/>
        </w:rPr>
        <w:t>Attendance and punctuali</w:t>
      </w:r>
      <w:r w:rsidR="001E73CF" w:rsidRPr="00E67A27">
        <w:rPr>
          <w:rFonts w:ascii="Times New Roman" w:hAnsi="Times New Roman" w:cs="Times New Roman"/>
          <w:b/>
          <w:bCs/>
          <w:color w:val="auto"/>
          <w:sz w:val="20"/>
          <w:szCs w:val="20"/>
        </w:rPr>
        <w:t>ty</w:t>
      </w:r>
      <w:bookmarkEnd w:id="55"/>
    </w:p>
    <w:p w14:paraId="262A33B1" w14:textId="77777777" w:rsidR="006366C9" w:rsidRPr="003171D2" w:rsidRDefault="006366C9" w:rsidP="006366C9">
      <w:pPr>
        <w:rPr>
          <w:sz w:val="20"/>
          <w:szCs w:val="20"/>
        </w:rPr>
      </w:pPr>
    </w:p>
    <w:p w14:paraId="64D8C01E" w14:textId="77777777" w:rsidR="00BA6A33" w:rsidRDefault="000E7F8B" w:rsidP="00FC1243">
      <w:pPr>
        <w:rPr>
          <w:rFonts w:eastAsia="Calibri"/>
          <w:sz w:val="20"/>
          <w:szCs w:val="20"/>
        </w:rPr>
      </w:pPr>
      <w:r w:rsidRPr="003171D2">
        <w:rPr>
          <w:rFonts w:eastAsia="Calibri"/>
          <w:sz w:val="20"/>
          <w:szCs w:val="20"/>
        </w:rPr>
        <w:t xml:space="preserve">As trainees seeking to work in the professional education sector, </w:t>
      </w:r>
      <w:r w:rsidRPr="003171D2">
        <w:rPr>
          <w:rFonts w:eastAsia="Calibri"/>
          <w:b/>
          <w:bCs/>
          <w:sz w:val="20"/>
          <w:szCs w:val="20"/>
        </w:rPr>
        <w:t>a</w:t>
      </w:r>
      <w:r w:rsidR="00FC1243" w:rsidRPr="003171D2">
        <w:rPr>
          <w:rFonts w:eastAsia="Calibri"/>
          <w:b/>
          <w:bCs/>
          <w:sz w:val="20"/>
          <w:szCs w:val="20"/>
        </w:rPr>
        <w:t xml:space="preserve">ttendance is compulsory across all aspects of </w:t>
      </w:r>
      <w:r w:rsidRPr="003171D2">
        <w:rPr>
          <w:rFonts w:eastAsia="Calibri"/>
          <w:b/>
          <w:bCs/>
          <w:sz w:val="20"/>
          <w:szCs w:val="20"/>
        </w:rPr>
        <w:t>our</w:t>
      </w:r>
      <w:r w:rsidR="00FC1243" w:rsidRPr="003171D2">
        <w:rPr>
          <w:rFonts w:eastAsia="Calibri"/>
          <w:b/>
          <w:bCs/>
          <w:sz w:val="20"/>
          <w:szCs w:val="20"/>
        </w:rPr>
        <w:t xml:space="preserve"> Initial Teacher Education</w:t>
      </w:r>
      <w:r w:rsidRPr="003171D2">
        <w:rPr>
          <w:rFonts w:eastAsia="Calibri"/>
          <w:b/>
          <w:bCs/>
          <w:sz w:val="20"/>
          <w:szCs w:val="20"/>
        </w:rPr>
        <w:t xml:space="preserve"> </w:t>
      </w:r>
      <w:r w:rsidR="00F7586D" w:rsidRPr="003171D2">
        <w:rPr>
          <w:rFonts w:eastAsia="Calibri"/>
          <w:b/>
          <w:bCs/>
          <w:sz w:val="20"/>
          <w:szCs w:val="20"/>
        </w:rPr>
        <w:t>provision,</w:t>
      </w:r>
      <w:r w:rsidR="00FC1243" w:rsidRPr="003171D2">
        <w:rPr>
          <w:rFonts w:eastAsia="Calibri"/>
          <w:b/>
          <w:bCs/>
          <w:sz w:val="20"/>
          <w:szCs w:val="20"/>
        </w:rPr>
        <w:t xml:space="preserve"> and this includes Professional Practice</w:t>
      </w:r>
      <w:r w:rsidR="00FC1243" w:rsidRPr="003171D2">
        <w:rPr>
          <w:rFonts w:eastAsia="Calibri"/>
          <w:sz w:val="20"/>
          <w:szCs w:val="20"/>
        </w:rPr>
        <w:t>.</w:t>
      </w:r>
      <w:r w:rsidR="001B5950">
        <w:rPr>
          <w:rFonts w:eastAsia="Calibri"/>
          <w:sz w:val="20"/>
          <w:szCs w:val="20"/>
        </w:rPr>
        <w:t xml:space="preserve"> Poor attendance on Professional Practice has an impact on progression through the ITE curriculum and thus can hinder the </w:t>
      </w:r>
      <w:r w:rsidR="00BA6A33">
        <w:rPr>
          <w:rFonts w:eastAsia="Calibri"/>
          <w:sz w:val="20"/>
          <w:szCs w:val="20"/>
        </w:rPr>
        <w:t>progression of the trainee.</w:t>
      </w:r>
      <w:r w:rsidR="00FC1243" w:rsidRPr="003171D2">
        <w:rPr>
          <w:rFonts w:eastAsia="Calibri"/>
          <w:sz w:val="20"/>
          <w:szCs w:val="20"/>
        </w:rPr>
        <w:t xml:space="preserve"> </w:t>
      </w:r>
    </w:p>
    <w:p w14:paraId="7CF55CF5" w14:textId="77777777" w:rsidR="00BA6A33" w:rsidRDefault="00BA6A33" w:rsidP="00FC1243">
      <w:pPr>
        <w:rPr>
          <w:rFonts w:eastAsia="Calibri"/>
          <w:sz w:val="20"/>
          <w:szCs w:val="20"/>
        </w:rPr>
      </w:pPr>
    </w:p>
    <w:p w14:paraId="7B1B70F7" w14:textId="6A4F3D73" w:rsidR="000F1F73" w:rsidRDefault="00206C36" w:rsidP="00FC1243">
      <w:pPr>
        <w:rPr>
          <w:rFonts w:eastAsia="Calibri"/>
          <w:sz w:val="20"/>
          <w:szCs w:val="20"/>
        </w:rPr>
      </w:pPr>
      <w:r w:rsidRPr="003171D2">
        <w:rPr>
          <w:rFonts w:eastAsia="Calibri"/>
          <w:sz w:val="20"/>
          <w:szCs w:val="20"/>
        </w:rPr>
        <w:t>Trainees are expected to</w:t>
      </w:r>
      <w:r w:rsidR="00D558FB" w:rsidRPr="003171D2">
        <w:rPr>
          <w:rFonts w:eastAsia="Calibri"/>
          <w:sz w:val="20"/>
          <w:szCs w:val="20"/>
        </w:rPr>
        <w:t>:</w:t>
      </w:r>
    </w:p>
    <w:p w14:paraId="7489349F" w14:textId="225623B7" w:rsidR="00BE5D30" w:rsidRPr="00BE5D30" w:rsidRDefault="00BE5D30" w:rsidP="00BE5D30">
      <w:pPr>
        <w:pStyle w:val="ListParagraph"/>
        <w:numPr>
          <w:ilvl w:val="0"/>
          <w:numId w:val="54"/>
        </w:numPr>
        <w:rPr>
          <w:rFonts w:eastAsia="Calibri"/>
          <w:b/>
          <w:bCs/>
          <w:sz w:val="20"/>
          <w:szCs w:val="20"/>
        </w:rPr>
      </w:pPr>
      <w:r w:rsidRPr="00BE5D30">
        <w:rPr>
          <w:rFonts w:eastAsia="Calibri"/>
          <w:b/>
          <w:bCs/>
          <w:sz w:val="20"/>
          <w:szCs w:val="20"/>
        </w:rPr>
        <w:t>Adhere to all aspects of the EHU ITE code of conduct in respect to any reference to attendance</w:t>
      </w:r>
      <w:r>
        <w:rPr>
          <w:rFonts w:eastAsia="Calibri"/>
          <w:b/>
          <w:bCs/>
          <w:sz w:val="20"/>
          <w:szCs w:val="20"/>
        </w:rPr>
        <w:t>,</w:t>
      </w:r>
      <w:r w:rsidRPr="00BE5D30">
        <w:rPr>
          <w:rFonts w:eastAsia="Calibri"/>
          <w:b/>
          <w:bCs/>
          <w:sz w:val="20"/>
          <w:szCs w:val="20"/>
        </w:rPr>
        <w:t xml:space="preserve"> punctuality</w:t>
      </w:r>
      <w:r>
        <w:rPr>
          <w:rFonts w:eastAsia="Calibri"/>
          <w:b/>
          <w:bCs/>
          <w:sz w:val="20"/>
          <w:szCs w:val="20"/>
        </w:rPr>
        <w:t>, and communication.</w:t>
      </w:r>
    </w:p>
    <w:p w14:paraId="1B1E2063" w14:textId="76C01B85" w:rsidR="000F1F73" w:rsidRPr="003171D2" w:rsidRDefault="000F1F73" w:rsidP="000F1F73">
      <w:pPr>
        <w:pStyle w:val="ListParagraph"/>
        <w:numPr>
          <w:ilvl w:val="0"/>
          <w:numId w:val="45"/>
        </w:numPr>
        <w:rPr>
          <w:rFonts w:eastAsia="Calibri"/>
          <w:sz w:val="20"/>
          <w:szCs w:val="20"/>
        </w:rPr>
      </w:pPr>
      <w:r w:rsidRPr="003171D2">
        <w:rPr>
          <w:rFonts w:eastAsia="Calibri"/>
          <w:b/>
          <w:bCs/>
          <w:sz w:val="20"/>
          <w:szCs w:val="20"/>
        </w:rPr>
        <w:t>Model the expected professional expectations in respect of their attendance and punctuality</w:t>
      </w:r>
      <w:r w:rsidRPr="003171D2">
        <w:rPr>
          <w:rFonts w:eastAsia="Calibri"/>
          <w:sz w:val="20"/>
          <w:szCs w:val="20"/>
        </w:rPr>
        <w:t xml:space="preserve">. The expectations placed on trainees should mirror the expectations placed on colleagues in that setting in respect of </w:t>
      </w:r>
      <w:r w:rsidR="00F7586D" w:rsidRPr="003171D2">
        <w:rPr>
          <w:rFonts w:eastAsia="Calibri"/>
          <w:sz w:val="20"/>
          <w:szCs w:val="20"/>
        </w:rPr>
        <w:t>expected attendance and punctuality.</w:t>
      </w:r>
      <w:r w:rsidR="00BA6A33">
        <w:rPr>
          <w:rFonts w:eastAsia="Calibri"/>
          <w:sz w:val="20"/>
          <w:szCs w:val="20"/>
        </w:rPr>
        <w:t xml:space="preserve"> Those training to teach in the </w:t>
      </w:r>
      <w:r w:rsidR="00C43096">
        <w:rPr>
          <w:rFonts w:eastAsia="Calibri"/>
          <w:sz w:val="20"/>
          <w:szCs w:val="20"/>
        </w:rPr>
        <w:t>s</w:t>
      </w:r>
      <w:r w:rsidR="00BA6A33">
        <w:rPr>
          <w:rFonts w:eastAsia="Calibri"/>
          <w:sz w:val="20"/>
          <w:szCs w:val="20"/>
        </w:rPr>
        <w:t>econdary phase should note the expectations in relation to Part 2 of the Teachers’ Standards</w:t>
      </w:r>
      <w:r w:rsidR="004D375E">
        <w:rPr>
          <w:rFonts w:eastAsia="Calibri"/>
          <w:sz w:val="20"/>
          <w:szCs w:val="20"/>
        </w:rPr>
        <w:t xml:space="preserve"> </w:t>
      </w:r>
      <w:r w:rsidR="00944EEE">
        <w:rPr>
          <w:rFonts w:eastAsia="Calibri"/>
          <w:sz w:val="20"/>
          <w:szCs w:val="20"/>
        </w:rPr>
        <w:t xml:space="preserve">for those seeking to hold QTS </w:t>
      </w:r>
      <w:r w:rsidR="004D375E">
        <w:rPr>
          <w:rFonts w:eastAsia="Calibri"/>
          <w:sz w:val="20"/>
          <w:szCs w:val="20"/>
        </w:rPr>
        <w:t>(</w:t>
      </w:r>
      <w:hyperlink r:id="rId66" w:history="1">
        <w:r w:rsidR="00944EEE" w:rsidRPr="002867DA">
          <w:rPr>
            <w:rStyle w:val="Hyperlink"/>
            <w:rFonts w:eastAsia="Calibri"/>
            <w:sz w:val="20"/>
            <w:szCs w:val="20"/>
          </w:rPr>
          <w:t>https://www.gov.uk/government/publications/teachers-standards</w:t>
        </w:r>
      </w:hyperlink>
      <w:r w:rsidR="00944EEE">
        <w:rPr>
          <w:rFonts w:eastAsia="Calibri"/>
          <w:sz w:val="20"/>
          <w:szCs w:val="20"/>
        </w:rPr>
        <w:t xml:space="preserve">). </w:t>
      </w:r>
    </w:p>
    <w:p w14:paraId="0D224784" w14:textId="64330991" w:rsidR="00EA39CA" w:rsidRDefault="00D558FB" w:rsidP="00D558FB">
      <w:pPr>
        <w:pStyle w:val="ListParagraph"/>
        <w:numPr>
          <w:ilvl w:val="0"/>
          <w:numId w:val="44"/>
        </w:numPr>
        <w:rPr>
          <w:rFonts w:eastAsia="Calibri"/>
          <w:sz w:val="20"/>
          <w:szCs w:val="20"/>
        </w:rPr>
      </w:pPr>
      <w:r w:rsidRPr="003171D2">
        <w:rPr>
          <w:rFonts w:eastAsia="Calibri"/>
          <w:b/>
          <w:bCs/>
          <w:sz w:val="20"/>
          <w:szCs w:val="20"/>
        </w:rPr>
        <w:t>A</w:t>
      </w:r>
      <w:r w:rsidR="00206C36" w:rsidRPr="003171D2">
        <w:rPr>
          <w:rFonts w:eastAsia="Calibri"/>
          <w:b/>
          <w:bCs/>
          <w:sz w:val="20"/>
          <w:szCs w:val="20"/>
        </w:rPr>
        <w:t>ttend their Professional Practice every day for the duration of the published dates</w:t>
      </w:r>
      <w:r w:rsidR="00206C36" w:rsidRPr="003171D2">
        <w:rPr>
          <w:rFonts w:eastAsia="Calibri"/>
          <w:sz w:val="20"/>
          <w:szCs w:val="20"/>
        </w:rPr>
        <w:t xml:space="preserve">. For Secondary trainees this will be Monday-Friday for the duration of the Professional Practice phase. </w:t>
      </w:r>
    </w:p>
    <w:p w14:paraId="1FB0102B" w14:textId="230946D0" w:rsidR="00340184" w:rsidRPr="00973078" w:rsidRDefault="00340184" w:rsidP="00D558FB">
      <w:pPr>
        <w:pStyle w:val="ListParagraph"/>
        <w:numPr>
          <w:ilvl w:val="0"/>
          <w:numId w:val="44"/>
        </w:numPr>
        <w:rPr>
          <w:rFonts w:eastAsia="Calibri"/>
          <w:b/>
          <w:bCs/>
          <w:sz w:val="20"/>
          <w:szCs w:val="20"/>
        </w:rPr>
      </w:pPr>
      <w:r w:rsidRPr="00973078">
        <w:rPr>
          <w:rFonts w:eastAsia="Calibri"/>
          <w:b/>
          <w:bCs/>
          <w:sz w:val="20"/>
          <w:szCs w:val="20"/>
        </w:rPr>
        <w:t>Ensure that all</w:t>
      </w:r>
      <w:r w:rsidR="0021714F">
        <w:rPr>
          <w:rFonts w:eastAsia="Calibri"/>
          <w:b/>
          <w:bCs/>
          <w:sz w:val="20"/>
          <w:szCs w:val="20"/>
        </w:rPr>
        <w:t>/any employment,</w:t>
      </w:r>
      <w:r w:rsidRPr="00973078">
        <w:rPr>
          <w:rFonts w:eastAsia="Calibri"/>
          <w:b/>
          <w:bCs/>
          <w:sz w:val="20"/>
          <w:szCs w:val="20"/>
        </w:rPr>
        <w:t xml:space="preserve"> medical appointments, holidays, and childcare are </w:t>
      </w:r>
      <w:r w:rsidR="009374C7" w:rsidRPr="00973078">
        <w:rPr>
          <w:rFonts w:eastAsia="Calibri"/>
          <w:b/>
          <w:bCs/>
          <w:sz w:val="20"/>
          <w:szCs w:val="20"/>
        </w:rPr>
        <w:t>arranged well in advance of the Professional Practice</w:t>
      </w:r>
      <w:r w:rsidR="00973078">
        <w:rPr>
          <w:rFonts w:eastAsia="Calibri"/>
          <w:b/>
          <w:bCs/>
          <w:sz w:val="20"/>
          <w:szCs w:val="20"/>
        </w:rPr>
        <w:t xml:space="preserve"> and do not require an absence from the placement</w:t>
      </w:r>
      <w:r w:rsidR="009374C7" w:rsidRPr="00973078">
        <w:rPr>
          <w:rFonts w:eastAsia="Calibri"/>
          <w:b/>
          <w:bCs/>
          <w:sz w:val="20"/>
          <w:szCs w:val="20"/>
        </w:rPr>
        <w:t>.</w:t>
      </w:r>
    </w:p>
    <w:p w14:paraId="70F972CE" w14:textId="77777777" w:rsidR="00FC1243" w:rsidRDefault="00EA39CA" w:rsidP="006366C9">
      <w:pPr>
        <w:pStyle w:val="ListParagraph"/>
        <w:numPr>
          <w:ilvl w:val="0"/>
          <w:numId w:val="44"/>
        </w:numPr>
        <w:rPr>
          <w:rFonts w:eastAsia="Calibri"/>
          <w:sz w:val="20"/>
          <w:szCs w:val="20"/>
        </w:rPr>
      </w:pPr>
      <w:r w:rsidRPr="003171D2">
        <w:rPr>
          <w:rFonts w:eastAsia="Calibri"/>
          <w:b/>
          <w:bCs/>
          <w:sz w:val="20"/>
          <w:szCs w:val="20"/>
        </w:rPr>
        <w:t xml:space="preserve">Arrive on or before the time agreed with their setting noting that many settings </w:t>
      </w:r>
      <w:r w:rsidR="003171D2" w:rsidRPr="003171D2">
        <w:rPr>
          <w:rFonts w:eastAsia="Calibri"/>
          <w:b/>
          <w:bCs/>
          <w:sz w:val="20"/>
          <w:szCs w:val="20"/>
        </w:rPr>
        <w:t>require colleagues to arrive prior to the arrival of learners</w:t>
      </w:r>
      <w:r w:rsidR="003171D2" w:rsidRPr="003171D2">
        <w:rPr>
          <w:rFonts w:eastAsia="Calibri"/>
          <w:sz w:val="20"/>
          <w:szCs w:val="20"/>
        </w:rPr>
        <w:t xml:space="preserve"> (for example, arriving by 8am for teaching to commence at 8:30am).</w:t>
      </w:r>
    </w:p>
    <w:p w14:paraId="75FE876A" w14:textId="7A0915E6" w:rsidR="001B5950" w:rsidRDefault="00495D27" w:rsidP="006366C9">
      <w:pPr>
        <w:pStyle w:val="ListParagraph"/>
        <w:numPr>
          <w:ilvl w:val="0"/>
          <w:numId w:val="44"/>
        </w:numPr>
        <w:rPr>
          <w:rFonts w:eastAsia="Calibri"/>
          <w:sz w:val="20"/>
          <w:szCs w:val="20"/>
        </w:rPr>
      </w:pPr>
      <w:r>
        <w:rPr>
          <w:rFonts w:eastAsia="Calibri"/>
          <w:b/>
          <w:bCs/>
          <w:sz w:val="20"/>
          <w:szCs w:val="20"/>
        </w:rPr>
        <w:lastRenderedPageBreak/>
        <w:t xml:space="preserve">Seek </w:t>
      </w:r>
      <w:r w:rsidR="009E3AC8">
        <w:rPr>
          <w:rFonts w:eastAsia="Calibri"/>
          <w:b/>
          <w:bCs/>
          <w:sz w:val="20"/>
          <w:szCs w:val="20"/>
        </w:rPr>
        <w:t xml:space="preserve">permissions in advance for any date when they are unable to attend their Professional Practice. </w:t>
      </w:r>
      <w:r w:rsidR="009E3AC8" w:rsidRPr="00810706">
        <w:rPr>
          <w:rFonts w:eastAsia="Calibri"/>
          <w:sz w:val="20"/>
          <w:szCs w:val="20"/>
        </w:rPr>
        <w:t>For example, if this is to attend a hospital appointment</w:t>
      </w:r>
      <w:r w:rsidR="009374C7">
        <w:rPr>
          <w:rFonts w:eastAsia="Calibri"/>
          <w:sz w:val="20"/>
          <w:szCs w:val="20"/>
        </w:rPr>
        <w:t xml:space="preserve"> which cannot be re-</w:t>
      </w:r>
      <w:r w:rsidR="00973078">
        <w:rPr>
          <w:rFonts w:eastAsia="Calibri"/>
          <w:sz w:val="20"/>
          <w:szCs w:val="20"/>
        </w:rPr>
        <w:t>arranged,</w:t>
      </w:r>
      <w:r w:rsidR="009374C7">
        <w:rPr>
          <w:rFonts w:eastAsia="Calibri"/>
          <w:sz w:val="20"/>
          <w:szCs w:val="20"/>
        </w:rPr>
        <w:t xml:space="preserve"> or a medical appointment related to pregnancy</w:t>
      </w:r>
      <w:r w:rsidR="009E3AC8" w:rsidRPr="00810706">
        <w:rPr>
          <w:rFonts w:eastAsia="Calibri"/>
          <w:sz w:val="20"/>
          <w:szCs w:val="20"/>
        </w:rPr>
        <w:t xml:space="preserve">. </w:t>
      </w:r>
      <w:r w:rsidR="00810706">
        <w:rPr>
          <w:rFonts w:eastAsia="Calibri"/>
          <w:sz w:val="20"/>
          <w:szCs w:val="20"/>
        </w:rPr>
        <w:t xml:space="preserve">Permission </w:t>
      </w:r>
      <w:r w:rsidR="00FD7205">
        <w:rPr>
          <w:rFonts w:eastAsia="Calibri"/>
          <w:sz w:val="20"/>
          <w:szCs w:val="20"/>
        </w:rPr>
        <w:t>to be absent will not be given</w:t>
      </w:r>
      <w:r w:rsidR="00810706" w:rsidRPr="00810706">
        <w:rPr>
          <w:rFonts w:eastAsia="Calibri"/>
          <w:sz w:val="20"/>
          <w:szCs w:val="20"/>
        </w:rPr>
        <w:t xml:space="preserve"> for instances in which, should th</w:t>
      </w:r>
      <w:r w:rsidR="009374C7">
        <w:rPr>
          <w:rFonts w:eastAsia="Calibri"/>
          <w:sz w:val="20"/>
          <w:szCs w:val="20"/>
        </w:rPr>
        <w:t>e trainee</w:t>
      </w:r>
      <w:r w:rsidR="00810706" w:rsidRPr="00810706">
        <w:rPr>
          <w:rFonts w:eastAsia="Calibri"/>
          <w:sz w:val="20"/>
          <w:szCs w:val="20"/>
        </w:rPr>
        <w:t xml:space="preserve"> be employed in that setting,</w:t>
      </w:r>
      <w:r w:rsidR="00FD7205">
        <w:rPr>
          <w:rFonts w:eastAsia="Calibri"/>
          <w:sz w:val="20"/>
          <w:szCs w:val="20"/>
        </w:rPr>
        <w:t xml:space="preserve"> permission would not be given. For example</w:t>
      </w:r>
      <w:r w:rsidR="001349D4">
        <w:rPr>
          <w:rFonts w:eastAsia="Calibri"/>
          <w:sz w:val="20"/>
          <w:szCs w:val="20"/>
        </w:rPr>
        <w:t xml:space="preserve">, to attend holidays, </w:t>
      </w:r>
      <w:r w:rsidR="00340184">
        <w:rPr>
          <w:rFonts w:eastAsia="Calibri"/>
          <w:sz w:val="20"/>
          <w:szCs w:val="20"/>
        </w:rPr>
        <w:t xml:space="preserve">to attend </w:t>
      </w:r>
      <w:r w:rsidR="001349D4">
        <w:rPr>
          <w:rFonts w:eastAsia="Calibri"/>
          <w:sz w:val="20"/>
          <w:szCs w:val="20"/>
        </w:rPr>
        <w:t>medical appointments which can be re-arranged,</w:t>
      </w:r>
      <w:r w:rsidR="009374C7">
        <w:rPr>
          <w:rFonts w:eastAsia="Calibri"/>
          <w:sz w:val="20"/>
          <w:szCs w:val="20"/>
        </w:rPr>
        <w:t xml:space="preserve"> or</w:t>
      </w:r>
      <w:r w:rsidR="001349D4">
        <w:rPr>
          <w:rFonts w:eastAsia="Calibri"/>
          <w:sz w:val="20"/>
          <w:szCs w:val="20"/>
        </w:rPr>
        <w:t xml:space="preserve"> </w:t>
      </w:r>
      <w:r w:rsidR="00340184">
        <w:rPr>
          <w:rFonts w:eastAsia="Calibri"/>
          <w:sz w:val="20"/>
          <w:szCs w:val="20"/>
        </w:rPr>
        <w:t xml:space="preserve">to organise </w:t>
      </w:r>
      <w:r w:rsidR="001349D4">
        <w:rPr>
          <w:rFonts w:eastAsia="Calibri"/>
          <w:sz w:val="20"/>
          <w:szCs w:val="20"/>
        </w:rPr>
        <w:t>childcare</w:t>
      </w:r>
      <w:r w:rsidR="001B5950">
        <w:rPr>
          <w:rFonts w:eastAsia="Calibri"/>
          <w:sz w:val="20"/>
          <w:szCs w:val="20"/>
        </w:rPr>
        <w:t>.</w:t>
      </w:r>
      <w:r w:rsidR="00AC5D23">
        <w:rPr>
          <w:rFonts w:eastAsia="Calibri"/>
          <w:sz w:val="20"/>
          <w:szCs w:val="20"/>
        </w:rPr>
        <w:t xml:space="preserve"> Trainees should not presume that permission will be given and should plan accordingly.</w:t>
      </w:r>
    </w:p>
    <w:p w14:paraId="187E464D" w14:textId="409DDE20" w:rsidR="00495D27" w:rsidRPr="003171D2" w:rsidRDefault="00495D27" w:rsidP="001B5950">
      <w:pPr>
        <w:pStyle w:val="ListParagraph"/>
        <w:ind w:left="720" w:firstLine="0"/>
        <w:rPr>
          <w:rFonts w:eastAsia="Calibri"/>
          <w:sz w:val="20"/>
          <w:szCs w:val="20"/>
        </w:rPr>
      </w:pPr>
    </w:p>
    <w:p w14:paraId="5C5FF15A" w14:textId="0C46EEB8" w:rsidR="00495D27" w:rsidRPr="00FE1C17" w:rsidRDefault="00495D27" w:rsidP="00420185">
      <w:pPr>
        <w:pStyle w:val="Heading4"/>
        <w:rPr>
          <w:rFonts w:ascii="Times New Roman" w:eastAsia="Calibri" w:hAnsi="Times New Roman" w:cs="Times New Roman"/>
          <w:b/>
          <w:bCs/>
          <w:color w:val="auto"/>
          <w:sz w:val="20"/>
          <w:szCs w:val="20"/>
        </w:rPr>
      </w:pPr>
      <w:bookmarkStart w:id="56" w:name="_Toc147221290"/>
      <w:r w:rsidRPr="00FE1C17">
        <w:rPr>
          <w:rFonts w:ascii="Times New Roman" w:eastAsia="Calibri" w:hAnsi="Times New Roman" w:cs="Times New Roman"/>
          <w:b/>
          <w:bCs/>
          <w:color w:val="auto"/>
          <w:sz w:val="20"/>
          <w:szCs w:val="20"/>
        </w:rPr>
        <w:t>Reporting an absence</w:t>
      </w:r>
      <w:bookmarkEnd w:id="56"/>
    </w:p>
    <w:p w14:paraId="1C63819E" w14:textId="77777777" w:rsidR="004034B6" w:rsidRPr="00420185" w:rsidRDefault="009F4C3C" w:rsidP="00495D27">
      <w:pPr>
        <w:rPr>
          <w:rFonts w:eastAsia="Calibri"/>
          <w:sz w:val="20"/>
          <w:szCs w:val="20"/>
        </w:rPr>
      </w:pPr>
      <w:r w:rsidRPr="00420185">
        <w:rPr>
          <w:rFonts w:eastAsia="Calibri"/>
          <w:sz w:val="20"/>
          <w:szCs w:val="20"/>
        </w:rPr>
        <w:t>Poor attendance on Professional Practice has an impact on progression through the ITE curriculum and thus can hinder the progression of the trainee. However, we</w:t>
      </w:r>
      <w:r w:rsidR="00973078" w:rsidRPr="00420185">
        <w:rPr>
          <w:rFonts w:eastAsia="Calibri"/>
          <w:sz w:val="20"/>
          <w:szCs w:val="20"/>
        </w:rPr>
        <w:t xml:space="preserve"> recognise that on rare occasions, trainees may feel too unwell to attend their Professional Practice. These instances should be rare, infrequent, and it will be expected that the trainee has sought advice from their GP. </w:t>
      </w:r>
    </w:p>
    <w:p w14:paraId="5E5E5C66" w14:textId="77777777" w:rsidR="004034B6" w:rsidRPr="00420185" w:rsidRDefault="004034B6" w:rsidP="00495D27">
      <w:pPr>
        <w:rPr>
          <w:rFonts w:eastAsia="Calibri"/>
          <w:sz w:val="20"/>
          <w:szCs w:val="20"/>
        </w:rPr>
      </w:pPr>
    </w:p>
    <w:p w14:paraId="4DDFD580" w14:textId="307046F1" w:rsidR="00973078" w:rsidRPr="00420185" w:rsidRDefault="00973078" w:rsidP="00495D27">
      <w:pPr>
        <w:rPr>
          <w:rFonts w:eastAsia="Calibri"/>
          <w:b/>
          <w:bCs/>
          <w:sz w:val="20"/>
          <w:szCs w:val="20"/>
        </w:rPr>
      </w:pPr>
      <w:r w:rsidRPr="00420185">
        <w:rPr>
          <w:rFonts w:eastAsia="Calibri"/>
          <w:sz w:val="20"/>
          <w:szCs w:val="20"/>
        </w:rPr>
        <w:t xml:space="preserve">Trainees should always let their mentor and Link Tutor know at the earliest opportunity if they cannot attend their Professional Practice (for example, the evening before). </w:t>
      </w:r>
      <w:r w:rsidRPr="00420185">
        <w:rPr>
          <w:rFonts w:eastAsia="Calibri"/>
          <w:b/>
          <w:bCs/>
          <w:sz w:val="20"/>
          <w:szCs w:val="20"/>
        </w:rPr>
        <w:t>For every day that the trainee is absent they are expected to:</w:t>
      </w:r>
    </w:p>
    <w:p w14:paraId="567E7D22" w14:textId="4B73E894" w:rsidR="00973078" w:rsidRPr="00420185" w:rsidRDefault="00994710" w:rsidP="00973078">
      <w:pPr>
        <w:pStyle w:val="ListParagraph"/>
        <w:numPr>
          <w:ilvl w:val="0"/>
          <w:numId w:val="46"/>
        </w:numPr>
        <w:rPr>
          <w:rFonts w:eastAsia="Calibri"/>
          <w:b/>
          <w:bCs/>
          <w:sz w:val="20"/>
          <w:szCs w:val="20"/>
        </w:rPr>
      </w:pPr>
      <w:r w:rsidRPr="00420185">
        <w:rPr>
          <w:rFonts w:eastAsia="Calibri"/>
          <w:b/>
          <w:bCs/>
          <w:sz w:val="20"/>
          <w:szCs w:val="20"/>
        </w:rPr>
        <w:t>Report their absence to their mentor</w:t>
      </w:r>
      <w:r w:rsidR="002B5D2B" w:rsidRPr="00420185">
        <w:rPr>
          <w:rFonts w:eastAsia="Calibri"/>
          <w:b/>
          <w:bCs/>
          <w:sz w:val="20"/>
          <w:szCs w:val="20"/>
        </w:rPr>
        <w:t>, Course Leader, and</w:t>
      </w:r>
      <w:r w:rsidRPr="00420185">
        <w:rPr>
          <w:rFonts w:eastAsia="Calibri"/>
          <w:b/>
          <w:bCs/>
          <w:sz w:val="20"/>
          <w:szCs w:val="20"/>
        </w:rPr>
        <w:t xml:space="preserve"> Link Tutor before 8am that day. </w:t>
      </w:r>
      <w:r w:rsidR="002B5D2B" w:rsidRPr="00420185">
        <w:rPr>
          <w:rFonts w:eastAsia="Calibri"/>
          <w:b/>
          <w:bCs/>
          <w:sz w:val="20"/>
          <w:szCs w:val="20"/>
        </w:rPr>
        <w:t xml:space="preserve">This should </w:t>
      </w:r>
      <w:r w:rsidR="00E917D4">
        <w:rPr>
          <w:rFonts w:eastAsia="Calibri"/>
          <w:b/>
          <w:bCs/>
          <w:sz w:val="20"/>
          <w:szCs w:val="20"/>
        </w:rPr>
        <w:t xml:space="preserve">be </w:t>
      </w:r>
      <w:r w:rsidR="002B5D2B" w:rsidRPr="00420185">
        <w:rPr>
          <w:rFonts w:eastAsia="Calibri"/>
          <w:b/>
          <w:bCs/>
          <w:sz w:val="20"/>
          <w:szCs w:val="20"/>
        </w:rPr>
        <w:t>via email addressed to all three colleagues.</w:t>
      </w:r>
    </w:p>
    <w:p w14:paraId="70FB7954" w14:textId="6CFD93C7" w:rsidR="002B5D2B" w:rsidRPr="00420185" w:rsidRDefault="002B5D2B" w:rsidP="00973078">
      <w:pPr>
        <w:pStyle w:val="ListParagraph"/>
        <w:numPr>
          <w:ilvl w:val="0"/>
          <w:numId w:val="46"/>
        </w:numPr>
        <w:rPr>
          <w:rFonts w:eastAsia="Calibri"/>
          <w:b/>
          <w:bCs/>
          <w:sz w:val="20"/>
          <w:szCs w:val="20"/>
        </w:rPr>
      </w:pPr>
      <w:r w:rsidRPr="00420185">
        <w:rPr>
          <w:rFonts w:eastAsia="Calibri"/>
          <w:b/>
          <w:bCs/>
          <w:sz w:val="20"/>
          <w:szCs w:val="20"/>
        </w:rPr>
        <w:t>Follow the process in place for reporting an absence in their setting</w:t>
      </w:r>
      <w:r w:rsidR="00A053FF" w:rsidRPr="00420185">
        <w:rPr>
          <w:rFonts w:eastAsia="Calibri"/>
          <w:b/>
          <w:bCs/>
          <w:sz w:val="20"/>
          <w:szCs w:val="20"/>
        </w:rPr>
        <w:t>.</w:t>
      </w:r>
      <w:r w:rsidR="00387E79">
        <w:rPr>
          <w:rFonts w:eastAsia="Calibri"/>
          <w:b/>
          <w:bCs/>
          <w:sz w:val="20"/>
          <w:szCs w:val="20"/>
        </w:rPr>
        <w:t xml:space="preserve"> For example, this may include calling a specific number and/or providing details of the absence to a named colleague.</w:t>
      </w:r>
    </w:p>
    <w:p w14:paraId="11EF591A" w14:textId="4C4790D3" w:rsidR="00A053FF" w:rsidRPr="00420185" w:rsidRDefault="00A053FF" w:rsidP="00420185">
      <w:pPr>
        <w:pStyle w:val="Heading4"/>
        <w:rPr>
          <w:rFonts w:ascii="Arial" w:eastAsia="Calibri" w:hAnsi="Arial" w:cs="Arial"/>
          <w:color w:val="auto"/>
          <w:sz w:val="20"/>
          <w:szCs w:val="20"/>
        </w:rPr>
      </w:pPr>
    </w:p>
    <w:p w14:paraId="07675983" w14:textId="34FEF558" w:rsidR="004034B6" w:rsidRPr="00E67A27" w:rsidRDefault="004034B6" w:rsidP="00420185">
      <w:pPr>
        <w:pStyle w:val="Heading4"/>
        <w:rPr>
          <w:rFonts w:ascii="Times New Roman" w:hAnsi="Times New Roman" w:cs="Times New Roman"/>
          <w:b/>
          <w:bCs/>
          <w:color w:val="auto"/>
          <w:sz w:val="20"/>
          <w:szCs w:val="20"/>
        </w:rPr>
      </w:pPr>
      <w:bookmarkStart w:id="57" w:name="_Toc147221291"/>
      <w:r w:rsidRPr="00E67A27">
        <w:rPr>
          <w:rFonts w:ascii="Times New Roman" w:eastAsia="Calibri" w:hAnsi="Times New Roman" w:cs="Times New Roman"/>
          <w:b/>
          <w:bCs/>
          <w:color w:val="auto"/>
          <w:sz w:val="20"/>
          <w:szCs w:val="20"/>
        </w:rPr>
        <w:t>Absences of longer than 5 consecutive days</w:t>
      </w:r>
      <w:bookmarkEnd w:id="57"/>
    </w:p>
    <w:p w14:paraId="7B617B95" w14:textId="39FE3FBB" w:rsidR="004034B6" w:rsidRPr="00E67A27" w:rsidRDefault="004034B6" w:rsidP="00420185">
      <w:pPr>
        <w:rPr>
          <w:sz w:val="20"/>
          <w:szCs w:val="20"/>
        </w:rPr>
      </w:pPr>
      <w:r w:rsidRPr="00E67A27">
        <w:rPr>
          <w:sz w:val="20"/>
          <w:szCs w:val="20"/>
        </w:rPr>
        <w:t xml:space="preserve">Trainees </w:t>
      </w:r>
      <w:r w:rsidR="001F516B" w:rsidRPr="00E67A27">
        <w:rPr>
          <w:sz w:val="20"/>
          <w:szCs w:val="20"/>
        </w:rPr>
        <w:t>can</w:t>
      </w:r>
      <w:r w:rsidRPr="00E67A27">
        <w:rPr>
          <w:sz w:val="20"/>
          <w:szCs w:val="20"/>
        </w:rPr>
        <w:t xml:space="preserve"> self-certify their absence from Professional Practice for a maximum of 5 working days. On the 6</w:t>
      </w:r>
      <w:r w:rsidRPr="00E67A27">
        <w:rPr>
          <w:sz w:val="20"/>
          <w:szCs w:val="20"/>
          <w:vertAlign w:val="superscript"/>
        </w:rPr>
        <w:t>th</w:t>
      </w:r>
      <w:r w:rsidRPr="00E67A27">
        <w:rPr>
          <w:sz w:val="20"/>
          <w:szCs w:val="20"/>
        </w:rPr>
        <w:t xml:space="preserve"> day they are expected to return to Professional Practice or to </w:t>
      </w:r>
      <w:r w:rsidR="00AE3CDD" w:rsidRPr="00E67A27">
        <w:rPr>
          <w:sz w:val="20"/>
          <w:szCs w:val="20"/>
        </w:rPr>
        <w:t>gain a medical certificate from their GP for a longer period of absence.</w:t>
      </w:r>
      <w:r w:rsidR="00253ECD" w:rsidRPr="00E67A27">
        <w:rPr>
          <w:sz w:val="20"/>
          <w:szCs w:val="20"/>
        </w:rPr>
        <w:t xml:space="preserve"> Support will be provided to assist trainees in transitioning back into their Professional Practice following extended periods of absence.</w:t>
      </w:r>
    </w:p>
    <w:p w14:paraId="0A539422" w14:textId="77777777" w:rsidR="00B65E9A" w:rsidRPr="00E67A27" w:rsidRDefault="00B65E9A" w:rsidP="004034B6">
      <w:pPr>
        <w:pStyle w:val="Heading2"/>
        <w:ind w:left="0"/>
        <w:rPr>
          <w:b w:val="0"/>
          <w:bCs w:val="0"/>
        </w:rPr>
      </w:pPr>
    </w:p>
    <w:p w14:paraId="7AE3FEF1" w14:textId="39FC8DD9" w:rsidR="00B65E9A" w:rsidRPr="00E67A27" w:rsidRDefault="00B65E9A" w:rsidP="00420185">
      <w:pPr>
        <w:pStyle w:val="Heading4"/>
        <w:rPr>
          <w:rFonts w:ascii="Times New Roman" w:hAnsi="Times New Roman" w:cs="Times New Roman"/>
          <w:b/>
          <w:bCs/>
          <w:color w:val="auto"/>
          <w:sz w:val="20"/>
          <w:szCs w:val="20"/>
        </w:rPr>
      </w:pPr>
      <w:bookmarkStart w:id="58" w:name="_Toc147221292"/>
      <w:r w:rsidRPr="00E67A27">
        <w:rPr>
          <w:rFonts w:ascii="Times New Roman" w:hAnsi="Times New Roman" w:cs="Times New Roman"/>
          <w:b/>
          <w:bCs/>
          <w:color w:val="auto"/>
          <w:sz w:val="20"/>
          <w:szCs w:val="20"/>
        </w:rPr>
        <w:t>Setting cover work during an absence</w:t>
      </w:r>
      <w:bookmarkEnd w:id="58"/>
    </w:p>
    <w:p w14:paraId="5BF3CB6A" w14:textId="57639C07" w:rsidR="00A053FF" w:rsidRPr="00E67A27" w:rsidRDefault="00EC1935" w:rsidP="00A053FF">
      <w:pPr>
        <w:rPr>
          <w:rFonts w:eastAsia="Calibri"/>
          <w:sz w:val="20"/>
          <w:szCs w:val="20"/>
        </w:rPr>
      </w:pPr>
      <w:r w:rsidRPr="00E67A27">
        <w:rPr>
          <w:rFonts w:eastAsia="Calibri"/>
          <w:sz w:val="20"/>
          <w:szCs w:val="20"/>
        </w:rPr>
        <w:t>Where an absence has not been agreed in advance, t</w:t>
      </w:r>
      <w:r w:rsidR="00A053FF" w:rsidRPr="00E67A27">
        <w:rPr>
          <w:rFonts w:eastAsia="Calibri"/>
          <w:sz w:val="20"/>
          <w:szCs w:val="20"/>
        </w:rPr>
        <w:t xml:space="preserve">rainees are not expected to set cover work </w:t>
      </w:r>
      <w:r w:rsidRPr="00E67A27">
        <w:rPr>
          <w:rFonts w:eastAsia="Calibri"/>
          <w:sz w:val="20"/>
          <w:szCs w:val="20"/>
        </w:rPr>
        <w:t xml:space="preserve">however they should do all they can to send </w:t>
      </w:r>
      <w:r w:rsidR="003B73C0" w:rsidRPr="00E67A27">
        <w:rPr>
          <w:rFonts w:eastAsia="Calibri"/>
          <w:sz w:val="20"/>
          <w:szCs w:val="20"/>
        </w:rPr>
        <w:t>their mentor the lessons they were intending to deliver that day (plus any related resources)</w:t>
      </w:r>
      <w:r w:rsidR="007B58E4" w:rsidRPr="00E67A27">
        <w:rPr>
          <w:rFonts w:eastAsia="Calibri"/>
          <w:sz w:val="20"/>
          <w:szCs w:val="20"/>
        </w:rPr>
        <w:t xml:space="preserve"> unless the</w:t>
      </w:r>
      <w:r w:rsidR="00253ECD" w:rsidRPr="00E67A27">
        <w:rPr>
          <w:rFonts w:eastAsia="Calibri"/>
          <w:sz w:val="20"/>
          <w:szCs w:val="20"/>
        </w:rPr>
        <w:t xml:space="preserve"> nature of their</w:t>
      </w:r>
      <w:r w:rsidR="007B58E4" w:rsidRPr="00E67A27">
        <w:rPr>
          <w:rFonts w:eastAsia="Calibri"/>
          <w:sz w:val="20"/>
          <w:szCs w:val="20"/>
        </w:rPr>
        <w:t xml:space="preserve"> absence means this is not possible. </w:t>
      </w:r>
      <w:r w:rsidR="008F7400">
        <w:rPr>
          <w:rFonts w:eastAsia="Calibri"/>
          <w:sz w:val="20"/>
          <w:szCs w:val="20"/>
        </w:rPr>
        <w:t xml:space="preserve">For example, if the nature and/or severity of the illness means the trainee is unable to </w:t>
      </w:r>
      <w:r w:rsidR="004A2C13">
        <w:rPr>
          <w:rFonts w:eastAsia="Calibri"/>
          <w:sz w:val="20"/>
          <w:szCs w:val="20"/>
        </w:rPr>
        <w:t>send any work.</w:t>
      </w:r>
    </w:p>
    <w:p w14:paraId="67370A75" w14:textId="77777777" w:rsidR="007B58E4" w:rsidRPr="00E67A27" w:rsidRDefault="007B58E4" w:rsidP="00A053FF">
      <w:pPr>
        <w:rPr>
          <w:rFonts w:eastAsia="Calibri"/>
          <w:sz w:val="20"/>
          <w:szCs w:val="20"/>
        </w:rPr>
      </w:pPr>
    </w:p>
    <w:p w14:paraId="1D78D0EA" w14:textId="0381D01C" w:rsidR="007B58E4" w:rsidRPr="00E67A27" w:rsidRDefault="007B58E4" w:rsidP="00A053FF">
      <w:pPr>
        <w:rPr>
          <w:rFonts w:eastAsia="Calibri"/>
          <w:sz w:val="20"/>
          <w:szCs w:val="20"/>
        </w:rPr>
      </w:pPr>
      <w:r w:rsidRPr="00E67A27">
        <w:rPr>
          <w:rFonts w:eastAsia="Calibri"/>
          <w:sz w:val="20"/>
          <w:szCs w:val="20"/>
        </w:rPr>
        <w:t xml:space="preserve">Where an absence has been agreed in advance, mentors and trainees should agree the work which the trainee </w:t>
      </w:r>
      <w:r w:rsidR="00F37AED" w:rsidRPr="00E67A27">
        <w:rPr>
          <w:rFonts w:eastAsia="Calibri"/>
          <w:sz w:val="20"/>
          <w:szCs w:val="20"/>
        </w:rPr>
        <w:t>will set for their classes in their absence and mentors are asked to support trainees with this task.</w:t>
      </w:r>
      <w:r w:rsidR="004A2C13">
        <w:rPr>
          <w:rFonts w:eastAsia="Calibri"/>
          <w:sz w:val="20"/>
          <w:szCs w:val="20"/>
        </w:rPr>
        <w:t xml:space="preserve"> For example, an absence which has been previously agreed such as for an interview or hospital appointment.</w:t>
      </w:r>
    </w:p>
    <w:p w14:paraId="2913E558" w14:textId="77777777" w:rsidR="00B65E9A" w:rsidRPr="00E67A27" w:rsidRDefault="00B65E9A" w:rsidP="00A053FF">
      <w:pPr>
        <w:rPr>
          <w:rFonts w:eastAsia="Calibri"/>
          <w:sz w:val="20"/>
          <w:szCs w:val="20"/>
        </w:rPr>
      </w:pPr>
    </w:p>
    <w:p w14:paraId="60C8352E" w14:textId="447AEA5A" w:rsidR="00B65E9A" w:rsidRPr="00E67A27" w:rsidRDefault="00B65E9A" w:rsidP="00420185">
      <w:pPr>
        <w:pStyle w:val="Heading4"/>
        <w:rPr>
          <w:rFonts w:ascii="Times New Roman" w:eastAsia="Calibri" w:hAnsi="Times New Roman" w:cs="Times New Roman"/>
          <w:b/>
          <w:bCs/>
          <w:color w:val="auto"/>
          <w:sz w:val="20"/>
          <w:szCs w:val="20"/>
        </w:rPr>
      </w:pPr>
      <w:bookmarkStart w:id="59" w:name="_Toc147221293"/>
      <w:r w:rsidRPr="00E67A27">
        <w:rPr>
          <w:rFonts w:ascii="Times New Roman" w:eastAsia="Calibri" w:hAnsi="Times New Roman" w:cs="Times New Roman"/>
          <w:b/>
          <w:bCs/>
          <w:color w:val="auto"/>
          <w:sz w:val="20"/>
          <w:szCs w:val="20"/>
        </w:rPr>
        <w:t>Making up days absent</w:t>
      </w:r>
      <w:bookmarkEnd w:id="59"/>
    </w:p>
    <w:p w14:paraId="74785FEC" w14:textId="0593F6DE" w:rsidR="00B65E9A" w:rsidRPr="00E67A27" w:rsidRDefault="00B65E9A" w:rsidP="00A053FF">
      <w:pPr>
        <w:rPr>
          <w:rFonts w:eastAsia="Calibri"/>
          <w:sz w:val="20"/>
          <w:szCs w:val="20"/>
        </w:rPr>
      </w:pPr>
      <w:r w:rsidRPr="00E67A27">
        <w:rPr>
          <w:rFonts w:eastAsia="Calibri"/>
          <w:sz w:val="20"/>
          <w:szCs w:val="20"/>
        </w:rPr>
        <w:t xml:space="preserve">There is no requirement for trainees to make up the days they are absent </w:t>
      </w:r>
      <w:r w:rsidR="002007EC" w:rsidRPr="00E67A27">
        <w:rPr>
          <w:rFonts w:eastAsia="Calibri"/>
          <w:sz w:val="20"/>
          <w:szCs w:val="20"/>
        </w:rPr>
        <w:t>if such absences have been rare, infrequent, and have no</w:t>
      </w:r>
      <w:r w:rsidR="00B757AC" w:rsidRPr="00E67A27">
        <w:rPr>
          <w:rFonts w:eastAsia="Calibri"/>
          <w:sz w:val="20"/>
          <w:szCs w:val="20"/>
        </w:rPr>
        <w:t>t</w:t>
      </w:r>
      <w:r w:rsidR="002007EC" w:rsidRPr="00E67A27">
        <w:rPr>
          <w:rFonts w:eastAsia="Calibri"/>
          <w:sz w:val="20"/>
          <w:szCs w:val="20"/>
        </w:rPr>
        <w:t xml:space="preserve"> impacted on the progression of the trainee through their ITE</w:t>
      </w:r>
      <w:r w:rsidR="00B757AC" w:rsidRPr="00E67A27">
        <w:rPr>
          <w:rFonts w:eastAsia="Calibri"/>
          <w:sz w:val="20"/>
          <w:szCs w:val="20"/>
        </w:rPr>
        <w:t xml:space="preserve"> as evidenced via their WDS</w:t>
      </w:r>
      <w:r w:rsidR="002007EC" w:rsidRPr="00E67A27">
        <w:rPr>
          <w:rFonts w:eastAsia="Calibri"/>
          <w:sz w:val="20"/>
          <w:szCs w:val="20"/>
        </w:rPr>
        <w:t>. Where absences</w:t>
      </w:r>
      <w:r w:rsidR="004A2C13">
        <w:rPr>
          <w:rFonts w:eastAsia="Calibri"/>
          <w:sz w:val="20"/>
          <w:szCs w:val="20"/>
        </w:rPr>
        <w:t xml:space="preserve"> (or poor punctuality)</w:t>
      </w:r>
      <w:r w:rsidR="002007EC" w:rsidRPr="00E67A27">
        <w:rPr>
          <w:rFonts w:eastAsia="Calibri"/>
          <w:sz w:val="20"/>
          <w:szCs w:val="20"/>
        </w:rPr>
        <w:t xml:space="preserve"> have impacted on the progress of the trainee, this should be noted in the </w:t>
      </w:r>
      <w:proofErr w:type="gramStart"/>
      <w:r w:rsidR="002007EC" w:rsidRPr="00E67A27">
        <w:rPr>
          <w:rFonts w:eastAsia="Calibri"/>
          <w:sz w:val="20"/>
          <w:szCs w:val="20"/>
        </w:rPr>
        <w:t>WDS</w:t>
      </w:r>
      <w:proofErr w:type="gramEnd"/>
      <w:r w:rsidR="005F3791" w:rsidRPr="00E67A27">
        <w:rPr>
          <w:rFonts w:eastAsia="Calibri"/>
          <w:sz w:val="20"/>
          <w:szCs w:val="20"/>
        </w:rPr>
        <w:t xml:space="preserve"> and the trainee should expect to have additional interventions put in place to enable their progression</w:t>
      </w:r>
      <w:r w:rsidR="00B757AC" w:rsidRPr="00E67A27">
        <w:rPr>
          <w:rFonts w:eastAsia="Calibri"/>
          <w:sz w:val="20"/>
          <w:szCs w:val="20"/>
        </w:rPr>
        <w:t xml:space="preserve">. </w:t>
      </w:r>
      <w:r w:rsidR="005F3791" w:rsidRPr="00E67A27">
        <w:rPr>
          <w:rFonts w:eastAsia="Calibri"/>
          <w:sz w:val="20"/>
          <w:szCs w:val="20"/>
        </w:rPr>
        <w:t>This may include an extension to th</w:t>
      </w:r>
      <w:r w:rsidR="00B757AC" w:rsidRPr="00E67A27">
        <w:rPr>
          <w:rFonts w:eastAsia="Calibri"/>
          <w:sz w:val="20"/>
          <w:szCs w:val="20"/>
        </w:rPr>
        <w:t>e</w:t>
      </w:r>
      <w:r w:rsidR="005F3791" w:rsidRPr="00E67A27">
        <w:rPr>
          <w:rFonts w:eastAsia="Calibri"/>
          <w:sz w:val="20"/>
          <w:szCs w:val="20"/>
        </w:rPr>
        <w:t xml:space="preserve"> placement</w:t>
      </w:r>
      <w:r w:rsidR="00B757AC" w:rsidRPr="00E67A27">
        <w:rPr>
          <w:rFonts w:eastAsia="Calibri"/>
          <w:sz w:val="20"/>
          <w:szCs w:val="20"/>
        </w:rPr>
        <w:t>, the use of a Progress Support Plan, or additional opportunities being made available to them.</w:t>
      </w:r>
      <w:r w:rsidR="004A2C13">
        <w:rPr>
          <w:rFonts w:eastAsia="Calibri"/>
          <w:sz w:val="20"/>
          <w:szCs w:val="20"/>
        </w:rPr>
        <w:t xml:space="preserve"> </w:t>
      </w:r>
    </w:p>
    <w:p w14:paraId="3472C83C" w14:textId="77777777" w:rsidR="00D26012" w:rsidRPr="00E67A27" w:rsidRDefault="00D26012" w:rsidP="00A053FF">
      <w:pPr>
        <w:rPr>
          <w:rFonts w:eastAsia="Calibri"/>
          <w:sz w:val="20"/>
          <w:szCs w:val="20"/>
        </w:rPr>
      </w:pPr>
    </w:p>
    <w:p w14:paraId="526C7168" w14:textId="4C2CC39D" w:rsidR="00D26012" w:rsidRPr="00E67A27" w:rsidRDefault="00D26012" w:rsidP="00420185">
      <w:pPr>
        <w:pStyle w:val="Heading4"/>
        <w:rPr>
          <w:rFonts w:ascii="Times New Roman" w:eastAsia="Calibri" w:hAnsi="Times New Roman" w:cs="Times New Roman"/>
          <w:b/>
          <w:bCs/>
          <w:color w:val="auto"/>
          <w:sz w:val="20"/>
          <w:szCs w:val="20"/>
        </w:rPr>
      </w:pPr>
      <w:bookmarkStart w:id="60" w:name="_Toc147221294"/>
      <w:r w:rsidRPr="00E67A27">
        <w:rPr>
          <w:rFonts w:ascii="Times New Roman" w:eastAsia="Calibri" w:hAnsi="Times New Roman" w:cs="Times New Roman"/>
          <w:b/>
          <w:bCs/>
          <w:color w:val="auto"/>
          <w:sz w:val="20"/>
          <w:szCs w:val="20"/>
        </w:rPr>
        <w:t>School closure days, strikes, INSET days</w:t>
      </w:r>
      <w:r w:rsidR="004E2687" w:rsidRPr="00E67A27">
        <w:rPr>
          <w:rFonts w:ascii="Times New Roman" w:eastAsia="Calibri" w:hAnsi="Times New Roman" w:cs="Times New Roman"/>
          <w:b/>
          <w:bCs/>
          <w:color w:val="auto"/>
          <w:sz w:val="20"/>
          <w:szCs w:val="20"/>
        </w:rPr>
        <w:t xml:space="preserve"> </w:t>
      </w:r>
      <w:proofErr w:type="gramStart"/>
      <w:r w:rsidR="004E2687" w:rsidRPr="00E67A27">
        <w:rPr>
          <w:rFonts w:ascii="Times New Roman" w:eastAsia="Calibri" w:hAnsi="Times New Roman" w:cs="Times New Roman"/>
          <w:b/>
          <w:bCs/>
          <w:color w:val="auto"/>
          <w:sz w:val="20"/>
          <w:szCs w:val="20"/>
        </w:rPr>
        <w:t>etc</w:t>
      </w:r>
      <w:bookmarkEnd w:id="60"/>
      <w:proofErr w:type="gramEnd"/>
    </w:p>
    <w:p w14:paraId="5F81A99B" w14:textId="222007C2" w:rsidR="00D26012" w:rsidRPr="00E67A27" w:rsidRDefault="00D26012" w:rsidP="00D26012">
      <w:pPr>
        <w:rPr>
          <w:sz w:val="20"/>
          <w:szCs w:val="20"/>
        </w:rPr>
      </w:pPr>
      <w:r w:rsidRPr="00E67A27">
        <w:rPr>
          <w:sz w:val="20"/>
          <w:szCs w:val="20"/>
        </w:rPr>
        <w:t xml:space="preserve">Trainees are expected to attend their setting in line with the guidance given to colleagues in that setting. This includes days when the setting may be closed, open only to colleagues (such as INSET days), or </w:t>
      </w:r>
      <w:r w:rsidR="00B91861" w:rsidRPr="00E67A27">
        <w:rPr>
          <w:sz w:val="20"/>
          <w:szCs w:val="20"/>
        </w:rPr>
        <w:t xml:space="preserve">open to specific groups of learners (such as on strike days). </w:t>
      </w:r>
      <w:r w:rsidR="00B91861" w:rsidRPr="00E67A27">
        <w:rPr>
          <w:b/>
          <w:bCs/>
          <w:sz w:val="20"/>
          <w:szCs w:val="20"/>
        </w:rPr>
        <w:t>If the setting is open, trainees should attend unless their mentor informs them otherwise</w:t>
      </w:r>
      <w:r w:rsidR="00B91861" w:rsidRPr="00E67A27">
        <w:rPr>
          <w:sz w:val="20"/>
          <w:szCs w:val="20"/>
        </w:rPr>
        <w:t>. Trainees who are members of a union should seek advice from their union about attendance during periods of strike action</w:t>
      </w:r>
      <w:r w:rsidR="00E84349" w:rsidRPr="00E67A27">
        <w:rPr>
          <w:sz w:val="20"/>
          <w:szCs w:val="20"/>
        </w:rPr>
        <w:t xml:space="preserve"> and should attend Professional Practice unless their union has informed them differently. </w:t>
      </w:r>
    </w:p>
    <w:p w14:paraId="3D6AF105" w14:textId="77777777" w:rsidR="00202DCD" w:rsidRPr="00E67A27" w:rsidRDefault="00202DCD" w:rsidP="00D26012">
      <w:pPr>
        <w:rPr>
          <w:sz w:val="20"/>
          <w:szCs w:val="20"/>
        </w:rPr>
      </w:pPr>
    </w:p>
    <w:p w14:paraId="6D8325CA" w14:textId="246B2C60" w:rsidR="00202DCD" w:rsidRPr="00E67A27" w:rsidRDefault="00202DCD" w:rsidP="00420185">
      <w:pPr>
        <w:pStyle w:val="Heading4"/>
        <w:rPr>
          <w:rFonts w:ascii="Times New Roman" w:hAnsi="Times New Roman" w:cs="Times New Roman"/>
          <w:b/>
          <w:bCs/>
          <w:color w:val="auto"/>
          <w:sz w:val="20"/>
          <w:szCs w:val="20"/>
        </w:rPr>
      </w:pPr>
      <w:bookmarkStart w:id="61" w:name="_Toc147221295"/>
      <w:r w:rsidRPr="00E67A27">
        <w:rPr>
          <w:rFonts w:ascii="Times New Roman" w:hAnsi="Times New Roman" w:cs="Times New Roman"/>
          <w:b/>
          <w:bCs/>
          <w:color w:val="auto"/>
          <w:sz w:val="20"/>
          <w:szCs w:val="20"/>
        </w:rPr>
        <w:t>Days for religious observance</w:t>
      </w:r>
      <w:bookmarkEnd w:id="61"/>
    </w:p>
    <w:p w14:paraId="736AC9B4" w14:textId="5875DF40" w:rsidR="00202DCD" w:rsidRDefault="00202DCD" w:rsidP="00202DCD">
      <w:pPr>
        <w:spacing w:before="1"/>
        <w:jc w:val="both"/>
        <w:rPr>
          <w:sz w:val="20"/>
          <w:szCs w:val="20"/>
        </w:rPr>
      </w:pPr>
      <w:r w:rsidRPr="00E67A27">
        <w:rPr>
          <w:sz w:val="20"/>
          <w:szCs w:val="20"/>
        </w:rPr>
        <w:t>It is anticipated that trainee teachers will require no more than two days religious observance during a professional placement. It is the responsibility of the trainee teacher to inform th</w:t>
      </w:r>
      <w:r w:rsidR="00CC461B" w:rsidRPr="00E67A27">
        <w:rPr>
          <w:sz w:val="20"/>
          <w:szCs w:val="20"/>
        </w:rPr>
        <w:t xml:space="preserve">eir mentor, Course Lead, </w:t>
      </w:r>
      <w:r w:rsidRPr="00E67A27">
        <w:rPr>
          <w:sz w:val="20"/>
          <w:szCs w:val="20"/>
        </w:rPr>
        <w:t>and</w:t>
      </w:r>
      <w:r w:rsidR="00CC461B" w:rsidRPr="00E67A27">
        <w:rPr>
          <w:sz w:val="20"/>
          <w:szCs w:val="20"/>
        </w:rPr>
        <w:t xml:space="preserve"> </w:t>
      </w:r>
      <w:r w:rsidRPr="00E67A27">
        <w:rPr>
          <w:sz w:val="20"/>
          <w:szCs w:val="20"/>
        </w:rPr>
        <w:t>Link Tutor as far in advance as possible of the need to be absent from placement due to religious observance</w:t>
      </w:r>
      <w:r w:rsidR="00420185" w:rsidRPr="00E67A27">
        <w:rPr>
          <w:sz w:val="20"/>
          <w:szCs w:val="20"/>
        </w:rPr>
        <w:t xml:space="preserve"> and to provide appropriate cover work (see guidance above).</w:t>
      </w:r>
    </w:p>
    <w:p w14:paraId="742B4922" w14:textId="77777777" w:rsidR="004A2C13" w:rsidRDefault="004A2C13" w:rsidP="006F5DF1">
      <w:pPr>
        <w:pStyle w:val="Heading4"/>
      </w:pPr>
    </w:p>
    <w:p w14:paraId="3F2C64AE" w14:textId="695169C5" w:rsidR="004A2C13" w:rsidRPr="006F5DF1" w:rsidRDefault="004A2C13" w:rsidP="006F5DF1">
      <w:pPr>
        <w:pStyle w:val="Heading4"/>
        <w:rPr>
          <w:rFonts w:ascii="Times New Roman" w:hAnsi="Times New Roman" w:cs="Times New Roman"/>
          <w:b/>
          <w:bCs/>
          <w:color w:val="auto"/>
          <w:sz w:val="20"/>
          <w:szCs w:val="20"/>
        </w:rPr>
      </w:pPr>
      <w:bookmarkStart w:id="62" w:name="_Toc147221296"/>
      <w:r w:rsidRPr="006F5DF1">
        <w:rPr>
          <w:rFonts w:ascii="Times New Roman" w:hAnsi="Times New Roman" w:cs="Times New Roman"/>
          <w:b/>
          <w:bCs/>
          <w:color w:val="auto"/>
          <w:sz w:val="20"/>
          <w:szCs w:val="20"/>
        </w:rPr>
        <w:t>Days for interviews and/or visits to potential employers</w:t>
      </w:r>
      <w:r w:rsidR="000F51D3" w:rsidRPr="006F5DF1">
        <w:rPr>
          <w:rFonts w:ascii="Times New Roman" w:hAnsi="Times New Roman" w:cs="Times New Roman"/>
          <w:b/>
          <w:bCs/>
          <w:color w:val="auto"/>
          <w:sz w:val="20"/>
          <w:szCs w:val="20"/>
        </w:rPr>
        <w:t>, and induction days</w:t>
      </w:r>
      <w:bookmarkEnd w:id="62"/>
    </w:p>
    <w:p w14:paraId="0F916A1E" w14:textId="06333D9F" w:rsidR="000B65FE" w:rsidRPr="001205CC" w:rsidRDefault="004A2C13" w:rsidP="00202DCD">
      <w:pPr>
        <w:spacing w:before="1"/>
        <w:jc w:val="both"/>
        <w:rPr>
          <w:sz w:val="20"/>
          <w:szCs w:val="20"/>
        </w:rPr>
      </w:pPr>
      <w:r w:rsidRPr="001205CC">
        <w:rPr>
          <w:sz w:val="20"/>
          <w:szCs w:val="20"/>
        </w:rPr>
        <w:t>Trainees can request absence</w:t>
      </w:r>
      <w:r w:rsidR="00AA2543" w:rsidRPr="001205CC">
        <w:rPr>
          <w:sz w:val="20"/>
          <w:szCs w:val="20"/>
        </w:rPr>
        <w:t xml:space="preserve"> for one day</w:t>
      </w:r>
      <w:r w:rsidRPr="001205CC">
        <w:rPr>
          <w:sz w:val="20"/>
          <w:szCs w:val="20"/>
        </w:rPr>
        <w:t xml:space="preserve"> from their placement to attend </w:t>
      </w:r>
      <w:r w:rsidR="00E07BDD" w:rsidRPr="001205CC">
        <w:rPr>
          <w:sz w:val="20"/>
          <w:szCs w:val="20"/>
        </w:rPr>
        <w:t xml:space="preserve">interview for a teaching post. Trainees should liaise with their mentor </w:t>
      </w:r>
      <w:r w:rsidR="009540B4" w:rsidRPr="001205CC">
        <w:rPr>
          <w:sz w:val="20"/>
          <w:szCs w:val="20"/>
        </w:rPr>
        <w:t xml:space="preserve">at the earliest opportunity and can be expected to provide or contribute to any cover work which may be required. </w:t>
      </w:r>
      <w:r w:rsidR="00CB3A92">
        <w:rPr>
          <w:sz w:val="20"/>
          <w:szCs w:val="20"/>
        </w:rPr>
        <w:t>T</w:t>
      </w:r>
      <w:r w:rsidR="000B65FE" w:rsidRPr="001205CC">
        <w:rPr>
          <w:sz w:val="20"/>
          <w:szCs w:val="20"/>
        </w:rPr>
        <w:t>rainees should plan to undertake any travel in their own time rather than seek two days absent from placement</w:t>
      </w:r>
      <w:r w:rsidR="00CB3A92">
        <w:rPr>
          <w:sz w:val="20"/>
          <w:szCs w:val="20"/>
        </w:rPr>
        <w:t xml:space="preserve"> if the interview </w:t>
      </w:r>
      <w:r w:rsidR="000A6350">
        <w:rPr>
          <w:sz w:val="20"/>
          <w:szCs w:val="20"/>
        </w:rPr>
        <w:t>necessitate significant travel. For example, travelling to/from London.</w:t>
      </w:r>
    </w:p>
    <w:p w14:paraId="2970CA53" w14:textId="77777777" w:rsidR="000B65FE" w:rsidRPr="001205CC" w:rsidRDefault="000B65FE" w:rsidP="00202DCD">
      <w:pPr>
        <w:spacing w:before="1"/>
        <w:jc w:val="both"/>
        <w:rPr>
          <w:sz w:val="20"/>
          <w:szCs w:val="20"/>
        </w:rPr>
      </w:pPr>
    </w:p>
    <w:p w14:paraId="58AAFA4F" w14:textId="275A1393" w:rsidR="004A2C13" w:rsidRDefault="00D853CF" w:rsidP="00202DCD">
      <w:pPr>
        <w:spacing w:before="1"/>
        <w:jc w:val="both"/>
        <w:rPr>
          <w:sz w:val="20"/>
          <w:szCs w:val="20"/>
        </w:rPr>
      </w:pPr>
      <w:r w:rsidRPr="001205CC">
        <w:rPr>
          <w:sz w:val="20"/>
          <w:szCs w:val="20"/>
        </w:rPr>
        <w:lastRenderedPageBreak/>
        <w:t>Where a trainee wishes to visit a school/college prior to making an application</w:t>
      </w:r>
      <w:r w:rsidR="00136ED1">
        <w:rPr>
          <w:sz w:val="20"/>
          <w:szCs w:val="20"/>
        </w:rPr>
        <w:t>,</w:t>
      </w:r>
      <w:r w:rsidR="000B65FE" w:rsidRPr="001205CC">
        <w:rPr>
          <w:sz w:val="20"/>
          <w:szCs w:val="20"/>
        </w:rPr>
        <w:t xml:space="preserve"> t</w:t>
      </w:r>
      <w:r w:rsidRPr="001205CC">
        <w:rPr>
          <w:sz w:val="20"/>
          <w:szCs w:val="20"/>
        </w:rPr>
        <w:t>his should be arranged outside of their placement</w:t>
      </w:r>
      <w:r w:rsidR="001205CC">
        <w:rPr>
          <w:sz w:val="20"/>
          <w:szCs w:val="20"/>
        </w:rPr>
        <w:t xml:space="preserve"> hours.</w:t>
      </w:r>
    </w:p>
    <w:p w14:paraId="36FEC329" w14:textId="77777777" w:rsidR="00136ED1" w:rsidRDefault="00136ED1" w:rsidP="00202DCD">
      <w:pPr>
        <w:spacing w:before="1"/>
        <w:jc w:val="both"/>
        <w:rPr>
          <w:sz w:val="20"/>
          <w:szCs w:val="20"/>
        </w:rPr>
      </w:pPr>
    </w:p>
    <w:p w14:paraId="047F1670" w14:textId="6EC21906" w:rsidR="00136ED1" w:rsidRPr="001205CC" w:rsidRDefault="00136ED1" w:rsidP="00202DCD">
      <w:pPr>
        <w:spacing w:before="1"/>
        <w:jc w:val="both"/>
        <w:rPr>
          <w:sz w:val="20"/>
          <w:szCs w:val="20"/>
        </w:rPr>
      </w:pPr>
      <w:r>
        <w:rPr>
          <w:sz w:val="20"/>
          <w:szCs w:val="20"/>
        </w:rPr>
        <w:t xml:space="preserve">If successful at interview, trainees can request </w:t>
      </w:r>
      <w:r w:rsidR="000F51D3">
        <w:rPr>
          <w:sz w:val="20"/>
          <w:szCs w:val="20"/>
        </w:rPr>
        <w:t xml:space="preserve">absence from the placement to attend any </w:t>
      </w:r>
      <w:r w:rsidR="007D217F">
        <w:rPr>
          <w:sz w:val="20"/>
          <w:szCs w:val="20"/>
        </w:rPr>
        <w:t xml:space="preserve">formal </w:t>
      </w:r>
      <w:r w:rsidR="000F51D3">
        <w:rPr>
          <w:sz w:val="20"/>
          <w:szCs w:val="20"/>
        </w:rPr>
        <w:t>induction day</w:t>
      </w:r>
      <w:r w:rsidR="007D217F">
        <w:rPr>
          <w:sz w:val="20"/>
          <w:szCs w:val="20"/>
        </w:rPr>
        <w:t>(s)</w:t>
      </w:r>
      <w:r w:rsidR="000F51D3">
        <w:rPr>
          <w:sz w:val="20"/>
          <w:szCs w:val="20"/>
        </w:rPr>
        <w:t xml:space="preserve"> required by their new school/setting. They </w:t>
      </w:r>
      <w:r w:rsidR="000F51D3" w:rsidRPr="001205CC">
        <w:rPr>
          <w:sz w:val="20"/>
          <w:szCs w:val="20"/>
        </w:rPr>
        <w:t xml:space="preserve">can be expected to provide or contribute to any cover work which may be </w:t>
      </w:r>
      <w:proofErr w:type="gramStart"/>
      <w:r w:rsidR="000F51D3" w:rsidRPr="001205CC">
        <w:rPr>
          <w:sz w:val="20"/>
          <w:szCs w:val="20"/>
        </w:rPr>
        <w:t>required</w:t>
      </w:r>
      <w:proofErr w:type="gramEnd"/>
      <w:r w:rsidR="007D217F">
        <w:rPr>
          <w:sz w:val="20"/>
          <w:szCs w:val="20"/>
        </w:rPr>
        <w:t xml:space="preserve"> and this will be dependent on their progression</w:t>
      </w:r>
      <w:r w:rsidR="00805292">
        <w:rPr>
          <w:sz w:val="20"/>
          <w:szCs w:val="20"/>
        </w:rPr>
        <w:t xml:space="preserve"> at that time.</w:t>
      </w:r>
    </w:p>
    <w:p w14:paraId="05F36B91" w14:textId="77777777" w:rsidR="00202DCD" w:rsidRPr="00E84349" w:rsidRDefault="00202DCD" w:rsidP="00D26012">
      <w:pPr>
        <w:rPr>
          <w:sz w:val="20"/>
          <w:szCs w:val="20"/>
        </w:rPr>
      </w:pPr>
    </w:p>
    <w:p w14:paraId="0791C197" w14:textId="77777777" w:rsidR="00495D27" w:rsidRDefault="00495D27" w:rsidP="00495D27">
      <w:pPr>
        <w:rPr>
          <w:rFonts w:eastAsia="Calibri"/>
          <w:b/>
          <w:bCs/>
          <w:sz w:val="20"/>
          <w:szCs w:val="20"/>
        </w:rPr>
      </w:pPr>
    </w:p>
    <w:p w14:paraId="4A18A37F" w14:textId="185ECAAB" w:rsidR="003171D2" w:rsidRPr="00495D27" w:rsidRDefault="003171D2" w:rsidP="00495D27">
      <w:pPr>
        <w:rPr>
          <w:rFonts w:eastAsia="Calibri"/>
          <w:sz w:val="20"/>
          <w:szCs w:val="20"/>
        </w:rPr>
        <w:sectPr w:rsidR="003171D2" w:rsidRPr="00495D27">
          <w:pgSz w:w="11900" w:h="16850"/>
          <w:pgMar w:top="1160" w:right="1180" w:bottom="960" w:left="620" w:header="0" w:footer="692" w:gutter="0"/>
          <w:cols w:space="720"/>
        </w:sectPr>
      </w:pPr>
      <w:r w:rsidRPr="00495D27">
        <w:rPr>
          <w:rFonts w:eastAsia="Calibri"/>
          <w:b/>
          <w:bCs/>
          <w:sz w:val="20"/>
          <w:szCs w:val="20"/>
        </w:rPr>
        <w:t xml:space="preserve"> </w:t>
      </w:r>
    </w:p>
    <w:p w14:paraId="60459F65" w14:textId="430A96E4" w:rsidR="00C3139D" w:rsidRDefault="00D75331" w:rsidP="00054DA1">
      <w:pPr>
        <w:pStyle w:val="Heading2"/>
        <w:ind w:left="0"/>
      </w:pPr>
      <w:bookmarkStart w:id="63" w:name="_Toc147221297"/>
      <w:r>
        <w:lastRenderedPageBreak/>
        <w:t>Teaching e</w:t>
      </w:r>
      <w:r w:rsidR="00C3139D">
        <w:t xml:space="preserve">xpectations </w:t>
      </w:r>
      <w:r>
        <w:t xml:space="preserve">on </w:t>
      </w:r>
      <w:r w:rsidR="00C3139D">
        <w:t>Professional Practice</w:t>
      </w:r>
      <w:bookmarkEnd w:id="63"/>
    </w:p>
    <w:p w14:paraId="0BC3ECFF" w14:textId="722915CC" w:rsidR="00B60F10" w:rsidRPr="006D7431" w:rsidRDefault="00BB374D" w:rsidP="006D7431">
      <w:pPr>
        <w:rPr>
          <w:sz w:val="20"/>
          <w:szCs w:val="20"/>
        </w:rPr>
      </w:pPr>
      <w:r w:rsidRPr="006D7431">
        <w:rPr>
          <w:sz w:val="20"/>
          <w:szCs w:val="20"/>
        </w:rPr>
        <w:t xml:space="preserve">Within the Secondary phase, we have put the curriculum at the centre of our understanding of progression. Each distinct course has its own </w:t>
      </w:r>
      <w:r w:rsidR="00BC3124" w:rsidRPr="006D7431">
        <w:rPr>
          <w:sz w:val="20"/>
          <w:szCs w:val="20"/>
        </w:rPr>
        <w:t>subject specific</w:t>
      </w:r>
      <w:r w:rsidRPr="006D7431">
        <w:rPr>
          <w:sz w:val="20"/>
          <w:szCs w:val="20"/>
        </w:rPr>
        <w:t xml:space="preserve"> IT</w:t>
      </w:r>
      <w:r w:rsidR="00C715B4" w:rsidRPr="006D7431">
        <w:rPr>
          <w:sz w:val="20"/>
          <w:szCs w:val="20"/>
        </w:rPr>
        <w:t>E</w:t>
      </w:r>
      <w:r w:rsidRPr="006D7431">
        <w:rPr>
          <w:sz w:val="20"/>
          <w:szCs w:val="20"/>
        </w:rPr>
        <w:t xml:space="preserve"> curriculum which ensures trainees meet the relevant learning milestones over the course of their IT</w:t>
      </w:r>
      <w:r w:rsidR="00C715B4" w:rsidRPr="006D7431">
        <w:rPr>
          <w:sz w:val="20"/>
          <w:szCs w:val="20"/>
        </w:rPr>
        <w:t>E</w:t>
      </w:r>
      <w:r w:rsidRPr="006D7431">
        <w:rPr>
          <w:sz w:val="20"/>
          <w:szCs w:val="20"/>
        </w:rPr>
        <w:t xml:space="preserve"> journey.</w:t>
      </w:r>
      <w:r w:rsidR="00265CAD" w:rsidRPr="006D7431">
        <w:rPr>
          <w:sz w:val="20"/>
          <w:szCs w:val="20"/>
        </w:rPr>
        <w:t xml:space="preserve"> There is no requirement for trainees to undertake a specific number of teaching hours</w:t>
      </w:r>
      <w:r w:rsidR="008F6682" w:rsidRPr="006D7431">
        <w:rPr>
          <w:sz w:val="20"/>
          <w:szCs w:val="20"/>
        </w:rPr>
        <w:t xml:space="preserve"> for each pha</w:t>
      </w:r>
      <w:r w:rsidR="00C715B4" w:rsidRPr="006D7431">
        <w:rPr>
          <w:sz w:val="20"/>
          <w:szCs w:val="20"/>
        </w:rPr>
        <w:t>s</w:t>
      </w:r>
      <w:r w:rsidR="008F6682" w:rsidRPr="006D7431">
        <w:rPr>
          <w:sz w:val="20"/>
          <w:szCs w:val="20"/>
        </w:rPr>
        <w:t xml:space="preserve">e of their professional practice. </w:t>
      </w:r>
      <w:r w:rsidR="00C715B4" w:rsidRPr="006D7431">
        <w:rPr>
          <w:sz w:val="20"/>
          <w:szCs w:val="20"/>
        </w:rPr>
        <w:t>Rather, mentors</w:t>
      </w:r>
      <w:r w:rsidR="008F6682" w:rsidRPr="006D7431">
        <w:rPr>
          <w:sz w:val="20"/>
          <w:szCs w:val="20"/>
        </w:rPr>
        <w:t xml:space="preserve"> should ensure that trainees have sufficient opportunities </w:t>
      </w:r>
      <w:r w:rsidR="00AA1363" w:rsidRPr="006D7431">
        <w:rPr>
          <w:sz w:val="20"/>
          <w:szCs w:val="20"/>
        </w:rPr>
        <w:t xml:space="preserve">to practice, receive feedback, observe, and be observed. The table below sets </w:t>
      </w:r>
      <w:r w:rsidR="00C715B4" w:rsidRPr="006D7431">
        <w:rPr>
          <w:sz w:val="20"/>
          <w:szCs w:val="20"/>
        </w:rPr>
        <w:t xml:space="preserve">out a rough approximation of the number of hours trainees should be engage in teaching activity per </w:t>
      </w:r>
      <w:r w:rsidR="0027401D" w:rsidRPr="006D7431">
        <w:rPr>
          <w:sz w:val="20"/>
          <w:szCs w:val="20"/>
        </w:rPr>
        <w:t>week on</w:t>
      </w:r>
      <w:r w:rsidR="00C715B4" w:rsidRPr="006D7431">
        <w:rPr>
          <w:sz w:val="20"/>
          <w:szCs w:val="20"/>
        </w:rPr>
        <w:t xml:space="preserve"> each of the three phases</w:t>
      </w:r>
      <w:r w:rsidR="0027401D" w:rsidRPr="006D7431">
        <w:rPr>
          <w:sz w:val="20"/>
          <w:szCs w:val="20"/>
        </w:rPr>
        <w:t xml:space="preserve"> to ensure they have sufficient opportunity to practise, be observed, and receive feedback</w:t>
      </w:r>
      <w:r w:rsidR="00C715B4" w:rsidRPr="006D7431">
        <w:rPr>
          <w:sz w:val="20"/>
          <w:szCs w:val="20"/>
        </w:rPr>
        <w:t>.</w:t>
      </w:r>
    </w:p>
    <w:p w14:paraId="5142E9ED" w14:textId="77777777" w:rsidR="00D75331" w:rsidRDefault="00D75331" w:rsidP="00C715B4">
      <w:pPr>
        <w:pStyle w:val="Heading2"/>
        <w:ind w:left="0"/>
        <w:jc w:val="both"/>
        <w:rPr>
          <w:b w:val="0"/>
          <w:bCs w:val="0"/>
        </w:rPr>
      </w:pPr>
    </w:p>
    <w:tbl>
      <w:tblPr>
        <w:tblStyle w:val="TableGrid"/>
        <w:tblW w:w="15268" w:type="dxa"/>
        <w:tblLook w:val="04A0" w:firstRow="1" w:lastRow="0" w:firstColumn="1" w:lastColumn="0" w:noHBand="0" w:noVBand="1"/>
      </w:tblPr>
      <w:tblGrid>
        <w:gridCol w:w="1203"/>
        <w:gridCol w:w="5251"/>
        <w:gridCol w:w="4407"/>
        <w:gridCol w:w="4407"/>
      </w:tblGrid>
      <w:tr w:rsidR="00D77876" w14:paraId="21E073B9" w14:textId="77777777" w:rsidTr="00F32630">
        <w:trPr>
          <w:trHeight w:val="362"/>
          <w:tblHeader/>
        </w:trPr>
        <w:tc>
          <w:tcPr>
            <w:tcW w:w="1129" w:type="dxa"/>
            <w:shd w:val="clear" w:color="auto" w:fill="EEECE1" w:themeFill="background2"/>
          </w:tcPr>
          <w:p w14:paraId="45C45D37" w14:textId="756AA622" w:rsidR="00D75331" w:rsidRDefault="00D75331" w:rsidP="0040719E">
            <w:r>
              <w:t>Phase of placement</w:t>
            </w:r>
          </w:p>
        </w:tc>
        <w:tc>
          <w:tcPr>
            <w:tcW w:w="5280" w:type="dxa"/>
            <w:shd w:val="clear" w:color="auto" w:fill="EEECE1" w:themeFill="background2"/>
          </w:tcPr>
          <w:p w14:paraId="1938D67B" w14:textId="161975F5" w:rsidR="00D75331" w:rsidRDefault="00D75331" w:rsidP="0040719E">
            <w:r>
              <w:t>Overview</w:t>
            </w:r>
          </w:p>
        </w:tc>
        <w:tc>
          <w:tcPr>
            <w:tcW w:w="4429" w:type="dxa"/>
            <w:shd w:val="clear" w:color="auto" w:fill="EEECE1" w:themeFill="background2"/>
          </w:tcPr>
          <w:p w14:paraId="3488FBCF" w14:textId="2B72918F" w:rsidR="00D75331" w:rsidRDefault="00D75331" w:rsidP="0040719E">
            <w:r>
              <w:t>Teaching expectations</w:t>
            </w:r>
            <w:r w:rsidR="003E24C2">
              <w:t xml:space="preserve"> &amp; PPA</w:t>
            </w:r>
          </w:p>
        </w:tc>
        <w:tc>
          <w:tcPr>
            <w:tcW w:w="4430" w:type="dxa"/>
            <w:shd w:val="clear" w:color="auto" w:fill="EEECE1" w:themeFill="background2"/>
          </w:tcPr>
          <w:p w14:paraId="063106D9" w14:textId="6546F469" w:rsidR="00D75331" w:rsidRDefault="00D75331" w:rsidP="0040719E">
            <w:r>
              <w:t xml:space="preserve">Additional </w:t>
            </w:r>
            <w:r w:rsidR="00B000B0">
              <w:t>responsibilities</w:t>
            </w:r>
            <w:r w:rsidR="00AA53EE">
              <w:t xml:space="preserve"> </w:t>
            </w:r>
          </w:p>
        </w:tc>
      </w:tr>
      <w:tr w:rsidR="00F8324D" w:rsidRPr="0040719E" w14:paraId="3D6F7865" w14:textId="77777777" w:rsidTr="006A1D0F">
        <w:trPr>
          <w:trHeight w:val="1731"/>
        </w:trPr>
        <w:tc>
          <w:tcPr>
            <w:tcW w:w="1129" w:type="dxa"/>
          </w:tcPr>
          <w:p w14:paraId="3AC43F39" w14:textId="05AAE6C4" w:rsidR="00D75331" w:rsidRPr="0040719E" w:rsidRDefault="00795291" w:rsidP="0040719E">
            <w:pPr>
              <w:rPr>
                <w:sz w:val="16"/>
                <w:szCs w:val="16"/>
              </w:rPr>
            </w:pPr>
            <w:r w:rsidRPr="0040719E">
              <w:rPr>
                <w:sz w:val="16"/>
                <w:szCs w:val="16"/>
              </w:rPr>
              <w:t>Introductory</w:t>
            </w:r>
          </w:p>
        </w:tc>
        <w:tc>
          <w:tcPr>
            <w:tcW w:w="5280" w:type="dxa"/>
          </w:tcPr>
          <w:p w14:paraId="3E3C4101" w14:textId="77777777" w:rsidR="007928A3" w:rsidRPr="0040719E" w:rsidRDefault="007928A3" w:rsidP="0040719E">
            <w:pPr>
              <w:pStyle w:val="ListParagraph"/>
              <w:numPr>
                <w:ilvl w:val="0"/>
                <w:numId w:val="40"/>
              </w:numPr>
              <w:rPr>
                <w:sz w:val="16"/>
                <w:szCs w:val="16"/>
              </w:rPr>
            </w:pPr>
            <w:r w:rsidRPr="0040719E">
              <w:rPr>
                <w:sz w:val="16"/>
                <w:szCs w:val="16"/>
              </w:rPr>
              <w:t>I</w:t>
            </w:r>
            <w:r w:rsidR="00795291" w:rsidRPr="0040719E">
              <w:rPr>
                <w:sz w:val="16"/>
                <w:szCs w:val="16"/>
              </w:rPr>
              <w:t>ntroduc</w:t>
            </w:r>
            <w:r w:rsidRPr="0040719E">
              <w:rPr>
                <w:sz w:val="16"/>
                <w:szCs w:val="16"/>
              </w:rPr>
              <w:t>es</w:t>
            </w:r>
            <w:r w:rsidR="00795291" w:rsidRPr="0040719E">
              <w:rPr>
                <w:sz w:val="16"/>
                <w:szCs w:val="16"/>
              </w:rPr>
              <w:t xml:space="preserve"> trainees to the expectations of the profession including ways to manage workload and professional behaviours. </w:t>
            </w:r>
          </w:p>
          <w:p w14:paraId="35F41BBC" w14:textId="77777777" w:rsidR="007928A3" w:rsidRPr="0040719E" w:rsidRDefault="00795291" w:rsidP="0040719E">
            <w:pPr>
              <w:pStyle w:val="ListParagraph"/>
              <w:numPr>
                <w:ilvl w:val="0"/>
                <w:numId w:val="40"/>
              </w:numPr>
              <w:rPr>
                <w:sz w:val="16"/>
                <w:szCs w:val="16"/>
              </w:rPr>
            </w:pPr>
            <w:r w:rsidRPr="0040719E">
              <w:rPr>
                <w:sz w:val="16"/>
                <w:szCs w:val="16"/>
              </w:rPr>
              <w:t xml:space="preserve">As part of their induction to the setting, trainees should be given opportunity to undertake an initial period of focussed observation (approx. first 2 weeks) with opportunities to observe expert colleagues both in and outside of their subject so they experience a range of high-quality Teaching &amp; Learning strategies. </w:t>
            </w:r>
          </w:p>
          <w:p w14:paraId="46B8B7F2" w14:textId="77777777" w:rsidR="007928A3" w:rsidRPr="0040719E" w:rsidRDefault="00795291" w:rsidP="0040719E">
            <w:pPr>
              <w:pStyle w:val="ListParagraph"/>
              <w:numPr>
                <w:ilvl w:val="0"/>
                <w:numId w:val="40"/>
              </w:numPr>
              <w:rPr>
                <w:sz w:val="16"/>
                <w:szCs w:val="16"/>
              </w:rPr>
            </w:pPr>
            <w:r w:rsidRPr="0040719E">
              <w:rPr>
                <w:sz w:val="16"/>
                <w:szCs w:val="16"/>
              </w:rPr>
              <w:t xml:space="preserve">A subject specific ITE curriculum is provided for trainees to follow each week throughout their duration of their placement. </w:t>
            </w:r>
          </w:p>
          <w:p w14:paraId="03C324A5" w14:textId="3823D6BF" w:rsidR="00FE57E8" w:rsidRPr="0040719E" w:rsidRDefault="007928A3" w:rsidP="0040719E">
            <w:pPr>
              <w:pStyle w:val="ListParagraph"/>
              <w:numPr>
                <w:ilvl w:val="0"/>
                <w:numId w:val="40"/>
              </w:numPr>
              <w:rPr>
                <w:sz w:val="16"/>
                <w:szCs w:val="16"/>
              </w:rPr>
            </w:pPr>
            <w:r w:rsidRPr="0040719E">
              <w:rPr>
                <w:sz w:val="16"/>
                <w:szCs w:val="16"/>
              </w:rPr>
              <w:t>T</w:t>
            </w:r>
            <w:r w:rsidR="00FE57E8" w:rsidRPr="0040719E">
              <w:rPr>
                <w:sz w:val="16"/>
                <w:szCs w:val="16"/>
              </w:rPr>
              <w:t>rainees will need to be available for online teaching delivered by the university on a Thursday afternoon (between 13:00-15:00). They will need to be able to have access to somewhere quiet with internet access (such as a computer in a staffroom or library).</w:t>
            </w:r>
          </w:p>
          <w:p w14:paraId="15BA3E55" w14:textId="3BBFF49C" w:rsidR="00FE57E8" w:rsidRPr="0040719E" w:rsidRDefault="00FE57E8" w:rsidP="0040719E">
            <w:pPr>
              <w:rPr>
                <w:sz w:val="16"/>
                <w:szCs w:val="16"/>
              </w:rPr>
            </w:pPr>
          </w:p>
        </w:tc>
        <w:tc>
          <w:tcPr>
            <w:tcW w:w="4429" w:type="dxa"/>
          </w:tcPr>
          <w:p w14:paraId="7E44FD90" w14:textId="77777777" w:rsidR="00A54E71" w:rsidRPr="0040719E" w:rsidRDefault="00BB0C33" w:rsidP="0040719E">
            <w:pPr>
              <w:pStyle w:val="ListParagraph"/>
              <w:numPr>
                <w:ilvl w:val="0"/>
                <w:numId w:val="40"/>
              </w:numPr>
              <w:rPr>
                <w:sz w:val="16"/>
                <w:szCs w:val="16"/>
              </w:rPr>
            </w:pPr>
            <w:r w:rsidRPr="0040719E">
              <w:rPr>
                <w:sz w:val="16"/>
                <w:szCs w:val="16"/>
              </w:rPr>
              <w:t>Teaching on this placement will begin as taking part of a lesson (e.g., starter, explanation) and/or undertaking team teaching before the trainee incrementally takes on solo responsibility for a class</w:t>
            </w:r>
            <w:r w:rsidR="00A54E71" w:rsidRPr="0040719E">
              <w:rPr>
                <w:sz w:val="16"/>
                <w:szCs w:val="16"/>
              </w:rPr>
              <w:t>.</w:t>
            </w:r>
          </w:p>
          <w:p w14:paraId="6DCFEBCE" w14:textId="77777777" w:rsidR="00A54E71" w:rsidRPr="0040719E" w:rsidRDefault="00BB0C33" w:rsidP="0040719E">
            <w:pPr>
              <w:pStyle w:val="ListParagraph"/>
              <w:numPr>
                <w:ilvl w:val="0"/>
                <w:numId w:val="40"/>
              </w:numPr>
              <w:rPr>
                <w:sz w:val="16"/>
                <w:szCs w:val="16"/>
              </w:rPr>
            </w:pPr>
            <w:r w:rsidRPr="0040719E">
              <w:rPr>
                <w:sz w:val="16"/>
                <w:szCs w:val="16"/>
              </w:rPr>
              <w:t xml:space="preserve">Teaching timetables should incrementally build up to approximately 5-7 hours per week across Key Stage 3 and 4 however the focus is on the trainee having opportunity to make progress through their ITE curriculum, rather than teaching a set number of hours. </w:t>
            </w:r>
          </w:p>
          <w:p w14:paraId="6E06D6B2" w14:textId="77777777" w:rsidR="00A54E71" w:rsidRPr="0040719E" w:rsidRDefault="00BB0C33" w:rsidP="0040719E">
            <w:pPr>
              <w:pStyle w:val="ListParagraph"/>
              <w:numPr>
                <w:ilvl w:val="0"/>
                <w:numId w:val="40"/>
              </w:numPr>
              <w:rPr>
                <w:sz w:val="16"/>
                <w:szCs w:val="16"/>
              </w:rPr>
            </w:pPr>
            <w:r w:rsidRPr="0040719E">
              <w:rPr>
                <w:sz w:val="16"/>
                <w:szCs w:val="16"/>
              </w:rPr>
              <w:t xml:space="preserve">Teaching in this phase may include team teaching or supporting small groups of pupils alongside their solo teaching (and as part of the approx. 5-7 hours per week). </w:t>
            </w:r>
          </w:p>
          <w:p w14:paraId="24F60771" w14:textId="4A44AAA1" w:rsidR="003E24C2" w:rsidRPr="0040719E" w:rsidRDefault="003E24C2" w:rsidP="0040719E">
            <w:pPr>
              <w:pStyle w:val="ListParagraph"/>
              <w:numPr>
                <w:ilvl w:val="0"/>
                <w:numId w:val="40"/>
              </w:numPr>
              <w:rPr>
                <w:sz w:val="16"/>
                <w:szCs w:val="16"/>
              </w:rPr>
            </w:pPr>
            <w:r w:rsidRPr="0040719E">
              <w:rPr>
                <w:sz w:val="16"/>
                <w:szCs w:val="16"/>
              </w:rPr>
              <w:t xml:space="preserve">In addition to their teaching hours, trainees should have </w:t>
            </w:r>
            <w:r w:rsidR="00156C8B" w:rsidRPr="0040719E">
              <w:rPr>
                <w:sz w:val="16"/>
                <w:szCs w:val="16"/>
              </w:rPr>
              <w:t>3</w:t>
            </w:r>
            <w:r w:rsidR="007928A3" w:rsidRPr="0040719E">
              <w:rPr>
                <w:sz w:val="16"/>
                <w:szCs w:val="16"/>
              </w:rPr>
              <w:t>-</w:t>
            </w:r>
            <w:r w:rsidR="00156C8B" w:rsidRPr="0040719E">
              <w:rPr>
                <w:sz w:val="16"/>
                <w:szCs w:val="16"/>
              </w:rPr>
              <w:t>4</w:t>
            </w:r>
            <w:r w:rsidR="007928A3" w:rsidRPr="0040719E">
              <w:rPr>
                <w:sz w:val="16"/>
                <w:szCs w:val="16"/>
              </w:rPr>
              <w:t xml:space="preserve"> hours per week of structured Planning, Preparation and Assessment (PPA) time</w:t>
            </w:r>
            <w:r w:rsidR="00A54E71" w:rsidRPr="0040719E">
              <w:rPr>
                <w:sz w:val="16"/>
                <w:szCs w:val="16"/>
              </w:rPr>
              <w:t xml:space="preserve"> on their timetable. </w:t>
            </w:r>
          </w:p>
        </w:tc>
        <w:tc>
          <w:tcPr>
            <w:tcW w:w="4430" w:type="dxa"/>
          </w:tcPr>
          <w:p w14:paraId="67165AD6" w14:textId="0122BCF7" w:rsidR="00FE57E8" w:rsidRPr="0040719E" w:rsidRDefault="00FE57E8" w:rsidP="0040719E">
            <w:pPr>
              <w:rPr>
                <w:sz w:val="16"/>
                <w:szCs w:val="16"/>
              </w:rPr>
            </w:pPr>
            <w:r w:rsidRPr="0040719E">
              <w:rPr>
                <w:sz w:val="16"/>
                <w:szCs w:val="16"/>
              </w:rPr>
              <w:t>Teaching at this phase should take place wholly within the subject in which the trainee is training to teach. The exception to this is PGCE Science trainees who can be expected to contribute to teaching across all 3 disciplines at Key Stage 3</w:t>
            </w:r>
            <w:r w:rsidR="00805292">
              <w:rPr>
                <w:sz w:val="16"/>
                <w:szCs w:val="16"/>
              </w:rPr>
              <w:t xml:space="preserve"> &amp; 4</w:t>
            </w:r>
            <w:r w:rsidRPr="0040719E">
              <w:rPr>
                <w:sz w:val="16"/>
                <w:szCs w:val="16"/>
              </w:rPr>
              <w:t xml:space="preserve">. </w:t>
            </w:r>
          </w:p>
          <w:p w14:paraId="27D9BAF8" w14:textId="77777777" w:rsidR="00FE57E8" w:rsidRPr="0040719E" w:rsidRDefault="00FE57E8" w:rsidP="0040719E">
            <w:pPr>
              <w:rPr>
                <w:sz w:val="16"/>
                <w:szCs w:val="16"/>
              </w:rPr>
            </w:pPr>
          </w:p>
          <w:p w14:paraId="77CF54FD" w14:textId="77777777" w:rsidR="00D75331" w:rsidRPr="0040719E" w:rsidRDefault="00FE57E8" w:rsidP="0040719E">
            <w:pPr>
              <w:rPr>
                <w:sz w:val="16"/>
                <w:szCs w:val="16"/>
              </w:rPr>
            </w:pPr>
            <w:r w:rsidRPr="0040719E">
              <w:rPr>
                <w:sz w:val="16"/>
                <w:szCs w:val="16"/>
              </w:rPr>
              <w:t>Trainees can be expected to engage in the full life of the school such as undertaking duties, supporting with extra-curricular activities, attending meetings, and supporting with pastoral/form periods. These should be done with support and supervision as appropriate to their status as novice teachers.</w:t>
            </w:r>
          </w:p>
          <w:p w14:paraId="59194BDE" w14:textId="77777777" w:rsidR="00AA53EE" w:rsidRPr="0040719E" w:rsidRDefault="00AA53EE" w:rsidP="0040719E">
            <w:pPr>
              <w:rPr>
                <w:sz w:val="16"/>
                <w:szCs w:val="16"/>
              </w:rPr>
            </w:pPr>
          </w:p>
          <w:p w14:paraId="6F6051D4" w14:textId="0D2D1409" w:rsidR="00A54E71" w:rsidRPr="0040719E" w:rsidRDefault="00A54E71" w:rsidP="0040719E">
            <w:pPr>
              <w:rPr>
                <w:sz w:val="16"/>
                <w:szCs w:val="16"/>
              </w:rPr>
            </w:pPr>
            <w:r w:rsidRPr="0040719E">
              <w:rPr>
                <w:sz w:val="16"/>
                <w:szCs w:val="16"/>
              </w:rPr>
              <w:t xml:space="preserve">Trainees should be provided with opportunities to observe, </w:t>
            </w:r>
            <w:r w:rsidR="006A1D0F" w:rsidRPr="0040719E">
              <w:rPr>
                <w:sz w:val="16"/>
                <w:szCs w:val="16"/>
              </w:rPr>
              <w:t>dialogue, or meet with expert colleagues in line with their targets and curriculum for that week.</w:t>
            </w:r>
          </w:p>
          <w:p w14:paraId="690DFBE6" w14:textId="77777777" w:rsidR="00AA53EE" w:rsidRPr="0040719E" w:rsidRDefault="00AA53EE" w:rsidP="0040719E">
            <w:pPr>
              <w:rPr>
                <w:sz w:val="16"/>
                <w:szCs w:val="16"/>
              </w:rPr>
            </w:pPr>
          </w:p>
          <w:p w14:paraId="0D88353F" w14:textId="2A99D006" w:rsidR="00AA53EE" w:rsidRPr="0040719E" w:rsidRDefault="00AA53EE" w:rsidP="0040719E">
            <w:pPr>
              <w:rPr>
                <w:sz w:val="16"/>
                <w:szCs w:val="16"/>
              </w:rPr>
            </w:pPr>
          </w:p>
        </w:tc>
      </w:tr>
      <w:tr w:rsidR="00F8324D" w:rsidRPr="0040719E" w14:paraId="51DFE43A" w14:textId="77777777" w:rsidTr="006A1D0F">
        <w:trPr>
          <w:trHeight w:val="1658"/>
        </w:trPr>
        <w:tc>
          <w:tcPr>
            <w:tcW w:w="1129" w:type="dxa"/>
          </w:tcPr>
          <w:p w14:paraId="786A919B" w14:textId="1906FE6B" w:rsidR="00D75331" w:rsidRPr="0040719E" w:rsidRDefault="006A1D0F" w:rsidP="0040719E">
            <w:pPr>
              <w:rPr>
                <w:sz w:val="16"/>
                <w:szCs w:val="16"/>
              </w:rPr>
            </w:pPr>
            <w:r w:rsidRPr="0040719E">
              <w:rPr>
                <w:sz w:val="16"/>
                <w:szCs w:val="16"/>
              </w:rPr>
              <w:t>Developmental</w:t>
            </w:r>
          </w:p>
        </w:tc>
        <w:tc>
          <w:tcPr>
            <w:tcW w:w="5280" w:type="dxa"/>
          </w:tcPr>
          <w:p w14:paraId="1358C756" w14:textId="77777777" w:rsidR="00D17017" w:rsidRPr="0040719E" w:rsidRDefault="00D17017" w:rsidP="0040719E">
            <w:pPr>
              <w:pStyle w:val="ListParagraph"/>
              <w:numPr>
                <w:ilvl w:val="0"/>
                <w:numId w:val="41"/>
              </w:numPr>
              <w:rPr>
                <w:sz w:val="16"/>
                <w:szCs w:val="16"/>
              </w:rPr>
            </w:pPr>
            <w:r w:rsidRPr="0040719E">
              <w:rPr>
                <w:sz w:val="16"/>
                <w:szCs w:val="16"/>
              </w:rPr>
              <w:t xml:space="preserve">Requires trainees to continue with periods of observing expert colleagues, but alongside this there is an increase in their teaching load and the related responsibilities which come with this (such as marking). </w:t>
            </w:r>
          </w:p>
          <w:p w14:paraId="75EC6F47" w14:textId="77777777" w:rsidR="00D17017" w:rsidRPr="0040719E" w:rsidRDefault="00D17017" w:rsidP="0040719E">
            <w:pPr>
              <w:pStyle w:val="ListParagraph"/>
              <w:numPr>
                <w:ilvl w:val="0"/>
                <w:numId w:val="41"/>
              </w:numPr>
              <w:rPr>
                <w:sz w:val="16"/>
                <w:szCs w:val="16"/>
              </w:rPr>
            </w:pPr>
            <w:r w:rsidRPr="0040719E">
              <w:rPr>
                <w:sz w:val="16"/>
                <w:szCs w:val="16"/>
              </w:rPr>
              <w:t xml:space="preserve">Trainees should be given an induction to their new setting and be provided with opportunity to observe and/or support classes prior to taking on responsibility for them. </w:t>
            </w:r>
          </w:p>
          <w:p w14:paraId="0D06B9F1" w14:textId="77777777" w:rsidR="00D75331" w:rsidRPr="0040719E" w:rsidRDefault="00D17017" w:rsidP="0040719E">
            <w:pPr>
              <w:pStyle w:val="ListParagraph"/>
              <w:numPr>
                <w:ilvl w:val="0"/>
                <w:numId w:val="41"/>
              </w:numPr>
              <w:rPr>
                <w:sz w:val="16"/>
                <w:szCs w:val="16"/>
              </w:rPr>
            </w:pPr>
            <w:r w:rsidRPr="0040719E">
              <w:rPr>
                <w:sz w:val="16"/>
                <w:szCs w:val="16"/>
              </w:rPr>
              <w:t>A subject specific ITE curriculum will be provided for trainees to follow each week throughout their duration of their placement.</w:t>
            </w:r>
          </w:p>
          <w:p w14:paraId="56180966" w14:textId="77777777" w:rsidR="00D17017" w:rsidRPr="0040719E" w:rsidRDefault="00D17017" w:rsidP="0040719E">
            <w:pPr>
              <w:pStyle w:val="ListParagraph"/>
              <w:numPr>
                <w:ilvl w:val="0"/>
                <w:numId w:val="41"/>
              </w:numPr>
              <w:rPr>
                <w:sz w:val="16"/>
                <w:szCs w:val="16"/>
              </w:rPr>
            </w:pPr>
            <w:r w:rsidRPr="0040719E">
              <w:rPr>
                <w:sz w:val="16"/>
                <w:szCs w:val="16"/>
              </w:rPr>
              <w:t>Trainees will need to be available for online teaching delivered by the university on a Thursday afternoon (between 13:00-15:00). They will need to be able to have access to somewhere quiet with internet access (such as a computer in a staffroom or library).</w:t>
            </w:r>
          </w:p>
          <w:p w14:paraId="2B60DC20" w14:textId="02CCFCB1" w:rsidR="00D17017" w:rsidRPr="0040719E" w:rsidRDefault="00D17017" w:rsidP="0040719E">
            <w:pPr>
              <w:rPr>
                <w:sz w:val="16"/>
                <w:szCs w:val="16"/>
              </w:rPr>
            </w:pPr>
          </w:p>
        </w:tc>
        <w:tc>
          <w:tcPr>
            <w:tcW w:w="4429" w:type="dxa"/>
          </w:tcPr>
          <w:p w14:paraId="481F670B" w14:textId="77777777" w:rsidR="00D77876" w:rsidRPr="0040719E" w:rsidRDefault="00D77876" w:rsidP="0040719E">
            <w:pPr>
              <w:pStyle w:val="ListParagraph"/>
              <w:numPr>
                <w:ilvl w:val="0"/>
                <w:numId w:val="41"/>
              </w:numPr>
              <w:rPr>
                <w:sz w:val="16"/>
                <w:szCs w:val="16"/>
              </w:rPr>
            </w:pPr>
            <w:r w:rsidRPr="0040719E">
              <w:rPr>
                <w:sz w:val="16"/>
                <w:szCs w:val="16"/>
              </w:rPr>
              <w:t xml:space="preserve">Teaching on this placement may include some periods of support and/or team teaching however this should be predominantly solo teaching. </w:t>
            </w:r>
          </w:p>
          <w:p w14:paraId="2BE5F66E" w14:textId="77777777" w:rsidR="00D77876" w:rsidRPr="0040719E" w:rsidRDefault="00D77876" w:rsidP="0040719E">
            <w:pPr>
              <w:pStyle w:val="ListParagraph"/>
              <w:numPr>
                <w:ilvl w:val="0"/>
                <w:numId w:val="41"/>
              </w:numPr>
              <w:rPr>
                <w:sz w:val="16"/>
                <w:szCs w:val="16"/>
              </w:rPr>
            </w:pPr>
            <w:r w:rsidRPr="0040719E">
              <w:rPr>
                <w:sz w:val="16"/>
                <w:szCs w:val="16"/>
              </w:rPr>
              <w:t xml:space="preserve">Teaching timetables should incrementally build up to approximately 8-10 hours per week across Key Stage 3 and 4 however the focus is on the trainee having opportunity to make progress through their ITE curriculum, rather than teaching a set number of hours. </w:t>
            </w:r>
          </w:p>
          <w:p w14:paraId="68664EC1" w14:textId="77777777" w:rsidR="00D75331" w:rsidRPr="0040719E" w:rsidRDefault="00D77876" w:rsidP="0040719E">
            <w:pPr>
              <w:pStyle w:val="ListParagraph"/>
              <w:numPr>
                <w:ilvl w:val="0"/>
                <w:numId w:val="41"/>
              </w:numPr>
              <w:rPr>
                <w:sz w:val="16"/>
                <w:szCs w:val="16"/>
              </w:rPr>
            </w:pPr>
            <w:r w:rsidRPr="0040719E">
              <w:rPr>
                <w:sz w:val="16"/>
                <w:szCs w:val="16"/>
              </w:rPr>
              <w:t xml:space="preserve">Teaching hours should predominantly be solo teaching with some </w:t>
            </w:r>
            <w:r w:rsidR="003B0666" w:rsidRPr="0040719E">
              <w:rPr>
                <w:sz w:val="16"/>
                <w:szCs w:val="16"/>
              </w:rPr>
              <w:t>lessons of team-teaching or where the trainee acts as support.</w:t>
            </w:r>
          </w:p>
          <w:p w14:paraId="3DE971FF" w14:textId="4AB5A873" w:rsidR="003B0666" w:rsidRPr="0040719E" w:rsidRDefault="003B0666" w:rsidP="0040719E">
            <w:pPr>
              <w:pStyle w:val="ListParagraph"/>
              <w:numPr>
                <w:ilvl w:val="0"/>
                <w:numId w:val="41"/>
              </w:numPr>
              <w:rPr>
                <w:sz w:val="16"/>
                <w:szCs w:val="16"/>
              </w:rPr>
            </w:pPr>
            <w:r w:rsidRPr="0040719E">
              <w:rPr>
                <w:sz w:val="16"/>
                <w:szCs w:val="16"/>
              </w:rPr>
              <w:t xml:space="preserve">In addition to their teaching hours, trainees should have </w:t>
            </w:r>
            <w:r w:rsidR="00BA316E" w:rsidRPr="0040719E">
              <w:rPr>
                <w:sz w:val="16"/>
                <w:szCs w:val="16"/>
              </w:rPr>
              <w:t>4</w:t>
            </w:r>
            <w:r w:rsidRPr="0040719E">
              <w:rPr>
                <w:sz w:val="16"/>
                <w:szCs w:val="16"/>
              </w:rPr>
              <w:t>-6 hours per week of structured Planning, Preparation and Assessment (PPA) time on their timetable.</w:t>
            </w:r>
          </w:p>
        </w:tc>
        <w:tc>
          <w:tcPr>
            <w:tcW w:w="4430" w:type="dxa"/>
          </w:tcPr>
          <w:p w14:paraId="56049F86" w14:textId="39E66546" w:rsidR="00F8324D" w:rsidRPr="0040719E" w:rsidRDefault="00F8324D" w:rsidP="0040719E">
            <w:pPr>
              <w:rPr>
                <w:sz w:val="16"/>
                <w:szCs w:val="16"/>
              </w:rPr>
            </w:pPr>
            <w:r w:rsidRPr="0040719E">
              <w:rPr>
                <w:sz w:val="16"/>
                <w:szCs w:val="16"/>
              </w:rPr>
              <w:t>Teaching at this phase should take place predominantly within the subject in which the trainee is training to teach however where suitable, trainees can be expected to contribute to PSHE and RSE. PGCE Science trainees can be expected to contribute to teaching across all 3 disciplines at Key Stage 3</w:t>
            </w:r>
            <w:r w:rsidR="00805292">
              <w:rPr>
                <w:sz w:val="16"/>
                <w:szCs w:val="16"/>
              </w:rPr>
              <w:t xml:space="preserve"> &amp; 4</w:t>
            </w:r>
            <w:r w:rsidR="009320B9">
              <w:rPr>
                <w:sz w:val="16"/>
                <w:szCs w:val="16"/>
              </w:rPr>
              <w:t>.</w:t>
            </w:r>
            <w:r w:rsidRPr="0040719E">
              <w:rPr>
                <w:sz w:val="16"/>
                <w:szCs w:val="16"/>
              </w:rPr>
              <w:t xml:space="preserve"> </w:t>
            </w:r>
            <w:r w:rsidR="009320B9">
              <w:rPr>
                <w:sz w:val="16"/>
                <w:szCs w:val="16"/>
              </w:rPr>
              <w:t>T</w:t>
            </w:r>
            <w:r w:rsidRPr="0040719E">
              <w:rPr>
                <w:sz w:val="16"/>
                <w:szCs w:val="16"/>
              </w:rPr>
              <w:t xml:space="preserve">rainees training to teach in History, Geography and RE may be able to undertake some KS3 teaching across the humanities subjects. </w:t>
            </w:r>
          </w:p>
          <w:p w14:paraId="6ECADD56" w14:textId="77777777" w:rsidR="00F8324D" w:rsidRPr="0040719E" w:rsidRDefault="00F8324D" w:rsidP="0040719E">
            <w:pPr>
              <w:rPr>
                <w:sz w:val="16"/>
                <w:szCs w:val="16"/>
              </w:rPr>
            </w:pPr>
          </w:p>
          <w:p w14:paraId="64F14C8A" w14:textId="77777777" w:rsidR="00D75331" w:rsidRPr="0040719E" w:rsidRDefault="00F8324D" w:rsidP="0040719E">
            <w:pPr>
              <w:rPr>
                <w:sz w:val="16"/>
                <w:szCs w:val="16"/>
              </w:rPr>
            </w:pPr>
            <w:r w:rsidRPr="0040719E">
              <w:rPr>
                <w:sz w:val="16"/>
                <w:szCs w:val="16"/>
              </w:rPr>
              <w:t>Trainees can be expected to engage in the full life of the school such as undertaking duties, supporting with extra-curricular activities, attending meetings, and supporting with pastoral/form periods. These should be done with support and supervision as appropriate to their status as novice teachers.</w:t>
            </w:r>
          </w:p>
          <w:p w14:paraId="0C0BECD9" w14:textId="77777777" w:rsidR="00F8324D" w:rsidRPr="0040719E" w:rsidRDefault="00F8324D" w:rsidP="0040719E">
            <w:pPr>
              <w:rPr>
                <w:sz w:val="16"/>
                <w:szCs w:val="16"/>
              </w:rPr>
            </w:pPr>
          </w:p>
          <w:p w14:paraId="4089EBFE" w14:textId="77777777" w:rsidR="00F8324D" w:rsidRPr="0040719E" w:rsidRDefault="00F8324D" w:rsidP="0040719E">
            <w:pPr>
              <w:rPr>
                <w:sz w:val="16"/>
                <w:szCs w:val="16"/>
              </w:rPr>
            </w:pPr>
            <w:r w:rsidRPr="0040719E">
              <w:rPr>
                <w:sz w:val="16"/>
                <w:szCs w:val="16"/>
              </w:rPr>
              <w:t>Trainees should be provided with opportunities to observe, dialogue, or meet with expert colleagues in line with their targets and curriculum for that week.</w:t>
            </w:r>
          </w:p>
          <w:p w14:paraId="3FC70A38" w14:textId="18122B18" w:rsidR="00F8324D" w:rsidRPr="0040719E" w:rsidRDefault="00F8324D" w:rsidP="0040719E">
            <w:pPr>
              <w:rPr>
                <w:sz w:val="16"/>
                <w:szCs w:val="16"/>
              </w:rPr>
            </w:pPr>
          </w:p>
        </w:tc>
      </w:tr>
      <w:tr w:rsidR="00F8324D" w:rsidRPr="0040719E" w14:paraId="26C52177" w14:textId="77777777" w:rsidTr="006A1D0F">
        <w:trPr>
          <w:trHeight w:val="1658"/>
        </w:trPr>
        <w:tc>
          <w:tcPr>
            <w:tcW w:w="1129" w:type="dxa"/>
          </w:tcPr>
          <w:p w14:paraId="154375C4" w14:textId="211A2A43" w:rsidR="00D75331" w:rsidRPr="0040719E" w:rsidRDefault="00F8324D" w:rsidP="0040719E">
            <w:pPr>
              <w:rPr>
                <w:sz w:val="16"/>
                <w:szCs w:val="16"/>
              </w:rPr>
            </w:pPr>
            <w:r w:rsidRPr="0040719E">
              <w:rPr>
                <w:sz w:val="16"/>
                <w:szCs w:val="16"/>
              </w:rPr>
              <w:lastRenderedPageBreak/>
              <w:t>Consolidation</w:t>
            </w:r>
          </w:p>
        </w:tc>
        <w:tc>
          <w:tcPr>
            <w:tcW w:w="5280" w:type="dxa"/>
          </w:tcPr>
          <w:p w14:paraId="07184540" w14:textId="77777777" w:rsidR="009C6CCD" w:rsidRPr="0040719E" w:rsidRDefault="009C6CCD" w:rsidP="0040719E">
            <w:pPr>
              <w:pStyle w:val="ListParagraph"/>
              <w:numPr>
                <w:ilvl w:val="0"/>
                <w:numId w:val="42"/>
              </w:numPr>
              <w:rPr>
                <w:sz w:val="16"/>
                <w:szCs w:val="16"/>
              </w:rPr>
            </w:pPr>
            <w:r w:rsidRPr="0040719E">
              <w:rPr>
                <w:sz w:val="16"/>
                <w:szCs w:val="16"/>
              </w:rPr>
              <w:t xml:space="preserve">The </w:t>
            </w:r>
            <w:r w:rsidRPr="0040719E">
              <w:rPr>
                <w:rStyle w:val="Strong"/>
                <w:b w:val="0"/>
                <w:bCs w:val="0"/>
                <w:sz w:val="16"/>
                <w:szCs w:val="16"/>
              </w:rPr>
              <w:t>consolidation placement</w:t>
            </w:r>
            <w:r w:rsidRPr="0040719E">
              <w:rPr>
                <w:sz w:val="16"/>
                <w:szCs w:val="16"/>
              </w:rPr>
              <w:t xml:space="preserve"> builds on the two previous placements and has an emphasis on an increased level of responsibility for whole class-teaching, an increased teaching load and a focus on building on targets from the developmental phase with a view to preparing trainees for their next stage as an Early Career Teacher. </w:t>
            </w:r>
          </w:p>
          <w:p w14:paraId="16728395" w14:textId="77777777" w:rsidR="00D75331" w:rsidRPr="0040719E" w:rsidRDefault="009C6CCD" w:rsidP="0040719E">
            <w:pPr>
              <w:pStyle w:val="ListParagraph"/>
              <w:numPr>
                <w:ilvl w:val="0"/>
                <w:numId w:val="42"/>
              </w:numPr>
              <w:rPr>
                <w:sz w:val="16"/>
                <w:szCs w:val="16"/>
              </w:rPr>
            </w:pPr>
            <w:r w:rsidRPr="0040719E">
              <w:rPr>
                <w:sz w:val="16"/>
                <w:szCs w:val="16"/>
              </w:rPr>
              <w:t>At the end of this phase, trainees should be ready to transition into the Early Career Framework with the support this brings. A subject specific ITE curriculum will be provided for trainees to follow each week throughout their duration of their placement.</w:t>
            </w:r>
          </w:p>
          <w:p w14:paraId="422EA19A" w14:textId="77777777" w:rsidR="009C6CCD" w:rsidRPr="0040719E" w:rsidRDefault="009C6CCD" w:rsidP="0040719E">
            <w:pPr>
              <w:pStyle w:val="ListParagraph"/>
              <w:numPr>
                <w:ilvl w:val="0"/>
                <w:numId w:val="42"/>
              </w:numPr>
              <w:rPr>
                <w:sz w:val="16"/>
                <w:szCs w:val="16"/>
              </w:rPr>
            </w:pPr>
            <w:r w:rsidRPr="0040719E">
              <w:rPr>
                <w:sz w:val="16"/>
                <w:szCs w:val="16"/>
              </w:rPr>
              <w:t>Trainees will need to be available for online teaching delivered by the university on a Thursday afternoon (between 13:00-15:00). They will need to be able to have access to somewhere quiet with internet access (such as a computer in a staffroom or library).</w:t>
            </w:r>
          </w:p>
          <w:p w14:paraId="58099ADF" w14:textId="4959D5F9" w:rsidR="009C6CCD" w:rsidRPr="0040719E" w:rsidRDefault="009C6CCD" w:rsidP="0040719E">
            <w:pPr>
              <w:rPr>
                <w:sz w:val="16"/>
                <w:szCs w:val="16"/>
              </w:rPr>
            </w:pPr>
          </w:p>
        </w:tc>
        <w:tc>
          <w:tcPr>
            <w:tcW w:w="4429" w:type="dxa"/>
          </w:tcPr>
          <w:p w14:paraId="7F53AD8C" w14:textId="77777777" w:rsidR="00BA316E" w:rsidRPr="0040719E" w:rsidRDefault="00BA316E" w:rsidP="0040719E">
            <w:pPr>
              <w:pStyle w:val="ListParagraph"/>
              <w:numPr>
                <w:ilvl w:val="0"/>
                <w:numId w:val="42"/>
              </w:numPr>
              <w:rPr>
                <w:sz w:val="16"/>
                <w:szCs w:val="16"/>
              </w:rPr>
            </w:pPr>
            <w:r w:rsidRPr="0040719E">
              <w:rPr>
                <w:sz w:val="16"/>
                <w:szCs w:val="16"/>
              </w:rPr>
              <w:t xml:space="preserve">There is the expectation that teaching at this phase is largely solo teaching with only some aspects of support and/or team teaching (as a supportive measure). </w:t>
            </w:r>
          </w:p>
          <w:p w14:paraId="524C300C" w14:textId="77777777" w:rsidR="00BA316E" w:rsidRPr="0040719E" w:rsidRDefault="00BA316E" w:rsidP="0040719E">
            <w:pPr>
              <w:pStyle w:val="ListParagraph"/>
              <w:numPr>
                <w:ilvl w:val="0"/>
                <w:numId w:val="42"/>
              </w:numPr>
              <w:rPr>
                <w:sz w:val="16"/>
                <w:szCs w:val="16"/>
              </w:rPr>
            </w:pPr>
            <w:r w:rsidRPr="0040719E">
              <w:rPr>
                <w:sz w:val="16"/>
                <w:szCs w:val="16"/>
              </w:rPr>
              <w:t xml:space="preserve">Teaching timetables should incrementally build to approx. 12-15 hours per week across Key Stage 3 and 4 however the focus is on the trainee having opportunity to make progress through their ITE curriculum, rather than teaching a set number of hours. </w:t>
            </w:r>
          </w:p>
          <w:p w14:paraId="7A4979B1" w14:textId="77777777" w:rsidR="00D75331" w:rsidRPr="0040719E" w:rsidRDefault="00BA316E" w:rsidP="0040719E">
            <w:pPr>
              <w:pStyle w:val="ListParagraph"/>
              <w:numPr>
                <w:ilvl w:val="0"/>
                <w:numId w:val="42"/>
              </w:numPr>
              <w:rPr>
                <w:sz w:val="16"/>
                <w:szCs w:val="16"/>
              </w:rPr>
            </w:pPr>
            <w:r w:rsidRPr="0040719E">
              <w:rPr>
                <w:sz w:val="16"/>
                <w:szCs w:val="16"/>
              </w:rPr>
              <w:t>These hours should predominantly be solo teaching and in the subject in which the trainee is training to teach.</w:t>
            </w:r>
          </w:p>
          <w:p w14:paraId="03873F79" w14:textId="6FCE653F" w:rsidR="00BA316E" w:rsidRPr="0040719E" w:rsidRDefault="00BA316E" w:rsidP="0040719E">
            <w:pPr>
              <w:pStyle w:val="ListParagraph"/>
              <w:numPr>
                <w:ilvl w:val="0"/>
                <w:numId w:val="42"/>
              </w:numPr>
              <w:rPr>
                <w:sz w:val="16"/>
                <w:szCs w:val="16"/>
              </w:rPr>
            </w:pPr>
            <w:r w:rsidRPr="0040719E">
              <w:rPr>
                <w:sz w:val="16"/>
                <w:szCs w:val="16"/>
              </w:rPr>
              <w:t>In addition to their teaching hours, trainees should have 5-6 hours per week of structured Planning, Preparation and Assessment (PPA) time on their timetable.</w:t>
            </w:r>
          </w:p>
        </w:tc>
        <w:tc>
          <w:tcPr>
            <w:tcW w:w="4430" w:type="dxa"/>
          </w:tcPr>
          <w:p w14:paraId="1DEAB4D4" w14:textId="59584BB8" w:rsidR="00B106E3" w:rsidRPr="0040719E" w:rsidRDefault="00B106E3" w:rsidP="0040719E">
            <w:pPr>
              <w:rPr>
                <w:sz w:val="16"/>
                <w:szCs w:val="16"/>
              </w:rPr>
            </w:pPr>
            <w:r w:rsidRPr="0040719E">
              <w:rPr>
                <w:sz w:val="16"/>
                <w:szCs w:val="16"/>
              </w:rPr>
              <w:t xml:space="preserve">Teaching at this phase should take place predominantly within the subject in which the trainee is training to teach however where suitable, trainees can be expected to contribute to PSHE and RSE. PGCE Science trainees can be expected to contribute to teaching across all 3 disciplines at Key Stage </w:t>
            </w:r>
            <w:r w:rsidR="009320B9">
              <w:rPr>
                <w:sz w:val="16"/>
                <w:szCs w:val="16"/>
              </w:rPr>
              <w:t>3 &amp; 4.</w:t>
            </w:r>
            <w:r w:rsidRPr="0040719E">
              <w:rPr>
                <w:sz w:val="16"/>
                <w:szCs w:val="16"/>
              </w:rPr>
              <w:t xml:space="preserve"> </w:t>
            </w:r>
            <w:r w:rsidR="009320B9">
              <w:rPr>
                <w:sz w:val="16"/>
                <w:szCs w:val="16"/>
              </w:rPr>
              <w:t>T</w:t>
            </w:r>
            <w:r w:rsidRPr="0040719E">
              <w:rPr>
                <w:sz w:val="16"/>
                <w:szCs w:val="16"/>
              </w:rPr>
              <w:t xml:space="preserve">rainees training to teach in History, Geography and RE can be expected to undertake some KS3 teaching across the humanities subjects (if appropriate). Where available and the trainee has the requisite subject knowledge, it may be suitable for teaching to include some aspects of A level support/teaching. </w:t>
            </w:r>
          </w:p>
          <w:p w14:paraId="25D238F9" w14:textId="77777777" w:rsidR="00B106E3" w:rsidRPr="0040719E" w:rsidRDefault="00B106E3" w:rsidP="0040719E">
            <w:pPr>
              <w:rPr>
                <w:sz w:val="16"/>
                <w:szCs w:val="16"/>
              </w:rPr>
            </w:pPr>
          </w:p>
          <w:p w14:paraId="3E713CE4" w14:textId="77777777" w:rsidR="00D75331" w:rsidRPr="0040719E" w:rsidRDefault="00B106E3" w:rsidP="0040719E">
            <w:pPr>
              <w:rPr>
                <w:sz w:val="16"/>
                <w:szCs w:val="16"/>
              </w:rPr>
            </w:pPr>
            <w:r w:rsidRPr="0040719E">
              <w:rPr>
                <w:sz w:val="16"/>
                <w:szCs w:val="16"/>
              </w:rPr>
              <w:t>Trainees can be expected to engage in the full life of the school such as undertaking duties, supporting with extra-curricular activities, attending meetings, and supporting with pastoral/form periods. These should be done with support and supervision as appropriate to their status as novice teachers.</w:t>
            </w:r>
          </w:p>
          <w:p w14:paraId="59E76337" w14:textId="77777777" w:rsidR="00B106E3" w:rsidRPr="0040719E" w:rsidRDefault="00B106E3" w:rsidP="0040719E">
            <w:pPr>
              <w:rPr>
                <w:sz w:val="16"/>
                <w:szCs w:val="16"/>
              </w:rPr>
            </w:pPr>
          </w:p>
          <w:p w14:paraId="769AABFE" w14:textId="4EA544CD" w:rsidR="00B106E3" w:rsidRPr="0040719E" w:rsidRDefault="00B106E3" w:rsidP="0040719E">
            <w:pPr>
              <w:rPr>
                <w:sz w:val="16"/>
                <w:szCs w:val="16"/>
              </w:rPr>
            </w:pPr>
            <w:r w:rsidRPr="0040719E">
              <w:rPr>
                <w:sz w:val="16"/>
                <w:szCs w:val="16"/>
              </w:rPr>
              <w:t>Trainees should be provided with opportunities to observe, dialogue, or meet with expert colleagues in line with their targets and curriculum for that week.</w:t>
            </w:r>
          </w:p>
        </w:tc>
      </w:tr>
    </w:tbl>
    <w:p w14:paraId="343861B2" w14:textId="77777777" w:rsidR="00D75331" w:rsidRPr="0040719E" w:rsidRDefault="00D75331" w:rsidP="0040719E">
      <w:pPr>
        <w:rPr>
          <w:sz w:val="16"/>
          <w:szCs w:val="16"/>
        </w:rPr>
      </w:pPr>
    </w:p>
    <w:p w14:paraId="1A067B85" w14:textId="77777777" w:rsidR="00D75331" w:rsidRDefault="00D75331" w:rsidP="00C715B4">
      <w:pPr>
        <w:pStyle w:val="Heading2"/>
        <w:ind w:left="0"/>
        <w:jc w:val="both"/>
        <w:rPr>
          <w:b w:val="0"/>
          <w:bCs w:val="0"/>
        </w:rPr>
      </w:pPr>
    </w:p>
    <w:p w14:paraId="4B5B4736" w14:textId="77777777" w:rsidR="00D75331" w:rsidRDefault="00D75331" w:rsidP="00C715B4">
      <w:pPr>
        <w:pStyle w:val="Heading2"/>
        <w:ind w:left="0"/>
        <w:jc w:val="both"/>
        <w:rPr>
          <w:b w:val="0"/>
          <w:bCs w:val="0"/>
        </w:rPr>
      </w:pPr>
    </w:p>
    <w:p w14:paraId="6B89F35B" w14:textId="678C4870" w:rsidR="00C715B4" w:rsidRPr="00265CAD" w:rsidRDefault="00C715B4" w:rsidP="00C715B4">
      <w:pPr>
        <w:pStyle w:val="Heading2"/>
        <w:ind w:left="0"/>
        <w:jc w:val="both"/>
        <w:rPr>
          <w:b w:val="0"/>
          <w:bCs w:val="0"/>
        </w:rPr>
        <w:sectPr w:rsidR="00C715B4" w:rsidRPr="00265CAD" w:rsidSect="00B000B0">
          <w:pgSz w:w="16850" w:h="11900" w:orient="landscape"/>
          <w:pgMar w:top="620" w:right="1160" w:bottom="1180" w:left="960" w:header="0" w:footer="692" w:gutter="0"/>
          <w:cols w:space="720"/>
          <w:docGrid w:linePitch="299"/>
        </w:sectPr>
      </w:pPr>
    </w:p>
    <w:p w14:paraId="3FABB667" w14:textId="10B82102" w:rsidR="00F73118" w:rsidRPr="006347F8" w:rsidRDefault="00CD2574" w:rsidP="006347F8">
      <w:pPr>
        <w:pStyle w:val="Heading1"/>
      </w:pPr>
      <w:bookmarkStart w:id="64" w:name="_Toc147221298"/>
      <w:r w:rsidRPr="006347F8">
        <w:lastRenderedPageBreak/>
        <w:t xml:space="preserve">Professional Practice forms: </w:t>
      </w:r>
      <w:r w:rsidR="00885FA7" w:rsidRPr="006347F8">
        <w:t>The Weekly Development Summary (WDS)</w:t>
      </w:r>
      <w:bookmarkEnd w:id="64"/>
    </w:p>
    <w:p w14:paraId="32D9525E" w14:textId="77777777" w:rsidR="00F73118" w:rsidRDefault="00F73118">
      <w:pPr>
        <w:pStyle w:val="BodyText"/>
        <w:spacing w:before="11"/>
        <w:rPr>
          <w:b/>
          <w:i/>
          <w:sz w:val="19"/>
        </w:rPr>
      </w:pPr>
    </w:p>
    <w:p w14:paraId="5639AEAC" w14:textId="328647B7" w:rsidR="00F73118" w:rsidRDefault="00885FA7" w:rsidP="00774E1F">
      <w:pPr>
        <w:pStyle w:val="BodyText"/>
        <w:numPr>
          <w:ilvl w:val="0"/>
          <w:numId w:val="25"/>
        </w:numPr>
      </w:pPr>
      <w:r>
        <w:t>The</w:t>
      </w:r>
      <w:r>
        <w:rPr>
          <w:spacing w:val="-4"/>
        </w:rPr>
        <w:t xml:space="preserve"> </w:t>
      </w:r>
      <w:r>
        <w:t>Weekly</w:t>
      </w:r>
      <w:r>
        <w:rPr>
          <w:spacing w:val="-2"/>
        </w:rPr>
        <w:t xml:space="preserve"> </w:t>
      </w:r>
      <w:r>
        <w:t>Development</w:t>
      </w:r>
      <w:r>
        <w:rPr>
          <w:spacing w:val="-2"/>
        </w:rPr>
        <w:t xml:space="preserve"> </w:t>
      </w:r>
      <w:r>
        <w:t>Summary</w:t>
      </w:r>
      <w:r w:rsidR="009E41CD">
        <w:t xml:space="preserve"> (WDS)</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rsidR="0095493C">
        <w:rPr>
          <w:spacing w:val="-53"/>
        </w:rPr>
        <w:t xml:space="preserve">  </w:t>
      </w:r>
      <w:r>
        <w:t>which</w:t>
      </w:r>
      <w:r>
        <w:rPr>
          <w:spacing w:val="-2"/>
        </w:rPr>
        <w:t xml:space="preserve"> </w:t>
      </w:r>
      <w:r>
        <w:t>captures the</w:t>
      </w:r>
      <w:r>
        <w:rPr>
          <w:spacing w:val="-1"/>
        </w:rPr>
        <w:t xml:space="preserve"> </w:t>
      </w:r>
      <w:r w:rsidR="009E41CD">
        <w:t>progress the trainee has made that week in reference to their ITE curriculum.</w:t>
      </w:r>
      <w:r w:rsidR="00127046">
        <w:t xml:space="preserve"> </w:t>
      </w:r>
    </w:p>
    <w:p w14:paraId="63DEA8A4" w14:textId="2274D373" w:rsidR="00127046" w:rsidRDefault="00127046" w:rsidP="00774E1F">
      <w:pPr>
        <w:pStyle w:val="BodyText"/>
        <w:numPr>
          <w:ilvl w:val="0"/>
          <w:numId w:val="25"/>
        </w:numPr>
      </w:pPr>
      <w:r>
        <w:t>It is completed by the mentor each week in the weekly mentor meeting</w:t>
      </w:r>
      <w:r w:rsidR="005B0BC1">
        <w:t>.</w:t>
      </w:r>
    </w:p>
    <w:p w14:paraId="23862F8B" w14:textId="704B90C3" w:rsidR="005B0BC1" w:rsidRDefault="005B0BC1" w:rsidP="00774E1F">
      <w:pPr>
        <w:pStyle w:val="BodyText"/>
        <w:numPr>
          <w:ilvl w:val="0"/>
          <w:numId w:val="25"/>
        </w:numPr>
      </w:pPr>
      <w:r>
        <w:t>The mentor indicates</w:t>
      </w:r>
      <w:r w:rsidR="00EA0839">
        <w:t xml:space="preserve"> </w:t>
      </w:r>
      <w:r>
        <w:t>if the trainee has been able to demonstrate what they know and can do that week in reference to the ITE curriculum set out that week.</w:t>
      </w:r>
      <w:r w:rsidR="001805F9">
        <w:t xml:space="preserve"> This may draw from a wide variety of evidence sources, including, but not limited to:</w:t>
      </w:r>
    </w:p>
    <w:p w14:paraId="6DF2D575" w14:textId="52A3D442" w:rsidR="001805F9" w:rsidRDefault="001805F9" w:rsidP="00774E1F">
      <w:pPr>
        <w:pStyle w:val="BodyText"/>
        <w:numPr>
          <w:ilvl w:val="1"/>
          <w:numId w:val="25"/>
        </w:numPr>
        <w:tabs>
          <w:tab w:val="left" w:pos="973"/>
        </w:tabs>
        <w:ind w:left="1689" w:hanging="357"/>
      </w:pPr>
      <w:r>
        <w:t>Discussion</w:t>
      </w:r>
      <w:r>
        <w:rPr>
          <w:spacing w:val="-3"/>
        </w:rPr>
        <w:t xml:space="preserve"> </w:t>
      </w:r>
      <w:r>
        <w:t xml:space="preserve">with </w:t>
      </w:r>
      <w:r w:rsidR="00FD3C39">
        <w:t>m</w:t>
      </w:r>
      <w:r>
        <w:t>entor</w:t>
      </w:r>
      <w:r>
        <w:rPr>
          <w:spacing w:val="-2"/>
        </w:rPr>
        <w:t xml:space="preserve"> </w:t>
      </w:r>
    </w:p>
    <w:p w14:paraId="17F3D9F9" w14:textId="2F9C3906" w:rsidR="001805F9" w:rsidRDefault="001805F9" w:rsidP="00774E1F">
      <w:pPr>
        <w:pStyle w:val="BodyText"/>
        <w:numPr>
          <w:ilvl w:val="1"/>
          <w:numId w:val="25"/>
        </w:numPr>
        <w:tabs>
          <w:tab w:val="left" w:pos="973"/>
        </w:tabs>
        <w:spacing w:before="223"/>
        <w:ind w:left="1689" w:hanging="357"/>
      </w:pPr>
      <w:r>
        <w:t>Discussion</w:t>
      </w:r>
      <w:r>
        <w:rPr>
          <w:spacing w:val="-4"/>
        </w:rPr>
        <w:t xml:space="preserve"> </w:t>
      </w:r>
      <w:r>
        <w:t>with</w:t>
      </w:r>
      <w:r>
        <w:rPr>
          <w:spacing w:val="-1"/>
        </w:rPr>
        <w:t xml:space="preserve"> </w:t>
      </w:r>
      <w:r>
        <w:t>trainee</w:t>
      </w:r>
    </w:p>
    <w:p w14:paraId="00FDF1AA" w14:textId="37D437CB" w:rsidR="001805F9" w:rsidRDefault="001805F9" w:rsidP="00774E1F">
      <w:pPr>
        <w:pStyle w:val="BodyText"/>
        <w:numPr>
          <w:ilvl w:val="1"/>
          <w:numId w:val="25"/>
        </w:numPr>
        <w:tabs>
          <w:tab w:val="left" w:pos="973"/>
        </w:tabs>
        <w:spacing w:before="221"/>
        <w:ind w:left="1689" w:hanging="357"/>
      </w:pPr>
      <w:r>
        <w:t>Discussion</w:t>
      </w:r>
      <w:r>
        <w:rPr>
          <w:spacing w:val="-3"/>
        </w:rPr>
        <w:t xml:space="preserve"> </w:t>
      </w:r>
      <w:r>
        <w:t>with</w:t>
      </w:r>
      <w:r>
        <w:rPr>
          <w:spacing w:val="-1"/>
        </w:rPr>
        <w:t xml:space="preserve"> </w:t>
      </w:r>
      <w:r>
        <w:t>learners</w:t>
      </w:r>
    </w:p>
    <w:p w14:paraId="292CAFD2" w14:textId="6DD59462" w:rsidR="001805F9" w:rsidRDefault="001805F9" w:rsidP="00774E1F">
      <w:pPr>
        <w:pStyle w:val="BodyText"/>
        <w:numPr>
          <w:ilvl w:val="1"/>
          <w:numId w:val="25"/>
        </w:numPr>
        <w:tabs>
          <w:tab w:val="left" w:pos="973"/>
        </w:tabs>
        <w:spacing w:before="221"/>
        <w:ind w:left="1689" w:hanging="357"/>
      </w:pPr>
      <w:r>
        <w:t>Discussion</w:t>
      </w:r>
      <w:r>
        <w:rPr>
          <w:spacing w:val="-3"/>
        </w:rPr>
        <w:t xml:space="preserve"> </w:t>
      </w:r>
      <w:r>
        <w:t>with</w:t>
      </w:r>
      <w:r>
        <w:rPr>
          <w:spacing w:val="-2"/>
        </w:rPr>
        <w:t xml:space="preserve"> </w:t>
      </w:r>
      <w:r>
        <w:t>TA</w:t>
      </w:r>
      <w:r>
        <w:rPr>
          <w:spacing w:val="-3"/>
        </w:rPr>
        <w:t xml:space="preserve"> </w:t>
      </w:r>
      <w:r>
        <w:t>/ other professionals</w:t>
      </w:r>
    </w:p>
    <w:p w14:paraId="3261D373" w14:textId="63B13F9E" w:rsidR="001805F9" w:rsidRDefault="001805F9" w:rsidP="00774E1F">
      <w:pPr>
        <w:pStyle w:val="BodyText"/>
        <w:numPr>
          <w:ilvl w:val="1"/>
          <w:numId w:val="25"/>
        </w:numPr>
        <w:tabs>
          <w:tab w:val="left" w:pos="973"/>
        </w:tabs>
        <w:spacing w:before="223"/>
        <w:ind w:left="1689" w:hanging="357"/>
      </w:pP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6DF99EAE" w14:textId="093473C1" w:rsidR="001805F9" w:rsidRDefault="001805F9" w:rsidP="00774E1F">
      <w:pPr>
        <w:pStyle w:val="BodyText"/>
        <w:numPr>
          <w:ilvl w:val="1"/>
          <w:numId w:val="25"/>
        </w:numPr>
        <w:tabs>
          <w:tab w:val="left" w:pos="973"/>
        </w:tabs>
        <w:spacing w:before="221"/>
        <w:ind w:left="1689" w:hanging="357"/>
      </w:pP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1C496EBD" w14:textId="670B5F5C" w:rsidR="001805F9" w:rsidRDefault="001805F9" w:rsidP="00774E1F">
      <w:pPr>
        <w:pStyle w:val="BodyText"/>
        <w:numPr>
          <w:ilvl w:val="1"/>
          <w:numId w:val="25"/>
        </w:numPr>
        <w:tabs>
          <w:tab w:val="left" w:pos="973"/>
        </w:tabs>
        <w:spacing w:before="221"/>
        <w:ind w:left="1689" w:hanging="357"/>
      </w:pP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482A0BB9" w14:textId="63424FF3" w:rsidR="001805F9" w:rsidRDefault="001805F9" w:rsidP="00774E1F">
      <w:pPr>
        <w:pStyle w:val="BodyText"/>
        <w:numPr>
          <w:ilvl w:val="1"/>
          <w:numId w:val="25"/>
        </w:numPr>
        <w:tabs>
          <w:tab w:val="left" w:pos="973"/>
        </w:tabs>
        <w:spacing w:before="221"/>
        <w:ind w:left="1689" w:hanging="357"/>
      </w:pPr>
      <w:r>
        <w:t>Informal</w:t>
      </w:r>
      <w:r>
        <w:rPr>
          <w:spacing w:val="-3"/>
        </w:rPr>
        <w:t xml:space="preserve"> </w:t>
      </w:r>
      <w:r>
        <w:t>notes and</w:t>
      </w:r>
      <w:r>
        <w:rPr>
          <w:spacing w:val="-4"/>
        </w:rPr>
        <w:t xml:space="preserve"> </w:t>
      </w:r>
      <w:r>
        <w:t>reflections</w:t>
      </w:r>
    </w:p>
    <w:p w14:paraId="348503E2" w14:textId="77777777" w:rsidR="001805F9" w:rsidRDefault="001805F9" w:rsidP="00774E1F">
      <w:pPr>
        <w:pStyle w:val="BodyText"/>
        <w:ind w:left="973"/>
      </w:pPr>
    </w:p>
    <w:p w14:paraId="7439F4D5" w14:textId="7B879353" w:rsidR="00101D08" w:rsidRDefault="0019348F" w:rsidP="00774E1F">
      <w:pPr>
        <w:pStyle w:val="BodyText"/>
        <w:numPr>
          <w:ilvl w:val="0"/>
          <w:numId w:val="25"/>
        </w:numPr>
      </w:pPr>
      <w:r>
        <w:t xml:space="preserve">The mentor </w:t>
      </w:r>
      <w:r w:rsidR="00BD6E72">
        <w:t>questions the trainee (making use of the weekly formative questions) and records the trainee’s responses on the WDS. The mentor makes</w:t>
      </w:r>
      <w:r w:rsidR="00E82976">
        <w:t xml:space="preserve"> </w:t>
      </w:r>
      <w:r w:rsidR="00BD6E72">
        <w:t xml:space="preserve">use of the reading and additional support which has been provided to them for that week to </w:t>
      </w:r>
      <w:r w:rsidR="004025FB">
        <w:t xml:space="preserve">ascertain if the trainee is able to link theory to practice, </w:t>
      </w:r>
      <w:r w:rsidR="00E82976">
        <w:t xml:space="preserve">to </w:t>
      </w:r>
      <w:r w:rsidR="004025FB">
        <w:t>make use of current pedagogical research</w:t>
      </w:r>
      <w:r w:rsidR="00E82976">
        <w:t>, and to critically reflect on their practice.</w:t>
      </w:r>
    </w:p>
    <w:p w14:paraId="785F78EE" w14:textId="46E1E5E7" w:rsidR="00E82976" w:rsidRDefault="00E82976" w:rsidP="00774E1F">
      <w:pPr>
        <w:pStyle w:val="BodyText"/>
        <w:numPr>
          <w:ilvl w:val="0"/>
          <w:numId w:val="25"/>
        </w:numPr>
      </w:pPr>
      <w:r>
        <w:t xml:space="preserve">The mentor and trainee also discuss </w:t>
      </w:r>
      <w:r w:rsidR="003657A0">
        <w:t>any other matters which have arisen that week such as subject knowledge, additional CPD, and workload.</w:t>
      </w:r>
    </w:p>
    <w:p w14:paraId="521ACE25" w14:textId="68B8B55D" w:rsidR="003657A0" w:rsidRDefault="003657A0" w:rsidP="00774E1F">
      <w:pPr>
        <w:pStyle w:val="BodyText"/>
        <w:numPr>
          <w:ilvl w:val="0"/>
          <w:numId w:val="25"/>
        </w:numPr>
      </w:pPr>
      <w:r>
        <w:t>The mentor and trainee agree targets which the trainee needs to meet to make progress through the curriculum and note the opportunities which have provided for the trainee t</w:t>
      </w:r>
      <w:r w:rsidR="007D20A7">
        <w:t>o meet this target.</w:t>
      </w:r>
    </w:p>
    <w:p w14:paraId="1530CAAE" w14:textId="75EE2B2E" w:rsidR="007D20A7" w:rsidRDefault="007D20A7" w:rsidP="00774E1F">
      <w:pPr>
        <w:pStyle w:val="BodyText"/>
        <w:numPr>
          <w:ilvl w:val="0"/>
          <w:numId w:val="25"/>
        </w:numPr>
      </w:pPr>
      <w:r>
        <w:t>Finally, the mentor identifies whether sufficient progress has been made that week:</w:t>
      </w:r>
    </w:p>
    <w:p w14:paraId="271B6D8F" w14:textId="377FEE7B" w:rsidR="00CF11E1" w:rsidRDefault="003B6F9F" w:rsidP="00774E1F">
      <w:pPr>
        <w:pStyle w:val="BodyText"/>
        <w:numPr>
          <w:ilvl w:val="1"/>
          <w:numId w:val="25"/>
        </w:numPr>
      </w:pPr>
      <w:r>
        <w:t>Yes</w:t>
      </w:r>
      <w:r w:rsidR="00B84277">
        <w:t>.</w:t>
      </w:r>
    </w:p>
    <w:p w14:paraId="2B140F20" w14:textId="7810CC70" w:rsidR="003B6F9F" w:rsidRPr="00CF11E1" w:rsidRDefault="003B6F9F" w:rsidP="00774E1F">
      <w:pPr>
        <w:pStyle w:val="BodyText"/>
        <w:numPr>
          <w:ilvl w:val="1"/>
          <w:numId w:val="25"/>
        </w:numPr>
      </w:pPr>
      <w:r>
        <w:t>Yes, but this required additional support (which the mentor then lists</w:t>
      </w:r>
      <w:r w:rsidR="00CF11E1">
        <w:t>)</w:t>
      </w:r>
      <w:r w:rsidR="00B84277">
        <w:t>.</w:t>
      </w:r>
    </w:p>
    <w:p w14:paraId="5448D248" w14:textId="7F3A3BB0" w:rsidR="00F73118" w:rsidRDefault="00CF11E1" w:rsidP="00774E1F">
      <w:pPr>
        <w:pStyle w:val="BodyText"/>
        <w:numPr>
          <w:ilvl w:val="1"/>
          <w:numId w:val="25"/>
        </w:numPr>
      </w:pPr>
      <w:r>
        <w:t>No</w:t>
      </w:r>
      <w:r w:rsidR="00467722">
        <w:t>, progress has not been made despite additional support and the trainee may require a Progress Support Plan</w:t>
      </w:r>
      <w:r w:rsidR="00B84277">
        <w:t>.</w:t>
      </w:r>
    </w:p>
    <w:p w14:paraId="328F69C4" w14:textId="0482B75E" w:rsidR="00B84277" w:rsidRDefault="00B84277" w:rsidP="00774E1F">
      <w:pPr>
        <w:pStyle w:val="BodyText"/>
        <w:numPr>
          <w:ilvl w:val="0"/>
          <w:numId w:val="25"/>
        </w:numPr>
      </w:pPr>
      <w:r>
        <w:t>By the end of each week the trainee should upload their WDS as per the guidance so the Link Tutor can QA and provide any necessary support/intervention.</w:t>
      </w:r>
    </w:p>
    <w:p w14:paraId="7B92A68E" w14:textId="77777777" w:rsidR="002D4994" w:rsidRDefault="00774E1F" w:rsidP="002D4994">
      <w:pPr>
        <w:pStyle w:val="BodyText"/>
        <w:numPr>
          <w:ilvl w:val="0"/>
          <w:numId w:val="25"/>
        </w:numPr>
      </w:pPr>
      <w:r>
        <w:t>Failing to upload their WDS by the deadline set can trigger a Progress Support Plan being put in place for the trainee or additional support being provided for the mentor.</w:t>
      </w:r>
    </w:p>
    <w:p w14:paraId="07B6838E" w14:textId="77777777" w:rsidR="0012588F" w:rsidRDefault="0012588F" w:rsidP="0012588F">
      <w:pPr>
        <w:pStyle w:val="BodyText"/>
      </w:pPr>
    </w:p>
    <w:p w14:paraId="0D25D08C" w14:textId="752329D8" w:rsidR="0012588F" w:rsidRDefault="0012588F" w:rsidP="0012588F">
      <w:pPr>
        <w:pStyle w:val="BodyText"/>
      </w:pPr>
      <w:r>
        <w:t>Once the WDS has been completed in the weekly mentor meeting, this is uploaded by the trainee by the agreed deadline for their Link Tutor to review.</w:t>
      </w:r>
    </w:p>
    <w:p w14:paraId="3AFBC534" w14:textId="77777777" w:rsidR="006F6D7C" w:rsidRDefault="006F6D7C" w:rsidP="0012588F">
      <w:pPr>
        <w:pStyle w:val="BodyText"/>
      </w:pPr>
    </w:p>
    <w:p w14:paraId="376B1DCA" w14:textId="4DA52F0D" w:rsidR="0012588F" w:rsidRDefault="0012588F" w:rsidP="0012588F">
      <w:pPr>
        <w:pStyle w:val="BodyText"/>
      </w:pPr>
      <w:r>
        <w:t xml:space="preserve">Each week, the Link Tutor will review the WDS from the previous week and </w:t>
      </w:r>
      <w:r w:rsidR="000D44C7">
        <w:t>note if the trainee is making sufficient progress, if further support is being provided, or if sufficient progress is not being made.</w:t>
      </w:r>
    </w:p>
    <w:p w14:paraId="1C469376" w14:textId="5D3EAABE" w:rsidR="000D44C7" w:rsidRDefault="000D44C7" w:rsidP="0012588F">
      <w:pPr>
        <w:pStyle w:val="BodyText"/>
      </w:pPr>
      <w:r>
        <w:t>The Link Tutor will then contact the mentor to discuss the appropriate next steps.</w:t>
      </w:r>
    </w:p>
    <w:p w14:paraId="7005DAEC" w14:textId="77777777" w:rsidR="000D44C7" w:rsidRDefault="000D44C7" w:rsidP="0012588F">
      <w:pPr>
        <w:pStyle w:val="BodyText"/>
      </w:pPr>
    </w:p>
    <w:p w14:paraId="13E4757D" w14:textId="0870BE7C" w:rsidR="000D44C7" w:rsidRDefault="000D44C7" w:rsidP="0012588F">
      <w:pPr>
        <w:pStyle w:val="BodyText"/>
      </w:pPr>
      <w:r>
        <w:t xml:space="preserve">Failing to upload their WDS by the agreed deadlines hinders the Link Tutor in assessing the progress of the trainee and can trigger a Progress Support Plan. Moreover, </w:t>
      </w:r>
      <w:r w:rsidR="006F6D7C">
        <w:t>it hinders the Link Tutor’s ability to QA the mentoring which the trainee is receiving.</w:t>
      </w:r>
    </w:p>
    <w:p w14:paraId="31E0F7DF" w14:textId="77777777" w:rsidR="002D430B" w:rsidRDefault="002D430B" w:rsidP="002D430B">
      <w:pPr>
        <w:pStyle w:val="BodyText"/>
      </w:pPr>
    </w:p>
    <w:p w14:paraId="61CF02D7" w14:textId="77777777" w:rsidR="002D430B" w:rsidRDefault="002D430B" w:rsidP="002D430B">
      <w:pPr>
        <w:pStyle w:val="BodyText"/>
      </w:pPr>
    </w:p>
    <w:p w14:paraId="3AAFCE33" w14:textId="7C77C6C0" w:rsidR="002D430B" w:rsidRDefault="002D430B" w:rsidP="002D430B">
      <w:pPr>
        <w:pStyle w:val="BodyText"/>
        <w:sectPr w:rsidR="002D430B">
          <w:pgSz w:w="11900" w:h="16850"/>
          <w:pgMar w:top="1160" w:right="1180" w:bottom="960" w:left="620" w:header="0" w:footer="692" w:gutter="0"/>
          <w:cols w:space="720"/>
        </w:sectPr>
      </w:pPr>
      <w:r>
        <w:t>A template of the WDS with guidance is provided for mentors</w:t>
      </w:r>
      <w:r w:rsidR="0012588F">
        <w:t xml:space="preserve"> to assist</w:t>
      </w:r>
      <w:r w:rsidR="004C67BC">
        <w:t xml:space="preserve"> with</w:t>
      </w:r>
      <w:r w:rsidR="0012588F">
        <w:t xml:space="preserve"> completion of the form accurately</w:t>
      </w:r>
      <w:r>
        <w:t>.</w:t>
      </w:r>
    </w:p>
    <w:p w14:paraId="2C9DDF7D" w14:textId="77777777" w:rsidR="00227313" w:rsidRDefault="00227313"/>
    <w:tbl>
      <w:tblPr>
        <w:tblStyle w:val="TableGrid0"/>
        <w:tblW w:w="11483" w:type="dxa"/>
        <w:tblInd w:w="-436" w:type="dxa"/>
        <w:tblCellMar>
          <w:top w:w="145" w:type="dxa"/>
          <w:left w:w="98" w:type="dxa"/>
          <w:right w:w="68" w:type="dxa"/>
        </w:tblCellMar>
        <w:tblLook w:val="04A0" w:firstRow="1" w:lastRow="0" w:firstColumn="1" w:lastColumn="0" w:noHBand="0" w:noVBand="1"/>
      </w:tblPr>
      <w:tblGrid>
        <w:gridCol w:w="1887"/>
        <w:gridCol w:w="905"/>
        <w:gridCol w:w="1687"/>
        <w:gridCol w:w="1133"/>
        <w:gridCol w:w="557"/>
        <w:gridCol w:w="516"/>
        <w:gridCol w:w="1203"/>
        <w:gridCol w:w="575"/>
        <w:gridCol w:w="1124"/>
        <w:gridCol w:w="1192"/>
        <w:gridCol w:w="47"/>
        <w:gridCol w:w="657"/>
      </w:tblGrid>
      <w:tr w:rsidR="002D4994" w:rsidRPr="00F07217" w14:paraId="2C2C9FF9" w14:textId="77777777" w:rsidTr="00F45DA0">
        <w:trPr>
          <w:trHeight w:val="680"/>
          <w:tblHeader/>
        </w:trPr>
        <w:tc>
          <w:tcPr>
            <w:tcW w:w="11483" w:type="dxa"/>
            <w:gridSpan w:val="12"/>
            <w:tcBorders>
              <w:top w:val="single" w:sz="4" w:space="0" w:color="auto"/>
              <w:left w:val="single" w:sz="4" w:space="0" w:color="auto"/>
              <w:bottom w:val="single" w:sz="4" w:space="0" w:color="auto"/>
              <w:right w:val="single" w:sz="4" w:space="0" w:color="auto"/>
            </w:tcBorders>
            <w:shd w:val="clear" w:color="auto" w:fill="7030A0"/>
          </w:tcPr>
          <w:p w14:paraId="6AE34BCE" w14:textId="77777777" w:rsidR="002D4994" w:rsidRPr="00523D39" w:rsidRDefault="002D4994" w:rsidP="008D0ADC">
            <w:pPr>
              <w:jc w:val="center"/>
              <w:rPr>
                <w:rFonts w:ascii="Cambria" w:eastAsia="Georgia" w:hAnsi="Cambria" w:cs="Georgia"/>
                <w:b/>
                <w:color w:val="FFFFFF" w:themeColor="background1"/>
                <w:sz w:val="20"/>
                <w:szCs w:val="20"/>
              </w:rPr>
            </w:pPr>
            <w:bookmarkStart w:id="65" w:name="_Hlk86825635"/>
            <w:r w:rsidRPr="00523D39">
              <w:rPr>
                <w:rFonts w:ascii="Cambria" w:eastAsia="Georgia" w:hAnsi="Cambria" w:cs="Georgia"/>
                <w:b/>
                <w:color w:val="FFFFFF" w:themeColor="background1"/>
                <w:sz w:val="20"/>
                <w:szCs w:val="20"/>
              </w:rPr>
              <w:t>Welcome to the mentor Weekly Development Summary from the Department of Secondary and Further Education (AY 23/24)</w:t>
            </w:r>
          </w:p>
          <w:p w14:paraId="2CE01905" w14:textId="77777777" w:rsidR="002D4994" w:rsidRPr="00523D39" w:rsidRDefault="002D4994" w:rsidP="008D0ADC">
            <w:pPr>
              <w:jc w:val="center"/>
              <w:rPr>
                <w:rFonts w:ascii="Cambria" w:eastAsia="Georgia" w:hAnsi="Cambria" w:cs="Georgia"/>
                <w:b/>
                <w:sz w:val="20"/>
                <w:szCs w:val="20"/>
              </w:rPr>
            </w:pPr>
            <w:r w:rsidRPr="00523D39">
              <w:rPr>
                <w:rFonts w:ascii="Cambria" w:eastAsia="Georgia" w:hAnsi="Cambria" w:cs="Georgia"/>
                <w:b/>
                <w:color w:val="FFFFFF" w:themeColor="background1"/>
                <w:sz w:val="20"/>
                <w:szCs w:val="20"/>
              </w:rPr>
              <w:t>Week #</w:t>
            </w:r>
          </w:p>
        </w:tc>
      </w:tr>
      <w:tr w:rsidR="002D4994" w:rsidRPr="00F07217" w14:paraId="698A7D23" w14:textId="77777777" w:rsidTr="008D0ADC">
        <w:trPr>
          <w:trHeight w:val="650"/>
        </w:trPr>
        <w:tc>
          <w:tcPr>
            <w:tcW w:w="11483" w:type="dxa"/>
            <w:gridSpan w:val="12"/>
            <w:tcBorders>
              <w:top w:val="single" w:sz="4" w:space="0" w:color="auto"/>
              <w:left w:val="single" w:sz="4" w:space="0" w:color="auto"/>
              <w:bottom w:val="single" w:sz="4" w:space="0" w:color="auto"/>
              <w:right w:val="single" w:sz="4" w:space="0" w:color="auto"/>
            </w:tcBorders>
            <w:shd w:val="clear" w:color="auto" w:fill="FFFF00"/>
          </w:tcPr>
          <w:p w14:paraId="4701CE0D"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 xml:space="preserve">Course: </w:t>
            </w:r>
          </w:p>
          <w:p w14:paraId="2B4AA436"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 xml:space="preserve"> ‘Working creatively with others to enhance life chances’</w:t>
            </w:r>
          </w:p>
        </w:tc>
      </w:tr>
      <w:tr w:rsidR="002D4994" w:rsidRPr="00F07217" w14:paraId="548390DA" w14:textId="77777777" w:rsidTr="008D0ADC">
        <w:trPr>
          <w:trHeight w:val="126"/>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00EF9989"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Name of trainee</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02E1CCE1" w14:textId="0D264DC3" w:rsidR="002D4994" w:rsidRPr="00523D39" w:rsidRDefault="00503E65" w:rsidP="008D0ADC">
            <w:pPr>
              <w:jc w:val="both"/>
              <w:rPr>
                <w:rFonts w:ascii="Cambria" w:hAnsi="Cambria"/>
                <w:b/>
                <w:bCs/>
                <w:sz w:val="20"/>
                <w:szCs w:val="20"/>
              </w:rPr>
            </w:pPr>
            <w:r>
              <w:rPr>
                <w:rFonts w:ascii="Cambria" w:hAnsi="Cambria"/>
                <w:b/>
                <w:bCs/>
                <w:noProof/>
                <w:sz w:val="20"/>
                <w:szCs w:val="20"/>
              </w:rPr>
              <mc:AlternateContent>
                <mc:Choice Requires="wps">
                  <w:drawing>
                    <wp:anchor distT="0" distB="0" distL="114300" distR="114300" simplePos="0" relativeHeight="487613440" behindDoc="0" locked="0" layoutInCell="1" allowOverlap="1" wp14:anchorId="1181DCED" wp14:editId="7165D7DD">
                      <wp:simplePos x="0" y="0"/>
                      <wp:positionH relativeFrom="column">
                        <wp:posOffset>24130</wp:posOffset>
                      </wp:positionH>
                      <wp:positionV relativeFrom="paragraph">
                        <wp:posOffset>-8697</wp:posOffset>
                      </wp:positionV>
                      <wp:extent cx="1622066" cy="779228"/>
                      <wp:effectExtent l="0" t="0" r="16510" b="20955"/>
                      <wp:wrapNone/>
                      <wp:docPr id="17" name="Text Box 17"/>
                      <wp:cNvGraphicFramePr/>
                      <a:graphic xmlns:a="http://schemas.openxmlformats.org/drawingml/2006/main">
                        <a:graphicData uri="http://schemas.microsoft.com/office/word/2010/wordprocessingShape">
                          <wps:wsp>
                            <wps:cNvSpPr txBox="1"/>
                            <wps:spPr>
                              <a:xfrm>
                                <a:off x="0" y="0"/>
                                <a:ext cx="1622066" cy="779228"/>
                              </a:xfrm>
                              <a:prstGeom prst="rect">
                                <a:avLst/>
                              </a:prstGeom>
                              <a:solidFill>
                                <a:schemeClr val="lt1"/>
                              </a:solidFill>
                              <a:ln w="6350">
                                <a:solidFill>
                                  <a:prstClr val="black"/>
                                </a:solidFill>
                              </a:ln>
                            </wps:spPr>
                            <wps:txbx>
                              <w:txbxContent>
                                <w:p w14:paraId="053DE77A" w14:textId="305B393A" w:rsidR="00503E65" w:rsidRPr="00034256" w:rsidRDefault="00503E65" w:rsidP="00034256">
                                  <w:pPr>
                                    <w:shd w:val="clear" w:color="auto" w:fill="D9D9D9" w:themeFill="background1" w:themeFillShade="D9"/>
                                    <w:rPr>
                                      <w:sz w:val="19"/>
                                      <w:szCs w:val="19"/>
                                    </w:rPr>
                                  </w:pPr>
                                  <w:r w:rsidRPr="002D430B">
                                    <w:rPr>
                                      <w:b/>
                                      <w:bCs/>
                                      <w:sz w:val="19"/>
                                      <w:szCs w:val="19"/>
                                    </w:rPr>
                                    <w:t xml:space="preserve">Mentors should complete </w:t>
                                  </w:r>
                                  <w:r w:rsidR="00034256" w:rsidRPr="002D430B">
                                    <w:rPr>
                                      <w:b/>
                                      <w:bCs/>
                                      <w:sz w:val="19"/>
                                      <w:szCs w:val="19"/>
                                    </w:rPr>
                                    <w:t>these boxes and each week indicate the da</w:t>
                                  </w:r>
                                  <w:r w:rsidR="002D430B" w:rsidRPr="002D430B">
                                    <w:rPr>
                                      <w:b/>
                                      <w:bCs/>
                                      <w:sz w:val="19"/>
                                      <w:szCs w:val="19"/>
                                    </w:rPr>
                                    <w:t>y</w:t>
                                  </w:r>
                                  <w:r w:rsidR="00034256" w:rsidRPr="002D430B">
                                    <w:rPr>
                                      <w:b/>
                                      <w:bCs/>
                                      <w:sz w:val="19"/>
                                      <w:szCs w:val="19"/>
                                    </w:rPr>
                                    <w:t>s the trainee has attended that week</w:t>
                                  </w:r>
                                  <w:r w:rsidR="00034256" w:rsidRPr="00034256">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DCED" id="Text Box 17" o:spid="_x0000_s1028" type="#_x0000_t202" style="position:absolute;left:0;text-align:left;margin-left:1.9pt;margin-top:-.7pt;width:127.7pt;height:61.35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" fillcolor="white [3201]" strokeweight=".5pt">
                      <v:textbox>
                        <w:txbxContent>
                          <w:p w14:paraId="053DE77A" w14:textId="305B393A" w:rsidR="00503E65" w:rsidRPr="00034256" w:rsidRDefault="00503E65" w:rsidP="00034256">
                            <w:pPr>
                              <w:shd w:val="clear" w:color="auto" w:fill="D9D9D9" w:themeFill="background1" w:themeFillShade="D9"/>
                              <w:rPr>
                                <w:sz w:val="19"/>
                                <w:szCs w:val="19"/>
                              </w:rPr>
                            </w:pPr>
                            <w:r w:rsidRPr="002D430B">
                              <w:rPr>
                                <w:b/>
                                <w:bCs/>
                                <w:sz w:val="19"/>
                                <w:szCs w:val="19"/>
                              </w:rPr>
                              <w:t xml:space="preserve">Mentors should complete </w:t>
                            </w:r>
                            <w:r w:rsidR="00034256" w:rsidRPr="002D430B">
                              <w:rPr>
                                <w:b/>
                                <w:bCs/>
                                <w:sz w:val="19"/>
                                <w:szCs w:val="19"/>
                              </w:rPr>
                              <w:t>these boxes and each week indicate the da</w:t>
                            </w:r>
                            <w:r w:rsidR="002D430B" w:rsidRPr="002D430B">
                              <w:rPr>
                                <w:b/>
                                <w:bCs/>
                                <w:sz w:val="19"/>
                                <w:szCs w:val="19"/>
                              </w:rPr>
                              <w:t>y</w:t>
                            </w:r>
                            <w:r w:rsidR="00034256" w:rsidRPr="002D430B">
                              <w:rPr>
                                <w:b/>
                                <w:bCs/>
                                <w:sz w:val="19"/>
                                <w:szCs w:val="19"/>
                              </w:rPr>
                              <w:t>s the trainee has attended that week</w:t>
                            </w:r>
                            <w:r w:rsidR="00034256" w:rsidRPr="00034256">
                              <w:rPr>
                                <w:sz w:val="19"/>
                                <w:szCs w:val="19"/>
                              </w:rPr>
                              <w:t>.</w:t>
                            </w:r>
                          </w:p>
                        </w:txbxContent>
                      </v:textbox>
                    </v:shape>
                  </w:pict>
                </mc:Fallback>
              </mc:AlternateContent>
            </w: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2B7D7862"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Trainee ID no.</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077FFFC3" w14:textId="77777777" w:rsidR="002D4994" w:rsidRPr="00523D39" w:rsidRDefault="002D4994" w:rsidP="008D0ADC">
            <w:pPr>
              <w:jc w:val="both"/>
              <w:rPr>
                <w:rFonts w:ascii="Cambria" w:hAnsi="Cambria"/>
                <w:b/>
                <w:bCs/>
                <w:sz w:val="20"/>
                <w:szCs w:val="20"/>
              </w:rPr>
            </w:pPr>
          </w:p>
        </w:tc>
      </w:tr>
      <w:tr w:rsidR="002D4994" w:rsidRPr="00F07217" w14:paraId="404BA2AD" w14:textId="77777777" w:rsidTr="008D0ADC">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5658D572"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Name of mentor</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29015B45" w14:textId="77777777" w:rsidR="002D4994" w:rsidRPr="00523D39" w:rsidRDefault="002D4994" w:rsidP="008D0ADC">
            <w:pPr>
              <w:jc w:val="both"/>
              <w:rPr>
                <w:rFonts w:ascii="Cambria" w:hAnsi="Cambria"/>
                <w:b/>
                <w:bCs/>
                <w:sz w:val="20"/>
                <w:szCs w:val="20"/>
              </w:rPr>
            </w:pP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34172C46"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Professional Practice phase</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780A5AD5" w14:textId="77777777" w:rsidR="002D4994" w:rsidRPr="00523D39" w:rsidRDefault="002D4994" w:rsidP="008D0ADC">
            <w:pPr>
              <w:jc w:val="both"/>
              <w:rPr>
                <w:rFonts w:ascii="Cambria" w:hAnsi="Cambria"/>
                <w:b/>
                <w:bCs/>
                <w:sz w:val="20"/>
                <w:szCs w:val="20"/>
              </w:rPr>
            </w:pPr>
          </w:p>
        </w:tc>
      </w:tr>
      <w:tr w:rsidR="002D4994" w:rsidRPr="00F07217" w14:paraId="1D26E0F5" w14:textId="77777777" w:rsidTr="008D0ADC">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30ACA615"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Name of Link Tutor</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6A6C484C" w14:textId="77777777" w:rsidR="002D4994" w:rsidRPr="00523D39" w:rsidRDefault="002D4994" w:rsidP="008D0ADC">
            <w:pPr>
              <w:jc w:val="both"/>
              <w:rPr>
                <w:rFonts w:ascii="Cambria" w:hAnsi="Cambria"/>
                <w:b/>
                <w:bCs/>
                <w:sz w:val="20"/>
                <w:szCs w:val="20"/>
              </w:rPr>
            </w:pP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571E6F30"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Name of setting</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459C6DA3" w14:textId="77777777" w:rsidR="002D4994" w:rsidRPr="00523D39" w:rsidRDefault="002D4994" w:rsidP="008D0ADC">
            <w:pPr>
              <w:jc w:val="both"/>
              <w:rPr>
                <w:rFonts w:ascii="Cambria" w:hAnsi="Cambria"/>
                <w:b/>
                <w:bCs/>
                <w:sz w:val="20"/>
                <w:szCs w:val="20"/>
              </w:rPr>
            </w:pPr>
          </w:p>
        </w:tc>
      </w:tr>
      <w:tr w:rsidR="002D4994" w:rsidRPr="00F07217" w14:paraId="117936BD" w14:textId="77777777" w:rsidTr="008D0ADC">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7790C934"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Programme</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0883C48F" w14:textId="77777777" w:rsidR="002D4994" w:rsidRPr="00523D39" w:rsidRDefault="002D4994" w:rsidP="008D0ADC">
            <w:pPr>
              <w:jc w:val="both"/>
              <w:rPr>
                <w:rFonts w:ascii="Cambria" w:hAnsi="Cambria"/>
                <w:b/>
                <w:bCs/>
                <w:sz w:val="20"/>
                <w:szCs w:val="20"/>
              </w:rPr>
            </w:pP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42184E62" w14:textId="77777777" w:rsidR="002D4994" w:rsidRPr="00523D39" w:rsidRDefault="002D4994" w:rsidP="008D0ADC">
            <w:pPr>
              <w:jc w:val="both"/>
              <w:rPr>
                <w:rFonts w:ascii="Cambria" w:hAnsi="Cambria"/>
                <w:b/>
                <w:bCs/>
                <w:sz w:val="20"/>
                <w:szCs w:val="20"/>
              </w:rPr>
            </w:pPr>
            <w:r w:rsidRPr="00523D39">
              <w:rPr>
                <w:rFonts w:ascii="Cambria" w:hAnsi="Cambria"/>
                <w:b/>
                <w:bCs/>
                <w:sz w:val="20"/>
                <w:szCs w:val="20"/>
              </w:rPr>
              <w:t>Week beginning</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3983D46D" w14:textId="77777777" w:rsidR="002D4994" w:rsidRPr="00523D39" w:rsidRDefault="002D4994" w:rsidP="008D0ADC">
            <w:pPr>
              <w:jc w:val="both"/>
              <w:rPr>
                <w:rFonts w:ascii="Cambria" w:hAnsi="Cambria"/>
                <w:b/>
                <w:bCs/>
                <w:sz w:val="20"/>
                <w:szCs w:val="20"/>
              </w:rPr>
            </w:pPr>
          </w:p>
        </w:tc>
      </w:tr>
      <w:tr w:rsidR="002D4994" w:rsidRPr="00F07217" w14:paraId="45166573" w14:textId="77777777" w:rsidTr="008D0ADC">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72359BAB"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Days trainee has attended this week</w:t>
            </w: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0DA1D301"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Monday</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142885CA"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Tuesday</w:t>
            </w:r>
          </w:p>
        </w:tc>
        <w:tc>
          <w:tcPr>
            <w:tcW w:w="1719" w:type="dxa"/>
            <w:gridSpan w:val="2"/>
            <w:tcBorders>
              <w:top w:val="single" w:sz="4" w:space="0" w:color="auto"/>
              <w:left w:val="single" w:sz="4" w:space="0" w:color="auto"/>
              <w:bottom w:val="single" w:sz="4" w:space="0" w:color="auto"/>
              <w:right w:val="single" w:sz="4" w:space="0" w:color="auto"/>
            </w:tcBorders>
            <w:shd w:val="clear" w:color="auto" w:fill="auto"/>
          </w:tcPr>
          <w:p w14:paraId="71A1413D"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Wednesday</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tcPr>
          <w:p w14:paraId="5250BD77"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Thursday</w:t>
            </w:r>
          </w:p>
        </w:tc>
        <w:tc>
          <w:tcPr>
            <w:tcW w:w="1896" w:type="dxa"/>
            <w:gridSpan w:val="3"/>
            <w:tcBorders>
              <w:top w:val="single" w:sz="4" w:space="0" w:color="auto"/>
              <w:left w:val="single" w:sz="4" w:space="0" w:color="auto"/>
              <w:bottom w:val="single" w:sz="4" w:space="0" w:color="auto"/>
              <w:right w:val="single" w:sz="4" w:space="0" w:color="auto"/>
            </w:tcBorders>
            <w:shd w:val="clear" w:color="auto" w:fill="auto"/>
          </w:tcPr>
          <w:p w14:paraId="7E816541"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Friday</w:t>
            </w:r>
          </w:p>
        </w:tc>
      </w:tr>
      <w:tr w:rsidR="002D4994" w:rsidRPr="00F07217" w14:paraId="53007CE5" w14:textId="77777777" w:rsidTr="008D0ADC">
        <w:trPr>
          <w:trHeight w:val="650"/>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073EC9EB" w14:textId="77777777" w:rsidR="002D4994" w:rsidRPr="00523D39" w:rsidRDefault="002D4994" w:rsidP="008D0ADC">
            <w:pPr>
              <w:rPr>
                <w:rFonts w:ascii="Cambria" w:hAnsi="Cambria"/>
                <w:b/>
                <w:bCs/>
                <w:sz w:val="20"/>
                <w:szCs w:val="20"/>
              </w:rPr>
            </w:pPr>
            <w:r w:rsidRPr="00523D39">
              <w:rPr>
                <w:rFonts w:ascii="Cambria" w:hAnsi="Cambria"/>
                <w:b/>
                <w:bCs/>
                <w:sz w:val="20"/>
                <w:szCs w:val="20"/>
              </w:rPr>
              <w:t>Key reading for the week</w:t>
            </w:r>
          </w:p>
          <w:p w14:paraId="0ED4E762" w14:textId="77777777" w:rsidR="002D4994" w:rsidRPr="00523D39" w:rsidRDefault="002D4994" w:rsidP="008D0ADC">
            <w:pPr>
              <w:jc w:val="center"/>
              <w:rPr>
                <w:rFonts w:ascii="Cambria" w:hAnsi="Cambria"/>
                <w:b/>
                <w:bCs/>
                <w:sz w:val="20"/>
                <w:szCs w:val="20"/>
              </w:rPr>
            </w:pPr>
            <w:r w:rsidRPr="00523D39">
              <w:rPr>
                <w:rFonts w:ascii="Cambria" w:hAnsi="Cambria"/>
                <w:noProof/>
                <w:sz w:val="20"/>
                <w:szCs w:val="20"/>
              </w:rPr>
              <w:drawing>
                <wp:inline distT="0" distB="0" distL="0" distR="0" wp14:anchorId="67D661F1" wp14:editId="26783883">
                  <wp:extent cx="633730" cy="633730"/>
                  <wp:effectExtent l="0" t="0" r="0" b="0"/>
                  <wp:docPr id="3" name="Picture 3" descr="A light bulb on a boo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Picture 3" descr="A light bulb on a book&#10;&#10;Description automatically generated with low confidence"/>
                          <pic:cNvPicPr/>
                        </pic:nvPicPr>
                        <pic:blipFill>
                          <a:blip r:embed="rId67"/>
                          <a:stretch>
                            <a:fillRect/>
                          </a:stretch>
                        </pic:blipFill>
                        <pic:spPr>
                          <a:xfrm>
                            <a:off x="0" y="0"/>
                            <a:ext cx="633730" cy="633730"/>
                          </a:xfrm>
                          <a:prstGeom prst="rect">
                            <a:avLst/>
                          </a:prstGeom>
                        </pic:spPr>
                      </pic:pic>
                    </a:graphicData>
                  </a:graphic>
                </wp:inline>
              </w:drawing>
            </w:r>
          </w:p>
        </w:tc>
        <w:tc>
          <w:tcPr>
            <w:tcW w:w="9596" w:type="dxa"/>
            <w:gridSpan w:val="11"/>
            <w:tcBorders>
              <w:top w:val="single" w:sz="4" w:space="0" w:color="auto"/>
              <w:left w:val="single" w:sz="4" w:space="0" w:color="auto"/>
              <w:bottom w:val="single" w:sz="4" w:space="0" w:color="auto"/>
              <w:right w:val="single" w:sz="4" w:space="0" w:color="auto"/>
            </w:tcBorders>
            <w:shd w:val="clear" w:color="auto" w:fill="auto"/>
          </w:tcPr>
          <w:p w14:paraId="18BD581F" w14:textId="7E780CC8" w:rsidR="002D4994" w:rsidRPr="00523D39" w:rsidRDefault="002E1294" w:rsidP="008D0ADC">
            <w:pPr>
              <w:jc w:val="both"/>
              <w:rPr>
                <w:rFonts w:ascii="Cambria" w:hAnsi="Cambria" w:cstheme="minorHAnsi"/>
                <w:b/>
                <w:bCs/>
                <w:sz w:val="20"/>
                <w:szCs w:val="20"/>
              </w:rPr>
            </w:pPr>
            <w:r>
              <w:rPr>
                <w:rFonts w:ascii="Cambria" w:hAnsi="Cambria" w:cstheme="minorHAnsi"/>
                <w:b/>
                <w:bCs/>
                <w:noProof/>
                <w:sz w:val="20"/>
                <w:szCs w:val="20"/>
              </w:rPr>
              <mc:AlternateContent>
                <mc:Choice Requires="wps">
                  <w:drawing>
                    <wp:anchor distT="0" distB="0" distL="114300" distR="114300" simplePos="0" relativeHeight="487604224" behindDoc="0" locked="0" layoutInCell="1" allowOverlap="1" wp14:anchorId="5E8F4F2A" wp14:editId="24DBC6CA">
                      <wp:simplePos x="0" y="0"/>
                      <wp:positionH relativeFrom="column">
                        <wp:posOffset>798167</wp:posOffset>
                      </wp:positionH>
                      <wp:positionV relativeFrom="paragraph">
                        <wp:posOffset>93125</wp:posOffset>
                      </wp:positionV>
                      <wp:extent cx="4420926" cy="477078"/>
                      <wp:effectExtent l="0" t="0" r="17780" b="18415"/>
                      <wp:wrapNone/>
                      <wp:docPr id="12" name="Text Box 12"/>
                      <wp:cNvGraphicFramePr/>
                      <a:graphic xmlns:a="http://schemas.openxmlformats.org/drawingml/2006/main">
                        <a:graphicData uri="http://schemas.microsoft.com/office/word/2010/wordprocessingShape">
                          <wps:wsp>
                            <wps:cNvSpPr txBox="1"/>
                            <wps:spPr>
                              <a:xfrm>
                                <a:off x="0" y="0"/>
                                <a:ext cx="4420926" cy="477078"/>
                              </a:xfrm>
                              <a:prstGeom prst="rect">
                                <a:avLst/>
                              </a:prstGeom>
                              <a:solidFill>
                                <a:schemeClr val="bg1">
                                  <a:lumMod val="85000"/>
                                </a:schemeClr>
                              </a:solidFill>
                              <a:ln w="6350">
                                <a:solidFill>
                                  <a:prstClr val="black"/>
                                </a:solidFill>
                              </a:ln>
                            </wps:spPr>
                            <wps:txbx>
                              <w:txbxContent>
                                <w:p w14:paraId="5E385E60" w14:textId="0F0066C8" w:rsidR="002E1294" w:rsidRPr="002E1294" w:rsidRDefault="002E1294" w:rsidP="002E1294">
                                  <w:pPr>
                                    <w:jc w:val="center"/>
                                    <w:rPr>
                                      <w:sz w:val="20"/>
                                      <w:szCs w:val="20"/>
                                    </w:rPr>
                                  </w:pPr>
                                  <w:r w:rsidRPr="002E1294">
                                    <w:rPr>
                                      <w:sz w:val="20"/>
                                      <w:szCs w:val="20"/>
                                    </w:rPr>
                                    <w:t>This box will be pre-populated and will contain a summary of pertinent research linked to the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F4F2A" id="Text Box 12" o:spid="_x0000_s1029" type="#_x0000_t202" style="position:absolute;left:0;text-align:left;margin-left:62.85pt;margin-top:7.35pt;width:348.1pt;height:37.55pt;z-index:4876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" fillcolor="#d8d8d8 [2732]" strokeweight=".5pt">
                      <v:textbox>
                        <w:txbxContent>
                          <w:p w14:paraId="5E385E60" w14:textId="0F0066C8" w:rsidR="002E1294" w:rsidRPr="002E1294" w:rsidRDefault="002E1294" w:rsidP="002E1294">
                            <w:pPr>
                              <w:jc w:val="center"/>
                              <w:rPr>
                                <w:sz w:val="20"/>
                                <w:szCs w:val="20"/>
                              </w:rPr>
                            </w:pPr>
                            <w:r w:rsidRPr="002E1294">
                              <w:rPr>
                                <w:sz w:val="20"/>
                                <w:szCs w:val="20"/>
                              </w:rPr>
                              <w:t>This box will be pre-populated and will contain a summary of pertinent research linked to the curriculum for that week.</w:t>
                            </w:r>
                          </w:p>
                        </w:txbxContent>
                      </v:textbox>
                    </v:shape>
                  </w:pict>
                </mc:Fallback>
              </mc:AlternateContent>
            </w:r>
            <w:r w:rsidR="002D4994" w:rsidRPr="00523D39">
              <w:rPr>
                <w:rFonts w:ascii="Cambria" w:hAnsi="Cambria" w:cstheme="minorHAnsi"/>
                <w:b/>
                <w:bCs/>
                <w:sz w:val="20"/>
                <w:szCs w:val="20"/>
              </w:rPr>
              <w:t>Summary</w:t>
            </w:r>
          </w:p>
          <w:p w14:paraId="32EA559C" w14:textId="77777777" w:rsidR="002D4994" w:rsidRPr="00523D39" w:rsidRDefault="002D4994" w:rsidP="008D0ADC">
            <w:pPr>
              <w:jc w:val="both"/>
              <w:rPr>
                <w:rFonts w:ascii="Cambria" w:hAnsi="Cambria" w:cstheme="minorHAnsi"/>
                <w:b/>
                <w:bCs/>
                <w:sz w:val="20"/>
                <w:szCs w:val="20"/>
              </w:rPr>
            </w:pPr>
            <w:r w:rsidRPr="00523D39">
              <w:rPr>
                <w:rFonts w:ascii="Cambria" w:hAnsi="Cambria" w:cstheme="minorHAnsi"/>
                <w:b/>
                <w:bCs/>
                <w:sz w:val="20"/>
                <w:szCs w:val="20"/>
              </w:rPr>
              <w:t xml:space="preserve">                          </w:t>
            </w:r>
          </w:p>
          <w:p w14:paraId="62E30BED" w14:textId="77777777" w:rsidR="002D4994" w:rsidRPr="00523D39" w:rsidRDefault="002D4994" w:rsidP="008D0ADC">
            <w:pPr>
              <w:jc w:val="both"/>
              <w:rPr>
                <w:rFonts w:ascii="Cambria" w:hAnsi="Cambria" w:cstheme="minorHAnsi"/>
                <w:b/>
                <w:bCs/>
                <w:sz w:val="20"/>
                <w:szCs w:val="20"/>
              </w:rPr>
            </w:pPr>
            <w:r w:rsidRPr="00523D39">
              <w:rPr>
                <w:rFonts w:ascii="Cambria" w:hAnsi="Cambria" w:cstheme="minorHAnsi"/>
                <w:b/>
                <w:bCs/>
                <w:sz w:val="20"/>
                <w:szCs w:val="20"/>
              </w:rPr>
              <w:t>Limitations:</w:t>
            </w:r>
          </w:p>
          <w:p w14:paraId="3B4D5D29" w14:textId="77777777" w:rsidR="002D4994" w:rsidRPr="00523D39" w:rsidRDefault="002D4994" w:rsidP="008D0ADC">
            <w:pPr>
              <w:rPr>
                <w:rFonts w:ascii="Cambria" w:hAnsi="Cambria" w:cstheme="minorHAnsi"/>
                <w:sz w:val="20"/>
                <w:szCs w:val="20"/>
              </w:rPr>
            </w:pPr>
          </w:p>
          <w:p w14:paraId="21FBD479" w14:textId="77777777" w:rsidR="002D4994" w:rsidRPr="00523D39" w:rsidRDefault="002D4994" w:rsidP="008D0ADC">
            <w:pPr>
              <w:jc w:val="both"/>
              <w:rPr>
                <w:rFonts w:ascii="Cambria" w:hAnsi="Cambria" w:cstheme="minorHAnsi"/>
                <w:b/>
                <w:bCs/>
                <w:sz w:val="20"/>
                <w:szCs w:val="20"/>
              </w:rPr>
            </w:pPr>
            <w:r w:rsidRPr="00523D39">
              <w:rPr>
                <w:rFonts w:ascii="Cambria" w:hAnsi="Cambria" w:cstheme="minorHAnsi"/>
                <w:b/>
                <w:bCs/>
                <w:sz w:val="20"/>
                <w:szCs w:val="20"/>
              </w:rPr>
              <w:t>Reference</w:t>
            </w:r>
          </w:p>
          <w:p w14:paraId="5512F2FB" w14:textId="77777777" w:rsidR="002D4994" w:rsidRPr="00523D39" w:rsidRDefault="002D4994" w:rsidP="008D0ADC">
            <w:pPr>
              <w:jc w:val="both"/>
              <w:rPr>
                <w:rFonts w:ascii="Cambria" w:hAnsi="Cambria" w:cstheme="minorHAnsi"/>
                <w:b/>
                <w:bCs/>
                <w:sz w:val="20"/>
                <w:szCs w:val="20"/>
              </w:rPr>
            </w:pPr>
          </w:p>
        </w:tc>
      </w:tr>
      <w:tr w:rsidR="002D4994" w:rsidRPr="00F07217" w14:paraId="50106575" w14:textId="77777777" w:rsidTr="008D0ADC">
        <w:trPr>
          <w:trHeight w:val="650"/>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54C444BE" w14:textId="77777777" w:rsidR="002D4994" w:rsidRPr="00523D39" w:rsidRDefault="002D4994" w:rsidP="008D0ADC">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Support for mentoring in this subject</w:t>
            </w:r>
          </w:p>
          <w:p w14:paraId="088E07EA" w14:textId="77777777" w:rsidR="002D4994" w:rsidRPr="00523D39" w:rsidRDefault="002D4994" w:rsidP="008D0ADC">
            <w:pPr>
              <w:spacing w:line="237" w:lineRule="auto"/>
              <w:jc w:val="center"/>
              <w:rPr>
                <w:rFonts w:ascii="Cambria" w:eastAsia="Georgia" w:hAnsi="Cambria" w:cs="Georgia"/>
                <w:b/>
                <w:sz w:val="20"/>
                <w:szCs w:val="20"/>
              </w:rPr>
            </w:pPr>
          </w:p>
          <w:p w14:paraId="4BD25C25" w14:textId="77777777" w:rsidR="002D4994" w:rsidRPr="00523D39" w:rsidRDefault="002D4994" w:rsidP="008D0ADC">
            <w:pPr>
              <w:jc w:val="center"/>
              <w:rPr>
                <w:rFonts w:ascii="Cambria" w:hAnsi="Cambria"/>
                <w:b/>
                <w:bCs/>
                <w:sz w:val="20"/>
                <w:szCs w:val="20"/>
              </w:rPr>
            </w:pPr>
            <w:r w:rsidRPr="00523D39">
              <w:rPr>
                <w:rFonts w:ascii="Cambria" w:hAnsi="Cambria"/>
                <w:noProof/>
                <w:sz w:val="20"/>
                <w:szCs w:val="20"/>
              </w:rPr>
              <w:drawing>
                <wp:inline distT="0" distB="0" distL="0" distR="0" wp14:anchorId="6D1CCAE2" wp14:editId="04A04361">
                  <wp:extent cx="586105" cy="571500"/>
                  <wp:effectExtent l="0" t="0" r="0" b="0"/>
                  <wp:docPr id="8" name="Picture 8" descr="A blue and orange sign with a thumbs up&#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Picture 8" descr="A blue and orange sign with a thumbs up&#10;&#10;Description automatically generated with low confidence"/>
                          <pic:cNvPicPr/>
                        </pic:nvPicPr>
                        <pic:blipFill>
                          <a:blip r:embed="rId68"/>
                          <a:stretch>
                            <a:fillRect/>
                          </a:stretch>
                        </pic:blipFill>
                        <pic:spPr>
                          <a:xfrm>
                            <a:off x="0" y="0"/>
                            <a:ext cx="586105" cy="571500"/>
                          </a:xfrm>
                          <a:prstGeom prst="rect">
                            <a:avLst/>
                          </a:prstGeom>
                        </pic:spPr>
                      </pic:pic>
                    </a:graphicData>
                  </a:graphic>
                </wp:inline>
              </w:drawing>
            </w:r>
          </w:p>
        </w:tc>
        <w:tc>
          <w:tcPr>
            <w:tcW w:w="9596" w:type="dxa"/>
            <w:gridSpan w:val="11"/>
            <w:tcBorders>
              <w:top w:val="single" w:sz="4" w:space="0" w:color="auto"/>
              <w:left w:val="single" w:sz="4" w:space="0" w:color="auto"/>
              <w:bottom w:val="single" w:sz="4" w:space="0" w:color="auto"/>
              <w:right w:val="single" w:sz="4" w:space="0" w:color="auto"/>
            </w:tcBorders>
            <w:shd w:val="clear" w:color="auto" w:fill="auto"/>
          </w:tcPr>
          <w:p w14:paraId="6025E3DC" w14:textId="76F4E80C"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p>
          <w:p w14:paraId="28A368C2" w14:textId="2C771C22" w:rsidR="002D4994" w:rsidRPr="00523D39" w:rsidRDefault="00C52112" w:rsidP="008D0ADC">
            <w:pPr>
              <w:pStyle w:val="xmsolistparagraph"/>
              <w:shd w:val="clear" w:color="auto" w:fill="FFFFFF"/>
              <w:spacing w:before="0" w:beforeAutospacing="0" w:after="0" w:afterAutospacing="0"/>
              <w:rPr>
                <w:rFonts w:ascii="Cambria" w:hAnsi="Cambria" w:cs="Calibri"/>
                <w:color w:val="201F1E"/>
                <w:sz w:val="20"/>
                <w:szCs w:val="20"/>
              </w:rPr>
            </w:pPr>
            <w:r>
              <w:rPr>
                <w:rFonts w:ascii="Cambria" w:hAnsi="Cambria" w:cstheme="minorHAnsi"/>
                <w:b/>
                <w:bCs/>
                <w:noProof/>
                <w:sz w:val="20"/>
                <w:szCs w:val="20"/>
              </w:rPr>
              <mc:AlternateContent>
                <mc:Choice Requires="wps">
                  <w:drawing>
                    <wp:anchor distT="0" distB="0" distL="114300" distR="114300" simplePos="0" relativeHeight="487606272" behindDoc="0" locked="0" layoutInCell="1" allowOverlap="1" wp14:anchorId="158BD2E7" wp14:editId="676DB394">
                      <wp:simplePos x="0" y="0"/>
                      <wp:positionH relativeFrom="column">
                        <wp:posOffset>845709</wp:posOffset>
                      </wp:positionH>
                      <wp:positionV relativeFrom="paragraph">
                        <wp:posOffset>52153</wp:posOffset>
                      </wp:positionV>
                      <wp:extent cx="4420926" cy="477078"/>
                      <wp:effectExtent l="0" t="0" r="17780" b="18415"/>
                      <wp:wrapNone/>
                      <wp:docPr id="13" name="Text Box 13"/>
                      <wp:cNvGraphicFramePr/>
                      <a:graphic xmlns:a="http://schemas.openxmlformats.org/drawingml/2006/main">
                        <a:graphicData uri="http://schemas.microsoft.com/office/word/2010/wordprocessingShape">
                          <wps:wsp>
                            <wps:cNvSpPr txBox="1"/>
                            <wps:spPr>
                              <a:xfrm>
                                <a:off x="0" y="0"/>
                                <a:ext cx="4420926" cy="477078"/>
                              </a:xfrm>
                              <a:prstGeom prst="rect">
                                <a:avLst/>
                              </a:prstGeom>
                              <a:solidFill>
                                <a:schemeClr val="bg1">
                                  <a:lumMod val="85000"/>
                                </a:schemeClr>
                              </a:solidFill>
                              <a:ln w="6350">
                                <a:solidFill>
                                  <a:prstClr val="black"/>
                                </a:solidFill>
                              </a:ln>
                            </wps:spPr>
                            <wps:txbx>
                              <w:txbxContent>
                                <w:p w14:paraId="16FBF3E9" w14:textId="02315309" w:rsidR="00C52112" w:rsidRPr="002E1294" w:rsidRDefault="00C52112" w:rsidP="00C52112">
                                  <w:pPr>
                                    <w:jc w:val="center"/>
                                    <w:rPr>
                                      <w:sz w:val="20"/>
                                      <w:szCs w:val="20"/>
                                    </w:rPr>
                                  </w:pPr>
                                  <w:r w:rsidRPr="002E1294">
                                    <w:rPr>
                                      <w:sz w:val="20"/>
                                      <w:szCs w:val="20"/>
                                    </w:rPr>
                                    <w:t xml:space="preserve">This box will be pre-populated and will contain a </w:t>
                                  </w:r>
                                  <w:r>
                                    <w:rPr>
                                      <w:sz w:val="20"/>
                                      <w:szCs w:val="20"/>
                                    </w:rPr>
                                    <w:t>resource for mentors to utilise as part of their mentoring for that week</w:t>
                                  </w:r>
                                  <w:r w:rsidRPr="002E1294">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BD2E7" id="Text Box 13" o:spid="_x0000_s1030" type="#_x0000_t202" style="position:absolute;margin-left:66.6pt;margin-top:4.1pt;width:348.1pt;height:37.55pt;z-index:4876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" fillcolor="#d8d8d8 [2732]" strokeweight=".5pt">
                      <v:textbox>
                        <w:txbxContent>
                          <w:p w14:paraId="16FBF3E9" w14:textId="02315309" w:rsidR="00C52112" w:rsidRPr="002E1294" w:rsidRDefault="00C52112" w:rsidP="00C52112">
                            <w:pPr>
                              <w:jc w:val="center"/>
                              <w:rPr>
                                <w:sz w:val="20"/>
                                <w:szCs w:val="20"/>
                              </w:rPr>
                            </w:pPr>
                            <w:r w:rsidRPr="002E1294">
                              <w:rPr>
                                <w:sz w:val="20"/>
                                <w:szCs w:val="20"/>
                              </w:rPr>
                              <w:t xml:space="preserve">This box will be pre-populated and will contain a </w:t>
                            </w:r>
                            <w:r>
                              <w:rPr>
                                <w:sz w:val="20"/>
                                <w:szCs w:val="20"/>
                              </w:rPr>
                              <w:t>resource for mentors to utilise as part of their mentoring for that week</w:t>
                            </w:r>
                            <w:r w:rsidRPr="002E1294">
                              <w:rPr>
                                <w:sz w:val="20"/>
                                <w:szCs w:val="20"/>
                              </w:rPr>
                              <w:t>.</w:t>
                            </w:r>
                          </w:p>
                        </w:txbxContent>
                      </v:textbox>
                    </v:shape>
                  </w:pict>
                </mc:Fallback>
              </mc:AlternateContent>
            </w:r>
          </w:p>
          <w:p w14:paraId="1FF69B4B" w14:textId="77777777"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p>
          <w:p w14:paraId="52B0444B" w14:textId="77777777"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p>
          <w:p w14:paraId="4F38C5FD" w14:textId="77777777" w:rsidR="002D4994" w:rsidRPr="00523D39" w:rsidRDefault="002D4994" w:rsidP="008D0ADC">
            <w:pPr>
              <w:jc w:val="both"/>
              <w:rPr>
                <w:rFonts w:ascii="Cambria" w:hAnsi="Cambria" w:cstheme="minorHAnsi"/>
                <w:b/>
                <w:bCs/>
                <w:sz w:val="20"/>
                <w:szCs w:val="20"/>
              </w:rPr>
            </w:pPr>
          </w:p>
        </w:tc>
      </w:tr>
      <w:tr w:rsidR="002D4994" w:rsidRPr="00F07217" w14:paraId="2920DFFC" w14:textId="77777777" w:rsidTr="008D0ADC">
        <w:trPr>
          <w:trHeight w:val="262"/>
        </w:trPr>
        <w:tc>
          <w:tcPr>
            <w:tcW w:w="1887" w:type="dxa"/>
            <w:vMerge w:val="restart"/>
            <w:tcBorders>
              <w:top w:val="single" w:sz="4" w:space="0" w:color="auto"/>
              <w:left w:val="single" w:sz="4" w:space="0" w:color="auto"/>
              <w:right w:val="single" w:sz="4" w:space="0" w:color="auto"/>
            </w:tcBorders>
          </w:tcPr>
          <w:p w14:paraId="20111E96" w14:textId="77777777" w:rsidR="002D4994" w:rsidRPr="00523D39" w:rsidRDefault="002D4994" w:rsidP="008D0ADC">
            <w:pPr>
              <w:spacing w:line="237" w:lineRule="auto"/>
              <w:jc w:val="center"/>
              <w:rPr>
                <w:rFonts w:ascii="Cambria" w:hAnsi="Cambria"/>
                <w:b/>
                <w:bCs/>
                <w:sz w:val="20"/>
                <w:szCs w:val="20"/>
              </w:rPr>
            </w:pPr>
          </w:p>
          <w:p w14:paraId="4BCF153E" w14:textId="77777777" w:rsidR="002D4994" w:rsidRPr="00523D39" w:rsidRDefault="002D4994" w:rsidP="008D0ADC">
            <w:pPr>
              <w:spacing w:line="237" w:lineRule="auto"/>
              <w:jc w:val="center"/>
              <w:rPr>
                <w:rFonts w:ascii="Cambria" w:hAnsi="Cambria"/>
                <w:b/>
                <w:bCs/>
                <w:sz w:val="20"/>
                <w:szCs w:val="20"/>
              </w:rPr>
            </w:pPr>
          </w:p>
          <w:p w14:paraId="626EC091" w14:textId="77777777" w:rsidR="002D4994" w:rsidRPr="00523D39" w:rsidRDefault="002D4994" w:rsidP="008D0ADC">
            <w:pPr>
              <w:spacing w:line="237" w:lineRule="auto"/>
              <w:jc w:val="center"/>
              <w:rPr>
                <w:rFonts w:ascii="Cambria" w:hAnsi="Cambria"/>
                <w:b/>
                <w:bCs/>
                <w:sz w:val="20"/>
                <w:szCs w:val="20"/>
              </w:rPr>
            </w:pPr>
            <w:r w:rsidRPr="00523D39">
              <w:rPr>
                <w:rFonts w:ascii="Cambria" w:hAnsi="Cambria"/>
                <w:b/>
                <w:bCs/>
                <w:sz w:val="20"/>
                <w:szCs w:val="20"/>
              </w:rPr>
              <w:t>Curriculum for the week</w:t>
            </w:r>
          </w:p>
          <w:p w14:paraId="4DDE5ABC" w14:textId="77777777" w:rsidR="002D4994" w:rsidRPr="00523D39" w:rsidRDefault="002D4994" w:rsidP="008D0ADC">
            <w:pPr>
              <w:rPr>
                <w:rFonts w:ascii="Cambria" w:hAnsi="Cambria"/>
                <w:sz w:val="20"/>
                <w:szCs w:val="20"/>
              </w:rPr>
            </w:pPr>
            <w:r w:rsidRPr="00523D39">
              <w:rPr>
                <w:rFonts w:ascii="Cambria" w:eastAsia="Georgia" w:hAnsi="Cambria" w:cs="Georgia"/>
                <w:sz w:val="20"/>
                <w:szCs w:val="20"/>
              </w:rPr>
              <w:t xml:space="preserve"> </w:t>
            </w:r>
          </w:p>
          <w:p w14:paraId="664BB2E4" w14:textId="77777777" w:rsidR="002D4994" w:rsidRPr="00523D39" w:rsidRDefault="002D4994" w:rsidP="008D0ADC">
            <w:pPr>
              <w:tabs>
                <w:tab w:val="center" w:pos="1069"/>
              </w:tabs>
              <w:jc w:val="center"/>
              <w:rPr>
                <w:rFonts w:ascii="Cambria" w:hAnsi="Cambria"/>
                <w:sz w:val="20"/>
                <w:szCs w:val="20"/>
              </w:rPr>
            </w:pPr>
            <w:r w:rsidRPr="00523D39">
              <w:rPr>
                <w:rFonts w:ascii="Cambria" w:hAnsi="Cambria"/>
                <w:noProof/>
                <w:sz w:val="20"/>
                <w:szCs w:val="20"/>
              </w:rPr>
              <w:drawing>
                <wp:inline distT="0" distB="0" distL="0" distR="0" wp14:anchorId="13459CB5" wp14:editId="709995A1">
                  <wp:extent cx="543560" cy="543560"/>
                  <wp:effectExtent l="0" t="0" r="0" b="0"/>
                  <wp:docPr id="198" name="Picture 198" descr="A cartoon of a person wearing a graduation c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8" name="Picture 198" descr="A cartoon of a person wearing a graduation cap&#10;&#10;Description automatically generated with medium confidence"/>
                          <pic:cNvPicPr/>
                        </pic:nvPicPr>
                        <pic:blipFill>
                          <a:blip r:embed="rId69"/>
                          <a:stretch>
                            <a:fillRect/>
                          </a:stretch>
                        </pic:blipFill>
                        <pic:spPr>
                          <a:xfrm>
                            <a:off x="0" y="0"/>
                            <a:ext cx="543560" cy="543560"/>
                          </a:xfrm>
                          <a:prstGeom prst="rect">
                            <a:avLst/>
                          </a:prstGeom>
                        </pic:spPr>
                      </pic:pic>
                    </a:graphicData>
                  </a:graphic>
                </wp:inline>
              </w:drawing>
            </w:r>
          </w:p>
        </w:tc>
        <w:tc>
          <w:tcPr>
            <w:tcW w:w="8939" w:type="dxa"/>
            <w:gridSpan w:val="10"/>
            <w:tcBorders>
              <w:top w:val="single" w:sz="4" w:space="0" w:color="auto"/>
              <w:left w:val="single" w:sz="4" w:space="0" w:color="auto"/>
              <w:bottom w:val="single" w:sz="4" w:space="0" w:color="auto"/>
              <w:right w:val="single" w:sz="4" w:space="0" w:color="auto"/>
            </w:tcBorders>
            <w:shd w:val="clear" w:color="auto" w:fill="EEECE1" w:themeFill="background2"/>
          </w:tcPr>
          <w:p w14:paraId="011AB172" w14:textId="77777777" w:rsidR="002D4994" w:rsidRPr="00523D39" w:rsidRDefault="002D4994" w:rsidP="008D0ADC">
            <w:pPr>
              <w:rPr>
                <w:rFonts w:ascii="Cambria" w:hAnsi="Cambria"/>
                <w:b/>
                <w:bCs/>
                <w:sz w:val="20"/>
                <w:szCs w:val="20"/>
              </w:rPr>
            </w:pPr>
            <w:r w:rsidRPr="00523D39">
              <w:rPr>
                <w:rFonts w:ascii="Cambria" w:hAnsi="Cambria"/>
                <w:b/>
                <w:bCs/>
                <w:sz w:val="20"/>
                <w:szCs w:val="20"/>
              </w:rPr>
              <w:t>This week trainees should have demonstrated that they know:</w:t>
            </w:r>
          </w:p>
        </w:tc>
        <w:tc>
          <w:tcPr>
            <w:tcW w:w="657" w:type="dxa"/>
            <w:tcBorders>
              <w:top w:val="single" w:sz="4" w:space="0" w:color="auto"/>
              <w:left w:val="single" w:sz="4" w:space="0" w:color="auto"/>
              <w:bottom w:val="single" w:sz="4" w:space="0" w:color="auto"/>
              <w:right w:val="single" w:sz="4" w:space="0" w:color="auto"/>
            </w:tcBorders>
            <w:shd w:val="clear" w:color="auto" w:fill="EEECE1" w:themeFill="background2"/>
          </w:tcPr>
          <w:p w14:paraId="78160301"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Y/N</w:t>
            </w:r>
          </w:p>
          <w:p w14:paraId="7F7E3E16" w14:textId="77777777" w:rsidR="002D4994" w:rsidRPr="00523D39" w:rsidRDefault="002D4994" w:rsidP="008D0ADC">
            <w:pPr>
              <w:jc w:val="center"/>
              <w:rPr>
                <w:rFonts w:ascii="Cambria" w:hAnsi="Cambria"/>
                <w:b/>
                <w:bCs/>
                <w:sz w:val="20"/>
                <w:szCs w:val="20"/>
              </w:rPr>
            </w:pPr>
          </w:p>
        </w:tc>
      </w:tr>
      <w:tr w:rsidR="002D4994" w:rsidRPr="00F07217" w14:paraId="1AF998C1" w14:textId="77777777" w:rsidTr="008D0ADC">
        <w:trPr>
          <w:trHeight w:val="968"/>
        </w:trPr>
        <w:tc>
          <w:tcPr>
            <w:tcW w:w="1887" w:type="dxa"/>
            <w:vMerge/>
            <w:tcBorders>
              <w:left w:val="single" w:sz="4" w:space="0" w:color="auto"/>
              <w:right w:val="single" w:sz="4" w:space="0" w:color="auto"/>
            </w:tcBorders>
          </w:tcPr>
          <w:p w14:paraId="6D3D821D" w14:textId="77777777" w:rsidR="002D4994" w:rsidRPr="00523D39" w:rsidRDefault="002D4994" w:rsidP="008D0ADC">
            <w:pPr>
              <w:spacing w:line="237" w:lineRule="auto"/>
              <w:jc w:val="center"/>
              <w:rPr>
                <w:rFonts w:ascii="Cambria" w:hAnsi="Cambria"/>
                <w:b/>
                <w:bCs/>
                <w:sz w:val="20"/>
                <w:szCs w:val="20"/>
              </w:rPr>
            </w:pPr>
          </w:p>
        </w:tc>
        <w:tc>
          <w:tcPr>
            <w:tcW w:w="8939" w:type="dxa"/>
            <w:gridSpan w:val="10"/>
            <w:tcBorders>
              <w:top w:val="single" w:sz="4" w:space="0" w:color="auto"/>
              <w:left w:val="single" w:sz="4" w:space="0" w:color="auto"/>
              <w:bottom w:val="single" w:sz="4" w:space="0" w:color="auto"/>
              <w:right w:val="single" w:sz="4" w:space="0" w:color="auto"/>
            </w:tcBorders>
          </w:tcPr>
          <w:p w14:paraId="6BB57BE2" w14:textId="7062E3DF" w:rsidR="002D4994" w:rsidRPr="00523D39" w:rsidRDefault="00C52112" w:rsidP="008D0ADC">
            <w:pPr>
              <w:rPr>
                <w:rFonts w:ascii="Cambria" w:hAnsi="Cambria"/>
                <w:b/>
                <w:bCs/>
                <w:sz w:val="20"/>
                <w:szCs w:val="20"/>
                <w:shd w:val="clear" w:color="auto" w:fill="FFFFFF"/>
              </w:rPr>
            </w:pPr>
            <w:r>
              <w:rPr>
                <w:rFonts w:ascii="Cambria" w:hAnsi="Cambria" w:cstheme="minorHAnsi"/>
                <w:b/>
                <w:bCs/>
                <w:noProof/>
                <w:sz w:val="20"/>
                <w:szCs w:val="20"/>
              </w:rPr>
              <mc:AlternateContent>
                <mc:Choice Requires="wps">
                  <w:drawing>
                    <wp:anchor distT="0" distB="0" distL="114300" distR="114300" simplePos="0" relativeHeight="487608320" behindDoc="0" locked="0" layoutInCell="1" allowOverlap="1" wp14:anchorId="43AD7AF2" wp14:editId="326FDD9B">
                      <wp:simplePos x="0" y="0"/>
                      <wp:positionH relativeFrom="column">
                        <wp:posOffset>336992</wp:posOffset>
                      </wp:positionH>
                      <wp:positionV relativeFrom="paragraph">
                        <wp:posOffset>-6847</wp:posOffset>
                      </wp:positionV>
                      <wp:extent cx="5510143" cy="413468"/>
                      <wp:effectExtent l="0" t="0" r="14605" b="24765"/>
                      <wp:wrapNone/>
                      <wp:docPr id="14" name="Text Box 14"/>
                      <wp:cNvGraphicFramePr/>
                      <a:graphic xmlns:a="http://schemas.openxmlformats.org/drawingml/2006/main">
                        <a:graphicData uri="http://schemas.microsoft.com/office/word/2010/wordprocessingShape">
                          <wps:wsp>
                            <wps:cNvSpPr txBox="1"/>
                            <wps:spPr>
                              <a:xfrm>
                                <a:off x="0" y="0"/>
                                <a:ext cx="5510143" cy="413468"/>
                              </a:xfrm>
                              <a:prstGeom prst="rect">
                                <a:avLst/>
                              </a:prstGeom>
                              <a:solidFill>
                                <a:schemeClr val="bg1">
                                  <a:lumMod val="85000"/>
                                </a:schemeClr>
                              </a:solidFill>
                              <a:ln w="6350">
                                <a:solidFill>
                                  <a:prstClr val="black"/>
                                </a:solidFill>
                              </a:ln>
                            </wps:spPr>
                            <wps:txbx>
                              <w:txbxContent>
                                <w:p w14:paraId="76D7EFEE" w14:textId="0F0CB0EA" w:rsidR="00C52112" w:rsidRPr="002E1294" w:rsidRDefault="00C52112" w:rsidP="00C52112">
                                  <w:pPr>
                                    <w:jc w:val="center"/>
                                    <w:rPr>
                                      <w:sz w:val="20"/>
                                      <w:szCs w:val="20"/>
                                    </w:rPr>
                                  </w:pPr>
                                  <w:r w:rsidRPr="002E1294">
                                    <w:rPr>
                                      <w:sz w:val="20"/>
                                      <w:szCs w:val="20"/>
                                    </w:rPr>
                                    <w:t xml:space="preserve">This box will be pre-populated </w:t>
                                  </w:r>
                                  <w:r>
                                    <w:rPr>
                                      <w:sz w:val="20"/>
                                      <w:szCs w:val="20"/>
                                    </w:rPr>
                                    <w:t xml:space="preserve">with the </w:t>
                                  </w:r>
                                  <w:r w:rsidR="001A104A">
                                    <w:rPr>
                                      <w:sz w:val="20"/>
                                      <w:szCs w:val="20"/>
                                    </w:rPr>
                                    <w:t xml:space="preserve">curriculum for that week. </w:t>
                                  </w:r>
                                  <w:r w:rsidR="001A104A" w:rsidRPr="00A847C2">
                                    <w:rPr>
                                      <w:b/>
                                      <w:bCs/>
                                      <w:sz w:val="20"/>
                                      <w:szCs w:val="20"/>
                                    </w:rPr>
                                    <w:t xml:space="preserve">Mentors </w:t>
                                  </w:r>
                                  <w:r w:rsidR="00A17B06" w:rsidRPr="00A847C2">
                                    <w:rPr>
                                      <w:b/>
                                      <w:bCs/>
                                      <w:sz w:val="20"/>
                                      <w:szCs w:val="20"/>
                                    </w:rPr>
                                    <w:t>should</w:t>
                                  </w:r>
                                  <w:r w:rsidR="001A104A" w:rsidRPr="00A847C2">
                                    <w:rPr>
                                      <w:b/>
                                      <w:bCs/>
                                      <w:sz w:val="20"/>
                                      <w:szCs w:val="20"/>
                                    </w:rPr>
                                    <w:t xml:space="preserve"> </w:t>
                                  </w:r>
                                  <w:r w:rsidR="00300060" w:rsidRPr="00A847C2">
                                    <w:rPr>
                                      <w:b/>
                                      <w:bCs/>
                                      <w:sz w:val="20"/>
                                      <w:szCs w:val="20"/>
                                    </w:rPr>
                                    <w:t>indicate if trainees have demonstrated the intended learning that week</w:t>
                                  </w:r>
                                  <w:r w:rsidR="00A17B06" w:rsidRPr="00A847C2">
                                    <w:rPr>
                                      <w:b/>
                                      <w:bCs/>
                                      <w:sz w:val="20"/>
                                      <w:szCs w:val="20"/>
                                    </w:rPr>
                                    <w:t xml:space="preserve"> in the right-hand column</w:t>
                                  </w:r>
                                  <w:r w:rsidR="00300060" w:rsidRPr="00A847C2">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7AF2" id="Text Box 14" o:spid="_x0000_s1031" type="#_x0000_t202" style="position:absolute;margin-left:26.55pt;margin-top:-.55pt;width:433.85pt;height:32.55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" fillcolor="#d8d8d8 [2732]" strokeweight=".5pt">
                      <v:textbox>
                        <w:txbxContent>
                          <w:p w14:paraId="76D7EFEE" w14:textId="0F0CB0EA" w:rsidR="00C52112" w:rsidRPr="002E1294" w:rsidRDefault="00C52112" w:rsidP="00C52112">
                            <w:pPr>
                              <w:jc w:val="center"/>
                              <w:rPr>
                                <w:sz w:val="20"/>
                                <w:szCs w:val="20"/>
                              </w:rPr>
                            </w:pPr>
                            <w:r w:rsidRPr="002E1294">
                              <w:rPr>
                                <w:sz w:val="20"/>
                                <w:szCs w:val="20"/>
                              </w:rPr>
                              <w:t xml:space="preserve">This box will be pre-populated </w:t>
                            </w:r>
                            <w:r>
                              <w:rPr>
                                <w:sz w:val="20"/>
                                <w:szCs w:val="20"/>
                              </w:rPr>
                              <w:t xml:space="preserve">with the </w:t>
                            </w:r>
                            <w:r w:rsidR="001A104A">
                              <w:rPr>
                                <w:sz w:val="20"/>
                                <w:szCs w:val="20"/>
                              </w:rPr>
                              <w:t xml:space="preserve">curriculum for that week. </w:t>
                            </w:r>
                            <w:r w:rsidR="001A104A" w:rsidRPr="00A847C2">
                              <w:rPr>
                                <w:b/>
                                <w:bCs/>
                                <w:sz w:val="20"/>
                                <w:szCs w:val="20"/>
                              </w:rPr>
                              <w:t xml:space="preserve">Mentors </w:t>
                            </w:r>
                            <w:r w:rsidR="00A17B06" w:rsidRPr="00A847C2">
                              <w:rPr>
                                <w:b/>
                                <w:bCs/>
                                <w:sz w:val="20"/>
                                <w:szCs w:val="20"/>
                              </w:rPr>
                              <w:t>should</w:t>
                            </w:r>
                            <w:r w:rsidR="001A104A" w:rsidRPr="00A847C2">
                              <w:rPr>
                                <w:b/>
                                <w:bCs/>
                                <w:sz w:val="20"/>
                                <w:szCs w:val="20"/>
                              </w:rPr>
                              <w:t xml:space="preserve"> </w:t>
                            </w:r>
                            <w:r w:rsidR="00300060" w:rsidRPr="00A847C2">
                              <w:rPr>
                                <w:b/>
                                <w:bCs/>
                                <w:sz w:val="20"/>
                                <w:szCs w:val="20"/>
                              </w:rPr>
                              <w:t>indicate if trainees have demonstrated the intended learning that week</w:t>
                            </w:r>
                            <w:r w:rsidR="00A17B06" w:rsidRPr="00A847C2">
                              <w:rPr>
                                <w:b/>
                                <w:bCs/>
                                <w:sz w:val="20"/>
                                <w:szCs w:val="20"/>
                              </w:rPr>
                              <w:t xml:space="preserve"> in the right-hand column</w:t>
                            </w:r>
                            <w:r w:rsidR="00300060" w:rsidRPr="00A847C2">
                              <w:rPr>
                                <w:b/>
                                <w:bCs/>
                                <w:sz w:val="20"/>
                                <w:szCs w:val="20"/>
                              </w:rPr>
                              <w:t>.</w:t>
                            </w:r>
                          </w:p>
                        </w:txbxContent>
                      </v:textbox>
                    </v:shape>
                  </w:pict>
                </mc:Fallback>
              </mc:AlternateContent>
            </w:r>
            <w:r w:rsidR="002D4994" w:rsidRPr="00523D39">
              <w:rPr>
                <w:rFonts w:ascii="Cambria" w:hAnsi="Cambria"/>
                <w:b/>
                <w:bCs/>
                <w:sz w:val="20"/>
                <w:szCs w:val="20"/>
                <w:shd w:val="clear" w:color="auto" w:fill="FFFFFF"/>
              </w:rPr>
              <w:t>1.</w:t>
            </w:r>
          </w:p>
          <w:p w14:paraId="2C5E75EE" w14:textId="422C5D6B" w:rsidR="002D4994" w:rsidRPr="00523D39" w:rsidRDefault="002D4994" w:rsidP="008D0ADC">
            <w:pPr>
              <w:rPr>
                <w:rFonts w:ascii="Cambria" w:hAnsi="Cambria"/>
                <w:b/>
                <w:bCs/>
                <w:sz w:val="20"/>
                <w:szCs w:val="20"/>
                <w:shd w:val="clear" w:color="auto" w:fill="FFFFFF"/>
              </w:rPr>
            </w:pPr>
            <w:r w:rsidRPr="00523D39">
              <w:rPr>
                <w:rFonts w:ascii="Cambria" w:hAnsi="Cambria"/>
                <w:b/>
                <w:bCs/>
                <w:sz w:val="20"/>
                <w:szCs w:val="20"/>
                <w:shd w:val="clear" w:color="auto" w:fill="FFFFFF"/>
              </w:rPr>
              <w:t>2.</w:t>
            </w:r>
          </w:p>
          <w:p w14:paraId="3EDEE36F" w14:textId="45B29DF7" w:rsidR="002D4994" w:rsidRPr="00523D39" w:rsidRDefault="002D4994" w:rsidP="008D0ADC">
            <w:pPr>
              <w:rPr>
                <w:rFonts w:ascii="Cambria" w:hAnsi="Cambria"/>
                <w:b/>
                <w:bCs/>
                <w:sz w:val="20"/>
                <w:szCs w:val="20"/>
                <w:shd w:val="clear" w:color="auto" w:fill="FFFFFF"/>
              </w:rPr>
            </w:pPr>
            <w:r w:rsidRPr="00523D39">
              <w:rPr>
                <w:rFonts w:ascii="Cambria" w:hAnsi="Cambria"/>
                <w:b/>
                <w:bCs/>
                <w:sz w:val="20"/>
                <w:szCs w:val="20"/>
                <w:shd w:val="clear" w:color="auto" w:fill="FFFFFF"/>
              </w:rPr>
              <w:t>3.</w:t>
            </w:r>
            <w:r w:rsidR="00C52112">
              <w:rPr>
                <w:rFonts w:ascii="Cambria" w:hAnsi="Cambria" w:cstheme="minorHAnsi"/>
                <w:b/>
                <w:bCs/>
                <w:noProof/>
                <w:sz w:val="20"/>
                <w:szCs w:val="20"/>
              </w:rPr>
              <w:t xml:space="preserve"> </w:t>
            </w:r>
          </w:p>
        </w:tc>
        <w:tc>
          <w:tcPr>
            <w:tcW w:w="657" w:type="dxa"/>
            <w:tcBorders>
              <w:top w:val="single" w:sz="4" w:space="0" w:color="auto"/>
              <w:left w:val="single" w:sz="4" w:space="0" w:color="auto"/>
              <w:bottom w:val="single" w:sz="4" w:space="0" w:color="auto"/>
              <w:right w:val="single" w:sz="4" w:space="0" w:color="auto"/>
            </w:tcBorders>
          </w:tcPr>
          <w:p w14:paraId="07C7E71B" w14:textId="77777777" w:rsidR="002D4994" w:rsidRPr="00523D39" w:rsidRDefault="002D4994" w:rsidP="008D0ADC">
            <w:pPr>
              <w:jc w:val="center"/>
              <w:rPr>
                <w:rFonts w:ascii="Cambria" w:hAnsi="Cambria"/>
                <w:sz w:val="20"/>
                <w:szCs w:val="20"/>
              </w:rPr>
            </w:pPr>
          </w:p>
        </w:tc>
      </w:tr>
      <w:tr w:rsidR="002D4994" w:rsidRPr="00F07217" w14:paraId="36F7785F" w14:textId="77777777" w:rsidTr="008D0ADC">
        <w:trPr>
          <w:trHeight w:val="152"/>
        </w:trPr>
        <w:tc>
          <w:tcPr>
            <w:tcW w:w="1887" w:type="dxa"/>
            <w:vMerge/>
            <w:tcBorders>
              <w:left w:val="single" w:sz="4" w:space="0" w:color="auto"/>
              <w:right w:val="single" w:sz="4" w:space="0" w:color="auto"/>
            </w:tcBorders>
          </w:tcPr>
          <w:p w14:paraId="7465E273" w14:textId="77777777" w:rsidR="002D4994" w:rsidRPr="00523D39" w:rsidRDefault="002D4994" w:rsidP="008D0ADC">
            <w:pPr>
              <w:spacing w:line="237" w:lineRule="auto"/>
              <w:jc w:val="center"/>
              <w:rPr>
                <w:rFonts w:ascii="Cambria" w:hAnsi="Cambria"/>
                <w:b/>
                <w:bCs/>
                <w:sz w:val="20"/>
                <w:szCs w:val="20"/>
              </w:rPr>
            </w:pPr>
          </w:p>
        </w:tc>
        <w:tc>
          <w:tcPr>
            <w:tcW w:w="8939" w:type="dxa"/>
            <w:gridSpan w:val="10"/>
            <w:tcBorders>
              <w:top w:val="single" w:sz="4" w:space="0" w:color="auto"/>
              <w:left w:val="single" w:sz="4" w:space="0" w:color="auto"/>
              <w:bottom w:val="single" w:sz="4" w:space="0" w:color="auto"/>
              <w:right w:val="single" w:sz="4" w:space="0" w:color="auto"/>
            </w:tcBorders>
            <w:shd w:val="clear" w:color="auto" w:fill="EEECE1" w:themeFill="background2"/>
          </w:tcPr>
          <w:p w14:paraId="03AD5AC7" w14:textId="77777777" w:rsidR="002D4994" w:rsidRPr="00523D39" w:rsidRDefault="002D4994" w:rsidP="008D0ADC">
            <w:pPr>
              <w:rPr>
                <w:rFonts w:ascii="Cambria" w:hAnsi="Cambria"/>
                <w:b/>
                <w:bCs/>
                <w:sz w:val="20"/>
                <w:szCs w:val="20"/>
              </w:rPr>
            </w:pPr>
            <w:r w:rsidRPr="00523D39">
              <w:rPr>
                <w:rFonts w:ascii="Cambria" w:hAnsi="Cambria"/>
                <w:b/>
                <w:bCs/>
                <w:sz w:val="20"/>
                <w:szCs w:val="20"/>
              </w:rPr>
              <w:t>This week trainees should have demonstrated that they know how to:</w:t>
            </w:r>
          </w:p>
        </w:tc>
        <w:tc>
          <w:tcPr>
            <w:tcW w:w="657" w:type="dxa"/>
            <w:tcBorders>
              <w:top w:val="single" w:sz="4" w:space="0" w:color="auto"/>
              <w:left w:val="single" w:sz="4" w:space="0" w:color="auto"/>
              <w:bottom w:val="single" w:sz="4" w:space="0" w:color="auto"/>
              <w:right w:val="single" w:sz="4" w:space="0" w:color="auto"/>
            </w:tcBorders>
            <w:shd w:val="clear" w:color="auto" w:fill="EEECE1" w:themeFill="background2"/>
          </w:tcPr>
          <w:p w14:paraId="2C8047A8" w14:textId="77777777" w:rsidR="002D4994" w:rsidRPr="00523D39" w:rsidRDefault="002D4994" w:rsidP="008D0ADC">
            <w:pPr>
              <w:jc w:val="center"/>
              <w:rPr>
                <w:rFonts w:ascii="Cambria" w:hAnsi="Cambria"/>
                <w:b/>
                <w:bCs/>
                <w:sz w:val="20"/>
                <w:szCs w:val="20"/>
              </w:rPr>
            </w:pPr>
            <w:r w:rsidRPr="00523D39">
              <w:rPr>
                <w:rFonts w:ascii="Cambria" w:hAnsi="Cambria"/>
                <w:b/>
                <w:bCs/>
                <w:sz w:val="20"/>
                <w:szCs w:val="20"/>
              </w:rPr>
              <w:t>Y/N</w:t>
            </w:r>
          </w:p>
          <w:p w14:paraId="5049B6D2" w14:textId="77777777" w:rsidR="002D4994" w:rsidRPr="00523D39" w:rsidRDefault="002D4994" w:rsidP="008D0ADC">
            <w:pPr>
              <w:jc w:val="center"/>
              <w:rPr>
                <w:rFonts w:ascii="Cambria" w:hAnsi="Cambria"/>
                <w:b/>
                <w:bCs/>
                <w:sz w:val="20"/>
                <w:szCs w:val="20"/>
              </w:rPr>
            </w:pPr>
          </w:p>
        </w:tc>
      </w:tr>
      <w:tr w:rsidR="002D4994" w:rsidRPr="00F07217" w14:paraId="05275C76" w14:textId="77777777" w:rsidTr="008D0ADC">
        <w:trPr>
          <w:trHeight w:val="152"/>
        </w:trPr>
        <w:tc>
          <w:tcPr>
            <w:tcW w:w="1887" w:type="dxa"/>
            <w:vMerge/>
            <w:tcBorders>
              <w:left w:val="single" w:sz="4" w:space="0" w:color="auto"/>
              <w:bottom w:val="single" w:sz="4" w:space="0" w:color="auto"/>
              <w:right w:val="single" w:sz="4" w:space="0" w:color="auto"/>
            </w:tcBorders>
          </w:tcPr>
          <w:p w14:paraId="4ED1A56F" w14:textId="77777777" w:rsidR="002D4994" w:rsidRPr="00523D39" w:rsidRDefault="002D4994" w:rsidP="008D0ADC">
            <w:pPr>
              <w:spacing w:line="237" w:lineRule="auto"/>
              <w:jc w:val="center"/>
              <w:rPr>
                <w:rFonts w:ascii="Cambria" w:hAnsi="Cambria"/>
                <w:b/>
                <w:bCs/>
                <w:sz w:val="20"/>
                <w:szCs w:val="20"/>
              </w:rPr>
            </w:pPr>
          </w:p>
        </w:tc>
        <w:tc>
          <w:tcPr>
            <w:tcW w:w="8939" w:type="dxa"/>
            <w:gridSpan w:val="10"/>
            <w:tcBorders>
              <w:top w:val="single" w:sz="4" w:space="0" w:color="auto"/>
              <w:left w:val="single" w:sz="4" w:space="0" w:color="auto"/>
              <w:bottom w:val="single" w:sz="4" w:space="0" w:color="auto"/>
              <w:right w:val="single" w:sz="4" w:space="0" w:color="auto"/>
            </w:tcBorders>
          </w:tcPr>
          <w:p w14:paraId="5BC473C1" w14:textId="16FB658B" w:rsidR="002D4994" w:rsidRPr="00523D39" w:rsidRDefault="00300060" w:rsidP="008D0ADC">
            <w:pPr>
              <w:rPr>
                <w:rFonts w:ascii="Cambria" w:hAnsi="Cambria"/>
                <w:b/>
                <w:bCs/>
                <w:sz w:val="20"/>
                <w:szCs w:val="20"/>
              </w:rPr>
            </w:pPr>
            <w:r>
              <w:rPr>
                <w:rFonts w:ascii="Cambria" w:hAnsi="Cambria" w:cstheme="minorHAnsi"/>
                <w:b/>
                <w:bCs/>
                <w:noProof/>
                <w:sz w:val="20"/>
                <w:szCs w:val="20"/>
              </w:rPr>
              <mc:AlternateContent>
                <mc:Choice Requires="wps">
                  <w:drawing>
                    <wp:anchor distT="0" distB="0" distL="114300" distR="114300" simplePos="0" relativeHeight="487610368" behindDoc="0" locked="0" layoutInCell="1" allowOverlap="1" wp14:anchorId="117C84D7" wp14:editId="412A129F">
                      <wp:simplePos x="0" y="0"/>
                      <wp:positionH relativeFrom="column">
                        <wp:posOffset>376748</wp:posOffset>
                      </wp:positionH>
                      <wp:positionV relativeFrom="paragraph">
                        <wp:posOffset>-26863</wp:posOffset>
                      </wp:positionV>
                      <wp:extent cx="5478339" cy="413468"/>
                      <wp:effectExtent l="0" t="0" r="27305" b="24765"/>
                      <wp:wrapNone/>
                      <wp:docPr id="15" name="Text Box 15"/>
                      <wp:cNvGraphicFramePr/>
                      <a:graphic xmlns:a="http://schemas.openxmlformats.org/drawingml/2006/main">
                        <a:graphicData uri="http://schemas.microsoft.com/office/word/2010/wordprocessingShape">
                          <wps:wsp>
                            <wps:cNvSpPr txBox="1"/>
                            <wps:spPr>
                              <a:xfrm>
                                <a:off x="0" y="0"/>
                                <a:ext cx="5478339" cy="413468"/>
                              </a:xfrm>
                              <a:prstGeom prst="rect">
                                <a:avLst/>
                              </a:prstGeom>
                              <a:solidFill>
                                <a:schemeClr val="bg1">
                                  <a:lumMod val="85000"/>
                                </a:schemeClr>
                              </a:solidFill>
                              <a:ln w="6350">
                                <a:solidFill>
                                  <a:prstClr val="black"/>
                                </a:solidFill>
                              </a:ln>
                            </wps:spPr>
                            <wps:txbx>
                              <w:txbxContent>
                                <w:p w14:paraId="421C50EF" w14:textId="77777777" w:rsidR="00FA7C6B" w:rsidRPr="002E1294" w:rsidRDefault="00FA7C6B" w:rsidP="00FA7C6B">
                                  <w:pPr>
                                    <w:jc w:val="center"/>
                                    <w:rPr>
                                      <w:sz w:val="20"/>
                                      <w:szCs w:val="20"/>
                                    </w:rPr>
                                  </w:pPr>
                                  <w:r w:rsidRPr="002E1294">
                                    <w:rPr>
                                      <w:sz w:val="20"/>
                                      <w:szCs w:val="20"/>
                                    </w:rPr>
                                    <w:t xml:space="preserve">This box will be pre-populated </w:t>
                                  </w:r>
                                  <w:r>
                                    <w:rPr>
                                      <w:sz w:val="20"/>
                                      <w:szCs w:val="20"/>
                                    </w:rPr>
                                    <w:t xml:space="preserve">with the curriculum for that week. </w:t>
                                  </w:r>
                                  <w:r w:rsidRPr="00A847C2">
                                    <w:rPr>
                                      <w:b/>
                                      <w:bCs/>
                                      <w:sz w:val="20"/>
                                      <w:szCs w:val="20"/>
                                    </w:rPr>
                                    <w:t>Mentors should indicate if trainees have demonstrated the intended learning that week in the right-hand column.</w:t>
                                  </w:r>
                                </w:p>
                                <w:p w14:paraId="7B0CF386" w14:textId="5468589D" w:rsidR="00300060" w:rsidRPr="002E1294" w:rsidRDefault="00300060" w:rsidP="00300060">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84D7" id="Text Box 15" o:spid="_x0000_s1032" type="#_x0000_t202" style="position:absolute;margin-left:29.65pt;margin-top:-2.1pt;width:431.35pt;height:32.55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" fillcolor="#d8d8d8 [2732]" strokeweight=".5pt">
                      <v:textbox>
                        <w:txbxContent>
                          <w:p w14:paraId="421C50EF" w14:textId="77777777" w:rsidR="00FA7C6B" w:rsidRPr="002E1294" w:rsidRDefault="00FA7C6B" w:rsidP="00FA7C6B">
                            <w:pPr>
                              <w:jc w:val="center"/>
                              <w:rPr>
                                <w:sz w:val="20"/>
                                <w:szCs w:val="20"/>
                              </w:rPr>
                            </w:pPr>
                            <w:r w:rsidRPr="002E1294">
                              <w:rPr>
                                <w:sz w:val="20"/>
                                <w:szCs w:val="20"/>
                              </w:rPr>
                              <w:t xml:space="preserve">This box will be pre-populated </w:t>
                            </w:r>
                            <w:r>
                              <w:rPr>
                                <w:sz w:val="20"/>
                                <w:szCs w:val="20"/>
                              </w:rPr>
                              <w:t xml:space="preserve">with the curriculum for that week. </w:t>
                            </w:r>
                            <w:r w:rsidRPr="00A847C2">
                              <w:rPr>
                                <w:b/>
                                <w:bCs/>
                                <w:sz w:val="20"/>
                                <w:szCs w:val="20"/>
                              </w:rPr>
                              <w:t>Mentors should indicate if trainees have demonstrated the intended learning that week in the right-hand column.</w:t>
                            </w:r>
                          </w:p>
                          <w:p w14:paraId="7B0CF386" w14:textId="5468589D" w:rsidR="00300060" w:rsidRPr="002E1294" w:rsidRDefault="00300060" w:rsidP="00300060">
                            <w:pPr>
                              <w:jc w:val="center"/>
                              <w:rPr>
                                <w:sz w:val="20"/>
                                <w:szCs w:val="20"/>
                              </w:rPr>
                            </w:pPr>
                          </w:p>
                        </w:txbxContent>
                      </v:textbox>
                    </v:shape>
                  </w:pict>
                </mc:Fallback>
              </mc:AlternateContent>
            </w:r>
            <w:r w:rsidR="002D4994" w:rsidRPr="00523D39">
              <w:rPr>
                <w:rFonts w:ascii="Cambria" w:hAnsi="Cambria"/>
                <w:b/>
                <w:bCs/>
                <w:sz w:val="20"/>
                <w:szCs w:val="20"/>
              </w:rPr>
              <w:t>1.</w:t>
            </w:r>
            <w:r>
              <w:rPr>
                <w:rFonts w:ascii="Cambria" w:hAnsi="Cambria" w:cstheme="minorHAnsi"/>
                <w:b/>
                <w:bCs/>
                <w:noProof/>
                <w:sz w:val="20"/>
                <w:szCs w:val="20"/>
              </w:rPr>
              <w:t xml:space="preserve"> </w:t>
            </w:r>
          </w:p>
          <w:p w14:paraId="1A99AA8D" w14:textId="77777777" w:rsidR="002D4994" w:rsidRPr="00523D39" w:rsidRDefault="002D4994" w:rsidP="008D0ADC">
            <w:pPr>
              <w:rPr>
                <w:rFonts w:ascii="Cambria" w:hAnsi="Cambria"/>
                <w:b/>
                <w:bCs/>
                <w:sz w:val="20"/>
                <w:szCs w:val="20"/>
              </w:rPr>
            </w:pPr>
            <w:r w:rsidRPr="00523D39">
              <w:rPr>
                <w:rFonts w:ascii="Cambria" w:hAnsi="Cambria"/>
                <w:b/>
                <w:bCs/>
                <w:sz w:val="20"/>
                <w:szCs w:val="20"/>
              </w:rPr>
              <w:t>2.</w:t>
            </w:r>
          </w:p>
          <w:p w14:paraId="1430AB3B" w14:textId="77777777" w:rsidR="002D4994" w:rsidRPr="00523D39" w:rsidRDefault="002D4994" w:rsidP="008D0ADC">
            <w:pPr>
              <w:rPr>
                <w:rFonts w:ascii="Cambria" w:hAnsi="Cambria"/>
                <w:b/>
                <w:bCs/>
                <w:sz w:val="20"/>
                <w:szCs w:val="20"/>
              </w:rPr>
            </w:pPr>
            <w:r w:rsidRPr="00523D39">
              <w:rPr>
                <w:rFonts w:ascii="Cambria" w:hAnsi="Cambria"/>
                <w:b/>
                <w:bCs/>
                <w:sz w:val="20"/>
                <w:szCs w:val="20"/>
              </w:rPr>
              <w:t>3.</w:t>
            </w:r>
          </w:p>
        </w:tc>
        <w:tc>
          <w:tcPr>
            <w:tcW w:w="657" w:type="dxa"/>
            <w:tcBorders>
              <w:top w:val="single" w:sz="4" w:space="0" w:color="auto"/>
              <w:left w:val="single" w:sz="4" w:space="0" w:color="auto"/>
              <w:bottom w:val="single" w:sz="4" w:space="0" w:color="auto"/>
              <w:right w:val="single" w:sz="4" w:space="0" w:color="auto"/>
            </w:tcBorders>
          </w:tcPr>
          <w:p w14:paraId="2A25BF44" w14:textId="77777777" w:rsidR="002D4994" w:rsidRPr="00523D39" w:rsidRDefault="002D4994" w:rsidP="008D0ADC">
            <w:pPr>
              <w:rPr>
                <w:rFonts w:ascii="Cambria" w:hAnsi="Cambria"/>
                <w:b/>
                <w:bCs/>
                <w:sz w:val="20"/>
                <w:szCs w:val="20"/>
              </w:rPr>
            </w:pPr>
          </w:p>
        </w:tc>
      </w:tr>
      <w:tr w:rsidR="002D4994" w:rsidRPr="00F07217" w14:paraId="0BC6DD2F" w14:textId="77777777" w:rsidTr="008D0ADC">
        <w:trPr>
          <w:trHeight w:val="2380"/>
        </w:trPr>
        <w:tc>
          <w:tcPr>
            <w:tcW w:w="1887" w:type="dxa"/>
            <w:tcBorders>
              <w:top w:val="single" w:sz="4" w:space="0" w:color="auto"/>
              <w:left w:val="single" w:sz="4" w:space="0" w:color="auto"/>
              <w:bottom w:val="single" w:sz="4" w:space="0" w:color="auto"/>
              <w:right w:val="single" w:sz="4" w:space="0" w:color="auto"/>
            </w:tcBorders>
          </w:tcPr>
          <w:p w14:paraId="5212DCA7" w14:textId="77777777" w:rsidR="002D4994" w:rsidRPr="00523D39" w:rsidRDefault="002D4994" w:rsidP="008D0ADC">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 xml:space="preserve">Questions for mentor and trainee to discuss in mentor meeting       </w:t>
            </w:r>
            <w:r w:rsidRPr="00523D39">
              <w:rPr>
                <w:rFonts w:ascii="Cambria" w:hAnsi="Cambria"/>
                <w:noProof/>
                <w:sz w:val="20"/>
                <w:szCs w:val="20"/>
              </w:rPr>
              <w:drawing>
                <wp:inline distT="0" distB="0" distL="0" distR="0" wp14:anchorId="4F0E4570" wp14:editId="718AAE94">
                  <wp:extent cx="419100" cy="633311"/>
                  <wp:effectExtent l="0" t="0" r="0" b="0"/>
                  <wp:docPr id="9" name="Picture 9" descr="A cartoon of a person holding a 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Picture 9" descr="A cartoon of a person holding a sign&#10;&#10;Description automatically generated with medium confidence"/>
                          <pic:cNvPicPr/>
                        </pic:nvPicPr>
                        <pic:blipFill>
                          <a:blip r:embed="rId70"/>
                          <a:stretch>
                            <a:fillRect/>
                          </a:stretch>
                        </pic:blipFill>
                        <pic:spPr>
                          <a:xfrm>
                            <a:off x="0" y="0"/>
                            <a:ext cx="419100" cy="633311"/>
                          </a:xfrm>
                          <a:prstGeom prst="rect">
                            <a:avLst/>
                          </a:prstGeom>
                        </pic:spPr>
                      </pic:pic>
                    </a:graphicData>
                  </a:graphic>
                </wp:inline>
              </w:drawing>
            </w:r>
          </w:p>
        </w:tc>
        <w:tc>
          <w:tcPr>
            <w:tcW w:w="9596" w:type="dxa"/>
            <w:gridSpan w:val="11"/>
            <w:tcBorders>
              <w:top w:val="single" w:sz="4" w:space="0" w:color="auto"/>
              <w:left w:val="single" w:sz="4" w:space="0" w:color="auto"/>
              <w:bottom w:val="single" w:sz="4" w:space="0" w:color="auto"/>
              <w:right w:val="single" w:sz="4" w:space="0" w:color="auto"/>
            </w:tcBorders>
          </w:tcPr>
          <w:p w14:paraId="38A7DEF1" w14:textId="05DD52C7" w:rsidR="002D4994" w:rsidRPr="00523D39" w:rsidRDefault="00FA7C6B" w:rsidP="008D0ADC">
            <w:pPr>
              <w:pBdr>
                <w:top w:val="nil"/>
                <w:left w:val="nil"/>
                <w:bottom w:val="nil"/>
                <w:right w:val="nil"/>
                <w:between w:val="nil"/>
              </w:pBdr>
              <w:jc w:val="both"/>
              <w:rPr>
                <w:rFonts w:ascii="Cambria" w:hAnsi="Cambria"/>
                <w:b/>
                <w:bCs/>
                <w:sz w:val="20"/>
                <w:szCs w:val="20"/>
              </w:rPr>
            </w:pPr>
            <w:r>
              <w:rPr>
                <w:rFonts w:ascii="Cambria" w:hAnsi="Cambria" w:cstheme="minorHAnsi"/>
                <w:b/>
                <w:bCs/>
                <w:noProof/>
                <w:sz w:val="20"/>
                <w:szCs w:val="20"/>
              </w:rPr>
              <mc:AlternateContent>
                <mc:Choice Requires="wps">
                  <w:drawing>
                    <wp:anchor distT="0" distB="0" distL="114300" distR="114300" simplePos="0" relativeHeight="487612416" behindDoc="0" locked="0" layoutInCell="1" allowOverlap="1" wp14:anchorId="2F65B362" wp14:editId="3CC4E628">
                      <wp:simplePos x="0" y="0"/>
                      <wp:positionH relativeFrom="column">
                        <wp:posOffset>2642538</wp:posOffset>
                      </wp:positionH>
                      <wp:positionV relativeFrom="paragraph">
                        <wp:posOffset>151019</wp:posOffset>
                      </wp:positionV>
                      <wp:extent cx="3227622" cy="1144988"/>
                      <wp:effectExtent l="0" t="0" r="11430" b="17145"/>
                      <wp:wrapNone/>
                      <wp:docPr id="16" name="Text Box 16"/>
                      <wp:cNvGraphicFramePr/>
                      <a:graphic xmlns:a="http://schemas.openxmlformats.org/drawingml/2006/main">
                        <a:graphicData uri="http://schemas.microsoft.com/office/word/2010/wordprocessingShape">
                          <wps:wsp>
                            <wps:cNvSpPr txBox="1"/>
                            <wps:spPr>
                              <a:xfrm>
                                <a:off x="0" y="0"/>
                                <a:ext cx="3227622" cy="1144988"/>
                              </a:xfrm>
                              <a:prstGeom prst="rect">
                                <a:avLst/>
                              </a:prstGeom>
                              <a:solidFill>
                                <a:schemeClr val="bg1">
                                  <a:lumMod val="85000"/>
                                </a:schemeClr>
                              </a:solidFill>
                              <a:ln w="6350">
                                <a:solidFill>
                                  <a:prstClr val="black"/>
                                </a:solidFill>
                              </a:ln>
                            </wps:spPr>
                            <wps:txbx>
                              <w:txbxContent>
                                <w:p w14:paraId="4A15C9DA" w14:textId="5FA58F56" w:rsidR="00FA7C6B" w:rsidRPr="00A847C2" w:rsidRDefault="00FA7C6B" w:rsidP="00FA7C6B">
                                  <w:pPr>
                                    <w:jc w:val="center"/>
                                    <w:rPr>
                                      <w:b/>
                                      <w:bCs/>
                                      <w:sz w:val="20"/>
                                      <w:szCs w:val="20"/>
                                    </w:rPr>
                                  </w:pPr>
                                  <w:r w:rsidRPr="002E1294">
                                    <w:rPr>
                                      <w:sz w:val="20"/>
                                      <w:szCs w:val="20"/>
                                    </w:rPr>
                                    <w:t xml:space="preserve">This box will be pre-populated </w:t>
                                  </w:r>
                                  <w:r>
                                    <w:rPr>
                                      <w:sz w:val="20"/>
                                      <w:szCs w:val="20"/>
                                    </w:rPr>
                                    <w:t>with the formative progress questions for that week</w:t>
                                  </w:r>
                                  <w:r w:rsidRPr="00A847C2">
                                    <w:rPr>
                                      <w:b/>
                                      <w:bCs/>
                                      <w:sz w:val="20"/>
                                      <w:szCs w:val="20"/>
                                    </w:rPr>
                                    <w:t>. Mentors should discuss these questions with the trainee in the weekly mentor meeting</w:t>
                                  </w:r>
                                  <w:r w:rsidR="00A847C2" w:rsidRPr="00A847C2">
                                    <w:rPr>
                                      <w:b/>
                                      <w:bCs/>
                                      <w:sz w:val="20"/>
                                      <w:szCs w:val="20"/>
                                    </w:rPr>
                                    <w:t xml:space="preserve"> and record the trainee responses in the spaces provided. These responses do not need to be onerous but should capture a broad summary of the discussion.</w:t>
                                  </w:r>
                                </w:p>
                                <w:p w14:paraId="40ED7D4C" w14:textId="77777777" w:rsidR="00FA7C6B" w:rsidRPr="002E1294" w:rsidRDefault="00FA7C6B" w:rsidP="00FA7C6B">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5B362" id="Text Box 16" o:spid="_x0000_s1033" type="#_x0000_t202" style="position:absolute;left:0;text-align:left;margin-left:208.05pt;margin-top:11.9pt;width:254.15pt;height:90.15pt;z-index:4876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" fillcolor="#d8d8d8 [2732]" strokeweight=".5pt">
                      <v:textbox>
                        <w:txbxContent>
                          <w:p w14:paraId="4A15C9DA" w14:textId="5FA58F56" w:rsidR="00FA7C6B" w:rsidRPr="00A847C2" w:rsidRDefault="00FA7C6B" w:rsidP="00FA7C6B">
                            <w:pPr>
                              <w:jc w:val="center"/>
                              <w:rPr>
                                <w:b/>
                                <w:bCs/>
                                <w:sz w:val="20"/>
                                <w:szCs w:val="20"/>
                              </w:rPr>
                            </w:pPr>
                            <w:r w:rsidRPr="002E1294">
                              <w:rPr>
                                <w:sz w:val="20"/>
                                <w:szCs w:val="20"/>
                              </w:rPr>
                              <w:t xml:space="preserve">This box will be pre-populated </w:t>
                            </w:r>
                            <w:r>
                              <w:rPr>
                                <w:sz w:val="20"/>
                                <w:szCs w:val="20"/>
                              </w:rPr>
                              <w:t>with the formative progress questions for that week</w:t>
                            </w:r>
                            <w:r w:rsidRPr="00A847C2">
                              <w:rPr>
                                <w:b/>
                                <w:bCs/>
                                <w:sz w:val="20"/>
                                <w:szCs w:val="20"/>
                              </w:rPr>
                              <w:t>. Mentors should discuss these questions with the trainee in the weekly mentor meeting</w:t>
                            </w:r>
                            <w:r w:rsidR="00A847C2" w:rsidRPr="00A847C2">
                              <w:rPr>
                                <w:b/>
                                <w:bCs/>
                                <w:sz w:val="20"/>
                                <w:szCs w:val="20"/>
                              </w:rPr>
                              <w:t xml:space="preserve"> and record the trainee responses in the spaces provided. These responses do not need to be onerous but should capture a broad summary of the discussion.</w:t>
                            </w:r>
                          </w:p>
                          <w:p w14:paraId="40ED7D4C" w14:textId="77777777" w:rsidR="00FA7C6B" w:rsidRPr="002E1294" w:rsidRDefault="00FA7C6B" w:rsidP="00FA7C6B">
                            <w:pPr>
                              <w:jc w:val="center"/>
                              <w:rPr>
                                <w:sz w:val="20"/>
                                <w:szCs w:val="20"/>
                              </w:rPr>
                            </w:pPr>
                          </w:p>
                        </w:txbxContent>
                      </v:textbox>
                    </v:shape>
                  </w:pict>
                </mc:Fallback>
              </mc:AlternateContent>
            </w:r>
            <w:r w:rsidR="002D4994" w:rsidRPr="00523D39">
              <w:rPr>
                <w:rFonts w:ascii="Cambria" w:hAnsi="Cambria"/>
                <w:b/>
                <w:bCs/>
                <w:sz w:val="20"/>
                <w:szCs w:val="20"/>
              </w:rPr>
              <w:t>Q1:</w:t>
            </w:r>
          </w:p>
          <w:p w14:paraId="1B208916" w14:textId="2DD8AD65" w:rsidR="002D4994" w:rsidRPr="00523D39" w:rsidRDefault="002D4994" w:rsidP="008D0ADC">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Mentor summary of trainee response:</w:t>
            </w:r>
          </w:p>
          <w:p w14:paraId="4A37DA0C" w14:textId="77777777" w:rsidR="002D4994" w:rsidRPr="00523D39" w:rsidRDefault="002D4994" w:rsidP="008D0ADC">
            <w:pPr>
              <w:pBdr>
                <w:top w:val="nil"/>
                <w:left w:val="nil"/>
                <w:bottom w:val="nil"/>
                <w:right w:val="nil"/>
                <w:between w:val="nil"/>
              </w:pBdr>
              <w:ind w:left="720"/>
              <w:jc w:val="both"/>
              <w:rPr>
                <w:rFonts w:ascii="Cambria" w:hAnsi="Cambria"/>
                <w:b/>
                <w:bCs/>
                <w:sz w:val="20"/>
                <w:szCs w:val="20"/>
              </w:rPr>
            </w:pPr>
          </w:p>
          <w:p w14:paraId="5BB4DC05" w14:textId="77777777" w:rsidR="002D4994" w:rsidRPr="00523D39" w:rsidRDefault="002D4994" w:rsidP="008D0ADC">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Q2:</w:t>
            </w:r>
          </w:p>
          <w:p w14:paraId="4469879B" w14:textId="77777777" w:rsidR="002D4994" w:rsidRPr="00523D39" w:rsidRDefault="002D4994" w:rsidP="008D0ADC">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Mentor summary of trainee response:</w:t>
            </w:r>
          </w:p>
          <w:p w14:paraId="1F840C58" w14:textId="489E72FF" w:rsidR="002D4994" w:rsidRPr="00523D39" w:rsidRDefault="002D4994" w:rsidP="008D0ADC">
            <w:pPr>
              <w:pBdr>
                <w:top w:val="nil"/>
                <w:left w:val="nil"/>
                <w:bottom w:val="nil"/>
                <w:right w:val="nil"/>
                <w:between w:val="nil"/>
              </w:pBdr>
              <w:ind w:left="720"/>
              <w:jc w:val="both"/>
              <w:rPr>
                <w:rFonts w:ascii="Cambria" w:hAnsi="Cambria"/>
                <w:b/>
                <w:bCs/>
                <w:sz w:val="20"/>
                <w:szCs w:val="20"/>
              </w:rPr>
            </w:pPr>
          </w:p>
          <w:p w14:paraId="27DA46F0" w14:textId="77777777" w:rsidR="002D4994" w:rsidRPr="00523D39" w:rsidRDefault="002D4994" w:rsidP="008D0ADC">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Q3:</w:t>
            </w:r>
          </w:p>
          <w:p w14:paraId="7BE03D26" w14:textId="58B3D41D" w:rsidR="002D4994" w:rsidRPr="00523D39" w:rsidRDefault="002D4994" w:rsidP="008D0ADC">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Mentor summary of trainee response</w:t>
            </w:r>
          </w:p>
          <w:p w14:paraId="6496E472" w14:textId="5DB7BDFF" w:rsidR="002D4994" w:rsidRPr="00523D39" w:rsidRDefault="002D4994" w:rsidP="008D0ADC">
            <w:pPr>
              <w:pBdr>
                <w:top w:val="nil"/>
                <w:left w:val="nil"/>
                <w:bottom w:val="nil"/>
                <w:right w:val="nil"/>
                <w:between w:val="nil"/>
              </w:pBdr>
              <w:jc w:val="both"/>
              <w:rPr>
                <w:rFonts w:ascii="Cambria" w:hAnsi="Cambria"/>
                <w:sz w:val="20"/>
                <w:szCs w:val="20"/>
              </w:rPr>
            </w:pPr>
          </w:p>
        </w:tc>
      </w:tr>
      <w:tr w:rsidR="002D4994" w:rsidRPr="00F07217" w14:paraId="36B79FE8" w14:textId="77777777" w:rsidTr="008D0ADC">
        <w:trPr>
          <w:trHeight w:val="1676"/>
        </w:trPr>
        <w:tc>
          <w:tcPr>
            <w:tcW w:w="1887" w:type="dxa"/>
            <w:tcBorders>
              <w:top w:val="single" w:sz="4" w:space="0" w:color="auto"/>
              <w:left w:val="single" w:sz="4" w:space="0" w:color="auto"/>
              <w:bottom w:val="single" w:sz="4" w:space="0" w:color="auto"/>
              <w:right w:val="single" w:sz="4" w:space="0" w:color="auto"/>
            </w:tcBorders>
          </w:tcPr>
          <w:p w14:paraId="671FF989" w14:textId="77777777" w:rsidR="002D4994" w:rsidRPr="00523D39" w:rsidRDefault="002D4994" w:rsidP="008D0ADC">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lastRenderedPageBreak/>
              <w:t>Additional notes from mentor meeting</w:t>
            </w:r>
          </w:p>
          <w:p w14:paraId="50B4F614" w14:textId="77777777" w:rsidR="002D4994" w:rsidRPr="00523D39" w:rsidRDefault="002D4994" w:rsidP="008D0ADC">
            <w:pPr>
              <w:spacing w:line="237" w:lineRule="auto"/>
              <w:jc w:val="center"/>
              <w:rPr>
                <w:rFonts w:ascii="Cambria" w:eastAsia="Georgia" w:hAnsi="Cambria" w:cs="Georgia"/>
                <w:b/>
                <w:sz w:val="20"/>
                <w:szCs w:val="20"/>
              </w:rPr>
            </w:pPr>
            <w:r w:rsidRPr="00523D39">
              <w:rPr>
                <w:rFonts w:ascii="Cambria" w:hAnsi="Cambria"/>
                <w:noProof/>
                <w:sz w:val="20"/>
                <w:szCs w:val="20"/>
              </w:rPr>
              <w:drawing>
                <wp:inline distT="0" distB="0" distL="0" distR="0" wp14:anchorId="70585C3F" wp14:editId="08D7E017">
                  <wp:extent cx="414013" cy="428625"/>
                  <wp:effectExtent l="0" t="0" r="5715" b="0"/>
                  <wp:docPr id="10" name="Picture 10" descr="A black and white icon of a paper and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icon of a paper and a pencil&#10;&#10;Description automatically generated with low confidence"/>
                          <pic:cNvPicPr/>
                        </pic:nvPicPr>
                        <pic:blipFill>
                          <a:blip r:embed="rId71"/>
                          <a:stretch>
                            <a:fillRect/>
                          </a:stretch>
                        </pic:blipFill>
                        <pic:spPr>
                          <a:xfrm>
                            <a:off x="0" y="0"/>
                            <a:ext cx="421580" cy="436460"/>
                          </a:xfrm>
                          <a:prstGeom prst="rect">
                            <a:avLst/>
                          </a:prstGeom>
                        </pic:spPr>
                      </pic:pic>
                    </a:graphicData>
                  </a:graphic>
                </wp:inline>
              </w:drawing>
            </w:r>
          </w:p>
          <w:p w14:paraId="49513A07" w14:textId="77777777" w:rsidR="002D4994" w:rsidRPr="00523D39" w:rsidRDefault="002D4994" w:rsidP="008D0ADC">
            <w:pPr>
              <w:spacing w:line="237" w:lineRule="auto"/>
              <w:jc w:val="center"/>
              <w:rPr>
                <w:rFonts w:ascii="Cambria" w:eastAsia="Georgia" w:hAnsi="Cambria" w:cs="Georgia"/>
                <w:b/>
                <w:sz w:val="20"/>
                <w:szCs w:val="20"/>
              </w:rPr>
            </w:pPr>
          </w:p>
        </w:tc>
        <w:tc>
          <w:tcPr>
            <w:tcW w:w="9596" w:type="dxa"/>
            <w:gridSpan w:val="11"/>
            <w:tcBorders>
              <w:top w:val="single" w:sz="4" w:space="0" w:color="auto"/>
              <w:left w:val="single" w:sz="4" w:space="0" w:color="auto"/>
              <w:bottom w:val="single" w:sz="4" w:space="0" w:color="auto"/>
              <w:right w:val="single" w:sz="4" w:space="0" w:color="auto"/>
            </w:tcBorders>
          </w:tcPr>
          <w:p w14:paraId="4C2BF370" w14:textId="77777777" w:rsidR="002D4994"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r w:rsidRPr="00523D39">
              <w:rPr>
                <w:rFonts w:ascii="Cambria" w:hAnsi="Cambria" w:cs="Calibri"/>
                <w:color w:val="201F1E"/>
                <w:sz w:val="20"/>
                <w:szCs w:val="20"/>
              </w:rPr>
              <w:t>For example, review of subject knowledge, relevant CPD, arrangements for upcoming lesson observation, school/department events etc</w:t>
            </w:r>
            <w:r>
              <w:rPr>
                <w:rFonts w:ascii="Cambria" w:hAnsi="Cambria" w:cs="Calibri"/>
                <w:color w:val="201F1E"/>
                <w:sz w:val="20"/>
                <w:szCs w:val="20"/>
              </w:rPr>
              <w:t>.</w:t>
            </w:r>
          </w:p>
          <w:p w14:paraId="468C6DC3" w14:textId="3B07D8B1" w:rsidR="002D430B" w:rsidRPr="00523D39" w:rsidRDefault="002D430B" w:rsidP="008D0ADC">
            <w:pPr>
              <w:pStyle w:val="xmsolistparagraph"/>
              <w:shd w:val="clear" w:color="auto" w:fill="FFFFFF"/>
              <w:spacing w:before="0" w:beforeAutospacing="0" w:after="0" w:afterAutospacing="0"/>
              <w:rPr>
                <w:rFonts w:ascii="Cambria" w:hAnsi="Cambria" w:cs="Calibri"/>
                <w:color w:val="201F1E"/>
                <w:sz w:val="20"/>
                <w:szCs w:val="20"/>
              </w:rPr>
            </w:pPr>
            <w:r>
              <w:rPr>
                <w:rFonts w:ascii="Cambria" w:hAnsi="Cambria" w:cstheme="minorHAnsi"/>
                <w:b/>
                <w:bCs/>
                <w:noProof/>
                <w:sz w:val="20"/>
                <w:szCs w:val="20"/>
              </w:rPr>
              <mc:AlternateContent>
                <mc:Choice Requires="wps">
                  <w:drawing>
                    <wp:anchor distT="0" distB="0" distL="114300" distR="114300" simplePos="0" relativeHeight="487615488" behindDoc="0" locked="0" layoutInCell="1" allowOverlap="1" wp14:anchorId="3710CC01" wp14:editId="0E0F0BF0">
                      <wp:simplePos x="0" y="0"/>
                      <wp:positionH relativeFrom="column">
                        <wp:posOffset>10822</wp:posOffset>
                      </wp:positionH>
                      <wp:positionV relativeFrom="paragraph">
                        <wp:posOffset>135807</wp:posOffset>
                      </wp:positionV>
                      <wp:extent cx="5478339" cy="413468"/>
                      <wp:effectExtent l="0" t="0" r="27305" b="24765"/>
                      <wp:wrapNone/>
                      <wp:docPr id="21" name="Text Box 21"/>
                      <wp:cNvGraphicFramePr/>
                      <a:graphic xmlns:a="http://schemas.openxmlformats.org/drawingml/2006/main">
                        <a:graphicData uri="http://schemas.microsoft.com/office/word/2010/wordprocessingShape">
                          <wps:wsp>
                            <wps:cNvSpPr txBox="1"/>
                            <wps:spPr>
                              <a:xfrm>
                                <a:off x="0" y="0"/>
                                <a:ext cx="5478339" cy="413468"/>
                              </a:xfrm>
                              <a:prstGeom prst="rect">
                                <a:avLst/>
                              </a:prstGeom>
                              <a:solidFill>
                                <a:schemeClr val="bg1">
                                  <a:lumMod val="85000"/>
                                </a:schemeClr>
                              </a:solidFill>
                              <a:ln w="6350">
                                <a:solidFill>
                                  <a:prstClr val="black"/>
                                </a:solidFill>
                              </a:ln>
                            </wps:spPr>
                            <wps:txbx>
                              <w:txbxContent>
                                <w:p w14:paraId="1EA4A38E" w14:textId="6A436EC1" w:rsidR="002D430B" w:rsidRPr="002E1294" w:rsidRDefault="002D430B" w:rsidP="002D430B">
                                  <w:pPr>
                                    <w:jc w:val="center"/>
                                    <w:rPr>
                                      <w:sz w:val="20"/>
                                      <w:szCs w:val="20"/>
                                    </w:rPr>
                                  </w:pPr>
                                  <w:r>
                                    <w:rPr>
                                      <w:sz w:val="20"/>
                                      <w:szCs w:val="20"/>
                                    </w:rPr>
                                    <w:t xml:space="preserve">In this box </w:t>
                                  </w:r>
                                  <w:r>
                                    <w:rPr>
                                      <w:b/>
                                      <w:bCs/>
                                      <w:sz w:val="20"/>
                                      <w:szCs w:val="20"/>
                                    </w:rPr>
                                    <w:t>m</w:t>
                                  </w:r>
                                  <w:r w:rsidRPr="00A847C2">
                                    <w:rPr>
                                      <w:b/>
                                      <w:bCs/>
                                      <w:sz w:val="20"/>
                                      <w:szCs w:val="20"/>
                                    </w:rPr>
                                    <w:t xml:space="preserve">entors should </w:t>
                                  </w:r>
                                  <w:r>
                                    <w:rPr>
                                      <w:b/>
                                      <w:bCs/>
                                      <w:sz w:val="20"/>
                                      <w:szCs w:val="20"/>
                                    </w:rPr>
                                    <w:t>include any other discussion from the weekly mentor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0CC01" id="Text Box 21" o:spid="_x0000_s1034" type="#_x0000_t202" style="position:absolute;margin-left:.85pt;margin-top:10.7pt;width:431.35pt;height:32.5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" fillcolor="#d8d8d8 [2732]" strokeweight=".5pt">
                      <v:textbox>
                        <w:txbxContent>
                          <w:p w14:paraId="1EA4A38E" w14:textId="6A436EC1" w:rsidR="002D430B" w:rsidRPr="002E1294" w:rsidRDefault="002D430B" w:rsidP="002D430B">
                            <w:pPr>
                              <w:jc w:val="center"/>
                              <w:rPr>
                                <w:sz w:val="20"/>
                                <w:szCs w:val="20"/>
                              </w:rPr>
                            </w:pPr>
                            <w:r>
                              <w:rPr>
                                <w:sz w:val="20"/>
                                <w:szCs w:val="20"/>
                              </w:rPr>
                              <w:t xml:space="preserve">In this box </w:t>
                            </w:r>
                            <w:r>
                              <w:rPr>
                                <w:b/>
                                <w:bCs/>
                                <w:sz w:val="20"/>
                                <w:szCs w:val="20"/>
                              </w:rPr>
                              <w:t>m</w:t>
                            </w:r>
                            <w:r w:rsidRPr="00A847C2">
                              <w:rPr>
                                <w:b/>
                                <w:bCs/>
                                <w:sz w:val="20"/>
                                <w:szCs w:val="20"/>
                              </w:rPr>
                              <w:t xml:space="preserve">entors should </w:t>
                            </w:r>
                            <w:r>
                              <w:rPr>
                                <w:b/>
                                <w:bCs/>
                                <w:sz w:val="20"/>
                                <w:szCs w:val="20"/>
                              </w:rPr>
                              <w:t>include any other discussion from the weekly mentor meeting.</w:t>
                            </w:r>
                          </w:p>
                        </w:txbxContent>
                      </v:textbox>
                    </v:shape>
                  </w:pict>
                </mc:Fallback>
              </mc:AlternateContent>
            </w:r>
          </w:p>
          <w:p w14:paraId="4D26E1CF" w14:textId="77777777"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p>
          <w:p w14:paraId="67B19F09" w14:textId="77777777"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p>
          <w:p w14:paraId="242EF822" w14:textId="77777777"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p>
          <w:p w14:paraId="38F1FE5A" w14:textId="77777777" w:rsidR="002D4994" w:rsidRPr="00523D39" w:rsidRDefault="002D4994" w:rsidP="008D0ADC">
            <w:pPr>
              <w:pStyle w:val="xmsolistparagraph"/>
              <w:shd w:val="clear" w:color="auto" w:fill="FFFFFF"/>
              <w:spacing w:before="0" w:beforeAutospacing="0" w:after="0" w:afterAutospacing="0"/>
              <w:ind w:left="720"/>
              <w:rPr>
                <w:rFonts w:ascii="Cambria" w:hAnsi="Cambria" w:cs="Calibri"/>
                <w:color w:val="201F1E"/>
                <w:sz w:val="20"/>
                <w:szCs w:val="20"/>
              </w:rPr>
            </w:pPr>
          </w:p>
        </w:tc>
      </w:tr>
      <w:tr w:rsidR="002D4994" w:rsidRPr="00F07217" w14:paraId="041C1527" w14:textId="77777777" w:rsidTr="008D0ADC">
        <w:trPr>
          <w:trHeight w:val="602"/>
        </w:trPr>
        <w:tc>
          <w:tcPr>
            <w:tcW w:w="1887" w:type="dxa"/>
            <w:vMerge w:val="restart"/>
            <w:tcBorders>
              <w:top w:val="single" w:sz="4" w:space="0" w:color="auto"/>
              <w:left w:val="single" w:sz="4" w:space="0" w:color="auto"/>
              <w:right w:val="single" w:sz="4" w:space="0" w:color="auto"/>
            </w:tcBorders>
          </w:tcPr>
          <w:p w14:paraId="3D7E5F9F" w14:textId="77777777" w:rsidR="002D4994" w:rsidRPr="00523D39" w:rsidRDefault="002D4994" w:rsidP="008D0ADC">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Trainee workload and well-being</w:t>
            </w:r>
            <w:r w:rsidRPr="00523D39">
              <w:rPr>
                <w:rFonts w:ascii="Cambria" w:hAnsi="Cambria"/>
                <w:noProof/>
                <w:sz w:val="20"/>
                <w:szCs w:val="20"/>
              </w:rPr>
              <w:drawing>
                <wp:inline distT="0" distB="0" distL="0" distR="0" wp14:anchorId="5CBC87EE" wp14:editId="47B78A6E">
                  <wp:extent cx="607325" cy="607325"/>
                  <wp:effectExtent l="0" t="0" r="2540" b="2540"/>
                  <wp:docPr id="11" name="Picture 11" descr="A hand holding a small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holding a small plant&#10;&#10;Description automatically generated with low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344" cy="610344"/>
                          </a:xfrm>
                          <a:prstGeom prst="rect">
                            <a:avLst/>
                          </a:prstGeom>
                          <a:noFill/>
                          <a:ln>
                            <a:noFill/>
                          </a:ln>
                        </pic:spPr>
                      </pic:pic>
                    </a:graphicData>
                  </a:graphic>
                </wp:inline>
              </w:drawing>
            </w:r>
          </w:p>
        </w:tc>
        <w:tc>
          <w:tcPr>
            <w:tcW w:w="8892" w:type="dxa"/>
            <w:gridSpan w:val="9"/>
            <w:tcBorders>
              <w:top w:val="single" w:sz="4" w:space="0" w:color="auto"/>
              <w:left w:val="single" w:sz="4" w:space="0" w:color="auto"/>
              <w:bottom w:val="single" w:sz="4" w:space="0" w:color="auto"/>
              <w:right w:val="single" w:sz="4" w:space="0" w:color="auto"/>
            </w:tcBorders>
          </w:tcPr>
          <w:p w14:paraId="34273685" w14:textId="4928E0CE" w:rsidR="002D4994" w:rsidRPr="00ED360A" w:rsidRDefault="002D430B" w:rsidP="008D0ADC">
            <w:pPr>
              <w:rPr>
                <w:rFonts w:ascii="Cambria" w:hAnsi="Cambria"/>
                <w:b/>
                <w:bCs/>
                <w:sz w:val="20"/>
                <w:szCs w:val="20"/>
              </w:rPr>
            </w:pPr>
            <w:r>
              <w:rPr>
                <w:rFonts w:ascii="Cambria" w:hAnsi="Cambria"/>
                <w:b/>
                <w:bCs/>
                <w:noProof/>
                <w:sz w:val="20"/>
                <w:szCs w:val="20"/>
              </w:rPr>
              <mc:AlternateContent>
                <mc:Choice Requires="wps">
                  <w:drawing>
                    <wp:anchor distT="0" distB="0" distL="114300" distR="114300" simplePos="0" relativeHeight="487616512" behindDoc="0" locked="0" layoutInCell="1" allowOverlap="1" wp14:anchorId="40452CFB" wp14:editId="6348937A">
                      <wp:simplePos x="0" y="0"/>
                      <wp:positionH relativeFrom="column">
                        <wp:posOffset>2968873</wp:posOffset>
                      </wp:positionH>
                      <wp:positionV relativeFrom="paragraph">
                        <wp:posOffset>212752</wp:posOffset>
                      </wp:positionV>
                      <wp:extent cx="2234317" cy="1208487"/>
                      <wp:effectExtent l="0" t="0" r="13970" b="10795"/>
                      <wp:wrapNone/>
                      <wp:docPr id="22" name="Text Box 22"/>
                      <wp:cNvGraphicFramePr/>
                      <a:graphic xmlns:a="http://schemas.openxmlformats.org/drawingml/2006/main">
                        <a:graphicData uri="http://schemas.microsoft.com/office/word/2010/wordprocessingShape">
                          <wps:wsp>
                            <wps:cNvSpPr txBox="1"/>
                            <wps:spPr>
                              <a:xfrm>
                                <a:off x="0" y="0"/>
                                <a:ext cx="2234317" cy="1208487"/>
                              </a:xfrm>
                              <a:prstGeom prst="rect">
                                <a:avLst/>
                              </a:prstGeom>
                              <a:solidFill>
                                <a:schemeClr val="lt1"/>
                              </a:solidFill>
                              <a:ln w="6350">
                                <a:solidFill>
                                  <a:prstClr val="black"/>
                                </a:solidFill>
                              </a:ln>
                            </wps:spPr>
                            <wps:txbx>
                              <w:txbxContent>
                                <w:p w14:paraId="00542BB4" w14:textId="77777777" w:rsidR="00BD609C" w:rsidRDefault="00BD609C" w:rsidP="00BD609C">
                                  <w:pPr>
                                    <w:shd w:val="clear" w:color="auto" w:fill="D9D9D9" w:themeFill="background1" w:themeFillShade="D9"/>
                                    <w:rPr>
                                      <w:sz w:val="20"/>
                                      <w:szCs w:val="20"/>
                                    </w:rPr>
                                  </w:pPr>
                                </w:p>
                                <w:p w14:paraId="032DC5EF" w14:textId="0FDBDA58" w:rsidR="002D430B" w:rsidRPr="00BD609C" w:rsidRDefault="002D430B" w:rsidP="00BD609C">
                                  <w:pPr>
                                    <w:shd w:val="clear" w:color="auto" w:fill="D9D9D9" w:themeFill="background1" w:themeFillShade="D9"/>
                                    <w:rPr>
                                      <w:sz w:val="20"/>
                                      <w:szCs w:val="20"/>
                                    </w:rPr>
                                  </w:pPr>
                                  <w:r w:rsidRPr="00BD609C">
                                    <w:rPr>
                                      <w:sz w:val="20"/>
                                      <w:szCs w:val="20"/>
                                    </w:rPr>
                                    <w:t xml:space="preserve">In these boxes </w:t>
                                  </w:r>
                                  <w:r w:rsidRPr="00BD609C">
                                    <w:rPr>
                                      <w:b/>
                                      <w:bCs/>
                                      <w:sz w:val="20"/>
                                      <w:szCs w:val="20"/>
                                    </w:rPr>
                                    <w:t>mentors should record any discussions related to trainee workload and wellbeing</w:t>
                                  </w:r>
                                  <w:r w:rsidR="00BD609C" w:rsidRPr="00BD609C">
                                    <w:rPr>
                                      <w:sz w:val="20"/>
                                      <w:szCs w:val="20"/>
                                    </w:rPr>
                                    <w:t>. This should include any additional support the trainee requires in respect of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52CFB" id="Text Box 22" o:spid="_x0000_s1035" type="#_x0000_t202" style="position:absolute;margin-left:233.75pt;margin-top:16.75pt;width:175.95pt;height:95.15pt;z-index:48761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" fillcolor="white [3201]" strokeweight=".5pt">
                      <v:textbox>
                        <w:txbxContent>
                          <w:p w14:paraId="00542BB4" w14:textId="77777777" w:rsidR="00BD609C" w:rsidRDefault="00BD609C" w:rsidP="00BD609C">
                            <w:pPr>
                              <w:shd w:val="clear" w:color="auto" w:fill="D9D9D9" w:themeFill="background1" w:themeFillShade="D9"/>
                              <w:rPr>
                                <w:sz w:val="20"/>
                                <w:szCs w:val="20"/>
                              </w:rPr>
                            </w:pPr>
                          </w:p>
                          <w:p w14:paraId="032DC5EF" w14:textId="0FDBDA58" w:rsidR="002D430B" w:rsidRPr="00BD609C" w:rsidRDefault="002D430B" w:rsidP="00BD609C">
                            <w:pPr>
                              <w:shd w:val="clear" w:color="auto" w:fill="D9D9D9" w:themeFill="background1" w:themeFillShade="D9"/>
                              <w:rPr>
                                <w:sz w:val="20"/>
                                <w:szCs w:val="20"/>
                              </w:rPr>
                            </w:pPr>
                            <w:r w:rsidRPr="00BD609C">
                              <w:rPr>
                                <w:sz w:val="20"/>
                                <w:szCs w:val="20"/>
                              </w:rPr>
                              <w:t xml:space="preserve">In these boxes </w:t>
                            </w:r>
                            <w:r w:rsidRPr="00BD609C">
                              <w:rPr>
                                <w:b/>
                                <w:bCs/>
                                <w:sz w:val="20"/>
                                <w:szCs w:val="20"/>
                              </w:rPr>
                              <w:t>mentors should record any discussions related to trainee workload and wellbeing</w:t>
                            </w:r>
                            <w:r w:rsidR="00BD609C" w:rsidRPr="00BD609C">
                              <w:rPr>
                                <w:sz w:val="20"/>
                                <w:szCs w:val="20"/>
                              </w:rPr>
                              <w:t>. This should include any additional support the trainee requires in respect of wellbeing.</w:t>
                            </w:r>
                          </w:p>
                        </w:txbxContent>
                      </v:textbox>
                    </v:shape>
                  </w:pict>
                </mc:Fallback>
              </mc:AlternateContent>
            </w:r>
            <w:r w:rsidR="002D4994" w:rsidRPr="00581390">
              <w:rPr>
                <w:rFonts w:ascii="Cambria" w:hAnsi="Cambria"/>
                <w:b/>
                <w:bCs/>
                <w:sz w:val="20"/>
                <w:szCs w:val="20"/>
              </w:rPr>
              <w:t>Have strategies for workload been discussed?</w:t>
            </w:r>
            <w:r w:rsidR="002D4994" w:rsidRPr="00ED360A">
              <w:rPr>
                <w:rFonts w:ascii="Cambria" w:hAnsi="Cambria"/>
                <w:b/>
                <w:bCs/>
                <w:sz w:val="20"/>
                <w:szCs w:val="20"/>
              </w:rPr>
              <w:t xml:space="preserve"> </w:t>
            </w:r>
          </w:p>
        </w:tc>
        <w:tc>
          <w:tcPr>
            <w:tcW w:w="704" w:type="dxa"/>
            <w:gridSpan w:val="2"/>
            <w:tcBorders>
              <w:top w:val="single" w:sz="4" w:space="0" w:color="auto"/>
              <w:left w:val="single" w:sz="4" w:space="0" w:color="auto"/>
              <w:bottom w:val="single" w:sz="4" w:space="0" w:color="auto"/>
              <w:right w:val="single" w:sz="4" w:space="0" w:color="auto"/>
            </w:tcBorders>
          </w:tcPr>
          <w:p w14:paraId="5F636B66" w14:textId="77777777" w:rsidR="002D4994" w:rsidRPr="00D9275F" w:rsidRDefault="002D4994" w:rsidP="008D0ADC">
            <w:pPr>
              <w:jc w:val="center"/>
              <w:rPr>
                <w:rFonts w:ascii="Cambria" w:hAnsi="Cambria"/>
                <w:b/>
                <w:bCs/>
                <w:sz w:val="20"/>
                <w:szCs w:val="20"/>
              </w:rPr>
            </w:pPr>
            <w:r w:rsidRPr="00523D39">
              <w:rPr>
                <w:rFonts w:ascii="Cambria" w:hAnsi="Cambria"/>
                <w:b/>
                <w:bCs/>
                <w:sz w:val="20"/>
                <w:szCs w:val="20"/>
              </w:rPr>
              <w:t>Y/N</w:t>
            </w:r>
          </w:p>
        </w:tc>
      </w:tr>
      <w:tr w:rsidR="002D4994" w:rsidRPr="00F07217" w14:paraId="678FB12F" w14:textId="77777777" w:rsidTr="008D0ADC">
        <w:trPr>
          <w:trHeight w:val="602"/>
        </w:trPr>
        <w:tc>
          <w:tcPr>
            <w:tcW w:w="1887" w:type="dxa"/>
            <w:vMerge/>
            <w:tcBorders>
              <w:top w:val="single" w:sz="4" w:space="0" w:color="auto"/>
              <w:left w:val="single" w:sz="4" w:space="0" w:color="auto"/>
              <w:right w:val="single" w:sz="4" w:space="0" w:color="auto"/>
            </w:tcBorders>
          </w:tcPr>
          <w:p w14:paraId="44643EA0" w14:textId="77777777" w:rsidR="002D4994" w:rsidRPr="00523D39" w:rsidRDefault="002D4994" w:rsidP="008D0ADC">
            <w:pPr>
              <w:spacing w:line="237" w:lineRule="auto"/>
              <w:jc w:val="center"/>
              <w:rPr>
                <w:rFonts w:ascii="Cambria" w:eastAsia="Georgia" w:hAnsi="Cambria" w:cs="Georgia"/>
                <w:b/>
                <w:sz w:val="20"/>
                <w:szCs w:val="20"/>
              </w:rPr>
            </w:pPr>
          </w:p>
        </w:tc>
        <w:tc>
          <w:tcPr>
            <w:tcW w:w="9596" w:type="dxa"/>
            <w:gridSpan w:val="11"/>
            <w:tcBorders>
              <w:top w:val="single" w:sz="4" w:space="0" w:color="auto"/>
              <w:left w:val="single" w:sz="4" w:space="0" w:color="auto"/>
              <w:bottom w:val="single" w:sz="4" w:space="0" w:color="auto"/>
              <w:right w:val="single" w:sz="4" w:space="0" w:color="auto"/>
            </w:tcBorders>
          </w:tcPr>
          <w:p w14:paraId="54C36893" w14:textId="77777777" w:rsidR="002D4994" w:rsidRPr="002073B3" w:rsidRDefault="002D4994" w:rsidP="008D0ADC">
            <w:pPr>
              <w:pStyle w:val="xmsolistparagraph"/>
              <w:shd w:val="clear" w:color="auto" w:fill="FFFFFF"/>
              <w:spacing w:before="0" w:beforeAutospacing="0" w:after="0" w:afterAutospacing="0"/>
              <w:rPr>
                <w:rFonts w:ascii="Cambria" w:eastAsia="Calibri" w:hAnsi="Cambria" w:cs="Calibri"/>
                <w:color w:val="000000"/>
                <w:sz w:val="20"/>
                <w:szCs w:val="20"/>
              </w:rPr>
            </w:pPr>
            <w:r w:rsidRPr="002073B3">
              <w:rPr>
                <w:rFonts w:ascii="Cambria" w:eastAsia="Calibri" w:hAnsi="Cambria" w:cs="Calibri"/>
                <w:color w:val="000000"/>
                <w:sz w:val="20"/>
                <w:szCs w:val="20"/>
              </w:rPr>
              <w:t>Actions or follow up (if needed)</w:t>
            </w:r>
          </w:p>
        </w:tc>
      </w:tr>
      <w:tr w:rsidR="002D4994" w:rsidRPr="00F07217" w14:paraId="4F0E996E" w14:textId="77777777" w:rsidTr="008D0ADC">
        <w:trPr>
          <w:trHeight w:val="602"/>
        </w:trPr>
        <w:tc>
          <w:tcPr>
            <w:tcW w:w="1887" w:type="dxa"/>
            <w:vMerge/>
            <w:tcBorders>
              <w:left w:val="single" w:sz="4" w:space="0" w:color="auto"/>
              <w:right w:val="single" w:sz="4" w:space="0" w:color="auto"/>
            </w:tcBorders>
          </w:tcPr>
          <w:p w14:paraId="0E8D337D" w14:textId="77777777" w:rsidR="002D4994" w:rsidRPr="00523D39" w:rsidRDefault="002D4994" w:rsidP="008D0ADC">
            <w:pPr>
              <w:spacing w:line="237" w:lineRule="auto"/>
              <w:jc w:val="center"/>
              <w:rPr>
                <w:rFonts w:ascii="Cambria" w:eastAsia="Georgia" w:hAnsi="Cambria" w:cs="Georgia"/>
                <w:b/>
                <w:sz w:val="20"/>
                <w:szCs w:val="20"/>
              </w:rPr>
            </w:pPr>
          </w:p>
        </w:tc>
        <w:tc>
          <w:tcPr>
            <w:tcW w:w="8892" w:type="dxa"/>
            <w:gridSpan w:val="9"/>
            <w:tcBorders>
              <w:top w:val="single" w:sz="4" w:space="0" w:color="auto"/>
              <w:left w:val="single" w:sz="4" w:space="0" w:color="auto"/>
              <w:bottom w:val="single" w:sz="4" w:space="0" w:color="auto"/>
              <w:right w:val="single" w:sz="4" w:space="0" w:color="auto"/>
            </w:tcBorders>
          </w:tcPr>
          <w:p w14:paraId="59FD0CF6" w14:textId="77777777" w:rsidR="002D4994" w:rsidRPr="00523D39" w:rsidRDefault="002D4994" w:rsidP="008D0ADC">
            <w:pPr>
              <w:pStyle w:val="xmsolistparagraph"/>
              <w:shd w:val="clear" w:color="auto" w:fill="FFFFFF"/>
              <w:spacing w:before="0" w:beforeAutospacing="0" w:after="0" w:afterAutospacing="0"/>
              <w:rPr>
                <w:rFonts w:ascii="Cambria" w:hAnsi="Cambria" w:cs="Calibri"/>
                <w:color w:val="201F1E"/>
                <w:sz w:val="20"/>
                <w:szCs w:val="20"/>
              </w:rPr>
            </w:pPr>
            <w:r w:rsidRPr="00581390">
              <w:rPr>
                <w:rFonts w:ascii="Cambria" w:eastAsia="Calibri" w:hAnsi="Cambria" w:cs="Calibri"/>
                <w:b/>
                <w:bCs/>
                <w:color w:val="000000"/>
                <w:sz w:val="20"/>
                <w:szCs w:val="20"/>
              </w:rPr>
              <w:t>Has the trainee’s wellbeing been discussed?</w:t>
            </w:r>
          </w:p>
        </w:tc>
        <w:tc>
          <w:tcPr>
            <w:tcW w:w="704" w:type="dxa"/>
            <w:gridSpan w:val="2"/>
            <w:tcBorders>
              <w:top w:val="single" w:sz="4" w:space="0" w:color="auto"/>
              <w:left w:val="single" w:sz="4" w:space="0" w:color="auto"/>
              <w:bottom w:val="single" w:sz="4" w:space="0" w:color="auto"/>
              <w:right w:val="single" w:sz="4" w:space="0" w:color="auto"/>
            </w:tcBorders>
          </w:tcPr>
          <w:p w14:paraId="5BE72F4E" w14:textId="77777777" w:rsidR="002D4994" w:rsidRPr="00D9275F" w:rsidRDefault="002D4994" w:rsidP="008D0ADC">
            <w:pPr>
              <w:jc w:val="center"/>
              <w:rPr>
                <w:rFonts w:ascii="Cambria" w:hAnsi="Cambria"/>
                <w:b/>
                <w:bCs/>
                <w:sz w:val="20"/>
                <w:szCs w:val="20"/>
              </w:rPr>
            </w:pPr>
            <w:r w:rsidRPr="00523D39">
              <w:rPr>
                <w:rFonts w:ascii="Cambria" w:hAnsi="Cambria"/>
                <w:b/>
                <w:bCs/>
                <w:sz w:val="20"/>
                <w:szCs w:val="20"/>
              </w:rPr>
              <w:t>Y/</w:t>
            </w:r>
            <w:r>
              <w:rPr>
                <w:rFonts w:ascii="Cambria" w:hAnsi="Cambria"/>
                <w:b/>
                <w:bCs/>
                <w:sz w:val="20"/>
                <w:szCs w:val="20"/>
              </w:rPr>
              <w:t>N</w:t>
            </w:r>
          </w:p>
        </w:tc>
      </w:tr>
      <w:tr w:rsidR="002D4994" w:rsidRPr="00F07217" w14:paraId="4F70CB6A" w14:textId="77777777" w:rsidTr="008D0ADC">
        <w:trPr>
          <w:trHeight w:val="602"/>
        </w:trPr>
        <w:tc>
          <w:tcPr>
            <w:tcW w:w="1887" w:type="dxa"/>
            <w:tcBorders>
              <w:left w:val="single" w:sz="4" w:space="0" w:color="auto"/>
              <w:right w:val="single" w:sz="4" w:space="0" w:color="auto"/>
            </w:tcBorders>
          </w:tcPr>
          <w:p w14:paraId="7E20DF7B" w14:textId="77777777" w:rsidR="002D4994" w:rsidRPr="00523D39" w:rsidRDefault="002D4994" w:rsidP="008D0ADC">
            <w:pPr>
              <w:spacing w:line="237" w:lineRule="auto"/>
              <w:rPr>
                <w:rFonts w:ascii="Cambria" w:eastAsia="Georgia" w:hAnsi="Cambria" w:cs="Georgia"/>
                <w:b/>
                <w:sz w:val="20"/>
                <w:szCs w:val="20"/>
              </w:rPr>
            </w:pPr>
          </w:p>
        </w:tc>
        <w:tc>
          <w:tcPr>
            <w:tcW w:w="9596" w:type="dxa"/>
            <w:gridSpan w:val="11"/>
            <w:tcBorders>
              <w:top w:val="single" w:sz="4" w:space="0" w:color="auto"/>
              <w:left w:val="single" w:sz="4" w:space="0" w:color="auto"/>
              <w:bottom w:val="single" w:sz="4" w:space="0" w:color="auto"/>
              <w:right w:val="single" w:sz="4" w:space="0" w:color="auto"/>
            </w:tcBorders>
          </w:tcPr>
          <w:p w14:paraId="4E2A7FAC" w14:textId="77777777" w:rsidR="002D4994" w:rsidRPr="002073B3" w:rsidRDefault="002D4994" w:rsidP="008D0ADC">
            <w:pPr>
              <w:pStyle w:val="xmsolistparagraph"/>
              <w:shd w:val="clear" w:color="auto" w:fill="FFFFFF"/>
              <w:spacing w:before="0" w:beforeAutospacing="0" w:after="0" w:afterAutospacing="0"/>
              <w:rPr>
                <w:rFonts w:ascii="Cambria" w:eastAsia="Calibri" w:hAnsi="Cambria" w:cs="Calibri"/>
                <w:color w:val="000000"/>
                <w:sz w:val="20"/>
                <w:szCs w:val="20"/>
              </w:rPr>
            </w:pPr>
            <w:r w:rsidRPr="002073B3">
              <w:rPr>
                <w:rFonts w:ascii="Cambria" w:eastAsia="Calibri" w:hAnsi="Cambria" w:cs="Calibri"/>
                <w:color w:val="000000"/>
                <w:sz w:val="20"/>
                <w:szCs w:val="20"/>
              </w:rPr>
              <w:t>Actions or follow up (if needed)</w:t>
            </w:r>
          </w:p>
        </w:tc>
      </w:tr>
      <w:tr w:rsidR="002D4994" w:rsidRPr="00F07217" w14:paraId="01B50651" w14:textId="77777777" w:rsidTr="008D0ADC">
        <w:trPr>
          <w:trHeight w:val="301"/>
        </w:trPr>
        <w:tc>
          <w:tcPr>
            <w:tcW w:w="1887" w:type="dxa"/>
            <w:vMerge w:val="restart"/>
            <w:tcBorders>
              <w:top w:val="single" w:sz="4" w:space="0" w:color="auto"/>
              <w:left w:val="single" w:sz="4" w:space="0" w:color="auto"/>
              <w:right w:val="single" w:sz="4" w:space="0" w:color="auto"/>
            </w:tcBorders>
          </w:tcPr>
          <w:p w14:paraId="35388ADC" w14:textId="77777777" w:rsidR="002D4994" w:rsidRPr="00523D39" w:rsidRDefault="002D4994" w:rsidP="008D0ADC">
            <w:pPr>
              <w:spacing w:line="237" w:lineRule="auto"/>
              <w:jc w:val="center"/>
              <w:rPr>
                <w:rFonts w:ascii="Cambria" w:eastAsia="Georgia" w:hAnsi="Cambria" w:cs="Georgia"/>
                <w:b/>
                <w:sz w:val="20"/>
                <w:szCs w:val="20"/>
              </w:rPr>
            </w:pPr>
            <w:r>
              <w:rPr>
                <w:rFonts w:ascii="Cambria" w:eastAsia="Georgia" w:hAnsi="Cambria" w:cs="Georgia"/>
                <w:b/>
                <w:sz w:val="20"/>
                <w:szCs w:val="20"/>
              </w:rPr>
              <w:t>Opportunities identified for progress</w:t>
            </w:r>
            <w:r w:rsidRPr="00523D39">
              <w:rPr>
                <w:rFonts w:ascii="Cambria" w:hAnsi="Cambria"/>
                <w:noProof/>
                <w:sz w:val="20"/>
                <w:szCs w:val="20"/>
              </w:rPr>
              <w:drawing>
                <wp:inline distT="0" distB="0" distL="0" distR="0" wp14:anchorId="6746770C" wp14:editId="15520671">
                  <wp:extent cx="628650" cy="652923"/>
                  <wp:effectExtent l="0" t="0" r="0" b="0"/>
                  <wp:docPr id="5" name="Picture 5" descr="A red and white target with a blu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target with a blue arrow&#10;&#10;Description automatically generated with medium confidence"/>
                          <pic:cNvPicPr/>
                        </pic:nvPicPr>
                        <pic:blipFill>
                          <a:blip r:embed="rId73"/>
                          <a:stretch>
                            <a:fillRect/>
                          </a:stretch>
                        </pic:blipFill>
                        <pic:spPr>
                          <a:xfrm>
                            <a:off x="0" y="0"/>
                            <a:ext cx="635790" cy="660339"/>
                          </a:xfrm>
                          <a:prstGeom prst="rect">
                            <a:avLst/>
                          </a:prstGeom>
                        </pic:spPr>
                      </pic:pic>
                    </a:graphicData>
                  </a:graphic>
                </wp:inline>
              </w:drawing>
            </w:r>
          </w:p>
        </w:tc>
        <w:tc>
          <w:tcPr>
            <w:tcW w:w="4798"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5533DC3C" w14:textId="77777777" w:rsidR="002D4994" w:rsidRPr="00523D39" w:rsidRDefault="002D4994" w:rsidP="008D0ADC">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To make progress through the curriculum the trainee needs to:</w:t>
            </w:r>
          </w:p>
        </w:tc>
        <w:tc>
          <w:tcPr>
            <w:tcW w:w="479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194BA1F" w14:textId="77777777" w:rsidR="002D4994" w:rsidRPr="00523D39" w:rsidRDefault="002D4994" w:rsidP="008D0ADC">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Opportunity agrees for trainee to practise, observe, or receive feedback on this target</w:t>
            </w:r>
          </w:p>
        </w:tc>
      </w:tr>
      <w:tr w:rsidR="002D4994" w:rsidRPr="00F07217" w14:paraId="48420E16" w14:textId="77777777" w:rsidTr="008D0ADC">
        <w:trPr>
          <w:trHeight w:val="301"/>
        </w:trPr>
        <w:tc>
          <w:tcPr>
            <w:tcW w:w="1887" w:type="dxa"/>
            <w:vMerge/>
            <w:tcBorders>
              <w:left w:val="single" w:sz="4" w:space="0" w:color="auto"/>
              <w:right w:val="single" w:sz="4" w:space="0" w:color="auto"/>
            </w:tcBorders>
          </w:tcPr>
          <w:p w14:paraId="18BFF6BE" w14:textId="77777777" w:rsidR="002D4994" w:rsidRPr="00523D39" w:rsidRDefault="002D4994" w:rsidP="008D0ADC">
            <w:pPr>
              <w:spacing w:line="237" w:lineRule="auto"/>
              <w:jc w:val="center"/>
              <w:rPr>
                <w:rFonts w:ascii="Cambria" w:hAnsi="Cambria"/>
                <w:noProof/>
                <w:sz w:val="20"/>
                <w:szCs w:val="20"/>
              </w:rPr>
            </w:pPr>
          </w:p>
        </w:tc>
        <w:tc>
          <w:tcPr>
            <w:tcW w:w="4798" w:type="dxa"/>
            <w:gridSpan w:val="5"/>
            <w:tcBorders>
              <w:top w:val="single" w:sz="4" w:space="0" w:color="auto"/>
              <w:left w:val="single" w:sz="4" w:space="0" w:color="auto"/>
              <w:bottom w:val="single" w:sz="4" w:space="0" w:color="auto"/>
              <w:right w:val="single" w:sz="4" w:space="0" w:color="auto"/>
            </w:tcBorders>
          </w:tcPr>
          <w:p w14:paraId="17699C0A" w14:textId="6F11D0F8" w:rsidR="002D4994" w:rsidRPr="00523D39" w:rsidRDefault="00BD609C" w:rsidP="008D0ADC">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noProof/>
                <w:color w:val="201F1E"/>
                <w:sz w:val="20"/>
                <w:szCs w:val="20"/>
              </w:rPr>
              <mc:AlternateContent>
                <mc:Choice Requires="wps">
                  <w:drawing>
                    <wp:anchor distT="0" distB="0" distL="114300" distR="114300" simplePos="0" relativeHeight="487617536" behindDoc="0" locked="0" layoutInCell="1" allowOverlap="1" wp14:anchorId="198AB487" wp14:editId="0DE7122D">
                      <wp:simplePos x="0" y="0"/>
                      <wp:positionH relativeFrom="column">
                        <wp:posOffset>670946</wp:posOffset>
                      </wp:positionH>
                      <wp:positionV relativeFrom="paragraph">
                        <wp:posOffset>-38928</wp:posOffset>
                      </wp:positionV>
                      <wp:extent cx="2091193" cy="747422"/>
                      <wp:effectExtent l="0" t="0" r="23495" b="14605"/>
                      <wp:wrapNone/>
                      <wp:docPr id="23" name="Text Box 23"/>
                      <wp:cNvGraphicFramePr/>
                      <a:graphic xmlns:a="http://schemas.openxmlformats.org/drawingml/2006/main">
                        <a:graphicData uri="http://schemas.microsoft.com/office/word/2010/wordprocessingShape">
                          <wps:wsp>
                            <wps:cNvSpPr txBox="1"/>
                            <wps:spPr>
                              <a:xfrm>
                                <a:off x="0" y="0"/>
                                <a:ext cx="2091193" cy="747422"/>
                              </a:xfrm>
                              <a:prstGeom prst="rect">
                                <a:avLst/>
                              </a:prstGeom>
                              <a:solidFill>
                                <a:schemeClr val="lt1"/>
                              </a:solidFill>
                              <a:ln w="6350">
                                <a:solidFill>
                                  <a:prstClr val="black"/>
                                </a:solidFill>
                              </a:ln>
                            </wps:spPr>
                            <wps:txbx>
                              <w:txbxContent>
                                <w:p w14:paraId="32AAF367" w14:textId="5603D2FB" w:rsidR="00BD609C" w:rsidRPr="00C55647" w:rsidRDefault="00BD609C" w:rsidP="00C55647">
                                  <w:pPr>
                                    <w:shd w:val="clear" w:color="auto" w:fill="D9D9D9" w:themeFill="background1" w:themeFillShade="D9"/>
                                    <w:rPr>
                                      <w:sz w:val="20"/>
                                      <w:szCs w:val="20"/>
                                    </w:rPr>
                                  </w:pPr>
                                  <w:r w:rsidRPr="0012588F">
                                    <w:rPr>
                                      <w:b/>
                                      <w:bCs/>
                                      <w:sz w:val="20"/>
                                      <w:szCs w:val="20"/>
                                    </w:rPr>
                                    <w:t xml:space="preserve">Mentor and trainee should agree and </w:t>
                                  </w:r>
                                  <w:r w:rsidR="00C55647" w:rsidRPr="0012588F">
                                    <w:rPr>
                                      <w:b/>
                                      <w:bCs/>
                                      <w:sz w:val="20"/>
                                      <w:szCs w:val="20"/>
                                    </w:rPr>
                                    <w:t>note 3 targets which will assist with progress through the curriculum</w:t>
                                  </w:r>
                                  <w:r w:rsidR="00C55647" w:rsidRPr="00C55647">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B487" id="Text Box 23" o:spid="_x0000_s1036" type="#_x0000_t202" style="position:absolute;margin-left:52.85pt;margin-top:-3.05pt;width:164.65pt;height:58.8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" fillcolor="white [3201]" strokeweight=".5pt">
                      <v:textbox>
                        <w:txbxContent>
                          <w:p w14:paraId="32AAF367" w14:textId="5603D2FB" w:rsidR="00BD609C" w:rsidRPr="00C55647" w:rsidRDefault="00BD609C" w:rsidP="00C55647">
                            <w:pPr>
                              <w:shd w:val="clear" w:color="auto" w:fill="D9D9D9" w:themeFill="background1" w:themeFillShade="D9"/>
                              <w:rPr>
                                <w:sz w:val="20"/>
                                <w:szCs w:val="20"/>
                              </w:rPr>
                            </w:pPr>
                            <w:r w:rsidRPr="0012588F">
                              <w:rPr>
                                <w:b/>
                                <w:bCs/>
                                <w:sz w:val="20"/>
                                <w:szCs w:val="20"/>
                              </w:rPr>
                              <w:t xml:space="preserve">Mentor and trainee should agree and </w:t>
                            </w:r>
                            <w:r w:rsidR="00C55647" w:rsidRPr="0012588F">
                              <w:rPr>
                                <w:b/>
                                <w:bCs/>
                                <w:sz w:val="20"/>
                                <w:szCs w:val="20"/>
                              </w:rPr>
                              <w:t>note 3 targets which will assist with progress through the curriculum</w:t>
                            </w:r>
                            <w:r w:rsidR="00C55647" w:rsidRPr="00C55647">
                              <w:rPr>
                                <w:sz w:val="20"/>
                                <w:szCs w:val="20"/>
                              </w:rPr>
                              <w:t>.</w:t>
                            </w:r>
                          </w:p>
                        </w:txbxContent>
                      </v:textbox>
                    </v:shape>
                  </w:pict>
                </mc:Fallback>
              </mc:AlternateContent>
            </w:r>
            <w:r w:rsidR="002D4994">
              <w:rPr>
                <w:rFonts w:ascii="Cambria" w:hAnsi="Cambria" w:cs="Calibri"/>
                <w:b/>
                <w:bCs/>
                <w:color w:val="201F1E"/>
                <w:sz w:val="20"/>
                <w:szCs w:val="20"/>
              </w:rPr>
              <w:t>1.</w:t>
            </w:r>
          </w:p>
        </w:tc>
        <w:tc>
          <w:tcPr>
            <w:tcW w:w="4798" w:type="dxa"/>
            <w:gridSpan w:val="6"/>
            <w:tcBorders>
              <w:top w:val="single" w:sz="4" w:space="0" w:color="auto"/>
              <w:left w:val="single" w:sz="4" w:space="0" w:color="auto"/>
              <w:bottom w:val="single" w:sz="4" w:space="0" w:color="auto"/>
              <w:right w:val="single" w:sz="4" w:space="0" w:color="auto"/>
            </w:tcBorders>
          </w:tcPr>
          <w:p w14:paraId="4993DAEA" w14:textId="3ADE8FE2" w:rsidR="002D4994" w:rsidRPr="00523D39" w:rsidRDefault="00C55647" w:rsidP="008D0ADC">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noProof/>
                <w:color w:val="201F1E"/>
                <w:sz w:val="20"/>
                <w:szCs w:val="20"/>
              </w:rPr>
              <mc:AlternateContent>
                <mc:Choice Requires="wps">
                  <w:drawing>
                    <wp:anchor distT="0" distB="0" distL="114300" distR="114300" simplePos="0" relativeHeight="487618560" behindDoc="0" locked="0" layoutInCell="1" allowOverlap="1" wp14:anchorId="0742A21A" wp14:editId="49EDEEE1">
                      <wp:simplePos x="0" y="0"/>
                      <wp:positionH relativeFrom="column">
                        <wp:posOffset>248092</wp:posOffset>
                      </wp:positionH>
                      <wp:positionV relativeFrom="paragraph">
                        <wp:posOffset>304</wp:posOffset>
                      </wp:positionV>
                      <wp:extent cx="2393205" cy="659958"/>
                      <wp:effectExtent l="0" t="0" r="26670" b="26035"/>
                      <wp:wrapNone/>
                      <wp:docPr id="24" name="Text Box 24"/>
                      <wp:cNvGraphicFramePr/>
                      <a:graphic xmlns:a="http://schemas.openxmlformats.org/drawingml/2006/main">
                        <a:graphicData uri="http://schemas.microsoft.com/office/word/2010/wordprocessingShape">
                          <wps:wsp>
                            <wps:cNvSpPr txBox="1"/>
                            <wps:spPr>
                              <a:xfrm>
                                <a:off x="0" y="0"/>
                                <a:ext cx="2393205" cy="659958"/>
                              </a:xfrm>
                              <a:prstGeom prst="rect">
                                <a:avLst/>
                              </a:prstGeom>
                              <a:solidFill>
                                <a:schemeClr val="lt1"/>
                              </a:solidFill>
                              <a:ln w="6350">
                                <a:solidFill>
                                  <a:prstClr val="black"/>
                                </a:solidFill>
                              </a:ln>
                            </wps:spPr>
                            <wps:txbx>
                              <w:txbxContent>
                                <w:p w14:paraId="3B7CE262" w14:textId="6FB11EA0" w:rsidR="00C55647" w:rsidRPr="008841CA" w:rsidRDefault="00C55647" w:rsidP="008841CA">
                                  <w:pPr>
                                    <w:shd w:val="clear" w:color="auto" w:fill="D9D9D9" w:themeFill="background1" w:themeFillShade="D9"/>
                                    <w:rPr>
                                      <w:sz w:val="20"/>
                                      <w:szCs w:val="20"/>
                                    </w:rPr>
                                  </w:pPr>
                                  <w:r w:rsidRPr="008841CA">
                                    <w:rPr>
                                      <w:sz w:val="20"/>
                                      <w:szCs w:val="20"/>
                                    </w:rPr>
                                    <w:t xml:space="preserve">In this box, </w:t>
                                  </w:r>
                                  <w:r w:rsidRPr="0012588F">
                                    <w:rPr>
                                      <w:b/>
                                      <w:bCs/>
                                      <w:sz w:val="20"/>
                                      <w:szCs w:val="20"/>
                                    </w:rPr>
                                    <w:t>mentor and trainee should note the opportunit</w:t>
                                  </w:r>
                                  <w:r w:rsidR="008841CA" w:rsidRPr="0012588F">
                                    <w:rPr>
                                      <w:b/>
                                      <w:bCs/>
                                      <w:sz w:val="20"/>
                                      <w:szCs w:val="20"/>
                                    </w:rPr>
                                    <w:t>y/</w:t>
                                  </w:r>
                                  <w:proofErr w:type="spellStart"/>
                                  <w:r w:rsidR="008841CA" w:rsidRPr="0012588F">
                                    <w:rPr>
                                      <w:b/>
                                      <w:bCs/>
                                      <w:sz w:val="20"/>
                                      <w:szCs w:val="20"/>
                                    </w:rPr>
                                    <w:t>ies</w:t>
                                  </w:r>
                                  <w:proofErr w:type="spellEnd"/>
                                  <w:r w:rsidR="008841CA" w:rsidRPr="0012588F">
                                    <w:rPr>
                                      <w:b/>
                                      <w:bCs/>
                                      <w:sz w:val="20"/>
                                      <w:szCs w:val="20"/>
                                    </w:rPr>
                                    <w:t xml:space="preserve"> provided to meet each 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2A21A" id="Text Box 24" o:spid="_x0000_s1037" type="#_x0000_t202" style="position:absolute;margin-left:19.55pt;margin-top:0;width:188.45pt;height:51.95pt;z-index:48761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" fillcolor="white [3201]" strokeweight=".5pt">
                      <v:textbox>
                        <w:txbxContent>
                          <w:p w14:paraId="3B7CE262" w14:textId="6FB11EA0" w:rsidR="00C55647" w:rsidRPr="008841CA" w:rsidRDefault="00C55647" w:rsidP="008841CA">
                            <w:pPr>
                              <w:shd w:val="clear" w:color="auto" w:fill="D9D9D9" w:themeFill="background1" w:themeFillShade="D9"/>
                              <w:rPr>
                                <w:sz w:val="20"/>
                                <w:szCs w:val="20"/>
                              </w:rPr>
                            </w:pPr>
                            <w:r w:rsidRPr="008841CA">
                              <w:rPr>
                                <w:sz w:val="20"/>
                                <w:szCs w:val="20"/>
                              </w:rPr>
                              <w:t xml:space="preserve">In this box, </w:t>
                            </w:r>
                            <w:r w:rsidRPr="0012588F">
                              <w:rPr>
                                <w:b/>
                                <w:bCs/>
                                <w:sz w:val="20"/>
                                <w:szCs w:val="20"/>
                              </w:rPr>
                              <w:t>mentor and trainee should note the opportunit</w:t>
                            </w:r>
                            <w:r w:rsidR="008841CA" w:rsidRPr="0012588F">
                              <w:rPr>
                                <w:b/>
                                <w:bCs/>
                                <w:sz w:val="20"/>
                                <w:szCs w:val="20"/>
                              </w:rPr>
                              <w:t>y/</w:t>
                            </w:r>
                            <w:proofErr w:type="spellStart"/>
                            <w:r w:rsidR="008841CA" w:rsidRPr="0012588F">
                              <w:rPr>
                                <w:b/>
                                <w:bCs/>
                                <w:sz w:val="20"/>
                                <w:szCs w:val="20"/>
                              </w:rPr>
                              <w:t>ies</w:t>
                            </w:r>
                            <w:proofErr w:type="spellEnd"/>
                            <w:r w:rsidR="008841CA" w:rsidRPr="0012588F">
                              <w:rPr>
                                <w:b/>
                                <w:bCs/>
                                <w:sz w:val="20"/>
                                <w:szCs w:val="20"/>
                              </w:rPr>
                              <w:t xml:space="preserve"> provided to meet each target.</w:t>
                            </w:r>
                          </w:p>
                        </w:txbxContent>
                      </v:textbox>
                    </v:shape>
                  </w:pict>
                </mc:Fallback>
              </mc:AlternateContent>
            </w:r>
          </w:p>
        </w:tc>
      </w:tr>
      <w:tr w:rsidR="002D4994" w:rsidRPr="00F07217" w14:paraId="7DC36F2A" w14:textId="77777777" w:rsidTr="008D0ADC">
        <w:trPr>
          <w:trHeight w:val="301"/>
        </w:trPr>
        <w:tc>
          <w:tcPr>
            <w:tcW w:w="1887" w:type="dxa"/>
            <w:vMerge/>
            <w:tcBorders>
              <w:left w:val="single" w:sz="4" w:space="0" w:color="auto"/>
              <w:right w:val="single" w:sz="4" w:space="0" w:color="auto"/>
            </w:tcBorders>
          </w:tcPr>
          <w:p w14:paraId="29233BFC" w14:textId="77777777" w:rsidR="002D4994" w:rsidRPr="00523D39" w:rsidRDefault="002D4994" w:rsidP="008D0ADC">
            <w:pPr>
              <w:spacing w:line="237" w:lineRule="auto"/>
              <w:jc w:val="center"/>
              <w:rPr>
                <w:rFonts w:ascii="Cambria" w:hAnsi="Cambria"/>
                <w:noProof/>
                <w:sz w:val="20"/>
                <w:szCs w:val="20"/>
              </w:rPr>
            </w:pPr>
          </w:p>
        </w:tc>
        <w:tc>
          <w:tcPr>
            <w:tcW w:w="4798" w:type="dxa"/>
            <w:gridSpan w:val="5"/>
            <w:tcBorders>
              <w:top w:val="single" w:sz="4" w:space="0" w:color="auto"/>
              <w:left w:val="single" w:sz="4" w:space="0" w:color="auto"/>
              <w:bottom w:val="single" w:sz="4" w:space="0" w:color="auto"/>
              <w:right w:val="single" w:sz="4" w:space="0" w:color="auto"/>
            </w:tcBorders>
          </w:tcPr>
          <w:p w14:paraId="47C0EBCB" w14:textId="77777777" w:rsidR="002D4994" w:rsidRPr="00523D39" w:rsidRDefault="002D4994" w:rsidP="008D0ADC">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2.</w:t>
            </w:r>
          </w:p>
        </w:tc>
        <w:tc>
          <w:tcPr>
            <w:tcW w:w="4798" w:type="dxa"/>
            <w:gridSpan w:val="6"/>
            <w:tcBorders>
              <w:top w:val="single" w:sz="4" w:space="0" w:color="auto"/>
              <w:left w:val="single" w:sz="4" w:space="0" w:color="auto"/>
              <w:bottom w:val="single" w:sz="4" w:space="0" w:color="auto"/>
              <w:right w:val="single" w:sz="4" w:space="0" w:color="auto"/>
            </w:tcBorders>
          </w:tcPr>
          <w:p w14:paraId="4F229BE5" w14:textId="77777777" w:rsidR="002D4994" w:rsidRPr="00523D39" w:rsidRDefault="002D4994" w:rsidP="008D0ADC">
            <w:pPr>
              <w:pStyle w:val="xmsolistparagraph"/>
              <w:shd w:val="clear" w:color="auto" w:fill="FFFFFF"/>
              <w:spacing w:before="0" w:beforeAutospacing="0" w:after="0" w:afterAutospacing="0"/>
              <w:rPr>
                <w:rFonts w:ascii="Cambria" w:hAnsi="Cambria" w:cs="Calibri"/>
                <w:b/>
                <w:bCs/>
                <w:color w:val="201F1E"/>
                <w:sz w:val="20"/>
                <w:szCs w:val="20"/>
              </w:rPr>
            </w:pPr>
          </w:p>
        </w:tc>
      </w:tr>
      <w:tr w:rsidR="002D4994" w:rsidRPr="00F07217" w14:paraId="2530949E" w14:textId="77777777" w:rsidTr="008D0ADC">
        <w:trPr>
          <w:trHeight w:val="301"/>
        </w:trPr>
        <w:tc>
          <w:tcPr>
            <w:tcW w:w="1887" w:type="dxa"/>
            <w:vMerge/>
            <w:tcBorders>
              <w:left w:val="single" w:sz="4" w:space="0" w:color="auto"/>
              <w:bottom w:val="single" w:sz="4" w:space="0" w:color="auto"/>
              <w:right w:val="single" w:sz="4" w:space="0" w:color="auto"/>
            </w:tcBorders>
          </w:tcPr>
          <w:p w14:paraId="4D8C8954" w14:textId="77777777" w:rsidR="002D4994" w:rsidRPr="00523D39" w:rsidRDefault="002D4994" w:rsidP="008D0ADC">
            <w:pPr>
              <w:spacing w:line="237" w:lineRule="auto"/>
              <w:jc w:val="center"/>
              <w:rPr>
                <w:rFonts w:ascii="Cambria" w:hAnsi="Cambria"/>
                <w:noProof/>
                <w:sz w:val="20"/>
                <w:szCs w:val="20"/>
              </w:rPr>
            </w:pPr>
          </w:p>
        </w:tc>
        <w:tc>
          <w:tcPr>
            <w:tcW w:w="4798" w:type="dxa"/>
            <w:gridSpan w:val="5"/>
            <w:tcBorders>
              <w:top w:val="single" w:sz="4" w:space="0" w:color="auto"/>
              <w:left w:val="single" w:sz="4" w:space="0" w:color="auto"/>
              <w:bottom w:val="single" w:sz="4" w:space="0" w:color="auto"/>
              <w:right w:val="single" w:sz="4" w:space="0" w:color="auto"/>
            </w:tcBorders>
          </w:tcPr>
          <w:p w14:paraId="237D4B16" w14:textId="77777777" w:rsidR="002D4994" w:rsidRPr="00523D39" w:rsidRDefault="002D4994" w:rsidP="008D0ADC">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3.</w:t>
            </w:r>
          </w:p>
        </w:tc>
        <w:tc>
          <w:tcPr>
            <w:tcW w:w="4798" w:type="dxa"/>
            <w:gridSpan w:val="6"/>
            <w:tcBorders>
              <w:top w:val="single" w:sz="4" w:space="0" w:color="auto"/>
              <w:left w:val="single" w:sz="4" w:space="0" w:color="auto"/>
              <w:bottom w:val="single" w:sz="4" w:space="0" w:color="auto"/>
              <w:right w:val="single" w:sz="4" w:space="0" w:color="auto"/>
            </w:tcBorders>
          </w:tcPr>
          <w:p w14:paraId="18B6503B" w14:textId="77777777" w:rsidR="002D4994" w:rsidRPr="00523D39" w:rsidRDefault="002D4994" w:rsidP="008D0ADC">
            <w:pPr>
              <w:pStyle w:val="xmsolistparagraph"/>
              <w:shd w:val="clear" w:color="auto" w:fill="FFFFFF"/>
              <w:spacing w:before="0" w:beforeAutospacing="0" w:after="0" w:afterAutospacing="0"/>
              <w:rPr>
                <w:rFonts w:ascii="Cambria" w:hAnsi="Cambria" w:cs="Calibri"/>
                <w:b/>
                <w:bCs/>
                <w:color w:val="201F1E"/>
                <w:sz w:val="20"/>
                <w:szCs w:val="20"/>
              </w:rPr>
            </w:pPr>
          </w:p>
        </w:tc>
      </w:tr>
      <w:tr w:rsidR="002D4994" w:rsidRPr="00F07217" w14:paraId="0B160BFB" w14:textId="77777777" w:rsidTr="008D0ADC">
        <w:trPr>
          <w:trHeight w:val="413"/>
        </w:trPr>
        <w:tc>
          <w:tcPr>
            <w:tcW w:w="11483" w:type="dxa"/>
            <w:gridSpan w:val="12"/>
            <w:tcBorders>
              <w:top w:val="single" w:sz="4" w:space="0" w:color="auto"/>
              <w:left w:val="single" w:sz="4" w:space="0" w:color="auto"/>
              <w:bottom w:val="single" w:sz="4" w:space="0" w:color="auto"/>
              <w:right w:val="single" w:sz="4" w:space="0" w:color="auto"/>
            </w:tcBorders>
            <w:shd w:val="clear" w:color="auto" w:fill="FFFF00"/>
          </w:tcPr>
          <w:p w14:paraId="53C2392E" w14:textId="77777777" w:rsidR="002D4994" w:rsidRPr="00F83C7A" w:rsidRDefault="002D4994" w:rsidP="008D0ADC">
            <w:pPr>
              <w:rPr>
                <w:rFonts w:ascii="Cambria" w:hAnsi="Cambria"/>
                <w:b/>
                <w:bCs/>
                <w:sz w:val="20"/>
                <w:szCs w:val="20"/>
              </w:rPr>
            </w:pPr>
            <w:r w:rsidRPr="00F83C7A">
              <w:rPr>
                <w:rFonts w:ascii="Cambria" w:hAnsi="Cambria"/>
                <w:b/>
                <w:sz w:val="20"/>
                <w:szCs w:val="20"/>
              </w:rPr>
              <w:t>Current progress would suggest that t</w:t>
            </w:r>
            <w:r w:rsidRPr="00F83C7A">
              <w:rPr>
                <w:rFonts w:ascii="Cambria" w:hAnsi="Cambria"/>
                <w:b/>
                <w:bCs/>
                <w:sz w:val="20"/>
                <w:szCs w:val="20"/>
              </w:rPr>
              <w:t>he trainee is making sufficient progress through the curriculum to proceed:</w:t>
            </w:r>
          </w:p>
          <w:p w14:paraId="5D187400" w14:textId="77777777" w:rsidR="002D4994" w:rsidRPr="00F83C7A" w:rsidRDefault="004C56D1" w:rsidP="008D0ADC">
            <w:pPr>
              <w:rPr>
                <w:rFonts w:ascii="Cambria" w:hAnsi="Cambria"/>
                <w:b/>
                <w:bCs/>
                <w:sz w:val="20"/>
                <w:szCs w:val="20"/>
              </w:rPr>
            </w:pPr>
            <w:sdt>
              <w:sdtPr>
                <w:rPr>
                  <w:rFonts w:ascii="Cambria" w:hAnsi="Cambria"/>
                  <w:b/>
                  <w:bCs/>
                  <w:sz w:val="20"/>
                  <w:szCs w:val="20"/>
                </w:rPr>
                <w:id w:val="-1399969043"/>
                <w14:checkbox>
                  <w14:checked w14:val="0"/>
                  <w14:checkedState w14:val="2612" w14:font="MS Gothic"/>
                  <w14:uncheckedState w14:val="2610" w14:font="MS Gothic"/>
                </w14:checkbox>
              </w:sdtPr>
              <w:sdtEndPr/>
              <w:sdtContent>
                <w:r w:rsidR="002D4994" w:rsidRPr="00F83C7A">
                  <w:rPr>
                    <w:rFonts w:ascii="Segoe UI Symbol" w:eastAsia="MS Gothic" w:hAnsi="Segoe UI Symbol" w:cs="Segoe UI Symbol"/>
                    <w:b/>
                    <w:bCs/>
                    <w:sz w:val="20"/>
                    <w:szCs w:val="20"/>
                  </w:rPr>
                  <w:t>☐</w:t>
                </w:r>
              </w:sdtContent>
            </w:sdt>
            <w:r w:rsidR="002D4994" w:rsidRPr="00F83C7A">
              <w:rPr>
                <w:rFonts w:ascii="Cambria" w:hAnsi="Cambria"/>
                <w:b/>
                <w:bCs/>
                <w:sz w:val="20"/>
                <w:szCs w:val="20"/>
              </w:rPr>
              <w:t xml:space="preserve">  Yes, trainee is making sufficient progress through the curriculum.</w:t>
            </w:r>
          </w:p>
          <w:p w14:paraId="0E26F91F" w14:textId="77777777" w:rsidR="002D4994" w:rsidRPr="00F83C7A" w:rsidRDefault="004C56D1" w:rsidP="008D0ADC">
            <w:pPr>
              <w:rPr>
                <w:rFonts w:ascii="Cambria" w:hAnsi="Cambria"/>
                <w:b/>
                <w:bCs/>
                <w:sz w:val="20"/>
                <w:szCs w:val="20"/>
              </w:rPr>
            </w:pPr>
            <w:sdt>
              <w:sdtPr>
                <w:rPr>
                  <w:rFonts w:ascii="Cambria" w:hAnsi="Cambria"/>
                  <w:b/>
                  <w:bCs/>
                  <w:sz w:val="20"/>
                  <w:szCs w:val="20"/>
                </w:rPr>
                <w:id w:val="-1849011733"/>
                <w14:checkbox>
                  <w14:checked w14:val="0"/>
                  <w14:checkedState w14:val="2612" w14:font="MS Gothic"/>
                  <w14:uncheckedState w14:val="2610" w14:font="MS Gothic"/>
                </w14:checkbox>
              </w:sdtPr>
              <w:sdtEndPr/>
              <w:sdtContent>
                <w:r w:rsidR="002D4994" w:rsidRPr="00F83C7A">
                  <w:rPr>
                    <w:rFonts w:ascii="Segoe UI Symbol" w:eastAsia="MS Gothic" w:hAnsi="Segoe UI Symbol" w:cs="Segoe UI Symbol"/>
                    <w:b/>
                    <w:bCs/>
                    <w:sz w:val="20"/>
                    <w:szCs w:val="20"/>
                  </w:rPr>
                  <w:t>☐</w:t>
                </w:r>
              </w:sdtContent>
            </w:sdt>
            <w:r w:rsidR="002D4994" w:rsidRPr="00F83C7A">
              <w:rPr>
                <w:rFonts w:ascii="Cambria" w:hAnsi="Cambria"/>
                <w:b/>
                <w:bCs/>
                <w:sz w:val="20"/>
                <w:szCs w:val="20"/>
              </w:rPr>
              <w:t xml:space="preserve">  Yes, trainee is making sufficient progress through the curriculum, but this has required additional support </w:t>
            </w:r>
            <w:r w:rsidR="002D4994" w:rsidRPr="00F83C7A">
              <w:rPr>
                <w:rFonts w:ascii="Cambria" w:hAnsi="Cambria"/>
                <w:b/>
                <w:bCs/>
                <w:sz w:val="14"/>
                <w:szCs w:val="14"/>
              </w:rPr>
              <w:t>(please list the additional support provided below. For example, a reduction in teaching load, additional meetings, use of team-teaching etc</w:t>
            </w:r>
            <w:r w:rsidR="002D4994" w:rsidRPr="00F83C7A">
              <w:rPr>
                <w:rFonts w:ascii="Cambria" w:hAnsi="Cambria"/>
                <w:b/>
                <w:bCs/>
                <w:sz w:val="20"/>
                <w:szCs w:val="20"/>
              </w:rPr>
              <w:t>)</w:t>
            </w:r>
            <w:r w:rsidR="002D4994">
              <w:rPr>
                <w:rFonts w:ascii="Cambria" w:hAnsi="Cambria"/>
                <w:b/>
                <w:bCs/>
                <w:sz w:val="20"/>
                <w:szCs w:val="20"/>
              </w:rPr>
              <w:t>.</w:t>
            </w:r>
          </w:p>
          <w:p w14:paraId="082FDAEE" w14:textId="77777777" w:rsidR="002D4994" w:rsidRPr="00F83C7A" w:rsidRDefault="002D4994" w:rsidP="008D0ADC">
            <w:pPr>
              <w:rPr>
                <w:rFonts w:ascii="Cambria" w:hAnsi="Cambria"/>
                <w:b/>
                <w:bCs/>
                <w:sz w:val="20"/>
                <w:szCs w:val="20"/>
              </w:rPr>
            </w:pPr>
          </w:p>
          <w:p w14:paraId="2EEE8692" w14:textId="77777777" w:rsidR="002D4994" w:rsidRPr="00F83C7A" w:rsidRDefault="002D4994" w:rsidP="008D0ADC">
            <w:pPr>
              <w:rPr>
                <w:rFonts w:ascii="Cambria" w:hAnsi="Cambria"/>
                <w:b/>
                <w:bCs/>
                <w:sz w:val="20"/>
                <w:szCs w:val="20"/>
              </w:rPr>
            </w:pPr>
          </w:p>
          <w:p w14:paraId="0FAD6C07" w14:textId="77777777" w:rsidR="002D4994" w:rsidRPr="00F07217" w:rsidRDefault="004C56D1" w:rsidP="008D0ADC">
            <w:pPr>
              <w:rPr>
                <w:rFonts w:ascii="Georgia" w:hAnsi="Georgia"/>
                <w:b/>
              </w:rPr>
            </w:pPr>
            <w:sdt>
              <w:sdtPr>
                <w:rPr>
                  <w:rFonts w:ascii="Cambria" w:hAnsi="Cambria"/>
                  <w:b/>
                  <w:bCs/>
                  <w:sz w:val="20"/>
                  <w:szCs w:val="20"/>
                </w:rPr>
                <w:id w:val="443349909"/>
                <w14:checkbox>
                  <w14:checked w14:val="0"/>
                  <w14:checkedState w14:val="2612" w14:font="MS Gothic"/>
                  <w14:uncheckedState w14:val="2610" w14:font="MS Gothic"/>
                </w14:checkbox>
              </w:sdtPr>
              <w:sdtEndPr/>
              <w:sdtContent>
                <w:r w:rsidR="002D4994" w:rsidRPr="00F83C7A">
                  <w:rPr>
                    <w:rFonts w:ascii="Segoe UI Symbol" w:eastAsia="MS Gothic" w:hAnsi="Segoe UI Symbol" w:cs="Segoe UI Symbol"/>
                    <w:b/>
                    <w:bCs/>
                    <w:sz w:val="20"/>
                    <w:szCs w:val="20"/>
                  </w:rPr>
                  <w:t>☐</w:t>
                </w:r>
              </w:sdtContent>
            </w:sdt>
            <w:r w:rsidR="002D4994" w:rsidRPr="00F83C7A">
              <w:rPr>
                <w:rFonts w:ascii="Cambria" w:hAnsi="Cambria"/>
                <w:b/>
                <w:bCs/>
                <w:sz w:val="20"/>
                <w:szCs w:val="20"/>
              </w:rPr>
              <w:t xml:space="preserve">  No, despite additional support the trainee is not making sufficient progress through the curriculum. A Progress Support Plan should be considered.</w:t>
            </w:r>
            <w:r w:rsidR="002D4994" w:rsidRPr="00F07217">
              <w:rPr>
                <w:rFonts w:ascii="Georgia" w:hAnsi="Georgia"/>
                <w:b/>
                <w:bCs/>
              </w:rPr>
              <w:t xml:space="preserve"> </w:t>
            </w:r>
          </w:p>
        </w:tc>
      </w:tr>
    </w:tbl>
    <w:bookmarkEnd w:id="65"/>
    <w:p w14:paraId="337D6766" w14:textId="512C9409" w:rsidR="00227313" w:rsidRDefault="001B5FF9">
      <w:pPr>
        <w:sectPr w:rsidR="00227313">
          <w:pgSz w:w="11900" w:h="16850"/>
          <w:pgMar w:top="1160" w:right="1180" w:bottom="960" w:left="620" w:header="0" w:footer="692" w:gutter="0"/>
          <w:cols w:space="720"/>
        </w:sectPr>
      </w:pPr>
      <w:r>
        <w:rPr>
          <w:noProof/>
        </w:rPr>
        <mc:AlternateContent>
          <mc:Choice Requires="wps">
            <w:drawing>
              <wp:anchor distT="0" distB="0" distL="114300" distR="114300" simplePos="0" relativeHeight="487620608" behindDoc="0" locked="0" layoutInCell="1" allowOverlap="1" wp14:anchorId="3637F7B5" wp14:editId="7CDE612D">
                <wp:simplePos x="0" y="0"/>
                <wp:positionH relativeFrom="column">
                  <wp:posOffset>3653514</wp:posOffset>
                </wp:positionH>
                <wp:positionV relativeFrom="paragraph">
                  <wp:posOffset>-129374</wp:posOffset>
                </wp:positionV>
                <wp:extent cx="0" cy="326003"/>
                <wp:effectExtent l="76200" t="38100" r="57150" b="17145"/>
                <wp:wrapNone/>
                <wp:docPr id="26" name="Straight Arrow Connector 26"/>
                <wp:cNvGraphicFramePr/>
                <a:graphic xmlns:a="http://schemas.openxmlformats.org/drawingml/2006/main">
                  <a:graphicData uri="http://schemas.microsoft.com/office/word/2010/wordprocessingShape">
                    <wps:wsp>
                      <wps:cNvCnPr/>
                      <wps:spPr>
                        <a:xfrm flipV="1">
                          <a:off x="0" y="0"/>
                          <a:ext cx="0" cy="3260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07557212" id="_x0000_t32" coordsize="21600,21600" o:spt="32" o:oned="t" path="m,l21600,21600e" filled="f">
                <v:path arrowok="t" fillok="f" o:connecttype="none"/>
                <o:lock v:ext="edit" shapetype="t"/>
              </v:shapetype>
              <v:shape id="Straight Arrow Connector 26" o:spid="_x0000_s1026" type="#_x0000_t32" style="position:absolute;margin-left:287.7pt;margin-top:-10.2pt;width:0;height:25.65pt;flip:y;z-index:48762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" strokecolor="#4579b8 [3044]">
                <v:stroke endarrow="block"/>
              </v:shape>
            </w:pict>
          </mc:Fallback>
        </mc:AlternateContent>
      </w:r>
      <w:r w:rsidR="008841CA">
        <w:rPr>
          <w:noProof/>
        </w:rPr>
        <mc:AlternateContent>
          <mc:Choice Requires="wps">
            <w:drawing>
              <wp:anchor distT="0" distB="0" distL="114300" distR="114300" simplePos="0" relativeHeight="487619584" behindDoc="0" locked="0" layoutInCell="1" allowOverlap="1" wp14:anchorId="7897A00D" wp14:editId="13C240AA">
                <wp:simplePos x="0" y="0"/>
                <wp:positionH relativeFrom="column">
                  <wp:posOffset>-27940</wp:posOffset>
                </wp:positionH>
                <wp:positionV relativeFrom="paragraph">
                  <wp:posOffset>220484</wp:posOffset>
                </wp:positionV>
                <wp:extent cx="6861976" cy="636104"/>
                <wp:effectExtent l="0" t="0" r="15240" b="12065"/>
                <wp:wrapNone/>
                <wp:docPr id="25" name="Text Box 25"/>
                <wp:cNvGraphicFramePr/>
                <a:graphic xmlns:a="http://schemas.openxmlformats.org/drawingml/2006/main">
                  <a:graphicData uri="http://schemas.microsoft.com/office/word/2010/wordprocessingShape">
                    <wps:wsp>
                      <wps:cNvSpPr txBox="1"/>
                      <wps:spPr>
                        <a:xfrm>
                          <a:off x="0" y="0"/>
                          <a:ext cx="6861976" cy="636104"/>
                        </a:xfrm>
                        <a:prstGeom prst="rect">
                          <a:avLst/>
                        </a:prstGeom>
                        <a:solidFill>
                          <a:schemeClr val="lt1"/>
                        </a:solidFill>
                        <a:ln w="6350">
                          <a:solidFill>
                            <a:prstClr val="black"/>
                          </a:solidFill>
                        </a:ln>
                      </wps:spPr>
                      <wps:txbx>
                        <w:txbxContent>
                          <w:p w14:paraId="184E00C6" w14:textId="50BEDD56" w:rsidR="008841CA" w:rsidRPr="001B5FF9" w:rsidRDefault="008841CA" w:rsidP="001B5FF9">
                            <w:pPr>
                              <w:shd w:val="clear" w:color="auto" w:fill="D9D9D9" w:themeFill="background1" w:themeFillShade="D9"/>
                              <w:rPr>
                                <w:sz w:val="20"/>
                                <w:szCs w:val="20"/>
                              </w:rPr>
                            </w:pPr>
                            <w:r w:rsidRPr="0012588F">
                              <w:rPr>
                                <w:b/>
                                <w:bCs/>
                                <w:sz w:val="20"/>
                                <w:szCs w:val="20"/>
                              </w:rPr>
                              <w:t xml:space="preserve">Mentor should indicate </w:t>
                            </w:r>
                            <w:r w:rsidR="001B5FF9" w:rsidRPr="0012588F">
                              <w:rPr>
                                <w:b/>
                                <w:bCs/>
                                <w:sz w:val="20"/>
                                <w:szCs w:val="20"/>
                              </w:rPr>
                              <w:t>against the statement which best describes the progress made that week in respect of the ITE curriculum</w:t>
                            </w:r>
                            <w:r w:rsidR="001B5FF9" w:rsidRPr="001B5FF9">
                              <w:rPr>
                                <w:sz w:val="20"/>
                                <w:szCs w:val="20"/>
                              </w:rPr>
                              <w:t>.</w:t>
                            </w:r>
                            <w:r w:rsidR="001B5FF9">
                              <w:rPr>
                                <w:sz w:val="20"/>
                                <w:szCs w:val="20"/>
                              </w:rPr>
                              <w:t xml:space="preserve"> This should be discussed with the trainee in the mentor meeting. Any additional support provided (box 2) should be noted in the space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7A00D" id="Text Box 25" o:spid="_x0000_s1038" type="#_x0000_t202" style="position:absolute;margin-left:-2.2pt;margin-top:17.35pt;width:540.3pt;height:50.1pt;z-index:48761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" fillcolor="white [3201]" strokeweight=".5pt">
                <v:textbox>
                  <w:txbxContent>
                    <w:p w14:paraId="184E00C6" w14:textId="50BEDD56" w:rsidR="008841CA" w:rsidRPr="001B5FF9" w:rsidRDefault="008841CA" w:rsidP="001B5FF9">
                      <w:pPr>
                        <w:shd w:val="clear" w:color="auto" w:fill="D9D9D9" w:themeFill="background1" w:themeFillShade="D9"/>
                        <w:rPr>
                          <w:sz w:val="20"/>
                          <w:szCs w:val="20"/>
                        </w:rPr>
                      </w:pPr>
                      <w:r w:rsidRPr="0012588F">
                        <w:rPr>
                          <w:b/>
                          <w:bCs/>
                          <w:sz w:val="20"/>
                          <w:szCs w:val="20"/>
                        </w:rPr>
                        <w:t xml:space="preserve">Mentor should indicate </w:t>
                      </w:r>
                      <w:r w:rsidR="001B5FF9" w:rsidRPr="0012588F">
                        <w:rPr>
                          <w:b/>
                          <w:bCs/>
                          <w:sz w:val="20"/>
                          <w:szCs w:val="20"/>
                        </w:rPr>
                        <w:t>against the statement which best describes the progress made that week in respect of the ITE curriculum</w:t>
                      </w:r>
                      <w:r w:rsidR="001B5FF9" w:rsidRPr="001B5FF9">
                        <w:rPr>
                          <w:sz w:val="20"/>
                          <w:szCs w:val="20"/>
                        </w:rPr>
                        <w:t>.</w:t>
                      </w:r>
                      <w:r w:rsidR="001B5FF9">
                        <w:rPr>
                          <w:sz w:val="20"/>
                          <w:szCs w:val="20"/>
                        </w:rPr>
                        <w:t xml:space="preserve"> This should be discussed with the trainee in the mentor meeting. Any additional support provided (box 2) should be noted in the space provided.</w:t>
                      </w:r>
                    </w:p>
                  </w:txbxContent>
                </v:textbox>
              </v:shape>
            </w:pict>
          </mc:Fallback>
        </mc:AlternateContent>
      </w:r>
    </w:p>
    <w:p w14:paraId="5C338D70" w14:textId="77777777" w:rsidR="002D3A12" w:rsidRDefault="000A7CE9" w:rsidP="000A7CE9">
      <w:pPr>
        <w:pStyle w:val="Heading4"/>
        <w:rPr>
          <w:b/>
          <w:bCs/>
          <w:i w:val="0"/>
          <w:iCs w:val="0"/>
          <w:color w:val="auto"/>
        </w:rPr>
      </w:pPr>
      <w:bookmarkStart w:id="66" w:name="Lesson_Observations_"/>
      <w:bookmarkStart w:id="67" w:name="_bookmark10"/>
      <w:bookmarkStart w:id="68" w:name="_Toc147221299"/>
      <w:bookmarkStart w:id="69" w:name="_Toc136869358"/>
      <w:bookmarkEnd w:id="66"/>
      <w:bookmarkEnd w:id="67"/>
      <w:r w:rsidRPr="000A7CE9">
        <w:rPr>
          <w:b/>
          <w:bCs/>
          <w:i w:val="0"/>
          <w:iCs w:val="0"/>
          <w:color w:val="auto"/>
        </w:rPr>
        <w:lastRenderedPageBreak/>
        <w:t>Exemplar: The WDS</w:t>
      </w:r>
      <w:bookmarkEnd w:id="68"/>
      <w:r>
        <w:rPr>
          <w:b/>
          <w:bCs/>
          <w:i w:val="0"/>
          <w:iCs w:val="0"/>
          <w:color w:val="auto"/>
        </w:rPr>
        <w:t xml:space="preserve"> </w:t>
      </w:r>
    </w:p>
    <w:p w14:paraId="61430466" w14:textId="12831B21" w:rsidR="000A7CE9" w:rsidRPr="00DB6357" w:rsidRDefault="000A7CE9" w:rsidP="000A7CE9">
      <w:r w:rsidRPr="00DB6357">
        <w:rPr>
          <w:sz w:val="20"/>
          <w:szCs w:val="20"/>
        </w:rPr>
        <w:t xml:space="preserve">Mentor </w:t>
      </w:r>
      <w:r w:rsidR="00637115" w:rsidRPr="00DB6357">
        <w:rPr>
          <w:sz w:val="20"/>
          <w:szCs w:val="20"/>
        </w:rPr>
        <w:t>comments written in</w:t>
      </w:r>
      <w:r w:rsidR="00637115" w:rsidRPr="00DB6357">
        <w:rPr>
          <w:color w:val="FF0000"/>
          <w:sz w:val="20"/>
          <w:szCs w:val="20"/>
        </w:rPr>
        <w:t xml:space="preserve"> red. </w:t>
      </w:r>
      <w:r w:rsidR="00637115" w:rsidRPr="00DB6357">
        <w:rPr>
          <w:sz w:val="20"/>
          <w:szCs w:val="20"/>
        </w:rPr>
        <w:t>Section</w:t>
      </w:r>
      <w:r w:rsidR="00DB6357" w:rsidRPr="00DB6357">
        <w:rPr>
          <w:sz w:val="20"/>
          <w:szCs w:val="20"/>
        </w:rPr>
        <w:t>s</w:t>
      </w:r>
      <w:r w:rsidR="00637115" w:rsidRPr="00DB6357">
        <w:rPr>
          <w:sz w:val="20"/>
          <w:szCs w:val="20"/>
        </w:rPr>
        <w:t xml:space="preserve"> pre-populated by </w:t>
      </w:r>
      <w:r w:rsidR="00DB6357" w:rsidRPr="00DB6357">
        <w:rPr>
          <w:sz w:val="20"/>
          <w:szCs w:val="20"/>
        </w:rPr>
        <w:t xml:space="preserve">EHU tutor </w:t>
      </w:r>
      <w:r w:rsidR="00637115" w:rsidRPr="00DB6357">
        <w:rPr>
          <w:sz w:val="20"/>
          <w:szCs w:val="20"/>
        </w:rPr>
        <w:t>written in black.</w:t>
      </w:r>
    </w:p>
    <w:tbl>
      <w:tblPr>
        <w:tblStyle w:val="TableGrid0"/>
        <w:tblW w:w="11483" w:type="dxa"/>
        <w:tblInd w:w="-436" w:type="dxa"/>
        <w:tblCellMar>
          <w:top w:w="145" w:type="dxa"/>
          <w:left w:w="98" w:type="dxa"/>
          <w:right w:w="68" w:type="dxa"/>
        </w:tblCellMar>
        <w:tblLook w:val="04A0" w:firstRow="1" w:lastRow="0" w:firstColumn="1" w:lastColumn="0" w:noHBand="0" w:noVBand="1"/>
      </w:tblPr>
      <w:tblGrid>
        <w:gridCol w:w="1887"/>
        <w:gridCol w:w="905"/>
        <w:gridCol w:w="1687"/>
        <w:gridCol w:w="1133"/>
        <w:gridCol w:w="557"/>
        <w:gridCol w:w="516"/>
        <w:gridCol w:w="1203"/>
        <w:gridCol w:w="575"/>
        <w:gridCol w:w="1124"/>
        <w:gridCol w:w="1192"/>
        <w:gridCol w:w="47"/>
        <w:gridCol w:w="657"/>
      </w:tblGrid>
      <w:tr w:rsidR="00637115" w:rsidRPr="00F07217" w14:paraId="69DB11D2" w14:textId="77777777" w:rsidTr="00F45DA0">
        <w:trPr>
          <w:trHeight w:val="680"/>
          <w:tblHeader/>
        </w:trPr>
        <w:tc>
          <w:tcPr>
            <w:tcW w:w="11483" w:type="dxa"/>
            <w:gridSpan w:val="12"/>
            <w:tcBorders>
              <w:top w:val="single" w:sz="4" w:space="0" w:color="auto"/>
              <w:left w:val="single" w:sz="4" w:space="0" w:color="auto"/>
              <w:bottom w:val="single" w:sz="4" w:space="0" w:color="auto"/>
              <w:right w:val="single" w:sz="4" w:space="0" w:color="auto"/>
            </w:tcBorders>
            <w:shd w:val="clear" w:color="auto" w:fill="7030A0"/>
          </w:tcPr>
          <w:p w14:paraId="630CA1C2" w14:textId="77777777" w:rsidR="00637115" w:rsidRPr="00523D39" w:rsidRDefault="00637115" w:rsidP="000525B2">
            <w:pPr>
              <w:jc w:val="center"/>
              <w:rPr>
                <w:rFonts w:ascii="Cambria" w:eastAsia="Georgia" w:hAnsi="Cambria" w:cs="Georgia"/>
                <w:b/>
                <w:color w:val="FFFFFF" w:themeColor="background1"/>
                <w:sz w:val="20"/>
                <w:szCs w:val="20"/>
              </w:rPr>
            </w:pPr>
            <w:r w:rsidRPr="00523D39">
              <w:rPr>
                <w:rFonts w:ascii="Cambria" w:eastAsia="Georgia" w:hAnsi="Cambria" w:cs="Georgia"/>
                <w:b/>
                <w:color w:val="FFFFFF" w:themeColor="background1"/>
                <w:sz w:val="20"/>
                <w:szCs w:val="20"/>
              </w:rPr>
              <w:t>Welcome to the mentor Weekly Development Summary from the Department of Secondary and Further Education (AY 23/24)</w:t>
            </w:r>
          </w:p>
          <w:p w14:paraId="76A66E1C" w14:textId="77777777" w:rsidR="00637115" w:rsidRPr="00523D39" w:rsidRDefault="00637115" w:rsidP="000525B2">
            <w:pPr>
              <w:jc w:val="center"/>
              <w:rPr>
                <w:rFonts w:ascii="Cambria" w:eastAsia="Georgia" w:hAnsi="Cambria" w:cs="Georgia"/>
                <w:b/>
                <w:sz w:val="20"/>
                <w:szCs w:val="20"/>
              </w:rPr>
            </w:pPr>
            <w:r w:rsidRPr="00523D39">
              <w:rPr>
                <w:rFonts w:ascii="Cambria" w:eastAsia="Georgia" w:hAnsi="Cambria" w:cs="Georgia"/>
                <w:b/>
                <w:color w:val="FFFFFF" w:themeColor="background1"/>
                <w:sz w:val="20"/>
                <w:szCs w:val="20"/>
              </w:rPr>
              <w:t>Week #</w:t>
            </w:r>
          </w:p>
        </w:tc>
      </w:tr>
      <w:tr w:rsidR="00637115" w:rsidRPr="00F07217" w14:paraId="61F28C39" w14:textId="77777777" w:rsidTr="000525B2">
        <w:trPr>
          <w:trHeight w:val="650"/>
        </w:trPr>
        <w:tc>
          <w:tcPr>
            <w:tcW w:w="11483" w:type="dxa"/>
            <w:gridSpan w:val="12"/>
            <w:tcBorders>
              <w:top w:val="single" w:sz="4" w:space="0" w:color="auto"/>
              <w:left w:val="single" w:sz="4" w:space="0" w:color="auto"/>
              <w:bottom w:val="single" w:sz="4" w:space="0" w:color="auto"/>
              <w:right w:val="single" w:sz="4" w:space="0" w:color="auto"/>
            </w:tcBorders>
            <w:shd w:val="clear" w:color="auto" w:fill="FFFF00"/>
          </w:tcPr>
          <w:p w14:paraId="144783A0"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 xml:space="preserve">Course: </w:t>
            </w:r>
            <w:r>
              <w:rPr>
                <w:rFonts w:ascii="Cambria" w:hAnsi="Cambria"/>
                <w:b/>
                <w:bCs/>
                <w:sz w:val="20"/>
                <w:szCs w:val="20"/>
              </w:rPr>
              <w:t xml:space="preserve"> Secondary Religious Education with QTS</w:t>
            </w:r>
          </w:p>
          <w:p w14:paraId="16915EE7" w14:textId="77777777" w:rsidR="00637115" w:rsidRPr="00523D39" w:rsidRDefault="00637115" w:rsidP="000525B2">
            <w:pPr>
              <w:jc w:val="center"/>
              <w:rPr>
                <w:rFonts w:ascii="Cambria" w:hAnsi="Cambria"/>
                <w:b/>
                <w:bCs/>
                <w:sz w:val="20"/>
                <w:szCs w:val="20"/>
              </w:rPr>
            </w:pPr>
            <w:r w:rsidRPr="00523D39">
              <w:rPr>
                <w:rFonts w:ascii="Cambria" w:hAnsi="Cambria"/>
                <w:b/>
                <w:bCs/>
                <w:sz w:val="20"/>
                <w:szCs w:val="20"/>
              </w:rPr>
              <w:t xml:space="preserve"> ‘Working creatively with others to enhance life chances’</w:t>
            </w:r>
          </w:p>
        </w:tc>
      </w:tr>
      <w:tr w:rsidR="00637115" w:rsidRPr="00F07217" w14:paraId="05355181" w14:textId="77777777" w:rsidTr="000525B2">
        <w:trPr>
          <w:trHeight w:val="126"/>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30FA4B69"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Name of trainee</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0D2BD9C8"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D Craven</w:t>
            </w: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664E90F1"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Trainee ID no.</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6F1B4BBC"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1234567</w:t>
            </w:r>
          </w:p>
        </w:tc>
      </w:tr>
      <w:tr w:rsidR="00637115" w:rsidRPr="00F07217" w14:paraId="5925C9F8" w14:textId="77777777" w:rsidTr="000525B2">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69846C0C"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Name of mentor</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1831EC51"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S Patterson</w:t>
            </w: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4E439EBD"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Professional Practice phase</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132DA529"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Consolidation</w:t>
            </w:r>
          </w:p>
        </w:tc>
      </w:tr>
      <w:tr w:rsidR="00637115" w:rsidRPr="00F07217" w14:paraId="65FD3D34" w14:textId="77777777" w:rsidTr="000525B2">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19C21227"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Name of Link Tutor</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453F1A97"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B Smith</w:t>
            </w: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20EBE414"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Name of setting</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1499A936"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Edge Hill High School</w:t>
            </w:r>
          </w:p>
        </w:tc>
      </w:tr>
      <w:tr w:rsidR="00637115" w:rsidRPr="00F07217" w14:paraId="7E4AD7D9" w14:textId="77777777" w:rsidTr="000525B2">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3F21E3C2"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Programme</w:t>
            </w: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tcPr>
          <w:p w14:paraId="122B6A96"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UG QTS RE Yr3</w:t>
            </w:r>
          </w:p>
        </w:tc>
        <w:tc>
          <w:tcPr>
            <w:tcW w:w="2851" w:type="dxa"/>
            <w:gridSpan w:val="4"/>
            <w:tcBorders>
              <w:top w:val="single" w:sz="4" w:space="0" w:color="auto"/>
              <w:left w:val="single" w:sz="4" w:space="0" w:color="auto"/>
              <w:bottom w:val="single" w:sz="4" w:space="0" w:color="auto"/>
              <w:right w:val="single" w:sz="4" w:space="0" w:color="auto"/>
            </w:tcBorders>
            <w:shd w:val="clear" w:color="auto" w:fill="auto"/>
          </w:tcPr>
          <w:p w14:paraId="26A4BF8E" w14:textId="77777777" w:rsidR="00637115" w:rsidRPr="00523D39" w:rsidRDefault="00637115" w:rsidP="000525B2">
            <w:pPr>
              <w:jc w:val="both"/>
              <w:rPr>
                <w:rFonts w:ascii="Cambria" w:hAnsi="Cambria"/>
                <w:b/>
                <w:bCs/>
                <w:sz w:val="20"/>
                <w:szCs w:val="20"/>
              </w:rPr>
            </w:pPr>
            <w:r w:rsidRPr="00523D39">
              <w:rPr>
                <w:rFonts w:ascii="Cambria" w:hAnsi="Cambria"/>
                <w:b/>
                <w:bCs/>
                <w:sz w:val="20"/>
                <w:szCs w:val="20"/>
              </w:rPr>
              <w:t>Week beginning</w:t>
            </w:r>
          </w:p>
        </w:tc>
        <w:tc>
          <w:tcPr>
            <w:tcW w:w="3020" w:type="dxa"/>
            <w:gridSpan w:val="4"/>
            <w:tcBorders>
              <w:top w:val="single" w:sz="4" w:space="0" w:color="auto"/>
              <w:left w:val="single" w:sz="4" w:space="0" w:color="auto"/>
              <w:bottom w:val="single" w:sz="4" w:space="0" w:color="auto"/>
              <w:right w:val="single" w:sz="4" w:space="0" w:color="auto"/>
            </w:tcBorders>
            <w:shd w:val="clear" w:color="auto" w:fill="auto"/>
          </w:tcPr>
          <w:p w14:paraId="195573DE" w14:textId="77777777" w:rsidR="00637115" w:rsidRPr="0082375A" w:rsidRDefault="00637115" w:rsidP="000525B2">
            <w:pPr>
              <w:jc w:val="both"/>
              <w:rPr>
                <w:rFonts w:ascii="Cambria" w:hAnsi="Cambria"/>
                <w:b/>
                <w:bCs/>
                <w:color w:val="FF0000"/>
                <w:sz w:val="20"/>
                <w:szCs w:val="20"/>
              </w:rPr>
            </w:pPr>
            <w:r w:rsidRPr="0082375A">
              <w:rPr>
                <w:rFonts w:ascii="Cambria" w:hAnsi="Cambria"/>
                <w:b/>
                <w:bCs/>
                <w:color w:val="FF0000"/>
                <w:sz w:val="20"/>
                <w:szCs w:val="20"/>
              </w:rPr>
              <w:t>22/01/24</w:t>
            </w:r>
          </w:p>
        </w:tc>
      </w:tr>
      <w:tr w:rsidR="00637115" w:rsidRPr="00F07217" w14:paraId="27880D8C" w14:textId="77777777" w:rsidTr="000525B2">
        <w:trPr>
          <w:trHeight w:val="123"/>
        </w:trPr>
        <w:tc>
          <w:tcPr>
            <w:tcW w:w="2792" w:type="dxa"/>
            <w:gridSpan w:val="2"/>
            <w:tcBorders>
              <w:top w:val="single" w:sz="4" w:space="0" w:color="auto"/>
              <w:left w:val="single" w:sz="4" w:space="0" w:color="auto"/>
              <w:bottom w:val="single" w:sz="4" w:space="0" w:color="auto"/>
              <w:right w:val="single" w:sz="4" w:space="0" w:color="auto"/>
            </w:tcBorders>
            <w:shd w:val="clear" w:color="auto" w:fill="auto"/>
          </w:tcPr>
          <w:p w14:paraId="1847959F" w14:textId="77777777" w:rsidR="00637115" w:rsidRPr="00523D39" w:rsidRDefault="00637115" w:rsidP="000525B2">
            <w:pPr>
              <w:jc w:val="center"/>
              <w:rPr>
                <w:rFonts w:ascii="Cambria" w:hAnsi="Cambria"/>
                <w:b/>
                <w:bCs/>
                <w:sz w:val="20"/>
                <w:szCs w:val="20"/>
              </w:rPr>
            </w:pPr>
            <w:r w:rsidRPr="00523D39">
              <w:rPr>
                <w:rFonts w:ascii="Cambria" w:hAnsi="Cambria"/>
                <w:b/>
                <w:bCs/>
                <w:sz w:val="20"/>
                <w:szCs w:val="20"/>
              </w:rPr>
              <w:t>Days trainee has attended this week</w:t>
            </w:r>
          </w:p>
        </w:tc>
        <w:tc>
          <w:tcPr>
            <w:tcW w:w="1687" w:type="dxa"/>
            <w:tcBorders>
              <w:top w:val="single" w:sz="4" w:space="0" w:color="auto"/>
              <w:left w:val="single" w:sz="4" w:space="0" w:color="auto"/>
              <w:bottom w:val="single" w:sz="4" w:space="0" w:color="auto"/>
              <w:right w:val="single" w:sz="4" w:space="0" w:color="auto"/>
            </w:tcBorders>
            <w:shd w:val="clear" w:color="auto" w:fill="auto"/>
          </w:tcPr>
          <w:p w14:paraId="0D43BCEC" w14:textId="77777777" w:rsidR="00637115" w:rsidRPr="00421CEB" w:rsidRDefault="00637115" w:rsidP="000525B2">
            <w:pPr>
              <w:jc w:val="center"/>
              <w:rPr>
                <w:rFonts w:ascii="Cambria" w:hAnsi="Cambria"/>
                <w:b/>
                <w:bCs/>
                <w:sz w:val="20"/>
                <w:szCs w:val="20"/>
                <w:highlight w:val="green"/>
              </w:rPr>
            </w:pPr>
            <w:r w:rsidRPr="00421CEB">
              <w:rPr>
                <w:rFonts w:ascii="Cambria" w:hAnsi="Cambria"/>
                <w:b/>
                <w:bCs/>
                <w:sz w:val="20"/>
                <w:szCs w:val="20"/>
                <w:highlight w:val="green"/>
              </w:rPr>
              <w:t>Monday</w:t>
            </w:r>
          </w:p>
        </w:tc>
        <w:tc>
          <w:tcPr>
            <w:tcW w:w="1690" w:type="dxa"/>
            <w:gridSpan w:val="2"/>
            <w:tcBorders>
              <w:top w:val="single" w:sz="4" w:space="0" w:color="auto"/>
              <w:left w:val="single" w:sz="4" w:space="0" w:color="auto"/>
              <w:bottom w:val="single" w:sz="4" w:space="0" w:color="auto"/>
              <w:right w:val="single" w:sz="4" w:space="0" w:color="auto"/>
            </w:tcBorders>
            <w:shd w:val="clear" w:color="auto" w:fill="auto"/>
          </w:tcPr>
          <w:p w14:paraId="7AB35A23" w14:textId="77777777" w:rsidR="00637115" w:rsidRPr="00421CEB" w:rsidRDefault="00637115" w:rsidP="000525B2">
            <w:pPr>
              <w:jc w:val="center"/>
              <w:rPr>
                <w:rFonts w:ascii="Cambria" w:hAnsi="Cambria"/>
                <w:b/>
                <w:bCs/>
                <w:sz w:val="20"/>
                <w:szCs w:val="20"/>
                <w:highlight w:val="green"/>
              </w:rPr>
            </w:pPr>
            <w:r w:rsidRPr="00421CEB">
              <w:rPr>
                <w:rFonts w:ascii="Cambria" w:hAnsi="Cambria"/>
                <w:b/>
                <w:bCs/>
                <w:sz w:val="20"/>
                <w:szCs w:val="20"/>
                <w:highlight w:val="green"/>
              </w:rPr>
              <w:t>Tuesday</w:t>
            </w:r>
          </w:p>
        </w:tc>
        <w:tc>
          <w:tcPr>
            <w:tcW w:w="1719" w:type="dxa"/>
            <w:gridSpan w:val="2"/>
            <w:tcBorders>
              <w:top w:val="single" w:sz="4" w:space="0" w:color="auto"/>
              <w:left w:val="single" w:sz="4" w:space="0" w:color="auto"/>
              <w:bottom w:val="single" w:sz="4" w:space="0" w:color="auto"/>
              <w:right w:val="single" w:sz="4" w:space="0" w:color="auto"/>
            </w:tcBorders>
            <w:shd w:val="clear" w:color="auto" w:fill="auto"/>
          </w:tcPr>
          <w:p w14:paraId="4D95D797" w14:textId="77777777" w:rsidR="00637115" w:rsidRPr="00421CEB" w:rsidRDefault="00637115" w:rsidP="000525B2">
            <w:pPr>
              <w:jc w:val="center"/>
              <w:rPr>
                <w:rFonts w:ascii="Cambria" w:hAnsi="Cambria"/>
                <w:b/>
                <w:bCs/>
                <w:sz w:val="20"/>
                <w:szCs w:val="20"/>
                <w:highlight w:val="green"/>
              </w:rPr>
            </w:pPr>
            <w:r w:rsidRPr="00421CEB">
              <w:rPr>
                <w:rFonts w:ascii="Cambria" w:hAnsi="Cambria"/>
                <w:b/>
                <w:bCs/>
                <w:sz w:val="20"/>
                <w:szCs w:val="20"/>
                <w:highlight w:val="green"/>
              </w:rPr>
              <w:t>Wednesday</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tcPr>
          <w:p w14:paraId="087CA4D5" w14:textId="77777777" w:rsidR="00637115" w:rsidRPr="00421CEB" w:rsidRDefault="00637115" w:rsidP="000525B2">
            <w:pPr>
              <w:jc w:val="center"/>
              <w:rPr>
                <w:rFonts w:ascii="Cambria" w:hAnsi="Cambria"/>
                <w:b/>
                <w:bCs/>
                <w:sz w:val="20"/>
                <w:szCs w:val="20"/>
                <w:highlight w:val="green"/>
              </w:rPr>
            </w:pPr>
            <w:r w:rsidRPr="00421CEB">
              <w:rPr>
                <w:rFonts w:ascii="Cambria" w:hAnsi="Cambria"/>
                <w:b/>
                <w:bCs/>
                <w:sz w:val="20"/>
                <w:szCs w:val="20"/>
                <w:highlight w:val="green"/>
              </w:rPr>
              <w:t>Thursday</w:t>
            </w:r>
          </w:p>
        </w:tc>
        <w:tc>
          <w:tcPr>
            <w:tcW w:w="1896" w:type="dxa"/>
            <w:gridSpan w:val="3"/>
            <w:tcBorders>
              <w:top w:val="single" w:sz="4" w:space="0" w:color="auto"/>
              <w:left w:val="single" w:sz="4" w:space="0" w:color="auto"/>
              <w:bottom w:val="single" w:sz="4" w:space="0" w:color="auto"/>
              <w:right w:val="single" w:sz="4" w:space="0" w:color="auto"/>
            </w:tcBorders>
            <w:shd w:val="clear" w:color="auto" w:fill="auto"/>
          </w:tcPr>
          <w:p w14:paraId="30CC4537" w14:textId="77777777" w:rsidR="00637115" w:rsidRPr="00421CEB" w:rsidRDefault="00637115" w:rsidP="000525B2">
            <w:pPr>
              <w:jc w:val="center"/>
              <w:rPr>
                <w:rFonts w:ascii="Cambria" w:hAnsi="Cambria"/>
                <w:b/>
                <w:bCs/>
                <w:sz w:val="20"/>
                <w:szCs w:val="20"/>
                <w:highlight w:val="green"/>
              </w:rPr>
            </w:pPr>
            <w:r w:rsidRPr="00421CEB">
              <w:rPr>
                <w:rFonts w:ascii="Cambria" w:hAnsi="Cambria"/>
                <w:b/>
                <w:bCs/>
                <w:sz w:val="20"/>
                <w:szCs w:val="20"/>
                <w:highlight w:val="green"/>
              </w:rPr>
              <w:t>Friday</w:t>
            </w:r>
          </w:p>
        </w:tc>
      </w:tr>
      <w:tr w:rsidR="00637115" w:rsidRPr="00F07217" w14:paraId="7E6ED6A4" w14:textId="77777777" w:rsidTr="000525B2">
        <w:trPr>
          <w:trHeight w:val="650"/>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297C810A" w14:textId="77777777" w:rsidR="00637115" w:rsidRPr="00523D39" w:rsidRDefault="00637115" w:rsidP="000525B2">
            <w:pPr>
              <w:rPr>
                <w:rFonts w:ascii="Cambria" w:hAnsi="Cambria"/>
                <w:b/>
                <w:bCs/>
                <w:sz w:val="20"/>
                <w:szCs w:val="20"/>
              </w:rPr>
            </w:pPr>
            <w:r w:rsidRPr="00523D39">
              <w:rPr>
                <w:rFonts w:ascii="Cambria" w:hAnsi="Cambria"/>
                <w:b/>
                <w:bCs/>
                <w:sz w:val="20"/>
                <w:szCs w:val="20"/>
              </w:rPr>
              <w:t>Key reading for the week</w:t>
            </w:r>
          </w:p>
          <w:p w14:paraId="286F138F" w14:textId="77777777" w:rsidR="00637115" w:rsidRPr="00523D39" w:rsidRDefault="00637115" w:rsidP="000525B2">
            <w:pPr>
              <w:jc w:val="center"/>
              <w:rPr>
                <w:rFonts w:ascii="Cambria" w:hAnsi="Cambria"/>
                <w:b/>
                <w:bCs/>
                <w:sz w:val="20"/>
                <w:szCs w:val="20"/>
              </w:rPr>
            </w:pPr>
            <w:r w:rsidRPr="00523D39">
              <w:rPr>
                <w:rFonts w:ascii="Cambria" w:hAnsi="Cambria"/>
                <w:noProof/>
                <w:sz w:val="20"/>
                <w:szCs w:val="20"/>
              </w:rPr>
              <w:drawing>
                <wp:inline distT="0" distB="0" distL="0" distR="0" wp14:anchorId="64C031AE" wp14:editId="3C3EBA46">
                  <wp:extent cx="633730" cy="633730"/>
                  <wp:effectExtent l="0" t="0" r="0" b="0"/>
                  <wp:docPr id="33" name="Picture 33" descr="A light bulb on a book&#10;&#10;Description automatically generated"/>
                  <wp:cNvGraphicFramePr/>
                  <a:graphic xmlns:a="http://schemas.openxmlformats.org/drawingml/2006/main">
                    <a:graphicData uri="http://schemas.openxmlformats.org/drawingml/2006/picture">
                      <pic:pic xmlns:pic="http://schemas.openxmlformats.org/drawingml/2006/picture">
                        <pic:nvPicPr>
                          <pic:cNvPr id="33" name="Picture 33" descr="A light bulb on a book&#10;&#10;Description automatically generated"/>
                          <pic:cNvPicPr/>
                        </pic:nvPicPr>
                        <pic:blipFill>
                          <a:blip r:embed="rId67"/>
                          <a:stretch>
                            <a:fillRect/>
                          </a:stretch>
                        </pic:blipFill>
                        <pic:spPr>
                          <a:xfrm>
                            <a:off x="0" y="0"/>
                            <a:ext cx="633730" cy="633730"/>
                          </a:xfrm>
                          <a:prstGeom prst="rect">
                            <a:avLst/>
                          </a:prstGeom>
                        </pic:spPr>
                      </pic:pic>
                    </a:graphicData>
                  </a:graphic>
                </wp:inline>
              </w:drawing>
            </w:r>
          </w:p>
        </w:tc>
        <w:tc>
          <w:tcPr>
            <w:tcW w:w="9596" w:type="dxa"/>
            <w:gridSpan w:val="11"/>
            <w:tcBorders>
              <w:top w:val="single" w:sz="4" w:space="0" w:color="auto"/>
              <w:left w:val="single" w:sz="4" w:space="0" w:color="auto"/>
              <w:bottom w:val="single" w:sz="4" w:space="0" w:color="auto"/>
              <w:right w:val="single" w:sz="4" w:space="0" w:color="auto"/>
            </w:tcBorders>
            <w:shd w:val="clear" w:color="auto" w:fill="auto"/>
          </w:tcPr>
          <w:p w14:paraId="484E0DE5" w14:textId="77777777" w:rsidR="00637115" w:rsidRPr="00523D39" w:rsidRDefault="00637115" w:rsidP="000525B2">
            <w:pPr>
              <w:jc w:val="both"/>
              <w:rPr>
                <w:rFonts w:ascii="Cambria" w:hAnsi="Cambria" w:cstheme="minorHAnsi"/>
                <w:b/>
                <w:bCs/>
                <w:sz w:val="20"/>
                <w:szCs w:val="20"/>
              </w:rPr>
            </w:pPr>
            <w:r w:rsidRPr="00523D39">
              <w:rPr>
                <w:rFonts w:ascii="Cambria" w:hAnsi="Cambria" w:cstheme="minorHAnsi"/>
                <w:b/>
                <w:bCs/>
                <w:sz w:val="20"/>
                <w:szCs w:val="20"/>
              </w:rPr>
              <w:t>Summary</w:t>
            </w:r>
            <w:r>
              <w:rPr>
                <w:rFonts w:ascii="Cambria" w:hAnsi="Cambria" w:cstheme="minorHAnsi"/>
                <w:b/>
                <w:bCs/>
                <w:sz w:val="20"/>
                <w:szCs w:val="20"/>
              </w:rPr>
              <w:t xml:space="preserve">: </w:t>
            </w:r>
            <w:r w:rsidRPr="00477829">
              <w:rPr>
                <w:rFonts w:ascii="Cambria" w:hAnsi="Cambria" w:cstheme="minorHAnsi"/>
                <w:sz w:val="20"/>
                <w:szCs w:val="20"/>
              </w:rPr>
              <w:t xml:space="preserve">The blog suggests that great teaching is built upon great expectations. It suggests that teachers should set high expectations from the </w:t>
            </w:r>
            <w:proofErr w:type="gramStart"/>
            <w:r w:rsidRPr="00477829">
              <w:rPr>
                <w:rFonts w:ascii="Cambria" w:hAnsi="Cambria" w:cstheme="minorHAnsi"/>
                <w:sz w:val="20"/>
                <w:szCs w:val="20"/>
              </w:rPr>
              <w:t>outset</w:t>
            </w:r>
            <w:proofErr w:type="gramEnd"/>
            <w:r w:rsidRPr="00477829">
              <w:rPr>
                <w:rFonts w:ascii="Cambria" w:hAnsi="Cambria" w:cstheme="minorHAnsi"/>
                <w:sz w:val="20"/>
                <w:szCs w:val="20"/>
              </w:rPr>
              <w:t xml:space="preserve"> and they should continually reinforce these. This includes lessons which have depth, rigorous subject knowledge and challenge, </w:t>
            </w:r>
            <w:r>
              <w:rPr>
                <w:rFonts w:ascii="Cambria" w:hAnsi="Cambria" w:cstheme="minorHAnsi"/>
                <w:sz w:val="20"/>
                <w:szCs w:val="20"/>
              </w:rPr>
              <w:t xml:space="preserve">effective questioning, and </w:t>
            </w:r>
            <w:r w:rsidRPr="00477829">
              <w:rPr>
                <w:rFonts w:ascii="Cambria" w:hAnsi="Cambria" w:cstheme="minorHAnsi"/>
                <w:sz w:val="20"/>
                <w:szCs w:val="20"/>
              </w:rPr>
              <w:t>a clear sense of purpose.</w:t>
            </w:r>
          </w:p>
          <w:p w14:paraId="7577E5D3" w14:textId="77777777" w:rsidR="00637115" w:rsidRPr="00523D39" w:rsidRDefault="00637115" w:rsidP="000525B2">
            <w:pPr>
              <w:jc w:val="both"/>
              <w:rPr>
                <w:rFonts w:ascii="Cambria" w:hAnsi="Cambria" w:cstheme="minorHAnsi"/>
                <w:b/>
                <w:bCs/>
                <w:sz w:val="20"/>
                <w:szCs w:val="20"/>
              </w:rPr>
            </w:pPr>
            <w:r w:rsidRPr="00523D39">
              <w:rPr>
                <w:rFonts w:ascii="Cambria" w:hAnsi="Cambria" w:cstheme="minorHAnsi"/>
                <w:b/>
                <w:bCs/>
                <w:sz w:val="20"/>
                <w:szCs w:val="20"/>
              </w:rPr>
              <w:t xml:space="preserve">                          </w:t>
            </w:r>
          </w:p>
          <w:p w14:paraId="13B8D57A" w14:textId="77777777" w:rsidR="00637115" w:rsidRPr="00783382" w:rsidRDefault="00637115" w:rsidP="000525B2">
            <w:pPr>
              <w:jc w:val="both"/>
              <w:rPr>
                <w:rFonts w:ascii="Cambria" w:hAnsi="Cambria" w:cstheme="minorHAnsi"/>
                <w:sz w:val="20"/>
                <w:szCs w:val="20"/>
              </w:rPr>
            </w:pPr>
            <w:r w:rsidRPr="00523D39">
              <w:rPr>
                <w:rFonts w:ascii="Cambria" w:hAnsi="Cambria" w:cstheme="minorHAnsi"/>
                <w:b/>
                <w:bCs/>
                <w:sz w:val="20"/>
                <w:szCs w:val="20"/>
              </w:rPr>
              <w:t>Limitations:</w:t>
            </w:r>
            <w:r>
              <w:rPr>
                <w:rFonts w:ascii="Cambria" w:hAnsi="Cambria" w:cstheme="minorHAnsi"/>
                <w:b/>
                <w:bCs/>
                <w:sz w:val="20"/>
                <w:szCs w:val="20"/>
              </w:rPr>
              <w:t xml:space="preserve"> </w:t>
            </w:r>
            <w:r w:rsidRPr="00783382">
              <w:rPr>
                <w:rFonts w:ascii="Cambria" w:hAnsi="Cambria" w:cstheme="minorHAnsi"/>
                <w:sz w:val="20"/>
                <w:szCs w:val="20"/>
              </w:rPr>
              <w:t xml:space="preserve">This resource does not include any supporting data to </w:t>
            </w:r>
            <w:r>
              <w:rPr>
                <w:rFonts w:ascii="Cambria" w:hAnsi="Cambria" w:cstheme="minorHAnsi"/>
                <w:sz w:val="20"/>
                <w:szCs w:val="20"/>
              </w:rPr>
              <w:t>support</w:t>
            </w:r>
            <w:r w:rsidRPr="00783382">
              <w:rPr>
                <w:rFonts w:ascii="Cambria" w:hAnsi="Cambria" w:cstheme="minorHAnsi"/>
                <w:sz w:val="20"/>
                <w:szCs w:val="20"/>
              </w:rPr>
              <w:t xml:space="preserve"> the strategies it suggests. </w:t>
            </w:r>
            <w:r>
              <w:rPr>
                <w:rFonts w:ascii="Cambria" w:hAnsi="Cambria" w:cstheme="minorHAnsi"/>
                <w:sz w:val="20"/>
                <w:szCs w:val="20"/>
              </w:rPr>
              <w:t>Therefore, it could just be presumed to be Sherrington’s opinion. The blog has also not been reviewed by other experts so again, it has not been subject to scrutiny and should not be accepted as ‘fact’.</w:t>
            </w:r>
          </w:p>
          <w:p w14:paraId="34E26CAF" w14:textId="77777777" w:rsidR="00637115" w:rsidRPr="00523D39" w:rsidRDefault="00637115" w:rsidP="000525B2">
            <w:pPr>
              <w:rPr>
                <w:rFonts w:ascii="Cambria" w:hAnsi="Cambria" w:cstheme="minorHAnsi"/>
                <w:sz w:val="20"/>
                <w:szCs w:val="20"/>
              </w:rPr>
            </w:pPr>
          </w:p>
          <w:p w14:paraId="6D70345D" w14:textId="77777777" w:rsidR="00637115" w:rsidRPr="00E22388" w:rsidRDefault="00637115" w:rsidP="000525B2">
            <w:pPr>
              <w:jc w:val="both"/>
              <w:rPr>
                <w:rFonts w:ascii="Cambria" w:hAnsi="Cambria" w:cstheme="minorHAnsi"/>
                <w:b/>
                <w:bCs/>
                <w:sz w:val="20"/>
                <w:szCs w:val="20"/>
              </w:rPr>
            </w:pPr>
            <w:r w:rsidRPr="00523D39">
              <w:rPr>
                <w:rFonts w:ascii="Cambria" w:hAnsi="Cambria" w:cstheme="minorHAnsi"/>
                <w:b/>
                <w:bCs/>
                <w:sz w:val="20"/>
                <w:szCs w:val="20"/>
              </w:rPr>
              <w:t>Reference</w:t>
            </w:r>
            <w:r>
              <w:rPr>
                <w:rFonts w:ascii="Cambria" w:hAnsi="Cambria" w:cstheme="minorHAnsi"/>
                <w:b/>
                <w:bCs/>
                <w:sz w:val="20"/>
                <w:szCs w:val="20"/>
              </w:rPr>
              <w:t xml:space="preserve">: </w:t>
            </w:r>
            <w:r w:rsidRPr="00E22388">
              <w:rPr>
                <w:rFonts w:ascii="Cambria" w:hAnsi="Cambria"/>
                <w:sz w:val="20"/>
                <w:szCs w:val="20"/>
              </w:rPr>
              <w:t xml:space="preserve">Tom Sherrington’s </w:t>
            </w:r>
            <w:proofErr w:type="spellStart"/>
            <w:r w:rsidRPr="00E22388">
              <w:rPr>
                <w:rFonts w:ascii="Cambria" w:hAnsi="Cambria"/>
                <w:sz w:val="20"/>
                <w:szCs w:val="20"/>
              </w:rPr>
              <w:t>Teacherhead</w:t>
            </w:r>
            <w:proofErr w:type="spellEnd"/>
            <w:r w:rsidRPr="00E22388">
              <w:rPr>
                <w:rFonts w:ascii="Cambria" w:hAnsi="Cambria"/>
                <w:sz w:val="20"/>
                <w:szCs w:val="20"/>
              </w:rPr>
              <w:t xml:space="preserve"> Blog: </w:t>
            </w:r>
            <w:hyperlink r:id="rId74">
              <w:r w:rsidRPr="00E22388">
                <w:rPr>
                  <w:rStyle w:val="Hyperlink"/>
                  <w:rFonts w:ascii="Cambria" w:eastAsia="Arial" w:hAnsi="Cambria"/>
                  <w:sz w:val="20"/>
                  <w:szCs w:val="20"/>
                </w:rPr>
                <w:t>https://teacherhead.com/2018/09/02/great-teaching-the-power-of-expectations/</w:t>
              </w:r>
            </w:hyperlink>
            <w:r w:rsidRPr="00E22388">
              <w:rPr>
                <w:rStyle w:val="Hyperlink"/>
                <w:rFonts w:ascii="Cambria" w:hAnsi="Cambria"/>
                <w:sz w:val="20"/>
                <w:szCs w:val="20"/>
              </w:rPr>
              <w:t xml:space="preserve"> </w:t>
            </w:r>
          </w:p>
          <w:p w14:paraId="0495B5DF" w14:textId="77777777" w:rsidR="00637115" w:rsidRPr="00523D39" w:rsidRDefault="00637115" w:rsidP="000525B2">
            <w:pPr>
              <w:jc w:val="both"/>
              <w:rPr>
                <w:rFonts w:ascii="Cambria" w:hAnsi="Cambria" w:cstheme="minorHAnsi"/>
                <w:b/>
                <w:bCs/>
                <w:sz w:val="20"/>
                <w:szCs w:val="20"/>
              </w:rPr>
            </w:pPr>
          </w:p>
        </w:tc>
      </w:tr>
      <w:tr w:rsidR="00637115" w:rsidRPr="00F07217" w14:paraId="0EAFE202" w14:textId="77777777" w:rsidTr="000525B2">
        <w:trPr>
          <w:trHeight w:val="650"/>
        </w:trPr>
        <w:tc>
          <w:tcPr>
            <w:tcW w:w="1887" w:type="dxa"/>
            <w:tcBorders>
              <w:top w:val="single" w:sz="4" w:space="0" w:color="auto"/>
              <w:left w:val="single" w:sz="4" w:space="0" w:color="auto"/>
              <w:bottom w:val="single" w:sz="4" w:space="0" w:color="auto"/>
              <w:right w:val="single" w:sz="4" w:space="0" w:color="auto"/>
            </w:tcBorders>
            <w:shd w:val="clear" w:color="auto" w:fill="auto"/>
          </w:tcPr>
          <w:p w14:paraId="7D2D5F57" w14:textId="77777777" w:rsidR="00637115" w:rsidRPr="00523D39" w:rsidRDefault="00637115" w:rsidP="000525B2">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Support for mentoring in this subject</w:t>
            </w:r>
          </w:p>
          <w:p w14:paraId="50AF7FEB" w14:textId="77777777" w:rsidR="00637115" w:rsidRPr="00523D39" w:rsidRDefault="00637115" w:rsidP="000525B2">
            <w:pPr>
              <w:spacing w:line="237" w:lineRule="auto"/>
              <w:jc w:val="center"/>
              <w:rPr>
                <w:rFonts w:ascii="Cambria" w:eastAsia="Georgia" w:hAnsi="Cambria" w:cs="Georgia"/>
                <w:b/>
                <w:sz w:val="20"/>
                <w:szCs w:val="20"/>
              </w:rPr>
            </w:pPr>
          </w:p>
          <w:p w14:paraId="77CB4930" w14:textId="77777777" w:rsidR="00637115" w:rsidRPr="00523D39" w:rsidRDefault="00637115" w:rsidP="000525B2">
            <w:pPr>
              <w:jc w:val="center"/>
              <w:rPr>
                <w:rFonts w:ascii="Cambria" w:hAnsi="Cambria"/>
                <w:b/>
                <w:bCs/>
                <w:sz w:val="20"/>
                <w:szCs w:val="20"/>
              </w:rPr>
            </w:pPr>
            <w:r w:rsidRPr="00523D39">
              <w:rPr>
                <w:rFonts w:ascii="Cambria" w:hAnsi="Cambria"/>
                <w:noProof/>
                <w:sz w:val="20"/>
                <w:szCs w:val="20"/>
              </w:rPr>
              <w:drawing>
                <wp:inline distT="0" distB="0" distL="0" distR="0" wp14:anchorId="4D7CF602" wp14:editId="4DF677C1">
                  <wp:extent cx="586105" cy="571500"/>
                  <wp:effectExtent l="0" t="0" r="0" b="0"/>
                  <wp:docPr id="34" name="Picture 34" descr="A blue and orange sign with a thumbs up&#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A blue and orange sign with a thumbs up&#10;&#10;Description automatically generated"/>
                          <pic:cNvPicPr/>
                        </pic:nvPicPr>
                        <pic:blipFill>
                          <a:blip r:embed="rId68"/>
                          <a:stretch>
                            <a:fillRect/>
                          </a:stretch>
                        </pic:blipFill>
                        <pic:spPr>
                          <a:xfrm>
                            <a:off x="0" y="0"/>
                            <a:ext cx="586105" cy="571500"/>
                          </a:xfrm>
                          <a:prstGeom prst="rect">
                            <a:avLst/>
                          </a:prstGeom>
                        </pic:spPr>
                      </pic:pic>
                    </a:graphicData>
                  </a:graphic>
                </wp:inline>
              </w:drawing>
            </w:r>
          </w:p>
        </w:tc>
        <w:tc>
          <w:tcPr>
            <w:tcW w:w="9596" w:type="dxa"/>
            <w:gridSpan w:val="11"/>
            <w:tcBorders>
              <w:top w:val="single" w:sz="4" w:space="0" w:color="auto"/>
              <w:left w:val="single" w:sz="4" w:space="0" w:color="auto"/>
              <w:bottom w:val="single" w:sz="4" w:space="0" w:color="auto"/>
              <w:right w:val="single" w:sz="4" w:space="0" w:color="auto"/>
            </w:tcBorders>
            <w:shd w:val="clear" w:color="auto" w:fill="auto"/>
          </w:tcPr>
          <w:p w14:paraId="4CC3A914" w14:textId="77777777" w:rsidR="00637115" w:rsidRPr="000861EB" w:rsidRDefault="00637115" w:rsidP="000525B2">
            <w:pPr>
              <w:pStyle w:val="xmsolistparagraph"/>
              <w:shd w:val="clear" w:color="auto" w:fill="FFFFFF"/>
              <w:spacing w:after="0"/>
              <w:rPr>
                <w:rFonts w:ascii="Cambria" w:hAnsi="Cambria" w:cs="Calibri"/>
                <w:color w:val="201F1E"/>
                <w:sz w:val="20"/>
                <w:szCs w:val="20"/>
              </w:rPr>
            </w:pPr>
            <w:r w:rsidRPr="000861EB">
              <w:rPr>
                <w:rFonts w:ascii="Cambria" w:hAnsi="Cambria" w:cs="Calibri"/>
                <w:color w:val="201F1E"/>
                <w:sz w:val="20"/>
                <w:szCs w:val="20"/>
              </w:rPr>
              <w:t>The Ofsted Research Review into RE is well worth a read if you haven’t read it.</w:t>
            </w:r>
          </w:p>
          <w:p w14:paraId="093A3AD0" w14:textId="77777777" w:rsidR="00637115" w:rsidRPr="000861EB" w:rsidRDefault="00637115" w:rsidP="000525B2">
            <w:pPr>
              <w:pStyle w:val="xmsolistparagraph"/>
              <w:shd w:val="clear" w:color="auto" w:fill="FFFFFF"/>
              <w:spacing w:after="0"/>
              <w:rPr>
                <w:rFonts w:ascii="Cambria" w:hAnsi="Cambria" w:cs="Calibri"/>
                <w:color w:val="201F1E"/>
                <w:sz w:val="20"/>
                <w:szCs w:val="20"/>
              </w:rPr>
            </w:pPr>
            <w:r w:rsidRPr="000861EB">
              <w:rPr>
                <w:rFonts w:ascii="Cambria" w:hAnsi="Cambria" w:cs="Calibri"/>
                <w:color w:val="201F1E"/>
                <w:sz w:val="20"/>
                <w:szCs w:val="20"/>
              </w:rPr>
              <w:t xml:space="preserve">Research review series: religious </w:t>
            </w:r>
            <w:proofErr w:type="gramStart"/>
            <w:r w:rsidRPr="000861EB">
              <w:rPr>
                <w:rFonts w:ascii="Cambria" w:hAnsi="Cambria" w:cs="Calibri"/>
                <w:color w:val="201F1E"/>
                <w:sz w:val="20"/>
                <w:szCs w:val="20"/>
              </w:rPr>
              <w:t>education</w:t>
            </w:r>
            <w:r>
              <w:rPr>
                <w:rFonts w:ascii="Cambria" w:hAnsi="Cambria" w:cs="Calibri"/>
                <w:color w:val="201F1E"/>
                <w:sz w:val="20"/>
                <w:szCs w:val="20"/>
              </w:rPr>
              <w:t xml:space="preserve"> </w:t>
            </w:r>
            <w:r w:rsidRPr="000861EB">
              <w:rPr>
                <w:rFonts w:ascii="Cambria" w:hAnsi="Cambria" w:cs="Calibri"/>
                <w:color w:val="201F1E"/>
                <w:sz w:val="20"/>
                <w:szCs w:val="20"/>
              </w:rPr>
              <w:t xml:space="preserve"> -</w:t>
            </w:r>
            <w:proofErr w:type="gramEnd"/>
            <w:r w:rsidRPr="000861EB">
              <w:rPr>
                <w:rFonts w:ascii="Cambria" w:hAnsi="Cambria" w:cs="Calibri"/>
                <w:color w:val="201F1E"/>
                <w:sz w:val="20"/>
                <w:szCs w:val="20"/>
              </w:rPr>
              <w:t xml:space="preserve"> GOV.UK (</w:t>
            </w:r>
            <w:hyperlink r:id="rId75" w:history="1">
              <w:r w:rsidRPr="008B3CA6">
                <w:rPr>
                  <w:rStyle w:val="Hyperlink"/>
                  <w:rFonts w:ascii="Cambria" w:hAnsi="Cambria" w:cs="Calibri"/>
                  <w:sz w:val="20"/>
                  <w:szCs w:val="20"/>
                </w:rPr>
                <w:t>www.gov.uk</w:t>
              </w:r>
            </w:hyperlink>
            <w:r w:rsidRPr="000861EB">
              <w:rPr>
                <w:rFonts w:ascii="Cambria" w:hAnsi="Cambria" w:cs="Calibri"/>
                <w:color w:val="201F1E"/>
                <w:sz w:val="20"/>
                <w:szCs w:val="20"/>
              </w:rPr>
              <w:t>)</w:t>
            </w:r>
            <w:r>
              <w:rPr>
                <w:rFonts w:ascii="Cambria" w:hAnsi="Cambria" w:cs="Calibri"/>
                <w:color w:val="201F1E"/>
                <w:sz w:val="20"/>
                <w:szCs w:val="20"/>
              </w:rPr>
              <w:t xml:space="preserve"> </w:t>
            </w:r>
          </w:p>
          <w:p w14:paraId="19EEE92C" w14:textId="77777777" w:rsidR="00637115"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r w:rsidRPr="000861EB">
              <w:rPr>
                <w:rFonts w:ascii="Cambria" w:hAnsi="Cambria" w:cs="Calibri"/>
                <w:color w:val="201F1E"/>
                <w:sz w:val="20"/>
                <w:szCs w:val="20"/>
              </w:rPr>
              <w:t>It sets out Ofsted’s thoughts about what high quality RE might look like.</w:t>
            </w:r>
          </w:p>
          <w:p w14:paraId="7D740BE1" w14:textId="77777777" w:rsidR="00637115"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p>
          <w:p w14:paraId="67F8C134" w14:textId="77777777" w:rsidR="00637115" w:rsidRPr="00523D39"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r>
              <w:rPr>
                <w:rFonts w:ascii="Cambria" w:hAnsi="Cambria" w:cs="Calibri"/>
                <w:color w:val="201F1E"/>
                <w:sz w:val="20"/>
                <w:szCs w:val="20"/>
              </w:rPr>
              <w:t>There is a short video on our mentor site which discusses the review and what this means for RE ITE.</w:t>
            </w:r>
          </w:p>
          <w:p w14:paraId="4D18DB81" w14:textId="77777777" w:rsidR="00637115" w:rsidRPr="00523D39"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p>
          <w:p w14:paraId="4DA9C81E" w14:textId="77777777" w:rsidR="00637115" w:rsidRPr="00523D39"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p>
          <w:p w14:paraId="056F0217" w14:textId="77777777" w:rsidR="00637115" w:rsidRPr="00523D39" w:rsidRDefault="00637115" w:rsidP="000525B2">
            <w:pPr>
              <w:jc w:val="both"/>
              <w:rPr>
                <w:rFonts w:ascii="Cambria" w:hAnsi="Cambria" w:cstheme="minorHAnsi"/>
                <w:b/>
                <w:bCs/>
                <w:sz w:val="20"/>
                <w:szCs w:val="20"/>
              </w:rPr>
            </w:pPr>
          </w:p>
        </w:tc>
      </w:tr>
      <w:tr w:rsidR="00637115" w:rsidRPr="00F07217" w14:paraId="45045169" w14:textId="77777777" w:rsidTr="000525B2">
        <w:trPr>
          <w:trHeight w:val="262"/>
        </w:trPr>
        <w:tc>
          <w:tcPr>
            <w:tcW w:w="1887" w:type="dxa"/>
            <w:vMerge w:val="restart"/>
            <w:tcBorders>
              <w:top w:val="single" w:sz="4" w:space="0" w:color="auto"/>
              <w:left w:val="single" w:sz="4" w:space="0" w:color="auto"/>
              <w:right w:val="single" w:sz="4" w:space="0" w:color="auto"/>
            </w:tcBorders>
          </w:tcPr>
          <w:p w14:paraId="0C7E1C4E" w14:textId="77777777" w:rsidR="00637115" w:rsidRPr="00523D39" w:rsidRDefault="00637115" w:rsidP="000525B2">
            <w:pPr>
              <w:spacing w:line="237" w:lineRule="auto"/>
              <w:jc w:val="center"/>
              <w:rPr>
                <w:rFonts w:ascii="Cambria" w:hAnsi="Cambria"/>
                <w:b/>
                <w:bCs/>
                <w:sz w:val="20"/>
                <w:szCs w:val="20"/>
              </w:rPr>
            </w:pPr>
          </w:p>
          <w:p w14:paraId="5D108AF1" w14:textId="77777777" w:rsidR="00637115" w:rsidRPr="00523D39" w:rsidRDefault="00637115" w:rsidP="000525B2">
            <w:pPr>
              <w:spacing w:line="237" w:lineRule="auto"/>
              <w:jc w:val="center"/>
              <w:rPr>
                <w:rFonts w:ascii="Cambria" w:hAnsi="Cambria"/>
                <w:b/>
                <w:bCs/>
                <w:sz w:val="20"/>
                <w:szCs w:val="20"/>
              </w:rPr>
            </w:pPr>
          </w:p>
          <w:p w14:paraId="5EAF18A4" w14:textId="77777777" w:rsidR="00637115" w:rsidRPr="00523D39" w:rsidRDefault="00637115" w:rsidP="000525B2">
            <w:pPr>
              <w:spacing w:line="237" w:lineRule="auto"/>
              <w:jc w:val="center"/>
              <w:rPr>
                <w:rFonts w:ascii="Cambria" w:hAnsi="Cambria"/>
                <w:b/>
                <w:bCs/>
                <w:sz w:val="20"/>
                <w:szCs w:val="20"/>
              </w:rPr>
            </w:pPr>
            <w:r w:rsidRPr="00523D39">
              <w:rPr>
                <w:rFonts w:ascii="Cambria" w:hAnsi="Cambria"/>
                <w:b/>
                <w:bCs/>
                <w:sz w:val="20"/>
                <w:szCs w:val="20"/>
              </w:rPr>
              <w:t>Curriculum for the week</w:t>
            </w:r>
          </w:p>
          <w:p w14:paraId="7E51244A" w14:textId="77777777" w:rsidR="00637115" w:rsidRPr="00523D39" w:rsidRDefault="00637115" w:rsidP="000525B2">
            <w:pPr>
              <w:rPr>
                <w:rFonts w:ascii="Cambria" w:hAnsi="Cambria"/>
                <w:sz w:val="20"/>
                <w:szCs w:val="20"/>
              </w:rPr>
            </w:pPr>
            <w:r w:rsidRPr="00523D39">
              <w:rPr>
                <w:rFonts w:ascii="Cambria" w:eastAsia="Georgia" w:hAnsi="Cambria" w:cs="Georgia"/>
                <w:sz w:val="20"/>
                <w:szCs w:val="20"/>
              </w:rPr>
              <w:t xml:space="preserve"> </w:t>
            </w:r>
          </w:p>
          <w:p w14:paraId="09EA2D7D" w14:textId="77777777" w:rsidR="00637115" w:rsidRPr="00523D39" w:rsidRDefault="00637115" w:rsidP="000525B2">
            <w:pPr>
              <w:tabs>
                <w:tab w:val="center" w:pos="1069"/>
              </w:tabs>
              <w:jc w:val="center"/>
              <w:rPr>
                <w:rFonts w:ascii="Cambria" w:hAnsi="Cambria"/>
                <w:sz w:val="20"/>
                <w:szCs w:val="20"/>
              </w:rPr>
            </w:pPr>
            <w:r w:rsidRPr="00523D39">
              <w:rPr>
                <w:rFonts w:ascii="Cambria" w:hAnsi="Cambria"/>
                <w:noProof/>
                <w:sz w:val="20"/>
                <w:szCs w:val="20"/>
              </w:rPr>
              <w:drawing>
                <wp:inline distT="0" distB="0" distL="0" distR="0" wp14:anchorId="035CF677" wp14:editId="2067F46C">
                  <wp:extent cx="543560" cy="543560"/>
                  <wp:effectExtent l="0" t="0" r="0" b="0"/>
                  <wp:docPr id="35" name="Picture 35" descr="A cartoon of a person wearing a graduation cap&#10;&#10;Description automatically generated"/>
                  <wp:cNvGraphicFramePr/>
                  <a:graphic xmlns:a="http://schemas.openxmlformats.org/drawingml/2006/main">
                    <a:graphicData uri="http://schemas.openxmlformats.org/drawingml/2006/picture">
                      <pic:pic xmlns:pic="http://schemas.openxmlformats.org/drawingml/2006/picture">
                        <pic:nvPicPr>
                          <pic:cNvPr id="35" name="Picture 35" descr="A cartoon of a person wearing a graduation cap&#10;&#10;Description automatically generated"/>
                          <pic:cNvPicPr/>
                        </pic:nvPicPr>
                        <pic:blipFill>
                          <a:blip r:embed="rId69"/>
                          <a:stretch>
                            <a:fillRect/>
                          </a:stretch>
                        </pic:blipFill>
                        <pic:spPr>
                          <a:xfrm>
                            <a:off x="0" y="0"/>
                            <a:ext cx="543560" cy="543560"/>
                          </a:xfrm>
                          <a:prstGeom prst="rect">
                            <a:avLst/>
                          </a:prstGeom>
                        </pic:spPr>
                      </pic:pic>
                    </a:graphicData>
                  </a:graphic>
                </wp:inline>
              </w:drawing>
            </w:r>
          </w:p>
        </w:tc>
        <w:tc>
          <w:tcPr>
            <w:tcW w:w="8939" w:type="dxa"/>
            <w:gridSpan w:val="10"/>
            <w:tcBorders>
              <w:top w:val="single" w:sz="4" w:space="0" w:color="auto"/>
              <w:left w:val="single" w:sz="4" w:space="0" w:color="auto"/>
              <w:bottom w:val="single" w:sz="4" w:space="0" w:color="auto"/>
              <w:right w:val="single" w:sz="4" w:space="0" w:color="auto"/>
            </w:tcBorders>
            <w:shd w:val="clear" w:color="auto" w:fill="EEECE1" w:themeFill="background2"/>
          </w:tcPr>
          <w:p w14:paraId="77DFB899" w14:textId="77777777" w:rsidR="00637115" w:rsidRPr="00523D39" w:rsidRDefault="00637115" w:rsidP="000525B2">
            <w:pPr>
              <w:rPr>
                <w:rFonts w:ascii="Cambria" w:hAnsi="Cambria"/>
                <w:b/>
                <w:bCs/>
                <w:sz w:val="20"/>
                <w:szCs w:val="20"/>
              </w:rPr>
            </w:pPr>
            <w:r w:rsidRPr="00523D39">
              <w:rPr>
                <w:rFonts w:ascii="Cambria" w:hAnsi="Cambria"/>
                <w:b/>
                <w:bCs/>
                <w:sz w:val="20"/>
                <w:szCs w:val="20"/>
              </w:rPr>
              <w:t>This week trainees should have demonstrated that they know:</w:t>
            </w:r>
          </w:p>
        </w:tc>
        <w:tc>
          <w:tcPr>
            <w:tcW w:w="657" w:type="dxa"/>
            <w:tcBorders>
              <w:top w:val="single" w:sz="4" w:space="0" w:color="auto"/>
              <w:left w:val="single" w:sz="4" w:space="0" w:color="auto"/>
              <w:bottom w:val="single" w:sz="4" w:space="0" w:color="auto"/>
              <w:right w:val="single" w:sz="4" w:space="0" w:color="auto"/>
            </w:tcBorders>
            <w:shd w:val="clear" w:color="auto" w:fill="EEECE1" w:themeFill="background2"/>
          </w:tcPr>
          <w:p w14:paraId="5CB9BB85" w14:textId="77777777" w:rsidR="00637115" w:rsidRPr="00523D39" w:rsidRDefault="00637115" w:rsidP="000525B2">
            <w:pPr>
              <w:jc w:val="center"/>
              <w:rPr>
                <w:rFonts w:ascii="Cambria" w:hAnsi="Cambria"/>
                <w:b/>
                <w:bCs/>
                <w:sz w:val="20"/>
                <w:szCs w:val="20"/>
              </w:rPr>
            </w:pPr>
            <w:r w:rsidRPr="00523D39">
              <w:rPr>
                <w:rFonts w:ascii="Cambria" w:hAnsi="Cambria"/>
                <w:b/>
                <w:bCs/>
                <w:sz w:val="20"/>
                <w:szCs w:val="20"/>
              </w:rPr>
              <w:t>Y/N</w:t>
            </w:r>
          </w:p>
          <w:p w14:paraId="5C5BB38F" w14:textId="77777777" w:rsidR="00637115" w:rsidRPr="00523D39" w:rsidRDefault="00637115" w:rsidP="000525B2">
            <w:pPr>
              <w:jc w:val="center"/>
              <w:rPr>
                <w:rFonts w:ascii="Cambria" w:hAnsi="Cambria"/>
                <w:b/>
                <w:bCs/>
                <w:sz w:val="20"/>
                <w:szCs w:val="20"/>
              </w:rPr>
            </w:pPr>
          </w:p>
        </w:tc>
      </w:tr>
      <w:tr w:rsidR="00637115" w:rsidRPr="00F07217" w14:paraId="16A7E212" w14:textId="77777777" w:rsidTr="000525B2">
        <w:trPr>
          <w:trHeight w:val="968"/>
        </w:trPr>
        <w:tc>
          <w:tcPr>
            <w:tcW w:w="1887" w:type="dxa"/>
            <w:vMerge/>
            <w:tcBorders>
              <w:left w:val="single" w:sz="4" w:space="0" w:color="auto"/>
              <w:right w:val="single" w:sz="4" w:space="0" w:color="auto"/>
            </w:tcBorders>
          </w:tcPr>
          <w:p w14:paraId="51B40887" w14:textId="77777777" w:rsidR="00637115" w:rsidRPr="00523D39" w:rsidRDefault="00637115" w:rsidP="000525B2">
            <w:pPr>
              <w:spacing w:line="237" w:lineRule="auto"/>
              <w:jc w:val="center"/>
              <w:rPr>
                <w:rFonts w:ascii="Cambria" w:hAnsi="Cambria"/>
                <w:b/>
                <w:bCs/>
                <w:sz w:val="20"/>
                <w:szCs w:val="20"/>
              </w:rPr>
            </w:pPr>
          </w:p>
        </w:tc>
        <w:tc>
          <w:tcPr>
            <w:tcW w:w="8939" w:type="dxa"/>
            <w:gridSpan w:val="10"/>
            <w:tcBorders>
              <w:top w:val="single" w:sz="4" w:space="0" w:color="auto"/>
              <w:left w:val="single" w:sz="4" w:space="0" w:color="auto"/>
              <w:bottom w:val="single" w:sz="4" w:space="0" w:color="auto"/>
              <w:right w:val="single" w:sz="4" w:space="0" w:color="auto"/>
            </w:tcBorders>
          </w:tcPr>
          <w:p w14:paraId="02B805A7" w14:textId="77777777" w:rsidR="00637115" w:rsidRPr="00F10387" w:rsidRDefault="00637115" w:rsidP="000525B2">
            <w:pPr>
              <w:spacing w:line="276" w:lineRule="auto"/>
              <w:rPr>
                <w:sz w:val="20"/>
                <w:szCs w:val="20"/>
              </w:rPr>
            </w:pPr>
            <w:r w:rsidRPr="00F10387">
              <w:rPr>
                <w:rFonts w:ascii="Cambria" w:hAnsi="Cambria"/>
                <w:b/>
                <w:bCs/>
                <w:sz w:val="20"/>
                <w:szCs w:val="20"/>
                <w:shd w:val="clear" w:color="auto" w:fill="FFFFFF"/>
              </w:rPr>
              <w:t>1.</w:t>
            </w:r>
            <w:r w:rsidRPr="00F10387">
              <w:rPr>
                <w:sz w:val="20"/>
                <w:szCs w:val="20"/>
              </w:rPr>
              <w:t xml:space="preserve"> Setting clear expectations can help communicate shared values that improve classroom and school culture.</w:t>
            </w:r>
          </w:p>
          <w:p w14:paraId="68BD8CA4" w14:textId="77777777" w:rsidR="00637115" w:rsidRDefault="00637115" w:rsidP="000525B2">
            <w:pPr>
              <w:pStyle w:val="ListParagraph"/>
              <w:numPr>
                <w:ilvl w:val="0"/>
                <w:numId w:val="65"/>
              </w:numPr>
              <w:spacing w:line="276" w:lineRule="auto"/>
              <w:contextualSpacing/>
              <w:rPr>
                <w:sz w:val="20"/>
                <w:szCs w:val="20"/>
              </w:rPr>
            </w:pPr>
            <w:r w:rsidRPr="00F10387">
              <w:rPr>
                <w:sz w:val="20"/>
                <w:szCs w:val="20"/>
              </w:rPr>
              <w:t>Establishing and reinforcing routines, including through positive reinforcement, can help create an effective learning environment in RE.</w:t>
            </w:r>
          </w:p>
          <w:p w14:paraId="4AC95987" w14:textId="77777777" w:rsidR="00637115" w:rsidRPr="00F10387" w:rsidRDefault="00637115" w:rsidP="000525B2">
            <w:pPr>
              <w:pStyle w:val="ListParagraph"/>
              <w:numPr>
                <w:ilvl w:val="0"/>
                <w:numId w:val="65"/>
              </w:numPr>
              <w:spacing w:line="276" w:lineRule="auto"/>
              <w:contextualSpacing/>
              <w:rPr>
                <w:rFonts w:ascii="Calibri" w:hAnsi="Calibri"/>
                <w:sz w:val="20"/>
                <w:szCs w:val="20"/>
              </w:rPr>
            </w:pPr>
            <w:r w:rsidRPr="00F10387">
              <w:rPr>
                <w:sz w:val="20"/>
                <w:szCs w:val="20"/>
              </w:rPr>
              <w:t>The school’s Safeguarding policy, DSO and safeguarding team and their role and the process for reporting concerns</w:t>
            </w:r>
          </w:p>
        </w:tc>
        <w:tc>
          <w:tcPr>
            <w:tcW w:w="657" w:type="dxa"/>
            <w:tcBorders>
              <w:top w:val="single" w:sz="4" w:space="0" w:color="auto"/>
              <w:left w:val="single" w:sz="4" w:space="0" w:color="auto"/>
              <w:bottom w:val="single" w:sz="4" w:space="0" w:color="auto"/>
              <w:right w:val="single" w:sz="4" w:space="0" w:color="auto"/>
            </w:tcBorders>
          </w:tcPr>
          <w:p w14:paraId="297C7ABE" w14:textId="77777777" w:rsidR="00637115" w:rsidRPr="0082375A" w:rsidRDefault="00637115" w:rsidP="000525B2">
            <w:pPr>
              <w:jc w:val="center"/>
              <w:rPr>
                <w:rFonts w:ascii="Cambria" w:hAnsi="Cambria"/>
                <w:b/>
                <w:bCs/>
                <w:color w:val="FF0000"/>
                <w:sz w:val="20"/>
                <w:szCs w:val="20"/>
              </w:rPr>
            </w:pPr>
            <w:r w:rsidRPr="0082375A">
              <w:rPr>
                <w:rFonts w:ascii="Cambria" w:hAnsi="Cambria"/>
                <w:b/>
                <w:bCs/>
                <w:color w:val="FF0000"/>
                <w:sz w:val="20"/>
                <w:szCs w:val="20"/>
              </w:rPr>
              <w:t>Y</w:t>
            </w:r>
          </w:p>
          <w:p w14:paraId="277D97AD" w14:textId="77777777" w:rsidR="00637115" w:rsidRPr="0082375A" w:rsidRDefault="00637115" w:rsidP="000525B2">
            <w:pPr>
              <w:jc w:val="center"/>
              <w:rPr>
                <w:rFonts w:ascii="Cambria" w:hAnsi="Cambria"/>
                <w:b/>
                <w:bCs/>
                <w:color w:val="FF0000"/>
                <w:sz w:val="20"/>
                <w:szCs w:val="20"/>
              </w:rPr>
            </w:pPr>
          </w:p>
          <w:p w14:paraId="18309AB9" w14:textId="77777777" w:rsidR="00637115" w:rsidRPr="0082375A" w:rsidRDefault="00637115" w:rsidP="000525B2">
            <w:pPr>
              <w:jc w:val="center"/>
              <w:rPr>
                <w:rFonts w:ascii="Cambria" w:hAnsi="Cambria"/>
                <w:b/>
                <w:bCs/>
                <w:color w:val="FF0000"/>
                <w:sz w:val="20"/>
                <w:szCs w:val="20"/>
              </w:rPr>
            </w:pPr>
          </w:p>
          <w:p w14:paraId="1BAC5AA4" w14:textId="77777777" w:rsidR="00637115" w:rsidRPr="0082375A" w:rsidRDefault="00637115" w:rsidP="000525B2">
            <w:pPr>
              <w:jc w:val="center"/>
              <w:rPr>
                <w:rFonts w:ascii="Cambria" w:hAnsi="Cambria"/>
                <w:b/>
                <w:bCs/>
                <w:color w:val="FF0000"/>
                <w:sz w:val="20"/>
                <w:szCs w:val="20"/>
              </w:rPr>
            </w:pPr>
            <w:r w:rsidRPr="0082375A">
              <w:rPr>
                <w:rFonts w:ascii="Cambria" w:hAnsi="Cambria"/>
                <w:b/>
                <w:bCs/>
                <w:color w:val="FF0000"/>
                <w:sz w:val="20"/>
                <w:szCs w:val="20"/>
              </w:rPr>
              <w:t>Y</w:t>
            </w:r>
          </w:p>
          <w:p w14:paraId="3E1DF83B" w14:textId="77777777" w:rsidR="00637115" w:rsidRPr="0082375A" w:rsidRDefault="00637115" w:rsidP="000525B2">
            <w:pPr>
              <w:jc w:val="center"/>
              <w:rPr>
                <w:rFonts w:ascii="Cambria" w:hAnsi="Cambria"/>
                <w:b/>
                <w:bCs/>
                <w:color w:val="FF0000"/>
                <w:sz w:val="20"/>
                <w:szCs w:val="20"/>
              </w:rPr>
            </w:pPr>
          </w:p>
          <w:p w14:paraId="1EC8C12F" w14:textId="77777777" w:rsidR="00637115" w:rsidRPr="00523D39" w:rsidRDefault="00637115" w:rsidP="000525B2">
            <w:pPr>
              <w:jc w:val="center"/>
              <w:rPr>
                <w:rFonts w:ascii="Cambria" w:hAnsi="Cambria"/>
                <w:sz w:val="20"/>
                <w:szCs w:val="20"/>
              </w:rPr>
            </w:pPr>
            <w:r w:rsidRPr="0082375A">
              <w:rPr>
                <w:rFonts w:ascii="Cambria" w:hAnsi="Cambria"/>
                <w:b/>
                <w:bCs/>
                <w:color w:val="FF0000"/>
                <w:sz w:val="20"/>
                <w:szCs w:val="20"/>
              </w:rPr>
              <w:t>Y</w:t>
            </w:r>
          </w:p>
        </w:tc>
      </w:tr>
      <w:tr w:rsidR="00637115" w:rsidRPr="00F07217" w14:paraId="3D947F67" w14:textId="77777777" w:rsidTr="000525B2">
        <w:trPr>
          <w:trHeight w:val="152"/>
        </w:trPr>
        <w:tc>
          <w:tcPr>
            <w:tcW w:w="1887" w:type="dxa"/>
            <w:vMerge/>
            <w:tcBorders>
              <w:left w:val="single" w:sz="4" w:space="0" w:color="auto"/>
              <w:right w:val="single" w:sz="4" w:space="0" w:color="auto"/>
            </w:tcBorders>
          </w:tcPr>
          <w:p w14:paraId="419896A5" w14:textId="77777777" w:rsidR="00637115" w:rsidRPr="00523D39" w:rsidRDefault="00637115" w:rsidP="000525B2">
            <w:pPr>
              <w:spacing w:line="237" w:lineRule="auto"/>
              <w:jc w:val="center"/>
              <w:rPr>
                <w:rFonts w:ascii="Cambria" w:hAnsi="Cambria"/>
                <w:b/>
                <w:bCs/>
                <w:sz w:val="20"/>
                <w:szCs w:val="20"/>
              </w:rPr>
            </w:pPr>
          </w:p>
        </w:tc>
        <w:tc>
          <w:tcPr>
            <w:tcW w:w="8939" w:type="dxa"/>
            <w:gridSpan w:val="10"/>
            <w:tcBorders>
              <w:top w:val="single" w:sz="4" w:space="0" w:color="auto"/>
              <w:left w:val="single" w:sz="4" w:space="0" w:color="auto"/>
              <w:bottom w:val="single" w:sz="4" w:space="0" w:color="auto"/>
              <w:right w:val="single" w:sz="4" w:space="0" w:color="auto"/>
            </w:tcBorders>
            <w:shd w:val="clear" w:color="auto" w:fill="EEECE1" w:themeFill="background2"/>
          </w:tcPr>
          <w:p w14:paraId="15D80412" w14:textId="77777777" w:rsidR="00637115" w:rsidRPr="00523D39" w:rsidRDefault="00637115" w:rsidP="000525B2">
            <w:pPr>
              <w:rPr>
                <w:rFonts w:ascii="Cambria" w:hAnsi="Cambria"/>
                <w:b/>
                <w:bCs/>
                <w:sz w:val="20"/>
                <w:szCs w:val="20"/>
              </w:rPr>
            </w:pPr>
            <w:r w:rsidRPr="00523D39">
              <w:rPr>
                <w:rFonts w:ascii="Cambria" w:hAnsi="Cambria"/>
                <w:b/>
                <w:bCs/>
                <w:sz w:val="20"/>
                <w:szCs w:val="20"/>
              </w:rPr>
              <w:t>This week trainees should have demonstrated that they know how to:</w:t>
            </w:r>
          </w:p>
        </w:tc>
        <w:tc>
          <w:tcPr>
            <w:tcW w:w="657" w:type="dxa"/>
            <w:tcBorders>
              <w:top w:val="single" w:sz="4" w:space="0" w:color="auto"/>
              <w:left w:val="single" w:sz="4" w:space="0" w:color="auto"/>
              <w:bottom w:val="single" w:sz="4" w:space="0" w:color="auto"/>
              <w:right w:val="single" w:sz="4" w:space="0" w:color="auto"/>
            </w:tcBorders>
            <w:shd w:val="clear" w:color="auto" w:fill="EEECE1" w:themeFill="background2"/>
          </w:tcPr>
          <w:p w14:paraId="1B20EEFF" w14:textId="77777777" w:rsidR="00637115" w:rsidRPr="00523D39" w:rsidRDefault="00637115" w:rsidP="000525B2">
            <w:pPr>
              <w:jc w:val="center"/>
              <w:rPr>
                <w:rFonts w:ascii="Cambria" w:hAnsi="Cambria"/>
                <w:b/>
                <w:bCs/>
                <w:sz w:val="20"/>
                <w:szCs w:val="20"/>
              </w:rPr>
            </w:pPr>
            <w:r w:rsidRPr="00523D39">
              <w:rPr>
                <w:rFonts w:ascii="Cambria" w:hAnsi="Cambria"/>
                <w:b/>
                <w:bCs/>
                <w:sz w:val="20"/>
                <w:szCs w:val="20"/>
              </w:rPr>
              <w:t>Y/N</w:t>
            </w:r>
          </w:p>
          <w:p w14:paraId="597D78EA" w14:textId="77777777" w:rsidR="00637115" w:rsidRPr="00523D39" w:rsidRDefault="00637115" w:rsidP="000525B2">
            <w:pPr>
              <w:jc w:val="center"/>
              <w:rPr>
                <w:rFonts w:ascii="Cambria" w:hAnsi="Cambria"/>
                <w:b/>
                <w:bCs/>
                <w:sz w:val="20"/>
                <w:szCs w:val="20"/>
              </w:rPr>
            </w:pPr>
          </w:p>
        </w:tc>
      </w:tr>
      <w:tr w:rsidR="00637115" w:rsidRPr="00F07217" w14:paraId="5FA0EB46" w14:textId="77777777" w:rsidTr="000525B2">
        <w:trPr>
          <w:trHeight w:val="152"/>
        </w:trPr>
        <w:tc>
          <w:tcPr>
            <w:tcW w:w="1887" w:type="dxa"/>
            <w:vMerge/>
            <w:tcBorders>
              <w:left w:val="single" w:sz="4" w:space="0" w:color="auto"/>
              <w:bottom w:val="single" w:sz="4" w:space="0" w:color="auto"/>
              <w:right w:val="single" w:sz="4" w:space="0" w:color="auto"/>
            </w:tcBorders>
          </w:tcPr>
          <w:p w14:paraId="04E85675" w14:textId="77777777" w:rsidR="00637115" w:rsidRPr="00523D39" w:rsidRDefault="00637115" w:rsidP="000525B2">
            <w:pPr>
              <w:spacing w:line="237" w:lineRule="auto"/>
              <w:jc w:val="center"/>
              <w:rPr>
                <w:rFonts w:ascii="Cambria" w:hAnsi="Cambria"/>
                <w:b/>
                <w:bCs/>
                <w:sz w:val="20"/>
                <w:szCs w:val="20"/>
              </w:rPr>
            </w:pPr>
          </w:p>
        </w:tc>
        <w:tc>
          <w:tcPr>
            <w:tcW w:w="8939" w:type="dxa"/>
            <w:gridSpan w:val="10"/>
            <w:tcBorders>
              <w:top w:val="single" w:sz="4" w:space="0" w:color="auto"/>
              <w:left w:val="single" w:sz="4" w:space="0" w:color="auto"/>
              <w:bottom w:val="single" w:sz="4" w:space="0" w:color="auto"/>
              <w:right w:val="single" w:sz="4" w:space="0" w:color="auto"/>
            </w:tcBorders>
          </w:tcPr>
          <w:p w14:paraId="60497748" w14:textId="77777777" w:rsidR="00637115" w:rsidRDefault="00637115" w:rsidP="000525B2">
            <w:pPr>
              <w:pStyle w:val="ListParagraph"/>
              <w:numPr>
                <w:ilvl w:val="0"/>
                <w:numId w:val="66"/>
              </w:numPr>
              <w:spacing w:line="276" w:lineRule="auto"/>
              <w:rPr>
                <w:sz w:val="20"/>
                <w:szCs w:val="20"/>
              </w:rPr>
            </w:pPr>
            <w:r w:rsidRPr="1FAAAA33">
              <w:rPr>
                <w:sz w:val="20"/>
                <w:szCs w:val="20"/>
              </w:rPr>
              <w:t>Model courteous and aspirational behaviour.</w:t>
            </w:r>
          </w:p>
          <w:p w14:paraId="7D71E882" w14:textId="77777777" w:rsidR="00637115" w:rsidRDefault="00637115" w:rsidP="000525B2">
            <w:pPr>
              <w:pStyle w:val="ListParagraph"/>
              <w:numPr>
                <w:ilvl w:val="0"/>
                <w:numId w:val="66"/>
              </w:numPr>
              <w:spacing w:line="276" w:lineRule="auto"/>
              <w:rPr>
                <w:sz w:val="20"/>
                <w:szCs w:val="20"/>
              </w:rPr>
            </w:pPr>
            <w:r w:rsidRPr="1FAAAA33">
              <w:rPr>
                <w:sz w:val="20"/>
                <w:szCs w:val="20"/>
              </w:rPr>
              <w:t>Use inspirational and consistent language that promotes challenge, aspiration, resilience, and praises pupil effort. Set tasks which stretch pupils, but which are achievable.</w:t>
            </w:r>
          </w:p>
          <w:p w14:paraId="15F1BDE3" w14:textId="77777777" w:rsidR="00637115" w:rsidRPr="00EE4767" w:rsidRDefault="00637115" w:rsidP="000525B2">
            <w:pPr>
              <w:pStyle w:val="ListParagraph"/>
              <w:numPr>
                <w:ilvl w:val="0"/>
                <w:numId w:val="66"/>
              </w:numPr>
              <w:contextualSpacing/>
              <w:rPr>
                <w:rFonts w:ascii="Cambria" w:hAnsi="Cambria"/>
                <w:b/>
                <w:bCs/>
                <w:sz w:val="20"/>
                <w:szCs w:val="20"/>
              </w:rPr>
            </w:pPr>
            <w:r w:rsidRPr="00EE4767">
              <w:rPr>
                <w:sz w:val="20"/>
                <w:szCs w:val="20"/>
              </w:rPr>
              <w:t>Create a positive and respectful learning environment in which making mistakes, resilience and perseverance are part of a daily routine.</w:t>
            </w:r>
          </w:p>
        </w:tc>
        <w:tc>
          <w:tcPr>
            <w:tcW w:w="657" w:type="dxa"/>
            <w:tcBorders>
              <w:top w:val="single" w:sz="4" w:space="0" w:color="auto"/>
              <w:left w:val="single" w:sz="4" w:space="0" w:color="auto"/>
              <w:bottom w:val="single" w:sz="4" w:space="0" w:color="auto"/>
              <w:right w:val="single" w:sz="4" w:space="0" w:color="auto"/>
            </w:tcBorders>
          </w:tcPr>
          <w:p w14:paraId="760E6E46" w14:textId="77777777" w:rsidR="00637115" w:rsidRPr="0082375A" w:rsidRDefault="00637115" w:rsidP="000525B2">
            <w:pPr>
              <w:jc w:val="center"/>
              <w:rPr>
                <w:rFonts w:ascii="Cambria" w:hAnsi="Cambria"/>
                <w:b/>
                <w:bCs/>
                <w:color w:val="FF0000"/>
                <w:sz w:val="20"/>
                <w:szCs w:val="20"/>
              </w:rPr>
            </w:pPr>
            <w:r w:rsidRPr="0082375A">
              <w:rPr>
                <w:rFonts w:ascii="Cambria" w:hAnsi="Cambria"/>
                <w:b/>
                <w:bCs/>
                <w:color w:val="FF0000"/>
                <w:sz w:val="20"/>
                <w:szCs w:val="20"/>
              </w:rPr>
              <w:t>Y</w:t>
            </w:r>
          </w:p>
          <w:p w14:paraId="22A97834" w14:textId="77777777" w:rsidR="00637115" w:rsidRPr="0082375A" w:rsidRDefault="00637115" w:rsidP="000525B2">
            <w:pPr>
              <w:jc w:val="center"/>
              <w:rPr>
                <w:rFonts w:ascii="Cambria" w:hAnsi="Cambria"/>
                <w:b/>
                <w:bCs/>
                <w:color w:val="FF0000"/>
                <w:sz w:val="20"/>
                <w:szCs w:val="20"/>
              </w:rPr>
            </w:pPr>
          </w:p>
          <w:p w14:paraId="5A7537A2" w14:textId="77777777" w:rsidR="00637115" w:rsidRPr="0082375A" w:rsidRDefault="00637115" w:rsidP="000525B2">
            <w:pPr>
              <w:jc w:val="center"/>
              <w:rPr>
                <w:rFonts w:ascii="Cambria" w:hAnsi="Cambria"/>
                <w:b/>
                <w:bCs/>
                <w:color w:val="FF0000"/>
                <w:sz w:val="20"/>
                <w:szCs w:val="20"/>
              </w:rPr>
            </w:pPr>
          </w:p>
          <w:p w14:paraId="5DE42C66" w14:textId="77777777" w:rsidR="00637115" w:rsidRPr="0082375A" w:rsidRDefault="00637115" w:rsidP="000525B2">
            <w:pPr>
              <w:jc w:val="center"/>
              <w:rPr>
                <w:rFonts w:ascii="Cambria" w:hAnsi="Cambria"/>
                <w:b/>
                <w:bCs/>
                <w:color w:val="FF0000"/>
                <w:sz w:val="20"/>
                <w:szCs w:val="20"/>
              </w:rPr>
            </w:pPr>
            <w:r w:rsidRPr="0082375A">
              <w:rPr>
                <w:rFonts w:ascii="Cambria" w:hAnsi="Cambria"/>
                <w:b/>
                <w:bCs/>
                <w:color w:val="FF0000"/>
                <w:sz w:val="20"/>
                <w:szCs w:val="20"/>
              </w:rPr>
              <w:t>Y</w:t>
            </w:r>
          </w:p>
          <w:p w14:paraId="15882A23" w14:textId="77777777" w:rsidR="00637115" w:rsidRPr="0082375A" w:rsidRDefault="00637115" w:rsidP="000525B2">
            <w:pPr>
              <w:jc w:val="center"/>
              <w:rPr>
                <w:rFonts w:ascii="Cambria" w:hAnsi="Cambria"/>
                <w:b/>
                <w:bCs/>
                <w:color w:val="FF0000"/>
                <w:sz w:val="20"/>
                <w:szCs w:val="20"/>
              </w:rPr>
            </w:pPr>
          </w:p>
          <w:p w14:paraId="23C53577" w14:textId="77777777" w:rsidR="00637115" w:rsidRPr="00523D39" w:rsidRDefault="00637115" w:rsidP="000525B2">
            <w:pPr>
              <w:jc w:val="center"/>
              <w:rPr>
                <w:rFonts w:ascii="Cambria" w:hAnsi="Cambria"/>
                <w:b/>
                <w:bCs/>
                <w:sz w:val="20"/>
                <w:szCs w:val="20"/>
              </w:rPr>
            </w:pPr>
            <w:r w:rsidRPr="0082375A">
              <w:rPr>
                <w:rFonts w:ascii="Cambria" w:hAnsi="Cambria"/>
                <w:b/>
                <w:bCs/>
                <w:color w:val="FF0000"/>
                <w:sz w:val="20"/>
                <w:szCs w:val="20"/>
              </w:rPr>
              <w:t>Y</w:t>
            </w:r>
          </w:p>
        </w:tc>
      </w:tr>
      <w:tr w:rsidR="00637115" w:rsidRPr="00F07217" w14:paraId="67157383" w14:textId="77777777" w:rsidTr="000525B2">
        <w:trPr>
          <w:trHeight w:val="2380"/>
        </w:trPr>
        <w:tc>
          <w:tcPr>
            <w:tcW w:w="1887" w:type="dxa"/>
            <w:tcBorders>
              <w:top w:val="single" w:sz="4" w:space="0" w:color="auto"/>
              <w:left w:val="single" w:sz="4" w:space="0" w:color="auto"/>
              <w:bottom w:val="single" w:sz="4" w:space="0" w:color="auto"/>
              <w:right w:val="single" w:sz="4" w:space="0" w:color="auto"/>
            </w:tcBorders>
          </w:tcPr>
          <w:p w14:paraId="3B6EBC7D" w14:textId="77777777" w:rsidR="00637115" w:rsidRPr="00523D39" w:rsidRDefault="00637115" w:rsidP="000525B2">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lastRenderedPageBreak/>
              <w:t xml:space="preserve">Questions for mentor and trainee to discuss in mentor meeting       </w:t>
            </w:r>
            <w:r w:rsidRPr="00523D39">
              <w:rPr>
                <w:rFonts w:ascii="Cambria" w:hAnsi="Cambria"/>
                <w:noProof/>
                <w:sz w:val="20"/>
                <w:szCs w:val="20"/>
              </w:rPr>
              <w:drawing>
                <wp:inline distT="0" distB="0" distL="0" distR="0" wp14:anchorId="4F1887C2" wp14:editId="7B1D03FA">
                  <wp:extent cx="419100" cy="633311"/>
                  <wp:effectExtent l="0" t="0" r="0" b="0"/>
                  <wp:docPr id="36" name="Picture 36" descr="A cartoon of a person holding a sign&#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A cartoon of a person holding a sign&#10;&#10;Description automatically generated"/>
                          <pic:cNvPicPr/>
                        </pic:nvPicPr>
                        <pic:blipFill>
                          <a:blip r:embed="rId70"/>
                          <a:stretch>
                            <a:fillRect/>
                          </a:stretch>
                        </pic:blipFill>
                        <pic:spPr>
                          <a:xfrm>
                            <a:off x="0" y="0"/>
                            <a:ext cx="419100" cy="633311"/>
                          </a:xfrm>
                          <a:prstGeom prst="rect">
                            <a:avLst/>
                          </a:prstGeom>
                        </pic:spPr>
                      </pic:pic>
                    </a:graphicData>
                  </a:graphic>
                </wp:inline>
              </w:drawing>
            </w:r>
          </w:p>
        </w:tc>
        <w:tc>
          <w:tcPr>
            <w:tcW w:w="9596" w:type="dxa"/>
            <w:gridSpan w:val="11"/>
            <w:tcBorders>
              <w:top w:val="single" w:sz="4" w:space="0" w:color="auto"/>
              <w:left w:val="single" w:sz="4" w:space="0" w:color="auto"/>
              <w:bottom w:val="single" w:sz="4" w:space="0" w:color="auto"/>
              <w:right w:val="single" w:sz="4" w:space="0" w:color="auto"/>
            </w:tcBorders>
          </w:tcPr>
          <w:p w14:paraId="2241DC02" w14:textId="77777777" w:rsidR="00637115" w:rsidRPr="00887A57" w:rsidRDefault="00637115" w:rsidP="000525B2">
            <w:pPr>
              <w:spacing w:line="276" w:lineRule="auto"/>
              <w:rPr>
                <w:rFonts w:ascii="Calibri" w:hAnsi="Calibri"/>
                <w:sz w:val="20"/>
                <w:szCs w:val="20"/>
              </w:rPr>
            </w:pPr>
            <w:r w:rsidRPr="00EB71C0">
              <w:rPr>
                <w:rFonts w:ascii="Cambria" w:hAnsi="Cambria"/>
                <w:b/>
                <w:bCs/>
                <w:sz w:val="20"/>
                <w:szCs w:val="20"/>
              </w:rPr>
              <w:t>Q1:</w:t>
            </w:r>
            <w:r w:rsidRPr="00EB71C0">
              <w:rPr>
                <w:sz w:val="20"/>
                <w:szCs w:val="20"/>
              </w:rPr>
              <w:t xml:space="preserve"> What have you learnt about the importance of having high expectations?</w:t>
            </w:r>
          </w:p>
          <w:p w14:paraId="53A1EEF9" w14:textId="77777777" w:rsidR="00637115" w:rsidRDefault="00637115" w:rsidP="000525B2">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Mentor summary of trainee response:</w:t>
            </w:r>
          </w:p>
          <w:p w14:paraId="0659B3C8" w14:textId="77777777" w:rsidR="00637115" w:rsidRPr="00941C3A" w:rsidRDefault="00637115" w:rsidP="000525B2">
            <w:pPr>
              <w:pBdr>
                <w:top w:val="nil"/>
                <w:left w:val="nil"/>
                <w:bottom w:val="nil"/>
                <w:right w:val="nil"/>
                <w:between w:val="nil"/>
              </w:pBdr>
              <w:jc w:val="both"/>
              <w:rPr>
                <w:rFonts w:ascii="Cambria" w:hAnsi="Cambria"/>
                <w:color w:val="FF0000"/>
                <w:sz w:val="20"/>
                <w:szCs w:val="20"/>
              </w:rPr>
            </w:pPr>
            <w:r w:rsidRPr="00941C3A">
              <w:rPr>
                <w:rFonts w:ascii="Cambria" w:hAnsi="Cambria"/>
                <w:color w:val="FF0000"/>
                <w:sz w:val="20"/>
                <w:szCs w:val="20"/>
              </w:rPr>
              <w:t>This applies to everyone</w:t>
            </w:r>
            <w:r>
              <w:rPr>
                <w:rFonts w:ascii="Cambria" w:hAnsi="Cambria"/>
                <w:color w:val="FF0000"/>
                <w:sz w:val="20"/>
                <w:szCs w:val="20"/>
              </w:rPr>
              <w:t xml:space="preserve"> but just pupils. </w:t>
            </w:r>
            <w:r w:rsidRPr="00941C3A">
              <w:rPr>
                <w:rFonts w:ascii="Cambria" w:hAnsi="Cambria"/>
                <w:color w:val="FF0000"/>
                <w:sz w:val="20"/>
                <w:szCs w:val="20"/>
              </w:rPr>
              <w:t xml:space="preserve">By having high expectations for </w:t>
            </w:r>
            <w:proofErr w:type="gramStart"/>
            <w:r w:rsidRPr="00941C3A">
              <w:rPr>
                <w:rFonts w:ascii="Cambria" w:hAnsi="Cambria"/>
                <w:color w:val="FF0000"/>
                <w:sz w:val="20"/>
                <w:szCs w:val="20"/>
              </w:rPr>
              <w:t>pupils</w:t>
            </w:r>
            <w:proofErr w:type="gramEnd"/>
            <w:r>
              <w:rPr>
                <w:rFonts w:ascii="Cambria" w:hAnsi="Cambria"/>
                <w:color w:val="FF0000"/>
                <w:sz w:val="20"/>
                <w:szCs w:val="20"/>
              </w:rPr>
              <w:t xml:space="preserve"> we</w:t>
            </w:r>
            <w:r w:rsidRPr="00941C3A">
              <w:rPr>
                <w:rFonts w:ascii="Cambria" w:hAnsi="Cambria"/>
                <w:color w:val="FF0000"/>
                <w:sz w:val="20"/>
                <w:szCs w:val="20"/>
              </w:rPr>
              <w:t xml:space="preserve"> know </w:t>
            </w:r>
            <w:r>
              <w:rPr>
                <w:rFonts w:ascii="Cambria" w:hAnsi="Cambria"/>
                <w:color w:val="FF0000"/>
                <w:sz w:val="20"/>
                <w:szCs w:val="20"/>
              </w:rPr>
              <w:t xml:space="preserve">we </w:t>
            </w:r>
            <w:r w:rsidRPr="00941C3A">
              <w:rPr>
                <w:rFonts w:ascii="Cambria" w:hAnsi="Cambria"/>
                <w:color w:val="FF0000"/>
                <w:sz w:val="20"/>
                <w:szCs w:val="20"/>
              </w:rPr>
              <w:t>a</w:t>
            </w:r>
            <w:r>
              <w:rPr>
                <w:rFonts w:ascii="Cambria" w:hAnsi="Cambria"/>
                <w:color w:val="FF0000"/>
                <w:sz w:val="20"/>
                <w:szCs w:val="20"/>
              </w:rPr>
              <w:t>re</w:t>
            </w:r>
            <w:r w:rsidRPr="00941C3A">
              <w:rPr>
                <w:rFonts w:ascii="Cambria" w:hAnsi="Cambria"/>
                <w:color w:val="FF0000"/>
                <w:sz w:val="20"/>
                <w:szCs w:val="20"/>
              </w:rPr>
              <w:t xml:space="preserve"> stretching them to achieve their full potential and to do their best. Low expectations put a barrier on pupils and what they can achieve. This applies to learning but also behaviour and their aspirations.</w:t>
            </w:r>
          </w:p>
          <w:p w14:paraId="3A52B3A8" w14:textId="77777777" w:rsidR="00637115" w:rsidRPr="00523D39" w:rsidRDefault="00637115" w:rsidP="000525B2">
            <w:pPr>
              <w:pBdr>
                <w:top w:val="nil"/>
                <w:left w:val="nil"/>
                <w:bottom w:val="nil"/>
                <w:right w:val="nil"/>
                <w:between w:val="nil"/>
              </w:pBdr>
              <w:ind w:left="720"/>
              <w:jc w:val="both"/>
              <w:rPr>
                <w:rFonts w:ascii="Cambria" w:hAnsi="Cambria"/>
                <w:b/>
                <w:bCs/>
                <w:sz w:val="20"/>
                <w:szCs w:val="20"/>
              </w:rPr>
            </w:pPr>
          </w:p>
          <w:p w14:paraId="11C3101F" w14:textId="77777777" w:rsidR="00637115" w:rsidRPr="00407B67" w:rsidRDefault="00637115" w:rsidP="000525B2">
            <w:pPr>
              <w:spacing w:line="276" w:lineRule="auto"/>
              <w:rPr>
                <w:sz w:val="20"/>
                <w:szCs w:val="20"/>
              </w:rPr>
            </w:pPr>
            <w:r w:rsidRPr="00407B67">
              <w:rPr>
                <w:rFonts w:ascii="Cambria" w:hAnsi="Cambria"/>
                <w:b/>
                <w:bCs/>
                <w:sz w:val="20"/>
                <w:szCs w:val="20"/>
              </w:rPr>
              <w:t>Q2:</w:t>
            </w:r>
            <w:r w:rsidRPr="00407B67">
              <w:rPr>
                <w:sz w:val="20"/>
                <w:szCs w:val="20"/>
              </w:rPr>
              <w:t xml:space="preserve"> How has your understanding of managing behaviour developed this week? Can you link this to any learning from your university learning?</w:t>
            </w:r>
          </w:p>
          <w:p w14:paraId="034E31CF" w14:textId="77777777" w:rsidR="00637115" w:rsidRDefault="00637115" w:rsidP="000525B2">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Mentor summary of trainee response:</w:t>
            </w:r>
          </w:p>
          <w:p w14:paraId="69D97CAE" w14:textId="77777777" w:rsidR="00637115" w:rsidRPr="0080072F" w:rsidRDefault="00637115" w:rsidP="000525B2">
            <w:pPr>
              <w:pBdr>
                <w:top w:val="nil"/>
                <w:left w:val="nil"/>
                <w:bottom w:val="nil"/>
                <w:right w:val="nil"/>
                <w:between w:val="nil"/>
              </w:pBdr>
              <w:jc w:val="both"/>
              <w:rPr>
                <w:rFonts w:ascii="Cambria" w:hAnsi="Cambria"/>
                <w:color w:val="FF0000"/>
                <w:sz w:val="20"/>
                <w:szCs w:val="20"/>
              </w:rPr>
            </w:pPr>
            <w:r w:rsidRPr="0080072F">
              <w:rPr>
                <w:rFonts w:ascii="Cambria" w:hAnsi="Cambria"/>
                <w:color w:val="FF0000"/>
                <w:sz w:val="20"/>
                <w:szCs w:val="20"/>
              </w:rPr>
              <w:t xml:space="preserve">The importance of routines and structures is something observed in all the classes. This sets the lesson off to a calm start and keeps the focus </w:t>
            </w:r>
            <w:proofErr w:type="spellStart"/>
            <w:r w:rsidRPr="0080072F">
              <w:rPr>
                <w:rFonts w:ascii="Cambria" w:hAnsi="Cambria"/>
                <w:color w:val="FF0000"/>
                <w:sz w:val="20"/>
                <w:szCs w:val="20"/>
              </w:rPr>
              <w:t>n</w:t>
            </w:r>
            <w:proofErr w:type="spellEnd"/>
            <w:r w:rsidRPr="0080072F">
              <w:rPr>
                <w:rFonts w:ascii="Cambria" w:hAnsi="Cambria"/>
                <w:color w:val="FF0000"/>
                <w:sz w:val="20"/>
                <w:szCs w:val="20"/>
              </w:rPr>
              <w:t xml:space="preserve"> learning. Where there wasn’t a structure in place for the books or taking your seat sometimes there are more behaviour points given out. </w:t>
            </w:r>
            <w:r>
              <w:rPr>
                <w:rFonts w:ascii="Cambria" w:hAnsi="Cambria"/>
                <w:color w:val="FF0000"/>
                <w:sz w:val="20"/>
                <w:szCs w:val="20"/>
              </w:rPr>
              <w:t>The reading last week talked about the importance of classroom environment and routines would be part of this.</w:t>
            </w:r>
          </w:p>
          <w:p w14:paraId="57911F0A" w14:textId="77777777" w:rsidR="00637115" w:rsidRPr="00523D39" w:rsidRDefault="00637115" w:rsidP="000525B2">
            <w:pPr>
              <w:pBdr>
                <w:top w:val="nil"/>
                <w:left w:val="nil"/>
                <w:bottom w:val="nil"/>
                <w:right w:val="nil"/>
                <w:between w:val="nil"/>
              </w:pBdr>
              <w:ind w:left="720"/>
              <w:jc w:val="both"/>
              <w:rPr>
                <w:rFonts w:ascii="Cambria" w:hAnsi="Cambria"/>
                <w:b/>
                <w:bCs/>
                <w:sz w:val="20"/>
                <w:szCs w:val="20"/>
              </w:rPr>
            </w:pPr>
          </w:p>
          <w:p w14:paraId="7560AED4" w14:textId="77777777" w:rsidR="00637115" w:rsidRPr="00523D39" w:rsidRDefault="00637115" w:rsidP="000525B2">
            <w:pPr>
              <w:pBdr>
                <w:top w:val="nil"/>
                <w:left w:val="nil"/>
                <w:bottom w:val="nil"/>
                <w:right w:val="nil"/>
                <w:between w:val="nil"/>
              </w:pBdr>
              <w:jc w:val="both"/>
              <w:rPr>
                <w:rFonts w:ascii="Cambria" w:hAnsi="Cambria"/>
                <w:b/>
                <w:bCs/>
                <w:sz w:val="20"/>
                <w:szCs w:val="20"/>
              </w:rPr>
            </w:pPr>
            <w:r w:rsidRPr="00523D39">
              <w:rPr>
                <w:rFonts w:ascii="Cambria" w:hAnsi="Cambria"/>
                <w:b/>
                <w:bCs/>
                <w:sz w:val="20"/>
                <w:szCs w:val="20"/>
              </w:rPr>
              <w:t>Q3:</w:t>
            </w:r>
            <w:r w:rsidRPr="00150985">
              <w:rPr>
                <w:sz w:val="20"/>
                <w:szCs w:val="20"/>
              </w:rPr>
              <w:t xml:space="preserve"> Are there any specific safeguarding challenges within </w:t>
            </w:r>
            <w:r>
              <w:rPr>
                <w:sz w:val="20"/>
                <w:szCs w:val="20"/>
              </w:rPr>
              <w:t>RE</w:t>
            </w:r>
            <w:r w:rsidRPr="00150985">
              <w:rPr>
                <w:sz w:val="20"/>
                <w:szCs w:val="20"/>
              </w:rPr>
              <w:t>? What are they?</w:t>
            </w:r>
          </w:p>
          <w:p w14:paraId="191FDFF2" w14:textId="77777777" w:rsidR="00637115" w:rsidRPr="00F14ADE" w:rsidRDefault="00637115" w:rsidP="000525B2">
            <w:pPr>
              <w:pBdr>
                <w:top w:val="nil"/>
                <w:left w:val="nil"/>
                <w:bottom w:val="nil"/>
                <w:right w:val="nil"/>
                <w:between w:val="nil"/>
              </w:pBdr>
              <w:jc w:val="both"/>
              <w:rPr>
                <w:rFonts w:ascii="Cambria" w:hAnsi="Cambria"/>
                <w:color w:val="FF0000"/>
                <w:sz w:val="20"/>
                <w:szCs w:val="20"/>
              </w:rPr>
            </w:pPr>
            <w:r w:rsidRPr="00F14ADE">
              <w:rPr>
                <w:rFonts w:ascii="Cambria" w:hAnsi="Cambria"/>
                <w:color w:val="FF0000"/>
                <w:sz w:val="20"/>
                <w:szCs w:val="20"/>
              </w:rPr>
              <w:t xml:space="preserve">Mentor summary of trainee response: Sometimes the content and discussions in RE can be quite personal and this can lead the pupil to disclose something. For example, if you are teaching about the importance of the family for Christians, a pupil may say something about their family which makes you think they may be in danger. There is also the link to Prevent if a pupil says something about terrorism for example. </w:t>
            </w:r>
            <w:r>
              <w:rPr>
                <w:rFonts w:ascii="Cambria" w:hAnsi="Cambria"/>
                <w:color w:val="FF0000"/>
                <w:sz w:val="20"/>
                <w:szCs w:val="20"/>
              </w:rPr>
              <w:t>RE teachers may have a student disclose something to them because of the way in which RE teachers are viewed (personal, caring etc).</w:t>
            </w:r>
          </w:p>
          <w:p w14:paraId="76DF142A" w14:textId="77777777" w:rsidR="00637115" w:rsidRPr="00523D39" w:rsidRDefault="00637115" w:rsidP="000525B2">
            <w:pPr>
              <w:pBdr>
                <w:top w:val="nil"/>
                <w:left w:val="nil"/>
                <w:bottom w:val="nil"/>
                <w:right w:val="nil"/>
                <w:between w:val="nil"/>
              </w:pBdr>
              <w:jc w:val="both"/>
              <w:rPr>
                <w:rFonts w:ascii="Cambria" w:hAnsi="Cambria"/>
                <w:sz w:val="20"/>
                <w:szCs w:val="20"/>
              </w:rPr>
            </w:pPr>
          </w:p>
        </w:tc>
      </w:tr>
      <w:tr w:rsidR="00637115" w:rsidRPr="00F07217" w14:paraId="347014E4" w14:textId="77777777" w:rsidTr="000525B2">
        <w:trPr>
          <w:trHeight w:val="1676"/>
        </w:trPr>
        <w:tc>
          <w:tcPr>
            <w:tcW w:w="1887" w:type="dxa"/>
            <w:tcBorders>
              <w:top w:val="single" w:sz="4" w:space="0" w:color="auto"/>
              <w:left w:val="single" w:sz="4" w:space="0" w:color="auto"/>
              <w:bottom w:val="single" w:sz="4" w:space="0" w:color="auto"/>
              <w:right w:val="single" w:sz="4" w:space="0" w:color="auto"/>
            </w:tcBorders>
          </w:tcPr>
          <w:p w14:paraId="3CFD43EE" w14:textId="77777777" w:rsidR="00637115" w:rsidRPr="00523D39" w:rsidRDefault="00637115" w:rsidP="000525B2">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Additional notes from mentor meeting</w:t>
            </w:r>
          </w:p>
          <w:p w14:paraId="5B23C50C" w14:textId="77777777" w:rsidR="00637115" w:rsidRPr="00523D39" w:rsidRDefault="00637115" w:rsidP="000525B2">
            <w:pPr>
              <w:spacing w:line="237" w:lineRule="auto"/>
              <w:jc w:val="center"/>
              <w:rPr>
                <w:rFonts w:ascii="Cambria" w:eastAsia="Georgia" w:hAnsi="Cambria" w:cs="Georgia"/>
                <w:b/>
                <w:sz w:val="20"/>
                <w:szCs w:val="20"/>
              </w:rPr>
            </w:pPr>
            <w:r w:rsidRPr="00523D39">
              <w:rPr>
                <w:rFonts w:ascii="Cambria" w:hAnsi="Cambria"/>
                <w:noProof/>
                <w:sz w:val="20"/>
                <w:szCs w:val="20"/>
              </w:rPr>
              <w:drawing>
                <wp:inline distT="0" distB="0" distL="0" distR="0" wp14:anchorId="232E7A3E" wp14:editId="49147011">
                  <wp:extent cx="414013" cy="428625"/>
                  <wp:effectExtent l="0" t="0" r="5715" b="0"/>
                  <wp:docPr id="37" name="Picture 37" descr="A black and white icon of a paper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ack and white icon of a paper and a pencil&#10;&#10;Description automatically generated"/>
                          <pic:cNvPicPr/>
                        </pic:nvPicPr>
                        <pic:blipFill>
                          <a:blip r:embed="rId71"/>
                          <a:stretch>
                            <a:fillRect/>
                          </a:stretch>
                        </pic:blipFill>
                        <pic:spPr>
                          <a:xfrm>
                            <a:off x="0" y="0"/>
                            <a:ext cx="421580" cy="436460"/>
                          </a:xfrm>
                          <a:prstGeom prst="rect">
                            <a:avLst/>
                          </a:prstGeom>
                        </pic:spPr>
                      </pic:pic>
                    </a:graphicData>
                  </a:graphic>
                </wp:inline>
              </w:drawing>
            </w:r>
          </w:p>
          <w:p w14:paraId="064B310F" w14:textId="77777777" w:rsidR="00637115" w:rsidRPr="00523D39" w:rsidRDefault="00637115" w:rsidP="000525B2">
            <w:pPr>
              <w:spacing w:line="237" w:lineRule="auto"/>
              <w:jc w:val="center"/>
              <w:rPr>
                <w:rFonts w:ascii="Cambria" w:eastAsia="Georgia" w:hAnsi="Cambria" w:cs="Georgia"/>
                <w:b/>
                <w:sz w:val="20"/>
                <w:szCs w:val="20"/>
              </w:rPr>
            </w:pPr>
          </w:p>
        </w:tc>
        <w:tc>
          <w:tcPr>
            <w:tcW w:w="9596" w:type="dxa"/>
            <w:gridSpan w:val="11"/>
            <w:tcBorders>
              <w:top w:val="single" w:sz="4" w:space="0" w:color="auto"/>
              <w:left w:val="single" w:sz="4" w:space="0" w:color="auto"/>
              <w:bottom w:val="single" w:sz="4" w:space="0" w:color="auto"/>
              <w:right w:val="single" w:sz="4" w:space="0" w:color="auto"/>
            </w:tcBorders>
          </w:tcPr>
          <w:p w14:paraId="0DA5BBCF" w14:textId="77777777" w:rsidR="00637115"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r w:rsidRPr="00523D39">
              <w:rPr>
                <w:rFonts w:ascii="Cambria" w:hAnsi="Cambria" w:cs="Calibri"/>
                <w:color w:val="201F1E"/>
                <w:sz w:val="20"/>
                <w:szCs w:val="20"/>
              </w:rPr>
              <w:t>For example, review of subject knowledge, relevant CPD, arrangements for upcoming lesson observation, school/department events etc</w:t>
            </w:r>
            <w:r>
              <w:rPr>
                <w:rFonts w:ascii="Cambria" w:hAnsi="Cambria" w:cs="Calibri"/>
                <w:color w:val="201F1E"/>
                <w:sz w:val="20"/>
                <w:szCs w:val="20"/>
              </w:rPr>
              <w:t>.</w:t>
            </w:r>
          </w:p>
          <w:p w14:paraId="2A229FE2" w14:textId="77777777" w:rsidR="00637115" w:rsidRPr="00864029" w:rsidRDefault="00637115" w:rsidP="000525B2">
            <w:pPr>
              <w:pStyle w:val="xmsolistparagraph"/>
              <w:shd w:val="clear" w:color="auto" w:fill="FFFFFF"/>
              <w:spacing w:before="0" w:beforeAutospacing="0" w:after="0" w:afterAutospacing="0"/>
              <w:rPr>
                <w:rFonts w:ascii="Cambria" w:hAnsi="Cambria" w:cs="Calibri"/>
                <w:color w:val="FF0000"/>
                <w:sz w:val="20"/>
                <w:szCs w:val="20"/>
              </w:rPr>
            </w:pPr>
            <w:r w:rsidRPr="00864029">
              <w:rPr>
                <w:rFonts w:ascii="Cambria" w:hAnsi="Cambria" w:cs="Calibri"/>
                <w:color w:val="FF0000"/>
                <w:sz w:val="20"/>
                <w:szCs w:val="20"/>
              </w:rPr>
              <w:t xml:space="preserve">Department meeting tomorrow at 4pm. </w:t>
            </w:r>
          </w:p>
          <w:p w14:paraId="0D5C76F9" w14:textId="77777777" w:rsidR="00637115" w:rsidRDefault="00637115" w:rsidP="000525B2">
            <w:pPr>
              <w:pStyle w:val="xmsolistparagraph"/>
              <w:shd w:val="clear" w:color="auto" w:fill="FFFFFF"/>
              <w:spacing w:before="0" w:beforeAutospacing="0" w:after="0" w:afterAutospacing="0"/>
              <w:rPr>
                <w:rFonts w:ascii="Cambria" w:hAnsi="Cambria" w:cs="Calibri"/>
                <w:color w:val="FF0000"/>
                <w:sz w:val="20"/>
                <w:szCs w:val="20"/>
              </w:rPr>
            </w:pPr>
            <w:r w:rsidRPr="00864029">
              <w:rPr>
                <w:rFonts w:ascii="Cambria" w:hAnsi="Cambria" w:cs="Calibri"/>
                <w:color w:val="FF0000"/>
                <w:sz w:val="20"/>
                <w:szCs w:val="20"/>
              </w:rPr>
              <w:t>There is Yr9 options evening next week. This would be good to attend so you are familiar with how we work with parents.</w:t>
            </w:r>
          </w:p>
          <w:p w14:paraId="2F4CE814" w14:textId="77777777" w:rsidR="00637115" w:rsidRPr="0050283F" w:rsidRDefault="00637115" w:rsidP="000525B2">
            <w:pPr>
              <w:pStyle w:val="xmsolistparagraph"/>
              <w:shd w:val="clear" w:color="auto" w:fill="FFFFFF"/>
              <w:spacing w:before="0" w:beforeAutospacing="0" w:after="0" w:afterAutospacing="0"/>
              <w:rPr>
                <w:rFonts w:ascii="Cambria" w:hAnsi="Cambria" w:cs="Calibri"/>
                <w:color w:val="FF0000"/>
                <w:sz w:val="20"/>
                <w:szCs w:val="20"/>
              </w:rPr>
            </w:pPr>
            <w:r>
              <w:rPr>
                <w:rFonts w:ascii="Cambria" w:hAnsi="Cambria" w:cs="Calibri"/>
                <w:color w:val="FF0000"/>
                <w:sz w:val="20"/>
                <w:szCs w:val="20"/>
              </w:rPr>
              <w:t>Review SOW for Judaism.</w:t>
            </w:r>
          </w:p>
        </w:tc>
      </w:tr>
      <w:tr w:rsidR="00637115" w:rsidRPr="00F07217" w14:paraId="0DA81199" w14:textId="77777777" w:rsidTr="000525B2">
        <w:trPr>
          <w:trHeight w:val="602"/>
        </w:trPr>
        <w:tc>
          <w:tcPr>
            <w:tcW w:w="1887" w:type="dxa"/>
            <w:vMerge w:val="restart"/>
            <w:tcBorders>
              <w:top w:val="single" w:sz="4" w:space="0" w:color="auto"/>
              <w:left w:val="single" w:sz="4" w:space="0" w:color="auto"/>
              <w:right w:val="single" w:sz="4" w:space="0" w:color="auto"/>
            </w:tcBorders>
          </w:tcPr>
          <w:p w14:paraId="4ADE4F8F" w14:textId="77777777" w:rsidR="00637115" w:rsidRPr="00523D39" w:rsidRDefault="00637115" w:rsidP="000525B2">
            <w:pPr>
              <w:spacing w:line="237" w:lineRule="auto"/>
              <w:jc w:val="center"/>
              <w:rPr>
                <w:rFonts w:ascii="Cambria" w:eastAsia="Georgia" w:hAnsi="Cambria" w:cs="Georgia"/>
                <w:b/>
                <w:sz w:val="20"/>
                <w:szCs w:val="20"/>
              </w:rPr>
            </w:pPr>
            <w:r w:rsidRPr="00523D39">
              <w:rPr>
                <w:rFonts w:ascii="Cambria" w:eastAsia="Georgia" w:hAnsi="Cambria" w:cs="Georgia"/>
                <w:b/>
                <w:sz w:val="20"/>
                <w:szCs w:val="20"/>
              </w:rPr>
              <w:t>Trainee workload and well-being</w:t>
            </w:r>
            <w:r w:rsidRPr="00523D39">
              <w:rPr>
                <w:rFonts w:ascii="Cambria" w:hAnsi="Cambria"/>
                <w:noProof/>
                <w:sz w:val="20"/>
                <w:szCs w:val="20"/>
              </w:rPr>
              <w:drawing>
                <wp:inline distT="0" distB="0" distL="0" distR="0" wp14:anchorId="301C2A52" wp14:editId="43906614">
                  <wp:extent cx="607325" cy="607325"/>
                  <wp:effectExtent l="0" t="0" r="2540" b="2540"/>
                  <wp:docPr id="38" name="Picture 38" descr="A hand holding a small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and holding a small plan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344" cy="610344"/>
                          </a:xfrm>
                          <a:prstGeom prst="rect">
                            <a:avLst/>
                          </a:prstGeom>
                          <a:noFill/>
                          <a:ln>
                            <a:noFill/>
                          </a:ln>
                        </pic:spPr>
                      </pic:pic>
                    </a:graphicData>
                  </a:graphic>
                </wp:inline>
              </w:drawing>
            </w:r>
          </w:p>
        </w:tc>
        <w:tc>
          <w:tcPr>
            <w:tcW w:w="8892" w:type="dxa"/>
            <w:gridSpan w:val="9"/>
            <w:tcBorders>
              <w:top w:val="single" w:sz="4" w:space="0" w:color="auto"/>
              <w:left w:val="single" w:sz="4" w:space="0" w:color="auto"/>
              <w:bottom w:val="single" w:sz="4" w:space="0" w:color="auto"/>
              <w:right w:val="single" w:sz="4" w:space="0" w:color="auto"/>
            </w:tcBorders>
          </w:tcPr>
          <w:p w14:paraId="4D9F0DE5" w14:textId="77777777" w:rsidR="00637115" w:rsidRPr="00ED360A" w:rsidRDefault="00637115" w:rsidP="000525B2">
            <w:pPr>
              <w:rPr>
                <w:rFonts w:ascii="Cambria" w:hAnsi="Cambria"/>
                <w:b/>
                <w:bCs/>
                <w:sz w:val="20"/>
                <w:szCs w:val="20"/>
              </w:rPr>
            </w:pPr>
            <w:r w:rsidRPr="00581390">
              <w:rPr>
                <w:rFonts w:ascii="Cambria" w:hAnsi="Cambria"/>
                <w:b/>
                <w:bCs/>
                <w:sz w:val="20"/>
                <w:szCs w:val="20"/>
              </w:rPr>
              <w:t>Have strategies for workload been discussed?</w:t>
            </w:r>
            <w:r w:rsidRPr="00ED360A">
              <w:rPr>
                <w:rFonts w:ascii="Cambria" w:hAnsi="Cambria"/>
                <w:b/>
                <w:bCs/>
                <w:sz w:val="20"/>
                <w:szCs w:val="20"/>
              </w:rPr>
              <w:t xml:space="preserve"> </w:t>
            </w:r>
          </w:p>
        </w:tc>
        <w:tc>
          <w:tcPr>
            <w:tcW w:w="704" w:type="dxa"/>
            <w:gridSpan w:val="2"/>
            <w:tcBorders>
              <w:top w:val="single" w:sz="4" w:space="0" w:color="auto"/>
              <w:left w:val="single" w:sz="4" w:space="0" w:color="auto"/>
              <w:bottom w:val="single" w:sz="4" w:space="0" w:color="auto"/>
              <w:right w:val="single" w:sz="4" w:space="0" w:color="auto"/>
            </w:tcBorders>
          </w:tcPr>
          <w:p w14:paraId="69E4E813" w14:textId="77777777" w:rsidR="00637115" w:rsidRPr="00D9275F" w:rsidRDefault="00637115" w:rsidP="000525B2">
            <w:pPr>
              <w:jc w:val="center"/>
              <w:rPr>
                <w:rFonts w:ascii="Cambria" w:hAnsi="Cambria"/>
                <w:b/>
                <w:bCs/>
                <w:sz w:val="20"/>
                <w:szCs w:val="20"/>
              </w:rPr>
            </w:pPr>
            <w:r w:rsidRPr="00864029">
              <w:rPr>
                <w:rFonts w:ascii="Cambria" w:hAnsi="Cambria"/>
                <w:b/>
                <w:bCs/>
                <w:sz w:val="20"/>
                <w:szCs w:val="20"/>
                <w:highlight w:val="green"/>
              </w:rPr>
              <w:t>Y</w:t>
            </w:r>
            <w:r w:rsidRPr="00523D39">
              <w:rPr>
                <w:rFonts w:ascii="Cambria" w:hAnsi="Cambria"/>
                <w:b/>
                <w:bCs/>
                <w:sz w:val="20"/>
                <w:szCs w:val="20"/>
              </w:rPr>
              <w:t>/N</w:t>
            </w:r>
          </w:p>
        </w:tc>
      </w:tr>
      <w:tr w:rsidR="00637115" w:rsidRPr="00F07217" w14:paraId="48BB0D5C" w14:textId="77777777" w:rsidTr="000525B2">
        <w:trPr>
          <w:trHeight w:val="602"/>
        </w:trPr>
        <w:tc>
          <w:tcPr>
            <w:tcW w:w="1887" w:type="dxa"/>
            <w:vMerge/>
            <w:tcBorders>
              <w:top w:val="single" w:sz="4" w:space="0" w:color="auto"/>
              <w:left w:val="single" w:sz="4" w:space="0" w:color="auto"/>
              <w:right w:val="single" w:sz="4" w:space="0" w:color="auto"/>
            </w:tcBorders>
          </w:tcPr>
          <w:p w14:paraId="03B7D541" w14:textId="77777777" w:rsidR="00637115" w:rsidRPr="00523D39" w:rsidRDefault="00637115" w:rsidP="000525B2">
            <w:pPr>
              <w:spacing w:line="237" w:lineRule="auto"/>
              <w:jc w:val="center"/>
              <w:rPr>
                <w:rFonts w:ascii="Cambria" w:eastAsia="Georgia" w:hAnsi="Cambria" w:cs="Georgia"/>
                <w:b/>
                <w:sz w:val="20"/>
                <w:szCs w:val="20"/>
              </w:rPr>
            </w:pPr>
          </w:p>
        </w:tc>
        <w:tc>
          <w:tcPr>
            <w:tcW w:w="9596" w:type="dxa"/>
            <w:gridSpan w:val="11"/>
            <w:tcBorders>
              <w:top w:val="single" w:sz="4" w:space="0" w:color="auto"/>
              <w:left w:val="single" w:sz="4" w:space="0" w:color="auto"/>
              <w:bottom w:val="single" w:sz="4" w:space="0" w:color="auto"/>
              <w:right w:val="single" w:sz="4" w:space="0" w:color="auto"/>
            </w:tcBorders>
          </w:tcPr>
          <w:p w14:paraId="3E7CDAB5" w14:textId="77777777" w:rsidR="00637115" w:rsidRDefault="00637115" w:rsidP="000525B2">
            <w:pPr>
              <w:pStyle w:val="xmsolistparagraph"/>
              <w:shd w:val="clear" w:color="auto" w:fill="FFFFFF"/>
              <w:spacing w:before="0" w:beforeAutospacing="0" w:after="0" w:afterAutospacing="0"/>
              <w:rPr>
                <w:rFonts w:ascii="Cambria" w:eastAsia="Calibri" w:hAnsi="Cambria" w:cs="Calibri"/>
                <w:color w:val="000000"/>
                <w:sz w:val="20"/>
                <w:szCs w:val="20"/>
              </w:rPr>
            </w:pPr>
            <w:r w:rsidRPr="002073B3">
              <w:rPr>
                <w:rFonts w:ascii="Cambria" w:eastAsia="Calibri" w:hAnsi="Cambria" w:cs="Calibri"/>
                <w:color w:val="000000"/>
                <w:sz w:val="20"/>
                <w:szCs w:val="20"/>
              </w:rPr>
              <w:t>Actions or follow up (if needed)</w:t>
            </w:r>
          </w:p>
          <w:p w14:paraId="56DF1F27" w14:textId="77777777" w:rsidR="00637115" w:rsidRPr="002073B3" w:rsidRDefault="00637115" w:rsidP="000525B2">
            <w:pPr>
              <w:pStyle w:val="xmsolistparagraph"/>
              <w:shd w:val="clear" w:color="auto" w:fill="FFFFFF"/>
              <w:spacing w:before="0" w:beforeAutospacing="0" w:after="0" w:afterAutospacing="0"/>
              <w:rPr>
                <w:rFonts w:ascii="Cambria" w:eastAsia="Calibri" w:hAnsi="Cambria" w:cs="Calibri"/>
                <w:color w:val="000000"/>
                <w:sz w:val="20"/>
                <w:szCs w:val="20"/>
              </w:rPr>
            </w:pPr>
            <w:r w:rsidRPr="005A143B">
              <w:rPr>
                <w:rFonts w:ascii="Cambria" w:eastAsia="Calibri" w:hAnsi="Cambria" w:cs="Calibri"/>
                <w:color w:val="FF0000"/>
                <w:sz w:val="20"/>
                <w:szCs w:val="20"/>
              </w:rPr>
              <w:t>I have said I will share my marking timetable with Dylan so he can see how I manage my marking each week.</w:t>
            </w:r>
          </w:p>
        </w:tc>
      </w:tr>
      <w:tr w:rsidR="00637115" w:rsidRPr="00F07217" w14:paraId="74FB8E40" w14:textId="77777777" w:rsidTr="000525B2">
        <w:trPr>
          <w:trHeight w:val="602"/>
        </w:trPr>
        <w:tc>
          <w:tcPr>
            <w:tcW w:w="1887" w:type="dxa"/>
            <w:vMerge/>
            <w:tcBorders>
              <w:left w:val="single" w:sz="4" w:space="0" w:color="auto"/>
              <w:right w:val="single" w:sz="4" w:space="0" w:color="auto"/>
            </w:tcBorders>
          </w:tcPr>
          <w:p w14:paraId="4AFC555E" w14:textId="77777777" w:rsidR="00637115" w:rsidRPr="00523D39" w:rsidRDefault="00637115" w:rsidP="000525B2">
            <w:pPr>
              <w:spacing w:line="237" w:lineRule="auto"/>
              <w:jc w:val="center"/>
              <w:rPr>
                <w:rFonts w:ascii="Cambria" w:eastAsia="Georgia" w:hAnsi="Cambria" w:cs="Georgia"/>
                <w:b/>
                <w:sz w:val="20"/>
                <w:szCs w:val="20"/>
              </w:rPr>
            </w:pPr>
          </w:p>
        </w:tc>
        <w:tc>
          <w:tcPr>
            <w:tcW w:w="8892" w:type="dxa"/>
            <w:gridSpan w:val="9"/>
            <w:tcBorders>
              <w:top w:val="single" w:sz="4" w:space="0" w:color="auto"/>
              <w:left w:val="single" w:sz="4" w:space="0" w:color="auto"/>
              <w:bottom w:val="single" w:sz="4" w:space="0" w:color="auto"/>
              <w:right w:val="single" w:sz="4" w:space="0" w:color="auto"/>
            </w:tcBorders>
          </w:tcPr>
          <w:p w14:paraId="4D63D3E9" w14:textId="77777777" w:rsidR="00637115" w:rsidRPr="00523D39" w:rsidRDefault="00637115" w:rsidP="000525B2">
            <w:pPr>
              <w:pStyle w:val="xmsolistparagraph"/>
              <w:shd w:val="clear" w:color="auto" w:fill="FFFFFF"/>
              <w:spacing w:before="0" w:beforeAutospacing="0" w:after="0" w:afterAutospacing="0"/>
              <w:rPr>
                <w:rFonts w:ascii="Cambria" w:hAnsi="Cambria" w:cs="Calibri"/>
                <w:color w:val="201F1E"/>
                <w:sz w:val="20"/>
                <w:szCs w:val="20"/>
              </w:rPr>
            </w:pPr>
            <w:r w:rsidRPr="00581390">
              <w:rPr>
                <w:rFonts w:ascii="Cambria" w:eastAsia="Calibri" w:hAnsi="Cambria" w:cs="Calibri"/>
                <w:b/>
                <w:bCs/>
                <w:color w:val="000000"/>
                <w:sz w:val="20"/>
                <w:szCs w:val="20"/>
              </w:rPr>
              <w:t>Has the trainee’s wellbeing been discussed?</w:t>
            </w:r>
          </w:p>
        </w:tc>
        <w:tc>
          <w:tcPr>
            <w:tcW w:w="704" w:type="dxa"/>
            <w:gridSpan w:val="2"/>
            <w:tcBorders>
              <w:top w:val="single" w:sz="4" w:space="0" w:color="auto"/>
              <w:left w:val="single" w:sz="4" w:space="0" w:color="auto"/>
              <w:bottom w:val="single" w:sz="4" w:space="0" w:color="auto"/>
              <w:right w:val="single" w:sz="4" w:space="0" w:color="auto"/>
            </w:tcBorders>
          </w:tcPr>
          <w:p w14:paraId="09C5668B" w14:textId="77777777" w:rsidR="00637115" w:rsidRPr="00D9275F" w:rsidRDefault="00637115" w:rsidP="000525B2">
            <w:pPr>
              <w:jc w:val="center"/>
              <w:rPr>
                <w:rFonts w:ascii="Cambria" w:hAnsi="Cambria"/>
                <w:b/>
                <w:bCs/>
                <w:sz w:val="20"/>
                <w:szCs w:val="20"/>
              </w:rPr>
            </w:pPr>
            <w:r w:rsidRPr="00864029">
              <w:rPr>
                <w:rFonts w:ascii="Cambria" w:hAnsi="Cambria"/>
                <w:b/>
                <w:bCs/>
                <w:sz w:val="20"/>
                <w:szCs w:val="20"/>
                <w:highlight w:val="green"/>
              </w:rPr>
              <w:t>Y</w:t>
            </w:r>
            <w:r w:rsidRPr="00523D39">
              <w:rPr>
                <w:rFonts w:ascii="Cambria" w:hAnsi="Cambria"/>
                <w:b/>
                <w:bCs/>
                <w:sz w:val="20"/>
                <w:szCs w:val="20"/>
              </w:rPr>
              <w:t>/</w:t>
            </w:r>
            <w:r>
              <w:rPr>
                <w:rFonts w:ascii="Cambria" w:hAnsi="Cambria"/>
                <w:b/>
                <w:bCs/>
                <w:sz w:val="20"/>
                <w:szCs w:val="20"/>
              </w:rPr>
              <w:t>N</w:t>
            </w:r>
          </w:p>
        </w:tc>
      </w:tr>
      <w:tr w:rsidR="00637115" w:rsidRPr="00F07217" w14:paraId="324390BD" w14:textId="77777777" w:rsidTr="000525B2">
        <w:trPr>
          <w:trHeight w:val="602"/>
        </w:trPr>
        <w:tc>
          <w:tcPr>
            <w:tcW w:w="1887" w:type="dxa"/>
            <w:tcBorders>
              <w:left w:val="single" w:sz="4" w:space="0" w:color="auto"/>
              <w:right w:val="single" w:sz="4" w:space="0" w:color="auto"/>
            </w:tcBorders>
          </w:tcPr>
          <w:p w14:paraId="718D3072" w14:textId="77777777" w:rsidR="00637115" w:rsidRPr="00523D39" w:rsidRDefault="00637115" w:rsidP="000525B2">
            <w:pPr>
              <w:spacing w:line="237" w:lineRule="auto"/>
              <w:rPr>
                <w:rFonts w:ascii="Cambria" w:eastAsia="Georgia" w:hAnsi="Cambria" w:cs="Georgia"/>
                <w:b/>
                <w:sz w:val="20"/>
                <w:szCs w:val="20"/>
              </w:rPr>
            </w:pPr>
          </w:p>
        </w:tc>
        <w:tc>
          <w:tcPr>
            <w:tcW w:w="9596" w:type="dxa"/>
            <w:gridSpan w:val="11"/>
            <w:tcBorders>
              <w:top w:val="single" w:sz="4" w:space="0" w:color="auto"/>
              <w:left w:val="single" w:sz="4" w:space="0" w:color="auto"/>
              <w:bottom w:val="single" w:sz="4" w:space="0" w:color="auto"/>
              <w:right w:val="single" w:sz="4" w:space="0" w:color="auto"/>
            </w:tcBorders>
          </w:tcPr>
          <w:p w14:paraId="508887B7" w14:textId="77777777" w:rsidR="00637115" w:rsidRDefault="00637115" w:rsidP="000525B2">
            <w:pPr>
              <w:pStyle w:val="xmsolistparagraph"/>
              <w:shd w:val="clear" w:color="auto" w:fill="FFFFFF"/>
              <w:spacing w:before="0" w:beforeAutospacing="0" w:after="0" w:afterAutospacing="0"/>
              <w:rPr>
                <w:rFonts w:ascii="Cambria" w:eastAsia="Calibri" w:hAnsi="Cambria" w:cs="Calibri"/>
                <w:color w:val="000000"/>
                <w:sz w:val="20"/>
                <w:szCs w:val="20"/>
              </w:rPr>
            </w:pPr>
            <w:r w:rsidRPr="002073B3">
              <w:rPr>
                <w:rFonts w:ascii="Cambria" w:eastAsia="Calibri" w:hAnsi="Cambria" w:cs="Calibri"/>
                <w:color w:val="000000"/>
                <w:sz w:val="20"/>
                <w:szCs w:val="20"/>
              </w:rPr>
              <w:t>Actions or follow up (if needed)</w:t>
            </w:r>
          </w:p>
          <w:p w14:paraId="20CB4C87" w14:textId="77777777" w:rsidR="00637115" w:rsidRPr="002073B3" w:rsidRDefault="00637115" w:rsidP="000525B2">
            <w:pPr>
              <w:pStyle w:val="xmsolistparagraph"/>
              <w:shd w:val="clear" w:color="auto" w:fill="FFFFFF"/>
              <w:spacing w:before="0" w:beforeAutospacing="0" w:after="0" w:afterAutospacing="0"/>
              <w:rPr>
                <w:rFonts w:ascii="Cambria" w:eastAsia="Calibri" w:hAnsi="Cambria" w:cs="Calibri"/>
                <w:color w:val="000000"/>
                <w:sz w:val="20"/>
                <w:szCs w:val="20"/>
              </w:rPr>
            </w:pPr>
            <w:r w:rsidRPr="005A143B">
              <w:rPr>
                <w:rFonts w:ascii="Cambria" w:eastAsia="Calibri" w:hAnsi="Cambria" w:cs="Calibri"/>
                <w:color w:val="FF0000"/>
                <w:sz w:val="20"/>
                <w:szCs w:val="20"/>
              </w:rPr>
              <w:t xml:space="preserve">Dylan feels he is coping well </w:t>
            </w:r>
            <w:proofErr w:type="gramStart"/>
            <w:r w:rsidRPr="005A143B">
              <w:rPr>
                <w:rFonts w:ascii="Cambria" w:eastAsia="Calibri" w:hAnsi="Cambria" w:cs="Calibri"/>
                <w:color w:val="FF0000"/>
                <w:sz w:val="20"/>
                <w:szCs w:val="20"/>
              </w:rPr>
              <w:t>at the moment</w:t>
            </w:r>
            <w:proofErr w:type="gramEnd"/>
            <w:r w:rsidRPr="005A143B">
              <w:rPr>
                <w:rFonts w:ascii="Cambria" w:eastAsia="Calibri" w:hAnsi="Cambria" w:cs="Calibri"/>
                <w:color w:val="FF0000"/>
                <w:sz w:val="20"/>
                <w:szCs w:val="20"/>
              </w:rPr>
              <w:t xml:space="preserve"> but knows he can ask for help if needed.</w:t>
            </w:r>
          </w:p>
        </w:tc>
      </w:tr>
      <w:tr w:rsidR="00637115" w:rsidRPr="00F07217" w14:paraId="0779BBE9" w14:textId="77777777" w:rsidTr="000525B2">
        <w:trPr>
          <w:trHeight w:val="301"/>
        </w:trPr>
        <w:tc>
          <w:tcPr>
            <w:tcW w:w="1887" w:type="dxa"/>
            <w:vMerge w:val="restart"/>
            <w:tcBorders>
              <w:top w:val="single" w:sz="4" w:space="0" w:color="auto"/>
              <w:left w:val="single" w:sz="4" w:space="0" w:color="auto"/>
              <w:right w:val="single" w:sz="4" w:space="0" w:color="auto"/>
            </w:tcBorders>
          </w:tcPr>
          <w:p w14:paraId="65147741" w14:textId="77777777" w:rsidR="00637115" w:rsidRPr="00523D39" w:rsidRDefault="00637115" w:rsidP="000525B2">
            <w:pPr>
              <w:spacing w:line="237" w:lineRule="auto"/>
              <w:jc w:val="center"/>
              <w:rPr>
                <w:rFonts w:ascii="Cambria" w:eastAsia="Georgia" w:hAnsi="Cambria" w:cs="Georgia"/>
                <w:b/>
                <w:sz w:val="20"/>
                <w:szCs w:val="20"/>
              </w:rPr>
            </w:pPr>
            <w:r>
              <w:rPr>
                <w:rFonts w:ascii="Cambria" w:eastAsia="Georgia" w:hAnsi="Cambria" w:cs="Georgia"/>
                <w:b/>
                <w:sz w:val="20"/>
                <w:szCs w:val="20"/>
              </w:rPr>
              <w:t>Opportunities identified for progress</w:t>
            </w:r>
            <w:r w:rsidRPr="00523D39">
              <w:rPr>
                <w:rFonts w:ascii="Cambria" w:hAnsi="Cambria"/>
                <w:noProof/>
                <w:sz w:val="20"/>
                <w:szCs w:val="20"/>
              </w:rPr>
              <w:drawing>
                <wp:inline distT="0" distB="0" distL="0" distR="0" wp14:anchorId="15A8E263" wp14:editId="0B01B0A2">
                  <wp:extent cx="628650" cy="652923"/>
                  <wp:effectExtent l="0" t="0" r="0" b="0"/>
                  <wp:docPr id="39" name="Picture 39" descr="A red and white target with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red and white target with a blue arrow&#10;&#10;Description automatically generated"/>
                          <pic:cNvPicPr/>
                        </pic:nvPicPr>
                        <pic:blipFill>
                          <a:blip r:embed="rId73"/>
                          <a:stretch>
                            <a:fillRect/>
                          </a:stretch>
                        </pic:blipFill>
                        <pic:spPr>
                          <a:xfrm>
                            <a:off x="0" y="0"/>
                            <a:ext cx="635790" cy="660339"/>
                          </a:xfrm>
                          <a:prstGeom prst="rect">
                            <a:avLst/>
                          </a:prstGeom>
                        </pic:spPr>
                      </pic:pic>
                    </a:graphicData>
                  </a:graphic>
                </wp:inline>
              </w:drawing>
            </w:r>
          </w:p>
        </w:tc>
        <w:tc>
          <w:tcPr>
            <w:tcW w:w="4798"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5D2FD539" w14:textId="77777777" w:rsidR="00637115" w:rsidRPr="00523D39" w:rsidRDefault="00637115" w:rsidP="000525B2">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To make progress through the curriculum the trainee needs to:</w:t>
            </w:r>
          </w:p>
        </w:tc>
        <w:tc>
          <w:tcPr>
            <w:tcW w:w="479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F13D908" w14:textId="77777777" w:rsidR="00637115" w:rsidRPr="00523D39" w:rsidRDefault="00637115" w:rsidP="000525B2">
            <w:pPr>
              <w:pStyle w:val="xmsolistparagraph"/>
              <w:shd w:val="clear" w:color="auto" w:fill="FFFFFF"/>
              <w:spacing w:before="0" w:beforeAutospacing="0" w:after="0" w:afterAutospacing="0"/>
              <w:rPr>
                <w:rFonts w:ascii="Cambria" w:hAnsi="Cambria" w:cs="Calibri"/>
                <w:b/>
                <w:bCs/>
                <w:color w:val="201F1E"/>
                <w:sz w:val="20"/>
                <w:szCs w:val="20"/>
              </w:rPr>
            </w:pPr>
            <w:r>
              <w:rPr>
                <w:rFonts w:ascii="Cambria" w:hAnsi="Cambria" w:cs="Calibri"/>
                <w:b/>
                <w:bCs/>
                <w:color w:val="201F1E"/>
                <w:sz w:val="20"/>
                <w:szCs w:val="20"/>
              </w:rPr>
              <w:t>Opportunity agrees for trainee to practise, observe, or receive feedback on this target</w:t>
            </w:r>
          </w:p>
        </w:tc>
      </w:tr>
      <w:tr w:rsidR="00637115" w:rsidRPr="00F07217" w14:paraId="30C09B4A" w14:textId="77777777" w:rsidTr="000525B2">
        <w:trPr>
          <w:trHeight w:val="301"/>
        </w:trPr>
        <w:tc>
          <w:tcPr>
            <w:tcW w:w="1887" w:type="dxa"/>
            <w:vMerge/>
            <w:tcBorders>
              <w:left w:val="single" w:sz="4" w:space="0" w:color="auto"/>
              <w:right w:val="single" w:sz="4" w:space="0" w:color="auto"/>
            </w:tcBorders>
          </w:tcPr>
          <w:p w14:paraId="642A8F5E" w14:textId="77777777" w:rsidR="00637115" w:rsidRPr="00523D39" w:rsidRDefault="00637115" w:rsidP="000525B2">
            <w:pPr>
              <w:spacing w:line="237" w:lineRule="auto"/>
              <w:jc w:val="center"/>
              <w:rPr>
                <w:rFonts w:ascii="Cambria" w:hAnsi="Cambria"/>
                <w:noProof/>
                <w:sz w:val="20"/>
                <w:szCs w:val="20"/>
              </w:rPr>
            </w:pPr>
          </w:p>
        </w:tc>
        <w:tc>
          <w:tcPr>
            <w:tcW w:w="4798" w:type="dxa"/>
            <w:gridSpan w:val="5"/>
            <w:tcBorders>
              <w:top w:val="single" w:sz="4" w:space="0" w:color="auto"/>
              <w:left w:val="single" w:sz="4" w:space="0" w:color="auto"/>
              <w:bottom w:val="single" w:sz="4" w:space="0" w:color="auto"/>
              <w:right w:val="single" w:sz="4" w:space="0" w:color="auto"/>
            </w:tcBorders>
          </w:tcPr>
          <w:p w14:paraId="4FCAEC0E" w14:textId="77777777" w:rsidR="00637115" w:rsidRPr="006F0DDD" w:rsidRDefault="00637115" w:rsidP="000525B2">
            <w:pPr>
              <w:pStyle w:val="xmsolistparagraph"/>
              <w:numPr>
                <w:ilvl w:val="0"/>
                <w:numId w:val="67"/>
              </w:numPr>
              <w:shd w:val="clear" w:color="auto" w:fill="FFFFFF"/>
              <w:spacing w:before="0" w:beforeAutospacing="0" w:after="0" w:afterAutospacing="0"/>
              <w:rPr>
                <w:rFonts w:ascii="Cambria" w:hAnsi="Cambria" w:cs="Calibri"/>
                <w:color w:val="FF0000"/>
                <w:sz w:val="20"/>
                <w:szCs w:val="20"/>
              </w:rPr>
            </w:pPr>
            <w:r w:rsidRPr="006F0DDD">
              <w:rPr>
                <w:rFonts w:ascii="Cambria" w:hAnsi="Cambria" w:cs="Calibri"/>
                <w:color w:val="FF0000"/>
                <w:sz w:val="20"/>
                <w:szCs w:val="20"/>
              </w:rPr>
              <w:t>Set clear expectations and routines from the outset</w:t>
            </w:r>
          </w:p>
        </w:tc>
        <w:tc>
          <w:tcPr>
            <w:tcW w:w="4798" w:type="dxa"/>
            <w:gridSpan w:val="6"/>
            <w:tcBorders>
              <w:top w:val="single" w:sz="4" w:space="0" w:color="auto"/>
              <w:left w:val="single" w:sz="4" w:space="0" w:color="auto"/>
              <w:bottom w:val="single" w:sz="4" w:space="0" w:color="auto"/>
              <w:right w:val="single" w:sz="4" w:space="0" w:color="auto"/>
            </w:tcBorders>
          </w:tcPr>
          <w:p w14:paraId="36CEA5EF" w14:textId="77777777" w:rsidR="00637115" w:rsidRPr="0050283F" w:rsidRDefault="00637115" w:rsidP="000525B2">
            <w:pPr>
              <w:pStyle w:val="xmsolistparagraph"/>
              <w:shd w:val="clear" w:color="auto" w:fill="FFFFFF"/>
              <w:spacing w:before="0" w:beforeAutospacing="0" w:after="0" w:afterAutospacing="0"/>
              <w:rPr>
                <w:rFonts w:ascii="Cambria" w:hAnsi="Cambria" w:cs="Calibri"/>
                <w:color w:val="FF0000"/>
                <w:sz w:val="20"/>
                <w:szCs w:val="20"/>
              </w:rPr>
            </w:pPr>
            <w:r w:rsidRPr="0050283F">
              <w:rPr>
                <w:rFonts w:ascii="Cambria" w:hAnsi="Cambria" w:cs="Calibri"/>
                <w:color w:val="FF0000"/>
                <w:sz w:val="20"/>
                <w:szCs w:val="20"/>
              </w:rPr>
              <w:t>Observe mentor with bottom set Yr8 focussing on how I enforce structure and the school ‘language’</w:t>
            </w:r>
          </w:p>
        </w:tc>
      </w:tr>
      <w:tr w:rsidR="00637115" w:rsidRPr="00F07217" w14:paraId="055095A5" w14:textId="77777777" w:rsidTr="000525B2">
        <w:trPr>
          <w:trHeight w:val="301"/>
        </w:trPr>
        <w:tc>
          <w:tcPr>
            <w:tcW w:w="1887" w:type="dxa"/>
            <w:vMerge/>
            <w:tcBorders>
              <w:left w:val="single" w:sz="4" w:space="0" w:color="auto"/>
              <w:right w:val="single" w:sz="4" w:space="0" w:color="auto"/>
            </w:tcBorders>
          </w:tcPr>
          <w:p w14:paraId="68123B13" w14:textId="77777777" w:rsidR="00637115" w:rsidRPr="00523D39" w:rsidRDefault="00637115" w:rsidP="000525B2">
            <w:pPr>
              <w:spacing w:line="237" w:lineRule="auto"/>
              <w:jc w:val="center"/>
              <w:rPr>
                <w:rFonts w:ascii="Cambria" w:hAnsi="Cambria"/>
                <w:noProof/>
                <w:sz w:val="20"/>
                <w:szCs w:val="20"/>
              </w:rPr>
            </w:pPr>
          </w:p>
        </w:tc>
        <w:tc>
          <w:tcPr>
            <w:tcW w:w="4798" w:type="dxa"/>
            <w:gridSpan w:val="5"/>
            <w:tcBorders>
              <w:top w:val="single" w:sz="4" w:space="0" w:color="auto"/>
              <w:left w:val="single" w:sz="4" w:space="0" w:color="auto"/>
              <w:bottom w:val="single" w:sz="4" w:space="0" w:color="auto"/>
              <w:right w:val="single" w:sz="4" w:space="0" w:color="auto"/>
            </w:tcBorders>
          </w:tcPr>
          <w:p w14:paraId="1E7135E6" w14:textId="77777777" w:rsidR="00637115" w:rsidRPr="006F0DDD" w:rsidRDefault="00637115" w:rsidP="000525B2">
            <w:pPr>
              <w:pStyle w:val="xmsolistparagraph"/>
              <w:numPr>
                <w:ilvl w:val="0"/>
                <w:numId w:val="67"/>
              </w:numPr>
              <w:shd w:val="clear" w:color="auto" w:fill="FFFFFF"/>
              <w:spacing w:before="0" w:beforeAutospacing="0" w:after="0" w:afterAutospacing="0"/>
              <w:rPr>
                <w:rFonts w:ascii="Cambria" w:hAnsi="Cambria" w:cs="Calibri"/>
                <w:color w:val="FF0000"/>
                <w:sz w:val="20"/>
                <w:szCs w:val="20"/>
              </w:rPr>
            </w:pPr>
            <w:r w:rsidRPr="006F0DDD">
              <w:rPr>
                <w:rFonts w:ascii="Cambria" w:hAnsi="Cambria" w:cs="Calibri"/>
                <w:color w:val="FF0000"/>
                <w:sz w:val="20"/>
                <w:szCs w:val="20"/>
              </w:rPr>
              <w:t>Understand and use the school behaviour system inc. rewards.</w:t>
            </w:r>
          </w:p>
        </w:tc>
        <w:tc>
          <w:tcPr>
            <w:tcW w:w="4798" w:type="dxa"/>
            <w:gridSpan w:val="6"/>
            <w:tcBorders>
              <w:top w:val="single" w:sz="4" w:space="0" w:color="auto"/>
              <w:left w:val="single" w:sz="4" w:space="0" w:color="auto"/>
              <w:bottom w:val="single" w:sz="4" w:space="0" w:color="auto"/>
              <w:right w:val="single" w:sz="4" w:space="0" w:color="auto"/>
            </w:tcBorders>
          </w:tcPr>
          <w:p w14:paraId="782D84E7" w14:textId="77777777" w:rsidR="00637115" w:rsidRPr="0050283F" w:rsidRDefault="00637115" w:rsidP="000525B2">
            <w:pPr>
              <w:pStyle w:val="xmsolistparagraph"/>
              <w:shd w:val="clear" w:color="auto" w:fill="FFFFFF"/>
              <w:spacing w:before="0" w:beforeAutospacing="0" w:after="0" w:afterAutospacing="0"/>
              <w:rPr>
                <w:rFonts w:ascii="Cambria" w:hAnsi="Cambria" w:cs="Calibri"/>
                <w:color w:val="FF0000"/>
                <w:sz w:val="20"/>
                <w:szCs w:val="20"/>
              </w:rPr>
            </w:pPr>
            <w:r w:rsidRPr="0050283F">
              <w:rPr>
                <w:rFonts w:ascii="Cambria" w:hAnsi="Cambria" w:cs="Calibri"/>
                <w:color w:val="FF0000"/>
                <w:sz w:val="20"/>
                <w:szCs w:val="20"/>
              </w:rPr>
              <w:t>Read the school rewards and sanctions policy and observe Mr Shortt applies this to both KS3 and KS4.</w:t>
            </w:r>
          </w:p>
        </w:tc>
      </w:tr>
      <w:tr w:rsidR="00637115" w:rsidRPr="00F07217" w14:paraId="5B6BFD7F" w14:textId="77777777" w:rsidTr="000525B2">
        <w:trPr>
          <w:trHeight w:val="301"/>
        </w:trPr>
        <w:tc>
          <w:tcPr>
            <w:tcW w:w="1887" w:type="dxa"/>
            <w:vMerge/>
            <w:tcBorders>
              <w:left w:val="single" w:sz="4" w:space="0" w:color="auto"/>
              <w:bottom w:val="single" w:sz="4" w:space="0" w:color="auto"/>
              <w:right w:val="single" w:sz="4" w:space="0" w:color="auto"/>
            </w:tcBorders>
          </w:tcPr>
          <w:p w14:paraId="7F899B00" w14:textId="77777777" w:rsidR="00637115" w:rsidRPr="00523D39" w:rsidRDefault="00637115" w:rsidP="000525B2">
            <w:pPr>
              <w:spacing w:line="237" w:lineRule="auto"/>
              <w:jc w:val="center"/>
              <w:rPr>
                <w:rFonts w:ascii="Cambria" w:hAnsi="Cambria"/>
                <w:noProof/>
                <w:sz w:val="20"/>
                <w:szCs w:val="20"/>
              </w:rPr>
            </w:pPr>
          </w:p>
        </w:tc>
        <w:tc>
          <w:tcPr>
            <w:tcW w:w="4798" w:type="dxa"/>
            <w:gridSpan w:val="5"/>
            <w:tcBorders>
              <w:top w:val="single" w:sz="4" w:space="0" w:color="auto"/>
              <w:left w:val="single" w:sz="4" w:space="0" w:color="auto"/>
              <w:bottom w:val="single" w:sz="4" w:space="0" w:color="auto"/>
              <w:right w:val="single" w:sz="4" w:space="0" w:color="auto"/>
            </w:tcBorders>
          </w:tcPr>
          <w:p w14:paraId="5D0C5AD1" w14:textId="77777777" w:rsidR="00637115" w:rsidRPr="006F0DDD" w:rsidRDefault="00637115" w:rsidP="000525B2">
            <w:pPr>
              <w:pStyle w:val="xmsolistparagraph"/>
              <w:numPr>
                <w:ilvl w:val="0"/>
                <w:numId w:val="67"/>
              </w:numPr>
              <w:shd w:val="clear" w:color="auto" w:fill="FFFFFF"/>
              <w:spacing w:before="0" w:beforeAutospacing="0" w:after="0" w:afterAutospacing="0"/>
              <w:rPr>
                <w:rFonts w:ascii="Cambria" w:hAnsi="Cambria" w:cs="Calibri"/>
                <w:color w:val="FF0000"/>
                <w:sz w:val="20"/>
                <w:szCs w:val="20"/>
              </w:rPr>
            </w:pPr>
            <w:r w:rsidRPr="006F0DDD">
              <w:rPr>
                <w:rFonts w:ascii="Cambria" w:hAnsi="Cambria" w:cs="Calibri"/>
                <w:color w:val="FF0000"/>
                <w:sz w:val="20"/>
                <w:szCs w:val="20"/>
              </w:rPr>
              <w:t>Learn pupil names and build relationships</w:t>
            </w:r>
          </w:p>
        </w:tc>
        <w:tc>
          <w:tcPr>
            <w:tcW w:w="4798" w:type="dxa"/>
            <w:gridSpan w:val="6"/>
            <w:tcBorders>
              <w:top w:val="single" w:sz="4" w:space="0" w:color="auto"/>
              <w:left w:val="single" w:sz="4" w:space="0" w:color="auto"/>
              <w:bottom w:val="single" w:sz="4" w:space="0" w:color="auto"/>
              <w:right w:val="single" w:sz="4" w:space="0" w:color="auto"/>
            </w:tcBorders>
          </w:tcPr>
          <w:p w14:paraId="3E04DBAB" w14:textId="77777777" w:rsidR="00637115" w:rsidRPr="0050283F" w:rsidRDefault="00637115" w:rsidP="000525B2">
            <w:pPr>
              <w:pStyle w:val="xmsolistparagraph"/>
              <w:shd w:val="clear" w:color="auto" w:fill="FFFFFF"/>
              <w:spacing w:before="0" w:beforeAutospacing="0" w:after="0" w:afterAutospacing="0"/>
              <w:rPr>
                <w:rFonts w:ascii="Cambria" w:hAnsi="Cambria" w:cs="Calibri"/>
                <w:color w:val="FF0000"/>
                <w:sz w:val="20"/>
                <w:szCs w:val="20"/>
              </w:rPr>
            </w:pPr>
            <w:r w:rsidRPr="0050283F">
              <w:rPr>
                <w:rFonts w:ascii="Cambria" w:hAnsi="Cambria" w:cs="Calibri"/>
                <w:color w:val="FF0000"/>
                <w:sz w:val="20"/>
                <w:szCs w:val="20"/>
              </w:rPr>
              <w:t>Create a seating chart for 8B2 who you will take next week and look at their profiles on SIMs.</w:t>
            </w:r>
          </w:p>
        </w:tc>
      </w:tr>
      <w:tr w:rsidR="00637115" w:rsidRPr="00F07217" w14:paraId="26C81451" w14:textId="77777777" w:rsidTr="000525B2">
        <w:trPr>
          <w:trHeight w:val="413"/>
        </w:trPr>
        <w:tc>
          <w:tcPr>
            <w:tcW w:w="11483" w:type="dxa"/>
            <w:gridSpan w:val="12"/>
            <w:tcBorders>
              <w:top w:val="single" w:sz="4" w:space="0" w:color="auto"/>
              <w:left w:val="single" w:sz="4" w:space="0" w:color="auto"/>
              <w:bottom w:val="single" w:sz="4" w:space="0" w:color="auto"/>
              <w:right w:val="single" w:sz="4" w:space="0" w:color="auto"/>
            </w:tcBorders>
            <w:shd w:val="clear" w:color="auto" w:fill="FFFF00"/>
          </w:tcPr>
          <w:p w14:paraId="58E8CAD3" w14:textId="77777777" w:rsidR="00637115" w:rsidRPr="00F83C7A" w:rsidRDefault="00637115" w:rsidP="000525B2">
            <w:pPr>
              <w:rPr>
                <w:rFonts w:ascii="Cambria" w:hAnsi="Cambria" w:cs="Arial"/>
                <w:b/>
                <w:bCs/>
                <w:sz w:val="20"/>
                <w:szCs w:val="20"/>
              </w:rPr>
            </w:pPr>
            <w:r w:rsidRPr="00F83C7A">
              <w:rPr>
                <w:rFonts w:ascii="Cambria" w:hAnsi="Cambria" w:cs="Arial"/>
                <w:b/>
                <w:sz w:val="20"/>
                <w:szCs w:val="20"/>
              </w:rPr>
              <w:t>Current progress would suggest that t</w:t>
            </w:r>
            <w:r w:rsidRPr="00F83C7A">
              <w:rPr>
                <w:rFonts w:ascii="Cambria" w:hAnsi="Cambria" w:cs="Arial"/>
                <w:b/>
                <w:bCs/>
                <w:sz w:val="20"/>
                <w:szCs w:val="20"/>
              </w:rPr>
              <w:t>he trainee is making sufficient progress through the curriculum to proceed:</w:t>
            </w:r>
          </w:p>
          <w:p w14:paraId="75B9EABF" w14:textId="77777777" w:rsidR="00637115" w:rsidRPr="00F83C7A" w:rsidRDefault="004C56D1" w:rsidP="000525B2">
            <w:pPr>
              <w:rPr>
                <w:rFonts w:ascii="Cambria" w:hAnsi="Cambria" w:cs="Arial"/>
                <w:b/>
                <w:bCs/>
                <w:sz w:val="20"/>
                <w:szCs w:val="20"/>
              </w:rPr>
            </w:pPr>
            <w:sdt>
              <w:sdtPr>
                <w:rPr>
                  <w:rFonts w:ascii="Cambria" w:hAnsi="Cambria" w:cs="Arial"/>
                  <w:b/>
                  <w:bCs/>
                  <w:sz w:val="20"/>
                  <w:szCs w:val="20"/>
                </w:rPr>
                <w:id w:val="745084270"/>
                <w14:checkbox>
                  <w14:checked w14:val="1"/>
                  <w14:checkedState w14:val="2612" w14:font="MS Gothic"/>
                  <w14:uncheckedState w14:val="2610" w14:font="MS Gothic"/>
                </w14:checkbox>
              </w:sdtPr>
              <w:sdtEndPr/>
              <w:sdtContent>
                <w:r w:rsidR="00637115">
                  <w:rPr>
                    <w:rFonts w:ascii="MS Gothic" w:eastAsia="MS Gothic" w:hAnsi="MS Gothic" w:cs="Arial" w:hint="eastAsia"/>
                    <w:b/>
                    <w:bCs/>
                    <w:sz w:val="20"/>
                    <w:szCs w:val="20"/>
                  </w:rPr>
                  <w:t>☒</w:t>
                </w:r>
              </w:sdtContent>
            </w:sdt>
            <w:r w:rsidR="00637115" w:rsidRPr="00F83C7A">
              <w:rPr>
                <w:rFonts w:ascii="Cambria" w:hAnsi="Cambria" w:cs="Arial"/>
                <w:b/>
                <w:bCs/>
                <w:sz w:val="20"/>
                <w:szCs w:val="20"/>
              </w:rPr>
              <w:t xml:space="preserve">  Yes, trainee is making sufficient progress through the curriculum.</w:t>
            </w:r>
          </w:p>
          <w:p w14:paraId="786FA961" w14:textId="77777777" w:rsidR="00637115" w:rsidRPr="00F83C7A" w:rsidRDefault="004C56D1" w:rsidP="000525B2">
            <w:pPr>
              <w:rPr>
                <w:rFonts w:ascii="Cambria" w:hAnsi="Cambria" w:cs="Arial"/>
                <w:b/>
                <w:bCs/>
                <w:sz w:val="20"/>
                <w:szCs w:val="20"/>
              </w:rPr>
            </w:pPr>
            <w:sdt>
              <w:sdtPr>
                <w:rPr>
                  <w:rFonts w:ascii="Cambria" w:hAnsi="Cambria" w:cs="Arial"/>
                  <w:b/>
                  <w:bCs/>
                  <w:sz w:val="20"/>
                  <w:szCs w:val="20"/>
                </w:rPr>
                <w:id w:val="2076785445"/>
                <w14:checkbox>
                  <w14:checked w14:val="0"/>
                  <w14:checkedState w14:val="2612" w14:font="MS Gothic"/>
                  <w14:uncheckedState w14:val="2610" w14:font="MS Gothic"/>
                </w14:checkbox>
              </w:sdtPr>
              <w:sdtEndPr/>
              <w:sdtContent>
                <w:r w:rsidR="00637115" w:rsidRPr="00F83C7A">
                  <w:rPr>
                    <w:rFonts w:ascii="Segoe UI Symbol" w:eastAsia="MS Gothic" w:hAnsi="Segoe UI Symbol" w:cs="Segoe UI Symbol"/>
                    <w:b/>
                    <w:bCs/>
                    <w:sz w:val="20"/>
                    <w:szCs w:val="20"/>
                  </w:rPr>
                  <w:t>☐</w:t>
                </w:r>
              </w:sdtContent>
            </w:sdt>
            <w:r w:rsidR="00637115" w:rsidRPr="00F83C7A">
              <w:rPr>
                <w:rFonts w:ascii="Cambria" w:hAnsi="Cambria" w:cs="Arial"/>
                <w:b/>
                <w:bCs/>
                <w:sz w:val="20"/>
                <w:szCs w:val="20"/>
              </w:rPr>
              <w:t xml:space="preserve">  Yes, trainee is making sufficient progress through the curriculum, but this has required additional support </w:t>
            </w:r>
            <w:r w:rsidR="00637115" w:rsidRPr="00F83C7A">
              <w:rPr>
                <w:rFonts w:ascii="Cambria" w:hAnsi="Cambria" w:cs="Arial"/>
                <w:b/>
                <w:bCs/>
                <w:sz w:val="14"/>
                <w:szCs w:val="14"/>
              </w:rPr>
              <w:t>(please list the additional support provided below. For example, a reduction in teaching load, additional meetings, use of team-teaching etc</w:t>
            </w:r>
            <w:r w:rsidR="00637115" w:rsidRPr="00F83C7A">
              <w:rPr>
                <w:rFonts w:ascii="Cambria" w:hAnsi="Cambria" w:cs="Arial"/>
                <w:b/>
                <w:bCs/>
                <w:sz w:val="20"/>
                <w:szCs w:val="20"/>
              </w:rPr>
              <w:t>)</w:t>
            </w:r>
            <w:r w:rsidR="00637115">
              <w:rPr>
                <w:rFonts w:ascii="Cambria" w:hAnsi="Cambria" w:cs="Arial"/>
                <w:b/>
                <w:bCs/>
                <w:sz w:val="20"/>
                <w:szCs w:val="20"/>
              </w:rPr>
              <w:t>.</w:t>
            </w:r>
          </w:p>
          <w:p w14:paraId="6EC1E226" w14:textId="77777777" w:rsidR="00637115" w:rsidRPr="00F83C7A" w:rsidRDefault="00637115" w:rsidP="000525B2">
            <w:pPr>
              <w:rPr>
                <w:rFonts w:ascii="Cambria" w:hAnsi="Cambria" w:cs="Arial"/>
                <w:b/>
                <w:bCs/>
                <w:sz w:val="20"/>
                <w:szCs w:val="20"/>
              </w:rPr>
            </w:pPr>
          </w:p>
          <w:p w14:paraId="1F0DCC02" w14:textId="77777777" w:rsidR="00637115" w:rsidRPr="00F83C7A" w:rsidRDefault="00637115" w:rsidP="000525B2">
            <w:pPr>
              <w:rPr>
                <w:rFonts w:ascii="Cambria" w:hAnsi="Cambria" w:cs="Arial"/>
                <w:b/>
                <w:bCs/>
                <w:sz w:val="20"/>
                <w:szCs w:val="20"/>
              </w:rPr>
            </w:pPr>
          </w:p>
          <w:p w14:paraId="6F583A79" w14:textId="77777777" w:rsidR="00637115" w:rsidRPr="00F07217" w:rsidRDefault="004C56D1" w:rsidP="000525B2">
            <w:pPr>
              <w:rPr>
                <w:rFonts w:ascii="Georgia" w:hAnsi="Georgia" w:cs="Arial"/>
                <w:b/>
              </w:rPr>
            </w:pPr>
            <w:sdt>
              <w:sdtPr>
                <w:rPr>
                  <w:rFonts w:ascii="Cambria" w:hAnsi="Cambria" w:cs="Arial"/>
                  <w:b/>
                  <w:bCs/>
                  <w:sz w:val="20"/>
                  <w:szCs w:val="20"/>
                </w:rPr>
                <w:id w:val="1457297263"/>
                <w14:checkbox>
                  <w14:checked w14:val="0"/>
                  <w14:checkedState w14:val="2612" w14:font="MS Gothic"/>
                  <w14:uncheckedState w14:val="2610" w14:font="MS Gothic"/>
                </w14:checkbox>
              </w:sdtPr>
              <w:sdtEndPr/>
              <w:sdtContent>
                <w:r w:rsidR="00637115" w:rsidRPr="00F83C7A">
                  <w:rPr>
                    <w:rFonts w:ascii="Segoe UI Symbol" w:eastAsia="MS Gothic" w:hAnsi="Segoe UI Symbol" w:cs="Segoe UI Symbol"/>
                    <w:b/>
                    <w:bCs/>
                    <w:sz w:val="20"/>
                    <w:szCs w:val="20"/>
                  </w:rPr>
                  <w:t>☐</w:t>
                </w:r>
              </w:sdtContent>
            </w:sdt>
            <w:r w:rsidR="00637115" w:rsidRPr="00F83C7A">
              <w:rPr>
                <w:rFonts w:ascii="Cambria" w:hAnsi="Cambria" w:cs="Arial"/>
                <w:b/>
                <w:bCs/>
                <w:sz w:val="20"/>
                <w:szCs w:val="20"/>
              </w:rPr>
              <w:t xml:space="preserve">  No, despite additional support the trainee is not making sufficient progress through the curriculum. A Progress Support Plan should be considered.</w:t>
            </w:r>
            <w:r w:rsidR="00637115" w:rsidRPr="00F07217">
              <w:rPr>
                <w:rFonts w:ascii="Georgia" w:hAnsi="Georgia" w:cs="Arial"/>
                <w:b/>
                <w:bCs/>
              </w:rPr>
              <w:t xml:space="preserve"> </w:t>
            </w:r>
          </w:p>
        </w:tc>
      </w:tr>
    </w:tbl>
    <w:p w14:paraId="64A482A6" w14:textId="1FABCCE5" w:rsidR="00637115" w:rsidRPr="000A7CE9" w:rsidRDefault="00637115" w:rsidP="000A7CE9">
      <w:pPr>
        <w:sectPr w:rsidR="00637115" w:rsidRPr="000A7CE9">
          <w:pgSz w:w="11900" w:h="16850"/>
          <w:pgMar w:top="1160" w:right="1180" w:bottom="960" w:left="620" w:header="0" w:footer="692" w:gutter="0"/>
          <w:cols w:space="720"/>
        </w:sectPr>
      </w:pPr>
    </w:p>
    <w:p w14:paraId="6CF483B3" w14:textId="7A784FA8" w:rsidR="00F73118" w:rsidRPr="006347F8" w:rsidRDefault="00774E1F" w:rsidP="006347F8">
      <w:pPr>
        <w:pStyle w:val="Heading1"/>
      </w:pPr>
      <w:bookmarkStart w:id="70" w:name="_Toc147221300"/>
      <w:r w:rsidRPr="006347F8">
        <w:lastRenderedPageBreak/>
        <w:t xml:space="preserve">Professional Practice forms: </w:t>
      </w:r>
      <w:r w:rsidR="00B63D24" w:rsidRPr="006347F8">
        <w:t xml:space="preserve">The </w:t>
      </w:r>
      <w:r w:rsidR="00885FA7" w:rsidRPr="006347F8">
        <w:t>Lesson Observation</w:t>
      </w:r>
      <w:r w:rsidR="00B63D24" w:rsidRPr="006347F8">
        <w:t xml:space="preserve"> form</w:t>
      </w:r>
      <w:bookmarkEnd w:id="69"/>
      <w:bookmarkEnd w:id="70"/>
    </w:p>
    <w:p w14:paraId="4E0AA7E5" w14:textId="77777777" w:rsidR="00BE2DCE" w:rsidRDefault="00BE2DCE">
      <w:pPr>
        <w:pStyle w:val="Heading1"/>
        <w:ind w:left="253"/>
        <w:jc w:val="both"/>
      </w:pPr>
    </w:p>
    <w:p w14:paraId="3A56DA80" w14:textId="77777777" w:rsidR="00806FD6" w:rsidRDefault="001371AE" w:rsidP="00806FD6">
      <w:pPr>
        <w:pStyle w:val="BodyText"/>
        <w:numPr>
          <w:ilvl w:val="0"/>
          <w:numId w:val="26"/>
        </w:numPr>
        <w:ind w:right="255"/>
        <w:jc w:val="both"/>
      </w:pPr>
      <w:r w:rsidRPr="00806FD6">
        <w:t>The lesson observation form records the one formal lesson observation carried out by the mentor each week.</w:t>
      </w:r>
    </w:p>
    <w:p w14:paraId="07EABC6E" w14:textId="7460A2EA" w:rsidR="001A2645" w:rsidRDefault="001371AE" w:rsidP="00806FD6">
      <w:pPr>
        <w:pStyle w:val="BodyText"/>
        <w:numPr>
          <w:ilvl w:val="0"/>
          <w:numId w:val="26"/>
        </w:numPr>
        <w:ind w:right="255"/>
        <w:jc w:val="both"/>
      </w:pPr>
      <w:r w:rsidRPr="00806FD6">
        <w:t>Mentor and trainee should agree the teaching which will be observed</w:t>
      </w:r>
      <w:r w:rsidR="001A2645" w:rsidRPr="00806FD6">
        <w:t xml:space="preserve"> in advance and</w:t>
      </w:r>
      <w:r w:rsidRPr="00806FD6">
        <w:t xml:space="preserve"> in the weekly mentor meeting</w:t>
      </w:r>
      <w:r w:rsidR="001A2645" w:rsidRPr="00806FD6">
        <w:t>.</w:t>
      </w:r>
    </w:p>
    <w:p w14:paraId="5475F42E" w14:textId="3BC6397D" w:rsidR="00806FD6" w:rsidRPr="00806FD6" w:rsidRDefault="00806FD6" w:rsidP="00806FD6">
      <w:pPr>
        <w:pStyle w:val="BodyText"/>
        <w:numPr>
          <w:ilvl w:val="0"/>
          <w:numId w:val="26"/>
        </w:numPr>
        <w:ind w:right="255"/>
        <w:jc w:val="both"/>
      </w:pPr>
      <w:r>
        <w:t>Only mentors and expert colleagues who have undertaken their core Edge Hill mentor training can observe the trainee for their formal lesson observation.</w:t>
      </w:r>
      <w:r w:rsidR="00383003">
        <w:t xml:space="preserve"> Trainees are advised to provide a small notebook (or have one provided by Edge Hill) for informal lesson observation which can be provided by any expert colleague.</w:t>
      </w:r>
    </w:p>
    <w:p w14:paraId="364A821E" w14:textId="4318F3D6" w:rsidR="001A2645" w:rsidRPr="001A2645" w:rsidRDefault="001A2645" w:rsidP="00806FD6">
      <w:pPr>
        <w:numPr>
          <w:ilvl w:val="0"/>
          <w:numId w:val="26"/>
        </w:numPr>
        <w:textAlignment w:val="baseline"/>
        <w:rPr>
          <w:color w:val="000000"/>
          <w:sz w:val="20"/>
          <w:szCs w:val="20"/>
        </w:rPr>
      </w:pPr>
      <w:r w:rsidRPr="00806FD6">
        <w:rPr>
          <w:color w:val="000000"/>
          <w:sz w:val="20"/>
          <w:szCs w:val="20"/>
        </w:rPr>
        <w:t xml:space="preserve">The observation can focus on </w:t>
      </w:r>
      <w:r w:rsidRPr="001A2645">
        <w:rPr>
          <w:color w:val="000000"/>
          <w:sz w:val="20"/>
          <w:szCs w:val="20"/>
        </w:rPr>
        <w:t>a full</w:t>
      </w:r>
      <w:r w:rsidRPr="00806FD6">
        <w:rPr>
          <w:color w:val="000000"/>
          <w:sz w:val="20"/>
          <w:szCs w:val="20"/>
        </w:rPr>
        <w:t xml:space="preserve"> or part of a</w:t>
      </w:r>
      <w:r w:rsidRPr="001A2645">
        <w:rPr>
          <w:color w:val="000000"/>
          <w:sz w:val="20"/>
          <w:szCs w:val="20"/>
        </w:rPr>
        <w:t xml:space="preserve"> lesson, or any intervention work the trainee is doing with a small group.</w:t>
      </w:r>
    </w:p>
    <w:p w14:paraId="636E8A7E" w14:textId="6B9259B0" w:rsidR="001A2645" w:rsidRDefault="001A2645" w:rsidP="00806FD6">
      <w:pPr>
        <w:numPr>
          <w:ilvl w:val="0"/>
          <w:numId w:val="26"/>
        </w:numPr>
        <w:textAlignment w:val="baseline"/>
        <w:rPr>
          <w:color w:val="000000"/>
          <w:sz w:val="20"/>
          <w:szCs w:val="20"/>
        </w:rPr>
      </w:pPr>
      <w:r w:rsidRPr="00806FD6">
        <w:rPr>
          <w:color w:val="000000"/>
          <w:sz w:val="20"/>
          <w:szCs w:val="20"/>
        </w:rPr>
        <w:t>The focus of the lesson observation is derived from</w:t>
      </w:r>
      <w:r w:rsidRPr="001A2645">
        <w:rPr>
          <w:color w:val="000000"/>
          <w:sz w:val="20"/>
          <w:szCs w:val="20"/>
        </w:rPr>
        <w:t xml:space="preserve"> the curriculum for that week but also assess’ the trainee subject and pedagogical </w:t>
      </w:r>
      <w:r w:rsidRPr="00806FD6">
        <w:rPr>
          <w:color w:val="000000"/>
          <w:sz w:val="20"/>
          <w:szCs w:val="20"/>
        </w:rPr>
        <w:t xml:space="preserve">content </w:t>
      </w:r>
      <w:r w:rsidRPr="001A2645">
        <w:rPr>
          <w:color w:val="000000"/>
          <w:sz w:val="20"/>
          <w:szCs w:val="20"/>
        </w:rPr>
        <w:t>knowledge.</w:t>
      </w:r>
    </w:p>
    <w:p w14:paraId="52107D38" w14:textId="623CB49D" w:rsidR="001371AE" w:rsidRDefault="007949BA" w:rsidP="00513C16">
      <w:pPr>
        <w:numPr>
          <w:ilvl w:val="0"/>
          <w:numId w:val="26"/>
        </w:numPr>
        <w:textAlignment w:val="baseline"/>
        <w:rPr>
          <w:color w:val="000000"/>
          <w:sz w:val="20"/>
          <w:szCs w:val="20"/>
        </w:rPr>
      </w:pPr>
      <w:r>
        <w:rPr>
          <w:color w:val="000000"/>
          <w:sz w:val="20"/>
          <w:szCs w:val="20"/>
        </w:rPr>
        <w:t xml:space="preserve">The trainee can be seen with the same class/group of learners if the mentor is unable to </w:t>
      </w:r>
      <w:r w:rsidR="00513C16">
        <w:rPr>
          <w:color w:val="000000"/>
          <w:sz w:val="20"/>
          <w:szCs w:val="20"/>
        </w:rPr>
        <w:t>arrange cover and/or no other colleague is trained and able to observe.</w:t>
      </w:r>
    </w:p>
    <w:p w14:paraId="2EAFAE95" w14:textId="22681D8C" w:rsidR="00513C16" w:rsidRDefault="00513C16" w:rsidP="00513C16">
      <w:pPr>
        <w:pStyle w:val="BodyText"/>
        <w:numPr>
          <w:ilvl w:val="0"/>
          <w:numId w:val="26"/>
        </w:numPr>
      </w:pPr>
      <w:r>
        <w:t xml:space="preserve">By the end of each week the trainee should upload their lesson observation form as per the guidance so the Link Tutor can </w:t>
      </w:r>
      <w:r w:rsidR="00B63D24">
        <w:t>undertake the necessary quality assurance checks and triangulate with the WDS that sufficient progress is being made</w:t>
      </w:r>
      <w:r>
        <w:t>.</w:t>
      </w:r>
    </w:p>
    <w:p w14:paraId="29B5AEDA" w14:textId="77777777" w:rsidR="006347F8" w:rsidRDefault="006347F8" w:rsidP="006347F8">
      <w:pPr>
        <w:pStyle w:val="BodyText"/>
        <w:ind w:left="613"/>
      </w:pPr>
    </w:p>
    <w:p w14:paraId="6E6E6594" w14:textId="77777777" w:rsidR="00383003" w:rsidRDefault="00383003" w:rsidP="006347F8">
      <w:pPr>
        <w:pStyle w:val="BodyText"/>
        <w:ind w:left="613"/>
      </w:pPr>
    </w:p>
    <w:p w14:paraId="1C3BD1C8" w14:textId="66041908" w:rsidR="00137270" w:rsidRDefault="00383003" w:rsidP="00383003">
      <w:pPr>
        <w:pStyle w:val="BodyText"/>
      </w:pPr>
      <w:r>
        <w:t>A template of the lesson observation form with guidance is provided for mentors to assist with completion of the form accurately.</w:t>
      </w:r>
      <w:r w:rsidR="00AF70EE">
        <w:t xml:space="preserve"> An exemplar is also provided.</w:t>
      </w:r>
      <w:r w:rsidR="00137270">
        <w:br w:type="page"/>
      </w:r>
    </w:p>
    <w:p w14:paraId="665B3294" w14:textId="77777777" w:rsidR="00AD186E" w:rsidRDefault="00AD186E" w:rsidP="00383003">
      <w:pPr>
        <w:pStyle w:val="BodyText"/>
        <w:sectPr w:rsidR="00AD186E">
          <w:pgSz w:w="11900" w:h="16850"/>
          <w:pgMar w:top="1160" w:right="1180" w:bottom="960" w:left="620" w:header="0" w:footer="692" w:gutter="0"/>
          <w:cols w:space="720"/>
        </w:sectPr>
      </w:pPr>
    </w:p>
    <w:p w14:paraId="5EC46335" w14:textId="587C810B" w:rsidR="00383003" w:rsidRDefault="0010396C" w:rsidP="00383003">
      <w:pPr>
        <w:pStyle w:val="BodyText"/>
        <w:sectPr w:rsidR="00383003">
          <w:pgSz w:w="11900" w:h="16850"/>
          <w:pgMar w:top="1160" w:right="1180" w:bottom="960" w:left="620" w:header="0" w:footer="692" w:gutter="0"/>
          <w:cols w:space="720"/>
        </w:sectPr>
      </w:pPr>
      <w:r>
        <w:rPr>
          <w:noProof/>
        </w:rPr>
        <w:lastRenderedPageBreak/>
        <mc:AlternateContent>
          <mc:Choice Requires="wps">
            <w:drawing>
              <wp:anchor distT="0" distB="0" distL="114300" distR="114300" simplePos="0" relativeHeight="487628800" behindDoc="0" locked="0" layoutInCell="1" allowOverlap="1" wp14:anchorId="3B6F5F62" wp14:editId="38AAF204">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3CAA837D" id="_x0000_t32" coordsize="21600,21600" o:spt="32" o:oned="t" path="m,l21600,21600e" filled="f">
                <v:path arrowok="t" fillok="f" o:connecttype="none"/>
                <o:lock v:ext="edit" shapetype="t"/>
              </v:shapetype>
              <v:shape id="Straight Arrow Connector 31" o:spid="_x0000_s1026" type="#_x0000_t32" style="position:absolute;margin-left:268.25pt;margin-top:683.75pt;width:0;height:26.25pt;flip:y;z-index:48762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strokecolor="#4579b8 [3044]">
                <v:stroke endarrow="block"/>
              </v:shape>
            </w:pict>
          </mc:Fallback>
        </mc:AlternateContent>
      </w:r>
      <w:r w:rsidR="00A36CDF">
        <w:rPr>
          <w:noProof/>
        </w:rPr>
        <mc:AlternateContent>
          <mc:Choice Requires="wps">
            <w:drawing>
              <wp:anchor distT="0" distB="0" distL="114300" distR="114300" simplePos="0" relativeHeight="487627776"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39" type="#_x0000_t202" style="position:absolute;margin-left:24.5pt;margin-top:709.25pt;width:489.75pt;height:57pt;z-index:48762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jBlLPE0CAACoBAAADgAAAAAAAAAAAAAAAAAuAgAAZHJzL2Uyb0RvYy54bWxQSwECLQAUAAYA&#10;CAAAACEAEezXxOEAAAANAQAADwAAAAAAAAAAAAAAAACnBAAAZHJzL2Rvd25yZXYueG1sUEsFBgAA&#10;AAAEAAQA8wAAALUFA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r w:rsidR="00A36CDF">
        <w:rPr>
          <w:noProof/>
        </w:rPr>
        <mc:AlternateContent>
          <mc:Choice Requires="wps">
            <w:drawing>
              <wp:anchor distT="0" distB="0" distL="114300" distR="114300" simplePos="0" relativeHeight="487622656"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62790" id="Text Box 19" o:spid="_x0000_s1040" type="#_x0000_t202" style="position:absolute;margin-left:90.5pt;margin-top:305.75pt;width:357.75pt;height:51.75pt;z-index:4876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OxTQIAAKg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" fillcolor="#f2f2f2 [3052]" strokeweight=".5pt">
                <v:textbo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00A36CDF">
        <w:rPr>
          <w:noProof/>
        </w:rPr>
        <mc:AlternateContent>
          <mc:Choice Requires="wps">
            <w:drawing>
              <wp:anchor distT="0" distB="0" distL="114300" distR="114300" simplePos="0" relativeHeight="487624704"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84D3" id="Text Box 27" o:spid="_x0000_s1041" type="#_x0000_t202" style="position:absolute;margin-left:87.5pt;margin-top:402.5pt;width:357.75pt;height:63pt;z-index:4876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" fillcolor="#f2f2f2 [3052]" strokeweight=".5pt">
                <v:textbo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419EE">
        <w:rPr>
          <w:noProof/>
        </w:rPr>
        <mc:AlternateContent>
          <mc:Choice Requires="wps">
            <w:drawing>
              <wp:anchor distT="0" distB="0" distL="114300" distR="114300" simplePos="0" relativeHeight="487626752"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B153" id="Text Box 28" o:spid="_x0000_s1042" type="#_x0000_t202" style="position:absolute;margin-left:192.5pt;margin-top:533pt;width:300pt;height:41.25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" fillcolor="#f2f2f2 [3052]" strokeweight=".5pt">
                <v:textbo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v:textbox>
              </v:shape>
            </w:pict>
          </mc:Fallback>
        </mc:AlternateContent>
      </w:r>
      <w:r w:rsidR="006220A5">
        <w:rPr>
          <w:noProof/>
        </w:rPr>
        <mc:AlternateContent>
          <mc:Choice Requires="wps">
            <w:drawing>
              <wp:anchor distT="0" distB="0" distL="114300" distR="114300" simplePos="0" relativeHeight="487621632"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FE06" id="Text Box 18" o:spid="_x0000_s1043" type="#_x0000_t202" style="position:absolute;margin-left:150.5pt;margin-top:104.75pt;width:180pt;height:74.25pt;z-index:48762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BoIJQEwCAACoBAAADgAAAAAAAAAAAAAAAAAuAgAAZHJzL2Uyb0RvYy54bWxQSwECLQAUAAYACAAA&#10;ACEABsh8T98AAAALAQAADwAAAAAAAAAAAAAAAACmBAAAZHJzL2Rvd25yZXYueG1sUEsFBgAAAAAE&#10;AAQA8wAAALIFAAAAAA==&#10;" fillcolor="#d8d8d8 [2732]" strokeweight=".5pt">
                <v:textbo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Pr>
          <w:noProof/>
        </w:rPr>
        <w:drawing>
          <wp:inline distT="0" distB="0" distL="0" distR="0" wp14:anchorId="261B63BE" wp14:editId="13847198">
            <wp:extent cx="6724871" cy="888682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76"/>
                    <a:stretch>
                      <a:fillRect/>
                    </a:stretch>
                  </pic:blipFill>
                  <pic:spPr>
                    <a:xfrm>
                      <a:off x="0" y="0"/>
                      <a:ext cx="6740579" cy="8907582"/>
                    </a:xfrm>
                    <a:prstGeom prst="rect">
                      <a:avLst/>
                    </a:prstGeom>
                  </pic:spPr>
                </pic:pic>
              </a:graphicData>
            </a:graphic>
          </wp:inline>
        </w:drawing>
      </w:r>
    </w:p>
    <w:p w14:paraId="78B4223C" w14:textId="55F78016" w:rsidR="007C0EF2" w:rsidRDefault="00C8181A" w:rsidP="00C8181A">
      <w:pPr>
        <w:pStyle w:val="Heading2"/>
      </w:pPr>
      <w:bookmarkStart w:id="71" w:name="The_Progress_Report__"/>
      <w:bookmarkStart w:id="72" w:name="_Toc147221301"/>
      <w:bookmarkEnd w:id="71"/>
      <w:r w:rsidRPr="00C8181A">
        <w:lastRenderedPageBreak/>
        <w:t xml:space="preserve">Exemplar: The </w:t>
      </w:r>
      <w:r>
        <w:t xml:space="preserve">Lesson </w:t>
      </w:r>
      <w:r w:rsidRPr="00C8181A">
        <w:t>Observation Form</w:t>
      </w:r>
      <w:bookmarkEnd w:id="72"/>
    </w:p>
    <w:p w14:paraId="09BC35B2" w14:textId="1B396BA6" w:rsidR="00DB6357" w:rsidRPr="00DB6357" w:rsidRDefault="00DB6357" w:rsidP="00DB6357">
      <w:pPr>
        <w:rPr>
          <w:sz w:val="20"/>
          <w:szCs w:val="20"/>
        </w:rPr>
      </w:pPr>
      <w:r w:rsidRPr="00DB6357">
        <w:rPr>
          <w:sz w:val="20"/>
          <w:szCs w:val="20"/>
        </w:rPr>
        <w:t xml:space="preserve">Mentor comments written in </w:t>
      </w:r>
      <w:r w:rsidRPr="00DB6357">
        <w:rPr>
          <w:color w:val="FF0000"/>
          <w:sz w:val="20"/>
          <w:szCs w:val="20"/>
        </w:rPr>
        <w:t>red.</w:t>
      </w:r>
    </w:p>
    <w:p w14:paraId="29C4712F" w14:textId="494E2A22" w:rsidR="00C8181A" w:rsidRDefault="00896ECC" w:rsidP="00C8181A">
      <w:pPr>
        <w:pStyle w:val="Heading2"/>
      </w:pPr>
      <w:r>
        <w:rPr>
          <w:noProof/>
        </w:rPr>
        <w:drawing>
          <wp:inline distT="0" distB="0" distL="0" distR="0" wp14:anchorId="56B331CB" wp14:editId="1186F82D">
            <wp:extent cx="6586055" cy="7077075"/>
            <wp:effectExtent l="0" t="0" r="5715" b="0"/>
            <wp:docPr id="1198511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1164" name="Picture 1">
                      <a:extLst>
                        <a:ext uri="{C183D7F6-B498-43B3-948B-1728B52AA6E4}">
                          <adec:decorative xmlns:adec="http://schemas.microsoft.com/office/drawing/2017/decorative" val="1"/>
                        </a:ext>
                      </a:extLst>
                    </pic:cNvPr>
                    <pic:cNvPicPr/>
                  </pic:nvPicPr>
                  <pic:blipFill>
                    <a:blip r:embed="rId77"/>
                    <a:stretch>
                      <a:fillRect/>
                    </a:stretch>
                  </pic:blipFill>
                  <pic:spPr>
                    <a:xfrm>
                      <a:off x="0" y="0"/>
                      <a:ext cx="6591026" cy="7082417"/>
                    </a:xfrm>
                    <a:prstGeom prst="rect">
                      <a:avLst/>
                    </a:prstGeom>
                  </pic:spPr>
                </pic:pic>
              </a:graphicData>
            </a:graphic>
          </wp:inline>
        </w:drawing>
      </w:r>
    </w:p>
    <w:p w14:paraId="43BF2AB2" w14:textId="15A32CDF" w:rsidR="00836513" w:rsidRPr="00C8181A" w:rsidRDefault="00DD361D" w:rsidP="00DD361D">
      <w:pPr>
        <w:rPr>
          <w:b/>
          <w:bCs/>
        </w:rPr>
        <w:sectPr w:rsidR="00836513" w:rsidRPr="00C8181A">
          <w:pgSz w:w="11900" w:h="16850"/>
          <w:pgMar w:top="1160" w:right="1180" w:bottom="960" w:left="620" w:header="0" w:footer="692" w:gutter="0"/>
          <w:cols w:space="720"/>
        </w:sectPr>
      </w:pPr>
      <w:r>
        <w:rPr>
          <w:noProof/>
        </w:rPr>
        <w:lastRenderedPageBreak/>
        <w:drawing>
          <wp:inline distT="0" distB="0" distL="0" distR="0" wp14:anchorId="6A944899" wp14:editId="446D6530">
            <wp:extent cx="6401310" cy="4953000"/>
            <wp:effectExtent l="0" t="0" r="0" b="0"/>
            <wp:docPr id="40" name="Picture 40" descr="A screenshot of a school applic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school application form&#10;&#10;Description automatically generated"/>
                    <pic:cNvPicPr/>
                  </pic:nvPicPr>
                  <pic:blipFill>
                    <a:blip r:embed="rId78"/>
                    <a:stretch>
                      <a:fillRect/>
                    </a:stretch>
                  </pic:blipFill>
                  <pic:spPr>
                    <a:xfrm>
                      <a:off x="0" y="0"/>
                      <a:ext cx="6408790" cy="4958787"/>
                    </a:xfrm>
                    <a:prstGeom prst="rect">
                      <a:avLst/>
                    </a:prstGeom>
                  </pic:spPr>
                </pic:pic>
              </a:graphicData>
            </a:graphic>
          </wp:inline>
        </w:drawing>
      </w:r>
      <w:r>
        <w:rPr>
          <w:noProof/>
        </w:rPr>
        <w:t xml:space="preserve"> </w:t>
      </w:r>
    </w:p>
    <w:p w14:paraId="4F82F041" w14:textId="585EDCDF" w:rsidR="00C86F8C" w:rsidRPr="007C0EF2" w:rsidRDefault="00C86F8C" w:rsidP="007C0EF2">
      <w:pPr>
        <w:pStyle w:val="Heading1"/>
        <w:ind w:left="0"/>
        <w:sectPr w:rsidR="00C86F8C" w:rsidRPr="007C0EF2" w:rsidSect="00BD49F9">
          <w:pgSz w:w="16850" w:h="11900" w:orient="landscape"/>
          <w:pgMar w:top="1180" w:right="960" w:bottom="620" w:left="1160" w:header="0" w:footer="692" w:gutter="0"/>
          <w:cols w:space="720"/>
          <w:docGrid w:linePitch="326"/>
        </w:sectPr>
      </w:pPr>
      <w:bookmarkStart w:id="73" w:name="_Toc140048904"/>
      <w:bookmarkStart w:id="74" w:name="_Toc141089384"/>
      <w:bookmarkStart w:id="75" w:name="_Toc141257974"/>
      <w:bookmarkStart w:id="76" w:name="_Toc147221302"/>
      <w:r>
        <w:rPr>
          <w:noProof/>
        </w:rPr>
        <w:lastRenderedPageBreak/>
        <w:drawing>
          <wp:anchor distT="0" distB="0" distL="114300" distR="114300" simplePos="0" relativeHeight="487630848" behindDoc="0" locked="0" layoutInCell="1" allowOverlap="1" wp14:anchorId="569C05C8" wp14:editId="4B01B140">
            <wp:simplePos x="0" y="0"/>
            <wp:positionH relativeFrom="margin">
              <wp:posOffset>-513316</wp:posOffset>
            </wp:positionH>
            <wp:positionV relativeFrom="paragraph">
              <wp:posOffset>675463</wp:posOffset>
            </wp:positionV>
            <wp:extent cx="10320471" cy="4338084"/>
            <wp:effectExtent l="0" t="0" r="5080" b="5715"/>
            <wp:wrapNone/>
            <wp:docPr id="1512307880" name="Picture 1512307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07880" name="Picture 1512307880">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10323904" cy="4339527"/>
                    </a:xfrm>
                    <a:prstGeom prst="rect">
                      <a:avLst/>
                    </a:prstGeom>
                  </pic:spPr>
                </pic:pic>
              </a:graphicData>
            </a:graphic>
            <wp14:sizeRelH relativeFrom="margin">
              <wp14:pctWidth>0</wp14:pctWidth>
            </wp14:sizeRelH>
            <wp14:sizeRelV relativeFrom="margin">
              <wp14:pctHeight>0</wp14:pctHeight>
            </wp14:sizeRelV>
          </wp:anchor>
        </w:drawing>
      </w:r>
      <w:bookmarkEnd w:id="73"/>
      <w:bookmarkEnd w:id="74"/>
      <w:bookmarkEnd w:id="75"/>
      <w:r w:rsidR="006D7431">
        <w:t>Appendix: Progress Support Plans</w:t>
      </w:r>
      <w:r w:rsidR="009320B9">
        <w:t xml:space="preserve"> during Professional Practice</w:t>
      </w:r>
      <w:bookmarkEnd w:id="76"/>
    </w:p>
    <w:p w14:paraId="3D81D12F" w14:textId="77777777" w:rsidR="00227313" w:rsidRDefault="00227313">
      <w:bookmarkStart w:id="77" w:name="_bookmark11"/>
      <w:bookmarkStart w:id="78" w:name="_bookmark12"/>
      <w:bookmarkStart w:id="79" w:name="Professional_Practice_Requirements_"/>
      <w:bookmarkStart w:id="80" w:name="_bookmark13"/>
      <w:bookmarkEnd w:id="77"/>
      <w:bookmarkEnd w:id="78"/>
      <w:bookmarkEnd w:id="79"/>
      <w:bookmarkEnd w:id="80"/>
    </w:p>
    <w:p w14:paraId="76C0CC93" w14:textId="77777777" w:rsidR="00227313" w:rsidRDefault="00227313"/>
    <w:p w14:paraId="6E7FAA1C" w14:textId="77777777" w:rsidR="00227313" w:rsidRDefault="00227313"/>
    <w:p w14:paraId="0E097BFA" w14:textId="5F325806" w:rsidR="00F73118" w:rsidRPr="009E10F3" w:rsidRDefault="00885FA7">
      <w:pPr>
        <w:pStyle w:val="Heading1"/>
        <w:spacing w:before="78"/>
        <w:ind w:left="113"/>
        <w:rPr>
          <w:color w:val="000000" w:themeColor="text1"/>
        </w:rPr>
      </w:pPr>
      <w:bookmarkStart w:id="81" w:name="Further_support_and_resources__"/>
      <w:bookmarkStart w:id="82" w:name="_bookmark15"/>
      <w:bookmarkStart w:id="83" w:name="_Toc147221303"/>
      <w:bookmarkEnd w:id="81"/>
      <w:bookmarkEnd w:id="82"/>
      <w:r w:rsidRPr="009E10F3">
        <w:rPr>
          <w:color w:val="000000" w:themeColor="text1"/>
        </w:rPr>
        <w:t>Further</w:t>
      </w:r>
      <w:r w:rsidRPr="009E10F3">
        <w:rPr>
          <w:color w:val="000000" w:themeColor="text1"/>
          <w:spacing w:val="-5"/>
        </w:rPr>
        <w:t xml:space="preserve"> </w:t>
      </w:r>
      <w:r w:rsidRPr="009E10F3">
        <w:rPr>
          <w:color w:val="000000" w:themeColor="text1"/>
        </w:rPr>
        <w:t>support</w:t>
      </w:r>
      <w:r w:rsidR="009E10F3" w:rsidRPr="009E10F3">
        <w:rPr>
          <w:color w:val="000000" w:themeColor="text1"/>
          <w:spacing w:val="-2"/>
        </w:rPr>
        <w:t xml:space="preserve">, </w:t>
      </w:r>
      <w:r w:rsidRPr="009E10F3">
        <w:rPr>
          <w:color w:val="000000" w:themeColor="text1"/>
        </w:rPr>
        <w:t>resources</w:t>
      </w:r>
      <w:r w:rsidR="009E10F3" w:rsidRPr="009E10F3">
        <w:rPr>
          <w:color w:val="000000" w:themeColor="text1"/>
        </w:rPr>
        <w:t>, and suggested texts for mentors</w:t>
      </w:r>
      <w:bookmarkEnd w:id="83"/>
    </w:p>
    <w:p w14:paraId="1CE5E297" w14:textId="3BFF5156" w:rsidR="00F73118" w:rsidRPr="00D07DDE" w:rsidRDefault="004C56D1">
      <w:pPr>
        <w:tabs>
          <w:tab w:val="left" w:pos="538"/>
        </w:tabs>
        <w:spacing w:before="279"/>
        <w:ind w:left="178"/>
        <w:rPr>
          <w:b/>
          <w:i/>
          <w:color w:val="0070C0"/>
          <w:sz w:val="22"/>
          <w:szCs w:val="22"/>
        </w:rPr>
      </w:pPr>
      <w:hyperlink r:id="rId80">
        <w:r w:rsidR="00885FA7" w:rsidRPr="00D07DDE">
          <w:rPr>
            <w:b/>
            <w:i/>
            <w:color w:val="0070C0"/>
            <w:sz w:val="22"/>
            <w:szCs w:val="22"/>
            <w:u w:val="single" w:color="0562C1"/>
          </w:rPr>
          <w:t>ITT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Core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Content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Framework</w:t>
        </w:r>
      </w:hyperlink>
    </w:p>
    <w:p w14:paraId="3A327A3F" w14:textId="4E455E9A" w:rsidR="00F73118" w:rsidRPr="00D07DDE" w:rsidRDefault="004C56D1">
      <w:pPr>
        <w:tabs>
          <w:tab w:val="left" w:pos="538"/>
        </w:tabs>
        <w:spacing w:before="220"/>
        <w:ind w:left="178"/>
        <w:rPr>
          <w:b/>
          <w:i/>
          <w:color w:val="0070C0"/>
          <w:sz w:val="22"/>
          <w:szCs w:val="22"/>
        </w:rPr>
      </w:pPr>
      <w:hyperlink r:id="rId81">
        <w:r w:rsidR="00885FA7" w:rsidRPr="00D07DDE">
          <w:rPr>
            <w:b/>
            <w:i/>
            <w:color w:val="0070C0"/>
            <w:sz w:val="22"/>
            <w:szCs w:val="22"/>
            <w:u w:val="single" w:color="0562C1"/>
          </w:rPr>
          <w:t>ITT</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Core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Content</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Exemplification</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Resource</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Materials</w:t>
        </w:r>
      </w:hyperlink>
    </w:p>
    <w:p w14:paraId="3D888FFD" w14:textId="1B849DB3" w:rsidR="00F73118" w:rsidRPr="00D07DDE" w:rsidRDefault="004C56D1">
      <w:pPr>
        <w:tabs>
          <w:tab w:val="left" w:pos="538"/>
        </w:tabs>
        <w:spacing w:before="221"/>
        <w:ind w:left="178"/>
        <w:rPr>
          <w:b/>
          <w:i/>
          <w:color w:val="0070C0"/>
          <w:sz w:val="22"/>
          <w:szCs w:val="22"/>
        </w:rPr>
      </w:pPr>
      <w:hyperlink r:id="rId82">
        <w:r w:rsidR="00885FA7" w:rsidRPr="00D07DDE">
          <w:rPr>
            <w:b/>
            <w:i/>
            <w:color w:val="0070C0"/>
            <w:sz w:val="22"/>
            <w:szCs w:val="22"/>
            <w:u w:val="single" w:color="0562C1"/>
          </w:rPr>
          <w:t>ITT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Core</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Content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Trainee Teacher</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Behavioural</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Toolkit: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Summary</w:t>
        </w:r>
      </w:hyperlink>
    </w:p>
    <w:p w14:paraId="3B08B33A" w14:textId="7EAF9F47" w:rsidR="00F73118" w:rsidRPr="00D07DDE" w:rsidRDefault="004C56D1">
      <w:pPr>
        <w:tabs>
          <w:tab w:val="left" w:pos="538"/>
        </w:tabs>
        <w:spacing w:before="221"/>
        <w:ind w:left="178"/>
        <w:rPr>
          <w:b/>
          <w:i/>
          <w:color w:val="0070C0"/>
          <w:sz w:val="22"/>
          <w:szCs w:val="22"/>
        </w:rPr>
      </w:pPr>
      <w:hyperlink r:id="rId83">
        <w:r w:rsidR="00885FA7" w:rsidRPr="00D07DDE">
          <w:rPr>
            <w:b/>
            <w:i/>
            <w:color w:val="0070C0"/>
            <w:sz w:val="22"/>
            <w:szCs w:val="22"/>
            <w:u w:val="single" w:color="0562C1"/>
          </w:rPr>
          <w:t>Adaptive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Adaptive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Rethinking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the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nature</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of</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learning in</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schools:</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BOLD</w:t>
        </w:r>
      </w:hyperlink>
    </w:p>
    <w:p w14:paraId="57D09B80" w14:textId="374D6A48" w:rsidR="00F73118" w:rsidRPr="00D07DDE" w:rsidRDefault="004C56D1">
      <w:pPr>
        <w:tabs>
          <w:tab w:val="left" w:pos="538"/>
        </w:tabs>
        <w:spacing w:before="223"/>
        <w:ind w:left="178"/>
        <w:rPr>
          <w:b/>
          <w:i/>
          <w:color w:val="0070C0"/>
          <w:sz w:val="22"/>
          <w:szCs w:val="22"/>
        </w:rPr>
      </w:pPr>
      <w:hyperlink r:id="rId84">
        <w:r w:rsidR="00885FA7" w:rsidRPr="00D07DDE">
          <w:rPr>
            <w:b/>
            <w:i/>
            <w:color w:val="0070C0"/>
            <w:sz w:val="22"/>
            <w:szCs w:val="22"/>
            <w:u w:val="single" w:color="0562C1"/>
          </w:rPr>
          <w:t>Early</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Career</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Framework: Learning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about</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adaptive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hyperlink>
    </w:p>
    <w:p w14:paraId="78EA58C2" w14:textId="1E029971" w:rsidR="00F73118" w:rsidRPr="00D07DDE" w:rsidRDefault="004C56D1">
      <w:pPr>
        <w:tabs>
          <w:tab w:val="left" w:pos="538"/>
        </w:tabs>
        <w:spacing w:before="221"/>
        <w:ind w:left="178"/>
        <w:rPr>
          <w:b/>
          <w:i/>
          <w:color w:val="0070C0"/>
          <w:sz w:val="22"/>
          <w:szCs w:val="22"/>
        </w:rPr>
      </w:pPr>
      <w:hyperlink r:id="rId85">
        <w:r w:rsidR="00885FA7" w:rsidRPr="00D07DDE">
          <w:rPr>
            <w:b/>
            <w:i/>
            <w:color w:val="0070C0"/>
            <w:sz w:val="22"/>
            <w:szCs w:val="22"/>
            <w:u w:val="single" w:color="0562C1"/>
          </w:rPr>
          <w:t>The</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Early</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Career</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Reforms</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Overview</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(ECF)</w:t>
        </w:r>
      </w:hyperlink>
    </w:p>
    <w:p w14:paraId="515C13D2" w14:textId="7D7CE160" w:rsidR="00F73118" w:rsidRPr="00D07DDE" w:rsidRDefault="004C56D1">
      <w:pPr>
        <w:tabs>
          <w:tab w:val="left" w:pos="538"/>
        </w:tabs>
        <w:spacing w:before="222"/>
        <w:ind w:left="178"/>
        <w:rPr>
          <w:b/>
          <w:i/>
          <w:color w:val="0070C0"/>
          <w:sz w:val="22"/>
          <w:szCs w:val="22"/>
        </w:rPr>
      </w:pPr>
      <w:hyperlink r:id="rId86">
        <w:r w:rsidR="00885FA7" w:rsidRPr="00D07DDE">
          <w:rPr>
            <w:b/>
            <w:i/>
            <w:color w:val="0070C0"/>
            <w:sz w:val="22"/>
            <w:szCs w:val="22"/>
            <w:u w:val="single" w:color="0562C1"/>
          </w:rPr>
          <w:t>The</w:t>
        </w:r>
        <w:r w:rsidR="00885FA7" w:rsidRPr="00D07DDE">
          <w:rPr>
            <w:b/>
            <w:i/>
            <w:color w:val="0070C0"/>
            <w:spacing w:val="-4"/>
            <w:sz w:val="22"/>
            <w:szCs w:val="22"/>
            <w:u w:val="single" w:color="0562C1"/>
          </w:rPr>
          <w:t xml:space="preserve"> </w:t>
        </w:r>
        <w:r w:rsidR="00885FA7" w:rsidRPr="00D07DDE">
          <w:rPr>
            <w:b/>
            <w:i/>
            <w:color w:val="0070C0"/>
            <w:sz w:val="22"/>
            <w:szCs w:val="22"/>
            <w:u w:val="single" w:color="0562C1"/>
          </w:rPr>
          <w:t>Early</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Career</w:t>
        </w:r>
        <w:r w:rsidR="00885FA7" w:rsidRPr="00D07DDE">
          <w:rPr>
            <w:b/>
            <w:i/>
            <w:color w:val="0070C0"/>
            <w:spacing w:val="-1"/>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(ECF)</w:t>
        </w:r>
      </w:hyperlink>
    </w:p>
    <w:p w14:paraId="0B6F4D08" w14:textId="1B492353" w:rsidR="00EC4FE3" w:rsidRPr="00D07DDE" w:rsidRDefault="004C56D1" w:rsidP="00EC4FE3">
      <w:pPr>
        <w:tabs>
          <w:tab w:val="left" w:pos="538"/>
        </w:tabs>
        <w:spacing w:before="223"/>
        <w:ind w:left="178"/>
        <w:rPr>
          <w:b/>
          <w:i/>
          <w:color w:val="0070C0"/>
          <w:sz w:val="22"/>
          <w:szCs w:val="22"/>
          <w:u w:val="single" w:color="0562C1"/>
        </w:rPr>
      </w:pPr>
      <w:hyperlink r:id="rId87">
        <w:r w:rsidR="00885FA7" w:rsidRPr="00D07DDE">
          <w:rPr>
            <w:b/>
            <w:i/>
            <w:color w:val="0070C0"/>
            <w:sz w:val="22"/>
            <w:szCs w:val="22"/>
            <w:u w:val="single" w:color="0562C1"/>
          </w:rPr>
          <w:t>DfE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The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reading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framework:</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teaching</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the</w:t>
        </w:r>
        <w:r w:rsidR="00885FA7" w:rsidRPr="00D07DDE">
          <w:rPr>
            <w:b/>
            <w:i/>
            <w:color w:val="0070C0"/>
            <w:spacing w:val="-3"/>
            <w:sz w:val="22"/>
            <w:szCs w:val="22"/>
            <w:u w:val="single" w:color="0562C1"/>
          </w:rPr>
          <w:t xml:space="preserve"> </w:t>
        </w:r>
        <w:r w:rsidR="00885FA7" w:rsidRPr="00D07DDE">
          <w:rPr>
            <w:b/>
            <w:i/>
            <w:color w:val="0070C0"/>
            <w:sz w:val="22"/>
            <w:szCs w:val="22"/>
            <w:u w:val="single" w:color="0562C1"/>
          </w:rPr>
          <w:t>foundations</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of</w:t>
        </w:r>
        <w:r w:rsidR="00885FA7" w:rsidRPr="00D07DDE">
          <w:rPr>
            <w:b/>
            <w:i/>
            <w:color w:val="0070C0"/>
            <w:spacing w:val="-2"/>
            <w:sz w:val="22"/>
            <w:szCs w:val="22"/>
            <w:u w:val="single" w:color="0562C1"/>
          </w:rPr>
          <w:t xml:space="preserve"> </w:t>
        </w:r>
        <w:r w:rsidR="00885FA7" w:rsidRPr="00D07DDE">
          <w:rPr>
            <w:b/>
            <w:i/>
            <w:color w:val="0070C0"/>
            <w:sz w:val="22"/>
            <w:szCs w:val="22"/>
            <w:u w:val="single" w:color="0562C1"/>
          </w:rPr>
          <w:t>literacy</w:t>
        </w:r>
      </w:hyperlink>
    </w:p>
    <w:p w14:paraId="4097569A" w14:textId="40D2065D" w:rsidR="002D5B49" w:rsidRPr="00D07DDE" w:rsidRDefault="004C56D1" w:rsidP="00EC4FE3">
      <w:pPr>
        <w:tabs>
          <w:tab w:val="left" w:pos="538"/>
        </w:tabs>
        <w:spacing w:before="223"/>
        <w:ind w:left="178"/>
        <w:rPr>
          <w:b/>
          <w:i/>
          <w:color w:val="0070C0"/>
          <w:sz w:val="22"/>
          <w:szCs w:val="22"/>
          <w:u w:val="single" w:color="0562C1"/>
        </w:rPr>
      </w:pPr>
      <w:hyperlink r:id="rId88" w:history="1">
        <w:r w:rsidR="00EC4FE3" w:rsidRPr="00D07DDE">
          <w:rPr>
            <w:rStyle w:val="Hyperlink"/>
            <w:b/>
            <w:i/>
            <w:color w:val="0070C0"/>
            <w:sz w:val="22"/>
            <w:szCs w:val="22"/>
          </w:rPr>
          <w:t>Edge Hill Mentor Space</w:t>
        </w:r>
      </w:hyperlink>
    </w:p>
    <w:p w14:paraId="4B7200C0" w14:textId="77777777" w:rsidR="00AC367D" w:rsidRPr="009E10F3" w:rsidRDefault="00AC367D">
      <w:pPr>
        <w:tabs>
          <w:tab w:val="left" w:pos="538"/>
        </w:tabs>
        <w:spacing w:before="223"/>
        <w:ind w:left="178"/>
        <w:rPr>
          <w:b/>
          <w:i/>
          <w:sz w:val="20"/>
          <w:szCs w:val="20"/>
        </w:rPr>
      </w:pPr>
    </w:p>
    <w:p w14:paraId="4D701D2E" w14:textId="176F7F3C" w:rsidR="00AC367D" w:rsidRPr="00AC367D" w:rsidRDefault="00AC367D" w:rsidP="00AC367D">
      <w:pPr>
        <w:spacing w:before="240"/>
        <w:rPr>
          <w:sz w:val="20"/>
          <w:szCs w:val="20"/>
        </w:rPr>
      </w:pPr>
      <w:r w:rsidRPr="00AC367D">
        <w:rPr>
          <w:color w:val="1C1C1C"/>
          <w:sz w:val="20"/>
          <w:szCs w:val="20"/>
        </w:rPr>
        <w:t>Each one of our IT</w:t>
      </w:r>
      <w:r w:rsidR="00707C46">
        <w:rPr>
          <w:color w:val="1C1C1C"/>
          <w:sz w:val="20"/>
          <w:szCs w:val="20"/>
        </w:rPr>
        <w:t>E</w:t>
      </w:r>
      <w:r w:rsidRPr="00AC367D">
        <w:rPr>
          <w:color w:val="1C1C1C"/>
          <w:sz w:val="20"/>
          <w:szCs w:val="20"/>
        </w:rPr>
        <w:t xml:space="preserve"> </w:t>
      </w:r>
      <w:r w:rsidR="00055C9B" w:rsidRPr="009E10F3">
        <w:rPr>
          <w:color w:val="1C1C1C"/>
          <w:sz w:val="20"/>
          <w:szCs w:val="20"/>
        </w:rPr>
        <w:t>curricula</w:t>
      </w:r>
      <w:r w:rsidRPr="00AC367D">
        <w:rPr>
          <w:color w:val="1C1C1C"/>
          <w:sz w:val="20"/>
          <w:szCs w:val="20"/>
        </w:rPr>
        <w:t xml:space="preserve"> is underpinned by and draws from pertinent research in that subject area</w:t>
      </w:r>
      <w:r w:rsidR="00055C9B" w:rsidRPr="009E10F3">
        <w:rPr>
          <w:color w:val="1C1C1C"/>
          <w:sz w:val="20"/>
          <w:szCs w:val="20"/>
        </w:rPr>
        <w:t xml:space="preserve"> such as the Ofsted research review series. </w:t>
      </w:r>
      <w:r w:rsidRPr="00AC367D">
        <w:rPr>
          <w:color w:val="1C1C1C"/>
          <w:sz w:val="20"/>
          <w:szCs w:val="20"/>
        </w:rPr>
        <w:t xml:space="preserve">We have also compiled a list of suggested </w:t>
      </w:r>
      <w:r w:rsidR="002B3987">
        <w:rPr>
          <w:color w:val="1C1C1C"/>
          <w:sz w:val="20"/>
          <w:szCs w:val="20"/>
        </w:rPr>
        <w:t>texts</w:t>
      </w:r>
      <w:r w:rsidRPr="00AC367D">
        <w:rPr>
          <w:color w:val="1C1C1C"/>
          <w:sz w:val="20"/>
          <w:szCs w:val="20"/>
        </w:rPr>
        <w:t xml:space="preserve"> for mentors for subjects we offer </w:t>
      </w:r>
      <w:r w:rsidR="00055C9B" w:rsidRPr="009E10F3">
        <w:rPr>
          <w:color w:val="1C1C1C"/>
          <w:sz w:val="20"/>
          <w:szCs w:val="20"/>
        </w:rPr>
        <w:t xml:space="preserve">at the </w:t>
      </w:r>
      <w:r w:rsidR="002B3987">
        <w:rPr>
          <w:color w:val="1C1C1C"/>
          <w:sz w:val="20"/>
          <w:szCs w:val="20"/>
        </w:rPr>
        <w:t xml:space="preserve">Secondary </w:t>
      </w:r>
      <w:r w:rsidRPr="00AC367D">
        <w:rPr>
          <w:color w:val="1C1C1C"/>
          <w:sz w:val="20"/>
          <w:szCs w:val="20"/>
        </w:rPr>
        <w:t xml:space="preserve">level. </w:t>
      </w:r>
    </w:p>
    <w:p w14:paraId="611C3A5C" w14:textId="77777777" w:rsidR="00AC367D" w:rsidRPr="00AC367D" w:rsidRDefault="00AC367D" w:rsidP="00AC367D">
      <w:pPr>
        <w:spacing w:before="240"/>
        <w:rPr>
          <w:sz w:val="20"/>
          <w:szCs w:val="20"/>
        </w:rPr>
      </w:pPr>
      <w:r w:rsidRPr="00AC367D">
        <w:rPr>
          <w:b/>
          <w:bCs/>
          <w:color w:val="1C1C1C"/>
          <w:sz w:val="20"/>
          <w:szCs w:val="20"/>
        </w:rPr>
        <w:t>Computer Science and IT</w:t>
      </w:r>
    </w:p>
    <w:p w14:paraId="12F7D4A9" w14:textId="77777777" w:rsidR="00AC367D" w:rsidRPr="00AC367D" w:rsidRDefault="00AC367D" w:rsidP="00AC367D">
      <w:pPr>
        <w:rPr>
          <w:sz w:val="20"/>
          <w:szCs w:val="20"/>
        </w:rPr>
      </w:pPr>
      <w:r w:rsidRPr="00AC367D">
        <w:rPr>
          <w:color w:val="000000"/>
          <w:sz w:val="20"/>
          <w:szCs w:val="20"/>
        </w:rPr>
        <w:t>Developing a Computer Science-specific Learning Taxonomy.  Available from:</w:t>
      </w:r>
      <w:hyperlink r:id="rId89" w:history="1">
        <w:r w:rsidRPr="00AC367D">
          <w:rPr>
            <w:color w:val="000000"/>
            <w:sz w:val="20"/>
            <w:szCs w:val="20"/>
            <w:u w:val="single"/>
          </w:rPr>
          <w:t xml:space="preserve"> </w:t>
        </w:r>
        <w:r w:rsidRPr="00AC367D">
          <w:rPr>
            <w:color w:val="9900FF"/>
            <w:sz w:val="20"/>
            <w:szCs w:val="20"/>
            <w:u w:val="single"/>
          </w:rPr>
          <w:t>https://www.cs.kent.ac.uk/pubs/2007/2798/content.pdf</w:t>
        </w:r>
      </w:hyperlink>
      <w:r w:rsidRPr="00AC367D">
        <w:rPr>
          <w:color w:val="000000"/>
          <w:sz w:val="20"/>
          <w:szCs w:val="20"/>
        </w:rPr>
        <w:t>.</w:t>
      </w:r>
    </w:p>
    <w:p w14:paraId="48A606D3" w14:textId="77777777" w:rsidR="00AC367D" w:rsidRPr="00AC367D" w:rsidRDefault="00AC367D" w:rsidP="00AC367D">
      <w:pPr>
        <w:rPr>
          <w:sz w:val="20"/>
          <w:szCs w:val="20"/>
        </w:rPr>
      </w:pPr>
      <w:r w:rsidRPr="00AC367D">
        <w:rPr>
          <w:color w:val="000000"/>
          <w:sz w:val="20"/>
          <w:szCs w:val="20"/>
        </w:rPr>
        <w:t> </w:t>
      </w:r>
    </w:p>
    <w:p w14:paraId="2460A5AB" w14:textId="77777777" w:rsidR="00AC367D" w:rsidRPr="00AC367D" w:rsidRDefault="00AC367D" w:rsidP="00AC367D">
      <w:pPr>
        <w:rPr>
          <w:sz w:val="20"/>
          <w:szCs w:val="20"/>
        </w:rPr>
      </w:pPr>
      <w:r w:rsidRPr="00AC367D">
        <w:rPr>
          <w:color w:val="000000"/>
          <w:sz w:val="20"/>
          <w:szCs w:val="20"/>
        </w:rPr>
        <w:t xml:space="preserve">CSE, 2018. Computer Science Education: Perspectives on Teaching and Learning. London: Bloomsbury Academic. </w:t>
      </w:r>
      <w:hyperlink r:id="rId90" w:history="1">
        <w:r w:rsidRPr="00AC367D">
          <w:rPr>
            <w:color w:val="9900FF"/>
            <w:sz w:val="20"/>
            <w:szCs w:val="20"/>
            <w:u w:val="single"/>
          </w:rPr>
          <w:t>https://books.google.co.uk/books?hl=en&amp;lr=&amp;id=MUmlEAAAQBAJ&amp;oi=fnd&amp;pg=PP1&amp;dq=Computer+Science+Education:+Perspectives+on+Teaching+and+Learning.+London:+Bloomsbury+Academic&amp;ots=SpEp0nP1zO&amp;sig=0an1BjkJbk-8KHkZBWp7JNjRMJU</w:t>
        </w:r>
      </w:hyperlink>
    </w:p>
    <w:p w14:paraId="2AC062DF" w14:textId="77777777" w:rsidR="00AC367D" w:rsidRPr="00AC367D" w:rsidRDefault="00AC367D" w:rsidP="00AC367D">
      <w:pPr>
        <w:spacing w:before="240"/>
        <w:rPr>
          <w:sz w:val="20"/>
          <w:szCs w:val="20"/>
        </w:rPr>
      </w:pPr>
      <w:r w:rsidRPr="00AC367D">
        <w:rPr>
          <w:color w:val="1C1C1C"/>
          <w:sz w:val="20"/>
          <w:szCs w:val="20"/>
        </w:rPr>
        <w:t xml:space="preserve">Ofsted (2021) research review series: computing </w:t>
      </w:r>
      <w:hyperlink r:id="rId91" w:history="1">
        <w:r w:rsidRPr="00AC367D">
          <w:rPr>
            <w:color w:val="9900FF"/>
            <w:sz w:val="20"/>
            <w:szCs w:val="20"/>
            <w:u w:val="single"/>
          </w:rPr>
          <w:t>https://www.gov.uk/government/publications/research-review-series-computing</w:t>
        </w:r>
      </w:hyperlink>
      <w:r w:rsidRPr="00AC367D">
        <w:rPr>
          <w:color w:val="1C1C1C"/>
          <w:sz w:val="20"/>
          <w:szCs w:val="20"/>
        </w:rPr>
        <w:t> </w:t>
      </w:r>
    </w:p>
    <w:p w14:paraId="319DBF02" w14:textId="77777777" w:rsidR="00AC367D" w:rsidRPr="00AC367D" w:rsidRDefault="00AC367D" w:rsidP="00AC367D">
      <w:pPr>
        <w:rPr>
          <w:sz w:val="20"/>
          <w:szCs w:val="20"/>
        </w:rPr>
      </w:pPr>
    </w:p>
    <w:p w14:paraId="0BB579D6" w14:textId="77777777" w:rsidR="00AC367D" w:rsidRPr="00AC367D" w:rsidRDefault="00AC367D" w:rsidP="00AC367D">
      <w:pPr>
        <w:rPr>
          <w:sz w:val="20"/>
          <w:szCs w:val="20"/>
        </w:rPr>
      </w:pPr>
      <w:r w:rsidRPr="00AC367D">
        <w:rPr>
          <w:color w:val="000000"/>
          <w:sz w:val="20"/>
          <w:szCs w:val="20"/>
        </w:rPr>
        <w:t xml:space="preserve">SENTANCE, S., WAITE, J. and KALLIA, M., 2019. Teaching computer programming with PRIMM: a sociocultural perspective. Computer Science Education. 29 (2-3), pp. 136-176. </w:t>
      </w:r>
      <w:hyperlink r:id="rId92" w:history="1">
        <w:r w:rsidRPr="00AC367D">
          <w:rPr>
            <w:color w:val="9900FF"/>
            <w:sz w:val="20"/>
            <w:szCs w:val="20"/>
            <w:u w:val="single"/>
          </w:rPr>
          <w:t>https://www.tandfonline.com/doi/pdf/10.1080/08993408.2019.1608781</w:t>
        </w:r>
      </w:hyperlink>
    </w:p>
    <w:p w14:paraId="4C0FAC81" w14:textId="77777777" w:rsidR="00AC367D" w:rsidRPr="00AC367D" w:rsidRDefault="00AC367D" w:rsidP="00AC367D">
      <w:pPr>
        <w:rPr>
          <w:sz w:val="20"/>
          <w:szCs w:val="20"/>
        </w:rPr>
      </w:pPr>
      <w:r w:rsidRPr="00AC367D">
        <w:rPr>
          <w:color w:val="000000"/>
          <w:sz w:val="20"/>
          <w:szCs w:val="20"/>
        </w:rPr>
        <w:t> </w:t>
      </w:r>
    </w:p>
    <w:p w14:paraId="1059BFAF" w14:textId="77777777" w:rsidR="00AC367D" w:rsidRPr="00AC367D" w:rsidRDefault="00AC367D" w:rsidP="00AC367D">
      <w:pPr>
        <w:rPr>
          <w:sz w:val="20"/>
          <w:szCs w:val="20"/>
        </w:rPr>
      </w:pPr>
      <w:r w:rsidRPr="00AC367D">
        <w:rPr>
          <w:color w:val="000000"/>
          <w:sz w:val="20"/>
          <w:szCs w:val="20"/>
        </w:rPr>
        <w:t>The Royal Society, 2012. Shutdown or Restart? The way forward for computing in UK schools</w:t>
      </w:r>
      <w:proofErr w:type="gramStart"/>
      <w:r w:rsidRPr="00AC367D">
        <w:rPr>
          <w:color w:val="000000"/>
          <w:sz w:val="20"/>
          <w:szCs w:val="20"/>
        </w:rPr>
        <w:t>. .</w:t>
      </w:r>
      <w:proofErr w:type="gramEnd"/>
      <w:r w:rsidRPr="00AC367D">
        <w:rPr>
          <w:color w:val="000000"/>
          <w:sz w:val="20"/>
          <w:szCs w:val="20"/>
        </w:rPr>
        <w:t xml:space="preserve"> Available from: </w:t>
      </w:r>
      <w:hyperlink r:id="rId93" w:history="1">
        <w:r w:rsidRPr="00AC367D">
          <w:rPr>
            <w:color w:val="9900FF"/>
            <w:sz w:val="20"/>
            <w:szCs w:val="20"/>
            <w:u w:val="single"/>
          </w:rPr>
          <w:t>https://royalsociety.org/-/media/education/computing-in-schools/2012-01-12-computing-in-schools.pdf</w:t>
        </w:r>
      </w:hyperlink>
      <w:r w:rsidRPr="00AC367D">
        <w:rPr>
          <w:color w:val="000000"/>
          <w:sz w:val="20"/>
          <w:szCs w:val="20"/>
        </w:rPr>
        <w:t>.</w:t>
      </w:r>
    </w:p>
    <w:p w14:paraId="5E1B68DA" w14:textId="77777777" w:rsidR="00AC367D" w:rsidRPr="00AC367D" w:rsidRDefault="00AC367D" w:rsidP="00AC367D">
      <w:pPr>
        <w:rPr>
          <w:sz w:val="20"/>
          <w:szCs w:val="20"/>
        </w:rPr>
      </w:pPr>
      <w:r w:rsidRPr="00AC367D">
        <w:rPr>
          <w:color w:val="000000"/>
          <w:sz w:val="20"/>
          <w:szCs w:val="20"/>
        </w:rPr>
        <w:t> </w:t>
      </w:r>
    </w:p>
    <w:p w14:paraId="5C924996" w14:textId="77777777" w:rsidR="00AC367D" w:rsidRPr="00AC367D" w:rsidRDefault="00AC367D" w:rsidP="00AC367D">
      <w:pPr>
        <w:rPr>
          <w:sz w:val="20"/>
          <w:szCs w:val="20"/>
        </w:rPr>
      </w:pPr>
      <w:r w:rsidRPr="00AC367D">
        <w:rPr>
          <w:color w:val="000000"/>
          <w:sz w:val="20"/>
          <w:szCs w:val="20"/>
        </w:rPr>
        <w:t xml:space="preserve">The White Paper: Practical programming in computing education </w:t>
      </w:r>
      <w:hyperlink r:id="rId94" w:history="1">
        <w:r w:rsidRPr="00AC367D">
          <w:rPr>
            <w:color w:val="9900FF"/>
            <w:sz w:val="20"/>
            <w:szCs w:val="20"/>
            <w:u w:val="single"/>
          </w:rPr>
          <w:t>https://pure.roehampton.ac.uk/ws/portalfiles/portal/7463560/Practical_Work_in_Computing_Apr_22.pdf</w:t>
        </w:r>
      </w:hyperlink>
    </w:p>
    <w:p w14:paraId="731DE9E3" w14:textId="77777777" w:rsidR="00AC367D" w:rsidRPr="00AC367D" w:rsidRDefault="00AC367D" w:rsidP="00AC367D">
      <w:pPr>
        <w:rPr>
          <w:sz w:val="20"/>
          <w:szCs w:val="20"/>
        </w:rPr>
      </w:pPr>
      <w:r w:rsidRPr="00AC367D">
        <w:rPr>
          <w:color w:val="000000"/>
          <w:sz w:val="20"/>
          <w:szCs w:val="20"/>
        </w:rPr>
        <w:t> </w:t>
      </w:r>
    </w:p>
    <w:p w14:paraId="5DA2A6F8" w14:textId="77777777" w:rsidR="00AC367D" w:rsidRPr="00AC367D" w:rsidRDefault="00AC367D" w:rsidP="00AC367D">
      <w:pPr>
        <w:spacing w:before="240"/>
        <w:rPr>
          <w:sz w:val="20"/>
          <w:szCs w:val="20"/>
        </w:rPr>
      </w:pPr>
      <w:r w:rsidRPr="00AC367D">
        <w:rPr>
          <w:b/>
          <w:bCs/>
          <w:color w:val="1C1C1C"/>
          <w:sz w:val="20"/>
          <w:szCs w:val="20"/>
        </w:rPr>
        <w:t>English</w:t>
      </w:r>
    </w:p>
    <w:p w14:paraId="43EC5B86" w14:textId="77777777" w:rsidR="00AC367D" w:rsidRPr="00AC367D" w:rsidRDefault="00AC367D" w:rsidP="00AC367D">
      <w:pPr>
        <w:rPr>
          <w:sz w:val="20"/>
          <w:szCs w:val="20"/>
        </w:rPr>
      </w:pPr>
      <w:r w:rsidRPr="00AC367D">
        <w:rPr>
          <w:color w:val="000000"/>
          <w:sz w:val="20"/>
          <w:szCs w:val="20"/>
        </w:rPr>
        <w:t xml:space="preserve">Cremin, </w:t>
      </w:r>
      <w:proofErr w:type="gramStart"/>
      <w:r w:rsidRPr="00AC367D">
        <w:rPr>
          <w:color w:val="000000"/>
          <w:sz w:val="20"/>
          <w:szCs w:val="20"/>
        </w:rPr>
        <w:t>T(</w:t>
      </w:r>
      <w:proofErr w:type="gramEnd"/>
      <w:r w:rsidRPr="00AC367D">
        <w:rPr>
          <w:color w:val="000000"/>
          <w:sz w:val="20"/>
          <w:szCs w:val="20"/>
        </w:rPr>
        <w:t xml:space="preserve">2019). Reading communities: Why, what and how? </w:t>
      </w:r>
      <w:hyperlink r:id="rId95" w:history="1">
        <w:r w:rsidRPr="00AC367D">
          <w:rPr>
            <w:color w:val="000000"/>
            <w:sz w:val="20"/>
            <w:szCs w:val="20"/>
            <w:u w:val="single"/>
          </w:rPr>
          <w:t>https://www.nate.org.uk/wp-content/uploads/2020/03/4-Reading-Communities-Teresa-Cremin.pdf</w:t>
        </w:r>
      </w:hyperlink>
    </w:p>
    <w:p w14:paraId="5D7FFEF1" w14:textId="77777777" w:rsidR="00AC367D" w:rsidRPr="00AC367D" w:rsidRDefault="00AC367D" w:rsidP="00AC367D">
      <w:pPr>
        <w:rPr>
          <w:sz w:val="20"/>
          <w:szCs w:val="20"/>
        </w:rPr>
      </w:pPr>
      <w:r w:rsidRPr="00AC367D">
        <w:rPr>
          <w:color w:val="000000"/>
          <w:sz w:val="20"/>
          <w:szCs w:val="20"/>
        </w:rPr>
        <w:t> </w:t>
      </w:r>
    </w:p>
    <w:p w14:paraId="12644689" w14:textId="77777777" w:rsidR="00AC367D" w:rsidRPr="00AC367D" w:rsidRDefault="00AC367D" w:rsidP="00AC367D">
      <w:pPr>
        <w:rPr>
          <w:sz w:val="20"/>
          <w:szCs w:val="20"/>
        </w:rPr>
      </w:pPr>
      <w:r w:rsidRPr="00AC367D">
        <w:rPr>
          <w:color w:val="000000"/>
          <w:sz w:val="20"/>
          <w:szCs w:val="20"/>
        </w:rPr>
        <w:t>Sherrington, T (2020), The hidden lives of learners: Re-reading Nuthall’s Hidden Lives of Learners. Insights from a classic</w:t>
      </w:r>
      <w:r w:rsidRPr="00AC367D">
        <w:rPr>
          <w:color w:val="C0C0C0"/>
          <w:sz w:val="20"/>
          <w:szCs w:val="20"/>
        </w:rPr>
        <w:t xml:space="preserve">. </w:t>
      </w:r>
      <w:hyperlink r:id="rId96" w:history="1">
        <w:r w:rsidRPr="00AC367D">
          <w:rPr>
            <w:color w:val="9900FF"/>
            <w:sz w:val="20"/>
            <w:szCs w:val="20"/>
            <w:u w:val="single"/>
          </w:rPr>
          <w:t>https://teacherhead.com/2020/02/15/re-reading-nuthalls-hidden-lives-of-learners-insights-from-a-classic/</w:t>
        </w:r>
      </w:hyperlink>
    </w:p>
    <w:p w14:paraId="2BF2A739" w14:textId="77777777" w:rsidR="00AC367D" w:rsidRPr="00AC367D" w:rsidRDefault="00AC367D" w:rsidP="00AC367D">
      <w:pPr>
        <w:rPr>
          <w:sz w:val="20"/>
          <w:szCs w:val="20"/>
        </w:rPr>
      </w:pPr>
      <w:r w:rsidRPr="00AC367D">
        <w:rPr>
          <w:color w:val="000000"/>
          <w:sz w:val="20"/>
          <w:szCs w:val="20"/>
        </w:rPr>
        <w:t> </w:t>
      </w:r>
    </w:p>
    <w:p w14:paraId="17060B0E" w14:textId="77777777" w:rsidR="00AC367D" w:rsidRPr="00AC367D" w:rsidRDefault="00AC367D" w:rsidP="00AC367D">
      <w:pPr>
        <w:rPr>
          <w:sz w:val="20"/>
          <w:szCs w:val="20"/>
        </w:rPr>
      </w:pPr>
      <w:r w:rsidRPr="00AC367D">
        <w:rPr>
          <w:color w:val="000000"/>
          <w:sz w:val="20"/>
          <w:szCs w:val="20"/>
        </w:rPr>
        <w:t xml:space="preserve">Education Endowment Foundation (EEF) (2021).,  Improving Literacy in Secondary Schools: </w:t>
      </w:r>
      <w:hyperlink r:id="rId97" w:history="1">
        <w:r w:rsidRPr="00AC367D">
          <w:rPr>
            <w:color w:val="9900FF"/>
            <w:sz w:val="20"/>
            <w:szCs w:val="20"/>
            <w:u w:val="single"/>
          </w:rPr>
          <w:t>https://educationendowmentfoundation.org.uk/education-evidence/guidance-reports/literacy-ks3-ks4</w:t>
        </w:r>
      </w:hyperlink>
      <w:r w:rsidRPr="00AC367D">
        <w:rPr>
          <w:color w:val="000000"/>
          <w:sz w:val="20"/>
          <w:szCs w:val="20"/>
        </w:rPr>
        <w:t> </w:t>
      </w:r>
    </w:p>
    <w:p w14:paraId="5DE2C74A" w14:textId="77777777" w:rsidR="00AC367D" w:rsidRPr="00AC367D" w:rsidRDefault="00AC367D" w:rsidP="00AC367D">
      <w:pPr>
        <w:spacing w:before="240"/>
        <w:rPr>
          <w:sz w:val="20"/>
          <w:szCs w:val="20"/>
        </w:rPr>
      </w:pPr>
      <w:r w:rsidRPr="00AC367D">
        <w:rPr>
          <w:color w:val="1C1C1C"/>
          <w:sz w:val="20"/>
          <w:szCs w:val="20"/>
        </w:rPr>
        <w:lastRenderedPageBreak/>
        <w:t xml:space="preserve">Ofsted (2021) research review series: English </w:t>
      </w:r>
      <w:hyperlink r:id="rId98" w:history="1">
        <w:r w:rsidRPr="00AC367D">
          <w:rPr>
            <w:color w:val="9900FF"/>
            <w:sz w:val="20"/>
            <w:szCs w:val="20"/>
            <w:u w:val="single"/>
          </w:rPr>
          <w:t>https://www.gov.uk/government/publications/curriculum-research-review-series-english</w:t>
        </w:r>
      </w:hyperlink>
      <w:r w:rsidRPr="00AC367D">
        <w:rPr>
          <w:color w:val="1C1C1C"/>
          <w:sz w:val="20"/>
          <w:szCs w:val="20"/>
        </w:rPr>
        <w:t> </w:t>
      </w:r>
    </w:p>
    <w:p w14:paraId="2655D9DB" w14:textId="77777777" w:rsidR="00AC367D" w:rsidRPr="00AC367D" w:rsidRDefault="00AC367D" w:rsidP="00AC367D">
      <w:pPr>
        <w:spacing w:before="240"/>
        <w:rPr>
          <w:sz w:val="20"/>
          <w:szCs w:val="20"/>
        </w:rPr>
      </w:pPr>
      <w:r w:rsidRPr="00AC367D">
        <w:rPr>
          <w:b/>
          <w:bCs/>
          <w:color w:val="1C1C1C"/>
          <w:sz w:val="20"/>
          <w:szCs w:val="20"/>
        </w:rPr>
        <w:t>Geography</w:t>
      </w:r>
    </w:p>
    <w:p w14:paraId="46937B3A" w14:textId="77777777" w:rsidR="00AC367D" w:rsidRPr="00AC367D" w:rsidRDefault="00AC367D" w:rsidP="00AC367D">
      <w:pPr>
        <w:rPr>
          <w:sz w:val="20"/>
          <w:szCs w:val="20"/>
        </w:rPr>
      </w:pPr>
      <w:r w:rsidRPr="00AC367D">
        <w:rPr>
          <w:color w:val="000000"/>
          <w:sz w:val="20"/>
          <w:szCs w:val="20"/>
        </w:rPr>
        <w:t xml:space="preserve">Geographical Association (2022) Geography mentoring. </w:t>
      </w:r>
      <w:hyperlink r:id="rId99" w:history="1">
        <w:r w:rsidRPr="00AC367D">
          <w:rPr>
            <w:color w:val="9900FF"/>
            <w:sz w:val="20"/>
            <w:szCs w:val="20"/>
            <w:u w:val="single"/>
          </w:rPr>
          <w:t>https://www.geography.org.uk/Geography-mentoring</w:t>
        </w:r>
      </w:hyperlink>
    </w:p>
    <w:p w14:paraId="22EB43A7" w14:textId="77777777" w:rsidR="00AC367D" w:rsidRPr="00AC367D" w:rsidRDefault="00AC367D" w:rsidP="00AC367D">
      <w:pPr>
        <w:rPr>
          <w:sz w:val="20"/>
          <w:szCs w:val="20"/>
        </w:rPr>
      </w:pPr>
      <w:r w:rsidRPr="00AC367D">
        <w:rPr>
          <w:color w:val="000000"/>
          <w:sz w:val="20"/>
          <w:szCs w:val="20"/>
        </w:rPr>
        <w:t> </w:t>
      </w:r>
    </w:p>
    <w:p w14:paraId="368F2081" w14:textId="77777777" w:rsidR="00AC367D" w:rsidRPr="00AC367D" w:rsidRDefault="00AC367D" w:rsidP="00AC367D">
      <w:pPr>
        <w:rPr>
          <w:sz w:val="20"/>
          <w:szCs w:val="20"/>
        </w:rPr>
      </w:pPr>
      <w:r w:rsidRPr="00AC367D">
        <w:rPr>
          <w:color w:val="000000"/>
          <w:sz w:val="20"/>
          <w:szCs w:val="20"/>
        </w:rPr>
        <w:t>Healy G., Hammond, L., Puttick, S. &amp; Walshe, N. (2022) Mentoring Geography Teachers in the Secondary School: A Practical guide. Routledge.</w:t>
      </w:r>
    </w:p>
    <w:p w14:paraId="2BDECF9A" w14:textId="77777777" w:rsidR="00AC367D" w:rsidRPr="00AC367D" w:rsidRDefault="00AC367D" w:rsidP="00AC367D">
      <w:pPr>
        <w:rPr>
          <w:sz w:val="20"/>
          <w:szCs w:val="20"/>
        </w:rPr>
      </w:pPr>
      <w:r w:rsidRPr="00AC367D">
        <w:rPr>
          <w:color w:val="000000"/>
          <w:sz w:val="20"/>
          <w:szCs w:val="20"/>
        </w:rPr>
        <w:t> </w:t>
      </w:r>
    </w:p>
    <w:p w14:paraId="1DCF1F83" w14:textId="77777777" w:rsidR="00AC367D" w:rsidRPr="00AC367D" w:rsidRDefault="00AC367D" w:rsidP="00AC367D">
      <w:pPr>
        <w:rPr>
          <w:sz w:val="20"/>
          <w:szCs w:val="20"/>
        </w:rPr>
      </w:pPr>
      <w:r w:rsidRPr="00AC367D">
        <w:rPr>
          <w:color w:val="000000"/>
          <w:sz w:val="20"/>
          <w:szCs w:val="20"/>
        </w:rPr>
        <w:t>Jones, M &amp; Lambert D. (2017) Debates in Geography education. Routledge.</w:t>
      </w:r>
    </w:p>
    <w:p w14:paraId="2DF8B2E4" w14:textId="77777777" w:rsidR="00AC367D" w:rsidRPr="00AC367D" w:rsidRDefault="00AC367D" w:rsidP="00AC367D">
      <w:pPr>
        <w:rPr>
          <w:sz w:val="20"/>
          <w:szCs w:val="20"/>
        </w:rPr>
      </w:pPr>
    </w:p>
    <w:p w14:paraId="38F3A78D" w14:textId="77777777" w:rsidR="00AC367D" w:rsidRPr="00AC367D" w:rsidRDefault="00AC367D" w:rsidP="00AC367D">
      <w:pPr>
        <w:rPr>
          <w:sz w:val="20"/>
          <w:szCs w:val="20"/>
        </w:rPr>
      </w:pPr>
      <w:r w:rsidRPr="00AC367D">
        <w:rPr>
          <w:color w:val="000000"/>
          <w:sz w:val="20"/>
          <w:szCs w:val="20"/>
        </w:rPr>
        <w:t xml:space="preserve">Ofsted (2021) research review series: geography </w:t>
      </w:r>
      <w:hyperlink r:id="rId100" w:history="1">
        <w:r w:rsidRPr="00AC367D">
          <w:rPr>
            <w:color w:val="9900FF"/>
            <w:sz w:val="20"/>
            <w:szCs w:val="20"/>
            <w:u w:val="single"/>
          </w:rPr>
          <w:t>https://www.gov.uk/government/publications/research-review-series-geography</w:t>
        </w:r>
      </w:hyperlink>
      <w:r w:rsidRPr="00AC367D">
        <w:rPr>
          <w:color w:val="000000"/>
          <w:sz w:val="20"/>
          <w:szCs w:val="20"/>
        </w:rPr>
        <w:t>  </w:t>
      </w:r>
    </w:p>
    <w:p w14:paraId="766F9413" w14:textId="77777777" w:rsidR="00AC367D" w:rsidRPr="00AC367D" w:rsidRDefault="00AC367D" w:rsidP="00AC367D">
      <w:pPr>
        <w:spacing w:before="240"/>
        <w:rPr>
          <w:sz w:val="20"/>
          <w:szCs w:val="20"/>
        </w:rPr>
      </w:pPr>
      <w:r w:rsidRPr="00AC367D">
        <w:rPr>
          <w:b/>
          <w:bCs/>
          <w:color w:val="1C1C1C"/>
          <w:sz w:val="20"/>
          <w:szCs w:val="20"/>
        </w:rPr>
        <w:t>History</w:t>
      </w:r>
    </w:p>
    <w:p w14:paraId="3190A486" w14:textId="77777777" w:rsidR="00AC367D" w:rsidRPr="00AC367D" w:rsidRDefault="00AC367D" w:rsidP="00AC367D">
      <w:pPr>
        <w:rPr>
          <w:sz w:val="20"/>
          <w:szCs w:val="20"/>
        </w:rPr>
      </w:pPr>
      <w:r w:rsidRPr="00AC367D">
        <w:rPr>
          <w:color w:val="000000"/>
          <w:sz w:val="20"/>
          <w:szCs w:val="20"/>
        </w:rPr>
        <w:t>Chapman, A (ed.) (2021) Knowing History in Schools: Powerful knowledge and the powers of knowledge, London: UCL Press.</w:t>
      </w:r>
    </w:p>
    <w:p w14:paraId="150479D4" w14:textId="77777777" w:rsidR="00AC367D" w:rsidRPr="00AC367D" w:rsidRDefault="004C56D1" w:rsidP="00AC367D">
      <w:pPr>
        <w:rPr>
          <w:sz w:val="20"/>
          <w:szCs w:val="20"/>
        </w:rPr>
      </w:pPr>
      <w:hyperlink r:id="rId101" w:history="1">
        <w:r w:rsidR="00AC367D" w:rsidRPr="00AC367D">
          <w:rPr>
            <w:color w:val="9900FF"/>
            <w:sz w:val="20"/>
            <w:szCs w:val="20"/>
            <w:u w:val="single"/>
          </w:rPr>
          <w:t>https://www.uclpress.co.uk/products/130698</w:t>
        </w:r>
      </w:hyperlink>
    </w:p>
    <w:p w14:paraId="67C288FD" w14:textId="77777777" w:rsidR="00AC367D" w:rsidRPr="00AC367D" w:rsidRDefault="00AC367D" w:rsidP="00AC367D">
      <w:pPr>
        <w:rPr>
          <w:sz w:val="20"/>
          <w:szCs w:val="20"/>
        </w:rPr>
      </w:pPr>
      <w:r w:rsidRPr="00AC367D">
        <w:rPr>
          <w:color w:val="000000"/>
          <w:sz w:val="20"/>
          <w:szCs w:val="20"/>
        </w:rPr>
        <w:t> </w:t>
      </w:r>
    </w:p>
    <w:p w14:paraId="2D0E3CFC" w14:textId="77777777" w:rsidR="00AC367D" w:rsidRPr="00AC367D" w:rsidRDefault="00AC367D" w:rsidP="00AC367D">
      <w:pPr>
        <w:rPr>
          <w:sz w:val="20"/>
          <w:szCs w:val="20"/>
        </w:rPr>
      </w:pPr>
      <w:r w:rsidRPr="00AC367D">
        <w:rPr>
          <w:color w:val="000000"/>
          <w:sz w:val="20"/>
          <w:szCs w:val="20"/>
        </w:rPr>
        <w:t>Counsell, K. Burn and A. Chapman, (eds.) (2015) Masterclass in History Education: transforming teaching and learning, London: Bloomsbury.</w:t>
      </w:r>
    </w:p>
    <w:p w14:paraId="164658AE" w14:textId="77777777" w:rsidR="00AC367D" w:rsidRPr="00AC367D" w:rsidRDefault="004C56D1" w:rsidP="00AC367D">
      <w:pPr>
        <w:rPr>
          <w:sz w:val="20"/>
          <w:szCs w:val="20"/>
        </w:rPr>
      </w:pPr>
      <w:hyperlink r:id="rId102" w:history="1">
        <w:r w:rsidR="00AC367D" w:rsidRPr="00AC367D">
          <w:rPr>
            <w:color w:val="9900FF"/>
            <w:sz w:val="20"/>
            <w:szCs w:val="20"/>
            <w:u w:val="single"/>
          </w:rPr>
          <w:t>https://www-bloomsburycollections-com.edgehill.idm.oclc.org/book/masterclass-in-history-education-transforming-teaching-and-learning/</w:t>
        </w:r>
      </w:hyperlink>
    </w:p>
    <w:p w14:paraId="23C4C97A" w14:textId="77777777" w:rsidR="00AC367D" w:rsidRPr="00AC367D" w:rsidRDefault="00AC367D" w:rsidP="00AC367D">
      <w:pPr>
        <w:rPr>
          <w:sz w:val="20"/>
          <w:szCs w:val="20"/>
        </w:rPr>
      </w:pPr>
      <w:r w:rsidRPr="00AC367D">
        <w:rPr>
          <w:color w:val="000000"/>
          <w:sz w:val="20"/>
          <w:szCs w:val="20"/>
        </w:rPr>
        <w:t> </w:t>
      </w:r>
    </w:p>
    <w:p w14:paraId="4F7224FC" w14:textId="77777777" w:rsidR="00AC367D" w:rsidRPr="00AC367D" w:rsidRDefault="00AC367D" w:rsidP="00AC367D">
      <w:pPr>
        <w:rPr>
          <w:sz w:val="20"/>
          <w:szCs w:val="20"/>
        </w:rPr>
      </w:pPr>
      <w:r w:rsidRPr="00AC367D">
        <w:rPr>
          <w:color w:val="000000"/>
          <w:sz w:val="20"/>
          <w:szCs w:val="20"/>
        </w:rPr>
        <w:t>Davies, I. (ed.) (2017) Debates in History Teaching, Oxford: Routledge</w:t>
      </w:r>
    </w:p>
    <w:p w14:paraId="6901C551" w14:textId="77777777" w:rsidR="00AC367D" w:rsidRPr="00AC367D" w:rsidRDefault="004C56D1" w:rsidP="00AC367D">
      <w:pPr>
        <w:rPr>
          <w:sz w:val="20"/>
          <w:szCs w:val="20"/>
        </w:rPr>
      </w:pPr>
      <w:hyperlink r:id="rId103" w:history="1">
        <w:r w:rsidR="00AC367D" w:rsidRPr="00AC367D">
          <w:rPr>
            <w:color w:val="9900FF"/>
            <w:sz w:val="20"/>
            <w:szCs w:val="20"/>
            <w:u w:val="single"/>
          </w:rPr>
          <w:t>https://www-taylorfrancis-com.edgehill.idm.oclc.org/books/edit/10.4324/9781315642864/debates-history-teaching-ian-davies</w:t>
        </w:r>
      </w:hyperlink>
    </w:p>
    <w:p w14:paraId="03FB923D" w14:textId="77777777" w:rsidR="00AC367D" w:rsidRPr="00AC367D" w:rsidRDefault="00AC367D" w:rsidP="00AC367D">
      <w:pPr>
        <w:rPr>
          <w:sz w:val="20"/>
          <w:szCs w:val="20"/>
        </w:rPr>
      </w:pPr>
      <w:r w:rsidRPr="00AC367D">
        <w:rPr>
          <w:color w:val="000000"/>
          <w:sz w:val="20"/>
          <w:szCs w:val="20"/>
        </w:rPr>
        <w:t> </w:t>
      </w:r>
    </w:p>
    <w:p w14:paraId="6525F185" w14:textId="77777777" w:rsidR="00AC367D" w:rsidRPr="00AC367D" w:rsidRDefault="00AC367D" w:rsidP="00AC367D">
      <w:pPr>
        <w:rPr>
          <w:sz w:val="20"/>
          <w:szCs w:val="20"/>
        </w:rPr>
      </w:pPr>
      <w:r w:rsidRPr="00AC367D">
        <w:rPr>
          <w:color w:val="000000"/>
          <w:sz w:val="20"/>
          <w:szCs w:val="20"/>
        </w:rPr>
        <w:t>Harris, R., Burn, K. &amp; Woolley, M. (2014) The Guided Reader to Teaching and Learning History, Abingdon: Routledge.</w:t>
      </w:r>
    </w:p>
    <w:p w14:paraId="7BAF6077" w14:textId="77777777" w:rsidR="00AC367D" w:rsidRPr="00AC367D" w:rsidRDefault="004C56D1" w:rsidP="00AC367D">
      <w:pPr>
        <w:rPr>
          <w:sz w:val="20"/>
          <w:szCs w:val="20"/>
        </w:rPr>
      </w:pPr>
      <w:hyperlink r:id="rId104" w:history="1">
        <w:r w:rsidR="00AC367D" w:rsidRPr="00AC367D">
          <w:rPr>
            <w:color w:val="9900FF"/>
            <w:sz w:val="20"/>
            <w:szCs w:val="20"/>
            <w:u w:val="single"/>
          </w:rPr>
          <w:t>https://ebookcentral.proquest.com/lib/edgehill/reader.action?docID=1480726</w:t>
        </w:r>
      </w:hyperlink>
    </w:p>
    <w:p w14:paraId="1214BDAE" w14:textId="77777777" w:rsidR="00AC367D" w:rsidRPr="00AC367D" w:rsidRDefault="00AC367D" w:rsidP="00AC367D">
      <w:pPr>
        <w:rPr>
          <w:sz w:val="20"/>
          <w:szCs w:val="20"/>
        </w:rPr>
      </w:pPr>
    </w:p>
    <w:p w14:paraId="40BD66D8" w14:textId="77777777" w:rsidR="00AC367D" w:rsidRPr="00AC367D" w:rsidRDefault="00AC367D" w:rsidP="00AC367D">
      <w:pPr>
        <w:rPr>
          <w:sz w:val="20"/>
          <w:szCs w:val="20"/>
        </w:rPr>
      </w:pPr>
      <w:r w:rsidRPr="00AC367D">
        <w:rPr>
          <w:color w:val="000000"/>
          <w:sz w:val="20"/>
          <w:szCs w:val="20"/>
        </w:rPr>
        <w:t>Ofsted (2021) research review series: history</w:t>
      </w:r>
      <w:r w:rsidRPr="00AC367D">
        <w:rPr>
          <w:color w:val="9900FF"/>
          <w:sz w:val="20"/>
          <w:szCs w:val="20"/>
          <w:u w:val="single"/>
        </w:rPr>
        <w:t xml:space="preserve"> https://www.gov.uk/government/publications/research-review-series-history</w:t>
      </w:r>
    </w:p>
    <w:p w14:paraId="3D1F53DF" w14:textId="77777777" w:rsidR="00AC367D" w:rsidRPr="00AC367D" w:rsidRDefault="00AC367D" w:rsidP="00AC367D">
      <w:pPr>
        <w:rPr>
          <w:sz w:val="20"/>
          <w:szCs w:val="20"/>
        </w:rPr>
      </w:pPr>
      <w:r w:rsidRPr="00AC367D">
        <w:rPr>
          <w:color w:val="000000"/>
          <w:sz w:val="20"/>
          <w:szCs w:val="20"/>
        </w:rPr>
        <w:t> </w:t>
      </w:r>
    </w:p>
    <w:p w14:paraId="75E15EF6" w14:textId="77777777" w:rsidR="00AC367D" w:rsidRPr="00AC367D" w:rsidRDefault="00AC367D" w:rsidP="00AC367D">
      <w:pPr>
        <w:rPr>
          <w:sz w:val="20"/>
          <w:szCs w:val="20"/>
        </w:rPr>
      </w:pPr>
      <w:r w:rsidRPr="00AC367D">
        <w:rPr>
          <w:i/>
          <w:iCs/>
          <w:color w:val="000000"/>
          <w:sz w:val="20"/>
          <w:szCs w:val="20"/>
        </w:rPr>
        <w:t>Reading for practical ideas</w:t>
      </w:r>
    </w:p>
    <w:p w14:paraId="6204F21C" w14:textId="77777777" w:rsidR="00AC367D" w:rsidRPr="00AC367D" w:rsidRDefault="00AC367D" w:rsidP="00AC367D">
      <w:pPr>
        <w:rPr>
          <w:sz w:val="20"/>
          <w:szCs w:val="20"/>
        </w:rPr>
      </w:pPr>
      <w:r w:rsidRPr="00AC367D">
        <w:rPr>
          <w:color w:val="000000"/>
          <w:sz w:val="20"/>
          <w:szCs w:val="20"/>
        </w:rPr>
        <w:t xml:space="preserve">Natalie </w:t>
      </w:r>
      <w:proofErr w:type="spellStart"/>
      <w:r w:rsidRPr="00AC367D">
        <w:rPr>
          <w:color w:val="000000"/>
          <w:sz w:val="20"/>
          <w:szCs w:val="20"/>
        </w:rPr>
        <w:t>Kesterton’s</w:t>
      </w:r>
      <w:proofErr w:type="spellEnd"/>
      <w:r w:rsidRPr="00AC367D">
        <w:rPr>
          <w:color w:val="000000"/>
          <w:sz w:val="20"/>
          <w:szCs w:val="20"/>
        </w:rPr>
        <w:t xml:space="preserve"> (2019). ‘Plugging the gaps: using narratives and big pictures’ in </w:t>
      </w:r>
      <w:hyperlink r:id="rId105" w:history="1">
        <w:r w:rsidRPr="00AC367D">
          <w:rPr>
            <w:i/>
            <w:iCs/>
            <w:color w:val="9900FF"/>
            <w:sz w:val="20"/>
            <w:szCs w:val="20"/>
            <w:u w:val="single"/>
          </w:rPr>
          <w:t>Teaching History</w:t>
        </w:r>
        <w:r w:rsidRPr="00AC367D">
          <w:rPr>
            <w:color w:val="9900FF"/>
            <w:sz w:val="20"/>
            <w:szCs w:val="20"/>
            <w:u w:val="single"/>
          </w:rPr>
          <w:t>, 176. </w:t>
        </w:r>
      </w:hyperlink>
    </w:p>
    <w:p w14:paraId="72C907FE" w14:textId="77777777" w:rsidR="00AC367D" w:rsidRPr="00AC367D" w:rsidRDefault="00AC367D" w:rsidP="00AC367D">
      <w:pPr>
        <w:rPr>
          <w:sz w:val="20"/>
          <w:szCs w:val="20"/>
        </w:rPr>
      </w:pPr>
      <w:r w:rsidRPr="00AC367D">
        <w:rPr>
          <w:color w:val="000000"/>
          <w:sz w:val="20"/>
          <w:szCs w:val="20"/>
        </w:rPr>
        <w:t> </w:t>
      </w:r>
    </w:p>
    <w:p w14:paraId="254483BA" w14:textId="77777777" w:rsidR="00AC367D" w:rsidRPr="00AC367D" w:rsidRDefault="00AC367D" w:rsidP="00AC367D">
      <w:pPr>
        <w:rPr>
          <w:sz w:val="20"/>
          <w:szCs w:val="20"/>
        </w:rPr>
      </w:pPr>
      <w:r w:rsidRPr="00AC367D">
        <w:rPr>
          <w:i/>
          <w:iCs/>
          <w:color w:val="000000"/>
          <w:sz w:val="20"/>
          <w:szCs w:val="20"/>
        </w:rPr>
        <w:t xml:space="preserve">Reading to understand how to structure history </w:t>
      </w:r>
      <w:proofErr w:type="gramStart"/>
      <w:r w:rsidRPr="00AC367D">
        <w:rPr>
          <w:i/>
          <w:iCs/>
          <w:color w:val="000000"/>
          <w:sz w:val="20"/>
          <w:szCs w:val="20"/>
        </w:rPr>
        <w:t>lessons</w:t>
      </w:r>
      <w:proofErr w:type="gramEnd"/>
    </w:p>
    <w:p w14:paraId="507E3223" w14:textId="77777777" w:rsidR="00AC367D" w:rsidRPr="00AC367D" w:rsidRDefault="00AC367D" w:rsidP="00AC367D">
      <w:pPr>
        <w:rPr>
          <w:sz w:val="20"/>
          <w:szCs w:val="20"/>
        </w:rPr>
      </w:pPr>
      <w:r w:rsidRPr="00AC367D">
        <w:rPr>
          <w:color w:val="000000"/>
          <w:sz w:val="20"/>
          <w:szCs w:val="20"/>
        </w:rPr>
        <w:t xml:space="preserve">Riley's (2000) article ‘Into the Key Stage 3 history garden: choosing and planting your enquiry questions’, </w:t>
      </w:r>
      <w:hyperlink r:id="rId106" w:history="1">
        <w:r w:rsidRPr="00AC367D">
          <w:rPr>
            <w:i/>
            <w:iCs/>
            <w:color w:val="9900FF"/>
            <w:sz w:val="20"/>
            <w:szCs w:val="20"/>
            <w:u w:val="single"/>
          </w:rPr>
          <w:t>Teaching History</w:t>
        </w:r>
        <w:r w:rsidRPr="00AC367D">
          <w:rPr>
            <w:color w:val="9900FF"/>
            <w:sz w:val="20"/>
            <w:szCs w:val="20"/>
            <w:u w:val="single"/>
          </w:rPr>
          <w:t>, 99. </w:t>
        </w:r>
      </w:hyperlink>
    </w:p>
    <w:p w14:paraId="14565211" w14:textId="77777777" w:rsidR="00AC367D" w:rsidRPr="00AC367D" w:rsidRDefault="00AC367D" w:rsidP="00AC367D">
      <w:pPr>
        <w:rPr>
          <w:sz w:val="20"/>
          <w:szCs w:val="20"/>
        </w:rPr>
      </w:pPr>
      <w:r w:rsidRPr="00AC367D">
        <w:rPr>
          <w:color w:val="000000"/>
          <w:sz w:val="20"/>
          <w:szCs w:val="20"/>
        </w:rPr>
        <w:t> </w:t>
      </w:r>
    </w:p>
    <w:p w14:paraId="159343BC" w14:textId="6858DD1C" w:rsidR="00AC367D" w:rsidRPr="00AC367D" w:rsidRDefault="00AC367D" w:rsidP="00AC367D">
      <w:pPr>
        <w:rPr>
          <w:sz w:val="20"/>
          <w:szCs w:val="20"/>
        </w:rPr>
      </w:pPr>
      <w:r w:rsidRPr="00AC367D">
        <w:rPr>
          <w:i/>
          <w:iCs/>
          <w:color w:val="000000"/>
          <w:sz w:val="20"/>
          <w:szCs w:val="20"/>
        </w:rPr>
        <w:t>Reading to develop trainees' understanding about how children learn in history lessons</w:t>
      </w:r>
      <w:r w:rsidR="009E10F3" w:rsidRPr="009E10F3">
        <w:rPr>
          <w:sz w:val="20"/>
          <w:szCs w:val="20"/>
        </w:rPr>
        <w:t xml:space="preserve"> </w:t>
      </w:r>
      <w:r w:rsidRPr="00AC367D">
        <w:rPr>
          <w:color w:val="000000"/>
          <w:sz w:val="20"/>
          <w:szCs w:val="20"/>
        </w:rPr>
        <w:t xml:space="preserve">S Wineburg, </w:t>
      </w:r>
      <w:hyperlink r:id="rId107" w:history="1">
        <w:r w:rsidRPr="00AC367D">
          <w:rPr>
            <w:color w:val="9900FF"/>
            <w:sz w:val="20"/>
            <w:szCs w:val="20"/>
            <w:u w:val="single"/>
          </w:rPr>
          <w:t>‘Unnatural and essential: the nature of historical thinking’</w:t>
        </w:r>
      </w:hyperlink>
      <w:r w:rsidRPr="00AC367D">
        <w:rPr>
          <w:color w:val="000000"/>
          <w:sz w:val="20"/>
          <w:szCs w:val="20"/>
        </w:rPr>
        <w:t xml:space="preserve">, in ‘Teaching History’, Issue 129, September 2007, pages 6 to 11 and Husbands, C. (1996) </w:t>
      </w:r>
      <w:r w:rsidRPr="00AC367D">
        <w:rPr>
          <w:i/>
          <w:iCs/>
          <w:color w:val="000000"/>
          <w:sz w:val="20"/>
          <w:szCs w:val="20"/>
        </w:rPr>
        <w:t>What is History Teaching?</w:t>
      </w:r>
      <w:r w:rsidRPr="00AC367D">
        <w:rPr>
          <w:color w:val="000000"/>
          <w:sz w:val="20"/>
          <w:szCs w:val="20"/>
        </w:rPr>
        <w:t xml:space="preserve"> Buckingham: Open University Press, </w:t>
      </w:r>
      <w:proofErr w:type="spellStart"/>
      <w:r w:rsidRPr="00AC367D">
        <w:rPr>
          <w:color w:val="000000"/>
          <w:sz w:val="20"/>
          <w:szCs w:val="20"/>
        </w:rPr>
        <w:t>ch</w:t>
      </w:r>
      <w:proofErr w:type="spellEnd"/>
      <w:r w:rsidRPr="00AC367D">
        <w:rPr>
          <w:color w:val="000000"/>
          <w:sz w:val="20"/>
          <w:szCs w:val="20"/>
        </w:rPr>
        <w:t xml:space="preserve"> 6, pp. 73-87.</w:t>
      </w:r>
    </w:p>
    <w:p w14:paraId="4D9A5259" w14:textId="77777777" w:rsidR="00AC367D" w:rsidRPr="00AC367D" w:rsidRDefault="00AC367D" w:rsidP="00AC367D">
      <w:pPr>
        <w:spacing w:before="240"/>
        <w:rPr>
          <w:sz w:val="20"/>
          <w:szCs w:val="20"/>
        </w:rPr>
      </w:pPr>
      <w:r w:rsidRPr="00AC367D">
        <w:rPr>
          <w:b/>
          <w:bCs/>
          <w:color w:val="1C1C1C"/>
          <w:sz w:val="20"/>
          <w:szCs w:val="20"/>
        </w:rPr>
        <w:t>Mathematics</w:t>
      </w:r>
    </w:p>
    <w:p w14:paraId="3455EC03" w14:textId="77777777" w:rsidR="00AC367D" w:rsidRPr="00AC367D" w:rsidRDefault="00AC367D" w:rsidP="00AC367D">
      <w:pPr>
        <w:spacing w:before="240"/>
        <w:rPr>
          <w:sz w:val="20"/>
          <w:szCs w:val="20"/>
        </w:rPr>
      </w:pPr>
      <w:r w:rsidRPr="00AC367D">
        <w:rPr>
          <w:color w:val="1C1C1C"/>
          <w:sz w:val="20"/>
          <w:szCs w:val="20"/>
        </w:rPr>
        <w:t xml:space="preserve">Education Endowment Foundation (EEF), ND. Improving mathematics in key stages two and three: guidance report </w:t>
      </w:r>
      <w:hyperlink r:id="rId108" w:history="1">
        <w:r w:rsidRPr="00AC367D">
          <w:rPr>
            <w:color w:val="9900FF"/>
            <w:sz w:val="20"/>
            <w:szCs w:val="20"/>
            <w:u w:val="single"/>
          </w:rPr>
          <w:t>KS2_KS3_Maths_Guidance_2017.pdf (educationendowmentfoundation.org.uk)</w:t>
        </w:r>
      </w:hyperlink>
      <w:r w:rsidRPr="00AC367D">
        <w:rPr>
          <w:color w:val="000000"/>
          <w:sz w:val="20"/>
          <w:szCs w:val="20"/>
        </w:rPr>
        <w:t> </w:t>
      </w:r>
    </w:p>
    <w:p w14:paraId="5F4BF419" w14:textId="77777777" w:rsidR="00AC367D" w:rsidRPr="00AC367D" w:rsidRDefault="00AC367D" w:rsidP="00AC367D">
      <w:pPr>
        <w:spacing w:before="240"/>
        <w:rPr>
          <w:sz w:val="20"/>
          <w:szCs w:val="20"/>
        </w:rPr>
      </w:pPr>
      <w:r w:rsidRPr="00AC367D">
        <w:rPr>
          <w:color w:val="1C1C1C"/>
          <w:sz w:val="20"/>
          <w:szCs w:val="20"/>
        </w:rPr>
        <w:t xml:space="preserve">Ofsted (2021) research review series: mathematics </w:t>
      </w:r>
      <w:hyperlink r:id="rId109" w:history="1">
        <w:r w:rsidRPr="00AC367D">
          <w:rPr>
            <w:color w:val="9900FF"/>
            <w:sz w:val="20"/>
            <w:szCs w:val="20"/>
            <w:u w:val="single"/>
          </w:rPr>
          <w:t>https://www.gov.uk/government/publications/research-review-series-mathematics</w:t>
        </w:r>
      </w:hyperlink>
      <w:r w:rsidRPr="00AC367D">
        <w:rPr>
          <w:color w:val="1C1C1C"/>
          <w:sz w:val="20"/>
          <w:szCs w:val="20"/>
        </w:rPr>
        <w:t> </w:t>
      </w:r>
    </w:p>
    <w:p w14:paraId="7FE04815" w14:textId="77777777" w:rsidR="00AC367D" w:rsidRPr="00AC367D" w:rsidRDefault="00AC367D" w:rsidP="00AC367D">
      <w:pPr>
        <w:spacing w:before="240"/>
        <w:rPr>
          <w:sz w:val="20"/>
          <w:szCs w:val="20"/>
        </w:rPr>
      </w:pPr>
      <w:r w:rsidRPr="00AC367D">
        <w:rPr>
          <w:b/>
          <w:bCs/>
          <w:color w:val="1C1C1C"/>
          <w:sz w:val="20"/>
          <w:szCs w:val="20"/>
        </w:rPr>
        <w:t>Physical Education</w:t>
      </w:r>
    </w:p>
    <w:p w14:paraId="5A3A4823" w14:textId="77777777" w:rsidR="00AC367D" w:rsidRPr="00AC367D" w:rsidRDefault="00AC367D" w:rsidP="00AC367D">
      <w:pPr>
        <w:rPr>
          <w:sz w:val="20"/>
          <w:szCs w:val="20"/>
        </w:rPr>
      </w:pPr>
    </w:p>
    <w:p w14:paraId="08EE3FF5" w14:textId="77777777" w:rsidR="00AC367D" w:rsidRPr="00AC367D" w:rsidRDefault="00AC367D" w:rsidP="00AC367D">
      <w:pPr>
        <w:rPr>
          <w:sz w:val="20"/>
          <w:szCs w:val="20"/>
        </w:rPr>
      </w:pPr>
      <w:r w:rsidRPr="00AC367D">
        <w:rPr>
          <w:color w:val="555555"/>
          <w:sz w:val="20"/>
          <w:szCs w:val="20"/>
        </w:rPr>
        <w:t xml:space="preserve">Capel, S, Cliffe, J, &amp; Lawrence, J (eds) 2020, Learning to Teach Physical Education in the Secondary </w:t>
      </w:r>
      <w:proofErr w:type="gramStart"/>
      <w:r w:rsidRPr="00AC367D">
        <w:rPr>
          <w:color w:val="555555"/>
          <w:sz w:val="20"/>
          <w:szCs w:val="20"/>
        </w:rPr>
        <w:t>School :</w:t>
      </w:r>
      <w:proofErr w:type="gramEnd"/>
      <w:r w:rsidRPr="00AC367D">
        <w:rPr>
          <w:color w:val="555555"/>
          <w:sz w:val="20"/>
          <w:szCs w:val="20"/>
        </w:rPr>
        <w:t xml:space="preserve"> A Companion to School Experience, Taylor &amp; Francis Group, Milton. Available from: ProQuest </w:t>
      </w:r>
      <w:proofErr w:type="spellStart"/>
      <w:r w:rsidRPr="00AC367D">
        <w:rPr>
          <w:color w:val="555555"/>
          <w:sz w:val="20"/>
          <w:szCs w:val="20"/>
        </w:rPr>
        <w:t>Ebook</w:t>
      </w:r>
      <w:proofErr w:type="spellEnd"/>
      <w:r w:rsidRPr="00AC367D">
        <w:rPr>
          <w:color w:val="555555"/>
          <w:sz w:val="20"/>
          <w:szCs w:val="20"/>
        </w:rPr>
        <w:t xml:space="preserve"> Central. [17 January 2023].</w:t>
      </w:r>
    </w:p>
    <w:p w14:paraId="3A8969AD" w14:textId="77777777" w:rsidR="00AC367D" w:rsidRPr="00AC367D" w:rsidRDefault="00AC367D" w:rsidP="00AC367D">
      <w:pPr>
        <w:rPr>
          <w:sz w:val="20"/>
          <w:szCs w:val="20"/>
        </w:rPr>
      </w:pPr>
    </w:p>
    <w:p w14:paraId="44A7E937" w14:textId="77777777" w:rsidR="00AC367D" w:rsidRPr="00AC367D" w:rsidRDefault="00AC367D" w:rsidP="00AC367D">
      <w:pPr>
        <w:rPr>
          <w:sz w:val="20"/>
          <w:szCs w:val="20"/>
        </w:rPr>
      </w:pPr>
      <w:r w:rsidRPr="00AC367D">
        <w:rPr>
          <w:b/>
          <w:bCs/>
          <w:color w:val="000000"/>
          <w:sz w:val="20"/>
          <w:szCs w:val="20"/>
        </w:rPr>
        <w:t> </w:t>
      </w:r>
      <w:r w:rsidRPr="00AC367D">
        <w:rPr>
          <w:color w:val="222222"/>
          <w:sz w:val="20"/>
          <w:szCs w:val="20"/>
        </w:rPr>
        <w:t xml:space="preserve">Deng, A. and Chen, A., 2022. Cognitive Load and Energy Balance Knowledge in High-School Physical Education. </w:t>
      </w:r>
      <w:r w:rsidRPr="00AC367D">
        <w:rPr>
          <w:i/>
          <w:iCs/>
          <w:color w:val="222222"/>
          <w:sz w:val="20"/>
          <w:szCs w:val="20"/>
        </w:rPr>
        <w:t>Journal of Teaching in Physical Education</w:t>
      </w:r>
      <w:r w:rsidRPr="00AC367D">
        <w:rPr>
          <w:color w:val="222222"/>
          <w:sz w:val="20"/>
          <w:szCs w:val="20"/>
        </w:rPr>
        <w:t xml:space="preserve">, </w:t>
      </w:r>
      <w:r w:rsidRPr="00AC367D">
        <w:rPr>
          <w:i/>
          <w:iCs/>
          <w:color w:val="222222"/>
          <w:sz w:val="20"/>
          <w:szCs w:val="20"/>
        </w:rPr>
        <w:t>1</w:t>
      </w:r>
      <w:r w:rsidRPr="00AC367D">
        <w:rPr>
          <w:color w:val="222222"/>
          <w:sz w:val="20"/>
          <w:szCs w:val="20"/>
        </w:rPr>
        <w:t>(</w:t>
      </w:r>
      <w:proofErr w:type="spellStart"/>
      <w:r w:rsidRPr="00AC367D">
        <w:rPr>
          <w:color w:val="222222"/>
          <w:sz w:val="20"/>
          <w:szCs w:val="20"/>
        </w:rPr>
        <w:t>aop</w:t>
      </w:r>
      <w:proofErr w:type="spellEnd"/>
      <w:r w:rsidRPr="00AC367D">
        <w:rPr>
          <w:color w:val="222222"/>
          <w:sz w:val="20"/>
          <w:szCs w:val="20"/>
        </w:rPr>
        <w:t xml:space="preserve">), pp.1-10. </w:t>
      </w:r>
      <w:hyperlink r:id="rId110" w:history="1">
        <w:r w:rsidRPr="00AC367D">
          <w:rPr>
            <w:b/>
            <w:bCs/>
            <w:color w:val="0563C1"/>
            <w:sz w:val="20"/>
            <w:szCs w:val="20"/>
            <w:u w:val="single"/>
          </w:rPr>
          <w:t>https://www.tandfonline.com/doi/epdf/10.1080/17408989.2020.1849595?needAccess=true&amp;role=button</w:t>
        </w:r>
      </w:hyperlink>
    </w:p>
    <w:p w14:paraId="3083C636" w14:textId="77777777" w:rsidR="00AC367D" w:rsidRPr="00AC367D" w:rsidRDefault="00AC367D" w:rsidP="00AC367D">
      <w:pPr>
        <w:rPr>
          <w:sz w:val="20"/>
          <w:szCs w:val="20"/>
        </w:rPr>
      </w:pPr>
      <w:r w:rsidRPr="00AC367D">
        <w:rPr>
          <w:b/>
          <w:bCs/>
          <w:color w:val="000000"/>
          <w:sz w:val="20"/>
          <w:szCs w:val="20"/>
        </w:rPr>
        <w:t> </w:t>
      </w:r>
    </w:p>
    <w:p w14:paraId="4A57C72E" w14:textId="77777777" w:rsidR="00AC367D" w:rsidRPr="00AC367D" w:rsidRDefault="00AC367D" w:rsidP="00AC367D">
      <w:pPr>
        <w:rPr>
          <w:sz w:val="20"/>
          <w:szCs w:val="20"/>
        </w:rPr>
      </w:pPr>
      <w:r w:rsidRPr="00AC367D">
        <w:rPr>
          <w:color w:val="222222"/>
          <w:sz w:val="20"/>
          <w:szCs w:val="20"/>
        </w:rPr>
        <w:t xml:space="preserve">Vickerman, P., 2007. </w:t>
      </w:r>
      <w:r w:rsidRPr="00AC367D">
        <w:rPr>
          <w:i/>
          <w:iCs/>
          <w:color w:val="222222"/>
          <w:sz w:val="20"/>
          <w:szCs w:val="20"/>
        </w:rPr>
        <w:t>Teaching physical education to children with special educational needs</w:t>
      </w:r>
      <w:r w:rsidRPr="00AC367D">
        <w:rPr>
          <w:color w:val="222222"/>
          <w:sz w:val="20"/>
          <w:szCs w:val="20"/>
        </w:rPr>
        <w:t>. Routledge.</w:t>
      </w:r>
    </w:p>
    <w:p w14:paraId="6A893CA9" w14:textId="77777777" w:rsidR="00AC367D" w:rsidRPr="00AC367D" w:rsidRDefault="00AC367D" w:rsidP="00AC367D">
      <w:pPr>
        <w:spacing w:before="240"/>
        <w:rPr>
          <w:sz w:val="20"/>
          <w:szCs w:val="20"/>
        </w:rPr>
      </w:pPr>
      <w:r w:rsidRPr="00AC367D">
        <w:rPr>
          <w:b/>
          <w:bCs/>
          <w:color w:val="1C1C1C"/>
          <w:sz w:val="20"/>
          <w:szCs w:val="20"/>
        </w:rPr>
        <w:lastRenderedPageBreak/>
        <w:t>Religious Education</w:t>
      </w:r>
    </w:p>
    <w:p w14:paraId="2DE912B6" w14:textId="77777777" w:rsidR="00AC367D" w:rsidRPr="00AC367D" w:rsidRDefault="00AC367D" w:rsidP="00AC367D">
      <w:pPr>
        <w:rPr>
          <w:sz w:val="20"/>
          <w:szCs w:val="20"/>
        </w:rPr>
      </w:pPr>
      <w:r w:rsidRPr="00AC367D">
        <w:rPr>
          <w:color w:val="000000"/>
          <w:sz w:val="20"/>
          <w:szCs w:val="20"/>
        </w:rPr>
        <w:t xml:space="preserve">Ofsted (2021) </w:t>
      </w:r>
      <w:r w:rsidRPr="00AC367D">
        <w:rPr>
          <w:i/>
          <w:iCs/>
          <w:color w:val="000000"/>
          <w:sz w:val="20"/>
          <w:szCs w:val="20"/>
        </w:rPr>
        <w:t>research review series: religious education</w:t>
      </w:r>
      <w:hyperlink r:id="rId111" w:history="1">
        <w:r w:rsidRPr="00AC367D">
          <w:rPr>
            <w:i/>
            <w:iCs/>
            <w:color w:val="000000"/>
            <w:sz w:val="20"/>
            <w:szCs w:val="20"/>
            <w:u w:val="single"/>
          </w:rPr>
          <w:t xml:space="preserve"> </w:t>
        </w:r>
        <w:r w:rsidRPr="00AC367D">
          <w:rPr>
            <w:color w:val="9900FF"/>
            <w:sz w:val="20"/>
            <w:szCs w:val="20"/>
            <w:u w:val="single"/>
          </w:rPr>
          <w:t>https://www.gov.uk/government/publications/research-review-series-religious-education/research-review-series-religious-education</w:t>
        </w:r>
      </w:hyperlink>
    </w:p>
    <w:p w14:paraId="617F987F" w14:textId="77777777" w:rsidR="00AC367D" w:rsidRPr="00AC367D" w:rsidRDefault="00AC367D" w:rsidP="00AC367D">
      <w:pPr>
        <w:rPr>
          <w:sz w:val="20"/>
          <w:szCs w:val="20"/>
        </w:rPr>
      </w:pPr>
      <w:r w:rsidRPr="00AC367D">
        <w:rPr>
          <w:color w:val="000000"/>
          <w:sz w:val="20"/>
          <w:szCs w:val="20"/>
        </w:rPr>
        <w:t> </w:t>
      </w:r>
    </w:p>
    <w:p w14:paraId="770A2BCE" w14:textId="77777777" w:rsidR="00AC367D" w:rsidRPr="00AC367D" w:rsidRDefault="00AC367D" w:rsidP="00AC367D">
      <w:pPr>
        <w:rPr>
          <w:sz w:val="20"/>
          <w:szCs w:val="20"/>
        </w:rPr>
      </w:pPr>
      <w:r w:rsidRPr="00AC367D">
        <w:rPr>
          <w:color w:val="000000"/>
          <w:sz w:val="20"/>
          <w:szCs w:val="20"/>
        </w:rPr>
        <w:t xml:space="preserve">Sheehan, H. (2023) </w:t>
      </w:r>
      <w:r w:rsidRPr="00AC367D">
        <w:rPr>
          <w:i/>
          <w:iCs/>
          <w:color w:val="000000"/>
          <w:sz w:val="20"/>
          <w:szCs w:val="20"/>
        </w:rPr>
        <w:t>Mentoring Religious Education Teachers in the Secondary School: A Practical Guide</w:t>
      </w:r>
      <w:hyperlink r:id="rId112" w:history="1">
        <w:r w:rsidRPr="00AC367D">
          <w:rPr>
            <w:i/>
            <w:iCs/>
            <w:color w:val="000000"/>
            <w:sz w:val="20"/>
            <w:szCs w:val="20"/>
            <w:u w:val="single"/>
          </w:rPr>
          <w:t xml:space="preserve"> </w:t>
        </w:r>
        <w:r w:rsidRPr="00AC367D">
          <w:rPr>
            <w:color w:val="9900FF"/>
            <w:sz w:val="20"/>
            <w:szCs w:val="20"/>
            <w:u w:val="single"/>
          </w:rPr>
          <w:t>https://www.routledge.com/Mentoring-Religious-Education-Teachers-in-the-Secondary-School-A-Practical/Sheehan/p/book/9781032042442</w:t>
        </w:r>
      </w:hyperlink>
    </w:p>
    <w:p w14:paraId="5C3F7EB6" w14:textId="77777777" w:rsidR="00AC367D" w:rsidRPr="00AC367D" w:rsidRDefault="00AC367D" w:rsidP="00AC367D">
      <w:pPr>
        <w:rPr>
          <w:sz w:val="20"/>
          <w:szCs w:val="20"/>
        </w:rPr>
      </w:pPr>
      <w:r w:rsidRPr="00AC367D">
        <w:rPr>
          <w:color w:val="000000"/>
          <w:sz w:val="20"/>
          <w:szCs w:val="20"/>
        </w:rPr>
        <w:t> </w:t>
      </w:r>
    </w:p>
    <w:p w14:paraId="0AECF625" w14:textId="77777777" w:rsidR="00AC367D" w:rsidRPr="00AC367D" w:rsidRDefault="00AC367D" w:rsidP="00AC367D">
      <w:pPr>
        <w:rPr>
          <w:sz w:val="20"/>
          <w:szCs w:val="20"/>
        </w:rPr>
      </w:pPr>
      <w:r w:rsidRPr="00AC367D">
        <w:rPr>
          <w:color w:val="000000"/>
          <w:sz w:val="20"/>
          <w:szCs w:val="20"/>
        </w:rPr>
        <w:t xml:space="preserve">Pett, S. (2022) </w:t>
      </w:r>
      <w:r w:rsidRPr="00AC367D">
        <w:rPr>
          <w:i/>
          <w:iCs/>
          <w:color w:val="000000"/>
          <w:sz w:val="20"/>
          <w:szCs w:val="20"/>
        </w:rPr>
        <w:t>Religion and Worldviews in the Classroom: developing a Worldviews Approach Stephen Pett A Draft Resource for curriculum developers</w:t>
      </w:r>
      <w:hyperlink r:id="rId113" w:history="1">
        <w:r w:rsidRPr="00AC367D">
          <w:rPr>
            <w:i/>
            <w:iCs/>
            <w:color w:val="000000"/>
            <w:sz w:val="20"/>
            <w:szCs w:val="20"/>
            <w:u w:val="single"/>
          </w:rPr>
          <w:t xml:space="preserve"> </w:t>
        </w:r>
      </w:hyperlink>
      <w:hyperlink r:id="rId114" w:history="1">
        <w:r w:rsidRPr="00AC367D">
          <w:rPr>
            <w:color w:val="9900FF"/>
            <w:sz w:val="20"/>
            <w:szCs w:val="20"/>
            <w:u w:val="single"/>
          </w:rPr>
          <w:t>https://www.religiouseducationcouncil.org.uk/wp-content/uploads/2022/09/REC-Worldviews-Project-single-pages-Revised-cover-v1.2.pdf</w:t>
        </w:r>
      </w:hyperlink>
    </w:p>
    <w:p w14:paraId="3FAB9DBE" w14:textId="77777777" w:rsidR="00AC367D" w:rsidRPr="00AC367D" w:rsidRDefault="00AC367D" w:rsidP="00AC367D">
      <w:pPr>
        <w:rPr>
          <w:sz w:val="20"/>
          <w:szCs w:val="20"/>
        </w:rPr>
      </w:pPr>
    </w:p>
    <w:p w14:paraId="35CF539F" w14:textId="77777777" w:rsidR="00AC367D" w:rsidRPr="00AC367D" w:rsidRDefault="00AC367D" w:rsidP="00AC367D">
      <w:pPr>
        <w:rPr>
          <w:sz w:val="20"/>
          <w:szCs w:val="20"/>
        </w:rPr>
      </w:pPr>
      <w:r w:rsidRPr="00AC367D">
        <w:rPr>
          <w:b/>
          <w:bCs/>
          <w:color w:val="000000"/>
          <w:sz w:val="20"/>
          <w:szCs w:val="20"/>
        </w:rPr>
        <w:t>Science</w:t>
      </w:r>
    </w:p>
    <w:p w14:paraId="6DC7CD2E" w14:textId="77777777" w:rsidR="00AC367D" w:rsidRPr="00AC367D" w:rsidRDefault="00AC367D" w:rsidP="00AC367D">
      <w:pPr>
        <w:rPr>
          <w:sz w:val="20"/>
          <w:szCs w:val="20"/>
        </w:rPr>
      </w:pPr>
      <w:r w:rsidRPr="00AC367D">
        <w:rPr>
          <w:color w:val="000000"/>
          <w:sz w:val="20"/>
          <w:szCs w:val="20"/>
        </w:rPr>
        <w:t xml:space="preserve">HOLMAN, J. and YEOMANS, E. 2018. </w:t>
      </w:r>
      <w:r w:rsidRPr="00AC367D">
        <w:rPr>
          <w:i/>
          <w:iCs/>
          <w:color w:val="000000"/>
          <w:sz w:val="20"/>
          <w:szCs w:val="20"/>
        </w:rPr>
        <w:t>Improving Secondary Science Guidance Report</w:t>
      </w:r>
      <w:r w:rsidRPr="00AC367D">
        <w:rPr>
          <w:color w:val="000000"/>
          <w:sz w:val="20"/>
          <w:szCs w:val="20"/>
        </w:rPr>
        <w:t>. Education Endowment Foundation.</w:t>
      </w:r>
    </w:p>
    <w:p w14:paraId="2517566C" w14:textId="77777777" w:rsidR="00AC367D" w:rsidRPr="00AC367D" w:rsidRDefault="00AC367D" w:rsidP="00AC367D">
      <w:pPr>
        <w:rPr>
          <w:sz w:val="20"/>
          <w:szCs w:val="20"/>
        </w:rPr>
      </w:pPr>
    </w:p>
    <w:p w14:paraId="62CEEA3D" w14:textId="77777777" w:rsidR="009E10F3" w:rsidRPr="009E10F3" w:rsidRDefault="00AC367D" w:rsidP="009E10F3">
      <w:pPr>
        <w:rPr>
          <w:sz w:val="20"/>
          <w:szCs w:val="20"/>
        </w:rPr>
      </w:pPr>
      <w:r w:rsidRPr="00AC367D">
        <w:rPr>
          <w:color w:val="000000"/>
          <w:sz w:val="20"/>
          <w:szCs w:val="20"/>
        </w:rPr>
        <w:t xml:space="preserve">INGLIS, M., 2018. Mentoring New Science Teachers. In: BANNER, I. and HILLIER, J., eds. </w:t>
      </w:r>
      <w:r w:rsidRPr="00AC367D">
        <w:rPr>
          <w:i/>
          <w:iCs/>
          <w:color w:val="000000"/>
          <w:sz w:val="20"/>
          <w:szCs w:val="20"/>
        </w:rPr>
        <w:t>ASE Guide to Secondary Science Education</w:t>
      </w:r>
      <w:r w:rsidRPr="00AC367D">
        <w:rPr>
          <w:color w:val="000000"/>
          <w:sz w:val="20"/>
          <w:szCs w:val="20"/>
        </w:rPr>
        <w:t>. 4th ed. Hatfield: Association for Science Education. pp. 276-291</w:t>
      </w:r>
    </w:p>
    <w:p w14:paraId="37895AAE" w14:textId="77777777" w:rsidR="009E10F3" w:rsidRPr="009E10F3" w:rsidRDefault="009E10F3" w:rsidP="009E10F3">
      <w:pPr>
        <w:rPr>
          <w:sz w:val="20"/>
          <w:szCs w:val="20"/>
        </w:rPr>
      </w:pPr>
    </w:p>
    <w:p w14:paraId="0D5875CA" w14:textId="5BE9E880" w:rsidR="00AC367D" w:rsidRPr="009E10F3" w:rsidRDefault="00AC367D" w:rsidP="009E10F3">
      <w:pPr>
        <w:rPr>
          <w:sz w:val="20"/>
          <w:szCs w:val="20"/>
        </w:rPr>
      </w:pPr>
      <w:r w:rsidRPr="009E10F3">
        <w:rPr>
          <w:color w:val="000000"/>
          <w:sz w:val="20"/>
          <w:szCs w:val="20"/>
        </w:rPr>
        <w:t xml:space="preserve">Ofsted (2021) research review series: science </w:t>
      </w:r>
      <w:hyperlink r:id="rId115" w:history="1">
        <w:r w:rsidRPr="009E10F3">
          <w:rPr>
            <w:color w:val="9900FF"/>
            <w:sz w:val="20"/>
            <w:szCs w:val="20"/>
            <w:u w:val="single"/>
          </w:rPr>
          <w:t>https://www.gov.uk/government/publications/research-review-series-science</w:t>
        </w:r>
      </w:hyperlink>
    </w:p>
    <w:p w14:paraId="165EBC07" w14:textId="77777777" w:rsidR="00F73118" w:rsidRPr="009E10F3" w:rsidRDefault="00F73118">
      <w:pPr>
        <w:pStyle w:val="BodyText"/>
        <w:rPr>
          <w:b/>
          <w:i/>
        </w:rPr>
      </w:pPr>
    </w:p>
    <w:p w14:paraId="4B6003A0" w14:textId="77777777" w:rsidR="00F73118" w:rsidRDefault="00F73118">
      <w:pPr>
        <w:pStyle w:val="BodyText"/>
        <w:rPr>
          <w:b/>
          <w:i/>
        </w:rPr>
      </w:pPr>
    </w:p>
    <w:p w14:paraId="3D77FBF9" w14:textId="77777777" w:rsidR="00F73118" w:rsidRDefault="00F73118">
      <w:pPr>
        <w:pStyle w:val="BodyText"/>
        <w:rPr>
          <w:b/>
          <w:i/>
        </w:rPr>
      </w:pPr>
    </w:p>
    <w:p w14:paraId="3F0A5A0C" w14:textId="77777777" w:rsidR="00F73118" w:rsidRDefault="00F73118">
      <w:pPr>
        <w:pStyle w:val="BodyText"/>
        <w:rPr>
          <w:b/>
          <w:i/>
        </w:rPr>
      </w:pPr>
    </w:p>
    <w:p w14:paraId="0B2D48FE" w14:textId="77777777" w:rsidR="00F73118" w:rsidRDefault="00F73118">
      <w:pPr>
        <w:pStyle w:val="BodyText"/>
        <w:rPr>
          <w:b/>
          <w:i/>
        </w:rPr>
      </w:pPr>
    </w:p>
    <w:p w14:paraId="6355E873" w14:textId="77777777" w:rsidR="00F73118" w:rsidRDefault="00F73118">
      <w:pPr>
        <w:pStyle w:val="BodyText"/>
        <w:rPr>
          <w:b/>
          <w:i/>
        </w:rPr>
      </w:pPr>
    </w:p>
    <w:p w14:paraId="71C37C1C" w14:textId="77777777" w:rsidR="00F73118" w:rsidRDefault="00F73118">
      <w:pPr>
        <w:pStyle w:val="BodyText"/>
        <w:rPr>
          <w:b/>
          <w:i/>
        </w:rPr>
      </w:pPr>
    </w:p>
    <w:p w14:paraId="737D336F" w14:textId="77777777" w:rsidR="00F73118" w:rsidRDefault="00F73118">
      <w:pPr>
        <w:pStyle w:val="BodyText"/>
        <w:rPr>
          <w:b/>
          <w:i/>
        </w:rPr>
      </w:pPr>
    </w:p>
    <w:p w14:paraId="252B0D81" w14:textId="77777777" w:rsidR="00F73118" w:rsidRDefault="00F73118">
      <w:pPr>
        <w:pStyle w:val="BodyText"/>
        <w:rPr>
          <w:b/>
          <w:i/>
        </w:rPr>
      </w:pPr>
    </w:p>
    <w:p w14:paraId="7FB1E227" w14:textId="77777777" w:rsidR="00F73118" w:rsidRDefault="00F73118">
      <w:pPr>
        <w:pStyle w:val="BodyText"/>
        <w:rPr>
          <w:b/>
          <w:i/>
        </w:rPr>
      </w:pPr>
    </w:p>
    <w:p w14:paraId="663DFFA1" w14:textId="77777777" w:rsidR="00F73118" w:rsidRDefault="00F73118">
      <w:pPr>
        <w:pStyle w:val="BodyText"/>
        <w:rPr>
          <w:b/>
          <w:i/>
        </w:rPr>
      </w:pPr>
    </w:p>
    <w:p w14:paraId="7384C14A" w14:textId="77777777" w:rsidR="00F73118" w:rsidRDefault="00F73118">
      <w:pPr>
        <w:pStyle w:val="BodyText"/>
        <w:rPr>
          <w:b/>
          <w:i/>
        </w:rPr>
      </w:pPr>
    </w:p>
    <w:p w14:paraId="46F8331C" w14:textId="77777777" w:rsidR="00F73118" w:rsidRDefault="00F73118">
      <w:pPr>
        <w:pStyle w:val="BodyText"/>
        <w:rPr>
          <w:b/>
          <w:i/>
        </w:rPr>
      </w:pPr>
    </w:p>
    <w:p w14:paraId="3ACDA37F" w14:textId="77777777" w:rsidR="00F73118" w:rsidRDefault="00F73118">
      <w:pPr>
        <w:pStyle w:val="BodyText"/>
        <w:rPr>
          <w:b/>
          <w:i/>
        </w:rPr>
      </w:pPr>
    </w:p>
    <w:p w14:paraId="7E060F4E" w14:textId="77777777" w:rsidR="00F73118" w:rsidRDefault="00F73118">
      <w:pPr>
        <w:pStyle w:val="BodyText"/>
        <w:rPr>
          <w:b/>
          <w:i/>
        </w:rPr>
      </w:pPr>
    </w:p>
    <w:p w14:paraId="4986312D" w14:textId="77777777" w:rsidR="00F73118" w:rsidRDefault="00F73118">
      <w:pPr>
        <w:pStyle w:val="BodyText"/>
        <w:rPr>
          <w:b/>
          <w:i/>
        </w:rPr>
      </w:pPr>
    </w:p>
    <w:p w14:paraId="3C195F58" w14:textId="77777777" w:rsidR="00F73118" w:rsidRDefault="00F73118">
      <w:pPr>
        <w:pStyle w:val="BodyText"/>
        <w:rPr>
          <w:b/>
          <w:i/>
        </w:rPr>
      </w:pPr>
    </w:p>
    <w:p w14:paraId="346B7E33" w14:textId="77777777" w:rsidR="00F73118" w:rsidRDefault="00F73118">
      <w:pPr>
        <w:pStyle w:val="BodyText"/>
        <w:rPr>
          <w:b/>
          <w:i/>
        </w:rPr>
      </w:pPr>
    </w:p>
    <w:p w14:paraId="1AD52C18" w14:textId="77777777" w:rsidR="00F73118" w:rsidRDefault="00F73118">
      <w:pPr>
        <w:pStyle w:val="BodyText"/>
        <w:rPr>
          <w:b/>
          <w:i/>
        </w:rPr>
      </w:pPr>
    </w:p>
    <w:p w14:paraId="7F0945B8" w14:textId="77777777" w:rsidR="00F73118" w:rsidRDefault="00F73118">
      <w:pPr>
        <w:pStyle w:val="BodyText"/>
        <w:rPr>
          <w:b/>
          <w:i/>
        </w:rPr>
      </w:pPr>
    </w:p>
    <w:p w14:paraId="21C49C1B" w14:textId="77777777" w:rsidR="00F73118" w:rsidRDefault="00F73118">
      <w:pPr>
        <w:pStyle w:val="BodyText"/>
        <w:rPr>
          <w:b/>
          <w:i/>
        </w:rPr>
      </w:pPr>
    </w:p>
    <w:p w14:paraId="0EA57FD1" w14:textId="77777777" w:rsidR="00F73118" w:rsidRDefault="00F73118">
      <w:pPr>
        <w:pStyle w:val="BodyText"/>
        <w:rPr>
          <w:b/>
          <w:i/>
        </w:rPr>
      </w:pPr>
    </w:p>
    <w:p w14:paraId="7E253DC1" w14:textId="77777777" w:rsidR="00F73118" w:rsidRDefault="00F73118">
      <w:pPr>
        <w:pStyle w:val="BodyText"/>
        <w:rPr>
          <w:b/>
          <w:i/>
        </w:rPr>
      </w:pPr>
    </w:p>
    <w:p w14:paraId="75BF043B" w14:textId="77777777" w:rsidR="00F73118" w:rsidRDefault="00F73118">
      <w:pPr>
        <w:pStyle w:val="BodyText"/>
        <w:rPr>
          <w:b/>
          <w:i/>
        </w:rPr>
      </w:pPr>
    </w:p>
    <w:p w14:paraId="3C1233A9" w14:textId="77777777" w:rsidR="00F73118" w:rsidRDefault="00F73118">
      <w:pPr>
        <w:pStyle w:val="BodyText"/>
        <w:rPr>
          <w:b/>
          <w:i/>
        </w:rPr>
      </w:pPr>
    </w:p>
    <w:p w14:paraId="2154A759" w14:textId="77777777" w:rsidR="00F73118" w:rsidRDefault="00F73118">
      <w:pPr>
        <w:pStyle w:val="BodyText"/>
        <w:rPr>
          <w:b/>
          <w:i/>
        </w:rPr>
      </w:pPr>
    </w:p>
    <w:p w14:paraId="47A4C9B6" w14:textId="77777777" w:rsidR="00F73118" w:rsidRDefault="00F73118">
      <w:pPr>
        <w:pStyle w:val="BodyText"/>
        <w:rPr>
          <w:b/>
          <w:i/>
        </w:rPr>
      </w:pPr>
    </w:p>
    <w:p w14:paraId="17DB36CB" w14:textId="77777777" w:rsidR="00F73118" w:rsidRDefault="00F73118">
      <w:pPr>
        <w:pStyle w:val="BodyText"/>
        <w:rPr>
          <w:b/>
          <w:i/>
        </w:rPr>
      </w:pPr>
    </w:p>
    <w:p w14:paraId="4FD1BDE5" w14:textId="77777777" w:rsidR="00F73118" w:rsidRDefault="00F73118">
      <w:pPr>
        <w:pStyle w:val="BodyText"/>
        <w:rPr>
          <w:b/>
          <w:i/>
        </w:rPr>
      </w:pPr>
    </w:p>
    <w:p w14:paraId="3C6EE437" w14:textId="77777777" w:rsidR="00F73118" w:rsidRDefault="00F73118">
      <w:pPr>
        <w:pStyle w:val="BodyText"/>
        <w:rPr>
          <w:b/>
          <w:i/>
        </w:rPr>
      </w:pPr>
    </w:p>
    <w:p w14:paraId="0535ECA6" w14:textId="77777777" w:rsidR="00F73118" w:rsidRDefault="00F73118">
      <w:pPr>
        <w:pStyle w:val="BodyText"/>
        <w:rPr>
          <w:b/>
          <w:i/>
        </w:rPr>
      </w:pPr>
    </w:p>
    <w:p w14:paraId="00C4478B" w14:textId="77777777" w:rsidR="00F73118" w:rsidRDefault="00F73118">
      <w:pPr>
        <w:pStyle w:val="BodyText"/>
        <w:rPr>
          <w:b/>
          <w:i/>
        </w:rPr>
      </w:pPr>
    </w:p>
    <w:p w14:paraId="04F94B8F" w14:textId="77777777" w:rsidR="00F73118" w:rsidRDefault="00F73118">
      <w:pPr>
        <w:pStyle w:val="BodyText"/>
        <w:rPr>
          <w:b/>
          <w:i/>
        </w:rPr>
      </w:pPr>
    </w:p>
    <w:p w14:paraId="6AD458EE" w14:textId="77777777" w:rsidR="00F73118" w:rsidRDefault="00F73118">
      <w:pPr>
        <w:pStyle w:val="BodyText"/>
        <w:rPr>
          <w:b/>
          <w:i/>
        </w:rPr>
      </w:pPr>
    </w:p>
    <w:p w14:paraId="6F649FB2" w14:textId="77777777" w:rsidR="00F73118" w:rsidRDefault="00F73118">
      <w:pPr>
        <w:pStyle w:val="BodyText"/>
        <w:rPr>
          <w:b/>
          <w:i/>
        </w:rPr>
      </w:pPr>
    </w:p>
    <w:p w14:paraId="024F6C93" w14:textId="77777777" w:rsidR="00F73118" w:rsidRDefault="00F73118">
      <w:pPr>
        <w:pStyle w:val="BodyText"/>
        <w:rPr>
          <w:b/>
          <w:i/>
        </w:rPr>
      </w:pPr>
    </w:p>
    <w:p w14:paraId="3C04EF16" w14:textId="77777777" w:rsidR="00F73118" w:rsidRDefault="00F73118">
      <w:pPr>
        <w:pStyle w:val="BodyText"/>
        <w:rPr>
          <w:b/>
          <w:i/>
        </w:rPr>
      </w:pPr>
    </w:p>
    <w:p w14:paraId="2454F4DD" w14:textId="77777777" w:rsidR="00F73118" w:rsidRDefault="00F73118">
      <w:pPr>
        <w:pStyle w:val="BodyText"/>
        <w:rPr>
          <w:b/>
          <w:i/>
        </w:rPr>
      </w:pPr>
    </w:p>
    <w:p w14:paraId="6A4292E8" w14:textId="77777777" w:rsidR="00F73118" w:rsidRDefault="00F73118">
      <w:pPr>
        <w:pStyle w:val="BodyText"/>
        <w:rPr>
          <w:b/>
          <w:i/>
        </w:rPr>
      </w:pPr>
    </w:p>
    <w:p w14:paraId="170AB935" w14:textId="77777777" w:rsidR="00F73118" w:rsidRDefault="00F73118">
      <w:pPr>
        <w:pStyle w:val="BodyText"/>
        <w:rPr>
          <w:b/>
          <w:i/>
        </w:rPr>
      </w:pPr>
    </w:p>
    <w:p w14:paraId="116FE173" w14:textId="77777777" w:rsidR="00F73118" w:rsidRDefault="00F73118">
      <w:pPr>
        <w:pStyle w:val="BodyText"/>
        <w:rPr>
          <w:b/>
          <w:i/>
        </w:rPr>
      </w:pPr>
    </w:p>
    <w:p w14:paraId="0C28BF4A" w14:textId="77777777" w:rsidR="00F73118" w:rsidRDefault="00F73118">
      <w:pPr>
        <w:pStyle w:val="BodyText"/>
        <w:rPr>
          <w:b/>
          <w:i/>
        </w:rPr>
      </w:pPr>
    </w:p>
    <w:p w14:paraId="123F2A71" w14:textId="77777777" w:rsidR="00F73118" w:rsidRDefault="00F73118">
      <w:pPr>
        <w:pStyle w:val="BodyText"/>
        <w:spacing w:before="3"/>
        <w:rPr>
          <w:b/>
          <w:i/>
          <w:sz w:val="21"/>
        </w:rPr>
      </w:pPr>
    </w:p>
    <w:p w14:paraId="1C4BD924" w14:textId="77777777" w:rsidR="00F73118" w:rsidRDefault="00885FA7">
      <w:pPr>
        <w:spacing w:before="90"/>
        <w:ind w:left="5050" w:right="4129"/>
        <w:jc w:val="center"/>
      </w:pPr>
      <w:r>
        <w:t>35</w:t>
      </w:r>
    </w:p>
    <w:sectPr w:rsidR="00F73118">
      <w:footerReference w:type="default" r:id="rId116"/>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E6B6C" w14:textId="77777777" w:rsidR="00496527" w:rsidRDefault="00496527">
      <w:r>
        <w:separator/>
      </w:r>
    </w:p>
  </w:endnote>
  <w:endnote w:type="continuationSeparator" w:id="0">
    <w:p w14:paraId="1B9F0525" w14:textId="77777777" w:rsidR="00496527" w:rsidRDefault="00496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251D4" w14:textId="1E907411" w:rsidR="00D90C62" w:rsidRDefault="00227313">
    <w:pPr>
      <w:pStyle w:val="BodyText"/>
      <w:spacing w:line="14" w:lineRule="auto"/>
    </w:pPr>
    <w:r>
      <w:rPr>
        <w:noProof/>
      </w:rPr>
      <mc:AlternateContent>
        <mc:Choice Requires="wps">
          <w:drawing>
            <wp:anchor distT="0" distB="0" distL="114300" distR="114300" simplePos="0" relativeHeight="486249472" behindDoc="1" locked="0" layoutInCell="1" allowOverlap="1" wp14:anchorId="59A35DA2" wp14:editId="150FE9FE">
              <wp:simplePos x="0" y="0"/>
              <wp:positionH relativeFrom="page">
                <wp:posOffset>3702685</wp:posOffset>
              </wp:positionH>
              <wp:positionV relativeFrom="page">
                <wp:posOffset>10064115</wp:posOffset>
              </wp:positionV>
              <wp:extent cx="165100" cy="194310"/>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3F52" w14:textId="77777777" w:rsidR="00D90C62" w:rsidRDefault="00D90C62">
                          <w:pPr>
                            <w:spacing w:before="10"/>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35DA2" id="_x0000_t202" coordsize="21600,21600" o:spt="202" path="m,l,21600r21600,l21600,xe">
              <v:stroke joinstyle="miter"/>
              <v:path gradientshapeok="t" o:connecttype="rect"/>
            </v:shapetype>
            <v:shape id="docshape1" o:spid="_x0000_s1044" type="#_x0000_t202" style="position:absolute;margin-left:291.55pt;margin-top:792.45pt;width:13pt;height:15.3pt;z-index:-170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039C3F52" w14:textId="77777777" w:rsidR="00D90C62" w:rsidRDefault="00D90C62">
                    <w:pPr>
                      <w:spacing w:before="10"/>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B85B4" w14:textId="76632CCE" w:rsidR="00D90C62" w:rsidRDefault="00227313">
    <w:pPr>
      <w:pStyle w:val="BodyText"/>
      <w:spacing w:line="14" w:lineRule="auto"/>
    </w:pPr>
    <w:r>
      <w:rPr>
        <w:noProof/>
      </w:rPr>
      <mc:AlternateContent>
        <mc:Choice Requires="wps">
          <w:drawing>
            <wp:anchor distT="0" distB="0" distL="114300" distR="114300" simplePos="0" relativeHeight="486249984"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692" w14:textId="77777777" w:rsidR="00D90C62" w:rsidRDefault="00D90C62">
                          <w:pPr>
                            <w:spacing w:before="10"/>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BEA96" id="_x0000_t202" coordsize="21600,21600" o:spt="202" path="m,l,21600r21600,l21600,xe">
              <v:stroke joinstyle="miter"/>
              <v:path gradientshapeok="t" o:connecttype="rect"/>
            </v:shapetype>
            <v:shape id="docshape51" o:spid="_x0000_s1045" type="#_x0000_t202" style="position:absolute;margin-left:291.55pt;margin-top:792.45pt;width:13pt;height:15.3pt;z-index:-170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filled="f" stroked="f">
              <v:textbox inset="0,0,0,0">
                <w:txbxContent>
                  <w:p w14:paraId="5C536692" w14:textId="77777777" w:rsidR="00D90C62" w:rsidRDefault="00D90C62">
                    <w:pPr>
                      <w:spacing w:before="10"/>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F530" w14:textId="002B5084" w:rsidR="00D90C62" w:rsidRDefault="00227313">
    <w:pPr>
      <w:pStyle w:val="BodyText"/>
      <w:spacing w:line="14" w:lineRule="auto"/>
      <w:rPr>
        <w:sz w:val="19"/>
      </w:rPr>
    </w:pPr>
    <w:r>
      <w:rPr>
        <w:noProof/>
      </w:rPr>
      <mc:AlternateContent>
        <mc:Choice Requires="wps">
          <w:drawing>
            <wp:anchor distT="0" distB="0" distL="114300" distR="114300" simplePos="0" relativeHeight="486251008"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B4D9" w14:textId="77777777" w:rsidR="00D90C62" w:rsidRDefault="00D90C62">
                          <w:pPr>
                            <w:spacing w:before="10"/>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ACB0" id="_x0000_t202" coordsize="21600,21600" o:spt="202" path="m,l,21600r21600,l21600,xe">
              <v:stroke joinstyle="miter"/>
              <v:path gradientshapeok="t" o:connecttype="rect"/>
            </v:shapetype>
            <v:shape id="docshape56" o:spid="_x0000_s1046" type="#_x0000_t202" style="position:absolute;margin-left:288.55pt;margin-top:792.45pt;width:19pt;height:15.3pt;z-index:-170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" filled="f" stroked="f">
              <v:textbox inset="0,0,0,0">
                <w:txbxContent>
                  <w:p w14:paraId="0C08B4D9" w14:textId="77777777" w:rsidR="00D90C62" w:rsidRDefault="00D90C62">
                    <w:pPr>
                      <w:spacing w:before="10"/>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8B2BE" w14:textId="77777777" w:rsidR="00496527" w:rsidRDefault="00496527">
      <w:r>
        <w:separator/>
      </w:r>
    </w:p>
  </w:footnote>
  <w:footnote w:type="continuationSeparator" w:id="0">
    <w:p w14:paraId="1BB4D72D" w14:textId="77777777" w:rsidR="00496527" w:rsidRDefault="00496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E8F"/>
    <w:multiLevelType w:val="hybridMultilevel"/>
    <w:tmpl w:val="0D5E1272"/>
    <w:lvl w:ilvl="0" w:tplc="F5F2FBA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0D6B850">
      <w:numFmt w:val="bullet"/>
      <w:lvlText w:val="•"/>
      <w:lvlJc w:val="left"/>
      <w:pPr>
        <w:ind w:left="858" w:hanging="360"/>
      </w:pPr>
      <w:rPr>
        <w:rFonts w:hint="default"/>
        <w:lang w:val="en-GB" w:eastAsia="en-US" w:bidi="ar-SA"/>
      </w:rPr>
    </w:lvl>
    <w:lvl w:ilvl="2" w:tplc="76562BE4">
      <w:numFmt w:val="bullet"/>
      <w:lvlText w:val="•"/>
      <w:lvlJc w:val="left"/>
      <w:pPr>
        <w:ind w:left="1617" w:hanging="360"/>
      </w:pPr>
      <w:rPr>
        <w:rFonts w:hint="default"/>
        <w:lang w:val="en-GB" w:eastAsia="en-US" w:bidi="ar-SA"/>
      </w:rPr>
    </w:lvl>
    <w:lvl w:ilvl="3" w:tplc="2E1C6D40">
      <w:numFmt w:val="bullet"/>
      <w:lvlText w:val="•"/>
      <w:lvlJc w:val="left"/>
      <w:pPr>
        <w:ind w:left="2375" w:hanging="360"/>
      </w:pPr>
      <w:rPr>
        <w:rFonts w:hint="default"/>
        <w:lang w:val="en-GB" w:eastAsia="en-US" w:bidi="ar-SA"/>
      </w:rPr>
    </w:lvl>
    <w:lvl w:ilvl="4" w:tplc="949A467E">
      <w:numFmt w:val="bullet"/>
      <w:lvlText w:val="•"/>
      <w:lvlJc w:val="left"/>
      <w:pPr>
        <w:ind w:left="3134" w:hanging="360"/>
      </w:pPr>
      <w:rPr>
        <w:rFonts w:hint="default"/>
        <w:lang w:val="en-GB" w:eastAsia="en-US" w:bidi="ar-SA"/>
      </w:rPr>
    </w:lvl>
    <w:lvl w:ilvl="5" w:tplc="9EDE1918">
      <w:numFmt w:val="bullet"/>
      <w:lvlText w:val="•"/>
      <w:lvlJc w:val="left"/>
      <w:pPr>
        <w:ind w:left="3892" w:hanging="360"/>
      </w:pPr>
      <w:rPr>
        <w:rFonts w:hint="default"/>
        <w:lang w:val="en-GB" w:eastAsia="en-US" w:bidi="ar-SA"/>
      </w:rPr>
    </w:lvl>
    <w:lvl w:ilvl="6" w:tplc="0B0C2FA8">
      <w:numFmt w:val="bullet"/>
      <w:lvlText w:val="•"/>
      <w:lvlJc w:val="left"/>
      <w:pPr>
        <w:ind w:left="4651" w:hanging="360"/>
      </w:pPr>
      <w:rPr>
        <w:rFonts w:hint="default"/>
        <w:lang w:val="en-GB" w:eastAsia="en-US" w:bidi="ar-SA"/>
      </w:rPr>
    </w:lvl>
    <w:lvl w:ilvl="7" w:tplc="ADD6715A">
      <w:numFmt w:val="bullet"/>
      <w:lvlText w:val="•"/>
      <w:lvlJc w:val="left"/>
      <w:pPr>
        <w:ind w:left="5409" w:hanging="360"/>
      </w:pPr>
      <w:rPr>
        <w:rFonts w:hint="default"/>
        <w:lang w:val="en-GB" w:eastAsia="en-US" w:bidi="ar-SA"/>
      </w:rPr>
    </w:lvl>
    <w:lvl w:ilvl="8" w:tplc="EC4CC73E">
      <w:numFmt w:val="bullet"/>
      <w:lvlText w:val="•"/>
      <w:lvlJc w:val="left"/>
      <w:pPr>
        <w:ind w:left="6168" w:hanging="360"/>
      </w:pPr>
      <w:rPr>
        <w:rFonts w:hint="default"/>
        <w:lang w:val="en-GB" w:eastAsia="en-US" w:bidi="ar-SA"/>
      </w:rPr>
    </w:lvl>
  </w:abstractNum>
  <w:abstractNum w:abstractNumId="1" w15:restartNumberingAfterBreak="0">
    <w:nsid w:val="03C559B0"/>
    <w:multiLevelType w:val="hybridMultilevel"/>
    <w:tmpl w:val="ED56C1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32E78"/>
    <w:multiLevelType w:val="hybridMultilevel"/>
    <w:tmpl w:val="642A189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B11DFC"/>
    <w:multiLevelType w:val="hybridMultilevel"/>
    <w:tmpl w:val="212CFFBE"/>
    <w:lvl w:ilvl="0" w:tplc="B692A9BA">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3AA84AA">
      <w:numFmt w:val="bullet"/>
      <w:lvlText w:val="•"/>
      <w:lvlJc w:val="left"/>
      <w:pPr>
        <w:ind w:left="1088" w:hanging="360"/>
      </w:pPr>
      <w:rPr>
        <w:rFonts w:hint="default"/>
        <w:lang w:val="en-GB" w:eastAsia="en-US" w:bidi="ar-SA"/>
      </w:rPr>
    </w:lvl>
    <w:lvl w:ilvl="2" w:tplc="15222C00">
      <w:numFmt w:val="bullet"/>
      <w:lvlText w:val="•"/>
      <w:lvlJc w:val="left"/>
      <w:pPr>
        <w:ind w:left="2077" w:hanging="360"/>
      </w:pPr>
      <w:rPr>
        <w:rFonts w:hint="default"/>
        <w:lang w:val="en-GB" w:eastAsia="en-US" w:bidi="ar-SA"/>
      </w:rPr>
    </w:lvl>
    <w:lvl w:ilvl="3" w:tplc="48B6CBC2">
      <w:numFmt w:val="bullet"/>
      <w:lvlText w:val="•"/>
      <w:lvlJc w:val="left"/>
      <w:pPr>
        <w:ind w:left="3066" w:hanging="360"/>
      </w:pPr>
      <w:rPr>
        <w:rFonts w:hint="default"/>
        <w:lang w:val="en-GB" w:eastAsia="en-US" w:bidi="ar-SA"/>
      </w:rPr>
    </w:lvl>
    <w:lvl w:ilvl="4" w:tplc="89726160">
      <w:numFmt w:val="bullet"/>
      <w:lvlText w:val="•"/>
      <w:lvlJc w:val="left"/>
      <w:pPr>
        <w:ind w:left="4054" w:hanging="360"/>
      </w:pPr>
      <w:rPr>
        <w:rFonts w:hint="default"/>
        <w:lang w:val="en-GB" w:eastAsia="en-US" w:bidi="ar-SA"/>
      </w:rPr>
    </w:lvl>
    <w:lvl w:ilvl="5" w:tplc="3B86EBCA">
      <w:numFmt w:val="bullet"/>
      <w:lvlText w:val="•"/>
      <w:lvlJc w:val="left"/>
      <w:pPr>
        <w:ind w:left="5043" w:hanging="360"/>
      </w:pPr>
      <w:rPr>
        <w:rFonts w:hint="default"/>
        <w:lang w:val="en-GB" w:eastAsia="en-US" w:bidi="ar-SA"/>
      </w:rPr>
    </w:lvl>
    <w:lvl w:ilvl="6" w:tplc="4D9CE078">
      <w:numFmt w:val="bullet"/>
      <w:lvlText w:val="•"/>
      <w:lvlJc w:val="left"/>
      <w:pPr>
        <w:ind w:left="6032" w:hanging="360"/>
      </w:pPr>
      <w:rPr>
        <w:rFonts w:hint="default"/>
        <w:lang w:val="en-GB" w:eastAsia="en-US" w:bidi="ar-SA"/>
      </w:rPr>
    </w:lvl>
    <w:lvl w:ilvl="7" w:tplc="1A50CA48">
      <w:numFmt w:val="bullet"/>
      <w:lvlText w:val="•"/>
      <w:lvlJc w:val="left"/>
      <w:pPr>
        <w:ind w:left="7020" w:hanging="360"/>
      </w:pPr>
      <w:rPr>
        <w:rFonts w:hint="default"/>
        <w:lang w:val="en-GB" w:eastAsia="en-US" w:bidi="ar-SA"/>
      </w:rPr>
    </w:lvl>
    <w:lvl w:ilvl="8" w:tplc="E294CC4C">
      <w:numFmt w:val="bullet"/>
      <w:lvlText w:val="•"/>
      <w:lvlJc w:val="left"/>
      <w:pPr>
        <w:ind w:left="8009" w:hanging="360"/>
      </w:pPr>
      <w:rPr>
        <w:rFonts w:hint="default"/>
        <w:lang w:val="en-GB" w:eastAsia="en-US" w:bidi="ar-SA"/>
      </w:rPr>
    </w:lvl>
  </w:abstractNum>
  <w:abstractNum w:abstractNumId="4" w15:restartNumberingAfterBreak="0">
    <w:nsid w:val="0A882273"/>
    <w:multiLevelType w:val="multilevel"/>
    <w:tmpl w:val="03DA1758"/>
    <w:lvl w:ilvl="0">
      <w:start w:val="5"/>
      <w:numFmt w:val="decimal"/>
      <w:lvlText w:val="%1)"/>
      <w:lvlJc w:val="left"/>
      <w:pPr>
        <w:ind w:left="120" w:hanging="312"/>
      </w:pPr>
      <w:rPr>
        <w:rFonts w:hint="default"/>
        <w:w w:val="100"/>
      </w:rPr>
    </w:lvl>
    <w:lvl w:ilvl="1">
      <w:start w:val="1"/>
      <w:numFmt w:val="decimal"/>
      <w:lvlText w:val="%1.%2)"/>
      <w:lvlJc w:val="left"/>
      <w:pPr>
        <w:ind w:left="483" w:hanging="483"/>
      </w:pPr>
      <w:rPr>
        <w:rFonts w:asciiTheme="minorHAnsi" w:eastAsia="Georgia" w:hAnsiTheme="minorHAnsi" w:cstheme="minorHAnsi" w:hint="default"/>
        <w:b/>
        <w:bCs/>
        <w:i w:val="0"/>
        <w:iCs w:val="0"/>
        <w:w w:val="100"/>
        <w:sz w:val="22"/>
        <w:szCs w:val="22"/>
      </w:rPr>
    </w:lvl>
    <w:lvl w:ilvl="2">
      <w:numFmt w:val="bullet"/>
      <w:lvlText w:val=""/>
      <w:lvlJc w:val="left"/>
      <w:pPr>
        <w:ind w:left="840" w:hanging="360"/>
      </w:pPr>
      <w:rPr>
        <w:rFonts w:ascii="Wingdings" w:eastAsia="Wingdings" w:hAnsi="Wingdings" w:cs="Wingdings" w:hint="default"/>
        <w:b w:val="0"/>
        <w:bCs w:val="0"/>
        <w:i w:val="0"/>
        <w:iCs w:val="0"/>
        <w:w w:val="100"/>
        <w:sz w:val="22"/>
        <w:szCs w:val="22"/>
      </w:rPr>
    </w:lvl>
    <w:lvl w:ilvl="3">
      <w:numFmt w:val="bullet"/>
      <w:lvlText w:val="•"/>
      <w:lvlJc w:val="left"/>
      <w:pPr>
        <w:ind w:left="860" w:hanging="360"/>
      </w:pPr>
      <w:rPr>
        <w:rFonts w:hint="default"/>
      </w:rPr>
    </w:lvl>
    <w:lvl w:ilvl="4">
      <w:numFmt w:val="bullet"/>
      <w:lvlText w:val="•"/>
      <w:lvlJc w:val="left"/>
      <w:pPr>
        <w:ind w:left="2060" w:hanging="360"/>
      </w:pPr>
      <w:rPr>
        <w:rFonts w:hint="default"/>
      </w:rPr>
    </w:lvl>
    <w:lvl w:ilvl="5">
      <w:numFmt w:val="bullet"/>
      <w:lvlText w:val="•"/>
      <w:lvlJc w:val="left"/>
      <w:pPr>
        <w:ind w:left="3261" w:hanging="360"/>
      </w:pPr>
      <w:rPr>
        <w:rFonts w:hint="default"/>
      </w:rPr>
    </w:lvl>
    <w:lvl w:ilvl="6">
      <w:numFmt w:val="bullet"/>
      <w:lvlText w:val="•"/>
      <w:lvlJc w:val="left"/>
      <w:pPr>
        <w:ind w:left="4461" w:hanging="360"/>
      </w:pPr>
      <w:rPr>
        <w:rFonts w:hint="default"/>
      </w:rPr>
    </w:lvl>
    <w:lvl w:ilvl="7">
      <w:numFmt w:val="bullet"/>
      <w:lvlText w:val="•"/>
      <w:lvlJc w:val="left"/>
      <w:pPr>
        <w:ind w:left="5662" w:hanging="360"/>
      </w:pPr>
      <w:rPr>
        <w:rFonts w:hint="default"/>
      </w:rPr>
    </w:lvl>
    <w:lvl w:ilvl="8">
      <w:numFmt w:val="bullet"/>
      <w:lvlText w:val="•"/>
      <w:lvlJc w:val="left"/>
      <w:pPr>
        <w:ind w:left="6862" w:hanging="360"/>
      </w:pPr>
      <w:rPr>
        <w:rFonts w:hint="default"/>
      </w:rPr>
    </w:lvl>
  </w:abstractNum>
  <w:abstractNum w:abstractNumId="5" w15:restartNumberingAfterBreak="0">
    <w:nsid w:val="0C21782E"/>
    <w:multiLevelType w:val="multilevel"/>
    <w:tmpl w:val="829A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10E27071"/>
    <w:multiLevelType w:val="hybridMultilevel"/>
    <w:tmpl w:val="D7E4C39C"/>
    <w:lvl w:ilvl="0" w:tplc="BE5A08D8">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AE28D03A">
      <w:numFmt w:val="bullet"/>
      <w:lvlText w:val="•"/>
      <w:lvlJc w:val="left"/>
      <w:pPr>
        <w:ind w:left="414" w:hanging="130"/>
      </w:pPr>
      <w:rPr>
        <w:rFonts w:hint="default"/>
        <w:lang w:val="en-GB" w:eastAsia="en-US" w:bidi="ar-SA"/>
      </w:rPr>
    </w:lvl>
    <w:lvl w:ilvl="2" w:tplc="BEE862A8">
      <w:numFmt w:val="bullet"/>
      <w:lvlText w:val="•"/>
      <w:lvlJc w:val="left"/>
      <w:pPr>
        <w:ind w:left="729" w:hanging="130"/>
      </w:pPr>
      <w:rPr>
        <w:rFonts w:hint="default"/>
        <w:lang w:val="en-GB" w:eastAsia="en-US" w:bidi="ar-SA"/>
      </w:rPr>
    </w:lvl>
    <w:lvl w:ilvl="3" w:tplc="2856B248">
      <w:numFmt w:val="bullet"/>
      <w:lvlText w:val="•"/>
      <w:lvlJc w:val="left"/>
      <w:pPr>
        <w:ind w:left="1044" w:hanging="130"/>
      </w:pPr>
      <w:rPr>
        <w:rFonts w:hint="default"/>
        <w:lang w:val="en-GB" w:eastAsia="en-US" w:bidi="ar-SA"/>
      </w:rPr>
    </w:lvl>
    <w:lvl w:ilvl="4" w:tplc="1B9EEA7C">
      <w:numFmt w:val="bullet"/>
      <w:lvlText w:val="•"/>
      <w:lvlJc w:val="left"/>
      <w:pPr>
        <w:ind w:left="1359" w:hanging="130"/>
      </w:pPr>
      <w:rPr>
        <w:rFonts w:hint="default"/>
        <w:lang w:val="en-GB" w:eastAsia="en-US" w:bidi="ar-SA"/>
      </w:rPr>
    </w:lvl>
    <w:lvl w:ilvl="5" w:tplc="5FC6C19E">
      <w:numFmt w:val="bullet"/>
      <w:lvlText w:val="•"/>
      <w:lvlJc w:val="left"/>
      <w:pPr>
        <w:ind w:left="1674" w:hanging="130"/>
      </w:pPr>
      <w:rPr>
        <w:rFonts w:hint="default"/>
        <w:lang w:val="en-GB" w:eastAsia="en-US" w:bidi="ar-SA"/>
      </w:rPr>
    </w:lvl>
    <w:lvl w:ilvl="6" w:tplc="776CF9DE">
      <w:numFmt w:val="bullet"/>
      <w:lvlText w:val="•"/>
      <w:lvlJc w:val="left"/>
      <w:pPr>
        <w:ind w:left="1989" w:hanging="130"/>
      </w:pPr>
      <w:rPr>
        <w:rFonts w:hint="default"/>
        <w:lang w:val="en-GB" w:eastAsia="en-US" w:bidi="ar-SA"/>
      </w:rPr>
    </w:lvl>
    <w:lvl w:ilvl="7" w:tplc="45E83326">
      <w:numFmt w:val="bullet"/>
      <w:lvlText w:val="•"/>
      <w:lvlJc w:val="left"/>
      <w:pPr>
        <w:ind w:left="2304" w:hanging="130"/>
      </w:pPr>
      <w:rPr>
        <w:rFonts w:hint="default"/>
        <w:lang w:val="en-GB" w:eastAsia="en-US" w:bidi="ar-SA"/>
      </w:rPr>
    </w:lvl>
    <w:lvl w:ilvl="8" w:tplc="AD925A8A">
      <w:numFmt w:val="bullet"/>
      <w:lvlText w:val="•"/>
      <w:lvlJc w:val="left"/>
      <w:pPr>
        <w:ind w:left="2619" w:hanging="130"/>
      </w:pPr>
      <w:rPr>
        <w:rFonts w:hint="default"/>
        <w:lang w:val="en-GB" w:eastAsia="en-US" w:bidi="ar-SA"/>
      </w:rPr>
    </w:lvl>
  </w:abstractNum>
  <w:abstractNum w:abstractNumId="9" w15:restartNumberingAfterBreak="0">
    <w:nsid w:val="125578BF"/>
    <w:multiLevelType w:val="multilevel"/>
    <w:tmpl w:val="182494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4681B74"/>
    <w:multiLevelType w:val="hybridMultilevel"/>
    <w:tmpl w:val="C1847308"/>
    <w:lvl w:ilvl="0" w:tplc="6AF493CE">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F20A105C">
      <w:numFmt w:val="bullet"/>
      <w:lvlText w:val="•"/>
      <w:lvlJc w:val="left"/>
      <w:pPr>
        <w:ind w:left="1506" w:hanging="360"/>
      </w:pPr>
      <w:rPr>
        <w:rFonts w:hint="default"/>
        <w:lang w:val="en-GB" w:eastAsia="en-US" w:bidi="ar-SA"/>
      </w:rPr>
    </w:lvl>
    <w:lvl w:ilvl="2" w:tplc="DF7C1590">
      <w:numFmt w:val="bullet"/>
      <w:lvlText w:val="•"/>
      <w:lvlJc w:val="left"/>
      <w:pPr>
        <w:ind w:left="2193" w:hanging="360"/>
      </w:pPr>
      <w:rPr>
        <w:rFonts w:hint="default"/>
        <w:lang w:val="en-GB" w:eastAsia="en-US" w:bidi="ar-SA"/>
      </w:rPr>
    </w:lvl>
    <w:lvl w:ilvl="3" w:tplc="8244E5EE">
      <w:numFmt w:val="bullet"/>
      <w:lvlText w:val="•"/>
      <w:lvlJc w:val="left"/>
      <w:pPr>
        <w:ind w:left="2879" w:hanging="360"/>
      </w:pPr>
      <w:rPr>
        <w:rFonts w:hint="default"/>
        <w:lang w:val="en-GB" w:eastAsia="en-US" w:bidi="ar-SA"/>
      </w:rPr>
    </w:lvl>
    <w:lvl w:ilvl="4" w:tplc="8648FB66">
      <w:numFmt w:val="bullet"/>
      <w:lvlText w:val="•"/>
      <w:lvlJc w:val="left"/>
      <w:pPr>
        <w:ind w:left="3566" w:hanging="360"/>
      </w:pPr>
      <w:rPr>
        <w:rFonts w:hint="default"/>
        <w:lang w:val="en-GB" w:eastAsia="en-US" w:bidi="ar-SA"/>
      </w:rPr>
    </w:lvl>
    <w:lvl w:ilvl="5" w:tplc="0EA63CDC">
      <w:numFmt w:val="bullet"/>
      <w:lvlText w:val="•"/>
      <w:lvlJc w:val="left"/>
      <w:pPr>
        <w:ind w:left="4252" w:hanging="360"/>
      </w:pPr>
      <w:rPr>
        <w:rFonts w:hint="default"/>
        <w:lang w:val="en-GB" w:eastAsia="en-US" w:bidi="ar-SA"/>
      </w:rPr>
    </w:lvl>
    <w:lvl w:ilvl="6" w:tplc="14D6DD6C">
      <w:numFmt w:val="bullet"/>
      <w:lvlText w:val="•"/>
      <w:lvlJc w:val="left"/>
      <w:pPr>
        <w:ind w:left="4939" w:hanging="360"/>
      </w:pPr>
      <w:rPr>
        <w:rFonts w:hint="default"/>
        <w:lang w:val="en-GB" w:eastAsia="en-US" w:bidi="ar-SA"/>
      </w:rPr>
    </w:lvl>
    <w:lvl w:ilvl="7" w:tplc="3768E858">
      <w:numFmt w:val="bullet"/>
      <w:lvlText w:val="•"/>
      <w:lvlJc w:val="left"/>
      <w:pPr>
        <w:ind w:left="5625" w:hanging="360"/>
      </w:pPr>
      <w:rPr>
        <w:rFonts w:hint="default"/>
        <w:lang w:val="en-GB" w:eastAsia="en-US" w:bidi="ar-SA"/>
      </w:rPr>
    </w:lvl>
    <w:lvl w:ilvl="8" w:tplc="2C703AA2">
      <w:numFmt w:val="bullet"/>
      <w:lvlText w:val="•"/>
      <w:lvlJc w:val="left"/>
      <w:pPr>
        <w:ind w:left="6312" w:hanging="360"/>
      </w:pPr>
      <w:rPr>
        <w:rFonts w:hint="default"/>
        <w:lang w:val="en-GB" w:eastAsia="en-US" w:bidi="ar-SA"/>
      </w:rPr>
    </w:lvl>
  </w:abstractNum>
  <w:abstractNum w:abstractNumId="11"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3F2F7D"/>
    <w:multiLevelType w:val="hybridMultilevel"/>
    <w:tmpl w:val="189C9F7C"/>
    <w:lvl w:ilvl="0" w:tplc="0498932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D512ACE4">
      <w:numFmt w:val="bullet"/>
      <w:lvlText w:val="•"/>
      <w:lvlJc w:val="left"/>
      <w:pPr>
        <w:ind w:left="1103" w:hanging="360"/>
      </w:pPr>
      <w:rPr>
        <w:rFonts w:hint="default"/>
        <w:lang w:val="en-GB" w:eastAsia="en-US" w:bidi="ar-SA"/>
      </w:rPr>
    </w:lvl>
    <w:lvl w:ilvl="2" w:tplc="4F62DB56">
      <w:numFmt w:val="bullet"/>
      <w:lvlText w:val="•"/>
      <w:lvlJc w:val="left"/>
      <w:pPr>
        <w:ind w:left="2106" w:hanging="360"/>
      </w:pPr>
      <w:rPr>
        <w:rFonts w:hint="default"/>
        <w:lang w:val="en-GB" w:eastAsia="en-US" w:bidi="ar-SA"/>
      </w:rPr>
    </w:lvl>
    <w:lvl w:ilvl="3" w:tplc="0ABA0534">
      <w:numFmt w:val="bullet"/>
      <w:lvlText w:val="•"/>
      <w:lvlJc w:val="left"/>
      <w:pPr>
        <w:ind w:left="3110" w:hanging="360"/>
      </w:pPr>
      <w:rPr>
        <w:rFonts w:hint="default"/>
        <w:lang w:val="en-GB" w:eastAsia="en-US" w:bidi="ar-SA"/>
      </w:rPr>
    </w:lvl>
    <w:lvl w:ilvl="4" w:tplc="DE424AE2">
      <w:numFmt w:val="bullet"/>
      <w:lvlText w:val="•"/>
      <w:lvlJc w:val="left"/>
      <w:pPr>
        <w:ind w:left="4113" w:hanging="360"/>
      </w:pPr>
      <w:rPr>
        <w:rFonts w:hint="default"/>
        <w:lang w:val="en-GB" w:eastAsia="en-US" w:bidi="ar-SA"/>
      </w:rPr>
    </w:lvl>
    <w:lvl w:ilvl="5" w:tplc="209A3600">
      <w:numFmt w:val="bullet"/>
      <w:lvlText w:val="•"/>
      <w:lvlJc w:val="left"/>
      <w:pPr>
        <w:ind w:left="5117" w:hanging="360"/>
      </w:pPr>
      <w:rPr>
        <w:rFonts w:hint="default"/>
        <w:lang w:val="en-GB" w:eastAsia="en-US" w:bidi="ar-SA"/>
      </w:rPr>
    </w:lvl>
    <w:lvl w:ilvl="6" w:tplc="2E721AC2">
      <w:numFmt w:val="bullet"/>
      <w:lvlText w:val="•"/>
      <w:lvlJc w:val="left"/>
      <w:pPr>
        <w:ind w:left="6120" w:hanging="360"/>
      </w:pPr>
      <w:rPr>
        <w:rFonts w:hint="default"/>
        <w:lang w:val="en-GB" w:eastAsia="en-US" w:bidi="ar-SA"/>
      </w:rPr>
    </w:lvl>
    <w:lvl w:ilvl="7" w:tplc="EB4C6806">
      <w:numFmt w:val="bullet"/>
      <w:lvlText w:val="•"/>
      <w:lvlJc w:val="left"/>
      <w:pPr>
        <w:ind w:left="7123" w:hanging="360"/>
      </w:pPr>
      <w:rPr>
        <w:rFonts w:hint="default"/>
        <w:lang w:val="en-GB" w:eastAsia="en-US" w:bidi="ar-SA"/>
      </w:rPr>
    </w:lvl>
    <w:lvl w:ilvl="8" w:tplc="0EA09714">
      <w:numFmt w:val="bullet"/>
      <w:lvlText w:val="•"/>
      <w:lvlJc w:val="left"/>
      <w:pPr>
        <w:ind w:left="8127" w:hanging="360"/>
      </w:pPr>
      <w:rPr>
        <w:rFonts w:hint="default"/>
        <w:lang w:val="en-GB" w:eastAsia="en-US" w:bidi="ar-SA"/>
      </w:rPr>
    </w:lvl>
  </w:abstractNum>
  <w:abstractNum w:abstractNumId="13" w15:restartNumberingAfterBreak="0">
    <w:nsid w:val="237D28A1"/>
    <w:multiLevelType w:val="hybridMultilevel"/>
    <w:tmpl w:val="CA28D4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9758F"/>
    <w:multiLevelType w:val="hybridMultilevel"/>
    <w:tmpl w:val="984ACA36"/>
    <w:lvl w:ilvl="0" w:tplc="FE826D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F40B974">
      <w:numFmt w:val="bullet"/>
      <w:lvlText w:val="•"/>
      <w:lvlJc w:val="left"/>
      <w:pPr>
        <w:ind w:left="1088" w:hanging="360"/>
      </w:pPr>
      <w:rPr>
        <w:rFonts w:hint="default"/>
        <w:lang w:val="en-GB" w:eastAsia="en-US" w:bidi="ar-SA"/>
      </w:rPr>
    </w:lvl>
    <w:lvl w:ilvl="2" w:tplc="38B287E8">
      <w:numFmt w:val="bullet"/>
      <w:lvlText w:val="•"/>
      <w:lvlJc w:val="left"/>
      <w:pPr>
        <w:ind w:left="2077" w:hanging="360"/>
      </w:pPr>
      <w:rPr>
        <w:rFonts w:hint="default"/>
        <w:lang w:val="en-GB" w:eastAsia="en-US" w:bidi="ar-SA"/>
      </w:rPr>
    </w:lvl>
    <w:lvl w:ilvl="3" w:tplc="682E4596">
      <w:numFmt w:val="bullet"/>
      <w:lvlText w:val="•"/>
      <w:lvlJc w:val="left"/>
      <w:pPr>
        <w:ind w:left="3066" w:hanging="360"/>
      </w:pPr>
      <w:rPr>
        <w:rFonts w:hint="default"/>
        <w:lang w:val="en-GB" w:eastAsia="en-US" w:bidi="ar-SA"/>
      </w:rPr>
    </w:lvl>
    <w:lvl w:ilvl="4" w:tplc="0ACA36FE">
      <w:numFmt w:val="bullet"/>
      <w:lvlText w:val="•"/>
      <w:lvlJc w:val="left"/>
      <w:pPr>
        <w:ind w:left="4054" w:hanging="360"/>
      </w:pPr>
      <w:rPr>
        <w:rFonts w:hint="default"/>
        <w:lang w:val="en-GB" w:eastAsia="en-US" w:bidi="ar-SA"/>
      </w:rPr>
    </w:lvl>
    <w:lvl w:ilvl="5" w:tplc="060C4BBE">
      <w:numFmt w:val="bullet"/>
      <w:lvlText w:val="•"/>
      <w:lvlJc w:val="left"/>
      <w:pPr>
        <w:ind w:left="5043" w:hanging="360"/>
      </w:pPr>
      <w:rPr>
        <w:rFonts w:hint="default"/>
        <w:lang w:val="en-GB" w:eastAsia="en-US" w:bidi="ar-SA"/>
      </w:rPr>
    </w:lvl>
    <w:lvl w:ilvl="6" w:tplc="37B8E322">
      <w:numFmt w:val="bullet"/>
      <w:lvlText w:val="•"/>
      <w:lvlJc w:val="left"/>
      <w:pPr>
        <w:ind w:left="6032" w:hanging="360"/>
      </w:pPr>
      <w:rPr>
        <w:rFonts w:hint="default"/>
        <w:lang w:val="en-GB" w:eastAsia="en-US" w:bidi="ar-SA"/>
      </w:rPr>
    </w:lvl>
    <w:lvl w:ilvl="7" w:tplc="554E23C4">
      <w:numFmt w:val="bullet"/>
      <w:lvlText w:val="•"/>
      <w:lvlJc w:val="left"/>
      <w:pPr>
        <w:ind w:left="7020" w:hanging="360"/>
      </w:pPr>
      <w:rPr>
        <w:rFonts w:hint="default"/>
        <w:lang w:val="en-GB" w:eastAsia="en-US" w:bidi="ar-SA"/>
      </w:rPr>
    </w:lvl>
    <w:lvl w:ilvl="8" w:tplc="6BBC6EE6">
      <w:numFmt w:val="bullet"/>
      <w:lvlText w:val="•"/>
      <w:lvlJc w:val="left"/>
      <w:pPr>
        <w:ind w:left="8009" w:hanging="360"/>
      </w:pPr>
      <w:rPr>
        <w:rFonts w:hint="default"/>
        <w:lang w:val="en-GB" w:eastAsia="en-US" w:bidi="ar-SA"/>
      </w:rPr>
    </w:lvl>
  </w:abstractNum>
  <w:abstractNum w:abstractNumId="15" w15:restartNumberingAfterBreak="0">
    <w:nsid w:val="25BC5F69"/>
    <w:multiLevelType w:val="hybridMultilevel"/>
    <w:tmpl w:val="F760AC68"/>
    <w:lvl w:ilvl="0" w:tplc="BFEA002E">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532AEFAE">
      <w:numFmt w:val="bullet"/>
      <w:lvlText w:val="•"/>
      <w:lvlJc w:val="left"/>
      <w:pPr>
        <w:ind w:left="1243" w:hanging="248"/>
      </w:pPr>
      <w:rPr>
        <w:rFonts w:hint="default"/>
        <w:lang w:val="en-GB" w:eastAsia="en-US" w:bidi="ar-SA"/>
      </w:rPr>
    </w:lvl>
    <w:lvl w:ilvl="2" w:tplc="8808316A">
      <w:numFmt w:val="bullet"/>
      <w:lvlText w:val="•"/>
      <w:lvlJc w:val="left"/>
      <w:pPr>
        <w:ind w:left="2227" w:hanging="248"/>
      </w:pPr>
      <w:rPr>
        <w:rFonts w:hint="default"/>
        <w:lang w:val="en-GB" w:eastAsia="en-US" w:bidi="ar-SA"/>
      </w:rPr>
    </w:lvl>
    <w:lvl w:ilvl="3" w:tplc="05E8F9B8">
      <w:numFmt w:val="bullet"/>
      <w:lvlText w:val="•"/>
      <w:lvlJc w:val="left"/>
      <w:pPr>
        <w:ind w:left="3211" w:hanging="248"/>
      </w:pPr>
      <w:rPr>
        <w:rFonts w:hint="default"/>
        <w:lang w:val="en-GB" w:eastAsia="en-US" w:bidi="ar-SA"/>
      </w:rPr>
    </w:lvl>
    <w:lvl w:ilvl="4" w:tplc="ABB4C2C0">
      <w:numFmt w:val="bullet"/>
      <w:lvlText w:val="•"/>
      <w:lvlJc w:val="left"/>
      <w:pPr>
        <w:ind w:left="4195" w:hanging="248"/>
      </w:pPr>
      <w:rPr>
        <w:rFonts w:hint="default"/>
        <w:lang w:val="en-GB" w:eastAsia="en-US" w:bidi="ar-SA"/>
      </w:rPr>
    </w:lvl>
    <w:lvl w:ilvl="5" w:tplc="E56E34E2">
      <w:numFmt w:val="bullet"/>
      <w:lvlText w:val="•"/>
      <w:lvlJc w:val="left"/>
      <w:pPr>
        <w:ind w:left="5179" w:hanging="248"/>
      </w:pPr>
      <w:rPr>
        <w:rFonts w:hint="default"/>
        <w:lang w:val="en-GB" w:eastAsia="en-US" w:bidi="ar-SA"/>
      </w:rPr>
    </w:lvl>
    <w:lvl w:ilvl="6" w:tplc="0A047A42">
      <w:numFmt w:val="bullet"/>
      <w:lvlText w:val="•"/>
      <w:lvlJc w:val="left"/>
      <w:pPr>
        <w:ind w:left="6163" w:hanging="248"/>
      </w:pPr>
      <w:rPr>
        <w:rFonts w:hint="default"/>
        <w:lang w:val="en-GB" w:eastAsia="en-US" w:bidi="ar-SA"/>
      </w:rPr>
    </w:lvl>
    <w:lvl w:ilvl="7" w:tplc="B0F09E2A">
      <w:numFmt w:val="bullet"/>
      <w:lvlText w:val="•"/>
      <w:lvlJc w:val="left"/>
      <w:pPr>
        <w:ind w:left="7147" w:hanging="248"/>
      </w:pPr>
      <w:rPr>
        <w:rFonts w:hint="default"/>
        <w:lang w:val="en-GB" w:eastAsia="en-US" w:bidi="ar-SA"/>
      </w:rPr>
    </w:lvl>
    <w:lvl w:ilvl="8" w:tplc="4A6686D6">
      <w:numFmt w:val="bullet"/>
      <w:lvlText w:val="•"/>
      <w:lvlJc w:val="left"/>
      <w:pPr>
        <w:ind w:left="8131" w:hanging="248"/>
      </w:pPr>
      <w:rPr>
        <w:rFonts w:hint="default"/>
        <w:lang w:val="en-GB" w:eastAsia="en-US" w:bidi="ar-SA"/>
      </w:rPr>
    </w:lvl>
  </w:abstractNum>
  <w:abstractNum w:abstractNumId="16" w15:restartNumberingAfterBreak="0">
    <w:nsid w:val="27EE1709"/>
    <w:multiLevelType w:val="multilevel"/>
    <w:tmpl w:val="F168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632060"/>
    <w:multiLevelType w:val="hybridMultilevel"/>
    <w:tmpl w:val="6C569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532B30"/>
    <w:multiLevelType w:val="hybridMultilevel"/>
    <w:tmpl w:val="247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4184A"/>
    <w:multiLevelType w:val="hybridMultilevel"/>
    <w:tmpl w:val="F5B6DDE2"/>
    <w:lvl w:ilvl="0" w:tplc="D43A5A1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3F070E8">
      <w:numFmt w:val="bullet"/>
      <w:lvlText w:val="•"/>
      <w:lvlJc w:val="left"/>
      <w:pPr>
        <w:ind w:left="1088" w:hanging="360"/>
      </w:pPr>
      <w:rPr>
        <w:rFonts w:hint="default"/>
        <w:lang w:val="en-GB" w:eastAsia="en-US" w:bidi="ar-SA"/>
      </w:rPr>
    </w:lvl>
    <w:lvl w:ilvl="2" w:tplc="120EEEE4">
      <w:numFmt w:val="bullet"/>
      <w:lvlText w:val="•"/>
      <w:lvlJc w:val="left"/>
      <w:pPr>
        <w:ind w:left="2077" w:hanging="360"/>
      </w:pPr>
      <w:rPr>
        <w:rFonts w:hint="default"/>
        <w:lang w:val="en-GB" w:eastAsia="en-US" w:bidi="ar-SA"/>
      </w:rPr>
    </w:lvl>
    <w:lvl w:ilvl="3" w:tplc="6062E8AA">
      <w:numFmt w:val="bullet"/>
      <w:lvlText w:val="•"/>
      <w:lvlJc w:val="left"/>
      <w:pPr>
        <w:ind w:left="3066" w:hanging="360"/>
      </w:pPr>
      <w:rPr>
        <w:rFonts w:hint="default"/>
        <w:lang w:val="en-GB" w:eastAsia="en-US" w:bidi="ar-SA"/>
      </w:rPr>
    </w:lvl>
    <w:lvl w:ilvl="4" w:tplc="47A020C6">
      <w:numFmt w:val="bullet"/>
      <w:lvlText w:val="•"/>
      <w:lvlJc w:val="left"/>
      <w:pPr>
        <w:ind w:left="4054" w:hanging="360"/>
      </w:pPr>
      <w:rPr>
        <w:rFonts w:hint="default"/>
        <w:lang w:val="en-GB" w:eastAsia="en-US" w:bidi="ar-SA"/>
      </w:rPr>
    </w:lvl>
    <w:lvl w:ilvl="5" w:tplc="A6F82CA6">
      <w:numFmt w:val="bullet"/>
      <w:lvlText w:val="•"/>
      <w:lvlJc w:val="left"/>
      <w:pPr>
        <w:ind w:left="5043" w:hanging="360"/>
      </w:pPr>
      <w:rPr>
        <w:rFonts w:hint="default"/>
        <w:lang w:val="en-GB" w:eastAsia="en-US" w:bidi="ar-SA"/>
      </w:rPr>
    </w:lvl>
    <w:lvl w:ilvl="6" w:tplc="567AFF42">
      <w:numFmt w:val="bullet"/>
      <w:lvlText w:val="•"/>
      <w:lvlJc w:val="left"/>
      <w:pPr>
        <w:ind w:left="6032" w:hanging="360"/>
      </w:pPr>
      <w:rPr>
        <w:rFonts w:hint="default"/>
        <w:lang w:val="en-GB" w:eastAsia="en-US" w:bidi="ar-SA"/>
      </w:rPr>
    </w:lvl>
    <w:lvl w:ilvl="7" w:tplc="4DD8D7B2">
      <w:numFmt w:val="bullet"/>
      <w:lvlText w:val="•"/>
      <w:lvlJc w:val="left"/>
      <w:pPr>
        <w:ind w:left="7020" w:hanging="360"/>
      </w:pPr>
      <w:rPr>
        <w:rFonts w:hint="default"/>
        <w:lang w:val="en-GB" w:eastAsia="en-US" w:bidi="ar-SA"/>
      </w:rPr>
    </w:lvl>
    <w:lvl w:ilvl="8" w:tplc="67744F52">
      <w:numFmt w:val="bullet"/>
      <w:lvlText w:val="•"/>
      <w:lvlJc w:val="left"/>
      <w:pPr>
        <w:ind w:left="8009" w:hanging="360"/>
      </w:pPr>
      <w:rPr>
        <w:rFonts w:hint="default"/>
        <w:lang w:val="en-GB" w:eastAsia="en-US" w:bidi="ar-SA"/>
      </w:rPr>
    </w:lvl>
  </w:abstractNum>
  <w:abstractNum w:abstractNumId="22" w15:restartNumberingAfterBreak="0">
    <w:nsid w:val="354B4CA1"/>
    <w:multiLevelType w:val="hybridMultilevel"/>
    <w:tmpl w:val="EC9CC99C"/>
    <w:lvl w:ilvl="0" w:tplc="220EEA9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7D80950">
      <w:numFmt w:val="bullet"/>
      <w:lvlText w:val="•"/>
      <w:lvlJc w:val="left"/>
      <w:pPr>
        <w:ind w:left="1506" w:hanging="360"/>
      </w:pPr>
      <w:rPr>
        <w:rFonts w:hint="default"/>
        <w:lang w:val="en-GB" w:eastAsia="en-US" w:bidi="ar-SA"/>
      </w:rPr>
    </w:lvl>
    <w:lvl w:ilvl="2" w:tplc="7BEA651E">
      <w:numFmt w:val="bullet"/>
      <w:lvlText w:val="•"/>
      <w:lvlJc w:val="left"/>
      <w:pPr>
        <w:ind w:left="2193" w:hanging="360"/>
      </w:pPr>
      <w:rPr>
        <w:rFonts w:hint="default"/>
        <w:lang w:val="en-GB" w:eastAsia="en-US" w:bidi="ar-SA"/>
      </w:rPr>
    </w:lvl>
    <w:lvl w:ilvl="3" w:tplc="B3B26BFE">
      <w:numFmt w:val="bullet"/>
      <w:lvlText w:val="•"/>
      <w:lvlJc w:val="left"/>
      <w:pPr>
        <w:ind w:left="2879" w:hanging="360"/>
      </w:pPr>
      <w:rPr>
        <w:rFonts w:hint="default"/>
        <w:lang w:val="en-GB" w:eastAsia="en-US" w:bidi="ar-SA"/>
      </w:rPr>
    </w:lvl>
    <w:lvl w:ilvl="4" w:tplc="6196320E">
      <w:numFmt w:val="bullet"/>
      <w:lvlText w:val="•"/>
      <w:lvlJc w:val="left"/>
      <w:pPr>
        <w:ind w:left="3566" w:hanging="360"/>
      </w:pPr>
      <w:rPr>
        <w:rFonts w:hint="default"/>
        <w:lang w:val="en-GB" w:eastAsia="en-US" w:bidi="ar-SA"/>
      </w:rPr>
    </w:lvl>
    <w:lvl w:ilvl="5" w:tplc="AF0622B8">
      <w:numFmt w:val="bullet"/>
      <w:lvlText w:val="•"/>
      <w:lvlJc w:val="left"/>
      <w:pPr>
        <w:ind w:left="4252" w:hanging="360"/>
      </w:pPr>
      <w:rPr>
        <w:rFonts w:hint="default"/>
        <w:lang w:val="en-GB" w:eastAsia="en-US" w:bidi="ar-SA"/>
      </w:rPr>
    </w:lvl>
    <w:lvl w:ilvl="6" w:tplc="60E0DA54">
      <w:numFmt w:val="bullet"/>
      <w:lvlText w:val="•"/>
      <w:lvlJc w:val="left"/>
      <w:pPr>
        <w:ind w:left="4939" w:hanging="360"/>
      </w:pPr>
      <w:rPr>
        <w:rFonts w:hint="default"/>
        <w:lang w:val="en-GB" w:eastAsia="en-US" w:bidi="ar-SA"/>
      </w:rPr>
    </w:lvl>
    <w:lvl w:ilvl="7" w:tplc="420C5044">
      <w:numFmt w:val="bullet"/>
      <w:lvlText w:val="•"/>
      <w:lvlJc w:val="left"/>
      <w:pPr>
        <w:ind w:left="5625" w:hanging="360"/>
      </w:pPr>
      <w:rPr>
        <w:rFonts w:hint="default"/>
        <w:lang w:val="en-GB" w:eastAsia="en-US" w:bidi="ar-SA"/>
      </w:rPr>
    </w:lvl>
    <w:lvl w:ilvl="8" w:tplc="B33814AC">
      <w:numFmt w:val="bullet"/>
      <w:lvlText w:val="•"/>
      <w:lvlJc w:val="left"/>
      <w:pPr>
        <w:ind w:left="6312" w:hanging="360"/>
      </w:pPr>
      <w:rPr>
        <w:rFonts w:hint="default"/>
        <w:lang w:val="en-GB" w:eastAsia="en-US" w:bidi="ar-SA"/>
      </w:rPr>
    </w:lvl>
  </w:abstractNum>
  <w:abstractNum w:abstractNumId="23" w15:restartNumberingAfterBreak="0">
    <w:nsid w:val="355417C8"/>
    <w:multiLevelType w:val="hybridMultilevel"/>
    <w:tmpl w:val="2EC0F31C"/>
    <w:lvl w:ilvl="0" w:tplc="26C267FA">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5DB43D5E">
      <w:numFmt w:val="bullet"/>
      <w:lvlText w:val="•"/>
      <w:lvlJc w:val="left"/>
      <w:pPr>
        <w:ind w:left="1521" w:hanging="360"/>
      </w:pPr>
      <w:rPr>
        <w:rFonts w:hint="default"/>
        <w:lang w:val="en-GB" w:eastAsia="en-US" w:bidi="ar-SA"/>
      </w:rPr>
    </w:lvl>
    <w:lvl w:ilvl="2" w:tplc="C980BD70">
      <w:numFmt w:val="bullet"/>
      <w:lvlText w:val="•"/>
      <w:lvlJc w:val="left"/>
      <w:pPr>
        <w:ind w:left="2222" w:hanging="360"/>
      </w:pPr>
      <w:rPr>
        <w:rFonts w:hint="default"/>
        <w:lang w:val="en-GB" w:eastAsia="en-US" w:bidi="ar-SA"/>
      </w:rPr>
    </w:lvl>
    <w:lvl w:ilvl="3" w:tplc="F2125BA8">
      <w:numFmt w:val="bullet"/>
      <w:lvlText w:val="•"/>
      <w:lvlJc w:val="left"/>
      <w:pPr>
        <w:ind w:left="2923" w:hanging="360"/>
      </w:pPr>
      <w:rPr>
        <w:rFonts w:hint="default"/>
        <w:lang w:val="en-GB" w:eastAsia="en-US" w:bidi="ar-SA"/>
      </w:rPr>
    </w:lvl>
    <w:lvl w:ilvl="4" w:tplc="B69273DE">
      <w:numFmt w:val="bullet"/>
      <w:lvlText w:val="•"/>
      <w:lvlJc w:val="left"/>
      <w:pPr>
        <w:ind w:left="3624" w:hanging="360"/>
      </w:pPr>
      <w:rPr>
        <w:rFonts w:hint="default"/>
        <w:lang w:val="en-GB" w:eastAsia="en-US" w:bidi="ar-SA"/>
      </w:rPr>
    </w:lvl>
    <w:lvl w:ilvl="5" w:tplc="A052E0A2">
      <w:numFmt w:val="bullet"/>
      <w:lvlText w:val="•"/>
      <w:lvlJc w:val="left"/>
      <w:pPr>
        <w:ind w:left="4326" w:hanging="360"/>
      </w:pPr>
      <w:rPr>
        <w:rFonts w:hint="default"/>
        <w:lang w:val="en-GB" w:eastAsia="en-US" w:bidi="ar-SA"/>
      </w:rPr>
    </w:lvl>
    <w:lvl w:ilvl="6" w:tplc="4EBAAD48">
      <w:numFmt w:val="bullet"/>
      <w:lvlText w:val="•"/>
      <w:lvlJc w:val="left"/>
      <w:pPr>
        <w:ind w:left="5027" w:hanging="360"/>
      </w:pPr>
      <w:rPr>
        <w:rFonts w:hint="default"/>
        <w:lang w:val="en-GB" w:eastAsia="en-US" w:bidi="ar-SA"/>
      </w:rPr>
    </w:lvl>
    <w:lvl w:ilvl="7" w:tplc="104C7A48">
      <w:numFmt w:val="bullet"/>
      <w:lvlText w:val="•"/>
      <w:lvlJc w:val="left"/>
      <w:pPr>
        <w:ind w:left="5728" w:hanging="360"/>
      </w:pPr>
      <w:rPr>
        <w:rFonts w:hint="default"/>
        <w:lang w:val="en-GB" w:eastAsia="en-US" w:bidi="ar-SA"/>
      </w:rPr>
    </w:lvl>
    <w:lvl w:ilvl="8" w:tplc="9D488328">
      <w:numFmt w:val="bullet"/>
      <w:lvlText w:val="•"/>
      <w:lvlJc w:val="left"/>
      <w:pPr>
        <w:ind w:left="6429" w:hanging="360"/>
      </w:pPr>
      <w:rPr>
        <w:rFonts w:hint="default"/>
        <w:lang w:val="en-GB" w:eastAsia="en-US" w:bidi="ar-SA"/>
      </w:rPr>
    </w:lvl>
  </w:abstractNum>
  <w:abstractNum w:abstractNumId="24" w15:restartNumberingAfterBreak="0">
    <w:nsid w:val="38282670"/>
    <w:multiLevelType w:val="hybridMultilevel"/>
    <w:tmpl w:val="3790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D90019"/>
    <w:multiLevelType w:val="hybridMultilevel"/>
    <w:tmpl w:val="5D0602E0"/>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ADD68B0"/>
    <w:multiLevelType w:val="hybridMultilevel"/>
    <w:tmpl w:val="D0A04116"/>
    <w:lvl w:ilvl="0" w:tplc="BFEA002E">
      <w:numFmt w:val="bullet"/>
      <w:lvlText w:val="➢"/>
      <w:lvlJc w:val="left"/>
      <w:pPr>
        <w:ind w:left="720" w:hanging="360"/>
      </w:pPr>
      <w:rPr>
        <w:rFonts w:ascii="Segoe UI Symbol" w:eastAsia="Segoe UI Symbol" w:hAnsi="Segoe UI Symbol" w:cs="Segoe UI Symbol" w:hint="default"/>
        <w:b w:val="0"/>
        <w:bCs w:val="0"/>
        <w:i w:val="0"/>
        <w:iCs w:val="0"/>
        <w:w w:val="99"/>
        <w:sz w:val="20"/>
        <w:szCs w:val="20"/>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385114"/>
    <w:multiLevelType w:val="hybridMultilevel"/>
    <w:tmpl w:val="D06A2C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DDC623A"/>
    <w:multiLevelType w:val="hybridMultilevel"/>
    <w:tmpl w:val="2B606BCE"/>
    <w:lvl w:ilvl="0" w:tplc="40CE688E">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872C028C">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2F0AE386">
      <w:numFmt w:val="bullet"/>
      <w:lvlText w:val="•"/>
      <w:lvlJc w:val="left"/>
      <w:pPr>
        <w:ind w:left="1993" w:hanging="360"/>
      </w:pPr>
      <w:rPr>
        <w:rFonts w:hint="default"/>
        <w:lang w:val="en-GB" w:eastAsia="en-US" w:bidi="ar-SA"/>
      </w:rPr>
    </w:lvl>
    <w:lvl w:ilvl="3" w:tplc="09AA1984">
      <w:numFmt w:val="bullet"/>
      <w:lvlText w:val="•"/>
      <w:lvlJc w:val="left"/>
      <w:pPr>
        <w:ind w:left="3006" w:hanging="360"/>
      </w:pPr>
      <w:rPr>
        <w:rFonts w:hint="default"/>
        <w:lang w:val="en-GB" w:eastAsia="en-US" w:bidi="ar-SA"/>
      </w:rPr>
    </w:lvl>
    <w:lvl w:ilvl="4" w:tplc="23CCC1A8">
      <w:numFmt w:val="bullet"/>
      <w:lvlText w:val="•"/>
      <w:lvlJc w:val="left"/>
      <w:pPr>
        <w:ind w:left="4019" w:hanging="360"/>
      </w:pPr>
      <w:rPr>
        <w:rFonts w:hint="default"/>
        <w:lang w:val="en-GB" w:eastAsia="en-US" w:bidi="ar-SA"/>
      </w:rPr>
    </w:lvl>
    <w:lvl w:ilvl="5" w:tplc="C7DE1EA8">
      <w:numFmt w:val="bullet"/>
      <w:lvlText w:val="•"/>
      <w:lvlJc w:val="left"/>
      <w:pPr>
        <w:ind w:left="5032" w:hanging="360"/>
      </w:pPr>
      <w:rPr>
        <w:rFonts w:hint="default"/>
        <w:lang w:val="en-GB" w:eastAsia="en-US" w:bidi="ar-SA"/>
      </w:rPr>
    </w:lvl>
    <w:lvl w:ilvl="6" w:tplc="8E16507A">
      <w:numFmt w:val="bullet"/>
      <w:lvlText w:val="•"/>
      <w:lvlJc w:val="left"/>
      <w:pPr>
        <w:ind w:left="6046" w:hanging="360"/>
      </w:pPr>
      <w:rPr>
        <w:rFonts w:hint="default"/>
        <w:lang w:val="en-GB" w:eastAsia="en-US" w:bidi="ar-SA"/>
      </w:rPr>
    </w:lvl>
    <w:lvl w:ilvl="7" w:tplc="CE760116">
      <w:numFmt w:val="bullet"/>
      <w:lvlText w:val="•"/>
      <w:lvlJc w:val="left"/>
      <w:pPr>
        <w:ind w:left="7059" w:hanging="360"/>
      </w:pPr>
      <w:rPr>
        <w:rFonts w:hint="default"/>
        <w:lang w:val="en-GB" w:eastAsia="en-US" w:bidi="ar-SA"/>
      </w:rPr>
    </w:lvl>
    <w:lvl w:ilvl="8" w:tplc="2634DEBC">
      <w:numFmt w:val="bullet"/>
      <w:lvlText w:val="•"/>
      <w:lvlJc w:val="left"/>
      <w:pPr>
        <w:ind w:left="8072" w:hanging="360"/>
      </w:pPr>
      <w:rPr>
        <w:rFonts w:hint="default"/>
        <w:lang w:val="en-GB" w:eastAsia="en-US" w:bidi="ar-SA"/>
      </w:rPr>
    </w:lvl>
  </w:abstractNum>
  <w:abstractNum w:abstractNumId="30" w15:restartNumberingAfterBreak="0">
    <w:nsid w:val="438C1964"/>
    <w:multiLevelType w:val="multilevel"/>
    <w:tmpl w:val="8FB6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F13856"/>
    <w:multiLevelType w:val="hybridMultilevel"/>
    <w:tmpl w:val="092E7120"/>
    <w:lvl w:ilvl="0" w:tplc="6CD80F18">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5FCC7ED6">
      <w:numFmt w:val="bullet"/>
      <w:lvlText w:val="•"/>
      <w:lvlJc w:val="left"/>
      <w:pPr>
        <w:ind w:left="858" w:hanging="360"/>
      </w:pPr>
      <w:rPr>
        <w:rFonts w:hint="default"/>
        <w:lang w:val="en-GB" w:eastAsia="en-US" w:bidi="ar-SA"/>
      </w:rPr>
    </w:lvl>
    <w:lvl w:ilvl="2" w:tplc="4BCADE54">
      <w:numFmt w:val="bullet"/>
      <w:lvlText w:val="•"/>
      <w:lvlJc w:val="left"/>
      <w:pPr>
        <w:ind w:left="1617" w:hanging="360"/>
      </w:pPr>
      <w:rPr>
        <w:rFonts w:hint="default"/>
        <w:lang w:val="en-GB" w:eastAsia="en-US" w:bidi="ar-SA"/>
      </w:rPr>
    </w:lvl>
    <w:lvl w:ilvl="3" w:tplc="CA0A7050">
      <w:numFmt w:val="bullet"/>
      <w:lvlText w:val="•"/>
      <w:lvlJc w:val="left"/>
      <w:pPr>
        <w:ind w:left="2375" w:hanging="360"/>
      </w:pPr>
      <w:rPr>
        <w:rFonts w:hint="default"/>
        <w:lang w:val="en-GB" w:eastAsia="en-US" w:bidi="ar-SA"/>
      </w:rPr>
    </w:lvl>
    <w:lvl w:ilvl="4" w:tplc="41BEA45E">
      <w:numFmt w:val="bullet"/>
      <w:lvlText w:val="•"/>
      <w:lvlJc w:val="left"/>
      <w:pPr>
        <w:ind w:left="3134" w:hanging="360"/>
      </w:pPr>
      <w:rPr>
        <w:rFonts w:hint="default"/>
        <w:lang w:val="en-GB" w:eastAsia="en-US" w:bidi="ar-SA"/>
      </w:rPr>
    </w:lvl>
    <w:lvl w:ilvl="5" w:tplc="4814A32E">
      <w:numFmt w:val="bullet"/>
      <w:lvlText w:val="•"/>
      <w:lvlJc w:val="left"/>
      <w:pPr>
        <w:ind w:left="3892" w:hanging="360"/>
      </w:pPr>
      <w:rPr>
        <w:rFonts w:hint="default"/>
        <w:lang w:val="en-GB" w:eastAsia="en-US" w:bidi="ar-SA"/>
      </w:rPr>
    </w:lvl>
    <w:lvl w:ilvl="6" w:tplc="99E4426E">
      <w:numFmt w:val="bullet"/>
      <w:lvlText w:val="•"/>
      <w:lvlJc w:val="left"/>
      <w:pPr>
        <w:ind w:left="4651" w:hanging="360"/>
      </w:pPr>
      <w:rPr>
        <w:rFonts w:hint="default"/>
        <w:lang w:val="en-GB" w:eastAsia="en-US" w:bidi="ar-SA"/>
      </w:rPr>
    </w:lvl>
    <w:lvl w:ilvl="7" w:tplc="F78E9628">
      <w:numFmt w:val="bullet"/>
      <w:lvlText w:val="•"/>
      <w:lvlJc w:val="left"/>
      <w:pPr>
        <w:ind w:left="5409" w:hanging="360"/>
      </w:pPr>
      <w:rPr>
        <w:rFonts w:hint="default"/>
        <w:lang w:val="en-GB" w:eastAsia="en-US" w:bidi="ar-SA"/>
      </w:rPr>
    </w:lvl>
    <w:lvl w:ilvl="8" w:tplc="0670735C">
      <w:numFmt w:val="bullet"/>
      <w:lvlText w:val="•"/>
      <w:lvlJc w:val="left"/>
      <w:pPr>
        <w:ind w:left="6168" w:hanging="360"/>
      </w:pPr>
      <w:rPr>
        <w:rFonts w:hint="default"/>
        <w:lang w:val="en-GB" w:eastAsia="en-US" w:bidi="ar-SA"/>
      </w:rPr>
    </w:lvl>
  </w:abstractNum>
  <w:abstractNum w:abstractNumId="32"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34" w15:restartNumberingAfterBreak="0">
    <w:nsid w:val="49DD6C0F"/>
    <w:multiLevelType w:val="hybridMultilevel"/>
    <w:tmpl w:val="7750DAC8"/>
    <w:lvl w:ilvl="0" w:tplc="CA62CBF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76EA624C">
      <w:numFmt w:val="bullet"/>
      <w:lvlText w:val="•"/>
      <w:lvlJc w:val="left"/>
      <w:pPr>
        <w:ind w:left="1526" w:hanging="360"/>
      </w:pPr>
      <w:rPr>
        <w:rFonts w:hint="default"/>
        <w:lang w:val="en-GB" w:eastAsia="en-US" w:bidi="ar-SA"/>
      </w:rPr>
    </w:lvl>
    <w:lvl w:ilvl="2" w:tplc="977A893A">
      <w:numFmt w:val="bullet"/>
      <w:lvlText w:val="•"/>
      <w:lvlJc w:val="left"/>
      <w:pPr>
        <w:ind w:left="2233" w:hanging="360"/>
      </w:pPr>
      <w:rPr>
        <w:rFonts w:hint="default"/>
        <w:lang w:val="en-GB" w:eastAsia="en-US" w:bidi="ar-SA"/>
      </w:rPr>
    </w:lvl>
    <w:lvl w:ilvl="3" w:tplc="1B946BBC">
      <w:numFmt w:val="bullet"/>
      <w:lvlText w:val="•"/>
      <w:lvlJc w:val="left"/>
      <w:pPr>
        <w:ind w:left="2939" w:hanging="360"/>
      </w:pPr>
      <w:rPr>
        <w:rFonts w:hint="default"/>
        <w:lang w:val="en-GB" w:eastAsia="en-US" w:bidi="ar-SA"/>
      </w:rPr>
    </w:lvl>
    <w:lvl w:ilvl="4" w:tplc="A2783E46">
      <w:numFmt w:val="bullet"/>
      <w:lvlText w:val="•"/>
      <w:lvlJc w:val="left"/>
      <w:pPr>
        <w:ind w:left="3646" w:hanging="360"/>
      </w:pPr>
      <w:rPr>
        <w:rFonts w:hint="default"/>
        <w:lang w:val="en-GB" w:eastAsia="en-US" w:bidi="ar-SA"/>
      </w:rPr>
    </w:lvl>
    <w:lvl w:ilvl="5" w:tplc="5504CF4E">
      <w:numFmt w:val="bullet"/>
      <w:lvlText w:val="•"/>
      <w:lvlJc w:val="left"/>
      <w:pPr>
        <w:ind w:left="4352" w:hanging="360"/>
      </w:pPr>
      <w:rPr>
        <w:rFonts w:hint="default"/>
        <w:lang w:val="en-GB" w:eastAsia="en-US" w:bidi="ar-SA"/>
      </w:rPr>
    </w:lvl>
    <w:lvl w:ilvl="6" w:tplc="65BC43A6">
      <w:numFmt w:val="bullet"/>
      <w:lvlText w:val="•"/>
      <w:lvlJc w:val="left"/>
      <w:pPr>
        <w:ind w:left="5059" w:hanging="360"/>
      </w:pPr>
      <w:rPr>
        <w:rFonts w:hint="default"/>
        <w:lang w:val="en-GB" w:eastAsia="en-US" w:bidi="ar-SA"/>
      </w:rPr>
    </w:lvl>
    <w:lvl w:ilvl="7" w:tplc="86E2255E">
      <w:numFmt w:val="bullet"/>
      <w:lvlText w:val="•"/>
      <w:lvlJc w:val="left"/>
      <w:pPr>
        <w:ind w:left="5765" w:hanging="360"/>
      </w:pPr>
      <w:rPr>
        <w:rFonts w:hint="default"/>
        <w:lang w:val="en-GB" w:eastAsia="en-US" w:bidi="ar-SA"/>
      </w:rPr>
    </w:lvl>
    <w:lvl w:ilvl="8" w:tplc="E6642A34">
      <w:numFmt w:val="bullet"/>
      <w:lvlText w:val="•"/>
      <w:lvlJc w:val="left"/>
      <w:pPr>
        <w:ind w:left="6472" w:hanging="360"/>
      </w:pPr>
      <w:rPr>
        <w:rFonts w:hint="default"/>
        <w:lang w:val="en-GB" w:eastAsia="en-US" w:bidi="ar-SA"/>
      </w:rPr>
    </w:lvl>
  </w:abstractNum>
  <w:abstractNum w:abstractNumId="35" w15:restartNumberingAfterBreak="0">
    <w:nsid w:val="4C731CB5"/>
    <w:multiLevelType w:val="hybridMultilevel"/>
    <w:tmpl w:val="454264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6F492E"/>
    <w:multiLevelType w:val="hybridMultilevel"/>
    <w:tmpl w:val="6E66CC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76717D"/>
    <w:multiLevelType w:val="multilevel"/>
    <w:tmpl w:val="2D58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39" w15:restartNumberingAfterBreak="0">
    <w:nsid w:val="540E66AB"/>
    <w:multiLevelType w:val="hybridMultilevel"/>
    <w:tmpl w:val="00C4D468"/>
    <w:lvl w:ilvl="0" w:tplc="377C0C94">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FC24A674">
      <w:numFmt w:val="bullet"/>
      <w:lvlText w:val="•"/>
      <w:lvlJc w:val="left"/>
      <w:pPr>
        <w:ind w:left="1506" w:hanging="360"/>
      </w:pPr>
      <w:rPr>
        <w:rFonts w:hint="default"/>
        <w:lang w:val="en-GB" w:eastAsia="en-US" w:bidi="ar-SA"/>
      </w:rPr>
    </w:lvl>
    <w:lvl w:ilvl="2" w:tplc="5EC05884">
      <w:numFmt w:val="bullet"/>
      <w:lvlText w:val="•"/>
      <w:lvlJc w:val="left"/>
      <w:pPr>
        <w:ind w:left="2193" w:hanging="360"/>
      </w:pPr>
      <w:rPr>
        <w:rFonts w:hint="default"/>
        <w:lang w:val="en-GB" w:eastAsia="en-US" w:bidi="ar-SA"/>
      </w:rPr>
    </w:lvl>
    <w:lvl w:ilvl="3" w:tplc="1528E8BA">
      <w:numFmt w:val="bullet"/>
      <w:lvlText w:val="•"/>
      <w:lvlJc w:val="left"/>
      <w:pPr>
        <w:ind w:left="2879" w:hanging="360"/>
      </w:pPr>
      <w:rPr>
        <w:rFonts w:hint="default"/>
        <w:lang w:val="en-GB" w:eastAsia="en-US" w:bidi="ar-SA"/>
      </w:rPr>
    </w:lvl>
    <w:lvl w:ilvl="4" w:tplc="BD40C376">
      <w:numFmt w:val="bullet"/>
      <w:lvlText w:val="•"/>
      <w:lvlJc w:val="left"/>
      <w:pPr>
        <w:ind w:left="3566" w:hanging="360"/>
      </w:pPr>
      <w:rPr>
        <w:rFonts w:hint="default"/>
        <w:lang w:val="en-GB" w:eastAsia="en-US" w:bidi="ar-SA"/>
      </w:rPr>
    </w:lvl>
    <w:lvl w:ilvl="5" w:tplc="0CA8F6AA">
      <w:numFmt w:val="bullet"/>
      <w:lvlText w:val="•"/>
      <w:lvlJc w:val="left"/>
      <w:pPr>
        <w:ind w:left="4252" w:hanging="360"/>
      </w:pPr>
      <w:rPr>
        <w:rFonts w:hint="default"/>
        <w:lang w:val="en-GB" w:eastAsia="en-US" w:bidi="ar-SA"/>
      </w:rPr>
    </w:lvl>
    <w:lvl w:ilvl="6" w:tplc="79F2C012">
      <w:numFmt w:val="bullet"/>
      <w:lvlText w:val="•"/>
      <w:lvlJc w:val="left"/>
      <w:pPr>
        <w:ind w:left="4939" w:hanging="360"/>
      </w:pPr>
      <w:rPr>
        <w:rFonts w:hint="default"/>
        <w:lang w:val="en-GB" w:eastAsia="en-US" w:bidi="ar-SA"/>
      </w:rPr>
    </w:lvl>
    <w:lvl w:ilvl="7" w:tplc="1D302D1E">
      <w:numFmt w:val="bullet"/>
      <w:lvlText w:val="•"/>
      <w:lvlJc w:val="left"/>
      <w:pPr>
        <w:ind w:left="5625" w:hanging="360"/>
      </w:pPr>
      <w:rPr>
        <w:rFonts w:hint="default"/>
        <w:lang w:val="en-GB" w:eastAsia="en-US" w:bidi="ar-SA"/>
      </w:rPr>
    </w:lvl>
    <w:lvl w:ilvl="8" w:tplc="32963482">
      <w:numFmt w:val="bullet"/>
      <w:lvlText w:val="•"/>
      <w:lvlJc w:val="left"/>
      <w:pPr>
        <w:ind w:left="6312" w:hanging="360"/>
      </w:pPr>
      <w:rPr>
        <w:rFonts w:hint="default"/>
        <w:lang w:val="en-GB" w:eastAsia="en-US" w:bidi="ar-SA"/>
      </w:rPr>
    </w:lvl>
  </w:abstractNum>
  <w:abstractNum w:abstractNumId="40" w15:restartNumberingAfterBreak="0">
    <w:nsid w:val="55613390"/>
    <w:multiLevelType w:val="hybridMultilevel"/>
    <w:tmpl w:val="94DAF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487EA3"/>
    <w:multiLevelType w:val="hybridMultilevel"/>
    <w:tmpl w:val="34224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E115FF"/>
    <w:multiLevelType w:val="hybridMultilevel"/>
    <w:tmpl w:val="1ABE48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3237D44"/>
    <w:multiLevelType w:val="multilevel"/>
    <w:tmpl w:val="D50E1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F139AA"/>
    <w:multiLevelType w:val="hybridMultilevel"/>
    <w:tmpl w:val="CDE8DA8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154B50"/>
    <w:multiLevelType w:val="hybridMultilevel"/>
    <w:tmpl w:val="7C7C48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D7C6CD6"/>
    <w:multiLevelType w:val="multilevel"/>
    <w:tmpl w:val="4BC6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456920"/>
    <w:multiLevelType w:val="hybridMultilevel"/>
    <w:tmpl w:val="748EDB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56326AC"/>
    <w:multiLevelType w:val="multilevel"/>
    <w:tmpl w:val="7934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5F806C1"/>
    <w:multiLevelType w:val="hybridMultilevel"/>
    <w:tmpl w:val="8C9CC968"/>
    <w:lvl w:ilvl="0" w:tplc="56DED85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E08E4A4">
      <w:numFmt w:val="bullet"/>
      <w:lvlText w:val="•"/>
      <w:lvlJc w:val="left"/>
      <w:pPr>
        <w:ind w:left="1088" w:hanging="360"/>
      </w:pPr>
      <w:rPr>
        <w:rFonts w:hint="default"/>
        <w:lang w:val="en-GB" w:eastAsia="en-US" w:bidi="ar-SA"/>
      </w:rPr>
    </w:lvl>
    <w:lvl w:ilvl="2" w:tplc="1292C180">
      <w:numFmt w:val="bullet"/>
      <w:lvlText w:val="•"/>
      <w:lvlJc w:val="left"/>
      <w:pPr>
        <w:ind w:left="2077" w:hanging="360"/>
      </w:pPr>
      <w:rPr>
        <w:rFonts w:hint="default"/>
        <w:lang w:val="en-GB" w:eastAsia="en-US" w:bidi="ar-SA"/>
      </w:rPr>
    </w:lvl>
    <w:lvl w:ilvl="3" w:tplc="C804E742">
      <w:numFmt w:val="bullet"/>
      <w:lvlText w:val="•"/>
      <w:lvlJc w:val="left"/>
      <w:pPr>
        <w:ind w:left="3066" w:hanging="360"/>
      </w:pPr>
      <w:rPr>
        <w:rFonts w:hint="default"/>
        <w:lang w:val="en-GB" w:eastAsia="en-US" w:bidi="ar-SA"/>
      </w:rPr>
    </w:lvl>
    <w:lvl w:ilvl="4" w:tplc="9166997C">
      <w:numFmt w:val="bullet"/>
      <w:lvlText w:val="•"/>
      <w:lvlJc w:val="left"/>
      <w:pPr>
        <w:ind w:left="4054" w:hanging="360"/>
      </w:pPr>
      <w:rPr>
        <w:rFonts w:hint="default"/>
        <w:lang w:val="en-GB" w:eastAsia="en-US" w:bidi="ar-SA"/>
      </w:rPr>
    </w:lvl>
    <w:lvl w:ilvl="5" w:tplc="CD945584">
      <w:numFmt w:val="bullet"/>
      <w:lvlText w:val="•"/>
      <w:lvlJc w:val="left"/>
      <w:pPr>
        <w:ind w:left="5043" w:hanging="360"/>
      </w:pPr>
      <w:rPr>
        <w:rFonts w:hint="default"/>
        <w:lang w:val="en-GB" w:eastAsia="en-US" w:bidi="ar-SA"/>
      </w:rPr>
    </w:lvl>
    <w:lvl w:ilvl="6" w:tplc="05FAC626">
      <w:numFmt w:val="bullet"/>
      <w:lvlText w:val="•"/>
      <w:lvlJc w:val="left"/>
      <w:pPr>
        <w:ind w:left="6032" w:hanging="360"/>
      </w:pPr>
      <w:rPr>
        <w:rFonts w:hint="default"/>
        <w:lang w:val="en-GB" w:eastAsia="en-US" w:bidi="ar-SA"/>
      </w:rPr>
    </w:lvl>
    <w:lvl w:ilvl="7" w:tplc="457ACAF8">
      <w:numFmt w:val="bullet"/>
      <w:lvlText w:val="•"/>
      <w:lvlJc w:val="left"/>
      <w:pPr>
        <w:ind w:left="7020" w:hanging="360"/>
      </w:pPr>
      <w:rPr>
        <w:rFonts w:hint="default"/>
        <w:lang w:val="en-GB" w:eastAsia="en-US" w:bidi="ar-SA"/>
      </w:rPr>
    </w:lvl>
    <w:lvl w:ilvl="8" w:tplc="3908335A">
      <w:numFmt w:val="bullet"/>
      <w:lvlText w:val="•"/>
      <w:lvlJc w:val="left"/>
      <w:pPr>
        <w:ind w:left="8009" w:hanging="360"/>
      </w:pPr>
      <w:rPr>
        <w:rFonts w:hint="default"/>
        <w:lang w:val="en-GB" w:eastAsia="en-US" w:bidi="ar-SA"/>
      </w:rPr>
    </w:lvl>
  </w:abstractNum>
  <w:abstractNum w:abstractNumId="52" w15:restartNumberingAfterBreak="0">
    <w:nsid w:val="761C59D9"/>
    <w:multiLevelType w:val="hybridMultilevel"/>
    <w:tmpl w:val="342862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67F4068"/>
    <w:multiLevelType w:val="hybridMultilevel"/>
    <w:tmpl w:val="2B8888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6AF6EF0"/>
    <w:multiLevelType w:val="hybridMultilevel"/>
    <w:tmpl w:val="969C72FA"/>
    <w:lvl w:ilvl="0" w:tplc="80D03C20">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1F3A3BCA">
      <w:numFmt w:val="bullet"/>
      <w:lvlText w:val="•"/>
      <w:lvlJc w:val="left"/>
      <w:pPr>
        <w:ind w:left="1475" w:hanging="204"/>
      </w:pPr>
      <w:rPr>
        <w:rFonts w:hint="default"/>
        <w:lang w:val="en-GB" w:eastAsia="en-US" w:bidi="ar-SA"/>
      </w:rPr>
    </w:lvl>
    <w:lvl w:ilvl="2" w:tplc="37D8A2FC">
      <w:numFmt w:val="bullet"/>
      <w:lvlText w:val="•"/>
      <w:lvlJc w:val="left"/>
      <w:pPr>
        <w:ind w:left="2531" w:hanging="204"/>
      </w:pPr>
      <w:rPr>
        <w:rFonts w:hint="default"/>
        <w:lang w:val="en-GB" w:eastAsia="en-US" w:bidi="ar-SA"/>
      </w:rPr>
    </w:lvl>
    <w:lvl w:ilvl="3" w:tplc="465E1510">
      <w:numFmt w:val="bullet"/>
      <w:lvlText w:val="•"/>
      <w:lvlJc w:val="left"/>
      <w:pPr>
        <w:ind w:left="3587" w:hanging="204"/>
      </w:pPr>
      <w:rPr>
        <w:rFonts w:hint="default"/>
        <w:lang w:val="en-GB" w:eastAsia="en-US" w:bidi="ar-SA"/>
      </w:rPr>
    </w:lvl>
    <w:lvl w:ilvl="4" w:tplc="843C7798">
      <w:numFmt w:val="bullet"/>
      <w:lvlText w:val="•"/>
      <w:lvlJc w:val="left"/>
      <w:pPr>
        <w:ind w:left="4643" w:hanging="204"/>
      </w:pPr>
      <w:rPr>
        <w:rFonts w:hint="default"/>
        <w:lang w:val="en-GB" w:eastAsia="en-US" w:bidi="ar-SA"/>
      </w:rPr>
    </w:lvl>
    <w:lvl w:ilvl="5" w:tplc="7848E87A">
      <w:numFmt w:val="bullet"/>
      <w:lvlText w:val="•"/>
      <w:lvlJc w:val="left"/>
      <w:pPr>
        <w:ind w:left="5699" w:hanging="204"/>
      </w:pPr>
      <w:rPr>
        <w:rFonts w:hint="default"/>
        <w:lang w:val="en-GB" w:eastAsia="en-US" w:bidi="ar-SA"/>
      </w:rPr>
    </w:lvl>
    <w:lvl w:ilvl="6" w:tplc="366422D4">
      <w:numFmt w:val="bullet"/>
      <w:lvlText w:val="•"/>
      <w:lvlJc w:val="left"/>
      <w:pPr>
        <w:ind w:left="6755" w:hanging="204"/>
      </w:pPr>
      <w:rPr>
        <w:rFonts w:hint="default"/>
        <w:lang w:val="en-GB" w:eastAsia="en-US" w:bidi="ar-SA"/>
      </w:rPr>
    </w:lvl>
    <w:lvl w:ilvl="7" w:tplc="9BB02E20">
      <w:numFmt w:val="bullet"/>
      <w:lvlText w:val="•"/>
      <w:lvlJc w:val="left"/>
      <w:pPr>
        <w:ind w:left="7811" w:hanging="204"/>
      </w:pPr>
      <w:rPr>
        <w:rFonts w:hint="default"/>
        <w:lang w:val="en-GB" w:eastAsia="en-US" w:bidi="ar-SA"/>
      </w:rPr>
    </w:lvl>
    <w:lvl w:ilvl="8" w:tplc="EBBC34FC">
      <w:numFmt w:val="bullet"/>
      <w:lvlText w:val="•"/>
      <w:lvlJc w:val="left"/>
      <w:pPr>
        <w:ind w:left="8867" w:hanging="204"/>
      </w:pPr>
      <w:rPr>
        <w:rFonts w:hint="default"/>
        <w:lang w:val="en-GB" w:eastAsia="en-US" w:bidi="ar-SA"/>
      </w:rPr>
    </w:lvl>
  </w:abstractNum>
  <w:abstractNum w:abstractNumId="55"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56"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57" w15:restartNumberingAfterBreak="0">
    <w:nsid w:val="795D303F"/>
    <w:multiLevelType w:val="multilevel"/>
    <w:tmpl w:val="405A20A2"/>
    <w:lvl w:ilvl="0">
      <w:start w:val="2"/>
      <w:numFmt w:val="decimal"/>
      <w:lvlText w:val="%1"/>
      <w:lvlJc w:val="left"/>
      <w:pPr>
        <w:ind w:left="847" w:hanging="749"/>
      </w:pPr>
      <w:rPr>
        <w:rFonts w:hint="default"/>
        <w:lang w:val="en-US" w:eastAsia="en-US" w:bidi="ar-SA"/>
      </w:rPr>
    </w:lvl>
    <w:lvl w:ilvl="1">
      <w:start w:val="2"/>
      <w:numFmt w:val="decimal"/>
      <w:lvlText w:val="%1.%2"/>
      <w:lvlJc w:val="left"/>
      <w:pPr>
        <w:ind w:left="847" w:hanging="749"/>
      </w:pPr>
      <w:rPr>
        <w:rFonts w:hint="default"/>
        <w:lang w:val="en-US" w:eastAsia="en-US" w:bidi="ar-SA"/>
      </w:rPr>
    </w:lvl>
    <w:lvl w:ilvl="2">
      <w:start w:val="1"/>
      <w:numFmt w:val="decimal"/>
      <w:lvlText w:val="%1.%2.%3)"/>
      <w:lvlJc w:val="left"/>
      <w:pPr>
        <w:ind w:left="847" w:hanging="749"/>
      </w:pPr>
      <w:rPr>
        <w:rFonts w:ascii="Georgia" w:eastAsia="Georgia" w:hAnsi="Georgia" w:cs="Georgia" w:hint="default"/>
        <w:b/>
        <w:bCs/>
        <w:i w:val="0"/>
        <w:iCs w:val="0"/>
        <w:spacing w:val="-1"/>
        <w:w w:val="100"/>
        <w:sz w:val="22"/>
        <w:szCs w:val="22"/>
        <w:lang w:val="en-US" w:eastAsia="en-US" w:bidi="ar-SA"/>
      </w:rPr>
    </w:lvl>
    <w:lvl w:ilvl="3">
      <w:numFmt w:val="bullet"/>
      <w:lvlText w:val=""/>
      <w:lvlJc w:val="left"/>
      <w:pPr>
        <w:ind w:left="1560" w:hanging="360"/>
      </w:pPr>
      <w:rPr>
        <w:rFonts w:ascii="Wingdings" w:eastAsia="Wingdings" w:hAnsi="Wingdings" w:cs="Wingdings" w:hint="default"/>
        <w:b w:val="0"/>
        <w:bCs w:val="0"/>
        <w:i w:val="0"/>
        <w:iCs w:val="0"/>
        <w:w w:val="100"/>
        <w:sz w:val="22"/>
        <w:szCs w:val="22"/>
        <w:lang w:val="en-US" w:eastAsia="en-US" w:bidi="ar-SA"/>
      </w:rPr>
    </w:lvl>
    <w:lvl w:ilvl="4">
      <w:numFmt w:val="bullet"/>
      <w:lvlText w:val="•"/>
      <w:lvlJc w:val="left"/>
      <w:pPr>
        <w:ind w:left="4128" w:hanging="360"/>
      </w:pPr>
      <w:rPr>
        <w:rFonts w:hint="default"/>
        <w:lang w:val="en-US" w:eastAsia="en-US" w:bidi="ar-SA"/>
      </w:rPr>
    </w:lvl>
    <w:lvl w:ilvl="5">
      <w:numFmt w:val="bullet"/>
      <w:lvlText w:val="•"/>
      <w:lvlJc w:val="left"/>
      <w:pPr>
        <w:ind w:left="4984"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696" w:hanging="360"/>
      </w:pPr>
      <w:rPr>
        <w:rFonts w:hint="default"/>
        <w:lang w:val="en-US" w:eastAsia="en-US" w:bidi="ar-SA"/>
      </w:rPr>
    </w:lvl>
    <w:lvl w:ilvl="8">
      <w:numFmt w:val="bullet"/>
      <w:lvlText w:val="•"/>
      <w:lvlJc w:val="left"/>
      <w:pPr>
        <w:ind w:left="7552" w:hanging="360"/>
      </w:pPr>
      <w:rPr>
        <w:rFonts w:hint="default"/>
        <w:lang w:val="en-US" w:eastAsia="en-US" w:bidi="ar-SA"/>
      </w:rPr>
    </w:lvl>
  </w:abstractNum>
  <w:abstractNum w:abstractNumId="58" w15:restartNumberingAfterBreak="0">
    <w:nsid w:val="79871334"/>
    <w:multiLevelType w:val="hybridMultilevel"/>
    <w:tmpl w:val="E3000116"/>
    <w:lvl w:ilvl="0" w:tplc="0FB0180C">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E74868E0">
      <w:numFmt w:val="bullet"/>
      <w:lvlText w:val="•"/>
      <w:lvlJc w:val="left"/>
      <w:pPr>
        <w:ind w:left="1506" w:hanging="360"/>
      </w:pPr>
      <w:rPr>
        <w:rFonts w:hint="default"/>
        <w:lang w:val="en-GB" w:eastAsia="en-US" w:bidi="ar-SA"/>
      </w:rPr>
    </w:lvl>
    <w:lvl w:ilvl="2" w:tplc="CDF25BD8">
      <w:numFmt w:val="bullet"/>
      <w:lvlText w:val="•"/>
      <w:lvlJc w:val="left"/>
      <w:pPr>
        <w:ind w:left="2193" w:hanging="360"/>
      </w:pPr>
      <w:rPr>
        <w:rFonts w:hint="default"/>
        <w:lang w:val="en-GB" w:eastAsia="en-US" w:bidi="ar-SA"/>
      </w:rPr>
    </w:lvl>
    <w:lvl w:ilvl="3" w:tplc="EC26ECC8">
      <w:numFmt w:val="bullet"/>
      <w:lvlText w:val="•"/>
      <w:lvlJc w:val="left"/>
      <w:pPr>
        <w:ind w:left="2879" w:hanging="360"/>
      </w:pPr>
      <w:rPr>
        <w:rFonts w:hint="default"/>
        <w:lang w:val="en-GB" w:eastAsia="en-US" w:bidi="ar-SA"/>
      </w:rPr>
    </w:lvl>
    <w:lvl w:ilvl="4" w:tplc="35B4BAC2">
      <w:numFmt w:val="bullet"/>
      <w:lvlText w:val="•"/>
      <w:lvlJc w:val="left"/>
      <w:pPr>
        <w:ind w:left="3566" w:hanging="360"/>
      </w:pPr>
      <w:rPr>
        <w:rFonts w:hint="default"/>
        <w:lang w:val="en-GB" w:eastAsia="en-US" w:bidi="ar-SA"/>
      </w:rPr>
    </w:lvl>
    <w:lvl w:ilvl="5" w:tplc="4B4C39CE">
      <w:numFmt w:val="bullet"/>
      <w:lvlText w:val="•"/>
      <w:lvlJc w:val="left"/>
      <w:pPr>
        <w:ind w:left="4252" w:hanging="360"/>
      </w:pPr>
      <w:rPr>
        <w:rFonts w:hint="default"/>
        <w:lang w:val="en-GB" w:eastAsia="en-US" w:bidi="ar-SA"/>
      </w:rPr>
    </w:lvl>
    <w:lvl w:ilvl="6" w:tplc="0E762CF4">
      <w:numFmt w:val="bullet"/>
      <w:lvlText w:val="•"/>
      <w:lvlJc w:val="left"/>
      <w:pPr>
        <w:ind w:left="4939" w:hanging="360"/>
      </w:pPr>
      <w:rPr>
        <w:rFonts w:hint="default"/>
        <w:lang w:val="en-GB" w:eastAsia="en-US" w:bidi="ar-SA"/>
      </w:rPr>
    </w:lvl>
    <w:lvl w:ilvl="7" w:tplc="F54045EA">
      <w:numFmt w:val="bullet"/>
      <w:lvlText w:val="•"/>
      <w:lvlJc w:val="left"/>
      <w:pPr>
        <w:ind w:left="5625" w:hanging="360"/>
      </w:pPr>
      <w:rPr>
        <w:rFonts w:hint="default"/>
        <w:lang w:val="en-GB" w:eastAsia="en-US" w:bidi="ar-SA"/>
      </w:rPr>
    </w:lvl>
    <w:lvl w:ilvl="8" w:tplc="A3F0B2EA">
      <w:numFmt w:val="bullet"/>
      <w:lvlText w:val="•"/>
      <w:lvlJc w:val="left"/>
      <w:pPr>
        <w:ind w:left="6312" w:hanging="360"/>
      </w:pPr>
      <w:rPr>
        <w:rFonts w:hint="default"/>
        <w:lang w:val="en-GB" w:eastAsia="en-US" w:bidi="ar-SA"/>
      </w:rPr>
    </w:lvl>
  </w:abstractNum>
  <w:abstractNum w:abstractNumId="59" w15:restartNumberingAfterBreak="0">
    <w:nsid w:val="7D71392B"/>
    <w:multiLevelType w:val="hybridMultilevel"/>
    <w:tmpl w:val="F002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DB7DBD"/>
    <w:multiLevelType w:val="hybridMultilevel"/>
    <w:tmpl w:val="3AF897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941C18"/>
    <w:multiLevelType w:val="hybridMultilevel"/>
    <w:tmpl w:val="F128383E"/>
    <w:lvl w:ilvl="0" w:tplc="0A5E191A">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42B462A6">
      <w:numFmt w:val="bullet"/>
      <w:lvlText w:val="•"/>
      <w:lvlJc w:val="left"/>
      <w:pPr>
        <w:ind w:left="1475" w:hanging="248"/>
      </w:pPr>
      <w:rPr>
        <w:rFonts w:hint="default"/>
        <w:lang w:val="en-GB" w:eastAsia="en-US" w:bidi="ar-SA"/>
      </w:rPr>
    </w:lvl>
    <w:lvl w:ilvl="2" w:tplc="F2AE88DE">
      <w:numFmt w:val="bullet"/>
      <w:lvlText w:val="•"/>
      <w:lvlJc w:val="left"/>
      <w:pPr>
        <w:ind w:left="2531" w:hanging="248"/>
      </w:pPr>
      <w:rPr>
        <w:rFonts w:hint="default"/>
        <w:lang w:val="en-GB" w:eastAsia="en-US" w:bidi="ar-SA"/>
      </w:rPr>
    </w:lvl>
    <w:lvl w:ilvl="3" w:tplc="0E7AB192">
      <w:numFmt w:val="bullet"/>
      <w:lvlText w:val="•"/>
      <w:lvlJc w:val="left"/>
      <w:pPr>
        <w:ind w:left="3587" w:hanging="248"/>
      </w:pPr>
      <w:rPr>
        <w:rFonts w:hint="default"/>
        <w:lang w:val="en-GB" w:eastAsia="en-US" w:bidi="ar-SA"/>
      </w:rPr>
    </w:lvl>
    <w:lvl w:ilvl="4" w:tplc="DBE817B2">
      <w:numFmt w:val="bullet"/>
      <w:lvlText w:val="•"/>
      <w:lvlJc w:val="left"/>
      <w:pPr>
        <w:ind w:left="4643" w:hanging="248"/>
      </w:pPr>
      <w:rPr>
        <w:rFonts w:hint="default"/>
        <w:lang w:val="en-GB" w:eastAsia="en-US" w:bidi="ar-SA"/>
      </w:rPr>
    </w:lvl>
    <w:lvl w:ilvl="5" w:tplc="6FE07128">
      <w:numFmt w:val="bullet"/>
      <w:lvlText w:val="•"/>
      <w:lvlJc w:val="left"/>
      <w:pPr>
        <w:ind w:left="5699" w:hanging="248"/>
      </w:pPr>
      <w:rPr>
        <w:rFonts w:hint="default"/>
        <w:lang w:val="en-GB" w:eastAsia="en-US" w:bidi="ar-SA"/>
      </w:rPr>
    </w:lvl>
    <w:lvl w:ilvl="6" w:tplc="71E2598A">
      <w:numFmt w:val="bullet"/>
      <w:lvlText w:val="•"/>
      <w:lvlJc w:val="left"/>
      <w:pPr>
        <w:ind w:left="6755" w:hanging="248"/>
      </w:pPr>
      <w:rPr>
        <w:rFonts w:hint="default"/>
        <w:lang w:val="en-GB" w:eastAsia="en-US" w:bidi="ar-SA"/>
      </w:rPr>
    </w:lvl>
    <w:lvl w:ilvl="7" w:tplc="7A5214BE">
      <w:numFmt w:val="bullet"/>
      <w:lvlText w:val="•"/>
      <w:lvlJc w:val="left"/>
      <w:pPr>
        <w:ind w:left="7811" w:hanging="248"/>
      </w:pPr>
      <w:rPr>
        <w:rFonts w:hint="default"/>
        <w:lang w:val="en-GB" w:eastAsia="en-US" w:bidi="ar-SA"/>
      </w:rPr>
    </w:lvl>
    <w:lvl w:ilvl="8" w:tplc="33B871EA">
      <w:numFmt w:val="bullet"/>
      <w:lvlText w:val="•"/>
      <w:lvlJc w:val="left"/>
      <w:pPr>
        <w:ind w:left="8867" w:hanging="248"/>
      </w:pPr>
      <w:rPr>
        <w:rFonts w:hint="default"/>
        <w:lang w:val="en-GB" w:eastAsia="en-US" w:bidi="ar-SA"/>
      </w:rPr>
    </w:lvl>
  </w:abstractNum>
  <w:num w:numId="1" w16cid:durableId="74056514">
    <w:abstractNumId w:val="3"/>
  </w:num>
  <w:num w:numId="2" w16cid:durableId="1517771144">
    <w:abstractNumId w:val="10"/>
  </w:num>
  <w:num w:numId="3" w16cid:durableId="1129325787">
    <w:abstractNumId w:val="39"/>
  </w:num>
  <w:num w:numId="4" w16cid:durableId="2110540077">
    <w:abstractNumId w:val="51"/>
  </w:num>
  <w:num w:numId="5" w16cid:durableId="1930458828">
    <w:abstractNumId w:val="31"/>
  </w:num>
  <w:num w:numId="6" w16cid:durableId="1497964232">
    <w:abstractNumId w:val="0"/>
  </w:num>
  <w:num w:numId="7" w16cid:durableId="1268197500">
    <w:abstractNumId w:val="14"/>
  </w:num>
  <w:num w:numId="8" w16cid:durableId="472137867">
    <w:abstractNumId w:val="58"/>
  </w:num>
  <w:num w:numId="9" w16cid:durableId="2016105848">
    <w:abstractNumId w:val="22"/>
  </w:num>
  <w:num w:numId="10" w16cid:durableId="962536130">
    <w:abstractNumId w:val="21"/>
  </w:num>
  <w:num w:numId="11" w16cid:durableId="786773275">
    <w:abstractNumId w:val="34"/>
  </w:num>
  <w:num w:numId="12" w16cid:durableId="693920905">
    <w:abstractNumId w:val="23"/>
  </w:num>
  <w:num w:numId="13" w16cid:durableId="281813432">
    <w:abstractNumId w:val="12"/>
  </w:num>
  <w:num w:numId="14" w16cid:durableId="1867132578">
    <w:abstractNumId w:val="29"/>
  </w:num>
  <w:num w:numId="15" w16cid:durableId="1966696946">
    <w:abstractNumId w:val="15"/>
  </w:num>
  <w:num w:numId="16" w16cid:durableId="380715946">
    <w:abstractNumId w:val="8"/>
  </w:num>
  <w:num w:numId="17" w16cid:durableId="1644432168">
    <w:abstractNumId w:val="54"/>
  </w:num>
  <w:num w:numId="18" w16cid:durableId="382287857">
    <w:abstractNumId w:val="61"/>
  </w:num>
  <w:num w:numId="19" w16cid:durableId="1783574472">
    <w:abstractNumId w:val="38"/>
  </w:num>
  <w:num w:numId="20" w16cid:durableId="1381978924">
    <w:abstractNumId w:val="2"/>
  </w:num>
  <w:num w:numId="21" w16cid:durableId="569656069">
    <w:abstractNumId w:val="42"/>
  </w:num>
  <w:num w:numId="22" w16cid:durableId="885877937">
    <w:abstractNumId w:val="7"/>
  </w:num>
  <w:num w:numId="23" w16cid:durableId="1666669123">
    <w:abstractNumId w:val="19"/>
  </w:num>
  <w:num w:numId="24" w16cid:durableId="266935272">
    <w:abstractNumId w:val="59"/>
  </w:num>
  <w:num w:numId="25" w16cid:durableId="1285845536">
    <w:abstractNumId w:val="55"/>
  </w:num>
  <w:num w:numId="26" w16cid:durableId="1105156625">
    <w:abstractNumId w:val="56"/>
  </w:num>
  <w:num w:numId="27" w16cid:durableId="2144544641">
    <w:abstractNumId w:val="16"/>
  </w:num>
  <w:num w:numId="28" w16cid:durableId="1476490762">
    <w:abstractNumId w:val="37"/>
  </w:num>
  <w:num w:numId="29" w16cid:durableId="2134707230">
    <w:abstractNumId w:val="1"/>
  </w:num>
  <w:num w:numId="30" w16cid:durableId="813328107">
    <w:abstractNumId w:val="33"/>
  </w:num>
  <w:num w:numId="31" w16cid:durableId="483395168">
    <w:abstractNumId w:val="57"/>
  </w:num>
  <w:num w:numId="32" w16cid:durableId="1355425255">
    <w:abstractNumId w:val="4"/>
  </w:num>
  <w:num w:numId="33" w16cid:durableId="1647275088">
    <w:abstractNumId w:val="5"/>
  </w:num>
  <w:num w:numId="34" w16cid:durableId="357857933">
    <w:abstractNumId w:val="36"/>
  </w:num>
  <w:num w:numId="35" w16cid:durableId="1940596240">
    <w:abstractNumId w:val="44"/>
  </w:num>
  <w:num w:numId="36" w16cid:durableId="1905796409">
    <w:abstractNumId w:val="28"/>
  </w:num>
  <w:num w:numId="37" w16cid:durableId="959192892">
    <w:abstractNumId w:val="45"/>
  </w:num>
  <w:num w:numId="38" w16cid:durableId="448738499">
    <w:abstractNumId w:val="35"/>
  </w:num>
  <w:num w:numId="39" w16cid:durableId="821701235">
    <w:abstractNumId w:val="25"/>
  </w:num>
  <w:num w:numId="40" w16cid:durableId="1455640438">
    <w:abstractNumId w:val="17"/>
  </w:num>
  <w:num w:numId="41" w16cid:durableId="282469424">
    <w:abstractNumId w:val="60"/>
  </w:num>
  <w:num w:numId="42" w16cid:durableId="232356020">
    <w:abstractNumId w:val="52"/>
  </w:num>
  <w:num w:numId="43" w16cid:durableId="107434923">
    <w:abstractNumId w:val="9"/>
  </w:num>
  <w:num w:numId="44" w16cid:durableId="971399152">
    <w:abstractNumId w:val="41"/>
  </w:num>
  <w:num w:numId="45" w16cid:durableId="187987956">
    <w:abstractNumId w:val="13"/>
  </w:num>
  <w:num w:numId="46" w16cid:durableId="1552576433">
    <w:abstractNumId w:val="20"/>
  </w:num>
  <w:num w:numId="47" w16cid:durableId="1622108578">
    <w:abstractNumId w:val="47"/>
  </w:num>
  <w:num w:numId="48" w16cid:durableId="691105144">
    <w:abstractNumId w:val="11"/>
  </w:num>
  <w:num w:numId="49" w16cid:durableId="1911571591">
    <w:abstractNumId w:val="49"/>
  </w:num>
  <w:num w:numId="50" w16cid:durableId="616136161">
    <w:abstractNumId w:val="6"/>
  </w:num>
  <w:num w:numId="51" w16cid:durableId="1987660174">
    <w:abstractNumId w:val="43"/>
  </w:num>
  <w:num w:numId="52" w16cid:durableId="3946339">
    <w:abstractNumId w:val="32"/>
  </w:num>
  <w:num w:numId="53" w16cid:durableId="563297305">
    <w:abstractNumId w:val="18"/>
  </w:num>
  <w:num w:numId="54" w16cid:durableId="664087976">
    <w:abstractNumId w:val="27"/>
  </w:num>
  <w:num w:numId="55" w16cid:durableId="1053310951">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56" w16cid:durableId="707415376">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57" w16cid:durableId="1770546428">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58" w16cid:durableId="194707675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59" w16cid:durableId="738329052">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60" w16cid:durableId="19893103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61" w16cid:durableId="677538554">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62" w16cid:durableId="694814353">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63" w16cid:durableId="1992825321">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64" w16cid:durableId="1407414332">
    <w:abstractNumId w:val="48"/>
  </w:num>
  <w:num w:numId="65" w16cid:durableId="341710786">
    <w:abstractNumId w:val="26"/>
  </w:num>
  <w:num w:numId="66" w16cid:durableId="680742289">
    <w:abstractNumId w:val="53"/>
  </w:num>
  <w:num w:numId="67" w16cid:durableId="1782459333">
    <w:abstractNumId w:val="24"/>
  </w:num>
  <w:num w:numId="68" w16cid:durableId="174444757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266A3"/>
    <w:rsid w:val="00034256"/>
    <w:rsid w:val="00035ECF"/>
    <w:rsid w:val="00050C14"/>
    <w:rsid w:val="000517EF"/>
    <w:rsid w:val="00054DA1"/>
    <w:rsid w:val="00055C9B"/>
    <w:rsid w:val="0006057B"/>
    <w:rsid w:val="000608A0"/>
    <w:rsid w:val="00096461"/>
    <w:rsid w:val="000973B0"/>
    <w:rsid w:val="000A0203"/>
    <w:rsid w:val="000A6350"/>
    <w:rsid w:val="000A7CE9"/>
    <w:rsid w:val="000B65FE"/>
    <w:rsid w:val="000B7296"/>
    <w:rsid w:val="000C655C"/>
    <w:rsid w:val="000C662D"/>
    <w:rsid w:val="000D44C7"/>
    <w:rsid w:val="000E1B91"/>
    <w:rsid w:val="000E7F8B"/>
    <w:rsid w:val="000F1F73"/>
    <w:rsid w:val="000F354E"/>
    <w:rsid w:val="000F4854"/>
    <w:rsid w:val="000F51D3"/>
    <w:rsid w:val="00101D08"/>
    <w:rsid w:val="00103862"/>
    <w:rsid w:val="0010396C"/>
    <w:rsid w:val="001056B4"/>
    <w:rsid w:val="0011400F"/>
    <w:rsid w:val="001205CC"/>
    <w:rsid w:val="00120F31"/>
    <w:rsid w:val="0012588F"/>
    <w:rsid w:val="00127046"/>
    <w:rsid w:val="00130C12"/>
    <w:rsid w:val="001349D4"/>
    <w:rsid w:val="00136ED1"/>
    <w:rsid w:val="001371AE"/>
    <w:rsid w:val="00137270"/>
    <w:rsid w:val="00156C8B"/>
    <w:rsid w:val="00157484"/>
    <w:rsid w:val="00160103"/>
    <w:rsid w:val="001805F9"/>
    <w:rsid w:val="00187966"/>
    <w:rsid w:val="00191EF7"/>
    <w:rsid w:val="0019348F"/>
    <w:rsid w:val="001A104A"/>
    <w:rsid w:val="001A2645"/>
    <w:rsid w:val="001B5950"/>
    <w:rsid w:val="001B5FF9"/>
    <w:rsid w:val="001C2CFB"/>
    <w:rsid w:val="001D5B44"/>
    <w:rsid w:val="001E73CF"/>
    <w:rsid w:val="001F516B"/>
    <w:rsid w:val="001F5A3D"/>
    <w:rsid w:val="001F729B"/>
    <w:rsid w:val="002007EC"/>
    <w:rsid w:val="00202DCD"/>
    <w:rsid w:val="00206C36"/>
    <w:rsid w:val="00213B26"/>
    <w:rsid w:val="00216E75"/>
    <w:rsid w:val="0021714F"/>
    <w:rsid w:val="00227313"/>
    <w:rsid w:val="002342F9"/>
    <w:rsid w:val="00235BBF"/>
    <w:rsid w:val="00242A9E"/>
    <w:rsid w:val="00253ECD"/>
    <w:rsid w:val="002574E3"/>
    <w:rsid w:val="00265694"/>
    <w:rsid w:val="00265CAD"/>
    <w:rsid w:val="0027401D"/>
    <w:rsid w:val="00274E53"/>
    <w:rsid w:val="002970E9"/>
    <w:rsid w:val="002A5E1E"/>
    <w:rsid w:val="002A6D0E"/>
    <w:rsid w:val="002B3987"/>
    <w:rsid w:val="002B5D2B"/>
    <w:rsid w:val="002D3A12"/>
    <w:rsid w:val="002D430B"/>
    <w:rsid w:val="002D4994"/>
    <w:rsid w:val="002D5B49"/>
    <w:rsid w:val="002E1294"/>
    <w:rsid w:val="002F16C4"/>
    <w:rsid w:val="002F6AAE"/>
    <w:rsid w:val="00300060"/>
    <w:rsid w:val="00301B6A"/>
    <w:rsid w:val="0031090B"/>
    <w:rsid w:val="003110B5"/>
    <w:rsid w:val="003146A5"/>
    <w:rsid w:val="003171D2"/>
    <w:rsid w:val="00340184"/>
    <w:rsid w:val="00353530"/>
    <w:rsid w:val="003657A0"/>
    <w:rsid w:val="00370A8E"/>
    <w:rsid w:val="00372B95"/>
    <w:rsid w:val="00381B7E"/>
    <w:rsid w:val="00383003"/>
    <w:rsid w:val="003837FD"/>
    <w:rsid w:val="00387E79"/>
    <w:rsid w:val="003926E5"/>
    <w:rsid w:val="003A5F81"/>
    <w:rsid w:val="003B0666"/>
    <w:rsid w:val="003B6F9F"/>
    <w:rsid w:val="003B73C0"/>
    <w:rsid w:val="003D0062"/>
    <w:rsid w:val="003D2834"/>
    <w:rsid w:val="003D7F21"/>
    <w:rsid w:val="003E24C2"/>
    <w:rsid w:val="004025FB"/>
    <w:rsid w:val="00402ADF"/>
    <w:rsid w:val="004034B6"/>
    <w:rsid w:val="0040719E"/>
    <w:rsid w:val="00420185"/>
    <w:rsid w:val="00433E0A"/>
    <w:rsid w:val="0044069F"/>
    <w:rsid w:val="00467722"/>
    <w:rsid w:val="00467D95"/>
    <w:rsid w:val="0047578C"/>
    <w:rsid w:val="0048646E"/>
    <w:rsid w:val="0049476D"/>
    <w:rsid w:val="00495D27"/>
    <w:rsid w:val="00496527"/>
    <w:rsid w:val="00496647"/>
    <w:rsid w:val="004A2C13"/>
    <w:rsid w:val="004C5DAC"/>
    <w:rsid w:val="004C6700"/>
    <w:rsid w:val="004C67BC"/>
    <w:rsid w:val="004D375E"/>
    <w:rsid w:val="004E2687"/>
    <w:rsid w:val="004F1245"/>
    <w:rsid w:val="00503E65"/>
    <w:rsid w:val="00513C16"/>
    <w:rsid w:val="00551238"/>
    <w:rsid w:val="005541B9"/>
    <w:rsid w:val="005A44B2"/>
    <w:rsid w:val="005B0BC1"/>
    <w:rsid w:val="005F3791"/>
    <w:rsid w:val="005F7900"/>
    <w:rsid w:val="00603CBE"/>
    <w:rsid w:val="00620240"/>
    <w:rsid w:val="006220A5"/>
    <w:rsid w:val="00623BAA"/>
    <w:rsid w:val="00624FCE"/>
    <w:rsid w:val="006347F8"/>
    <w:rsid w:val="006366C9"/>
    <w:rsid w:val="00637115"/>
    <w:rsid w:val="006537A6"/>
    <w:rsid w:val="00686DF2"/>
    <w:rsid w:val="0069500F"/>
    <w:rsid w:val="006A1D0F"/>
    <w:rsid w:val="006A5D96"/>
    <w:rsid w:val="006C652D"/>
    <w:rsid w:val="006C6FCA"/>
    <w:rsid w:val="006D7431"/>
    <w:rsid w:val="006E1BD9"/>
    <w:rsid w:val="006E422A"/>
    <w:rsid w:val="006F5DF1"/>
    <w:rsid w:val="006F6D7C"/>
    <w:rsid w:val="00707C46"/>
    <w:rsid w:val="00715A8A"/>
    <w:rsid w:val="007170C8"/>
    <w:rsid w:val="00727BA2"/>
    <w:rsid w:val="00747C10"/>
    <w:rsid w:val="007537F7"/>
    <w:rsid w:val="00760512"/>
    <w:rsid w:val="00774E1F"/>
    <w:rsid w:val="0079233E"/>
    <w:rsid w:val="007928A3"/>
    <w:rsid w:val="007949BA"/>
    <w:rsid w:val="00795291"/>
    <w:rsid w:val="007A530C"/>
    <w:rsid w:val="007B58E4"/>
    <w:rsid w:val="007C0EF2"/>
    <w:rsid w:val="007D20A7"/>
    <w:rsid w:val="007D217F"/>
    <w:rsid w:val="007D7622"/>
    <w:rsid w:val="007E3866"/>
    <w:rsid w:val="007F33CB"/>
    <w:rsid w:val="007F75D4"/>
    <w:rsid w:val="007F7B27"/>
    <w:rsid w:val="00800F0E"/>
    <w:rsid w:val="00805292"/>
    <w:rsid w:val="00806FD6"/>
    <w:rsid w:val="00810706"/>
    <w:rsid w:val="0081208E"/>
    <w:rsid w:val="008127C2"/>
    <w:rsid w:val="00817B24"/>
    <w:rsid w:val="00836513"/>
    <w:rsid w:val="008419EE"/>
    <w:rsid w:val="00867456"/>
    <w:rsid w:val="008841CA"/>
    <w:rsid w:val="00884C23"/>
    <w:rsid w:val="00885FA7"/>
    <w:rsid w:val="00896ECC"/>
    <w:rsid w:val="008A29ED"/>
    <w:rsid w:val="008B0EF1"/>
    <w:rsid w:val="008C5844"/>
    <w:rsid w:val="008D0DC8"/>
    <w:rsid w:val="008F46C4"/>
    <w:rsid w:val="008F6682"/>
    <w:rsid w:val="008F7400"/>
    <w:rsid w:val="00907B4F"/>
    <w:rsid w:val="00913F08"/>
    <w:rsid w:val="009320B9"/>
    <w:rsid w:val="009374C7"/>
    <w:rsid w:val="00944EEE"/>
    <w:rsid w:val="009510D8"/>
    <w:rsid w:val="009540B4"/>
    <w:rsid w:val="0095493C"/>
    <w:rsid w:val="00973078"/>
    <w:rsid w:val="00994710"/>
    <w:rsid w:val="009A278F"/>
    <w:rsid w:val="009B2C54"/>
    <w:rsid w:val="009B30E7"/>
    <w:rsid w:val="009C6CCD"/>
    <w:rsid w:val="009D1882"/>
    <w:rsid w:val="009E10F3"/>
    <w:rsid w:val="009E3477"/>
    <w:rsid w:val="009E3AAD"/>
    <w:rsid w:val="009E3AC8"/>
    <w:rsid w:val="009E41CD"/>
    <w:rsid w:val="009E78B8"/>
    <w:rsid w:val="009F4C3C"/>
    <w:rsid w:val="00A053FF"/>
    <w:rsid w:val="00A17B06"/>
    <w:rsid w:val="00A36CDF"/>
    <w:rsid w:val="00A54E71"/>
    <w:rsid w:val="00A62C9C"/>
    <w:rsid w:val="00A7467B"/>
    <w:rsid w:val="00A7525D"/>
    <w:rsid w:val="00A83B56"/>
    <w:rsid w:val="00A8410D"/>
    <w:rsid w:val="00A847C2"/>
    <w:rsid w:val="00AA1363"/>
    <w:rsid w:val="00AA2543"/>
    <w:rsid w:val="00AA3C47"/>
    <w:rsid w:val="00AA53EE"/>
    <w:rsid w:val="00AC367D"/>
    <w:rsid w:val="00AC369C"/>
    <w:rsid w:val="00AC5D23"/>
    <w:rsid w:val="00AD186E"/>
    <w:rsid w:val="00AE3CDD"/>
    <w:rsid w:val="00AF70EE"/>
    <w:rsid w:val="00B000B0"/>
    <w:rsid w:val="00B03513"/>
    <w:rsid w:val="00B106E3"/>
    <w:rsid w:val="00B23478"/>
    <w:rsid w:val="00B25344"/>
    <w:rsid w:val="00B27572"/>
    <w:rsid w:val="00B467F1"/>
    <w:rsid w:val="00B47E1A"/>
    <w:rsid w:val="00B60F10"/>
    <w:rsid w:val="00B63D24"/>
    <w:rsid w:val="00B654C4"/>
    <w:rsid w:val="00B65E9A"/>
    <w:rsid w:val="00B66C7C"/>
    <w:rsid w:val="00B757AC"/>
    <w:rsid w:val="00B84277"/>
    <w:rsid w:val="00B90AC6"/>
    <w:rsid w:val="00B91861"/>
    <w:rsid w:val="00B94AE6"/>
    <w:rsid w:val="00BA316E"/>
    <w:rsid w:val="00BA6A33"/>
    <w:rsid w:val="00BB0C33"/>
    <w:rsid w:val="00BB1BE8"/>
    <w:rsid w:val="00BB374D"/>
    <w:rsid w:val="00BB47A0"/>
    <w:rsid w:val="00BB637C"/>
    <w:rsid w:val="00BC3124"/>
    <w:rsid w:val="00BD0657"/>
    <w:rsid w:val="00BD49F9"/>
    <w:rsid w:val="00BD609C"/>
    <w:rsid w:val="00BD6E72"/>
    <w:rsid w:val="00BE0D81"/>
    <w:rsid w:val="00BE0DFE"/>
    <w:rsid w:val="00BE2DCE"/>
    <w:rsid w:val="00BE5D30"/>
    <w:rsid w:val="00C0329A"/>
    <w:rsid w:val="00C230B3"/>
    <w:rsid w:val="00C26C68"/>
    <w:rsid w:val="00C3139D"/>
    <w:rsid w:val="00C43096"/>
    <w:rsid w:val="00C52112"/>
    <w:rsid w:val="00C55647"/>
    <w:rsid w:val="00C57650"/>
    <w:rsid w:val="00C66CA2"/>
    <w:rsid w:val="00C715B4"/>
    <w:rsid w:val="00C8181A"/>
    <w:rsid w:val="00C86F8C"/>
    <w:rsid w:val="00CA7E34"/>
    <w:rsid w:val="00CB3A92"/>
    <w:rsid w:val="00CC461B"/>
    <w:rsid w:val="00CD2574"/>
    <w:rsid w:val="00CE007D"/>
    <w:rsid w:val="00CF0BD7"/>
    <w:rsid w:val="00CF11E1"/>
    <w:rsid w:val="00CF6F77"/>
    <w:rsid w:val="00D07DDE"/>
    <w:rsid w:val="00D134A6"/>
    <w:rsid w:val="00D1590A"/>
    <w:rsid w:val="00D17017"/>
    <w:rsid w:val="00D1708D"/>
    <w:rsid w:val="00D26012"/>
    <w:rsid w:val="00D44C00"/>
    <w:rsid w:val="00D50C20"/>
    <w:rsid w:val="00D558FB"/>
    <w:rsid w:val="00D57FD1"/>
    <w:rsid w:val="00D700A1"/>
    <w:rsid w:val="00D75331"/>
    <w:rsid w:val="00D77876"/>
    <w:rsid w:val="00D853CF"/>
    <w:rsid w:val="00D90C62"/>
    <w:rsid w:val="00D96DA1"/>
    <w:rsid w:val="00DB33F3"/>
    <w:rsid w:val="00DB6357"/>
    <w:rsid w:val="00DD361D"/>
    <w:rsid w:val="00DD47FA"/>
    <w:rsid w:val="00DE4DB0"/>
    <w:rsid w:val="00DE571E"/>
    <w:rsid w:val="00DF151D"/>
    <w:rsid w:val="00E02621"/>
    <w:rsid w:val="00E07BDD"/>
    <w:rsid w:val="00E228F8"/>
    <w:rsid w:val="00E26CFD"/>
    <w:rsid w:val="00E35637"/>
    <w:rsid w:val="00E37431"/>
    <w:rsid w:val="00E43EF9"/>
    <w:rsid w:val="00E45A83"/>
    <w:rsid w:val="00E67A27"/>
    <w:rsid w:val="00E82976"/>
    <w:rsid w:val="00E84349"/>
    <w:rsid w:val="00E857E7"/>
    <w:rsid w:val="00E8626E"/>
    <w:rsid w:val="00E917D4"/>
    <w:rsid w:val="00EA0839"/>
    <w:rsid w:val="00EA15BA"/>
    <w:rsid w:val="00EA39CA"/>
    <w:rsid w:val="00EB4538"/>
    <w:rsid w:val="00EB7681"/>
    <w:rsid w:val="00EC1935"/>
    <w:rsid w:val="00EC4FE3"/>
    <w:rsid w:val="00EC7D7F"/>
    <w:rsid w:val="00EF072C"/>
    <w:rsid w:val="00F05515"/>
    <w:rsid w:val="00F06FAE"/>
    <w:rsid w:val="00F269AC"/>
    <w:rsid w:val="00F32630"/>
    <w:rsid w:val="00F34C36"/>
    <w:rsid w:val="00F3741F"/>
    <w:rsid w:val="00F37AED"/>
    <w:rsid w:val="00F405D7"/>
    <w:rsid w:val="00F45DA0"/>
    <w:rsid w:val="00F527B6"/>
    <w:rsid w:val="00F73118"/>
    <w:rsid w:val="00F7586D"/>
    <w:rsid w:val="00F8324D"/>
    <w:rsid w:val="00F8685D"/>
    <w:rsid w:val="00F923FB"/>
    <w:rsid w:val="00FA50FA"/>
    <w:rsid w:val="00FA5439"/>
    <w:rsid w:val="00FA7C6B"/>
    <w:rsid w:val="00FB7873"/>
    <w:rsid w:val="00FC043F"/>
    <w:rsid w:val="00FC1243"/>
    <w:rsid w:val="00FC4B37"/>
    <w:rsid w:val="00FD3C39"/>
    <w:rsid w:val="00FD7205"/>
    <w:rsid w:val="00FE1C17"/>
    <w:rsid w:val="00FE5101"/>
    <w:rsid w:val="00FE57E8"/>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51588A6C-07AD-42D7-817C-4ECBF457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67D"/>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spacing w:before="100" w:after="100"/>
    </w:p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suppressAutoHyphens/>
      <w:spacing w:before="100" w:after="100"/>
    </w:pPr>
  </w:style>
  <w:style w:type="paragraph" w:styleId="TOCHeading">
    <w:name w:val="TOC Heading"/>
    <w:basedOn w:val="Heading1"/>
    <w:next w:val="Normal"/>
    <w:uiPriority w:val="39"/>
    <w:unhideWhenUsed/>
    <w:qFormat/>
    <w:rsid w:val="003146A5"/>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numPr>
        <w:ilvl w:val="1"/>
      </w:numPr>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spacing w:before="100" w:beforeAutospacing="1" w:after="100" w:afterAutospacing="1"/>
    </w:pPr>
  </w:style>
  <w:style w:type="character" w:customStyle="1" w:styleId="tabchar">
    <w:name w:val="tabchar"/>
    <w:basedOn w:val="DefaultParagraphFont"/>
    <w:rsid w:val="00817B24"/>
  </w:style>
  <w:style w:type="paragraph" w:styleId="TOC4">
    <w:name w:val="toc 4"/>
    <w:basedOn w:val="Normal"/>
    <w:next w:val="Normal"/>
    <w:autoRedefine/>
    <w:uiPriority w:val="39"/>
    <w:unhideWhenUsed/>
    <w:rsid w:val="00FA5439"/>
    <w:pPr>
      <w:spacing w:after="100"/>
      <w:ind w:left="720"/>
    </w:pPr>
  </w:style>
  <w:style w:type="character" w:customStyle="1" w:styleId="contentpasted1">
    <w:name w:val="contentpasted1"/>
    <w:basedOn w:val="DefaultParagraphFont"/>
    <w:rsid w:val="00B25344"/>
  </w:style>
  <w:style w:type="character" w:customStyle="1" w:styleId="apple-converted-space">
    <w:name w:val="apple-converted-space"/>
    <w:basedOn w:val="DefaultParagraphFont"/>
    <w:rsid w:val="00B25344"/>
  </w:style>
  <w:style w:type="character" w:styleId="FollowedHyperlink">
    <w:name w:val="FollowedHyperlink"/>
    <w:basedOn w:val="DefaultParagraphFont"/>
    <w:uiPriority w:val="99"/>
    <w:semiHidden/>
    <w:unhideWhenUsed/>
    <w:rsid w:val="006E1B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963196576">
      <w:bodyDiv w:val="1"/>
      <w:marLeft w:val="0"/>
      <w:marRight w:val="0"/>
      <w:marTop w:val="0"/>
      <w:marBottom w:val="0"/>
      <w:divBdr>
        <w:top w:val="none" w:sz="0" w:space="0" w:color="auto"/>
        <w:left w:val="none" w:sz="0" w:space="0" w:color="auto"/>
        <w:bottom w:val="none" w:sz="0" w:space="0" w:color="auto"/>
        <w:right w:val="none" w:sz="0" w:space="0" w:color="auto"/>
      </w:divBdr>
    </w:div>
    <w:div w:id="971179125">
      <w:bodyDiv w:val="1"/>
      <w:marLeft w:val="0"/>
      <w:marRight w:val="0"/>
      <w:marTop w:val="0"/>
      <w:marBottom w:val="0"/>
      <w:divBdr>
        <w:top w:val="none" w:sz="0" w:space="0" w:color="auto"/>
        <w:left w:val="none" w:sz="0" w:space="0" w:color="auto"/>
        <w:bottom w:val="none" w:sz="0" w:space="0" w:color="auto"/>
        <w:right w:val="none" w:sz="0" w:space="0" w:color="auto"/>
      </w:divBdr>
      <w:divsChild>
        <w:div w:id="733503620">
          <w:marLeft w:val="0"/>
          <w:marRight w:val="0"/>
          <w:marTop w:val="0"/>
          <w:marBottom w:val="0"/>
          <w:divBdr>
            <w:top w:val="none" w:sz="0" w:space="0" w:color="auto"/>
            <w:left w:val="none" w:sz="0" w:space="0" w:color="auto"/>
            <w:bottom w:val="none" w:sz="0" w:space="0" w:color="auto"/>
            <w:right w:val="none" w:sz="0" w:space="0" w:color="auto"/>
          </w:divBdr>
        </w:div>
        <w:div w:id="1245800990">
          <w:marLeft w:val="0"/>
          <w:marRight w:val="0"/>
          <w:marTop w:val="0"/>
          <w:marBottom w:val="0"/>
          <w:divBdr>
            <w:top w:val="none" w:sz="0" w:space="0" w:color="auto"/>
            <w:left w:val="none" w:sz="0" w:space="0" w:color="auto"/>
            <w:bottom w:val="none" w:sz="0" w:space="0" w:color="auto"/>
            <w:right w:val="none" w:sz="0" w:space="0" w:color="auto"/>
          </w:divBdr>
        </w:div>
      </w:divsChild>
    </w:div>
    <w:div w:id="1040088001">
      <w:bodyDiv w:val="1"/>
      <w:marLeft w:val="0"/>
      <w:marRight w:val="0"/>
      <w:marTop w:val="0"/>
      <w:marBottom w:val="0"/>
      <w:divBdr>
        <w:top w:val="none" w:sz="0" w:space="0" w:color="auto"/>
        <w:left w:val="none" w:sz="0" w:space="0" w:color="auto"/>
        <w:bottom w:val="none" w:sz="0" w:space="0" w:color="auto"/>
        <w:right w:val="none" w:sz="0" w:space="0" w:color="auto"/>
      </w:divBdr>
      <w:divsChild>
        <w:div w:id="1400058558">
          <w:marLeft w:val="0"/>
          <w:marRight w:val="0"/>
          <w:marTop w:val="0"/>
          <w:marBottom w:val="0"/>
          <w:divBdr>
            <w:top w:val="none" w:sz="0" w:space="0" w:color="auto"/>
            <w:left w:val="none" w:sz="0" w:space="0" w:color="auto"/>
            <w:bottom w:val="none" w:sz="0" w:space="0" w:color="auto"/>
            <w:right w:val="none" w:sz="0" w:space="0" w:color="auto"/>
          </w:divBdr>
        </w:div>
        <w:div w:id="1274285425">
          <w:marLeft w:val="0"/>
          <w:marRight w:val="0"/>
          <w:marTop w:val="0"/>
          <w:marBottom w:val="0"/>
          <w:divBdr>
            <w:top w:val="none" w:sz="0" w:space="0" w:color="auto"/>
            <w:left w:val="none" w:sz="0" w:space="0" w:color="auto"/>
            <w:bottom w:val="none" w:sz="0" w:space="0" w:color="auto"/>
            <w:right w:val="none" w:sz="0" w:space="0" w:color="auto"/>
          </w:divBdr>
        </w:div>
        <w:div w:id="780226442">
          <w:marLeft w:val="0"/>
          <w:marRight w:val="0"/>
          <w:marTop w:val="0"/>
          <w:marBottom w:val="0"/>
          <w:divBdr>
            <w:top w:val="none" w:sz="0" w:space="0" w:color="auto"/>
            <w:left w:val="none" w:sz="0" w:space="0" w:color="auto"/>
            <w:bottom w:val="none" w:sz="0" w:space="0" w:color="auto"/>
            <w:right w:val="none" w:sz="0" w:space="0" w:color="auto"/>
          </w:divBdr>
        </w:div>
        <w:div w:id="282461575">
          <w:marLeft w:val="0"/>
          <w:marRight w:val="0"/>
          <w:marTop w:val="0"/>
          <w:marBottom w:val="0"/>
          <w:divBdr>
            <w:top w:val="none" w:sz="0" w:space="0" w:color="auto"/>
            <w:left w:val="none" w:sz="0" w:space="0" w:color="auto"/>
            <w:bottom w:val="none" w:sz="0" w:space="0" w:color="auto"/>
            <w:right w:val="none" w:sz="0" w:space="0" w:color="auto"/>
          </w:divBdr>
        </w:div>
        <w:div w:id="178131824">
          <w:marLeft w:val="0"/>
          <w:marRight w:val="0"/>
          <w:marTop w:val="0"/>
          <w:marBottom w:val="0"/>
          <w:divBdr>
            <w:top w:val="none" w:sz="0" w:space="0" w:color="auto"/>
            <w:left w:val="none" w:sz="0" w:space="0" w:color="auto"/>
            <w:bottom w:val="none" w:sz="0" w:space="0" w:color="auto"/>
            <w:right w:val="none" w:sz="0" w:space="0" w:color="auto"/>
          </w:divBdr>
        </w:div>
        <w:div w:id="867526994">
          <w:marLeft w:val="0"/>
          <w:marRight w:val="0"/>
          <w:marTop w:val="0"/>
          <w:marBottom w:val="0"/>
          <w:divBdr>
            <w:top w:val="none" w:sz="0" w:space="0" w:color="auto"/>
            <w:left w:val="none" w:sz="0" w:space="0" w:color="auto"/>
            <w:bottom w:val="none" w:sz="0" w:space="0" w:color="auto"/>
            <w:right w:val="none" w:sz="0" w:space="0" w:color="auto"/>
          </w:divBdr>
        </w:div>
        <w:div w:id="279914971">
          <w:marLeft w:val="0"/>
          <w:marRight w:val="0"/>
          <w:marTop w:val="0"/>
          <w:marBottom w:val="0"/>
          <w:divBdr>
            <w:top w:val="none" w:sz="0" w:space="0" w:color="auto"/>
            <w:left w:val="none" w:sz="0" w:space="0" w:color="auto"/>
            <w:bottom w:val="none" w:sz="0" w:space="0" w:color="auto"/>
            <w:right w:val="none" w:sz="0" w:space="0" w:color="auto"/>
          </w:divBdr>
        </w:div>
        <w:div w:id="1406953020">
          <w:marLeft w:val="0"/>
          <w:marRight w:val="0"/>
          <w:marTop w:val="0"/>
          <w:marBottom w:val="0"/>
          <w:divBdr>
            <w:top w:val="none" w:sz="0" w:space="0" w:color="auto"/>
            <w:left w:val="none" w:sz="0" w:space="0" w:color="auto"/>
            <w:bottom w:val="none" w:sz="0" w:space="0" w:color="auto"/>
            <w:right w:val="none" w:sz="0" w:space="0" w:color="auto"/>
          </w:divBdr>
        </w:div>
        <w:div w:id="537939343">
          <w:marLeft w:val="0"/>
          <w:marRight w:val="0"/>
          <w:marTop w:val="0"/>
          <w:marBottom w:val="0"/>
          <w:divBdr>
            <w:top w:val="none" w:sz="0" w:space="0" w:color="auto"/>
            <w:left w:val="none" w:sz="0" w:space="0" w:color="auto"/>
            <w:bottom w:val="none" w:sz="0" w:space="0" w:color="auto"/>
            <w:right w:val="none" w:sz="0" w:space="0" w:color="auto"/>
          </w:divBdr>
        </w:div>
        <w:div w:id="2039965367">
          <w:marLeft w:val="0"/>
          <w:marRight w:val="0"/>
          <w:marTop w:val="0"/>
          <w:marBottom w:val="0"/>
          <w:divBdr>
            <w:top w:val="none" w:sz="0" w:space="0" w:color="auto"/>
            <w:left w:val="none" w:sz="0" w:space="0" w:color="auto"/>
            <w:bottom w:val="none" w:sz="0" w:space="0" w:color="auto"/>
            <w:right w:val="none" w:sz="0" w:space="0" w:color="auto"/>
          </w:divBdr>
        </w:div>
        <w:div w:id="448013552">
          <w:marLeft w:val="0"/>
          <w:marRight w:val="0"/>
          <w:marTop w:val="0"/>
          <w:marBottom w:val="0"/>
          <w:divBdr>
            <w:top w:val="none" w:sz="0" w:space="0" w:color="auto"/>
            <w:left w:val="none" w:sz="0" w:space="0" w:color="auto"/>
            <w:bottom w:val="none" w:sz="0" w:space="0" w:color="auto"/>
            <w:right w:val="none" w:sz="0" w:space="0" w:color="auto"/>
          </w:divBdr>
        </w:div>
        <w:div w:id="334576397">
          <w:marLeft w:val="0"/>
          <w:marRight w:val="0"/>
          <w:marTop w:val="0"/>
          <w:marBottom w:val="0"/>
          <w:divBdr>
            <w:top w:val="none" w:sz="0" w:space="0" w:color="auto"/>
            <w:left w:val="none" w:sz="0" w:space="0" w:color="auto"/>
            <w:bottom w:val="none" w:sz="0" w:space="0" w:color="auto"/>
            <w:right w:val="none" w:sz="0" w:space="0" w:color="auto"/>
          </w:divBdr>
        </w:div>
        <w:div w:id="68117803">
          <w:marLeft w:val="0"/>
          <w:marRight w:val="0"/>
          <w:marTop w:val="0"/>
          <w:marBottom w:val="0"/>
          <w:divBdr>
            <w:top w:val="none" w:sz="0" w:space="0" w:color="auto"/>
            <w:left w:val="none" w:sz="0" w:space="0" w:color="auto"/>
            <w:bottom w:val="none" w:sz="0" w:space="0" w:color="auto"/>
            <w:right w:val="none" w:sz="0" w:space="0" w:color="auto"/>
          </w:divBdr>
        </w:div>
        <w:div w:id="1428308900">
          <w:marLeft w:val="0"/>
          <w:marRight w:val="0"/>
          <w:marTop w:val="0"/>
          <w:marBottom w:val="0"/>
          <w:divBdr>
            <w:top w:val="none" w:sz="0" w:space="0" w:color="auto"/>
            <w:left w:val="none" w:sz="0" w:space="0" w:color="auto"/>
            <w:bottom w:val="none" w:sz="0" w:space="0" w:color="auto"/>
            <w:right w:val="none" w:sz="0" w:space="0" w:color="auto"/>
          </w:divBdr>
        </w:div>
        <w:div w:id="36321916">
          <w:marLeft w:val="0"/>
          <w:marRight w:val="0"/>
          <w:marTop w:val="0"/>
          <w:marBottom w:val="0"/>
          <w:divBdr>
            <w:top w:val="none" w:sz="0" w:space="0" w:color="auto"/>
            <w:left w:val="none" w:sz="0" w:space="0" w:color="auto"/>
            <w:bottom w:val="none" w:sz="0" w:space="0" w:color="auto"/>
            <w:right w:val="none" w:sz="0" w:space="0" w:color="auto"/>
          </w:divBdr>
        </w:div>
      </w:divsChild>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robertsr@edgehill.ac.uk" TargetMode="External"/><Relationship Id="rId117" Type="http://schemas.openxmlformats.org/officeDocument/2006/relationships/fontTable" Target="fontTable.xml"/><Relationship Id="rId21" Type="http://schemas.openxmlformats.org/officeDocument/2006/relationships/hyperlink" Target="mailto:pickettm@edgehill.ac.uk" TargetMode="External"/><Relationship Id="rId42" Type="http://schemas.openxmlformats.org/officeDocument/2006/relationships/image" Target="media/image4.png"/><Relationship Id="rId47"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hyperlink" Target="https://www.edgehill.ac.uk/collection/academic-regulations/" TargetMode="External"/><Relationship Id="rId68" Type="http://schemas.openxmlformats.org/officeDocument/2006/relationships/image" Target="media/image6.jpg"/><Relationship Id="rId84"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89" Type="http://schemas.openxmlformats.org/officeDocument/2006/relationships/hyperlink" Target="https://www.cs.kent.ac.uk/pubs/2007/2798/content.pdf" TargetMode="External"/><Relationship Id="rId112" Type="http://schemas.openxmlformats.org/officeDocument/2006/relationships/hyperlink" Target="https://eur01.safelinks.protection.outlook.com/?url=https%3A%2F%2Fwww.routledge.com%2FMentoring-Religious-Education-Teachers-in-the-Secondary-School-A-Practical%2FSheehan%2Fp%2Fbook%2F9781032042442&amp;data=05%7C01%7CPatterss%40edgehill.ac.uk%7C26eeccc79082477068a608daf54436e4%7C093586914d8e491caa760a5cbd5ba734%7C0%7C0%7C638091970822727891%7CUnknown%7CTWFpbGZsb3d8eyJWIjoiMC4wLjAwMDAiLCJQIjoiV2luMzIiLCJBTiI6Ik1haWwiLCJXVCI6Mn0%3D%7C3000%7C%7C%7C&amp;sdata=MeE1LHnw1uaF21pddM5cIPmjW4%2FATkgkKRnBymN95Ts%3D&amp;reserved=0" TargetMode="External"/><Relationship Id="rId16" Type="http://schemas.openxmlformats.org/officeDocument/2006/relationships/hyperlink" Target="mailto:porterb@edgehill.ac.uk" TargetMode="External"/><Relationship Id="rId107" Type="http://schemas.openxmlformats.org/officeDocument/2006/relationships/hyperlink" Target="https://eur01.safelinks.protection.outlook.com/?url=https%3A%2F%2Fwww.history.org.uk%2Fsecondary%2Fresource%2F2429%2Funnatural-and-essential-the-nature-of-historical&amp;data=05%7C01%7CPatterss%40edgehill.ac.uk%7C6348c83fea254aba8ace08daf55e9914%7C093586914d8e491caa760a5cbd5ba734%7C0%7C0%7C638092083885216829%7CUnknown%7CTWFpbGZsb3d8eyJWIjoiMC4wLjAwMDAiLCJQIjoiV2luMzIiLCJBTiI6Ik1haWwiLCJXVCI6Mn0%3D%7C3000%7C%7C%7C&amp;sdata=ORk8ev7SneSC0ERkr%2FbWpNWvNJ169%2B5dpLY2fqd99%2FE%3D&amp;reserved=0" TargetMode="External"/><Relationship Id="rId11" Type="http://schemas.openxmlformats.org/officeDocument/2006/relationships/hyperlink" Target="https://sites.edgehill.ac.uk/mentorspace/" TargetMode="External"/><Relationship Id="rId32" Type="http://schemas.openxmlformats.org/officeDocument/2006/relationships/hyperlink" Target="https://www.edgehill.ac.uk/departments/support/studentservices/critical-incident-support/" TargetMode="External"/><Relationship Id="rId37" Type="http://schemas.openxmlformats.org/officeDocument/2006/relationships/hyperlink" Target="https://assets.publishing.service.gov.uk/government/uploads/system/uploads/attachment_data/file/978358/Early-Career_Framework_April_2021.pdf" TargetMode="External"/><Relationship Id="rId53" Type="http://schemas.openxmlformats.org/officeDocument/2006/relationships/hyperlink" Target="https://www.edgehill.ac.uk/document/academic-regulations-2022-23/" TargetMode="External"/><Relationship Id="rId58" Type="http://schemas.openxmlformats.org/officeDocument/2006/relationships/hyperlink" Target="https://www.edgehill.ac.uk/departments/support/studentservices/wellbeing/self-help-resources/" TargetMode="External"/><Relationship Id="rId74" Type="http://schemas.openxmlformats.org/officeDocument/2006/relationships/hyperlink" Target="https://teacherhead.com/2018/09/02/great-teaching-the-power-of-expectations/" TargetMode="External"/><Relationship Id="rId79" Type="http://schemas.openxmlformats.org/officeDocument/2006/relationships/image" Target="media/image15.JPG"/><Relationship Id="rId102" Type="http://schemas.openxmlformats.org/officeDocument/2006/relationships/hyperlink" Target="https://eur01.safelinks.protection.outlook.com/?url=https%3A%2F%2Fwww-bloomsburycollections-com.edgehill.idm.oclc.org%2Fbook%2Fmasterclass-in-history-education-transforming-teaching-and-learning%2F&amp;data=05%7C01%7CPatterss%40edgehill.ac.uk%7C6348c83fea254aba8ace08daf55e9914%7C093586914d8e491caa760a5cbd5ba734%7C0%7C0%7C638092083885216829%7CUnknown%7CTWFpbGZsb3d8eyJWIjoiMC4wLjAwMDAiLCJQIjoiV2luMzIiLCJBTiI6Ik1haWwiLCJXVCI6Mn0%3D%7C3000%7C%7C%7C&amp;sdata=djozHg6vDgp%2FzOpz31ogQ5mGTud7D1Y0oZFFIWiMYS4%3D&amp;reserved=0" TargetMode="External"/><Relationship Id="rId5" Type="http://schemas.openxmlformats.org/officeDocument/2006/relationships/webSettings" Target="webSettings.xml"/><Relationship Id="rId90" Type="http://schemas.openxmlformats.org/officeDocument/2006/relationships/hyperlink" Target="https://eur01.safelinks.protection.outlook.com/?url=https%3A%2F%2Fbooks.google.co.uk%2Fbooks%3Fhl%3Den%26lr%3D%26id%3DMUmlEAAAQBAJ%26oi%3Dfnd%26pg%3DPP1%26dq%3DComputer%2BScience%2BEducation%3A%2BPerspectives%2Bon%2BTeaching%2Band%2BLearning.%2BLondon%3A%2BBloomsbury%2BAcademic%26ots%3DSpEp0nP1zO%26sig%3D0an1BjkJbk-8KHkZBWp7JNjRMJU&amp;data=05%7C01%7CPatterss%40edgehill.ac.uk%7C1f3caff34eb14625146a08daf7dabd83%7C093586914d8e491caa760a5cbd5ba734%7C0%7C0%7C638094816118575513%7CUnknown%7CTWFpbGZsb3d8eyJWIjoiMC4wLjAwMDAiLCJQIjoiV2luMzIiLCJBTiI6Ik1haWwiLCJXVCI6Mn0%3D%7C3000%7C%7C%7C&amp;sdata=hX1IGCD3%2FC2wozFomr05RGtsgQf3UcKy71YLL3T0M2U%3D&amp;reserved=0" TargetMode="External"/><Relationship Id="rId95" Type="http://schemas.openxmlformats.org/officeDocument/2006/relationships/hyperlink" Target="https://eur01.safelinks.protection.outlook.com/?url=https%3A%2F%2Fwww.nate.org.uk%2Fwp-content%2Fuploads%2F2020%2F03%2F4-Reading-Communities-Teresa-Cremin.pdf&amp;data=05%7C01%7CPatterss%40edgehill.ac.uk%7C1787e83f473f42ae1df408dafd419bc3%7C093586914d8e491caa760a5cbd5ba734%7C0%7C0%7C638100755468049872%7CUnknown%7CTWFpbGZsb3d8eyJWIjoiMC4wLjAwMDAiLCJQIjoiV2luMzIiLCJBTiI6Ik1haWwiLCJXVCI6Mn0%3D%7C3000%7C%7C%7C&amp;sdata=QGWtm96bKLzGRVKfBvoRbNj2bUzjF00xENw8OkliRug%3D&amp;reserved=0" TargetMode="External"/><Relationship Id="rId22" Type="http://schemas.openxmlformats.org/officeDocument/2006/relationships/hyperlink" Target="mailto:smithm@edgehill.ac.uk" TargetMode="External"/><Relationship Id="rId27" Type="http://schemas.openxmlformats.org/officeDocument/2006/relationships/hyperlink" Target="https://assets.publishing.service.gov.uk/government/uploads/system/uploads/attachment_data/file/1101454/Keeping_children_safe_in_education_2022.pdf" TargetMode="External"/><Relationship Id="rId43" Type="http://schemas.openxmlformats.org/officeDocument/2006/relationships/hyperlink" Target="https://www.edgehill.ac.uk/document/academic-programme-engagement-policy-faculty-of-education/" TargetMode="External"/><Relationship Id="rId48" Type="http://schemas.openxmlformats.org/officeDocument/2006/relationships/hyperlink" Target="https://www.gov.uk/government/publications/initial-teacher-training-itt-core-content-framework/the-trainee-teacher-behavioural-toolkit-a-summary" TargetMode="External"/><Relationship Id="rId64" Type="http://schemas.openxmlformats.org/officeDocument/2006/relationships/hyperlink" Target="https://www.local.gov.uk/our-support/workforce-and-hr-support/education-and-young-people/school-teachers/conditions-service" TargetMode="External"/><Relationship Id="rId69" Type="http://schemas.openxmlformats.org/officeDocument/2006/relationships/image" Target="media/image7.png"/><Relationship Id="rId113" Type="http://schemas.openxmlformats.org/officeDocument/2006/relationships/hyperlink" Target="https://eur01.safelinks.protection.outlook.com/?url=https%3A%2F%2Fwww.religiouseducationcouncil.org.uk%2Fwp-content%2Fuploads%2F2022%2F09%2FREC-Worldviews-Project-single-pages-Revised-cover-v1.2.pdf&amp;data=05%7C01%7CPatterss%40edgehill.ac.uk%7C26eeccc79082477068a608daf54436e4%7C093586914d8e491caa760a5cbd5ba734%7C0%7C0%7C638091970822727891%7CUnknown%7CTWFpbGZsb3d8eyJWIjoiMC4wLjAwMDAiLCJQIjoiV2luMzIiLCJBTiI6Ik1haWwiLCJXVCI6Mn0%3D%7C3000%7C%7C%7C&amp;sdata=8adCA2k3ME8tGRV4uCWxP6hFGTvV6oc2nBBIImS9VVk%3D&amp;reserved=0" TargetMode="External"/><Relationship Id="rId118" Type="http://schemas.openxmlformats.org/officeDocument/2006/relationships/theme" Target="theme/theme1.xml"/><Relationship Id="rId80" Type="http://schemas.openxmlformats.org/officeDocument/2006/relationships/hyperlink" Target="https://assets.publishing.service.gov.uk/government/uploads/system/uploads/attachment_data/file/974307/ITT_core_content_framework_.pdf" TargetMode="External"/><Relationship Id="rId85" Type="http://schemas.openxmlformats.org/officeDocument/2006/relationships/hyperlink" Target="https://www.gov.uk/government/publications/early-career-framework-reforms-overview" TargetMode="Externa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hyperlink" Target="mailto:simmonc@edgehill.ac.uk" TargetMode="External"/><Relationship Id="rId33" Type="http://schemas.openxmlformats.org/officeDocument/2006/relationships/footer" Target="footer2.xml"/><Relationship Id="rId38" Type="http://schemas.openxmlformats.org/officeDocument/2006/relationships/hyperlink" Target="https://www.edgehill.ac.uk/departments/academic/education/ite-partnership/professional-practice-information-and-documents/ite-curriculum-information-and-handbooks/" TargetMode="External"/><Relationship Id="rId59" Type="http://schemas.openxmlformats.org/officeDocument/2006/relationships/hyperlink" Target="mailto:foesafeguarding@edgehill.ac.uk" TargetMode="External"/><Relationship Id="rId103" Type="http://schemas.openxmlformats.org/officeDocument/2006/relationships/hyperlink" Target="https://eur01.safelinks.protection.outlook.com/?url=https%3A%2F%2Fwww-taylorfrancis-com.edgehill.idm.oclc.org%2Fbooks%2Fedit%2F10.4324%2F9781315642864%2Fdebates-history-teaching-ian-davies&amp;data=05%7C01%7CPatterss%40edgehill.ac.uk%7C6348c83fea254aba8ace08daf55e9914%7C093586914d8e491caa760a5cbd5ba734%7C0%7C0%7C638092083885216829%7CUnknown%7CTWFpbGZsb3d8eyJWIjoiMC4wLjAwMDAiLCJQIjoiV2luMzIiLCJBTiI6Ik1haWwiLCJXVCI6Mn0%3D%7C3000%7C%7C%7C&amp;sdata=WYNU0yA7UTsuLcW0Ua74MQhKO4DOEkR%2Fv0kEnfLp5uE%3D&amp;reserved=0" TargetMode="External"/><Relationship Id="rId108" Type="http://schemas.openxmlformats.org/officeDocument/2006/relationships/hyperlink" Target="https://educationendowmentfoundation.org.uk/public/files/Publications/Maths/KS2_KS3_Maths_Guidance_2017.pdf" TargetMode="External"/><Relationship Id="rId54" Type="http://schemas.openxmlformats.org/officeDocument/2006/relationships/hyperlink" Target="https://www.edgehill.ac.uk/document/equality-diversity-and-inclusion-edi-strategy/" TargetMode="External"/><Relationship Id="rId70" Type="http://schemas.openxmlformats.org/officeDocument/2006/relationships/image" Target="media/image8.jpg"/><Relationship Id="rId75" Type="http://schemas.openxmlformats.org/officeDocument/2006/relationships/hyperlink" Target="http://www.gov.uk" TargetMode="External"/><Relationship Id="rId91" Type="http://schemas.openxmlformats.org/officeDocument/2006/relationships/hyperlink" Target="https://www.gov.uk/government/publications/research-review-series-computing" TargetMode="External"/><Relationship Id="rId96" Type="http://schemas.openxmlformats.org/officeDocument/2006/relationships/hyperlink" Target="https://eur01.safelinks.protection.outlook.com/?url=https%3A%2F%2Fteacherhead.com%2F2020%2F02%2F15%2Fre-reading-nuthalls-hidden-lives-of-learners-insights-from-a-classic%2F&amp;data=05%7C01%7CPatterss%40edgehill.ac.uk%7C1787e83f473f42ae1df408dafd419bc3%7C093586914d8e491caa760a5cbd5ba734%7C0%7C0%7C638100755468049872%7CUnknown%7CTWFpbGZsb3d8eyJWIjoiMC4wLjAwMDAiLCJQIjoiV2luMzIiLCJBTiI6Ik1haWwiLCJXVCI6Mn0%3D%7C3000%7C%7C%7C&amp;sdata=DtK%2BdDl9e12SX9cEjHrbMXaKokf%2Be%2F56T0iQc73QmJQ%3D&amp;reserved=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eynoldn@edgehill.ac.uk" TargetMode="External"/><Relationship Id="rId28"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hyperlink" Target="https://www.edgehill.ac.uk/departments/support/studentservices/wellbeing/" TargetMode="External"/><Relationship Id="rId114" Type="http://schemas.openxmlformats.org/officeDocument/2006/relationships/hyperlink" Target="https://www.religiouseducationcouncil.org.uk/wp-content/uploads/2022/09/REC-Worldviews-Project-single-pages-Revised-cover-v1.2.pdf" TargetMode="External"/><Relationship Id="rId10" Type="http://schemas.openxmlformats.org/officeDocument/2006/relationships/image" Target="media/image2.png"/><Relationship Id="rId31" Type="http://schemas.openxmlformats.org/officeDocument/2006/relationships/hyperlink" Target="https://forms.office.com/Pages/ShareFormPage.aspx?id=kYY1CY5NHEmqdgpcvVunNPyJ3spfuTRLoux3tRzqIaBUN0E5MTRDSk9BUkpLWVFJRk04QjlBRzBORy4u&amp;sharetoken=ECpojfjBNA7iEEuyxDdB" TargetMode="External"/><Relationship Id="rId44" Type="http://schemas.openxmlformats.org/officeDocument/2006/relationships/footer" Target="footer3.xml"/><Relationship Id="rId52" Type="http://schemas.openxmlformats.org/officeDocument/2006/relationships/hyperlink" Target="https://www.edgehill.ac.uk/document/student-charter/" TargetMode="External"/><Relationship Id="rId60" Type="http://schemas.openxmlformats.org/officeDocument/2006/relationships/hyperlink" Target="https://www.edgehill.ac.uk/collection/academic-regulations/" TargetMode="External"/><Relationship Id="rId65"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3" Type="http://schemas.openxmlformats.org/officeDocument/2006/relationships/image" Target="media/image11.png"/><Relationship Id="rId78" Type="http://schemas.openxmlformats.org/officeDocument/2006/relationships/image" Target="media/image14.png"/><Relationship Id="rId81" Type="http://schemas.openxmlformats.org/officeDocument/2006/relationships/hyperlink" Target="https://www.ucet.ac.uk/12124/itt-core-content-framework-exemplification-resourcesept-2020" TargetMode="External"/><Relationship Id="rId86" Type="http://schemas.openxmlformats.org/officeDocument/2006/relationships/hyperlink" Target="https://assets.publishing.service.gov.uk/government/uploads/system/uploads/attachment_data/file/978358/Early-Career_Framework_April_2021.pdf" TargetMode="External"/><Relationship Id="rId94" Type="http://schemas.openxmlformats.org/officeDocument/2006/relationships/hyperlink" Target="https://eur01.safelinks.protection.outlook.com/?url=https%3A%2F%2Fpure.roehampton.ac.uk%2Fws%2Fportalfiles%2Fportal%2F7463560%2FPractical_Work_in_Computing_Apr_22.pdf&amp;data=05%7C01%7CPatterss%40edgehill.ac.uk%7C1f3caff34eb14625146a08daf7dabd83%7C093586914d8e491caa760a5cbd5ba734%7C0%7C0%7C638094816118575513%7CUnknown%7CTWFpbGZsb3d8eyJWIjoiMC4wLjAwMDAiLCJQIjoiV2luMzIiLCJBTiI6Ik1haWwiLCJXVCI6Mn0%3D%7C3000%7C%7C%7C&amp;sdata=VEO%2BnmBjiCjWhn1iS%2FSxUA7iGA8VvCczYsx%2BXJ7uWPs%3D&amp;reserved=0" TargetMode="External"/><Relationship Id="rId99" Type="http://schemas.openxmlformats.org/officeDocument/2006/relationships/hyperlink" Target="https://eur01.safelinks.protection.outlook.com/?url=https%3A%2F%2Fwww.geography.org.uk%2FGeography-mentoring&amp;data=05%7C01%7CPatterss%40edgehill.ac.uk%7C71d586005f9642b2cf7c08daf56c05d3%7C093586914d8e491caa760a5cbd5ba734%7C0%7C0%7C638092141539906536%7CUnknown%7CTWFpbGZsb3d8eyJWIjoiMC4wLjAwMDAiLCJQIjoiV2luMzIiLCJBTiI6Ik1haWwiLCJXVCI6Mn0%3D%7C3000%7C%7C%7C&amp;sdata=prUyEp5yzH9Bjp8b6C6Ls6NK15a3t%2BQBjGXO1nCT9%2Bs%3D&amp;reserved=0" TargetMode="External"/><Relationship Id="rId101" Type="http://schemas.openxmlformats.org/officeDocument/2006/relationships/hyperlink" Target="https://eur01.safelinks.protection.outlook.com/?url=https%3A%2F%2Fwww.uclpress.co.uk%2Fproducts%2F130698&amp;data=05%7C01%7CPatterss%40edgehill.ac.uk%7C6348c83fea254aba8ace08daf55e9914%7C093586914d8e491caa760a5cbd5ba734%7C0%7C0%7C638092083885216829%7CUnknown%7CTWFpbGZsb3d8eyJWIjoiMC4wLjAwMDAiLCJQIjoiV2luMzIiLCJBTiI6Ik1haWwiLCJXVCI6Mn0%3D%7C3000%7C%7C%7C&amp;sdata=fHGI9rAvtLVlFCWhe4yZOw7hUBJikU4KM6zWgo2lvY8%3D&amp;reserved=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aldridged@edgehill.ac.uk" TargetMode="External"/><Relationship Id="rId18" Type="http://schemas.openxmlformats.org/officeDocument/2006/relationships/hyperlink" Target="mailto:obadanf@edgehill.ac.uk" TargetMode="External"/><Relationship Id="rId39" Type="http://schemas.openxmlformats.org/officeDocument/2006/relationships/hyperlink" Target="https://sites.edgehill.ac.uk/mentorspace/" TargetMode="External"/><Relationship Id="rId109" Type="http://schemas.openxmlformats.org/officeDocument/2006/relationships/hyperlink" Target="https://www.gov.uk/government/publications/research-review-series-mathematics" TargetMode="External"/><Relationship Id="rId34" Type="http://schemas.openxmlformats.org/officeDocument/2006/relationships/image" Target="media/image3.png"/><Relationship Id="rId50" Type="http://schemas.openxmlformats.org/officeDocument/2006/relationships/hyperlink" Target="https://www.edgehill.ac.uk/departments/academic/education/ite-partnership/mentor-training-and-development/" TargetMode="External"/><Relationship Id="rId55" Type="http://schemas.openxmlformats.org/officeDocument/2006/relationships/hyperlink" Target="https://www.gov.uk/government/publications/teachers-standards" TargetMode="External"/><Relationship Id="rId76" Type="http://schemas.openxmlformats.org/officeDocument/2006/relationships/image" Target="media/image12.png"/><Relationship Id="rId97" Type="http://schemas.openxmlformats.org/officeDocument/2006/relationships/hyperlink" Target="https://educationendowmentfoundation.org.uk/education-evidence/guidance-reports/literacy-ks3-ks4" TargetMode="External"/><Relationship Id="rId104" Type="http://schemas.openxmlformats.org/officeDocument/2006/relationships/hyperlink" Target="https://eur01.safelinks.protection.outlook.com/?url=https%3A%2F%2Febookcentral.proquest.com%2Flib%2Fedgehill%2Freader.action%3FdocID%3D1480726&amp;data=05%7C01%7CPatterss%40edgehill.ac.uk%7C6348c83fea254aba8ace08daf55e9914%7C093586914d8e491caa760a5cbd5ba734%7C0%7C0%7C638092083885216829%7CUnknown%7CTWFpbGZsb3d8eyJWIjoiMC4wLjAwMDAiLCJQIjoiV2luMzIiLCJBTiI6Ik1haWwiLCJXVCI6Mn0%3D%7C3000%7C%7C%7C&amp;sdata=7TC1uD1AGBMg0Ho9f5JL%2BGnBQVH%2FnkKDjnXcg%2BE63tA%3D&amp;reserved=0"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eur01.safelinks.protection.outlook.com/?url=https%3A%2F%2Fwww.tandfonline.com%2Fdoi%2Fpdf%2F10.1080%2F08993408.2019.1608781&amp;data=05%7C01%7CPatterss%40edgehill.ac.uk%7C1f3caff34eb14625146a08daf7dabd83%7C093586914d8e491caa760a5cbd5ba734%7C0%7C0%7C638094816118575513%7CUnknown%7CTWFpbGZsb3d8eyJWIjoiMC4wLjAwMDAiLCJQIjoiV2luMzIiLCJBTiI6Ik1haWwiLCJXVCI6Mn0%3D%7C3000%7C%7C%7C&amp;sdata=9bFckSdfCxxD6JiwPGfmoBQYgMP7zYly1MEFccRK9F8%3D&amp;reserved=0" TargetMode="External"/><Relationship Id="rId2" Type="http://schemas.openxmlformats.org/officeDocument/2006/relationships/numbering" Target="numbering.xml"/><Relationship Id="rId29" Type="http://schemas.openxmlformats.org/officeDocument/2006/relationships/hyperlink" Target="https://forms.office.com/Pages/ShareFormPage.aspx?id=kYY1CY5NHEmqdgpcvVunNPyJ3spfuTRLoux3tRzqIaBUN0E5MTRDSk9BUkpLWVFJRk04QjlBRzBORy4u&amp;sharetoken=ECpojfjBNA7iEEuyxDdB" TargetMode="External"/><Relationship Id="rId24" Type="http://schemas.openxmlformats.org/officeDocument/2006/relationships/hyperlink" Target="mailto:smalleyp@edgehill.ac.uk" TargetMode="External"/><Relationship Id="rId40" Type="http://schemas.openxmlformats.org/officeDocument/2006/relationships/hyperlink" Target="https://www.edgehill.ac.uk/departments/academic/education/ite-partnership/professional-practice-information-and-documents/ite-curriculum-information-and-handbooks/" TargetMode="External"/><Relationship Id="rId45" Type="http://schemas.openxmlformats.org/officeDocument/2006/relationships/hyperlink" Target="https://assets.publishing.service.gov.uk/government/uploads/system/uploads/attachment_data/file/974307/ITT_core_content_framework_.pdf" TargetMode="External"/><Relationship Id="rId66" Type="http://schemas.openxmlformats.org/officeDocument/2006/relationships/hyperlink" Target="https://www.gov.uk/government/publications/teachers-standards" TargetMode="External"/><Relationship Id="rId87" Type="http://schemas.openxmlformats.org/officeDocument/2006/relationships/hyperlink" Target="https://assets.publishing.service.gov.uk/government/uploads/system/uploads/attachment_data/file/1000986/Reading_framework_Teaching_the_foundations_of_literacy_-_July-2021.pdf" TargetMode="External"/><Relationship Id="rId110" Type="http://schemas.openxmlformats.org/officeDocument/2006/relationships/hyperlink" Target="https://eur01.safelinks.protection.outlook.com/?url=https%3A%2F%2Fwww.tandfonline.com%2Fdoi%2Fepdf%2F10.1080%2F17408989.2020.1849595%3FneedAccess%3Dtrue%26role%3Dbutton&amp;data=05%7C01%7CPatterss%40edgehill.ac.uk%7C5836d5d268b0474b9ad808dafa3eb11a%7C093586914d8e491caa760a5cbd5ba734%7C0%7C0%7C638097444417120492%7CUnknown%7CTWFpbGZsb3d8eyJWIjoiMC4wLjAwMDAiLCJQIjoiV2luMzIiLCJBTiI6Ik1haWwiLCJXVCI6Mn0%3D%7C3000%7C%7C%7C&amp;sdata=imO5D76OG9jj5%2B15z5vfCMynJJAYt6T%2FYhYeLIpt5Vc%3D&amp;reserved=0" TargetMode="External"/><Relationship Id="rId115" Type="http://schemas.openxmlformats.org/officeDocument/2006/relationships/hyperlink" Target="https://www.gov.uk/government/publications/research-review-series-science" TargetMode="External"/><Relationship Id="rId61" Type="http://schemas.openxmlformats.org/officeDocument/2006/relationships/hyperlink" Target="https://www.edgehill.ac.uk/collection/academic-regulations/" TargetMode="External"/><Relationship Id="rId82" Type="http://schemas.openxmlformats.org/officeDocument/2006/relationships/hyperlink" Target="https://www.gov.uk/government/publications/initial-teacher-training-itt-core-content-framework/the-trainee-teacher-behavioural-toolkit-a-summary" TargetMode="External"/><Relationship Id="rId19" Type="http://schemas.openxmlformats.org/officeDocument/2006/relationships/hyperlink" Target="mailto:marshalh@edgehill.ac.uk" TargetMode="External"/><Relationship Id="rId14" Type="http://schemas.openxmlformats.org/officeDocument/2006/relationships/hyperlink" Target="mailto:patterss@edgehill.ac.uk" TargetMode="External"/><Relationship Id="rId30" Type="http://schemas.openxmlformats.org/officeDocument/2006/relationships/hyperlink" Target="mailto:foesafeguarding@edgehill.ac.uk" TargetMode="External"/><Relationship Id="rId35" Type="http://schemas.openxmlformats.org/officeDocument/2006/relationships/hyperlink" Target="https://www.edgehill.ac.uk/departments/academic/education/ite-partnership/about-us/" TargetMode="External"/><Relationship Id="rId56" Type="http://schemas.openxmlformats.org/officeDocument/2006/relationships/hyperlink" Target="https://www.et-foundation.co.uk/professional-standards/teachers/" TargetMode="External"/><Relationship Id="rId77" Type="http://schemas.openxmlformats.org/officeDocument/2006/relationships/image" Target="media/image13.png"/><Relationship Id="rId100" Type="http://schemas.openxmlformats.org/officeDocument/2006/relationships/hyperlink" Target="https://www.gov.uk/government/publications/research-review-series-geography" TargetMode="External"/><Relationship Id="rId105" Type="http://schemas.openxmlformats.org/officeDocument/2006/relationships/hyperlink" Target="https://eur01.safelinks.protection.outlook.com/?url=https%3A%2F%2Fwww.history.org.uk%2Fpublications%2Fresource%2F9665%2Fteaching-history-176-widening-vistas&amp;data=05%7C01%7CPatterss%40edgehill.ac.uk%7C6348c83fea254aba8ace08daf55e9914%7C093586914d8e491caa760a5cbd5ba734%7C0%7C0%7C638092083885216829%7CUnknown%7CTWFpbGZsb3d8eyJWIjoiMC4wLjAwMDAiLCJQIjoiV2luMzIiLCJBTiI6Ik1haWwiLCJXVCI6Mn0%3D%7C3000%7C%7C%7C&amp;sdata=zIRvR6jmEZLrzhFuNAElkaGL56PDgeemECOHiJqvdYs%3D&amp;reserved=0" TargetMode="External"/><Relationship Id="rId8" Type="http://schemas.openxmlformats.org/officeDocument/2006/relationships/image" Target="media/image1.jpeg"/><Relationship Id="rId51" Type="http://schemas.openxmlformats.org/officeDocument/2006/relationships/hyperlink" Target="https://www.edgehill.ac.uk/wp-content/uploads/documents/student-disciplinary-regulations-2021-22.pdf" TargetMode="External"/><Relationship Id="rId72" Type="http://schemas.openxmlformats.org/officeDocument/2006/relationships/image" Target="media/image10.png"/><Relationship Id="rId93" Type="http://schemas.openxmlformats.org/officeDocument/2006/relationships/hyperlink" Target="https://eur01.safelinks.protection.outlook.com/?url=https%3A%2F%2Froyalsociety.org%2F-%2Fmedia%2Feducation%2Fcomputing-in-schools%2F2012-01-12-computing-in-schools.pdf&amp;data=05%7C01%7CPatterss%40edgehill.ac.uk%7C1f3caff34eb14625146a08daf7dabd83%7C093586914d8e491caa760a5cbd5ba734%7C0%7C0%7C638094816118575513%7CUnknown%7CTWFpbGZsb3d8eyJWIjoiMC4wLjAwMDAiLCJQIjoiV2luMzIiLCJBTiI6Ik1haWwiLCJXVCI6Mn0%3D%7C3000%7C%7C%7C&amp;sdata=36RIGuLz1hoeuk3dwj%2Fz5tCpzdiBY%2F77fClmVIcSkjE%3D&amp;reserved=0" TargetMode="External"/><Relationship Id="rId98" Type="http://schemas.openxmlformats.org/officeDocument/2006/relationships/hyperlink" Target="https://www.gov.uk/government/publications/curriculum-research-review-series-english" TargetMode="External"/><Relationship Id="rId3" Type="http://schemas.openxmlformats.org/officeDocument/2006/relationships/styles" Target="styles.xml"/><Relationship Id="rId25" Type="http://schemas.openxmlformats.org/officeDocument/2006/relationships/hyperlink" Target="mailto:millingg@edgehill.ac.uk" TargetMode="External"/><Relationship Id="rId46" Type="http://schemas.openxmlformats.org/officeDocument/2006/relationships/hyperlink" Target="https://assets.publishing.service.gov.uk/government/uploads/system/uploads/attachment_data/file/974307/ITT_core_content_framework_.pdf" TargetMode="External"/><Relationship Id="rId67" Type="http://schemas.openxmlformats.org/officeDocument/2006/relationships/image" Target="media/image5.png"/><Relationship Id="rId116" Type="http://schemas.openxmlformats.org/officeDocument/2006/relationships/footer" Target="footer4.xml"/><Relationship Id="rId20" Type="http://schemas.openxmlformats.org/officeDocument/2006/relationships/hyperlink" Target="mailto:fraserl@edgehill.ac.uk" TargetMode="External"/><Relationship Id="rId41" Type="http://schemas.openxmlformats.org/officeDocument/2006/relationships/hyperlink" Target="https://sites.edgehill.ac.uk/mentorspace/" TargetMode="External"/><Relationship Id="rId62" Type="http://schemas.openxmlformats.org/officeDocument/2006/relationships/hyperlink" Target="https://www.edgehill.ac.uk/collection/academic-regulations/" TargetMode="External"/><Relationship Id="rId83" Type="http://schemas.openxmlformats.org/officeDocument/2006/relationships/hyperlink" Target="https://bold.expert/adaptive-teaching-rethinking-the-nature-of-learning-in-schools/" TargetMode="External"/><Relationship Id="rId88" Type="http://schemas.openxmlformats.org/officeDocument/2006/relationships/hyperlink" Target="https://sites.edgehill.ac.uk/mentorspace/" TargetMode="External"/><Relationship Id="rId111" Type="http://schemas.openxmlformats.org/officeDocument/2006/relationships/hyperlink" Target="https://eur01.safelinks.protection.outlook.com/?url=https%3A%2F%2Fwww.gov.uk%2Fgovernment%2Fpublications%2Fresearch-review-series-religious-education%2Fresearch-review-series-religious-education&amp;data=05%7C01%7CPatterss%40edgehill.ac.uk%7C26eeccc79082477068a608daf54436e4%7C093586914d8e491caa760a5cbd5ba734%7C0%7C0%7C638091970822727891%7CUnknown%7CTWFpbGZsb3d8eyJWIjoiMC4wLjAwMDAiLCJQIjoiV2luMzIiLCJBTiI6Ik1haWwiLCJXVCI6Mn0%3D%7C3000%7C%7C%7C&amp;sdata=kTjv92pvLbNUJbIE8Tp116vxisODgM2vk2ggxudOQ0E%3D&amp;reserved=0" TargetMode="External"/><Relationship Id="rId15" Type="http://schemas.openxmlformats.org/officeDocument/2006/relationships/hyperlink" Target="mailto:watkinsa@edgehill.ac.uk" TargetMode="External"/><Relationship Id="rId36" Type="http://schemas.openxmlformats.org/officeDocument/2006/relationships/hyperlink" Target="https://assets.publishing.service.gov.uk/government/uploads/system/uploads/attachment_data/file/974307/ITT_core_content_framework_.pdf" TargetMode="External"/><Relationship Id="rId57" Type="http://schemas.openxmlformats.org/officeDocument/2006/relationships/hyperlink" Target="https://www.edgehill.ac.uk/documents/academic-programme-engagement-policy-faculty-of-education/" TargetMode="External"/><Relationship Id="rId106" Type="http://schemas.openxmlformats.org/officeDocument/2006/relationships/hyperlink" Target="https://eur01.safelinks.protection.outlook.com/?url=https%3A%2F%2Fwww.history.org.uk%2Fpublications%2Fresource%2F882%2Fteaching-history-99-curriculum-planning&amp;data=05%7C01%7CPatterss%40edgehill.ac.uk%7C6348c83fea254aba8ace08daf55e9914%7C093586914d8e491caa760a5cbd5ba734%7C0%7C0%7C638092083885216829%7CUnknown%7CTWFpbGZsb3d8eyJWIjoiMC4wLjAwMDAiLCJQIjoiV2luMzIiLCJBTiI6Ik1haWwiLCJXVCI6Mn0%3D%7C3000%7C%7C%7C&amp;sdata=%2BM0FjmnS4gAL1cmIFzkXL0XuMvOfDSpAb9ekUcfKFI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14177</Words>
  <Characters>80809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94797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Sjay Patterson-Craven</cp:lastModifiedBy>
  <cp:revision>2</cp:revision>
  <dcterms:created xsi:type="dcterms:W3CDTF">2023-10-03T17:22:00Z</dcterms:created>
  <dcterms:modified xsi:type="dcterms:W3CDTF">2023-10-03T17:22:00Z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ies>
</file>