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094F" w14:textId="7F170EC3" w:rsidR="00C52DEC" w:rsidRPr="008E5AB8" w:rsidRDefault="00C52DEC" w:rsidP="00C52DEC">
      <w:pPr>
        <w:spacing w:line="240" w:lineRule="auto"/>
        <w:ind w:left="5040" w:firstLine="720"/>
        <w:jc w:val="center"/>
        <w:rPr>
          <w:rFonts w:ascii="Arial" w:hAnsi="Arial" w:cs="Arial"/>
          <w:b/>
          <w:sz w:val="44"/>
          <w:szCs w:val="44"/>
        </w:rPr>
      </w:pPr>
      <w:r w:rsidRPr="008E5AB8">
        <w:rPr>
          <w:rFonts w:ascii="Arial" w:hAnsi="Arial" w:cs="Arial"/>
          <w:noProof/>
          <w:color w:val="2B579A"/>
          <w:shd w:val="clear" w:color="auto" w:fill="E6E6E6"/>
          <w:lang w:eastAsia="en-GB"/>
        </w:rPr>
        <w:drawing>
          <wp:inline distT="0" distB="0" distL="0" distR="0" wp14:anchorId="5A25FF7D" wp14:editId="7EC73446">
            <wp:extent cx="2567940" cy="671746"/>
            <wp:effectExtent l="0" t="0" r="3810" b="0"/>
            <wp:docPr id="2" name="Picture 2" descr="Edge Hill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ge Hill University Logo&#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6474" cy="679210"/>
                    </a:xfrm>
                    <a:prstGeom prst="rect">
                      <a:avLst/>
                    </a:prstGeom>
                    <a:noFill/>
                    <a:ln>
                      <a:noFill/>
                    </a:ln>
                  </pic:spPr>
                </pic:pic>
              </a:graphicData>
            </a:graphic>
          </wp:inline>
        </w:drawing>
      </w:r>
    </w:p>
    <w:p w14:paraId="7702FB88" w14:textId="77777777" w:rsidR="00C52DEC" w:rsidRPr="008E5AB8" w:rsidRDefault="00C52DEC" w:rsidP="00C52DEC">
      <w:pPr>
        <w:spacing w:line="240" w:lineRule="auto"/>
        <w:jc w:val="center"/>
        <w:rPr>
          <w:rFonts w:ascii="Arial" w:hAnsi="Arial" w:cs="Arial"/>
          <w:b/>
          <w:sz w:val="44"/>
          <w:szCs w:val="44"/>
        </w:rPr>
      </w:pPr>
    </w:p>
    <w:p w14:paraId="48787675" w14:textId="77777777" w:rsidR="00C52DEC" w:rsidRPr="008E5AB8" w:rsidRDefault="00C52DEC" w:rsidP="00C52DEC">
      <w:pPr>
        <w:spacing w:line="240" w:lineRule="auto"/>
        <w:jc w:val="center"/>
        <w:rPr>
          <w:rFonts w:ascii="Arial" w:hAnsi="Arial" w:cs="Arial"/>
          <w:b/>
          <w:sz w:val="44"/>
          <w:szCs w:val="44"/>
        </w:rPr>
      </w:pPr>
    </w:p>
    <w:p w14:paraId="50654FA1" w14:textId="77777777" w:rsidR="00C52DEC" w:rsidRPr="008E5AB8" w:rsidRDefault="00C52DEC" w:rsidP="00C52DEC">
      <w:pPr>
        <w:spacing w:line="240" w:lineRule="auto"/>
        <w:jc w:val="center"/>
        <w:rPr>
          <w:rFonts w:ascii="Arial" w:hAnsi="Arial" w:cs="Arial"/>
          <w:b/>
          <w:sz w:val="44"/>
          <w:szCs w:val="44"/>
        </w:rPr>
      </w:pPr>
    </w:p>
    <w:p w14:paraId="59ACA742" w14:textId="329E59C2" w:rsidR="00C52DEC" w:rsidRPr="008E5AB8" w:rsidRDefault="00C52DEC" w:rsidP="00C52DEC">
      <w:pPr>
        <w:spacing w:line="240" w:lineRule="auto"/>
        <w:jc w:val="center"/>
        <w:rPr>
          <w:rFonts w:ascii="Arial" w:hAnsi="Arial" w:cs="Arial"/>
          <w:b/>
          <w:sz w:val="44"/>
          <w:szCs w:val="44"/>
        </w:rPr>
      </w:pPr>
    </w:p>
    <w:p w14:paraId="7FE63852" w14:textId="3E0BA19E" w:rsidR="00C52DEC" w:rsidRPr="008E5AB8" w:rsidRDefault="00C52DEC" w:rsidP="00C52DEC">
      <w:pPr>
        <w:spacing w:line="240" w:lineRule="auto"/>
        <w:jc w:val="center"/>
        <w:rPr>
          <w:rFonts w:ascii="Arial" w:hAnsi="Arial" w:cs="Arial"/>
          <w:b/>
          <w:sz w:val="44"/>
          <w:szCs w:val="44"/>
        </w:rPr>
      </w:pPr>
    </w:p>
    <w:p w14:paraId="5F43FFBD" w14:textId="77777777" w:rsidR="00C52DEC" w:rsidRPr="008E5AB8" w:rsidRDefault="00C52DEC" w:rsidP="00C52DEC">
      <w:pPr>
        <w:spacing w:line="240" w:lineRule="auto"/>
        <w:jc w:val="center"/>
        <w:rPr>
          <w:rFonts w:ascii="Arial" w:hAnsi="Arial" w:cs="Arial"/>
          <w:b/>
          <w:sz w:val="44"/>
          <w:szCs w:val="44"/>
        </w:rPr>
      </w:pPr>
    </w:p>
    <w:p w14:paraId="4F996BAA" w14:textId="77777777" w:rsidR="00C52DEC" w:rsidRPr="008E5AB8" w:rsidRDefault="00C52DEC" w:rsidP="00C52DEC">
      <w:pPr>
        <w:spacing w:line="240" w:lineRule="auto"/>
        <w:jc w:val="center"/>
        <w:rPr>
          <w:rFonts w:ascii="Arial" w:hAnsi="Arial" w:cs="Arial"/>
          <w:b/>
          <w:sz w:val="44"/>
          <w:szCs w:val="44"/>
        </w:rPr>
      </w:pPr>
    </w:p>
    <w:p w14:paraId="2A4F6053" w14:textId="112A7DBF" w:rsidR="00B4035E" w:rsidRPr="008E5AB8" w:rsidRDefault="00C52DEC" w:rsidP="00C56A26">
      <w:pPr>
        <w:pStyle w:val="Heading1"/>
        <w:rPr>
          <w:rFonts w:ascii="Arial" w:hAnsi="Arial" w:cs="Arial"/>
        </w:rPr>
      </w:pPr>
      <w:r w:rsidRPr="008E5AB8">
        <w:rPr>
          <w:rFonts w:ascii="Arial" w:hAnsi="Arial" w:cs="Arial"/>
        </w:rPr>
        <w:t>Faculty of Education (FoE) Safeguarding</w:t>
      </w:r>
      <w:r w:rsidR="00012699" w:rsidRPr="008E5AB8">
        <w:rPr>
          <w:rFonts w:ascii="Arial" w:hAnsi="Arial" w:cs="Arial"/>
        </w:rPr>
        <w:t xml:space="preserve"> Guidance for Trainee</w:t>
      </w:r>
      <w:r w:rsidR="00964994" w:rsidRPr="008E5AB8">
        <w:rPr>
          <w:rFonts w:ascii="Arial" w:hAnsi="Arial" w:cs="Arial"/>
        </w:rPr>
        <w:t xml:space="preserve"> Teachers and Students</w:t>
      </w:r>
      <w:r w:rsidR="00C56A26" w:rsidRPr="008E5AB8">
        <w:rPr>
          <w:rFonts w:ascii="Arial" w:hAnsi="Arial" w:cs="Arial"/>
          <w:b w:val="0"/>
        </w:rPr>
        <w:t xml:space="preserve"> </w:t>
      </w:r>
    </w:p>
    <w:p w14:paraId="3F0CDDD1" w14:textId="77777777" w:rsidR="00C52DEC" w:rsidRPr="008E5AB8" w:rsidRDefault="00C52DEC" w:rsidP="00C52DEC">
      <w:pPr>
        <w:spacing w:line="240" w:lineRule="auto"/>
        <w:rPr>
          <w:rFonts w:ascii="Arial" w:hAnsi="Arial" w:cs="Arial"/>
          <w:b/>
          <w:sz w:val="24"/>
          <w:lang w:eastAsia="en-GB"/>
        </w:rPr>
      </w:pPr>
    </w:p>
    <w:p w14:paraId="6BA67763" w14:textId="77777777" w:rsidR="00C52DEC" w:rsidRPr="008E5AB8" w:rsidRDefault="00C52DEC" w:rsidP="00C52DEC">
      <w:pPr>
        <w:spacing w:line="240" w:lineRule="auto"/>
        <w:rPr>
          <w:rFonts w:ascii="Arial" w:hAnsi="Arial" w:cs="Arial"/>
          <w:b/>
          <w:sz w:val="24"/>
          <w:lang w:eastAsia="en-GB"/>
        </w:rPr>
      </w:pPr>
    </w:p>
    <w:p w14:paraId="6C3EF059" w14:textId="77777777" w:rsidR="00C52DEC" w:rsidRPr="008E5AB8" w:rsidRDefault="00C52DEC" w:rsidP="00C52DEC">
      <w:pPr>
        <w:spacing w:line="240" w:lineRule="auto"/>
        <w:rPr>
          <w:rFonts w:ascii="Arial" w:hAnsi="Arial" w:cs="Arial"/>
          <w:b/>
          <w:sz w:val="24"/>
          <w:lang w:eastAsia="en-GB"/>
        </w:rPr>
      </w:pPr>
    </w:p>
    <w:p w14:paraId="45976903" w14:textId="77777777" w:rsidR="00C52DEC" w:rsidRPr="008E5AB8" w:rsidRDefault="00C52DEC" w:rsidP="00C52DEC">
      <w:pPr>
        <w:spacing w:line="240" w:lineRule="auto"/>
        <w:rPr>
          <w:rFonts w:ascii="Arial" w:hAnsi="Arial" w:cs="Arial"/>
          <w:b/>
          <w:sz w:val="24"/>
          <w:lang w:eastAsia="en-GB"/>
        </w:rPr>
      </w:pPr>
    </w:p>
    <w:p w14:paraId="5CA47A78" w14:textId="77777777" w:rsidR="00C52DEC" w:rsidRPr="008E5AB8" w:rsidRDefault="00C52DEC" w:rsidP="00C52DEC">
      <w:pPr>
        <w:spacing w:line="240" w:lineRule="auto"/>
        <w:rPr>
          <w:rFonts w:ascii="Arial" w:hAnsi="Arial" w:cs="Arial"/>
          <w:b/>
          <w:sz w:val="24"/>
          <w:lang w:eastAsia="en-GB"/>
        </w:rPr>
      </w:pPr>
    </w:p>
    <w:p w14:paraId="2CFB3A64" w14:textId="77777777" w:rsidR="00C52DEC" w:rsidRPr="008E5AB8" w:rsidRDefault="00C52DEC" w:rsidP="00C52DEC">
      <w:pPr>
        <w:spacing w:line="240" w:lineRule="auto"/>
        <w:rPr>
          <w:rFonts w:ascii="Arial" w:hAnsi="Arial" w:cs="Arial"/>
          <w:b/>
          <w:sz w:val="24"/>
          <w:lang w:eastAsia="en-GB"/>
        </w:rPr>
      </w:pPr>
    </w:p>
    <w:p w14:paraId="3CFBDE47" w14:textId="77777777" w:rsidR="00C52DEC" w:rsidRPr="008E5AB8" w:rsidRDefault="00C52DEC" w:rsidP="00C52DEC">
      <w:pPr>
        <w:spacing w:line="240" w:lineRule="auto"/>
        <w:rPr>
          <w:rFonts w:ascii="Arial" w:hAnsi="Arial" w:cs="Arial"/>
          <w:b/>
          <w:sz w:val="24"/>
          <w:lang w:eastAsia="en-GB"/>
        </w:rPr>
      </w:pPr>
    </w:p>
    <w:p w14:paraId="258B1C5E" w14:textId="77777777" w:rsidR="00C52DEC" w:rsidRPr="008E5AB8" w:rsidRDefault="00C52DEC" w:rsidP="00C52DEC">
      <w:pPr>
        <w:spacing w:line="240" w:lineRule="auto"/>
        <w:rPr>
          <w:rFonts w:ascii="Arial" w:hAnsi="Arial" w:cs="Arial"/>
          <w:b/>
          <w:sz w:val="24"/>
          <w:lang w:eastAsia="en-GB"/>
        </w:rPr>
      </w:pPr>
    </w:p>
    <w:p w14:paraId="64CBFC11" w14:textId="77777777" w:rsidR="00C52DEC" w:rsidRPr="008E5AB8" w:rsidRDefault="00C52DEC" w:rsidP="00C52DEC">
      <w:pPr>
        <w:spacing w:line="240" w:lineRule="auto"/>
        <w:rPr>
          <w:rFonts w:ascii="Arial" w:hAnsi="Arial" w:cs="Arial"/>
          <w:b/>
          <w:sz w:val="24"/>
          <w:lang w:eastAsia="en-GB"/>
        </w:rPr>
      </w:pPr>
    </w:p>
    <w:p w14:paraId="009201AE" w14:textId="77777777" w:rsidR="00C52DEC" w:rsidRPr="008E5AB8" w:rsidRDefault="00C52DEC" w:rsidP="65511FEA">
      <w:pPr>
        <w:spacing w:line="240" w:lineRule="auto"/>
        <w:rPr>
          <w:rFonts w:ascii="Arial" w:hAnsi="Arial" w:cs="Arial"/>
          <w:b/>
          <w:bCs/>
          <w:sz w:val="24"/>
          <w:szCs w:val="24"/>
          <w:lang w:eastAsia="en-GB"/>
        </w:rPr>
      </w:pPr>
    </w:p>
    <w:p w14:paraId="2E3EBC74" w14:textId="743D9091" w:rsidR="65511FEA" w:rsidRPr="008E5AB8" w:rsidRDefault="65511FEA" w:rsidP="65511FEA">
      <w:pPr>
        <w:spacing w:line="240" w:lineRule="auto"/>
        <w:rPr>
          <w:rFonts w:ascii="Arial" w:hAnsi="Arial" w:cs="Arial"/>
          <w:b/>
          <w:bCs/>
          <w:sz w:val="24"/>
          <w:szCs w:val="24"/>
          <w:lang w:eastAsia="en-GB"/>
        </w:rPr>
      </w:pPr>
    </w:p>
    <w:p w14:paraId="45548F51" w14:textId="7C02D26D" w:rsidR="00C52DEC" w:rsidRPr="008E5AB8" w:rsidRDefault="00C52DEC" w:rsidP="65511FEA">
      <w:pPr>
        <w:spacing w:line="240" w:lineRule="auto"/>
        <w:rPr>
          <w:rFonts w:ascii="Arial" w:hAnsi="Arial" w:cs="Arial"/>
          <w:b/>
          <w:bCs/>
          <w:sz w:val="24"/>
          <w:szCs w:val="24"/>
          <w:lang w:eastAsia="en-GB"/>
        </w:rPr>
      </w:pPr>
    </w:p>
    <w:p w14:paraId="6401069F" w14:textId="77777777" w:rsidR="00C40FA1" w:rsidRPr="008E5AB8" w:rsidRDefault="00C40FA1" w:rsidP="65511FEA">
      <w:pPr>
        <w:spacing w:line="240" w:lineRule="auto"/>
        <w:rPr>
          <w:rFonts w:ascii="Arial" w:hAnsi="Arial" w:cs="Arial"/>
          <w:b/>
          <w:bCs/>
          <w:sz w:val="24"/>
          <w:szCs w:val="24"/>
          <w:lang w:eastAsia="en-GB"/>
        </w:rPr>
      </w:pPr>
    </w:p>
    <w:p w14:paraId="41E629AD" w14:textId="67E4129C" w:rsidR="00005071" w:rsidRPr="008E5AB8" w:rsidRDefault="00005071" w:rsidP="005F31E0">
      <w:pPr>
        <w:pStyle w:val="Heading2"/>
        <w:rPr>
          <w:rFonts w:ascii="Arial" w:hAnsi="Arial" w:cs="Arial"/>
          <w:b w:val="0"/>
          <w:lang w:eastAsia="en-GB"/>
        </w:rPr>
      </w:pPr>
      <w:r w:rsidRPr="008E5AB8">
        <w:rPr>
          <w:rFonts w:ascii="Arial" w:hAnsi="Arial" w:cs="Arial"/>
          <w:lang w:eastAsia="en-GB"/>
        </w:rPr>
        <w:lastRenderedPageBreak/>
        <w:t>Overview and purpose of this guidance</w:t>
      </w:r>
    </w:p>
    <w:p w14:paraId="7ED25385" w14:textId="408D478E" w:rsidR="00005071" w:rsidRPr="008E5AB8" w:rsidRDefault="00300D2B" w:rsidP="00300D2B">
      <w:pPr>
        <w:rPr>
          <w:rFonts w:ascii="Arial" w:eastAsia="Calibri" w:hAnsi="Arial" w:cs="Arial"/>
        </w:rPr>
      </w:pPr>
      <w:r w:rsidRPr="008E5AB8">
        <w:rPr>
          <w:rFonts w:ascii="Arial" w:eastAsia="Calibri" w:hAnsi="Arial" w:cs="Arial"/>
        </w:rPr>
        <w:t xml:space="preserve">As a </w:t>
      </w:r>
      <w:r w:rsidR="7BE879F5" w:rsidRPr="008E5AB8">
        <w:rPr>
          <w:rFonts w:ascii="Arial" w:eastAsia="Calibri" w:hAnsi="Arial" w:cs="Arial"/>
        </w:rPr>
        <w:t>large</w:t>
      </w:r>
      <w:r w:rsidRPr="008E5AB8">
        <w:rPr>
          <w:rFonts w:ascii="Arial" w:eastAsia="Calibri" w:hAnsi="Arial" w:cs="Arial"/>
        </w:rPr>
        <w:t xml:space="preserve"> provider of education and training for the teaching profession and the wider children's/ education workforce; </w:t>
      </w:r>
      <w:r w:rsidR="00005071" w:rsidRPr="008E5AB8">
        <w:rPr>
          <w:rFonts w:ascii="Arial" w:eastAsia="Calibri" w:hAnsi="Arial" w:cs="Arial"/>
        </w:rPr>
        <w:t>Edge Hill University is committed to safeguarding and promoting the welfare of all children and vulnerable adults with whom with work</w:t>
      </w:r>
      <w:r w:rsidR="5C740E75" w:rsidRPr="008E5AB8">
        <w:rPr>
          <w:rFonts w:ascii="Arial" w:eastAsia="Calibri" w:hAnsi="Arial" w:cs="Arial"/>
        </w:rPr>
        <w:t xml:space="preserve"> in partnership.</w:t>
      </w:r>
    </w:p>
    <w:p w14:paraId="204B6746" w14:textId="239FBAB6" w:rsidR="00005071" w:rsidRPr="008E5AB8" w:rsidRDefault="00005071" w:rsidP="00300D2B">
      <w:pPr>
        <w:rPr>
          <w:rFonts w:ascii="Arial" w:eastAsia="Calibri" w:hAnsi="Arial" w:cs="Arial"/>
        </w:rPr>
      </w:pPr>
      <w:r w:rsidRPr="008E5AB8">
        <w:rPr>
          <w:rFonts w:ascii="Arial" w:eastAsia="Calibri" w:hAnsi="Arial" w:cs="Arial"/>
        </w:rPr>
        <w:t xml:space="preserve">All teachers, including </w:t>
      </w:r>
      <w:r w:rsidR="00A922BB" w:rsidRPr="008E5AB8">
        <w:rPr>
          <w:rFonts w:ascii="Arial" w:eastAsia="Calibri" w:hAnsi="Arial" w:cs="Arial"/>
        </w:rPr>
        <w:t>trainee</w:t>
      </w:r>
      <w:r w:rsidRPr="008E5AB8">
        <w:rPr>
          <w:rFonts w:ascii="Arial" w:eastAsia="Calibri" w:hAnsi="Arial" w:cs="Arial"/>
        </w:rPr>
        <w:t xml:space="preserve"> </w:t>
      </w:r>
      <w:r w:rsidR="4E1FEAD2" w:rsidRPr="008E5AB8">
        <w:rPr>
          <w:rFonts w:ascii="Arial" w:eastAsia="Calibri" w:hAnsi="Arial" w:cs="Arial"/>
        </w:rPr>
        <w:t>teachers,</w:t>
      </w:r>
      <w:r w:rsidRPr="008E5AB8">
        <w:rPr>
          <w:rFonts w:ascii="Arial" w:eastAsia="Calibri" w:hAnsi="Arial" w:cs="Arial"/>
        </w:rPr>
        <w:t xml:space="preserve"> have a responsibility to do all they can to protect children</w:t>
      </w:r>
      <w:r w:rsidR="00B6C7EE" w:rsidRPr="008E5AB8">
        <w:rPr>
          <w:rFonts w:ascii="Arial" w:eastAsia="Calibri" w:hAnsi="Arial" w:cs="Arial"/>
        </w:rPr>
        <w:t xml:space="preserve"> and young people</w:t>
      </w:r>
      <w:r w:rsidRPr="008E5AB8">
        <w:rPr>
          <w:rFonts w:ascii="Arial" w:eastAsia="Calibri" w:hAnsi="Arial" w:cs="Arial"/>
        </w:rPr>
        <w:t xml:space="preserve"> from harm. </w:t>
      </w:r>
    </w:p>
    <w:p w14:paraId="3288BE75" w14:textId="6318F6B8" w:rsidR="00005071" w:rsidRPr="008E5AB8" w:rsidRDefault="00005071" w:rsidP="00300D2B">
      <w:pPr>
        <w:rPr>
          <w:rFonts w:ascii="Arial" w:eastAsia="Calibri" w:hAnsi="Arial" w:cs="Arial"/>
        </w:rPr>
      </w:pPr>
      <w:r w:rsidRPr="008E5AB8">
        <w:rPr>
          <w:rFonts w:ascii="Arial" w:eastAsia="Calibri" w:hAnsi="Arial" w:cs="Arial"/>
        </w:rPr>
        <w:t>The Teachers’ Standards states that teachers, including those who might lead schools and be no longer in the classroom, should safeguard children’s well-being and maintain trust in the teaching profession.</w:t>
      </w:r>
    </w:p>
    <w:p w14:paraId="2830F929" w14:textId="145A7DB9" w:rsidR="00744DDF" w:rsidRPr="008E5AB8" w:rsidRDefault="00005071" w:rsidP="00300D2B">
      <w:pPr>
        <w:rPr>
          <w:rFonts w:ascii="Arial" w:eastAsia="Calibri" w:hAnsi="Arial" w:cs="Arial"/>
        </w:rPr>
      </w:pPr>
      <w:r w:rsidRPr="008E5AB8">
        <w:rPr>
          <w:rFonts w:ascii="Arial" w:eastAsia="Calibri" w:hAnsi="Arial" w:cs="Arial"/>
        </w:rPr>
        <w:t xml:space="preserve">This document provides safeguarding guidance </w:t>
      </w:r>
      <w:r w:rsidR="7568991D" w:rsidRPr="008E5AB8">
        <w:rPr>
          <w:rFonts w:ascii="Arial" w:eastAsia="Calibri" w:hAnsi="Arial" w:cs="Arial"/>
        </w:rPr>
        <w:t xml:space="preserve">and </w:t>
      </w:r>
      <w:r w:rsidR="00A922BB" w:rsidRPr="008E5AB8">
        <w:rPr>
          <w:rFonts w:ascii="Arial" w:eastAsia="Calibri" w:hAnsi="Arial" w:cs="Arial"/>
        </w:rPr>
        <w:t>is written directly for</w:t>
      </w:r>
      <w:r w:rsidRPr="008E5AB8">
        <w:rPr>
          <w:rFonts w:ascii="Arial" w:eastAsia="Calibri" w:hAnsi="Arial" w:cs="Arial"/>
        </w:rPr>
        <w:t xml:space="preserve"> </w:t>
      </w:r>
      <w:r w:rsidR="00744DDF" w:rsidRPr="008E5AB8">
        <w:rPr>
          <w:rFonts w:ascii="Arial" w:eastAsia="Calibri" w:hAnsi="Arial" w:cs="Arial"/>
        </w:rPr>
        <w:t>all FOE students/trainees who are training to teach and gain QTS (or who wishes to be eligible for QTLS) in the Primary (including Early Years), Secondary and Further Education sector</w:t>
      </w:r>
      <w:r w:rsidR="001357B2" w:rsidRPr="008E5AB8">
        <w:rPr>
          <w:rFonts w:ascii="Arial" w:eastAsia="Calibri" w:hAnsi="Arial" w:cs="Arial"/>
        </w:rPr>
        <w:t xml:space="preserve">, or engage with </w:t>
      </w:r>
      <w:r w:rsidR="3121A57B" w:rsidRPr="008E5AB8">
        <w:rPr>
          <w:rFonts w:ascii="Arial" w:eastAsia="Calibri" w:hAnsi="Arial" w:cs="Arial"/>
        </w:rPr>
        <w:t>work-based</w:t>
      </w:r>
      <w:r w:rsidR="001357B2" w:rsidRPr="008E5AB8">
        <w:rPr>
          <w:rFonts w:ascii="Arial" w:eastAsia="Calibri" w:hAnsi="Arial" w:cs="Arial"/>
        </w:rPr>
        <w:t xml:space="preserve"> learning opportunities</w:t>
      </w:r>
      <w:r w:rsidR="00744DDF" w:rsidRPr="008E5AB8">
        <w:rPr>
          <w:rFonts w:ascii="Arial" w:eastAsia="Calibri" w:hAnsi="Arial" w:cs="Arial"/>
        </w:rPr>
        <w:t xml:space="preserve">. </w:t>
      </w:r>
    </w:p>
    <w:p w14:paraId="3EAA2799" w14:textId="07BA8571" w:rsidR="00005071" w:rsidRPr="008E5AB8" w:rsidRDefault="00744DDF" w:rsidP="21B682C0">
      <w:pPr>
        <w:rPr>
          <w:rFonts w:ascii="Arial" w:eastAsia="Calibri" w:hAnsi="Arial" w:cs="Arial"/>
        </w:rPr>
      </w:pPr>
      <w:r w:rsidRPr="008E5AB8">
        <w:rPr>
          <w:rFonts w:ascii="Arial" w:eastAsia="Calibri" w:hAnsi="Arial" w:cs="Arial"/>
        </w:rPr>
        <w:t xml:space="preserve">This document </w:t>
      </w:r>
      <w:r w:rsidR="00A922BB" w:rsidRPr="008E5AB8">
        <w:rPr>
          <w:rFonts w:ascii="Arial" w:eastAsia="Calibri" w:hAnsi="Arial" w:cs="Arial"/>
        </w:rPr>
        <w:t xml:space="preserve">should also be used by </w:t>
      </w:r>
      <w:r w:rsidR="00005071" w:rsidRPr="008E5AB8">
        <w:rPr>
          <w:rFonts w:ascii="Arial" w:eastAsia="Calibri" w:hAnsi="Arial" w:cs="Arial"/>
        </w:rPr>
        <w:t>visiting tutors and mentors</w:t>
      </w:r>
      <w:r w:rsidR="00A922BB" w:rsidRPr="008E5AB8">
        <w:rPr>
          <w:rFonts w:ascii="Arial" w:eastAsia="Calibri" w:hAnsi="Arial" w:cs="Arial"/>
        </w:rPr>
        <w:t xml:space="preserve"> to he</w:t>
      </w:r>
      <w:r w:rsidR="008B08F2" w:rsidRPr="008E5AB8">
        <w:rPr>
          <w:rFonts w:ascii="Arial" w:eastAsia="Calibri" w:hAnsi="Arial" w:cs="Arial"/>
        </w:rPr>
        <w:t>lp them</w:t>
      </w:r>
      <w:r w:rsidR="00A922BB" w:rsidRPr="008E5AB8">
        <w:rPr>
          <w:rFonts w:ascii="Arial" w:eastAsia="Calibri" w:hAnsi="Arial" w:cs="Arial"/>
        </w:rPr>
        <w:t xml:space="preserve"> understand our collective responsibility </w:t>
      </w:r>
      <w:r w:rsidR="54321ABA" w:rsidRPr="008E5AB8">
        <w:rPr>
          <w:rFonts w:ascii="Arial" w:eastAsia="Calibri" w:hAnsi="Arial" w:cs="Arial"/>
        </w:rPr>
        <w:t>of</w:t>
      </w:r>
      <w:r w:rsidR="00005071" w:rsidRPr="008E5AB8">
        <w:rPr>
          <w:rFonts w:ascii="Arial" w:eastAsia="Calibri" w:hAnsi="Arial" w:cs="Arial"/>
        </w:rPr>
        <w:t xml:space="preserve"> </w:t>
      </w:r>
      <w:r w:rsidR="2BBE28C7" w:rsidRPr="008E5AB8">
        <w:rPr>
          <w:rFonts w:ascii="Arial" w:eastAsia="Calibri" w:hAnsi="Arial" w:cs="Arial"/>
        </w:rPr>
        <w:t>keeping</w:t>
      </w:r>
      <w:r w:rsidR="00005071" w:rsidRPr="008E5AB8">
        <w:rPr>
          <w:rFonts w:ascii="Arial" w:eastAsia="Calibri" w:hAnsi="Arial" w:cs="Arial"/>
        </w:rPr>
        <w:t xml:space="preserve"> </w:t>
      </w:r>
      <w:r w:rsidR="24C7CD92" w:rsidRPr="008E5AB8">
        <w:rPr>
          <w:rFonts w:ascii="Arial" w:eastAsia="Calibri" w:hAnsi="Arial" w:cs="Arial"/>
        </w:rPr>
        <w:t>children and</w:t>
      </w:r>
      <w:r w:rsidR="00840F36" w:rsidRPr="008E5AB8">
        <w:rPr>
          <w:rFonts w:ascii="Arial" w:eastAsia="Calibri" w:hAnsi="Arial" w:cs="Arial"/>
        </w:rPr>
        <w:t xml:space="preserve"> young people </w:t>
      </w:r>
      <w:r w:rsidR="00005071" w:rsidRPr="008E5AB8">
        <w:rPr>
          <w:rFonts w:ascii="Arial" w:eastAsia="Calibri" w:hAnsi="Arial" w:cs="Arial"/>
        </w:rPr>
        <w:t xml:space="preserve">safe and in safer working practices. </w:t>
      </w:r>
    </w:p>
    <w:p w14:paraId="07A4EB05" w14:textId="57DF1EFD" w:rsidR="00005071" w:rsidRPr="008E5AB8" w:rsidRDefault="3ED111A1" w:rsidP="00300D2B">
      <w:pPr>
        <w:rPr>
          <w:rFonts w:ascii="Arial" w:eastAsia="Calibri" w:hAnsi="Arial" w:cs="Arial"/>
        </w:rPr>
      </w:pPr>
      <w:r w:rsidRPr="008E5AB8">
        <w:rPr>
          <w:rFonts w:ascii="Arial" w:eastAsia="Calibri" w:hAnsi="Arial" w:cs="Arial"/>
        </w:rPr>
        <w:t>The sections below focus on the expectations and requirements of trainees and staff regarding safeguarding at university and during professional practice or work-based learning.</w:t>
      </w:r>
      <w:r w:rsidR="00005071" w:rsidRPr="008E5AB8">
        <w:rPr>
          <w:rFonts w:ascii="Arial" w:eastAsia="Calibri" w:hAnsi="Arial" w:cs="Arial"/>
        </w:rPr>
        <w:t xml:space="preserve"> </w:t>
      </w:r>
    </w:p>
    <w:p w14:paraId="02B4A087" w14:textId="11DD8E2D" w:rsidR="00005071" w:rsidRPr="008E5AB8" w:rsidRDefault="00005071" w:rsidP="00300D2B">
      <w:pPr>
        <w:rPr>
          <w:rFonts w:ascii="Arial" w:eastAsia="Calibri" w:hAnsi="Arial" w:cs="Arial"/>
        </w:rPr>
      </w:pPr>
      <w:r w:rsidRPr="008E5AB8">
        <w:rPr>
          <w:rFonts w:ascii="Arial" w:eastAsia="Calibri" w:hAnsi="Arial" w:cs="Arial"/>
        </w:rPr>
        <w:t>Edge Hill University’s Safeguarding Policy can be found here:</w:t>
      </w:r>
    </w:p>
    <w:p w14:paraId="7BA41FF2" w14:textId="530AFFAC" w:rsidR="00A922BB" w:rsidRPr="008E5AB8" w:rsidRDefault="00A922BB" w:rsidP="00300D2B">
      <w:pPr>
        <w:rPr>
          <w:rFonts w:ascii="Arial" w:eastAsia="Calibri" w:hAnsi="Arial" w:cs="Arial"/>
        </w:rPr>
      </w:pPr>
      <w:hyperlink r:id="rId9" w:history="1">
        <w:r w:rsidRPr="008E5AB8">
          <w:rPr>
            <w:rStyle w:val="Hyperlink"/>
            <w:rFonts w:ascii="Arial" w:eastAsia="Calibri" w:hAnsi="Arial" w:cs="Arial"/>
          </w:rPr>
          <w:t>https://www.edgehill.ac.uk/safeguarding/</w:t>
        </w:r>
      </w:hyperlink>
      <w:r w:rsidRPr="008E5AB8">
        <w:rPr>
          <w:rFonts w:ascii="Arial" w:eastAsia="Calibri" w:hAnsi="Arial" w:cs="Arial"/>
        </w:rPr>
        <w:t xml:space="preserve"> </w:t>
      </w:r>
    </w:p>
    <w:p w14:paraId="592A1C3B" w14:textId="40A17C92" w:rsidR="00A922BB" w:rsidRPr="008E5AB8" w:rsidRDefault="00300D2B" w:rsidP="00300D2B">
      <w:pPr>
        <w:rPr>
          <w:rFonts w:ascii="Arial" w:hAnsi="Arial" w:cs="Arial"/>
        </w:rPr>
      </w:pPr>
      <w:r w:rsidRPr="008E5AB8">
        <w:rPr>
          <w:rFonts w:ascii="Arial" w:hAnsi="Arial" w:cs="Arial"/>
        </w:rPr>
        <w:t>This document aims to explain the processes and responsibilities which enable us to provide a safe environment for all and should be read alongside the University Safeguarding Policy</w:t>
      </w:r>
      <w:r w:rsidRPr="008E5AB8">
        <w:rPr>
          <w:rStyle w:val="FootnoteReference"/>
          <w:rFonts w:ascii="Arial" w:hAnsi="Arial" w:cs="Arial"/>
        </w:rPr>
        <w:footnoteReference w:id="1"/>
      </w:r>
      <w:r w:rsidRPr="008E5AB8">
        <w:rPr>
          <w:rFonts w:ascii="Arial" w:hAnsi="Arial" w:cs="Arial"/>
        </w:rPr>
        <w:t>.</w:t>
      </w:r>
    </w:p>
    <w:tbl>
      <w:tblPr>
        <w:tblStyle w:val="TableGrid"/>
        <w:tblW w:w="0" w:type="auto"/>
        <w:tblInd w:w="137" w:type="dxa"/>
        <w:tblLook w:val="04A0" w:firstRow="1" w:lastRow="0" w:firstColumn="1" w:lastColumn="0" w:noHBand="0" w:noVBand="1"/>
        <w:tblCaption w:val="Table of Contents"/>
      </w:tblPr>
      <w:tblGrid>
        <w:gridCol w:w="1559"/>
        <w:gridCol w:w="9072"/>
      </w:tblGrid>
      <w:tr w:rsidR="00A922BB" w:rsidRPr="008E5AB8" w14:paraId="409E675A" w14:textId="77777777" w:rsidTr="0003681B">
        <w:trPr>
          <w:tblHeader/>
        </w:trPr>
        <w:tc>
          <w:tcPr>
            <w:tcW w:w="1559" w:type="dxa"/>
          </w:tcPr>
          <w:p w14:paraId="75DFF11F" w14:textId="1A688489" w:rsidR="00A922BB" w:rsidRPr="008E5AB8" w:rsidRDefault="00A922BB" w:rsidP="00300D2B">
            <w:pPr>
              <w:rPr>
                <w:rFonts w:ascii="Arial" w:hAnsi="Arial" w:cs="Arial"/>
              </w:rPr>
            </w:pPr>
            <w:r w:rsidRPr="008E5AB8">
              <w:rPr>
                <w:rFonts w:ascii="Arial" w:hAnsi="Arial" w:cs="Arial"/>
              </w:rPr>
              <w:t>Section 1</w:t>
            </w:r>
          </w:p>
        </w:tc>
        <w:tc>
          <w:tcPr>
            <w:tcW w:w="9072" w:type="dxa"/>
          </w:tcPr>
          <w:p w14:paraId="13C9D29D" w14:textId="77777777" w:rsidR="00A922BB" w:rsidRPr="008E5AB8" w:rsidRDefault="00A922BB" w:rsidP="00300D2B">
            <w:pPr>
              <w:rPr>
                <w:rFonts w:ascii="Arial" w:hAnsi="Arial" w:cs="Arial"/>
              </w:rPr>
            </w:pPr>
            <w:r w:rsidRPr="008E5AB8">
              <w:rPr>
                <w:rFonts w:ascii="Arial" w:hAnsi="Arial" w:cs="Arial"/>
              </w:rPr>
              <w:t>Before you start your professional practice</w:t>
            </w:r>
          </w:p>
          <w:p w14:paraId="2B323816" w14:textId="1D3EF857" w:rsidR="00931CEF" w:rsidRPr="008E5AB8" w:rsidRDefault="00931CEF" w:rsidP="00300D2B">
            <w:pPr>
              <w:rPr>
                <w:rFonts w:ascii="Arial" w:hAnsi="Arial" w:cs="Arial"/>
              </w:rPr>
            </w:pPr>
          </w:p>
        </w:tc>
      </w:tr>
      <w:tr w:rsidR="00A922BB" w:rsidRPr="008E5AB8" w14:paraId="40B51BEE" w14:textId="77777777" w:rsidTr="0003681B">
        <w:trPr>
          <w:tblHeader/>
        </w:trPr>
        <w:tc>
          <w:tcPr>
            <w:tcW w:w="1559" w:type="dxa"/>
          </w:tcPr>
          <w:p w14:paraId="17EFCCDA" w14:textId="4637B804" w:rsidR="00A922BB" w:rsidRPr="008E5AB8" w:rsidRDefault="00A922BB" w:rsidP="00300D2B">
            <w:pPr>
              <w:rPr>
                <w:rFonts w:ascii="Arial" w:hAnsi="Arial" w:cs="Arial"/>
              </w:rPr>
            </w:pPr>
            <w:r w:rsidRPr="008E5AB8">
              <w:rPr>
                <w:rFonts w:ascii="Arial" w:hAnsi="Arial" w:cs="Arial"/>
              </w:rPr>
              <w:t>Section 2</w:t>
            </w:r>
          </w:p>
        </w:tc>
        <w:tc>
          <w:tcPr>
            <w:tcW w:w="9072" w:type="dxa"/>
          </w:tcPr>
          <w:p w14:paraId="2716DF4E" w14:textId="77777777" w:rsidR="00931CEF" w:rsidRPr="008E5AB8" w:rsidRDefault="00A922BB" w:rsidP="00300D2B">
            <w:pPr>
              <w:rPr>
                <w:rFonts w:ascii="Arial" w:hAnsi="Arial" w:cs="Arial"/>
              </w:rPr>
            </w:pPr>
            <w:r w:rsidRPr="008E5AB8">
              <w:rPr>
                <w:rFonts w:ascii="Arial" w:hAnsi="Arial" w:cs="Arial"/>
              </w:rPr>
              <w:t xml:space="preserve">How to ensure that you are working in a safe way according to the school/ setting’s code of conduct for staff and volunteers and the national guidance for safer working practices (whilst on your professional practice) </w:t>
            </w:r>
          </w:p>
          <w:p w14:paraId="659282E9" w14:textId="7CBAD8AA" w:rsidR="00931CEF" w:rsidRPr="008E5AB8" w:rsidRDefault="00931CEF" w:rsidP="00300D2B">
            <w:pPr>
              <w:rPr>
                <w:rFonts w:ascii="Arial" w:hAnsi="Arial" w:cs="Arial"/>
              </w:rPr>
            </w:pPr>
          </w:p>
        </w:tc>
      </w:tr>
      <w:tr w:rsidR="00A922BB" w:rsidRPr="008E5AB8" w14:paraId="20E233DC" w14:textId="77777777" w:rsidTr="0003681B">
        <w:trPr>
          <w:tblHeader/>
        </w:trPr>
        <w:tc>
          <w:tcPr>
            <w:tcW w:w="1559" w:type="dxa"/>
          </w:tcPr>
          <w:p w14:paraId="7EFD59E4" w14:textId="7ACF6BFA" w:rsidR="00A922BB" w:rsidRPr="008E5AB8" w:rsidRDefault="00A922BB" w:rsidP="00300D2B">
            <w:pPr>
              <w:rPr>
                <w:rFonts w:ascii="Arial" w:hAnsi="Arial" w:cs="Arial"/>
              </w:rPr>
            </w:pPr>
            <w:r w:rsidRPr="008E5AB8">
              <w:rPr>
                <w:rFonts w:ascii="Arial" w:hAnsi="Arial" w:cs="Arial"/>
              </w:rPr>
              <w:t>Section 3</w:t>
            </w:r>
          </w:p>
        </w:tc>
        <w:tc>
          <w:tcPr>
            <w:tcW w:w="9072" w:type="dxa"/>
          </w:tcPr>
          <w:p w14:paraId="2350F810" w14:textId="77777777" w:rsidR="00A922BB" w:rsidRPr="008E5AB8" w:rsidRDefault="00A922BB" w:rsidP="00300D2B">
            <w:pPr>
              <w:rPr>
                <w:rFonts w:ascii="Arial" w:hAnsi="Arial" w:cs="Arial"/>
              </w:rPr>
            </w:pPr>
            <w:r w:rsidRPr="008E5AB8">
              <w:rPr>
                <w:rFonts w:ascii="Arial" w:hAnsi="Arial" w:cs="Arial"/>
              </w:rPr>
              <w:t xml:space="preserve">What to do if you have a concern about another professional’s or volunteer’s </w:t>
            </w:r>
            <w:proofErr w:type="spellStart"/>
            <w:r w:rsidRPr="008E5AB8">
              <w:rPr>
                <w:rFonts w:ascii="Arial" w:hAnsi="Arial" w:cs="Arial"/>
              </w:rPr>
              <w:t>behaviour</w:t>
            </w:r>
            <w:proofErr w:type="spellEnd"/>
            <w:r w:rsidRPr="008E5AB8">
              <w:rPr>
                <w:rFonts w:ascii="Arial" w:hAnsi="Arial" w:cs="Arial"/>
              </w:rPr>
              <w:t xml:space="preserve"> towards children or adult</w:t>
            </w:r>
            <w:r w:rsidR="0022507B" w:rsidRPr="008E5AB8">
              <w:rPr>
                <w:rFonts w:ascii="Arial" w:hAnsi="Arial" w:cs="Arial"/>
              </w:rPr>
              <w:t xml:space="preserve">s at risk </w:t>
            </w:r>
            <w:r w:rsidR="004E2EBC" w:rsidRPr="008E5AB8">
              <w:rPr>
                <w:rFonts w:ascii="Arial" w:hAnsi="Arial" w:cs="Arial"/>
              </w:rPr>
              <w:t>(whilst on your professional practice)</w:t>
            </w:r>
          </w:p>
          <w:p w14:paraId="586E7743" w14:textId="23BCF6B3" w:rsidR="00931CEF" w:rsidRPr="008E5AB8" w:rsidRDefault="00931CEF" w:rsidP="00300D2B">
            <w:pPr>
              <w:rPr>
                <w:rFonts w:ascii="Arial" w:hAnsi="Arial" w:cs="Arial"/>
              </w:rPr>
            </w:pPr>
          </w:p>
        </w:tc>
      </w:tr>
      <w:tr w:rsidR="00A922BB" w:rsidRPr="008E5AB8" w14:paraId="0C243F77" w14:textId="77777777" w:rsidTr="0003681B">
        <w:trPr>
          <w:tblHeader/>
        </w:trPr>
        <w:tc>
          <w:tcPr>
            <w:tcW w:w="1559" w:type="dxa"/>
          </w:tcPr>
          <w:p w14:paraId="20EC55B1" w14:textId="5A51FF1B" w:rsidR="00A922BB" w:rsidRPr="008E5AB8" w:rsidRDefault="00A922BB" w:rsidP="00300D2B">
            <w:pPr>
              <w:rPr>
                <w:rFonts w:ascii="Arial" w:hAnsi="Arial" w:cs="Arial"/>
              </w:rPr>
            </w:pPr>
            <w:r w:rsidRPr="008E5AB8">
              <w:rPr>
                <w:rFonts w:ascii="Arial" w:hAnsi="Arial" w:cs="Arial"/>
              </w:rPr>
              <w:t>Section 4</w:t>
            </w:r>
          </w:p>
        </w:tc>
        <w:tc>
          <w:tcPr>
            <w:tcW w:w="9072" w:type="dxa"/>
          </w:tcPr>
          <w:p w14:paraId="098DE5FE" w14:textId="77777777" w:rsidR="00A922BB" w:rsidRPr="008E5AB8" w:rsidRDefault="00A922BB" w:rsidP="00300D2B">
            <w:pPr>
              <w:rPr>
                <w:rFonts w:ascii="Arial" w:hAnsi="Arial" w:cs="Arial"/>
              </w:rPr>
            </w:pPr>
            <w:r w:rsidRPr="008E5AB8">
              <w:rPr>
                <w:rFonts w:ascii="Arial" w:hAnsi="Arial" w:cs="Arial"/>
              </w:rPr>
              <w:t>What to do if you have a safeguarding concern about a child or adult</w:t>
            </w:r>
            <w:r w:rsidR="004E2EBC" w:rsidRPr="008E5AB8">
              <w:rPr>
                <w:rFonts w:ascii="Arial" w:hAnsi="Arial" w:cs="Arial"/>
              </w:rPr>
              <w:t xml:space="preserve"> </w:t>
            </w:r>
            <w:r w:rsidR="0022507B" w:rsidRPr="008E5AB8">
              <w:rPr>
                <w:rFonts w:ascii="Arial" w:hAnsi="Arial" w:cs="Arial"/>
              </w:rPr>
              <w:t xml:space="preserve">at risk </w:t>
            </w:r>
            <w:r w:rsidR="004E2EBC" w:rsidRPr="008E5AB8">
              <w:rPr>
                <w:rFonts w:ascii="Arial" w:hAnsi="Arial" w:cs="Arial"/>
              </w:rPr>
              <w:t>(whilst on your professional practice)</w:t>
            </w:r>
          </w:p>
          <w:p w14:paraId="25A027D1" w14:textId="33817C64" w:rsidR="00931CEF" w:rsidRPr="008E5AB8" w:rsidRDefault="00931CEF" w:rsidP="00300D2B">
            <w:pPr>
              <w:rPr>
                <w:rFonts w:ascii="Arial" w:hAnsi="Arial" w:cs="Arial"/>
              </w:rPr>
            </w:pPr>
          </w:p>
        </w:tc>
      </w:tr>
      <w:tr w:rsidR="004E2EBC" w:rsidRPr="008E5AB8" w14:paraId="1019CD6F" w14:textId="77777777" w:rsidTr="0003681B">
        <w:trPr>
          <w:tblHeader/>
        </w:trPr>
        <w:tc>
          <w:tcPr>
            <w:tcW w:w="1559" w:type="dxa"/>
          </w:tcPr>
          <w:p w14:paraId="1262454F" w14:textId="1732F743" w:rsidR="004E2EBC" w:rsidRPr="008E5AB8" w:rsidRDefault="004E2EBC" w:rsidP="00300D2B">
            <w:pPr>
              <w:rPr>
                <w:rFonts w:ascii="Arial" w:hAnsi="Arial" w:cs="Arial"/>
              </w:rPr>
            </w:pPr>
            <w:r w:rsidRPr="008E5AB8">
              <w:rPr>
                <w:rFonts w:ascii="Arial" w:hAnsi="Arial" w:cs="Arial"/>
              </w:rPr>
              <w:t>Section 5</w:t>
            </w:r>
          </w:p>
        </w:tc>
        <w:tc>
          <w:tcPr>
            <w:tcW w:w="9072" w:type="dxa"/>
          </w:tcPr>
          <w:p w14:paraId="3814289F" w14:textId="77777777" w:rsidR="004E2EBC" w:rsidRPr="008E5AB8" w:rsidRDefault="001252A0" w:rsidP="00931CEF">
            <w:pPr>
              <w:spacing w:before="71" w:line="277" w:lineRule="auto"/>
              <w:ind w:right="277"/>
              <w:rPr>
                <w:rFonts w:ascii="Arial" w:hAnsi="Arial" w:cs="Arial"/>
              </w:rPr>
            </w:pPr>
            <w:r w:rsidRPr="008E5AB8">
              <w:rPr>
                <w:rFonts w:ascii="Arial" w:hAnsi="Arial" w:cs="Arial"/>
              </w:rPr>
              <w:t xml:space="preserve">What to do if you have a safeguarding concern </w:t>
            </w:r>
            <w:r w:rsidR="004E2EBC" w:rsidRPr="008E5AB8">
              <w:rPr>
                <w:rFonts w:ascii="Arial" w:hAnsi="Arial" w:cs="Arial"/>
              </w:rPr>
              <w:t xml:space="preserve">when you are NOT on </w:t>
            </w:r>
            <w:r w:rsidR="00747C76" w:rsidRPr="008E5AB8">
              <w:rPr>
                <w:rFonts w:ascii="Arial" w:hAnsi="Arial" w:cs="Arial"/>
              </w:rPr>
              <w:t>your</w:t>
            </w:r>
            <w:r w:rsidRPr="008E5AB8">
              <w:rPr>
                <w:rFonts w:ascii="Arial" w:hAnsi="Arial" w:cs="Arial"/>
              </w:rPr>
              <w:t xml:space="preserve"> professional practice</w:t>
            </w:r>
            <w:r w:rsidR="004E2EBC" w:rsidRPr="008E5AB8">
              <w:rPr>
                <w:rFonts w:ascii="Arial" w:hAnsi="Arial" w:cs="Arial"/>
              </w:rPr>
              <w:t xml:space="preserve">. </w:t>
            </w:r>
          </w:p>
          <w:p w14:paraId="5F09A55D" w14:textId="744938C7" w:rsidR="00931CEF" w:rsidRPr="008E5AB8" w:rsidRDefault="00931CEF" w:rsidP="00931CEF">
            <w:pPr>
              <w:spacing w:before="71" w:line="277" w:lineRule="auto"/>
              <w:ind w:right="277"/>
              <w:rPr>
                <w:rFonts w:ascii="Arial" w:hAnsi="Arial" w:cs="Arial"/>
              </w:rPr>
            </w:pPr>
          </w:p>
        </w:tc>
      </w:tr>
      <w:tr w:rsidR="00A922BB" w:rsidRPr="008E5AB8" w14:paraId="28829E5F" w14:textId="77777777" w:rsidTr="0003681B">
        <w:trPr>
          <w:tblHeader/>
        </w:trPr>
        <w:tc>
          <w:tcPr>
            <w:tcW w:w="1559" w:type="dxa"/>
          </w:tcPr>
          <w:p w14:paraId="65A37718" w14:textId="4ED82186" w:rsidR="00A922BB" w:rsidRPr="008E5AB8" w:rsidRDefault="004E2EBC" w:rsidP="00300D2B">
            <w:pPr>
              <w:rPr>
                <w:rFonts w:ascii="Arial" w:hAnsi="Arial" w:cs="Arial"/>
              </w:rPr>
            </w:pPr>
            <w:r w:rsidRPr="008E5AB8">
              <w:rPr>
                <w:rFonts w:ascii="Arial" w:hAnsi="Arial" w:cs="Arial"/>
              </w:rPr>
              <w:t>Section 6</w:t>
            </w:r>
          </w:p>
        </w:tc>
        <w:tc>
          <w:tcPr>
            <w:tcW w:w="9072" w:type="dxa"/>
          </w:tcPr>
          <w:p w14:paraId="06748E2C" w14:textId="77777777" w:rsidR="00A922BB" w:rsidRPr="008E5AB8" w:rsidRDefault="00A922BB" w:rsidP="00300D2B">
            <w:pPr>
              <w:rPr>
                <w:rFonts w:ascii="Arial" w:hAnsi="Arial" w:cs="Arial"/>
              </w:rPr>
            </w:pPr>
            <w:r w:rsidRPr="008E5AB8">
              <w:rPr>
                <w:rFonts w:ascii="Arial" w:hAnsi="Arial" w:cs="Arial"/>
              </w:rPr>
              <w:t>Who to contact at Edge Hill if you have a safeguarding concern</w:t>
            </w:r>
          </w:p>
          <w:p w14:paraId="4B1CBCC5" w14:textId="5F2E18A6" w:rsidR="001252A0" w:rsidRPr="008E5AB8" w:rsidRDefault="001252A0" w:rsidP="00300D2B">
            <w:pPr>
              <w:rPr>
                <w:rFonts w:ascii="Arial" w:hAnsi="Arial" w:cs="Arial"/>
              </w:rPr>
            </w:pPr>
          </w:p>
        </w:tc>
      </w:tr>
      <w:tr w:rsidR="00A922BB" w:rsidRPr="008E5AB8" w14:paraId="5B6B5A47" w14:textId="77777777" w:rsidTr="0003681B">
        <w:trPr>
          <w:tblHeader/>
        </w:trPr>
        <w:tc>
          <w:tcPr>
            <w:tcW w:w="1559" w:type="dxa"/>
          </w:tcPr>
          <w:p w14:paraId="2B176572" w14:textId="718FD528" w:rsidR="00A922BB" w:rsidRPr="008E5AB8" w:rsidRDefault="00A922BB" w:rsidP="00300D2B">
            <w:pPr>
              <w:rPr>
                <w:rFonts w:ascii="Arial" w:hAnsi="Arial" w:cs="Arial"/>
              </w:rPr>
            </w:pPr>
            <w:r w:rsidRPr="008E5AB8">
              <w:rPr>
                <w:rFonts w:ascii="Arial" w:hAnsi="Arial" w:cs="Arial"/>
              </w:rPr>
              <w:t>Appendices</w:t>
            </w:r>
          </w:p>
        </w:tc>
        <w:tc>
          <w:tcPr>
            <w:tcW w:w="9072" w:type="dxa"/>
          </w:tcPr>
          <w:p w14:paraId="06321539" w14:textId="5EC11945" w:rsidR="00A922BB" w:rsidRPr="008E5AB8" w:rsidRDefault="009247F6" w:rsidP="00300D2B">
            <w:pPr>
              <w:rPr>
                <w:rFonts w:ascii="Arial" w:hAnsi="Arial" w:cs="Arial"/>
              </w:rPr>
            </w:pPr>
            <w:r>
              <w:rPr>
                <w:rFonts w:ascii="Arial" w:hAnsi="Arial" w:cs="Arial"/>
              </w:rPr>
              <w:t>Appendices A-I</w:t>
            </w:r>
          </w:p>
          <w:p w14:paraId="3B9B99E3" w14:textId="35F1540C" w:rsidR="00A922BB" w:rsidRPr="008E5AB8" w:rsidRDefault="00A922BB" w:rsidP="00300D2B">
            <w:pPr>
              <w:rPr>
                <w:rFonts w:ascii="Arial" w:hAnsi="Arial" w:cs="Arial"/>
              </w:rPr>
            </w:pPr>
          </w:p>
        </w:tc>
      </w:tr>
    </w:tbl>
    <w:p w14:paraId="13AE287C" w14:textId="77777777" w:rsidR="0003681B" w:rsidRPr="008E5AB8" w:rsidRDefault="0003681B" w:rsidP="65511FEA">
      <w:pPr>
        <w:rPr>
          <w:rFonts w:ascii="Arial" w:hAnsi="Arial" w:cs="Arial"/>
        </w:rPr>
      </w:pPr>
    </w:p>
    <w:p w14:paraId="6077D65D" w14:textId="00994D7F" w:rsidR="00A922BB" w:rsidRPr="008E5AB8" w:rsidRDefault="00A922BB" w:rsidP="005F31E0">
      <w:pPr>
        <w:pStyle w:val="Heading2"/>
        <w:rPr>
          <w:rFonts w:ascii="Arial" w:hAnsi="Arial" w:cs="Arial"/>
          <w:color w:val="000000" w:themeColor="text1"/>
        </w:rPr>
      </w:pPr>
      <w:r w:rsidRPr="008E5AB8">
        <w:rPr>
          <w:rFonts w:ascii="Arial" w:hAnsi="Arial" w:cs="Arial"/>
          <w:color w:val="000000" w:themeColor="text1"/>
        </w:rPr>
        <w:lastRenderedPageBreak/>
        <w:t>Section 1</w:t>
      </w:r>
      <w:r w:rsidR="00E53CAC">
        <w:rPr>
          <w:rFonts w:ascii="Arial" w:hAnsi="Arial" w:cs="Arial"/>
          <w:color w:val="000000" w:themeColor="text1"/>
        </w:rPr>
        <w:t xml:space="preserve"> - </w:t>
      </w:r>
      <w:r w:rsidRPr="008E5AB8">
        <w:rPr>
          <w:rFonts w:ascii="Arial" w:hAnsi="Arial" w:cs="Arial"/>
          <w:color w:val="000000" w:themeColor="text1"/>
        </w:rPr>
        <w:t>Before you start your professional practice</w:t>
      </w:r>
    </w:p>
    <w:p w14:paraId="1FCA9871" w14:textId="77777777" w:rsidR="002164EC" w:rsidRDefault="002164EC" w:rsidP="003F3927">
      <w:pPr>
        <w:ind w:left="109" w:right="2793"/>
        <w:jc w:val="both"/>
        <w:rPr>
          <w:rFonts w:ascii="Arial" w:eastAsia="Calibri" w:hAnsi="Arial" w:cs="Arial"/>
          <w:b/>
          <w:bCs/>
        </w:rPr>
      </w:pPr>
    </w:p>
    <w:p w14:paraId="3C0A6943" w14:textId="5752D538" w:rsidR="00A922BB" w:rsidRPr="002164EC" w:rsidRDefault="00A922BB" w:rsidP="003F3927">
      <w:pPr>
        <w:ind w:left="109" w:right="2793"/>
        <w:jc w:val="both"/>
        <w:rPr>
          <w:rFonts w:ascii="Arial" w:eastAsia="Calibri" w:hAnsi="Arial" w:cs="Arial"/>
          <w:b/>
          <w:bCs/>
        </w:rPr>
      </w:pPr>
      <w:r w:rsidRPr="002164EC">
        <w:rPr>
          <w:rFonts w:ascii="Arial" w:eastAsia="Calibri" w:hAnsi="Arial" w:cs="Arial"/>
          <w:b/>
          <w:bCs/>
        </w:rPr>
        <w:t xml:space="preserve">Before commencing any professional </w:t>
      </w:r>
      <w:r w:rsidR="003F3927" w:rsidRPr="002164EC">
        <w:rPr>
          <w:rFonts w:ascii="Arial" w:eastAsia="Calibri" w:hAnsi="Arial" w:cs="Arial"/>
          <w:b/>
          <w:bCs/>
        </w:rPr>
        <w:t>practice,</w:t>
      </w:r>
      <w:r w:rsidRPr="002164EC">
        <w:rPr>
          <w:rFonts w:ascii="Arial" w:eastAsia="Calibri" w:hAnsi="Arial" w:cs="Arial"/>
          <w:b/>
          <w:bCs/>
        </w:rPr>
        <w:t xml:space="preserve"> trainees should</w:t>
      </w:r>
      <w:r w:rsidR="003F3927" w:rsidRPr="002164EC">
        <w:rPr>
          <w:rFonts w:ascii="Arial" w:eastAsia="Calibri" w:hAnsi="Arial" w:cs="Arial"/>
          <w:b/>
          <w:bCs/>
        </w:rPr>
        <w:t>:</w:t>
      </w:r>
    </w:p>
    <w:p w14:paraId="11A2EB4F" w14:textId="1BFD1778" w:rsidR="00FC37AE" w:rsidRPr="008E5AB8" w:rsidRDefault="003F3927" w:rsidP="21B682C0">
      <w:pPr>
        <w:pStyle w:val="ListParagraph"/>
        <w:numPr>
          <w:ilvl w:val="0"/>
          <w:numId w:val="1"/>
        </w:numPr>
        <w:rPr>
          <w:rStyle w:val="Hyperlink"/>
          <w:rFonts w:ascii="Arial" w:eastAsia="Calibri" w:hAnsi="Arial" w:cs="Arial"/>
          <w:color w:val="auto"/>
          <w:u w:val="none"/>
        </w:rPr>
      </w:pPr>
      <w:r w:rsidRPr="008E5AB8">
        <w:rPr>
          <w:rFonts w:ascii="Arial" w:eastAsia="Calibri" w:hAnsi="Arial" w:cs="Arial"/>
        </w:rPr>
        <w:t>Complete the Facult</w:t>
      </w:r>
      <w:r w:rsidR="00D3702F">
        <w:rPr>
          <w:rFonts w:ascii="Arial" w:eastAsia="Calibri" w:hAnsi="Arial" w:cs="Arial"/>
        </w:rPr>
        <w:t>y online training on Blackboard</w:t>
      </w:r>
      <w:r w:rsidR="00D3702F">
        <w:rPr>
          <w:rStyle w:val="Hyperlink"/>
          <w:rFonts w:ascii="Arial" w:eastAsia="Calibri" w:hAnsi="Arial" w:cs="Arial"/>
          <w:color w:val="auto"/>
          <w:u w:val="none"/>
        </w:rPr>
        <w:t xml:space="preserve"> and the DfE Prevent online training unit</w:t>
      </w:r>
      <w:r w:rsidR="008B08F2" w:rsidRPr="008E5AB8">
        <w:rPr>
          <w:rStyle w:val="Hyperlink"/>
          <w:rFonts w:ascii="Arial" w:eastAsia="Calibri" w:hAnsi="Arial" w:cs="Arial"/>
          <w:color w:val="auto"/>
          <w:u w:val="none"/>
        </w:rPr>
        <w:t>.</w:t>
      </w:r>
      <w:r w:rsidR="080E2A6A" w:rsidRPr="008E5AB8">
        <w:rPr>
          <w:rStyle w:val="Hyperlink"/>
          <w:rFonts w:ascii="Arial" w:eastAsia="Calibri" w:hAnsi="Arial" w:cs="Arial"/>
          <w:color w:val="auto"/>
          <w:u w:val="none"/>
        </w:rPr>
        <w:t xml:space="preserve"> </w:t>
      </w:r>
      <w:r w:rsidR="1E56A661" w:rsidRPr="008E5AB8">
        <w:rPr>
          <w:rStyle w:val="Hyperlink"/>
          <w:rFonts w:ascii="Arial" w:eastAsia="Calibri" w:hAnsi="Arial" w:cs="Arial"/>
          <w:color w:val="auto"/>
          <w:u w:val="none"/>
        </w:rPr>
        <w:t>This is a prerequisite for professional practice</w:t>
      </w:r>
      <w:r w:rsidR="00D3702F">
        <w:rPr>
          <w:rStyle w:val="Hyperlink"/>
          <w:rFonts w:ascii="Arial" w:eastAsia="Calibri" w:hAnsi="Arial" w:cs="Arial"/>
          <w:color w:val="auto"/>
          <w:u w:val="none"/>
        </w:rPr>
        <w:t xml:space="preserve"> and any </w:t>
      </w:r>
      <w:proofErr w:type="spellStart"/>
      <w:r w:rsidR="00D3702F">
        <w:rPr>
          <w:rStyle w:val="Hyperlink"/>
          <w:rFonts w:ascii="Arial" w:eastAsia="Calibri" w:hAnsi="Arial" w:cs="Arial"/>
          <w:color w:val="auto"/>
          <w:u w:val="none"/>
        </w:rPr>
        <w:t>ITaP</w:t>
      </w:r>
      <w:proofErr w:type="spellEnd"/>
      <w:r w:rsidR="00D3702F">
        <w:rPr>
          <w:rStyle w:val="Hyperlink"/>
          <w:rFonts w:ascii="Arial" w:eastAsia="Calibri" w:hAnsi="Arial" w:cs="Arial"/>
          <w:color w:val="auto"/>
          <w:u w:val="none"/>
        </w:rPr>
        <w:t xml:space="preserve"> activity involving young people</w:t>
      </w:r>
      <w:r w:rsidR="1E56A661" w:rsidRPr="008E5AB8">
        <w:rPr>
          <w:rStyle w:val="Hyperlink"/>
          <w:rFonts w:ascii="Arial" w:eastAsia="Calibri" w:hAnsi="Arial" w:cs="Arial"/>
          <w:color w:val="auto"/>
          <w:u w:val="none"/>
        </w:rPr>
        <w:t xml:space="preserve">. Practice will not be allowed to proceed until all the relevant training is complete. </w:t>
      </w:r>
      <w:r w:rsidR="008B08F2" w:rsidRPr="008E5AB8">
        <w:rPr>
          <w:rStyle w:val="Hyperlink"/>
          <w:rFonts w:ascii="Arial" w:eastAsia="Calibri" w:hAnsi="Arial" w:cs="Arial"/>
          <w:color w:val="auto"/>
          <w:u w:val="none"/>
        </w:rPr>
        <w:t xml:space="preserve"> </w:t>
      </w:r>
    </w:p>
    <w:p w14:paraId="0FF111D9" w14:textId="77777777" w:rsidR="00FC37AE" w:rsidRPr="008E5AB8" w:rsidRDefault="00FC37AE" w:rsidP="00FC37AE">
      <w:pPr>
        <w:pStyle w:val="ListParagraph"/>
        <w:rPr>
          <w:rFonts w:ascii="Arial" w:eastAsia="Calibri" w:hAnsi="Arial" w:cs="Arial"/>
        </w:rPr>
      </w:pPr>
    </w:p>
    <w:p w14:paraId="41C24C24" w14:textId="704039CE" w:rsidR="00FC37AE" w:rsidRPr="008E5AB8" w:rsidRDefault="00FC37AE" w:rsidP="00FC37AE">
      <w:pPr>
        <w:pStyle w:val="ListParagraph"/>
        <w:numPr>
          <w:ilvl w:val="0"/>
          <w:numId w:val="1"/>
        </w:numPr>
        <w:rPr>
          <w:rFonts w:ascii="Arial" w:eastAsia="Calibri" w:hAnsi="Arial" w:cs="Arial"/>
        </w:rPr>
      </w:pPr>
      <w:r w:rsidRPr="008E5AB8">
        <w:rPr>
          <w:rFonts w:ascii="Arial" w:eastAsia="Calibri" w:hAnsi="Arial" w:cs="Arial"/>
        </w:rPr>
        <w:t xml:space="preserve">Ensure you have photographic identification and a copy of the EHU DBS letter on your first day of professional practice. Further to the update in January 2023 from the DfE, the settings have the right to request to see the original DBS certificate </w:t>
      </w:r>
      <w:r w:rsidR="00E71F2C" w:rsidRPr="008E5AB8">
        <w:rPr>
          <w:rFonts w:ascii="Arial" w:hAnsi="Arial" w:cs="Arial"/>
        </w:rPr>
        <w:t>(see appendix G)</w:t>
      </w:r>
    </w:p>
    <w:p w14:paraId="10D0B300" w14:textId="77777777" w:rsidR="00840F36" w:rsidRPr="008E5AB8" w:rsidRDefault="00840F36" w:rsidP="00840F36">
      <w:pPr>
        <w:pStyle w:val="ListParagraph"/>
        <w:rPr>
          <w:rFonts w:ascii="Arial" w:eastAsia="Calibri" w:hAnsi="Arial" w:cs="Arial"/>
        </w:rPr>
      </w:pPr>
    </w:p>
    <w:p w14:paraId="16214FBC" w14:textId="77777777" w:rsidR="00840F36" w:rsidRPr="008E5AB8" w:rsidRDefault="00840F36" w:rsidP="00840F36">
      <w:pPr>
        <w:pStyle w:val="ListParagraph"/>
        <w:numPr>
          <w:ilvl w:val="0"/>
          <w:numId w:val="1"/>
        </w:numPr>
        <w:rPr>
          <w:rFonts w:ascii="Arial" w:eastAsia="Calibri" w:hAnsi="Arial" w:cs="Arial"/>
        </w:rPr>
      </w:pPr>
      <w:r w:rsidRPr="008E5AB8">
        <w:rPr>
          <w:rFonts w:ascii="Arial" w:eastAsia="Calibri" w:hAnsi="Arial" w:cs="Arial"/>
        </w:rPr>
        <w:t xml:space="preserve"> Read and understand the DFE guidance:</w:t>
      </w:r>
    </w:p>
    <w:p w14:paraId="16FC8F07" w14:textId="02CC8497" w:rsidR="00840F36" w:rsidRPr="008E5AB8" w:rsidRDefault="00840F36" w:rsidP="00840F36">
      <w:pPr>
        <w:pStyle w:val="ListParagraph"/>
        <w:numPr>
          <w:ilvl w:val="1"/>
          <w:numId w:val="1"/>
        </w:numPr>
        <w:rPr>
          <w:rFonts w:ascii="Arial" w:eastAsia="Calibri" w:hAnsi="Arial" w:cs="Arial"/>
        </w:rPr>
      </w:pPr>
      <w:hyperlink r:id="rId10">
        <w:r w:rsidRPr="008E5AB8">
          <w:rPr>
            <w:rStyle w:val="Hyperlink"/>
            <w:rFonts w:ascii="Arial" w:eastAsia="Calibri" w:hAnsi="Arial" w:cs="Arial"/>
          </w:rPr>
          <w:t>Keeping Children Safe in Education 202</w:t>
        </w:r>
        <w:r w:rsidR="00D3702F">
          <w:rPr>
            <w:rStyle w:val="Hyperlink"/>
            <w:rFonts w:ascii="Arial" w:eastAsia="Calibri" w:hAnsi="Arial" w:cs="Arial"/>
          </w:rPr>
          <w:t>5</w:t>
        </w:r>
        <w:r w:rsidRPr="008E5AB8">
          <w:rPr>
            <w:rStyle w:val="Hyperlink"/>
            <w:rFonts w:ascii="Arial" w:eastAsia="Calibri" w:hAnsi="Arial" w:cs="Arial"/>
          </w:rPr>
          <w:t xml:space="preserve"> (part1);</w:t>
        </w:r>
      </w:hyperlink>
      <w:r w:rsidRPr="008E5AB8">
        <w:rPr>
          <w:rFonts w:ascii="Arial" w:eastAsia="Calibri" w:hAnsi="Arial" w:cs="Arial"/>
        </w:rPr>
        <w:t xml:space="preserve"> </w:t>
      </w:r>
    </w:p>
    <w:p w14:paraId="6B0AC995" w14:textId="5AEC80C2" w:rsidR="712C72B8" w:rsidRPr="008E5AB8" w:rsidRDefault="712C72B8" w:rsidP="21B682C0">
      <w:pPr>
        <w:pStyle w:val="ListParagraph"/>
        <w:numPr>
          <w:ilvl w:val="1"/>
          <w:numId w:val="1"/>
        </w:numPr>
        <w:rPr>
          <w:rFonts w:ascii="Arial" w:eastAsia="Calibri" w:hAnsi="Arial" w:cs="Arial"/>
        </w:rPr>
      </w:pPr>
      <w:hyperlink r:id="rId11">
        <w:r w:rsidRPr="008E5AB8">
          <w:rPr>
            <w:rStyle w:val="Hyperlink"/>
            <w:rFonts w:ascii="Arial" w:eastAsia="Calibri" w:hAnsi="Arial" w:cs="Arial"/>
          </w:rPr>
          <w:t>Working together to safeguard children 2023</w:t>
        </w:r>
      </w:hyperlink>
      <w:r w:rsidRPr="008E5AB8">
        <w:rPr>
          <w:rFonts w:ascii="Arial" w:eastAsia="Calibri" w:hAnsi="Arial" w:cs="Arial"/>
        </w:rPr>
        <w:t xml:space="preserve"> </w:t>
      </w:r>
    </w:p>
    <w:p w14:paraId="7207CE11" w14:textId="59B8131A" w:rsidR="00840F36" w:rsidRPr="008E5AB8" w:rsidRDefault="00840F36" w:rsidP="21B682C0">
      <w:pPr>
        <w:pStyle w:val="ListParagraph"/>
        <w:numPr>
          <w:ilvl w:val="1"/>
          <w:numId w:val="1"/>
        </w:numPr>
        <w:rPr>
          <w:rStyle w:val="Hyperlink"/>
          <w:rFonts w:ascii="Arial" w:eastAsia="Calibri" w:hAnsi="Arial" w:cs="Arial"/>
          <w:color w:val="auto"/>
        </w:rPr>
      </w:pPr>
      <w:hyperlink r:id="rId12">
        <w:r w:rsidRPr="008E5AB8">
          <w:rPr>
            <w:rStyle w:val="Hyperlink"/>
            <w:rFonts w:ascii="Arial" w:eastAsia="Calibri" w:hAnsi="Arial" w:cs="Arial"/>
          </w:rPr>
          <w:t>What to do if you’re worried a child is being abused and, where appropriate, The Statutory Framework for the Early Years Foundation Stage.</w:t>
        </w:r>
      </w:hyperlink>
      <w:r w:rsidRPr="008E5AB8">
        <w:rPr>
          <w:rStyle w:val="Hyperlink"/>
          <w:rFonts w:ascii="Arial" w:eastAsia="Calibri" w:hAnsi="Arial" w:cs="Arial"/>
        </w:rPr>
        <w:t xml:space="preserve"> </w:t>
      </w:r>
      <w:r w:rsidRPr="008E5AB8">
        <w:rPr>
          <w:rStyle w:val="Hyperlink"/>
          <w:rFonts w:ascii="Arial" w:eastAsia="Calibri" w:hAnsi="Arial" w:cs="Arial"/>
          <w:color w:val="auto"/>
          <w:u w:val="none"/>
        </w:rPr>
        <w:t>(Primary ONLY)</w:t>
      </w:r>
      <w:r w:rsidR="7015BBCE" w:rsidRPr="008E5AB8">
        <w:rPr>
          <w:rStyle w:val="Hyperlink"/>
          <w:rFonts w:ascii="Arial" w:eastAsia="Calibri" w:hAnsi="Arial" w:cs="Arial"/>
          <w:color w:val="auto"/>
          <w:u w:val="none"/>
        </w:rPr>
        <w:t>.</w:t>
      </w:r>
    </w:p>
    <w:p w14:paraId="307949CE" w14:textId="77777777" w:rsidR="00840F36" w:rsidRPr="008E5AB8" w:rsidRDefault="00840F36" w:rsidP="00840F36">
      <w:pPr>
        <w:pStyle w:val="ListParagraph"/>
        <w:ind w:left="1440"/>
        <w:rPr>
          <w:rFonts w:ascii="Arial" w:eastAsia="Calibri" w:hAnsi="Arial" w:cs="Arial"/>
        </w:rPr>
      </w:pPr>
    </w:p>
    <w:p w14:paraId="03EE9BC5" w14:textId="14B25C64" w:rsidR="00840F36" w:rsidRPr="008E5AB8" w:rsidRDefault="00840F36" w:rsidP="21B682C0">
      <w:pPr>
        <w:pStyle w:val="ListParagraph"/>
        <w:numPr>
          <w:ilvl w:val="0"/>
          <w:numId w:val="1"/>
        </w:numPr>
        <w:rPr>
          <w:rFonts w:ascii="Arial" w:eastAsia="Calibri" w:hAnsi="Arial" w:cs="Arial"/>
        </w:rPr>
      </w:pPr>
      <w:r w:rsidRPr="008E5AB8">
        <w:rPr>
          <w:rFonts w:ascii="Arial" w:eastAsia="Calibri" w:hAnsi="Arial" w:cs="Arial"/>
        </w:rPr>
        <w:t>Read the school or setting’s child protection policy, code of conduct for adults and volunteers together with the national guidance for safer working practices.</w:t>
      </w:r>
      <w:r w:rsidR="003C0944" w:rsidRPr="008E5AB8">
        <w:rPr>
          <w:rFonts w:ascii="Arial" w:eastAsia="Calibri" w:hAnsi="Arial" w:cs="Arial"/>
        </w:rPr>
        <w:t xml:space="preserve"> As set out on page 4 of this document.</w:t>
      </w:r>
    </w:p>
    <w:p w14:paraId="21E3ECE9" w14:textId="158A1F78" w:rsidR="21B682C0" w:rsidRPr="008E5AB8" w:rsidRDefault="21B682C0" w:rsidP="21B682C0">
      <w:pPr>
        <w:pStyle w:val="ListParagraph"/>
        <w:rPr>
          <w:rFonts w:ascii="Arial" w:eastAsia="Calibri" w:hAnsi="Arial" w:cs="Arial"/>
        </w:rPr>
      </w:pPr>
    </w:p>
    <w:p w14:paraId="2BF2ED4B" w14:textId="1089FA05" w:rsidR="00840F36" w:rsidRPr="008E5AB8" w:rsidRDefault="00840F36" w:rsidP="21B682C0">
      <w:pPr>
        <w:pStyle w:val="ListParagraph"/>
        <w:numPr>
          <w:ilvl w:val="0"/>
          <w:numId w:val="1"/>
        </w:numPr>
        <w:rPr>
          <w:rFonts w:ascii="Arial" w:eastAsia="Calibri" w:hAnsi="Arial" w:cs="Arial"/>
        </w:rPr>
      </w:pPr>
      <w:r w:rsidRPr="008E5AB8">
        <w:rPr>
          <w:rFonts w:ascii="Arial" w:eastAsia="Calibri" w:hAnsi="Arial" w:cs="Arial"/>
        </w:rPr>
        <w:t xml:space="preserve">Understand </w:t>
      </w:r>
      <w:r w:rsidR="1AA60C9B" w:rsidRPr="008E5AB8">
        <w:rPr>
          <w:rFonts w:ascii="Arial" w:eastAsia="Calibri" w:hAnsi="Arial" w:cs="Arial"/>
        </w:rPr>
        <w:t>your practice</w:t>
      </w:r>
      <w:r w:rsidRPr="008E5AB8">
        <w:rPr>
          <w:rFonts w:ascii="Arial" w:eastAsia="Calibri" w:hAnsi="Arial" w:cs="Arial"/>
        </w:rPr>
        <w:t xml:space="preserve"> school or setting’s child protection procedures and how to report safeguarding concerns about a child.</w:t>
      </w:r>
    </w:p>
    <w:p w14:paraId="5759D2A5" w14:textId="77777777" w:rsidR="00840F36" w:rsidRPr="008E5AB8" w:rsidRDefault="00840F36" w:rsidP="00840F36">
      <w:pPr>
        <w:pStyle w:val="ListParagraph"/>
        <w:rPr>
          <w:rFonts w:ascii="Arial" w:eastAsia="Calibri" w:hAnsi="Arial" w:cs="Arial"/>
        </w:rPr>
      </w:pPr>
    </w:p>
    <w:p w14:paraId="55F1451F" w14:textId="4D6E952A" w:rsidR="00840F36" w:rsidRPr="008E5AB8" w:rsidRDefault="00840F36" w:rsidP="00840F36">
      <w:pPr>
        <w:pStyle w:val="ListParagraph"/>
        <w:numPr>
          <w:ilvl w:val="0"/>
          <w:numId w:val="1"/>
        </w:numPr>
        <w:rPr>
          <w:rFonts w:ascii="Arial" w:eastAsia="Calibri" w:hAnsi="Arial" w:cs="Arial"/>
        </w:rPr>
      </w:pPr>
      <w:r w:rsidRPr="008E5AB8">
        <w:rPr>
          <w:rFonts w:ascii="Arial" w:eastAsia="Calibri" w:hAnsi="Arial" w:cs="Arial"/>
        </w:rPr>
        <w:t>Read the school or setting’s online safety policy including any guidance for staff or volunteers</w:t>
      </w:r>
      <w:r w:rsidR="00C40FA1" w:rsidRPr="008E5AB8">
        <w:rPr>
          <w:rFonts w:ascii="Arial" w:eastAsia="Calibri" w:hAnsi="Arial" w:cs="Arial"/>
        </w:rPr>
        <w:t>.</w:t>
      </w:r>
    </w:p>
    <w:p w14:paraId="23F5A96E" w14:textId="77777777" w:rsidR="00840F36" w:rsidRPr="008E5AB8" w:rsidRDefault="00840F36" w:rsidP="00840F36">
      <w:pPr>
        <w:pStyle w:val="ListParagraph"/>
        <w:rPr>
          <w:rFonts w:ascii="Arial" w:eastAsia="Calibri" w:hAnsi="Arial" w:cs="Arial"/>
        </w:rPr>
      </w:pPr>
    </w:p>
    <w:p w14:paraId="7D14CBAB" w14:textId="6671CA6D" w:rsidR="00840F36" w:rsidRPr="008E5AB8" w:rsidRDefault="00840F36" w:rsidP="21B682C0">
      <w:pPr>
        <w:pStyle w:val="ListParagraph"/>
        <w:numPr>
          <w:ilvl w:val="0"/>
          <w:numId w:val="1"/>
        </w:numPr>
        <w:rPr>
          <w:rFonts w:ascii="Arial" w:eastAsia="Calibri" w:hAnsi="Arial" w:cs="Arial"/>
        </w:rPr>
      </w:pPr>
      <w:r w:rsidRPr="008E5AB8">
        <w:rPr>
          <w:rFonts w:ascii="Arial" w:eastAsia="Calibri" w:hAnsi="Arial" w:cs="Arial"/>
        </w:rPr>
        <w:t xml:space="preserve">Read the school or </w:t>
      </w:r>
      <w:r w:rsidR="0F4BC437" w:rsidRPr="008E5AB8">
        <w:rPr>
          <w:rFonts w:ascii="Arial" w:eastAsia="Calibri" w:hAnsi="Arial" w:cs="Arial"/>
        </w:rPr>
        <w:t xml:space="preserve">setting’s </w:t>
      </w:r>
      <w:r w:rsidRPr="008E5AB8">
        <w:rPr>
          <w:rFonts w:ascii="Arial" w:eastAsia="Calibri" w:hAnsi="Arial" w:cs="Arial"/>
        </w:rPr>
        <w:t xml:space="preserve">children who are absent from education’ policy. </w:t>
      </w:r>
    </w:p>
    <w:p w14:paraId="3BBDD803" w14:textId="77777777" w:rsidR="00840F36" w:rsidRPr="008E5AB8" w:rsidRDefault="00840F36" w:rsidP="00840F36">
      <w:pPr>
        <w:pStyle w:val="ListParagraph"/>
        <w:rPr>
          <w:rFonts w:ascii="Arial" w:eastAsia="Calibri" w:hAnsi="Arial" w:cs="Arial"/>
        </w:rPr>
      </w:pPr>
    </w:p>
    <w:p w14:paraId="262280CC" w14:textId="77777777" w:rsidR="00840F36" w:rsidRPr="008E5AB8" w:rsidRDefault="00840F36" w:rsidP="00840F36">
      <w:pPr>
        <w:pStyle w:val="ListParagraph"/>
        <w:numPr>
          <w:ilvl w:val="0"/>
          <w:numId w:val="1"/>
        </w:numPr>
        <w:rPr>
          <w:rFonts w:ascii="Arial" w:eastAsia="Calibri" w:hAnsi="Arial" w:cs="Arial"/>
        </w:rPr>
      </w:pPr>
      <w:r w:rsidRPr="008E5AB8">
        <w:rPr>
          <w:rFonts w:ascii="Arial" w:eastAsia="Calibri" w:hAnsi="Arial" w:cs="Arial"/>
        </w:rPr>
        <w:t>Know how to report any safeguarding concerns to the University Designated Safeguarding Officer.</w:t>
      </w:r>
    </w:p>
    <w:p w14:paraId="14B3C7E9" w14:textId="77777777" w:rsidR="00840F36" w:rsidRPr="008E5AB8" w:rsidRDefault="00840F36" w:rsidP="00840F36">
      <w:pPr>
        <w:pStyle w:val="ListParagraph"/>
        <w:rPr>
          <w:rFonts w:ascii="Arial" w:eastAsia="Calibri" w:hAnsi="Arial" w:cs="Arial"/>
        </w:rPr>
      </w:pPr>
    </w:p>
    <w:p w14:paraId="5008F927" w14:textId="77777777" w:rsidR="00840F36" w:rsidRPr="008E5AB8" w:rsidRDefault="00840F36" w:rsidP="00840F36">
      <w:pPr>
        <w:pStyle w:val="ListParagraph"/>
        <w:numPr>
          <w:ilvl w:val="0"/>
          <w:numId w:val="1"/>
        </w:numPr>
        <w:rPr>
          <w:rFonts w:ascii="Arial" w:eastAsia="Calibri" w:hAnsi="Arial" w:cs="Arial"/>
        </w:rPr>
      </w:pPr>
      <w:proofErr w:type="spellStart"/>
      <w:r w:rsidRPr="008E5AB8">
        <w:rPr>
          <w:rFonts w:ascii="Arial" w:eastAsia="Calibri" w:hAnsi="Arial" w:cs="Arial"/>
        </w:rPr>
        <w:t>Familiarise</w:t>
      </w:r>
      <w:proofErr w:type="spellEnd"/>
      <w:r w:rsidRPr="008E5AB8">
        <w:rPr>
          <w:rFonts w:ascii="Arial" w:eastAsia="Calibri" w:hAnsi="Arial" w:cs="Arial"/>
        </w:rPr>
        <w:t xml:space="preserve"> yourself with this guidance together with the appendices.</w:t>
      </w:r>
    </w:p>
    <w:p w14:paraId="6AF69576" w14:textId="23DB0610" w:rsidR="00840F36" w:rsidRPr="008E5AB8" w:rsidRDefault="00840F36" w:rsidP="00840F36">
      <w:pPr>
        <w:rPr>
          <w:rFonts w:ascii="Arial" w:eastAsia="Calibri" w:hAnsi="Arial" w:cs="Arial"/>
        </w:rPr>
      </w:pPr>
    </w:p>
    <w:p w14:paraId="25860F7D" w14:textId="3A46EB63" w:rsidR="21B682C0" w:rsidRPr="002164EC" w:rsidRDefault="00840F36" w:rsidP="21B682C0">
      <w:pPr>
        <w:rPr>
          <w:rFonts w:ascii="Arial" w:hAnsi="Arial" w:cs="Arial"/>
          <w:b/>
          <w:bCs/>
        </w:rPr>
      </w:pPr>
      <w:r w:rsidRPr="002164EC">
        <w:rPr>
          <w:rFonts w:ascii="Arial" w:hAnsi="Arial" w:cs="Arial"/>
          <w:b/>
          <w:bCs/>
        </w:rPr>
        <w:t>At the beginning of Professional Practice</w:t>
      </w:r>
      <w:r w:rsidR="002164EC" w:rsidRPr="002164EC">
        <w:rPr>
          <w:rFonts w:ascii="Arial" w:hAnsi="Arial" w:cs="Arial"/>
          <w:b/>
          <w:bCs/>
        </w:rPr>
        <w:t>, trainees should:</w:t>
      </w:r>
    </w:p>
    <w:p w14:paraId="2274A1D0" w14:textId="2D53D0A2" w:rsidR="00FB7466" w:rsidRPr="008E5AB8" w:rsidRDefault="47F69255" w:rsidP="00C40FA1">
      <w:pPr>
        <w:pStyle w:val="ListParagraph"/>
        <w:numPr>
          <w:ilvl w:val="0"/>
          <w:numId w:val="17"/>
        </w:numPr>
        <w:rPr>
          <w:rFonts w:ascii="Arial" w:hAnsi="Arial" w:cs="Arial"/>
        </w:rPr>
      </w:pPr>
      <w:r w:rsidRPr="008E5AB8">
        <w:rPr>
          <w:rFonts w:ascii="Arial" w:hAnsi="Arial" w:cs="Arial"/>
        </w:rPr>
        <w:t>Receive</w:t>
      </w:r>
      <w:r w:rsidR="00FC37AE" w:rsidRPr="008E5AB8">
        <w:rPr>
          <w:rFonts w:ascii="Arial" w:hAnsi="Arial" w:cs="Arial"/>
        </w:rPr>
        <w:t xml:space="preserve"> an induction from the</w:t>
      </w:r>
      <w:r w:rsidR="005759CF" w:rsidRPr="008E5AB8">
        <w:rPr>
          <w:rFonts w:ascii="Arial" w:hAnsi="Arial" w:cs="Arial"/>
        </w:rPr>
        <w:t xml:space="preserve"> </w:t>
      </w:r>
      <w:r w:rsidR="00FC37AE" w:rsidRPr="008E5AB8">
        <w:rPr>
          <w:rFonts w:ascii="Arial" w:hAnsi="Arial" w:cs="Arial"/>
        </w:rPr>
        <w:t xml:space="preserve">school or setting which will include </w:t>
      </w:r>
      <w:r w:rsidR="009707E6" w:rsidRPr="008E5AB8">
        <w:rPr>
          <w:rFonts w:ascii="Arial" w:hAnsi="Arial" w:cs="Arial"/>
        </w:rPr>
        <w:t xml:space="preserve">information about </w:t>
      </w:r>
      <w:r w:rsidR="00FC37AE" w:rsidRPr="008E5AB8">
        <w:rPr>
          <w:rFonts w:ascii="Arial" w:hAnsi="Arial" w:cs="Arial"/>
        </w:rPr>
        <w:t xml:space="preserve">safeguarding </w:t>
      </w:r>
      <w:r w:rsidR="009707E6" w:rsidRPr="008E5AB8">
        <w:rPr>
          <w:rFonts w:ascii="Arial" w:hAnsi="Arial" w:cs="Arial"/>
        </w:rPr>
        <w:t xml:space="preserve">at the setting </w:t>
      </w:r>
      <w:r w:rsidR="00FC37AE" w:rsidRPr="008E5AB8">
        <w:rPr>
          <w:rFonts w:ascii="Arial" w:hAnsi="Arial" w:cs="Arial"/>
        </w:rPr>
        <w:t xml:space="preserve">and reference </w:t>
      </w:r>
      <w:r w:rsidR="00FB7466" w:rsidRPr="008E5AB8">
        <w:rPr>
          <w:rFonts w:ascii="Arial" w:hAnsi="Arial" w:cs="Arial"/>
        </w:rPr>
        <w:t>t</w:t>
      </w:r>
      <w:r w:rsidR="009707E6" w:rsidRPr="008E5AB8">
        <w:rPr>
          <w:rFonts w:ascii="Arial" w:hAnsi="Arial" w:cs="Arial"/>
        </w:rPr>
        <w:t xml:space="preserve">he </w:t>
      </w:r>
      <w:r w:rsidR="00FC37AE" w:rsidRPr="008E5AB8">
        <w:rPr>
          <w:rFonts w:ascii="Arial" w:hAnsi="Arial" w:cs="Arial"/>
        </w:rPr>
        <w:t xml:space="preserve">documents and policies </w:t>
      </w:r>
      <w:r w:rsidR="005759CF" w:rsidRPr="008E5AB8">
        <w:rPr>
          <w:rFonts w:ascii="Arial" w:hAnsi="Arial" w:cs="Arial"/>
        </w:rPr>
        <w:t>outlined in your training</w:t>
      </w:r>
      <w:r w:rsidR="00FC37AE" w:rsidRPr="008E5AB8">
        <w:rPr>
          <w:rFonts w:ascii="Arial" w:hAnsi="Arial" w:cs="Arial"/>
        </w:rPr>
        <w:t xml:space="preserve">. </w:t>
      </w:r>
    </w:p>
    <w:p w14:paraId="2236E779" w14:textId="3CAA7994" w:rsidR="21B682C0" w:rsidRPr="008E5AB8" w:rsidRDefault="21B682C0" w:rsidP="21B682C0">
      <w:pPr>
        <w:pStyle w:val="ListParagraph"/>
        <w:rPr>
          <w:rFonts w:ascii="Arial" w:eastAsia="Calibri" w:hAnsi="Arial" w:cs="Arial"/>
        </w:rPr>
      </w:pPr>
    </w:p>
    <w:p w14:paraId="5E8EF57B" w14:textId="22F2F7CC" w:rsidR="00B94C93" w:rsidRPr="008E5AB8" w:rsidRDefault="00A922BB" w:rsidP="00C40FA1">
      <w:pPr>
        <w:pStyle w:val="ListParagraph"/>
        <w:numPr>
          <w:ilvl w:val="0"/>
          <w:numId w:val="17"/>
        </w:numPr>
        <w:rPr>
          <w:rFonts w:ascii="Arial" w:eastAsia="Calibri" w:hAnsi="Arial" w:cs="Arial"/>
        </w:rPr>
      </w:pPr>
      <w:r w:rsidRPr="008E5AB8">
        <w:rPr>
          <w:rFonts w:ascii="Arial" w:eastAsia="Calibri" w:hAnsi="Arial" w:cs="Arial"/>
        </w:rPr>
        <w:t>Know the name of the school or setting’s Designated Safeguarding Lead.</w:t>
      </w:r>
      <w:r w:rsidR="009707E6" w:rsidRPr="008E5AB8">
        <w:rPr>
          <w:rFonts w:ascii="Arial" w:eastAsia="Calibri" w:hAnsi="Arial" w:cs="Arial"/>
        </w:rPr>
        <w:t xml:space="preserve"> If you don’t know </w:t>
      </w:r>
      <w:r w:rsidR="18BCF91A" w:rsidRPr="008E5AB8">
        <w:rPr>
          <w:rFonts w:ascii="Arial" w:eastAsia="Calibri" w:hAnsi="Arial" w:cs="Arial"/>
        </w:rPr>
        <w:t>this,</w:t>
      </w:r>
      <w:r w:rsidR="009707E6" w:rsidRPr="008E5AB8">
        <w:rPr>
          <w:rFonts w:ascii="Arial" w:eastAsia="Calibri" w:hAnsi="Arial" w:cs="Arial"/>
        </w:rPr>
        <w:t xml:space="preserve"> you can find this out by asking your mentor.</w:t>
      </w:r>
    </w:p>
    <w:p w14:paraId="3EB49411" w14:textId="4D7492F8" w:rsidR="21B682C0" w:rsidRPr="008E5AB8" w:rsidRDefault="21B682C0" w:rsidP="21B682C0">
      <w:pPr>
        <w:pStyle w:val="ListParagraph"/>
        <w:rPr>
          <w:rFonts w:ascii="Arial" w:eastAsia="Calibri" w:hAnsi="Arial" w:cs="Arial"/>
        </w:rPr>
      </w:pPr>
    </w:p>
    <w:p w14:paraId="04F55B55" w14:textId="11AF20E3" w:rsidR="00FB7466" w:rsidRPr="008E5AB8" w:rsidRDefault="003F3927" w:rsidP="00C40FA1">
      <w:pPr>
        <w:pStyle w:val="ListParagraph"/>
        <w:numPr>
          <w:ilvl w:val="0"/>
          <w:numId w:val="17"/>
        </w:numPr>
        <w:rPr>
          <w:rFonts w:ascii="Arial" w:eastAsia="Calibri" w:hAnsi="Arial" w:cs="Arial"/>
        </w:rPr>
      </w:pPr>
      <w:r w:rsidRPr="008E5AB8">
        <w:rPr>
          <w:rFonts w:ascii="Arial" w:eastAsia="Calibri" w:hAnsi="Arial" w:cs="Arial"/>
        </w:rPr>
        <w:t xml:space="preserve">Know where to find </w:t>
      </w:r>
      <w:r w:rsidR="00A922BB" w:rsidRPr="008E5AB8">
        <w:rPr>
          <w:rFonts w:ascii="Arial" w:eastAsia="Calibri" w:hAnsi="Arial" w:cs="Arial"/>
        </w:rPr>
        <w:t xml:space="preserve">the school or setting’s whistle-blowing policy and managing allegations against staff and </w:t>
      </w:r>
      <w:r w:rsidR="00E71F2C" w:rsidRPr="008E5AB8">
        <w:rPr>
          <w:rFonts w:ascii="Arial" w:eastAsia="Calibri" w:hAnsi="Arial" w:cs="Arial"/>
        </w:rPr>
        <w:t>volunteer’s</w:t>
      </w:r>
      <w:r w:rsidR="00A922BB" w:rsidRPr="008E5AB8">
        <w:rPr>
          <w:rFonts w:ascii="Arial" w:eastAsia="Calibri" w:hAnsi="Arial" w:cs="Arial"/>
        </w:rPr>
        <w:t xml:space="preserve"> procedures.</w:t>
      </w:r>
    </w:p>
    <w:p w14:paraId="78025BDC" w14:textId="6579B117" w:rsidR="001252A0" w:rsidRPr="008E5AB8" w:rsidRDefault="003F3927" w:rsidP="008A1ABE">
      <w:pPr>
        <w:spacing w:before="32" w:line="276" w:lineRule="auto"/>
        <w:ind w:left="109" w:right="72"/>
        <w:jc w:val="both"/>
        <w:rPr>
          <w:rFonts w:ascii="Arial" w:hAnsi="Arial" w:cs="Arial"/>
        </w:rPr>
      </w:pPr>
      <w:r w:rsidRPr="008E5AB8">
        <w:rPr>
          <w:rFonts w:ascii="Arial" w:eastAsia="Arial" w:hAnsi="Arial" w:cs="Arial"/>
        </w:rPr>
        <w:t xml:space="preserve">If you have concerns about the safety or welfare of a child and feel they are not being acted upon by your manager or named/designated safeguarding lead, it is your responsibility to </w:t>
      </w:r>
      <w:r w:rsidR="00FB7466" w:rsidRPr="008E5AB8">
        <w:rPr>
          <w:rFonts w:ascii="Arial" w:eastAsia="Arial" w:hAnsi="Arial" w:cs="Arial"/>
        </w:rPr>
        <w:t>act</w:t>
      </w:r>
      <w:r w:rsidRPr="008E5AB8">
        <w:rPr>
          <w:rFonts w:ascii="Arial" w:eastAsia="Arial" w:hAnsi="Arial" w:cs="Arial"/>
        </w:rPr>
        <w:t xml:space="preserve">. You can make a report directly to the NSPCC here: </w:t>
      </w:r>
      <w:hyperlink r:id="rId13" w:history="1">
        <w:r w:rsidR="008E2F72" w:rsidRPr="008E5AB8">
          <w:rPr>
            <w:rStyle w:val="Hyperlink"/>
            <w:rFonts w:ascii="Arial" w:hAnsi="Arial" w:cs="Arial"/>
          </w:rPr>
          <w:t>Report abuse to the NSPCC | NSPCC</w:t>
        </w:r>
      </w:hyperlink>
      <w:r w:rsidR="00B70174" w:rsidRPr="008E5AB8">
        <w:rPr>
          <w:rStyle w:val="Hyperlink"/>
          <w:rFonts w:ascii="Arial" w:hAnsi="Arial" w:cs="Arial"/>
        </w:rPr>
        <w:t xml:space="preserve">, </w:t>
      </w:r>
      <w:r w:rsidR="00B70174" w:rsidRPr="008E5AB8">
        <w:rPr>
          <w:rStyle w:val="cf01"/>
          <w:rFonts w:ascii="Arial" w:hAnsi="Arial" w:cs="Arial"/>
          <w:sz w:val="22"/>
          <w:szCs w:val="22"/>
        </w:rPr>
        <w:t>in addition to contacting the University Designated Safeguarding Officer for further advice.</w:t>
      </w:r>
    </w:p>
    <w:p w14:paraId="573B5E97" w14:textId="06465F30" w:rsidR="003F3927" w:rsidRPr="008E5AB8" w:rsidRDefault="003F3927" w:rsidP="005F31E0">
      <w:pPr>
        <w:pStyle w:val="Heading2"/>
        <w:rPr>
          <w:rFonts w:ascii="Arial" w:hAnsi="Arial" w:cs="Arial"/>
          <w:color w:val="000000" w:themeColor="text1"/>
          <w:sz w:val="12"/>
          <w:szCs w:val="12"/>
        </w:rPr>
      </w:pPr>
      <w:r w:rsidRPr="008E5AB8">
        <w:rPr>
          <w:rFonts w:ascii="Arial" w:hAnsi="Arial" w:cs="Arial"/>
          <w:color w:val="000000" w:themeColor="text1"/>
        </w:rPr>
        <w:lastRenderedPageBreak/>
        <w:t>Section 2</w:t>
      </w:r>
      <w:r w:rsidR="00E53CAC">
        <w:rPr>
          <w:rFonts w:ascii="Arial" w:hAnsi="Arial" w:cs="Arial"/>
          <w:color w:val="000000" w:themeColor="text1"/>
        </w:rPr>
        <w:t xml:space="preserve"> - </w:t>
      </w:r>
      <w:r w:rsidR="00036CD9" w:rsidRPr="008E5AB8">
        <w:rPr>
          <w:rFonts w:ascii="Arial" w:hAnsi="Arial" w:cs="Arial"/>
          <w:color w:val="000000" w:themeColor="text1"/>
        </w:rPr>
        <w:t>How to ensure that you are working in a safe way according to the school/ setting’s code of conduct for staff and volunteers and the national guidance for safer working practices (whilst on your professional practice)</w:t>
      </w:r>
    </w:p>
    <w:p w14:paraId="1BA8B215" w14:textId="77777777" w:rsidR="003F3927" w:rsidRPr="008E5AB8" w:rsidRDefault="003F3927" w:rsidP="003F3927">
      <w:pPr>
        <w:spacing w:line="200" w:lineRule="exact"/>
        <w:rPr>
          <w:rFonts w:ascii="Arial" w:hAnsi="Arial" w:cs="Arial"/>
        </w:rPr>
      </w:pPr>
    </w:p>
    <w:p w14:paraId="598CA379" w14:textId="1AEADB29" w:rsidR="00EC0B02" w:rsidRPr="008E5AB8" w:rsidRDefault="003F3927" w:rsidP="002164EC">
      <w:pPr>
        <w:spacing w:line="275" w:lineRule="auto"/>
        <w:ind w:left="109" w:right="69"/>
        <w:rPr>
          <w:rFonts w:ascii="Arial" w:eastAsia="Arial" w:hAnsi="Arial" w:cs="Arial"/>
        </w:rPr>
      </w:pPr>
      <w:r w:rsidRPr="008E5AB8">
        <w:rPr>
          <w:rFonts w:ascii="Arial" w:eastAsia="Arial" w:hAnsi="Arial" w:cs="Arial"/>
        </w:rPr>
        <w:t xml:space="preserve">Trainees should read the </w:t>
      </w:r>
      <w:r w:rsidR="00EC0B02" w:rsidRPr="008E5AB8">
        <w:rPr>
          <w:rFonts w:ascii="Arial" w:eastAsia="Arial" w:hAnsi="Arial" w:cs="Arial"/>
        </w:rPr>
        <w:t>n</w:t>
      </w:r>
      <w:r w:rsidRPr="008E5AB8">
        <w:rPr>
          <w:rFonts w:ascii="Arial" w:eastAsia="Arial" w:hAnsi="Arial" w:cs="Arial"/>
        </w:rPr>
        <w:t>ational</w:t>
      </w:r>
      <w:r w:rsidR="00036CD9" w:rsidRPr="008E5AB8">
        <w:rPr>
          <w:rFonts w:ascii="Arial" w:eastAsia="Arial" w:hAnsi="Arial" w:cs="Arial"/>
        </w:rPr>
        <w:t xml:space="preserve"> practical</w:t>
      </w:r>
      <w:r w:rsidRPr="008E5AB8">
        <w:rPr>
          <w:rFonts w:ascii="Arial" w:eastAsia="Arial" w:hAnsi="Arial" w:cs="Arial"/>
        </w:rPr>
        <w:t xml:space="preserve"> guidance</w:t>
      </w:r>
      <w:r w:rsidR="00036CD9" w:rsidRPr="008E5AB8">
        <w:rPr>
          <w:rFonts w:ascii="Arial" w:eastAsia="Arial" w:hAnsi="Arial" w:cs="Arial"/>
        </w:rPr>
        <w:t xml:space="preserve"> </w:t>
      </w:r>
      <w:r w:rsidR="00EC0B02" w:rsidRPr="008E5AB8">
        <w:rPr>
          <w:rFonts w:ascii="Arial" w:eastAsia="Arial" w:hAnsi="Arial" w:cs="Arial"/>
        </w:rPr>
        <w:t xml:space="preserve">on which </w:t>
      </w:r>
      <w:proofErr w:type="spellStart"/>
      <w:r w:rsidR="00EC0B02" w:rsidRPr="008E5AB8">
        <w:rPr>
          <w:rFonts w:ascii="Arial" w:eastAsia="Arial" w:hAnsi="Arial" w:cs="Arial"/>
        </w:rPr>
        <w:t>behavio</w:t>
      </w:r>
      <w:r w:rsidR="00B94C93" w:rsidRPr="008E5AB8">
        <w:rPr>
          <w:rFonts w:ascii="Arial" w:eastAsia="Arial" w:hAnsi="Arial" w:cs="Arial"/>
        </w:rPr>
        <w:t>u</w:t>
      </w:r>
      <w:r w:rsidR="00EC0B02" w:rsidRPr="008E5AB8">
        <w:rPr>
          <w:rFonts w:ascii="Arial" w:eastAsia="Arial" w:hAnsi="Arial" w:cs="Arial"/>
        </w:rPr>
        <w:t>rs</w:t>
      </w:r>
      <w:proofErr w:type="spellEnd"/>
      <w:r w:rsidR="00EC0B02" w:rsidRPr="008E5AB8">
        <w:rPr>
          <w:rFonts w:ascii="Arial" w:eastAsia="Arial" w:hAnsi="Arial" w:cs="Arial"/>
        </w:rPr>
        <w:t xml:space="preserve"> constitute safe practice and which </w:t>
      </w:r>
      <w:proofErr w:type="spellStart"/>
      <w:r w:rsidR="00EC0B02" w:rsidRPr="008E5AB8">
        <w:rPr>
          <w:rFonts w:ascii="Arial" w:eastAsia="Arial" w:hAnsi="Arial" w:cs="Arial"/>
        </w:rPr>
        <w:t>behavio</w:t>
      </w:r>
      <w:r w:rsidR="00B94C93" w:rsidRPr="008E5AB8">
        <w:rPr>
          <w:rFonts w:ascii="Arial" w:eastAsia="Arial" w:hAnsi="Arial" w:cs="Arial"/>
        </w:rPr>
        <w:t>u</w:t>
      </w:r>
      <w:r w:rsidR="00EC0B02" w:rsidRPr="008E5AB8">
        <w:rPr>
          <w:rFonts w:ascii="Arial" w:eastAsia="Arial" w:hAnsi="Arial" w:cs="Arial"/>
        </w:rPr>
        <w:t>rs</w:t>
      </w:r>
      <w:proofErr w:type="spellEnd"/>
      <w:r w:rsidR="00EC0B02" w:rsidRPr="008E5AB8">
        <w:rPr>
          <w:rFonts w:ascii="Arial" w:eastAsia="Arial" w:hAnsi="Arial" w:cs="Arial"/>
        </w:rPr>
        <w:t xml:space="preserve"> should be avoided - </w:t>
      </w:r>
      <w:r w:rsidR="00036CD9" w:rsidRPr="008E5AB8">
        <w:rPr>
          <w:rFonts w:ascii="Arial" w:eastAsia="Arial" w:hAnsi="Arial" w:cs="Arial"/>
        </w:rPr>
        <w:t>“</w:t>
      </w:r>
      <w:hyperlink r:id="rId14" w:history="1">
        <w:r w:rsidR="00036CD9" w:rsidRPr="008E5AB8">
          <w:rPr>
            <w:rStyle w:val="Hyperlink"/>
            <w:rFonts w:ascii="Arial" w:eastAsia="Arial" w:hAnsi="Arial" w:cs="Arial"/>
          </w:rPr>
          <w:t>Guidance for Safer Working Practice for professionals working in education settings</w:t>
        </w:r>
        <w:r w:rsidR="00B94C93" w:rsidRPr="008E5AB8">
          <w:rPr>
            <w:rStyle w:val="Hyperlink"/>
            <w:rFonts w:ascii="Arial" w:eastAsia="Arial" w:hAnsi="Arial" w:cs="Arial"/>
          </w:rPr>
          <w:t>.</w:t>
        </w:r>
      </w:hyperlink>
      <w:r w:rsidR="00B27ECC" w:rsidRPr="008E5AB8">
        <w:rPr>
          <w:rFonts w:ascii="Arial" w:eastAsia="Arial" w:hAnsi="Arial" w:cs="Arial"/>
        </w:rPr>
        <w:t>”</w:t>
      </w:r>
      <w:r w:rsidR="00B94C93" w:rsidRPr="008E5AB8">
        <w:rPr>
          <w:rFonts w:ascii="Arial" w:eastAsia="Arial" w:hAnsi="Arial" w:cs="Arial"/>
        </w:rPr>
        <w:t xml:space="preserve"> </w:t>
      </w:r>
      <w:r w:rsidR="002E0632" w:rsidRPr="008E5AB8">
        <w:rPr>
          <w:rFonts w:ascii="Arial" w:eastAsia="Arial" w:hAnsi="Arial" w:cs="Arial"/>
        </w:rPr>
        <w:t xml:space="preserve">Reading and understanding this document </w:t>
      </w:r>
      <w:r w:rsidRPr="008E5AB8">
        <w:rPr>
          <w:rFonts w:ascii="Arial" w:eastAsia="Arial" w:hAnsi="Arial" w:cs="Arial"/>
        </w:rPr>
        <w:t xml:space="preserve">will support </w:t>
      </w:r>
      <w:r w:rsidR="002E0632" w:rsidRPr="008E5AB8">
        <w:rPr>
          <w:rFonts w:ascii="Arial" w:eastAsia="Arial" w:hAnsi="Arial" w:cs="Arial"/>
        </w:rPr>
        <w:t>trainees</w:t>
      </w:r>
      <w:r w:rsidRPr="008E5AB8">
        <w:rPr>
          <w:rFonts w:ascii="Arial" w:eastAsia="Arial" w:hAnsi="Arial" w:cs="Arial"/>
        </w:rPr>
        <w:t xml:space="preserve"> to act in a way that does not harm a child or cause others to question their suitability to work with </w:t>
      </w:r>
      <w:r w:rsidR="00840F36" w:rsidRPr="008E5AB8">
        <w:rPr>
          <w:rFonts w:ascii="Arial" w:eastAsia="Arial" w:hAnsi="Arial" w:cs="Arial"/>
        </w:rPr>
        <w:t>learners</w:t>
      </w:r>
      <w:r w:rsidRPr="008E5AB8">
        <w:rPr>
          <w:rFonts w:ascii="Arial" w:eastAsia="Arial" w:hAnsi="Arial" w:cs="Arial"/>
        </w:rPr>
        <w:t xml:space="preserve">. It will also enable them to consider the </w:t>
      </w:r>
      <w:proofErr w:type="spellStart"/>
      <w:r w:rsidRPr="008E5AB8">
        <w:rPr>
          <w:rFonts w:ascii="Arial" w:eastAsia="Arial" w:hAnsi="Arial" w:cs="Arial"/>
        </w:rPr>
        <w:t>behaviours</w:t>
      </w:r>
      <w:proofErr w:type="spellEnd"/>
      <w:r w:rsidRPr="008E5AB8">
        <w:rPr>
          <w:rFonts w:ascii="Arial" w:eastAsia="Arial" w:hAnsi="Arial" w:cs="Arial"/>
        </w:rPr>
        <w:t xml:space="preserve"> of other professionals or volunteers towards </w:t>
      </w:r>
      <w:r w:rsidR="00840F36" w:rsidRPr="008E5AB8">
        <w:rPr>
          <w:rFonts w:ascii="Arial" w:eastAsia="Arial" w:hAnsi="Arial" w:cs="Arial"/>
        </w:rPr>
        <w:t>learners</w:t>
      </w:r>
      <w:r w:rsidRPr="008E5AB8">
        <w:rPr>
          <w:rFonts w:ascii="Arial" w:eastAsia="Arial" w:hAnsi="Arial" w:cs="Arial"/>
        </w:rPr>
        <w:t xml:space="preserve">. </w:t>
      </w:r>
      <w:r w:rsidR="00EC0B02" w:rsidRPr="008E5AB8">
        <w:rPr>
          <w:rFonts w:ascii="Arial" w:eastAsia="Arial" w:hAnsi="Arial" w:cs="Arial"/>
        </w:rPr>
        <w:t xml:space="preserve">This guidance should be read alongside the school or setting’s code of conduct which aims to keep both </w:t>
      </w:r>
      <w:r w:rsidR="00840F36" w:rsidRPr="008E5AB8">
        <w:rPr>
          <w:rFonts w:ascii="Arial" w:eastAsia="Arial" w:hAnsi="Arial" w:cs="Arial"/>
        </w:rPr>
        <w:t>learners</w:t>
      </w:r>
      <w:r w:rsidR="00EC0B02" w:rsidRPr="008E5AB8">
        <w:rPr>
          <w:rFonts w:ascii="Arial" w:eastAsia="Arial" w:hAnsi="Arial" w:cs="Arial"/>
        </w:rPr>
        <w:t xml:space="preserve"> and adults safe. The school or setting’s code of conduct will set out ‘</w:t>
      </w:r>
      <w:proofErr w:type="gramStart"/>
      <w:r w:rsidR="008D232B" w:rsidRPr="008E5AB8">
        <w:rPr>
          <w:rFonts w:ascii="Arial" w:eastAsia="Arial" w:hAnsi="Arial" w:cs="Arial"/>
        </w:rPr>
        <w:t>do</w:t>
      </w:r>
      <w:r w:rsidR="008D232B">
        <w:rPr>
          <w:rFonts w:ascii="Arial" w:eastAsia="Arial" w:hAnsi="Arial" w:cs="Arial"/>
        </w:rPr>
        <w:t>’</w:t>
      </w:r>
      <w:r w:rsidR="008D232B" w:rsidRPr="008E5AB8">
        <w:rPr>
          <w:rFonts w:ascii="Arial" w:eastAsia="Arial" w:hAnsi="Arial" w:cs="Arial"/>
        </w:rPr>
        <w:t>s</w:t>
      </w:r>
      <w:proofErr w:type="gramEnd"/>
      <w:r w:rsidR="00EC0B02" w:rsidRPr="008E5AB8">
        <w:rPr>
          <w:rFonts w:ascii="Arial" w:eastAsia="Arial" w:hAnsi="Arial" w:cs="Arial"/>
        </w:rPr>
        <w:t xml:space="preserve"> and don’ts’ so that your </w:t>
      </w:r>
      <w:proofErr w:type="spellStart"/>
      <w:r w:rsidR="00EC0B02" w:rsidRPr="008E5AB8">
        <w:rPr>
          <w:rFonts w:ascii="Arial" w:eastAsia="Arial" w:hAnsi="Arial" w:cs="Arial"/>
        </w:rPr>
        <w:t>behaviour</w:t>
      </w:r>
      <w:proofErr w:type="spellEnd"/>
      <w:r w:rsidR="00EC0B02" w:rsidRPr="008E5AB8">
        <w:rPr>
          <w:rFonts w:ascii="Arial" w:eastAsia="Arial" w:hAnsi="Arial" w:cs="Arial"/>
        </w:rPr>
        <w:t xml:space="preserve"> is not inappropriate, harmful or misinterpreted. It will help protect your professional reputation and help you identify safer ways of working.</w:t>
      </w:r>
    </w:p>
    <w:p w14:paraId="663D4D94" w14:textId="08AC8F05" w:rsidR="00EC0B02" w:rsidRPr="008E5AB8" w:rsidRDefault="002E0632" w:rsidP="002164EC">
      <w:pPr>
        <w:spacing w:line="275" w:lineRule="auto"/>
        <w:ind w:left="109" w:right="69"/>
        <w:rPr>
          <w:rFonts w:ascii="Arial" w:eastAsia="Arial" w:hAnsi="Arial" w:cs="Arial"/>
        </w:rPr>
      </w:pPr>
      <w:r w:rsidRPr="008E5AB8">
        <w:rPr>
          <w:rFonts w:ascii="Arial" w:eastAsia="Arial" w:hAnsi="Arial" w:cs="Arial"/>
        </w:rPr>
        <w:t xml:space="preserve">e.g. </w:t>
      </w:r>
      <w:r w:rsidR="003C0944" w:rsidRPr="008E5AB8">
        <w:rPr>
          <w:rFonts w:ascii="Arial" w:eastAsia="Arial" w:hAnsi="Arial" w:cs="Arial"/>
        </w:rPr>
        <w:t xml:space="preserve">The following text is taken from </w:t>
      </w:r>
      <w:r w:rsidR="00EC0B02" w:rsidRPr="008E5AB8">
        <w:rPr>
          <w:rFonts w:ascii="Arial" w:eastAsia="Arial" w:hAnsi="Arial" w:cs="Arial"/>
        </w:rPr>
        <w:t xml:space="preserve">Section 7 on page 8 </w:t>
      </w:r>
      <w:r w:rsidR="003C0944" w:rsidRPr="008E5AB8">
        <w:rPr>
          <w:rFonts w:ascii="Arial" w:eastAsia="Arial" w:hAnsi="Arial" w:cs="Arial"/>
        </w:rPr>
        <w:t>of the guidance for Safer Working Practices for professionals working in education settings. As students</w:t>
      </w:r>
      <w:r w:rsidR="008E5AB8" w:rsidRPr="008E5AB8">
        <w:rPr>
          <w:rFonts w:ascii="Arial" w:eastAsia="Arial" w:hAnsi="Arial" w:cs="Arial"/>
        </w:rPr>
        <w:t>,</w:t>
      </w:r>
      <w:r w:rsidR="003C0944" w:rsidRPr="008E5AB8">
        <w:rPr>
          <w:rFonts w:ascii="Arial" w:eastAsia="Arial" w:hAnsi="Arial" w:cs="Arial"/>
        </w:rPr>
        <w:t xml:space="preserve"> this guidance applies to you. </w:t>
      </w:r>
    </w:p>
    <w:p w14:paraId="644DB6D8" w14:textId="0D1DC114" w:rsidR="00EC0B02" w:rsidRPr="008E5AB8" w:rsidRDefault="00EC0B02" w:rsidP="00EC0B02">
      <w:pPr>
        <w:spacing w:before="1" w:line="273" w:lineRule="auto"/>
        <w:ind w:left="109" w:right="66"/>
        <w:jc w:val="both"/>
        <w:rPr>
          <w:rFonts w:ascii="Arial" w:eastAsia="Arial" w:hAnsi="Arial" w:cs="Arial"/>
          <w:i/>
          <w:iCs/>
        </w:rPr>
      </w:pPr>
      <w:r w:rsidRPr="008E5AB8">
        <w:rPr>
          <w:rFonts w:ascii="Arial" w:eastAsia="Arial" w:hAnsi="Arial" w:cs="Arial"/>
          <w:i/>
          <w:iCs/>
        </w:rPr>
        <w:t xml:space="preserve">All staff have a responsibility to maintain public confidence in their ability to safeguard the welfare and best interests of children. They should adopt high standards of personal conduct to maintain confidence and respect </w:t>
      </w:r>
      <w:proofErr w:type="gramStart"/>
      <w:r w:rsidRPr="008E5AB8">
        <w:rPr>
          <w:rFonts w:ascii="Arial" w:eastAsia="Arial" w:hAnsi="Arial" w:cs="Arial"/>
          <w:i/>
          <w:iCs/>
        </w:rPr>
        <w:t>of</w:t>
      </w:r>
      <w:proofErr w:type="gramEnd"/>
      <w:r w:rsidRPr="008E5AB8">
        <w:rPr>
          <w:rFonts w:ascii="Arial" w:eastAsia="Arial" w:hAnsi="Arial" w:cs="Arial"/>
          <w:i/>
          <w:iCs/>
        </w:rPr>
        <w:t xml:space="preserve"> the </w:t>
      </w:r>
      <w:proofErr w:type="gramStart"/>
      <w:r w:rsidRPr="008E5AB8">
        <w:rPr>
          <w:rFonts w:ascii="Arial" w:eastAsia="Arial" w:hAnsi="Arial" w:cs="Arial"/>
          <w:i/>
          <w:iCs/>
        </w:rPr>
        <w:t>general public</w:t>
      </w:r>
      <w:proofErr w:type="gramEnd"/>
      <w:r w:rsidRPr="008E5AB8">
        <w:rPr>
          <w:rFonts w:ascii="Arial" w:eastAsia="Arial" w:hAnsi="Arial" w:cs="Arial"/>
          <w:i/>
          <w:iCs/>
        </w:rPr>
        <w:t xml:space="preserve"> and those with whom they work. There may be times </w:t>
      </w:r>
      <w:proofErr w:type="gramStart"/>
      <w:r w:rsidRPr="008E5AB8">
        <w:rPr>
          <w:rFonts w:ascii="Arial" w:eastAsia="Arial" w:hAnsi="Arial" w:cs="Arial"/>
          <w:i/>
          <w:iCs/>
        </w:rPr>
        <w:t>where</w:t>
      </w:r>
      <w:proofErr w:type="gramEnd"/>
      <w:r w:rsidRPr="008E5AB8">
        <w:rPr>
          <w:rFonts w:ascii="Arial" w:eastAsia="Arial" w:hAnsi="Arial" w:cs="Arial"/>
          <w:i/>
          <w:iCs/>
        </w:rPr>
        <w:t xml:space="preserve"> an individual’s actions </w:t>
      </w:r>
      <w:r w:rsidR="00E71F2C" w:rsidRPr="008E5AB8">
        <w:rPr>
          <w:rFonts w:ascii="Arial" w:eastAsia="Arial" w:hAnsi="Arial" w:cs="Arial"/>
          <w:i/>
          <w:iCs/>
        </w:rPr>
        <w:t>in their</w:t>
      </w:r>
      <w:r w:rsidRPr="008E5AB8">
        <w:rPr>
          <w:rFonts w:ascii="Arial" w:eastAsia="Arial" w:hAnsi="Arial" w:cs="Arial"/>
          <w:i/>
          <w:iCs/>
        </w:rPr>
        <w:t xml:space="preserve"> personal life come under scrutiny from the community, the media or public authorities, including </w:t>
      </w:r>
      <w:proofErr w:type="gramStart"/>
      <w:r w:rsidRPr="008E5AB8">
        <w:rPr>
          <w:rFonts w:ascii="Arial" w:eastAsia="Arial" w:hAnsi="Arial" w:cs="Arial"/>
          <w:i/>
          <w:iCs/>
        </w:rPr>
        <w:t>with regard to</w:t>
      </w:r>
      <w:proofErr w:type="gramEnd"/>
      <w:r w:rsidRPr="008E5AB8">
        <w:rPr>
          <w:rFonts w:ascii="Arial" w:eastAsia="Arial" w:hAnsi="Arial" w:cs="Arial"/>
          <w:i/>
          <w:iCs/>
        </w:rPr>
        <w:t xml:space="preserve"> their own children, or children or adults in the community. Staff should be aware that their </w:t>
      </w:r>
      <w:proofErr w:type="spellStart"/>
      <w:r w:rsidRPr="008E5AB8">
        <w:rPr>
          <w:rFonts w:ascii="Arial" w:eastAsia="Arial" w:hAnsi="Arial" w:cs="Arial"/>
          <w:i/>
          <w:iCs/>
        </w:rPr>
        <w:t>behaviour</w:t>
      </w:r>
      <w:proofErr w:type="spellEnd"/>
      <w:r w:rsidRPr="008E5AB8">
        <w:rPr>
          <w:rFonts w:ascii="Arial" w:eastAsia="Arial" w:hAnsi="Arial" w:cs="Arial"/>
          <w:i/>
          <w:iCs/>
        </w:rPr>
        <w:t xml:space="preserve">, either in or out of the workplace, could compromise their position within the work setting in relation to the protection of children, loss of trust and confidence, or bringing the employer into disrepute. Such </w:t>
      </w:r>
      <w:proofErr w:type="spellStart"/>
      <w:r w:rsidRPr="008E5AB8">
        <w:rPr>
          <w:rFonts w:ascii="Arial" w:eastAsia="Arial" w:hAnsi="Arial" w:cs="Arial"/>
          <w:i/>
          <w:iCs/>
        </w:rPr>
        <w:t>behaviour</w:t>
      </w:r>
      <w:proofErr w:type="spellEnd"/>
      <w:r w:rsidRPr="008E5AB8">
        <w:rPr>
          <w:rFonts w:ascii="Arial" w:eastAsia="Arial" w:hAnsi="Arial" w:cs="Arial"/>
          <w:i/>
          <w:iCs/>
        </w:rPr>
        <w:t xml:space="preserve"> may also result in prohibition from teaching by the Teaching Regulation Agency (TRA) a bar from engaging in regulated activity, or action by another relevant regulatory body.</w:t>
      </w:r>
    </w:p>
    <w:p w14:paraId="146C7269" w14:textId="77777777" w:rsidR="00EC0B02" w:rsidRPr="008E5AB8" w:rsidRDefault="00EC0B02" w:rsidP="00EC0B02">
      <w:pPr>
        <w:ind w:left="109" w:right="5922"/>
        <w:jc w:val="both"/>
        <w:rPr>
          <w:rFonts w:ascii="Arial" w:eastAsia="Arial" w:hAnsi="Arial" w:cs="Arial"/>
          <w:i/>
          <w:iCs/>
        </w:rPr>
      </w:pPr>
      <w:r w:rsidRPr="008E5AB8">
        <w:rPr>
          <w:rFonts w:ascii="Arial" w:eastAsia="Arial" w:hAnsi="Arial" w:cs="Arial"/>
          <w:i/>
          <w:iCs/>
        </w:rPr>
        <w:t>This means that staff should not:</w:t>
      </w:r>
    </w:p>
    <w:p w14:paraId="1F6DD5E0" w14:textId="77777777" w:rsidR="00EC0B02" w:rsidRPr="008E5AB8" w:rsidRDefault="00EC0B02" w:rsidP="00EC0B02">
      <w:pPr>
        <w:spacing w:before="39" w:line="275" w:lineRule="auto"/>
        <w:ind w:left="109" w:right="71"/>
        <w:jc w:val="both"/>
        <w:rPr>
          <w:rFonts w:ascii="Arial" w:eastAsia="Arial" w:hAnsi="Arial" w:cs="Arial"/>
          <w:i/>
          <w:iCs/>
        </w:rPr>
      </w:pPr>
      <w:r w:rsidRPr="008E5AB8">
        <w:rPr>
          <w:rFonts w:ascii="Arial" w:eastAsia="Verdana" w:hAnsi="Arial" w:cs="Arial"/>
          <w:i/>
          <w:iCs/>
        </w:rPr>
        <w:t xml:space="preserve">• </w:t>
      </w:r>
      <w:r w:rsidRPr="008E5AB8">
        <w:rPr>
          <w:rFonts w:ascii="Arial" w:eastAsia="Arial" w:hAnsi="Arial" w:cs="Arial"/>
          <w:i/>
          <w:iCs/>
        </w:rPr>
        <w:t>behave in a manner which would lead any reasonable person to question their suitability to work with children or to act as an appropriate role model</w:t>
      </w:r>
    </w:p>
    <w:p w14:paraId="53B2C0E6" w14:textId="77777777" w:rsidR="00EC0B02" w:rsidRPr="008E5AB8" w:rsidRDefault="00EC0B02" w:rsidP="00EC0B02">
      <w:pPr>
        <w:spacing w:before="7"/>
        <w:ind w:left="109" w:right="1970"/>
        <w:jc w:val="both"/>
        <w:rPr>
          <w:rFonts w:ascii="Arial" w:eastAsia="Arial" w:hAnsi="Arial" w:cs="Arial"/>
          <w:i/>
          <w:iCs/>
        </w:rPr>
      </w:pPr>
      <w:r w:rsidRPr="008E5AB8">
        <w:rPr>
          <w:rFonts w:ascii="Arial" w:eastAsia="Verdana" w:hAnsi="Arial" w:cs="Arial"/>
          <w:i/>
          <w:iCs/>
        </w:rPr>
        <w:t xml:space="preserve">• </w:t>
      </w:r>
      <w:r w:rsidRPr="008E5AB8">
        <w:rPr>
          <w:rFonts w:ascii="Arial" w:eastAsia="Arial" w:hAnsi="Arial" w:cs="Arial"/>
          <w:i/>
          <w:iCs/>
        </w:rPr>
        <w:t>make, or encourage others to make sexual remarks to, or about, a pupil</w:t>
      </w:r>
    </w:p>
    <w:p w14:paraId="0B9F1F2F" w14:textId="77777777" w:rsidR="00EC0B02" w:rsidRPr="008E5AB8" w:rsidRDefault="00EC0B02" w:rsidP="00EC0B02">
      <w:pPr>
        <w:spacing w:before="39"/>
        <w:ind w:left="109" w:right="3326"/>
        <w:jc w:val="both"/>
        <w:rPr>
          <w:rFonts w:ascii="Arial" w:eastAsia="Arial" w:hAnsi="Arial" w:cs="Arial"/>
          <w:i/>
          <w:iCs/>
        </w:rPr>
      </w:pPr>
      <w:r w:rsidRPr="008E5AB8">
        <w:rPr>
          <w:rFonts w:ascii="Arial" w:eastAsia="Verdana" w:hAnsi="Arial" w:cs="Arial"/>
          <w:i/>
          <w:iCs/>
        </w:rPr>
        <w:t xml:space="preserve">• </w:t>
      </w:r>
      <w:r w:rsidRPr="008E5AB8">
        <w:rPr>
          <w:rFonts w:ascii="Arial" w:eastAsia="Arial" w:hAnsi="Arial" w:cs="Arial"/>
          <w:i/>
          <w:iCs/>
        </w:rPr>
        <w:t>use inappropriate language to or in the presence of pupils</w:t>
      </w:r>
    </w:p>
    <w:p w14:paraId="727C0991" w14:textId="77777777" w:rsidR="00EC0B02" w:rsidRPr="008E5AB8" w:rsidRDefault="00EC0B02" w:rsidP="00EC0B02">
      <w:pPr>
        <w:spacing w:before="44"/>
        <w:ind w:left="109" w:right="1407"/>
        <w:jc w:val="both"/>
        <w:rPr>
          <w:rFonts w:ascii="Arial" w:eastAsia="Arial" w:hAnsi="Arial" w:cs="Arial"/>
          <w:i/>
          <w:iCs/>
        </w:rPr>
      </w:pPr>
      <w:r w:rsidRPr="008E5AB8">
        <w:rPr>
          <w:rFonts w:ascii="Arial" w:eastAsia="Verdana" w:hAnsi="Arial" w:cs="Arial"/>
          <w:i/>
          <w:iCs/>
        </w:rPr>
        <w:t xml:space="preserve">• </w:t>
      </w:r>
      <w:r w:rsidRPr="008E5AB8">
        <w:rPr>
          <w:rFonts w:ascii="Arial" w:eastAsia="Arial" w:hAnsi="Arial" w:cs="Arial"/>
          <w:i/>
          <w:iCs/>
        </w:rPr>
        <w:t>discuss their personal or sexual relationships with or in the presence of pupils</w:t>
      </w:r>
    </w:p>
    <w:p w14:paraId="46F81FF5" w14:textId="386DB9C2" w:rsidR="00EC0B02" w:rsidRPr="008E5AB8" w:rsidRDefault="00EC0B02" w:rsidP="00EC0B02">
      <w:pPr>
        <w:spacing w:before="39" w:line="276" w:lineRule="auto"/>
        <w:ind w:left="109" w:right="72" w:firstLine="62"/>
        <w:jc w:val="both"/>
        <w:rPr>
          <w:rFonts w:ascii="Arial" w:eastAsia="Arial" w:hAnsi="Arial" w:cs="Arial"/>
          <w:i/>
          <w:iCs/>
        </w:rPr>
      </w:pPr>
      <w:r w:rsidRPr="008E5AB8">
        <w:rPr>
          <w:rFonts w:ascii="Arial" w:eastAsia="Verdana" w:hAnsi="Arial" w:cs="Arial"/>
          <w:i/>
          <w:iCs/>
        </w:rPr>
        <w:t xml:space="preserve">• </w:t>
      </w:r>
      <w:r w:rsidRPr="008E5AB8">
        <w:rPr>
          <w:rFonts w:ascii="Arial" w:eastAsia="Arial" w:hAnsi="Arial" w:cs="Arial"/>
          <w:i/>
          <w:iCs/>
        </w:rPr>
        <w:t xml:space="preserve">make (or encourage others to make) unprofessional personal comments which scapegoat, demean, discriminate or humiliate, or might be interpreted as such  </w:t>
      </w:r>
    </w:p>
    <w:p w14:paraId="37EED0EC" w14:textId="6C960014" w:rsidR="00EC0B02" w:rsidRPr="008E5AB8" w:rsidRDefault="00EC0B02" w:rsidP="00EC0B02">
      <w:pPr>
        <w:spacing w:before="39" w:line="276" w:lineRule="auto"/>
        <w:ind w:left="109" w:right="72" w:firstLine="62"/>
        <w:jc w:val="both"/>
        <w:rPr>
          <w:rFonts w:ascii="Arial" w:eastAsia="Arial" w:hAnsi="Arial" w:cs="Arial"/>
          <w:i/>
          <w:iCs/>
        </w:rPr>
      </w:pPr>
      <w:r w:rsidRPr="008E5AB8">
        <w:rPr>
          <w:rFonts w:ascii="Arial" w:eastAsia="Arial" w:hAnsi="Arial" w:cs="Arial"/>
          <w:i/>
          <w:iCs/>
        </w:rPr>
        <w:t>This means that staff should:</w:t>
      </w:r>
    </w:p>
    <w:p w14:paraId="5FD1BC2F" w14:textId="77777777" w:rsidR="00EC0B02" w:rsidRPr="008E5AB8" w:rsidRDefault="00EC0B02" w:rsidP="00EC0B02">
      <w:pPr>
        <w:spacing w:before="1" w:line="275" w:lineRule="auto"/>
        <w:ind w:left="109" w:right="71"/>
        <w:jc w:val="both"/>
        <w:rPr>
          <w:rFonts w:ascii="Arial" w:eastAsia="Arial" w:hAnsi="Arial" w:cs="Arial"/>
          <w:i/>
          <w:iCs/>
        </w:rPr>
      </w:pPr>
      <w:r w:rsidRPr="008E5AB8">
        <w:rPr>
          <w:rFonts w:ascii="Arial" w:eastAsia="Verdana" w:hAnsi="Arial" w:cs="Arial"/>
          <w:i/>
          <w:iCs/>
        </w:rPr>
        <w:t xml:space="preserve">• </w:t>
      </w:r>
      <w:r w:rsidRPr="008E5AB8">
        <w:rPr>
          <w:rFonts w:ascii="Arial" w:eastAsia="Arial" w:hAnsi="Arial" w:cs="Arial"/>
          <w:i/>
          <w:iCs/>
        </w:rPr>
        <w:t>inform the head/principal or specified person of any cautions, convictions, or relevant orders accrued during their employment, and / or if they are charged with a criminal offence</w:t>
      </w:r>
    </w:p>
    <w:p w14:paraId="0C2D37BC" w14:textId="08CBEA8F" w:rsidR="00EC0B02" w:rsidRPr="008E5AB8" w:rsidRDefault="00EC0B02" w:rsidP="00EC0B02">
      <w:pPr>
        <w:spacing w:before="2" w:line="275" w:lineRule="auto"/>
        <w:ind w:left="109" w:right="72"/>
        <w:jc w:val="both"/>
        <w:rPr>
          <w:rFonts w:ascii="Arial" w:eastAsia="Arial" w:hAnsi="Arial" w:cs="Arial"/>
          <w:i/>
          <w:iCs/>
        </w:rPr>
      </w:pPr>
      <w:r w:rsidRPr="008E5AB8">
        <w:rPr>
          <w:rFonts w:ascii="Arial" w:eastAsia="Verdana" w:hAnsi="Arial" w:cs="Arial"/>
          <w:i/>
          <w:iCs/>
        </w:rPr>
        <w:t xml:space="preserve">• </w:t>
      </w:r>
      <w:r w:rsidRPr="008E5AB8">
        <w:rPr>
          <w:rFonts w:ascii="Arial" w:eastAsia="Arial" w:hAnsi="Arial" w:cs="Arial"/>
          <w:i/>
          <w:iCs/>
        </w:rPr>
        <w:t xml:space="preserve">be aware that </w:t>
      </w:r>
      <w:proofErr w:type="spellStart"/>
      <w:r w:rsidRPr="008E5AB8">
        <w:rPr>
          <w:rFonts w:ascii="Arial" w:eastAsia="Arial" w:hAnsi="Arial" w:cs="Arial"/>
          <w:i/>
          <w:iCs/>
        </w:rPr>
        <w:t>behaviour</w:t>
      </w:r>
      <w:proofErr w:type="spellEnd"/>
      <w:r w:rsidRPr="008E5AB8">
        <w:rPr>
          <w:rFonts w:ascii="Arial" w:eastAsia="Arial" w:hAnsi="Arial" w:cs="Arial"/>
          <w:i/>
          <w:iCs/>
        </w:rPr>
        <w:t xml:space="preserve"> by themselves, those with whom they </w:t>
      </w:r>
      <w:r w:rsidR="00E71F2C" w:rsidRPr="008E5AB8">
        <w:rPr>
          <w:rFonts w:ascii="Arial" w:eastAsia="Arial" w:hAnsi="Arial" w:cs="Arial"/>
          <w:i/>
          <w:iCs/>
        </w:rPr>
        <w:t>have a</w:t>
      </w:r>
      <w:r w:rsidRPr="008E5AB8">
        <w:rPr>
          <w:rFonts w:ascii="Arial" w:eastAsia="Arial" w:hAnsi="Arial" w:cs="Arial"/>
          <w:i/>
          <w:iCs/>
        </w:rPr>
        <w:t xml:space="preserve"> relationship or association, or others in their personal lives, may impact on their work with children</w:t>
      </w:r>
    </w:p>
    <w:p w14:paraId="25CAE182" w14:textId="4FDA9115" w:rsidR="001252A0" w:rsidRPr="008E5AB8" w:rsidRDefault="001252A0">
      <w:pPr>
        <w:rPr>
          <w:rFonts w:ascii="Arial" w:eastAsia="Arial" w:hAnsi="Arial" w:cs="Arial"/>
        </w:rPr>
      </w:pPr>
      <w:r w:rsidRPr="008E5AB8">
        <w:rPr>
          <w:rFonts w:ascii="Arial" w:eastAsia="Arial" w:hAnsi="Arial" w:cs="Arial"/>
        </w:rPr>
        <w:br w:type="page"/>
      </w:r>
    </w:p>
    <w:p w14:paraId="609B3CB5" w14:textId="01BC1526" w:rsidR="003F3927" w:rsidRPr="008E5AB8" w:rsidRDefault="002E0632" w:rsidP="005F31E0">
      <w:pPr>
        <w:pStyle w:val="Heading2"/>
        <w:rPr>
          <w:rFonts w:ascii="Arial" w:eastAsia="Arial" w:hAnsi="Arial" w:cs="Arial"/>
          <w:color w:val="000000" w:themeColor="text1"/>
        </w:rPr>
      </w:pPr>
      <w:r w:rsidRPr="008E5AB8">
        <w:rPr>
          <w:rFonts w:ascii="Arial" w:eastAsia="Arial" w:hAnsi="Arial" w:cs="Arial"/>
          <w:color w:val="000000" w:themeColor="text1"/>
        </w:rPr>
        <w:lastRenderedPageBreak/>
        <w:t>Section 3</w:t>
      </w:r>
      <w:r w:rsidR="00E53CAC">
        <w:rPr>
          <w:rFonts w:ascii="Arial" w:hAnsi="Arial" w:cs="Arial"/>
        </w:rPr>
        <w:t xml:space="preserve"> - </w:t>
      </w:r>
      <w:r w:rsidRPr="008E5AB8">
        <w:rPr>
          <w:rFonts w:ascii="Arial" w:hAnsi="Arial" w:cs="Arial"/>
          <w:color w:val="000000" w:themeColor="text1"/>
        </w:rPr>
        <w:t xml:space="preserve">What to do if you have a concern about another professional’s or volunteer’s </w:t>
      </w:r>
      <w:proofErr w:type="spellStart"/>
      <w:r w:rsidRPr="008E5AB8">
        <w:rPr>
          <w:rFonts w:ascii="Arial" w:hAnsi="Arial" w:cs="Arial"/>
          <w:color w:val="000000" w:themeColor="text1"/>
        </w:rPr>
        <w:t>behaviour</w:t>
      </w:r>
      <w:proofErr w:type="spellEnd"/>
      <w:r w:rsidRPr="008E5AB8">
        <w:rPr>
          <w:rFonts w:ascii="Arial" w:hAnsi="Arial" w:cs="Arial"/>
          <w:color w:val="000000" w:themeColor="text1"/>
        </w:rPr>
        <w:t xml:space="preserve"> towards children or </w:t>
      </w:r>
      <w:r w:rsidR="009707E6" w:rsidRPr="008E5AB8">
        <w:rPr>
          <w:rFonts w:ascii="Arial" w:hAnsi="Arial" w:cs="Arial"/>
          <w:color w:val="000000" w:themeColor="text1"/>
        </w:rPr>
        <w:t xml:space="preserve">an </w:t>
      </w:r>
      <w:r w:rsidRPr="008E5AB8">
        <w:rPr>
          <w:rFonts w:ascii="Arial" w:hAnsi="Arial" w:cs="Arial"/>
          <w:color w:val="000000" w:themeColor="text1"/>
        </w:rPr>
        <w:t>adult</w:t>
      </w:r>
      <w:r w:rsidR="009707E6" w:rsidRPr="008E5AB8">
        <w:rPr>
          <w:rFonts w:ascii="Arial" w:hAnsi="Arial" w:cs="Arial"/>
          <w:color w:val="000000" w:themeColor="text1"/>
        </w:rPr>
        <w:t xml:space="preserve"> at risk</w:t>
      </w:r>
      <w:r w:rsidR="004E2EBC" w:rsidRPr="008E5AB8">
        <w:rPr>
          <w:rFonts w:ascii="Arial" w:hAnsi="Arial" w:cs="Arial"/>
          <w:color w:val="000000" w:themeColor="text1"/>
        </w:rPr>
        <w:t xml:space="preserve"> (whilst on your professional practice)</w:t>
      </w:r>
    </w:p>
    <w:p w14:paraId="25FE1FA3" w14:textId="0FDDEA46" w:rsidR="21B682C0" w:rsidRPr="008E5AB8" w:rsidRDefault="21B682C0" w:rsidP="21B682C0">
      <w:pPr>
        <w:rPr>
          <w:rFonts w:ascii="Arial" w:hAnsi="Arial" w:cs="Arial"/>
        </w:rPr>
      </w:pPr>
    </w:p>
    <w:p w14:paraId="03BDAE4D" w14:textId="20815690" w:rsidR="008E2F72" w:rsidRPr="008E5AB8" w:rsidRDefault="002E0632" w:rsidP="00E53CAC">
      <w:pPr>
        <w:ind w:right="113"/>
        <w:jc w:val="both"/>
        <w:rPr>
          <w:rFonts w:ascii="Arial" w:eastAsia="Arial" w:hAnsi="Arial" w:cs="Arial"/>
          <w:b/>
          <w:color w:val="FF0000"/>
          <w:u w:val="single"/>
        </w:rPr>
      </w:pPr>
      <w:r w:rsidRPr="008E5AB8">
        <w:rPr>
          <w:rFonts w:ascii="Arial" w:eastAsia="Arial" w:hAnsi="Arial" w:cs="Arial"/>
          <w:b/>
          <w:color w:val="C00000"/>
          <w:u w:val="single"/>
        </w:rPr>
        <w:t>If you believe a child is in immediate danger you should ring 999 without delay.</w:t>
      </w:r>
    </w:p>
    <w:p w14:paraId="42139D7D" w14:textId="28CBC86A" w:rsidR="009707E6" w:rsidRPr="008E5AB8" w:rsidRDefault="008E2F72" w:rsidP="00E53CAC">
      <w:pPr>
        <w:ind w:right="113"/>
        <w:jc w:val="both"/>
        <w:rPr>
          <w:rFonts w:ascii="Arial" w:eastAsia="Arial" w:hAnsi="Arial" w:cs="Arial"/>
        </w:rPr>
      </w:pPr>
      <w:r w:rsidRPr="008E5AB8">
        <w:rPr>
          <w:rFonts w:ascii="Arial" w:eastAsia="Arial" w:hAnsi="Arial" w:cs="Arial"/>
        </w:rPr>
        <w:t xml:space="preserve">The school or setting will have their own local procedures for reporting and managing allegations against staff and volunteers, so you should always follow these in the first instance. </w:t>
      </w:r>
    </w:p>
    <w:p w14:paraId="36D77127" w14:textId="022C7D4B" w:rsidR="009707E6" w:rsidRPr="008E5AB8" w:rsidRDefault="79F88973" w:rsidP="00E53CAC">
      <w:pPr>
        <w:ind w:right="113"/>
        <w:jc w:val="both"/>
        <w:rPr>
          <w:rFonts w:ascii="Arial" w:hAnsi="Arial" w:cs="Arial"/>
        </w:rPr>
      </w:pPr>
      <w:r w:rsidRPr="008E5AB8">
        <w:rPr>
          <w:rFonts w:ascii="Arial" w:eastAsia="Arial" w:hAnsi="Arial" w:cs="Arial"/>
        </w:rPr>
        <w:t>Once you report concerns to the school or setting, you should raise them with a designated safeguarding officer in the Faculty of Education.</w:t>
      </w:r>
      <w:r w:rsidR="009707E6" w:rsidRPr="008E5AB8">
        <w:rPr>
          <w:rFonts w:ascii="Arial" w:eastAsia="Arial" w:hAnsi="Arial" w:cs="Arial"/>
          <w:sz w:val="24"/>
          <w:szCs w:val="24"/>
        </w:rPr>
        <w:t xml:space="preserve"> </w:t>
      </w:r>
      <w:hyperlink r:id="rId15">
        <w:r w:rsidR="009707E6" w:rsidRPr="008E5AB8">
          <w:rPr>
            <w:rStyle w:val="Hyperlink"/>
            <w:rFonts w:ascii="Arial" w:hAnsi="Arial" w:cs="Arial"/>
          </w:rPr>
          <w:t>Safeguarding - Edge Hill University</w:t>
        </w:r>
      </w:hyperlink>
    </w:p>
    <w:p w14:paraId="021CBBDD" w14:textId="77777777" w:rsidR="009707E6" w:rsidRPr="008E5AB8" w:rsidRDefault="009707E6" w:rsidP="00E53CAC">
      <w:pPr>
        <w:ind w:right="113"/>
        <w:jc w:val="both"/>
        <w:rPr>
          <w:rFonts w:ascii="Arial" w:eastAsia="Arial" w:hAnsi="Arial" w:cs="Arial"/>
        </w:rPr>
      </w:pPr>
      <w:r w:rsidRPr="008E5AB8">
        <w:rPr>
          <w:rFonts w:ascii="Arial" w:eastAsia="Arial" w:hAnsi="Arial" w:cs="Arial"/>
        </w:rPr>
        <w:t>You report concerns by either:</w:t>
      </w:r>
    </w:p>
    <w:p w14:paraId="07CDD542" w14:textId="5C084F2B" w:rsidR="0069693F" w:rsidRPr="00396EFF" w:rsidRDefault="009707E6" w:rsidP="00E53CAC">
      <w:pPr>
        <w:ind w:right="113"/>
        <w:jc w:val="both"/>
        <w:rPr>
          <w:rStyle w:val="Hyperlink"/>
          <w:rFonts w:ascii="Arial" w:hAnsi="Arial" w:cs="Arial"/>
          <w:color w:val="auto"/>
          <w:u w:val="none"/>
        </w:rPr>
      </w:pPr>
      <w:r w:rsidRPr="008E5AB8">
        <w:rPr>
          <w:rFonts w:ascii="Arial" w:eastAsia="Arial" w:hAnsi="Arial" w:cs="Arial"/>
        </w:rPr>
        <w:t xml:space="preserve">Completing the FOE Safeguarding incident form </w:t>
      </w:r>
    </w:p>
    <w:p w14:paraId="2C5BA00A" w14:textId="1348EDAE" w:rsidR="009707E6" w:rsidRPr="008E5AB8" w:rsidRDefault="0069693F" w:rsidP="00E53CAC">
      <w:pPr>
        <w:ind w:right="113"/>
        <w:jc w:val="both"/>
        <w:rPr>
          <w:rFonts w:ascii="Arial" w:eastAsia="Arial" w:hAnsi="Arial" w:cs="Arial"/>
        </w:rPr>
      </w:pPr>
      <w:r w:rsidRPr="008E5AB8">
        <w:rPr>
          <w:rFonts w:ascii="Arial" w:eastAsia="Arial" w:hAnsi="Arial" w:cs="Arial"/>
        </w:rPr>
        <w:t xml:space="preserve">Or </w:t>
      </w:r>
      <w:r w:rsidR="009707E6" w:rsidRPr="008E5AB8">
        <w:rPr>
          <w:rFonts w:ascii="Arial" w:eastAsia="Arial" w:hAnsi="Arial" w:cs="Arial"/>
        </w:rPr>
        <w:t xml:space="preserve">Emailing  </w:t>
      </w:r>
      <w:hyperlink r:id="rId16" w:history="1">
        <w:r w:rsidR="009707E6" w:rsidRPr="008E5AB8">
          <w:rPr>
            <w:rStyle w:val="Hyperlink"/>
            <w:rFonts w:ascii="Arial" w:eastAsia="Arial" w:hAnsi="Arial" w:cs="Arial"/>
          </w:rPr>
          <w:t>FOESafeguarding@edgehill.ac.uk</w:t>
        </w:r>
      </w:hyperlink>
      <w:r w:rsidR="009707E6" w:rsidRPr="008E5AB8">
        <w:rPr>
          <w:rFonts w:ascii="Arial" w:eastAsia="Arial" w:hAnsi="Arial" w:cs="Arial"/>
        </w:rPr>
        <w:t xml:space="preserve"> </w:t>
      </w:r>
    </w:p>
    <w:p w14:paraId="57B04FBE" w14:textId="45D20EA5" w:rsidR="008E2F72" w:rsidRPr="008E5AB8" w:rsidRDefault="009707E6" w:rsidP="00E53CAC">
      <w:pPr>
        <w:ind w:right="113"/>
        <w:jc w:val="both"/>
        <w:rPr>
          <w:rFonts w:ascii="Arial" w:eastAsia="Arial" w:hAnsi="Arial" w:cs="Arial"/>
        </w:rPr>
      </w:pPr>
      <w:r w:rsidRPr="008E5AB8">
        <w:rPr>
          <w:rFonts w:ascii="Arial" w:eastAsia="Arial" w:hAnsi="Arial" w:cs="Arial"/>
        </w:rPr>
        <w:t xml:space="preserve">Or by calling 01695 584314 </w:t>
      </w:r>
    </w:p>
    <w:p w14:paraId="06813F96" w14:textId="667D1128" w:rsidR="008E2F72" w:rsidRPr="008E5AB8" w:rsidRDefault="008E2F72" w:rsidP="00E53CAC">
      <w:pPr>
        <w:spacing w:line="275" w:lineRule="auto"/>
        <w:ind w:right="72"/>
        <w:jc w:val="both"/>
        <w:rPr>
          <w:rFonts w:ascii="Arial" w:eastAsia="Arial" w:hAnsi="Arial" w:cs="Arial"/>
          <w:b/>
        </w:rPr>
      </w:pPr>
      <w:r w:rsidRPr="008E5AB8">
        <w:rPr>
          <w:rFonts w:ascii="Arial" w:eastAsia="Arial" w:hAnsi="Arial" w:cs="Arial"/>
          <w:b/>
        </w:rPr>
        <w:t xml:space="preserve">If after doing so, you remain concerned about a professional or volunteer’s </w:t>
      </w:r>
      <w:proofErr w:type="spellStart"/>
      <w:r w:rsidRPr="008E5AB8">
        <w:rPr>
          <w:rFonts w:ascii="Arial" w:eastAsia="Arial" w:hAnsi="Arial" w:cs="Arial"/>
          <w:b/>
        </w:rPr>
        <w:t>behaviour</w:t>
      </w:r>
      <w:proofErr w:type="spellEnd"/>
      <w:r w:rsidRPr="008E5AB8">
        <w:rPr>
          <w:rFonts w:ascii="Arial" w:eastAsia="Arial" w:hAnsi="Arial" w:cs="Arial"/>
          <w:b/>
        </w:rPr>
        <w:t xml:space="preserve"> towards a child you may need to report your concerns directly to the NSPCC </w:t>
      </w:r>
      <w:hyperlink r:id="rId17" w:history="1">
        <w:r w:rsidRPr="008E5AB8">
          <w:rPr>
            <w:rStyle w:val="Hyperlink"/>
            <w:rFonts w:ascii="Arial" w:hAnsi="Arial" w:cs="Arial"/>
          </w:rPr>
          <w:t>Report abuse to the NSPCC | NSPCC</w:t>
        </w:r>
      </w:hyperlink>
    </w:p>
    <w:p w14:paraId="276B6A82" w14:textId="6EA90DFD" w:rsidR="002E0632" w:rsidRPr="008E5AB8" w:rsidRDefault="009707E6" w:rsidP="00E53CAC">
      <w:pPr>
        <w:spacing w:line="200" w:lineRule="exact"/>
        <w:rPr>
          <w:rFonts w:ascii="Arial" w:hAnsi="Arial" w:cs="Arial"/>
        </w:rPr>
      </w:pPr>
      <w:r w:rsidRPr="008E5AB8">
        <w:rPr>
          <w:rFonts w:ascii="Arial" w:eastAsia="Arial" w:hAnsi="Arial" w:cs="Arial"/>
        </w:rPr>
        <w:t>If appropriate</w:t>
      </w:r>
      <w:r w:rsidR="005B46A9" w:rsidRPr="008E5AB8">
        <w:rPr>
          <w:rFonts w:ascii="Arial" w:eastAsia="Arial" w:hAnsi="Arial" w:cs="Arial"/>
        </w:rPr>
        <w:t>,</w:t>
      </w:r>
      <w:r w:rsidRPr="008E5AB8">
        <w:rPr>
          <w:rFonts w:ascii="Arial" w:eastAsia="Arial" w:hAnsi="Arial" w:cs="Arial"/>
        </w:rPr>
        <w:t xml:space="preserve"> the DSO may direct you to </w:t>
      </w:r>
      <w:r w:rsidR="002E0632" w:rsidRPr="008E5AB8">
        <w:rPr>
          <w:rFonts w:ascii="Arial" w:eastAsia="Arial" w:hAnsi="Arial" w:cs="Arial"/>
        </w:rPr>
        <w:t xml:space="preserve">the student complaints </w:t>
      </w:r>
      <w:r w:rsidR="008E2F72" w:rsidRPr="008E5AB8">
        <w:rPr>
          <w:rFonts w:ascii="Arial" w:eastAsia="Arial" w:hAnsi="Arial" w:cs="Arial"/>
        </w:rPr>
        <w:t>procedures</w:t>
      </w:r>
      <w:r w:rsidR="002E0632" w:rsidRPr="008E5AB8">
        <w:rPr>
          <w:rFonts w:ascii="Arial" w:eastAsia="Arial" w:hAnsi="Arial" w:cs="Arial"/>
        </w:rPr>
        <w:t xml:space="preserve"> to let us </w:t>
      </w:r>
      <w:r w:rsidR="008E2F72" w:rsidRPr="008E5AB8">
        <w:rPr>
          <w:rFonts w:ascii="Arial" w:eastAsia="Arial" w:hAnsi="Arial" w:cs="Arial"/>
        </w:rPr>
        <w:t xml:space="preserve">know </w:t>
      </w:r>
      <w:hyperlink r:id="rId18" w:history="1">
        <w:r w:rsidR="008E2F72" w:rsidRPr="008E5AB8">
          <w:rPr>
            <w:rStyle w:val="Hyperlink"/>
            <w:rFonts w:ascii="Arial" w:eastAsia="Arial" w:hAnsi="Arial" w:cs="Arial"/>
          </w:rPr>
          <w:t>https://www.edgehill.ac.uk/document/complaints-procedure/</w:t>
        </w:r>
      </w:hyperlink>
      <w:r w:rsidR="008E2F72" w:rsidRPr="008E5AB8">
        <w:rPr>
          <w:rFonts w:ascii="Arial" w:eastAsia="Arial" w:hAnsi="Arial" w:cs="Arial"/>
        </w:rPr>
        <w:t xml:space="preserve">. </w:t>
      </w:r>
    </w:p>
    <w:p w14:paraId="378CBC04" w14:textId="2D15B5A1" w:rsidR="002E0632" w:rsidRPr="008E5AB8" w:rsidRDefault="002E0632" w:rsidP="008E2F72">
      <w:pPr>
        <w:spacing w:line="275" w:lineRule="auto"/>
        <w:ind w:right="72"/>
        <w:jc w:val="both"/>
        <w:rPr>
          <w:rFonts w:ascii="Arial" w:eastAsia="Arial" w:hAnsi="Arial" w:cs="Arial"/>
          <w:b/>
        </w:rPr>
      </w:pPr>
    </w:p>
    <w:p w14:paraId="34E5A29A" w14:textId="11E6A170" w:rsidR="001252A0" w:rsidRPr="008E5AB8" w:rsidRDefault="001252A0">
      <w:pPr>
        <w:rPr>
          <w:rFonts w:ascii="Arial" w:eastAsia="Arial" w:hAnsi="Arial" w:cs="Arial"/>
        </w:rPr>
      </w:pPr>
      <w:r w:rsidRPr="008E5AB8">
        <w:rPr>
          <w:rFonts w:ascii="Arial" w:eastAsia="Arial" w:hAnsi="Arial" w:cs="Arial"/>
        </w:rPr>
        <w:br w:type="page"/>
      </w:r>
    </w:p>
    <w:p w14:paraId="2DBFAD34" w14:textId="2F04250A" w:rsidR="008E2F72" w:rsidRPr="008E5AB8" w:rsidRDefault="008E2F72" w:rsidP="005F31E0">
      <w:pPr>
        <w:pStyle w:val="Heading2"/>
        <w:rPr>
          <w:rFonts w:ascii="Arial" w:hAnsi="Arial" w:cs="Arial"/>
          <w:color w:val="000000" w:themeColor="text1"/>
        </w:rPr>
      </w:pPr>
      <w:r w:rsidRPr="008E5AB8">
        <w:rPr>
          <w:rFonts w:ascii="Arial" w:hAnsi="Arial" w:cs="Arial"/>
          <w:color w:val="000000" w:themeColor="text1"/>
        </w:rPr>
        <w:lastRenderedPageBreak/>
        <w:t>Section 4</w:t>
      </w:r>
      <w:r w:rsidR="00E53CAC">
        <w:rPr>
          <w:rFonts w:ascii="Arial" w:hAnsi="Arial" w:cs="Arial"/>
        </w:rPr>
        <w:t xml:space="preserve"> - </w:t>
      </w:r>
      <w:r w:rsidRPr="008E5AB8">
        <w:rPr>
          <w:rFonts w:ascii="Arial" w:hAnsi="Arial" w:cs="Arial"/>
          <w:color w:val="000000" w:themeColor="text1"/>
        </w:rPr>
        <w:t xml:space="preserve">What to do if you have a safeguarding concern about a child or </w:t>
      </w:r>
      <w:r w:rsidR="00B307F5" w:rsidRPr="008E5AB8">
        <w:rPr>
          <w:rFonts w:ascii="Arial" w:hAnsi="Arial" w:cs="Arial"/>
          <w:color w:val="000000" w:themeColor="text1"/>
        </w:rPr>
        <w:t>an</w:t>
      </w:r>
      <w:r w:rsidRPr="008E5AB8">
        <w:rPr>
          <w:rFonts w:ascii="Arial" w:hAnsi="Arial" w:cs="Arial"/>
          <w:color w:val="000000" w:themeColor="text1"/>
        </w:rPr>
        <w:t xml:space="preserve"> adult</w:t>
      </w:r>
      <w:r w:rsidR="00B307F5" w:rsidRPr="008E5AB8">
        <w:rPr>
          <w:rFonts w:ascii="Arial" w:hAnsi="Arial" w:cs="Arial"/>
          <w:color w:val="000000" w:themeColor="text1"/>
        </w:rPr>
        <w:t xml:space="preserve"> at risk</w:t>
      </w:r>
      <w:r w:rsidR="004E2EBC" w:rsidRPr="008E5AB8">
        <w:rPr>
          <w:rFonts w:ascii="Arial" w:hAnsi="Arial" w:cs="Arial"/>
          <w:color w:val="000000" w:themeColor="text1"/>
        </w:rPr>
        <w:t xml:space="preserve"> (whilst on your professional practice)</w:t>
      </w:r>
    </w:p>
    <w:p w14:paraId="047FC0EE" w14:textId="57547468" w:rsidR="21B682C0" w:rsidRPr="008E5AB8" w:rsidRDefault="21B682C0" w:rsidP="21B682C0">
      <w:pPr>
        <w:rPr>
          <w:rFonts w:ascii="Arial" w:hAnsi="Arial" w:cs="Arial"/>
        </w:rPr>
      </w:pPr>
    </w:p>
    <w:p w14:paraId="03521F72" w14:textId="3A8EF601" w:rsidR="008E2F72" w:rsidRPr="008E5AB8" w:rsidRDefault="008E2F72" w:rsidP="002164EC">
      <w:pPr>
        <w:ind w:right="113"/>
        <w:jc w:val="both"/>
        <w:rPr>
          <w:rFonts w:ascii="Arial" w:eastAsia="Arial" w:hAnsi="Arial" w:cs="Arial"/>
          <w:b/>
          <w:color w:val="FF0000"/>
          <w:u w:val="single"/>
        </w:rPr>
      </w:pPr>
      <w:r w:rsidRPr="008E5AB8">
        <w:rPr>
          <w:rFonts w:ascii="Arial" w:eastAsia="Arial" w:hAnsi="Arial" w:cs="Arial"/>
          <w:b/>
          <w:color w:val="C00000"/>
          <w:u w:val="single"/>
        </w:rPr>
        <w:t>If you believe a child is in immediate danger you should ring 999 without delay.</w:t>
      </w:r>
    </w:p>
    <w:p w14:paraId="0E4D9EED" w14:textId="5872B04C" w:rsidR="00DA4E2F" w:rsidRPr="008E5AB8" w:rsidRDefault="00DA4E2F" w:rsidP="002164EC">
      <w:pPr>
        <w:ind w:right="113"/>
        <w:jc w:val="both"/>
        <w:rPr>
          <w:rFonts w:ascii="Arial" w:eastAsia="Arial" w:hAnsi="Arial" w:cs="Arial"/>
        </w:rPr>
      </w:pPr>
      <w:r w:rsidRPr="008E5AB8">
        <w:rPr>
          <w:rFonts w:ascii="Arial" w:eastAsia="Arial" w:hAnsi="Arial" w:cs="Arial"/>
        </w:rPr>
        <w:t>The school or setting will have their own local procedures which you should follow. This will involve reporting your concerns immediately without delay to the Designated Safeguarding Lead, or in their absence any member of senior management or another member of the safeguarding team.</w:t>
      </w:r>
    </w:p>
    <w:p w14:paraId="07BF06EA" w14:textId="260B4372" w:rsidR="00B27DDA" w:rsidRPr="008E5AB8" w:rsidRDefault="7360332B" w:rsidP="002164EC">
      <w:pPr>
        <w:ind w:right="113"/>
        <w:jc w:val="both"/>
        <w:rPr>
          <w:rFonts w:ascii="Arial" w:hAnsi="Arial" w:cs="Arial"/>
        </w:rPr>
      </w:pPr>
      <w:r w:rsidRPr="008E5AB8">
        <w:rPr>
          <w:rFonts w:ascii="Arial" w:eastAsia="Arial" w:hAnsi="Arial" w:cs="Arial"/>
        </w:rPr>
        <w:t>Once you report concerns to the school or setting, you should raise them with a designated safeguarding officer in the Faculty of Education.</w:t>
      </w:r>
      <w:r w:rsidR="00B27DDA" w:rsidRPr="008E5AB8">
        <w:rPr>
          <w:rFonts w:ascii="Arial" w:eastAsia="Arial" w:hAnsi="Arial" w:cs="Arial"/>
        </w:rPr>
        <w:t xml:space="preserve"> </w:t>
      </w:r>
      <w:hyperlink r:id="rId19">
        <w:r w:rsidR="00B27DDA" w:rsidRPr="008E5AB8">
          <w:rPr>
            <w:rStyle w:val="Hyperlink"/>
            <w:rFonts w:ascii="Arial" w:hAnsi="Arial" w:cs="Arial"/>
          </w:rPr>
          <w:t>Safeguarding - Edge Hill University</w:t>
        </w:r>
      </w:hyperlink>
    </w:p>
    <w:p w14:paraId="6855FD75" w14:textId="77777777" w:rsidR="00704626" w:rsidRPr="008E5AB8" w:rsidRDefault="00704626" w:rsidP="002164EC">
      <w:pPr>
        <w:ind w:right="113"/>
        <w:jc w:val="both"/>
        <w:rPr>
          <w:rFonts w:ascii="Arial" w:eastAsia="Arial" w:hAnsi="Arial" w:cs="Arial"/>
        </w:rPr>
      </w:pPr>
      <w:r w:rsidRPr="008E5AB8">
        <w:rPr>
          <w:rFonts w:ascii="Arial" w:eastAsia="Arial" w:hAnsi="Arial" w:cs="Arial"/>
        </w:rPr>
        <w:t>You report concerns by either:</w:t>
      </w:r>
    </w:p>
    <w:p w14:paraId="71833D62" w14:textId="43C42AFB" w:rsidR="00972273" w:rsidRPr="00396EFF" w:rsidRDefault="00972273" w:rsidP="002164EC">
      <w:pPr>
        <w:ind w:right="113"/>
        <w:jc w:val="both"/>
        <w:rPr>
          <w:rFonts w:ascii="Arial" w:hAnsi="Arial" w:cs="Arial"/>
        </w:rPr>
      </w:pPr>
      <w:r w:rsidRPr="008E5AB8">
        <w:rPr>
          <w:rFonts w:ascii="Arial" w:eastAsia="Arial" w:hAnsi="Arial" w:cs="Arial"/>
        </w:rPr>
        <w:t xml:space="preserve">Completing the FOE Safeguarding incident form </w:t>
      </w:r>
      <w:r w:rsidRPr="008E5AB8">
        <w:rPr>
          <w:rStyle w:val="Hyperlink"/>
          <w:rFonts w:ascii="Arial" w:hAnsi="Arial" w:cs="Arial"/>
        </w:rPr>
        <w:t xml:space="preserve">on the EHU webpage here: </w:t>
      </w:r>
      <w:hyperlink r:id="rId20" w:history="1">
        <w:r w:rsidRPr="008E5AB8">
          <w:rPr>
            <w:rStyle w:val="Hyperlink"/>
            <w:rFonts w:ascii="Arial" w:hAnsi="Arial" w:cs="Arial"/>
          </w:rPr>
          <w:t>Safeguarding - Edge Hill University</w:t>
        </w:r>
      </w:hyperlink>
    </w:p>
    <w:p w14:paraId="3F962913" w14:textId="1501C854" w:rsidR="00704626" w:rsidRPr="008E5AB8" w:rsidRDefault="00972273" w:rsidP="002164EC">
      <w:pPr>
        <w:ind w:right="113"/>
        <w:jc w:val="both"/>
        <w:rPr>
          <w:rFonts w:ascii="Arial" w:eastAsia="Arial" w:hAnsi="Arial" w:cs="Arial"/>
        </w:rPr>
      </w:pPr>
      <w:r w:rsidRPr="008E5AB8">
        <w:rPr>
          <w:rFonts w:ascii="Arial" w:eastAsia="Arial" w:hAnsi="Arial" w:cs="Arial"/>
        </w:rPr>
        <w:t xml:space="preserve">Or by </w:t>
      </w:r>
      <w:r w:rsidR="00B27DDA" w:rsidRPr="008E5AB8">
        <w:rPr>
          <w:rFonts w:ascii="Arial" w:eastAsia="Arial" w:hAnsi="Arial" w:cs="Arial"/>
        </w:rPr>
        <w:t>Email</w:t>
      </w:r>
      <w:r w:rsidR="00704626" w:rsidRPr="008E5AB8">
        <w:rPr>
          <w:rFonts w:ascii="Arial" w:eastAsia="Arial" w:hAnsi="Arial" w:cs="Arial"/>
        </w:rPr>
        <w:t xml:space="preserve">ing </w:t>
      </w:r>
      <w:r w:rsidR="00B27DDA" w:rsidRPr="008E5AB8">
        <w:rPr>
          <w:rFonts w:ascii="Arial" w:eastAsia="Arial" w:hAnsi="Arial" w:cs="Arial"/>
        </w:rPr>
        <w:t xml:space="preserve"> </w:t>
      </w:r>
      <w:hyperlink r:id="rId21" w:history="1">
        <w:r w:rsidR="00704626" w:rsidRPr="008E5AB8">
          <w:rPr>
            <w:rStyle w:val="Hyperlink"/>
            <w:rFonts w:ascii="Arial" w:eastAsia="Arial" w:hAnsi="Arial" w:cs="Arial"/>
          </w:rPr>
          <w:t>FOESafeguarding@edgehill.ac.uk</w:t>
        </w:r>
      </w:hyperlink>
      <w:r w:rsidR="00704626" w:rsidRPr="008E5AB8">
        <w:rPr>
          <w:rFonts w:ascii="Arial" w:eastAsia="Arial" w:hAnsi="Arial" w:cs="Arial"/>
        </w:rPr>
        <w:t xml:space="preserve"> </w:t>
      </w:r>
    </w:p>
    <w:p w14:paraId="1055A299" w14:textId="451D1A6B" w:rsidR="00FA0079" w:rsidRPr="008E5AB8" w:rsidRDefault="00704626" w:rsidP="002164EC">
      <w:pPr>
        <w:ind w:right="113"/>
        <w:jc w:val="both"/>
        <w:rPr>
          <w:rFonts w:ascii="Arial" w:eastAsia="Arial" w:hAnsi="Arial" w:cs="Arial"/>
        </w:rPr>
      </w:pPr>
      <w:r w:rsidRPr="008E5AB8">
        <w:rPr>
          <w:rFonts w:ascii="Arial" w:eastAsia="Arial" w:hAnsi="Arial" w:cs="Arial"/>
        </w:rPr>
        <w:t>Or by c</w:t>
      </w:r>
      <w:r w:rsidR="00B27DDA" w:rsidRPr="008E5AB8">
        <w:rPr>
          <w:rFonts w:ascii="Arial" w:eastAsia="Arial" w:hAnsi="Arial" w:cs="Arial"/>
        </w:rPr>
        <w:t>all</w:t>
      </w:r>
      <w:r w:rsidRPr="008E5AB8">
        <w:rPr>
          <w:rFonts w:ascii="Arial" w:eastAsia="Arial" w:hAnsi="Arial" w:cs="Arial"/>
        </w:rPr>
        <w:t>ing</w:t>
      </w:r>
      <w:r w:rsidR="00B27DDA" w:rsidRPr="008E5AB8">
        <w:rPr>
          <w:rFonts w:ascii="Arial" w:eastAsia="Arial" w:hAnsi="Arial" w:cs="Arial"/>
        </w:rPr>
        <w:t xml:space="preserve"> 01695 584314 or 07738801725</w:t>
      </w:r>
    </w:p>
    <w:p w14:paraId="4108EB51" w14:textId="0E384DA8" w:rsidR="00DA4E2F" w:rsidRPr="008E5AB8" w:rsidRDefault="00DA4E2F" w:rsidP="00DA4E2F">
      <w:pPr>
        <w:ind w:right="113"/>
        <w:jc w:val="both"/>
        <w:rPr>
          <w:rFonts w:ascii="Arial" w:eastAsia="Arial" w:hAnsi="Arial" w:cs="Arial"/>
        </w:rPr>
      </w:pPr>
    </w:p>
    <w:p w14:paraId="3F9E5934" w14:textId="471B9757" w:rsidR="00DA4E2F" w:rsidRPr="008E5AB8" w:rsidRDefault="00DA4E2F" w:rsidP="00CA11A2">
      <w:pPr>
        <w:spacing w:line="275" w:lineRule="auto"/>
        <w:ind w:right="72"/>
        <w:jc w:val="both"/>
        <w:rPr>
          <w:rFonts w:ascii="Arial" w:eastAsia="Arial" w:hAnsi="Arial" w:cs="Arial"/>
          <w:b/>
        </w:rPr>
      </w:pPr>
      <w:r w:rsidRPr="008E5AB8">
        <w:rPr>
          <w:rFonts w:ascii="Arial" w:eastAsia="Arial" w:hAnsi="Arial" w:cs="Arial"/>
          <w:b/>
        </w:rPr>
        <w:t xml:space="preserve">If you remain concerned or believe appropriate action may not have been taken then you can report your concerns directly to the NSPCC </w:t>
      </w:r>
      <w:hyperlink r:id="rId22" w:history="1">
        <w:r w:rsidRPr="008E5AB8">
          <w:rPr>
            <w:rStyle w:val="Hyperlink"/>
            <w:rFonts w:ascii="Arial" w:hAnsi="Arial" w:cs="Arial"/>
          </w:rPr>
          <w:t>Report abuse to the NSPCC | NSPCC</w:t>
        </w:r>
      </w:hyperlink>
    </w:p>
    <w:p w14:paraId="403D2243" w14:textId="2CB1091F" w:rsidR="001252A0" w:rsidRPr="008E5AB8" w:rsidRDefault="001252A0" w:rsidP="001252A0">
      <w:pPr>
        <w:rPr>
          <w:rFonts w:ascii="Arial" w:hAnsi="Arial" w:cs="Arial"/>
        </w:rPr>
      </w:pPr>
    </w:p>
    <w:p w14:paraId="1EB7A455" w14:textId="4692D865" w:rsidR="001252A0" w:rsidRPr="008E5AB8" w:rsidRDefault="001252A0">
      <w:pPr>
        <w:rPr>
          <w:rFonts w:ascii="Arial" w:hAnsi="Arial" w:cs="Arial"/>
        </w:rPr>
      </w:pPr>
      <w:r w:rsidRPr="008E5AB8">
        <w:rPr>
          <w:rFonts w:ascii="Arial" w:hAnsi="Arial" w:cs="Arial"/>
        </w:rPr>
        <w:br w:type="page"/>
      </w:r>
    </w:p>
    <w:p w14:paraId="1F3089DB" w14:textId="440F0B69" w:rsidR="001252A0" w:rsidRPr="008E5AB8" w:rsidRDefault="001252A0" w:rsidP="005F31E0">
      <w:pPr>
        <w:pStyle w:val="Heading2"/>
        <w:rPr>
          <w:rFonts w:ascii="Arial" w:hAnsi="Arial" w:cs="Arial"/>
          <w:color w:val="000000" w:themeColor="text1"/>
        </w:rPr>
      </w:pPr>
      <w:r w:rsidRPr="008E5AB8">
        <w:rPr>
          <w:rFonts w:ascii="Arial" w:eastAsia="Arial" w:hAnsi="Arial" w:cs="Arial"/>
          <w:color w:val="000000" w:themeColor="text1"/>
        </w:rPr>
        <w:lastRenderedPageBreak/>
        <w:t>Section 5</w:t>
      </w:r>
      <w:r w:rsidR="00E53CAC">
        <w:rPr>
          <w:rFonts w:ascii="Arial" w:eastAsia="Arial" w:hAnsi="Arial" w:cs="Arial"/>
          <w:color w:val="000000" w:themeColor="text1"/>
        </w:rPr>
        <w:t xml:space="preserve"> - </w:t>
      </w:r>
      <w:r w:rsidRPr="008E5AB8">
        <w:rPr>
          <w:rFonts w:ascii="Arial" w:hAnsi="Arial" w:cs="Arial"/>
          <w:color w:val="000000" w:themeColor="text1"/>
        </w:rPr>
        <w:t xml:space="preserve">What to do if you have a safeguarding concern when you are NOT on your professional practice. </w:t>
      </w:r>
    </w:p>
    <w:p w14:paraId="37398580" w14:textId="51AA3AED" w:rsidR="001252A0" w:rsidRPr="008E5AB8" w:rsidRDefault="001252A0" w:rsidP="001252A0">
      <w:pPr>
        <w:spacing w:before="71" w:line="277" w:lineRule="auto"/>
        <w:ind w:right="277"/>
        <w:rPr>
          <w:rFonts w:ascii="Arial" w:hAnsi="Arial" w:cs="Arial"/>
        </w:rPr>
      </w:pPr>
      <w:r w:rsidRPr="008E5AB8">
        <w:rPr>
          <w:rFonts w:ascii="Arial" w:hAnsi="Arial" w:cs="Arial"/>
        </w:rPr>
        <w:t xml:space="preserve">The Edge Hill University website details the action which needs to be taken if you </w:t>
      </w:r>
      <w:r w:rsidR="1BC10068" w:rsidRPr="008E5AB8">
        <w:rPr>
          <w:rFonts w:ascii="Arial" w:hAnsi="Arial" w:cs="Arial"/>
        </w:rPr>
        <w:t>identify</w:t>
      </w:r>
      <w:r w:rsidRPr="008E5AB8">
        <w:rPr>
          <w:rFonts w:ascii="Arial" w:hAnsi="Arial" w:cs="Arial"/>
        </w:rPr>
        <w:t xml:space="preserve"> a concern. </w:t>
      </w:r>
      <w:hyperlink r:id="rId23">
        <w:r w:rsidRPr="008E5AB8">
          <w:rPr>
            <w:rStyle w:val="Hyperlink"/>
            <w:rFonts w:ascii="Arial" w:hAnsi="Arial" w:cs="Arial"/>
          </w:rPr>
          <w:t>https://www.edgehill.ac.uk/safeguarding/</w:t>
        </w:r>
      </w:hyperlink>
      <w:r w:rsidRPr="008E5AB8">
        <w:rPr>
          <w:rFonts w:ascii="Arial" w:hAnsi="Arial" w:cs="Arial"/>
        </w:rPr>
        <w:t xml:space="preserve"> :</w:t>
      </w:r>
    </w:p>
    <w:p w14:paraId="759CFA28" w14:textId="6ADFF48D" w:rsidR="00B307F5" w:rsidRPr="008E5AB8" w:rsidRDefault="001252A0" w:rsidP="000B3B25">
      <w:pPr>
        <w:numPr>
          <w:ilvl w:val="0"/>
          <w:numId w:val="2"/>
        </w:numPr>
        <w:spacing w:before="100" w:beforeAutospacing="1" w:after="100" w:afterAutospacing="1" w:line="240" w:lineRule="auto"/>
        <w:rPr>
          <w:rFonts w:ascii="Arial" w:hAnsi="Arial" w:cs="Arial"/>
        </w:rPr>
      </w:pPr>
      <w:r w:rsidRPr="008E5AB8">
        <w:rPr>
          <w:rFonts w:ascii="Arial" w:hAnsi="Arial" w:cs="Arial"/>
        </w:rPr>
        <w:t xml:space="preserve">Contact a Designated Safeguarding Officer (DSO) </w:t>
      </w:r>
    </w:p>
    <w:p w14:paraId="49744BDB" w14:textId="61A3A2D2" w:rsidR="00B307F5" w:rsidRPr="008E5AB8" w:rsidRDefault="00B307F5" w:rsidP="00B307F5">
      <w:pPr>
        <w:pStyle w:val="ListParagraph"/>
        <w:ind w:right="113"/>
        <w:jc w:val="both"/>
        <w:rPr>
          <w:rFonts w:ascii="Arial" w:eastAsia="Arial" w:hAnsi="Arial" w:cs="Arial"/>
        </w:rPr>
      </w:pPr>
      <w:r w:rsidRPr="008E5AB8">
        <w:rPr>
          <w:rFonts w:ascii="Arial" w:eastAsia="Arial" w:hAnsi="Arial" w:cs="Arial"/>
        </w:rPr>
        <w:t>You can report concerns by either:</w:t>
      </w:r>
    </w:p>
    <w:p w14:paraId="27FBE8C6" w14:textId="0F1BBDBA" w:rsidR="00972273" w:rsidRPr="00396EFF" w:rsidRDefault="00B307F5" w:rsidP="00396EFF">
      <w:pPr>
        <w:pStyle w:val="ListParagraph"/>
        <w:ind w:right="113"/>
        <w:jc w:val="both"/>
        <w:rPr>
          <w:rFonts w:ascii="Arial" w:hAnsi="Arial" w:cs="Arial"/>
          <w:color w:val="0563C1" w:themeColor="hyperlink"/>
          <w:u w:val="single"/>
        </w:rPr>
      </w:pPr>
      <w:r w:rsidRPr="008E5AB8">
        <w:rPr>
          <w:rFonts w:ascii="Arial" w:eastAsia="Arial" w:hAnsi="Arial" w:cs="Arial"/>
        </w:rPr>
        <w:t xml:space="preserve">Completing the FOE Safeguarding incident form </w:t>
      </w:r>
      <w:r w:rsidR="00972273" w:rsidRPr="008E5AB8">
        <w:rPr>
          <w:rStyle w:val="Hyperlink"/>
          <w:rFonts w:ascii="Arial" w:hAnsi="Arial" w:cs="Arial"/>
        </w:rPr>
        <w:t xml:space="preserve">on the EHU webpage here: </w:t>
      </w:r>
      <w:hyperlink r:id="rId24" w:history="1">
        <w:r w:rsidR="00972273" w:rsidRPr="008E5AB8">
          <w:rPr>
            <w:rStyle w:val="Hyperlink"/>
            <w:rFonts w:ascii="Arial" w:hAnsi="Arial" w:cs="Arial"/>
          </w:rPr>
          <w:t>Safeguarding - Edge Hill University</w:t>
        </w:r>
      </w:hyperlink>
    </w:p>
    <w:p w14:paraId="3DEDACF3" w14:textId="77777777" w:rsidR="00972273" w:rsidRPr="008E5AB8" w:rsidRDefault="00972273" w:rsidP="00B307F5">
      <w:pPr>
        <w:pStyle w:val="ListParagraph"/>
        <w:ind w:right="113"/>
        <w:jc w:val="both"/>
        <w:rPr>
          <w:rStyle w:val="Hyperlink"/>
          <w:rFonts w:ascii="Arial" w:hAnsi="Arial" w:cs="Arial"/>
        </w:rPr>
      </w:pPr>
    </w:p>
    <w:p w14:paraId="4138A068" w14:textId="77777777" w:rsidR="00B307F5" w:rsidRPr="008E5AB8" w:rsidRDefault="00B307F5" w:rsidP="00B307F5">
      <w:pPr>
        <w:pStyle w:val="ListParagraph"/>
        <w:ind w:right="113"/>
        <w:jc w:val="both"/>
        <w:rPr>
          <w:rFonts w:ascii="Arial" w:eastAsia="Arial" w:hAnsi="Arial" w:cs="Arial"/>
        </w:rPr>
      </w:pPr>
      <w:r w:rsidRPr="008E5AB8">
        <w:rPr>
          <w:rFonts w:ascii="Arial" w:eastAsia="Arial" w:hAnsi="Arial" w:cs="Arial"/>
        </w:rPr>
        <w:t xml:space="preserve">Emailing  </w:t>
      </w:r>
      <w:hyperlink r:id="rId25" w:history="1">
        <w:r w:rsidRPr="008E5AB8">
          <w:rPr>
            <w:rStyle w:val="Hyperlink"/>
            <w:rFonts w:ascii="Arial" w:eastAsia="Arial" w:hAnsi="Arial" w:cs="Arial"/>
          </w:rPr>
          <w:t>FOESafeguarding@edgehill.ac.uk</w:t>
        </w:r>
      </w:hyperlink>
      <w:r w:rsidRPr="008E5AB8">
        <w:rPr>
          <w:rFonts w:ascii="Arial" w:eastAsia="Arial" w:hAnsi="Arial" w:cs="Arial"/>
        </w:rPr>
        <w:t xml:space="preserve"> </w:t>
      </w:r>
    </w:p>
    <w:p w14:paraId="4B1E4FC9" w14:textId="2BFFAAF0" w:rsidR="001252A0" w:rsidRPr="008E5AB8" w:rsidRDefault="00B307F5" w:rsidP="000B3B25">
      <w:pPr>
        <w:pStyle w:val="ListParagraph"/>
        <w:spacing w:before="100" w:beforeAutospacing="1" w:after="100" w:afterAutospacing="1" w:line="240" w:lineRule="auto"/>
        <w:rPr>
          <w:rFonts w:ascii="Arial" w:hAnsi="Arial" w:cs="Arial"/>
        </w:rPr>
      </w:pPr>
      <w:r w:rsidRPr="008E5AB8">
        <w:rPr>
          <w:rFonts w:ascii="Arial" w:eastAsia="Arial" w:hAnsi="Arial" w:cs="Arial"/>
        </w:rPr>
        <w:t>Or by calling 01695 584314</w:t>
      </w:r>
    </w:p>
    <w:p w14:paraId="62321698" w14:textId="5AAF2D08" w:rsidR="65511FEA" w:rsidRPr="008E5AB8" w:rsidRDefault="65511FEA" w:rsidP="65511FEA">
      <w:pPr>
        <w:pStyle w:val="ListParagraph"/>
        <w:spacing w:beforeAutospacing="1" w:afterAutospacing="1" w:line="240" w:lineRule="auto"/>
        <w:rPr>
          <w:rFonts w:ascii="Arial" w:eastAsia="Arial" w:hAnsi="Arial" w:cs="Arial"/>
        </w:rPr>
      </w:pPr>
    </w:p>
    <w:p w14:paraId="4D3D4585" w14:textId="5DBF40AF" w:rsidR="000B3B25" w:rsidRPr="008E5AB8" w:rsidRDefault="001252A0" w:rsidP="000B3B25">
      <w:pPr>
        <w:numPr>
          <w:ilvl w:val="0"/>
          <w:numId w:val="2"/>
        </w:numPr>
        <w:spacing w:before="100" w:beforeAutospacing="1" w:after="100" w:afterAutospacing="1" w:line="240" w:lineRule="auto"/>
        <w:rPr>
          <w:rFonts w:ascii="Arial" w:hAnsi="Arial" w:cs="Arial"/>
        </w:rPr>
      </w:pPr>
      <w:r w:rsidRPr="008E5AB8">
        <w:rPr>
          <w:rFonts w:ascii="Arial" w:hAnsi="Arial" w:cs="Arial"/>
        </w:rPr>
        <w:t xml:space="preserve">The DSO will then review </w:t>
      </w:r>
      <w:r w:rsidR="001A4D24" w:rsidRPr="008E5AB8">
        <w:rPr>
          <w:rFonts w:ascii="Arial" w:hAnsi="Arial" w:cs="Arial"/>
        </w:rPr>
        <w:t>the information</w:t>
      </w:r>
    </w:p>
    <w:p w14:paraId="536FD0D5" w14:textId="77777777" w:rsidR="000B3B25" w:rsidRPr="008E5AB8" w:rsidRDefault="000B3B25" w:rsidP="000B3B25">
      <w:pPr>
        <w:spacing w:before="100" w:beforeAutospacing="1" w:after="100" w:afterAutospacing="1" w:line="240" w:lineRule="auto"/>
        <w:ind w:left="720"/>
        <w:rPr>
          <w:rFonts w:ascii="Arial" w:hAnsi="Arial" w:cs="Arial"/>
        </w:rPr>
      </w:pPr>
    </w:p>
    <w:p w14:paraId="6C9463F5" w14:textId="54562F3B" w:rsidR="001252A0" w:rsidRPr="008E5AB8" w:rsidRDefault="001252A0" w:rsidP="001A4D24">
      <w:pPr>
        <w:numPr>
          <w:ilvl w:val="0"/>
          <w:numId w:val="2"/>
        </w:numPr>
        <w:spacing w:before="100" w:beforeAutospacing="1" w:after="100" w:afterAutospacing="1" w:line="240" w:lineRule="auto"/>
        <w:rPr>
          <w:rFonts w:ascii="Arial" w:hAnsi="Arial" w:cs="Arial"/>
        </w:rPr>
      </w:pPr>
      <w:r w:rsidRPr="008E5AB8">
        <w:rPr>
          <w:rFonts w:ascii="Arial" w:hAnsi="Arial" w:cs="Arial"/>
        </w:rPr>
        <w:t xml:space="preserve">The DSO will seek advice from </w:t>
      </w:r>
      <w:r w:rsidR="001A4D24" w:rsidRPr="008E5AB8">
        <w:rPr>
          <w:rFonts w:ascii="Arial" w:hAnsi="Arial" w:cs="Arial"/>
        </w:rPr>
        <w:t xml:space="preserve">a </w:t>
      </w:r>
      <w:r w:rsidRPr="008E5AB8">
        <w:rPr>
          <w:rFonts w:ascii="Arial" w:hAnsi="Arial" w:cs="Arial"/>
        </w:rPr>
        <w:t>Senior DSO (plus representative from HR where concerns relate to a member of staff)</w:t>
      </w:r>
    </w:p>
    <w:p w14:paraId="206475BA" w14:textId="77777777" w:rsidR="001252A0" w:rsidRPr="008E5AB8" w:rsidRDefault="001252A0" w:rsidP="001252A0">
      <w:pPr>
        <w:pStyle w:val="ListParagraph"/>
        <w:rPr>
          <w:rFonts w:ascii="Arial" w:hAnsi="Arial" w:cs="Arial"/>
        </w:rPr>
      </w:pPr>
    </w:p>
    <w:p w14:paraId="2A33CDA1" w14:textId="7652D8EB" w:rsidR="001252A0" w:rsidRPr="008E5AB8" w:rsidRDefault="001252A0" w:rsidP="00FC60BC">
      <w:pPr>
        <w:numPr>
          <w:ilvl w:val="0"/>
          <w:numId w:val="2"/>
        </w:numPr>
        <w:spacing w:before="100" w:beforeAutospacing="1" w:after="100" w:afterAutospacing="1" w:line="240" w:lineRule="auto"/>
        <w:rPr>
          <w:rFonts w:ascii="Arial" w:hAnsi="Arial" w:cs="Arial"/>
        </w:rPr>
      </w:pPr>
      <w:r w:rsidRPr="008E5AB8">
        <w:rPr>
          <w:rFonts w:ascii="Arial" w:hAnsi="Arial" w:cs="Arial"/>
        </w:rPr>
        <w:t>The Lead Safeguarding Officer and Prevent Lead makes the decision to refer the concern to the relevant Safeguarding Board/ Police/ Social Services</w:t>
      </w:r>
      <w:r w:rsidR="000B3B25" w:rsidRPr="008E5AB8">
        <w:rPr>
          <w:rFonts w:ascii="Arial" w:hAnsi="Arial" w:cs="Arial"/>
        </w:rPr>
        <w:t>/Channel</w:t>
      </w:r>
      <w:r w:rsidRPr="008E5AB8">
        <w:rPr>
          <w:rFonts w:ascii="Arial" w:hAnsi="Arial" w:cs="Arial"/>
        </w:rPr>
        <w:t xml:space="preserve"> and records any action taken.</w:t>
      </w:r>
    </w:p>
    <w:p w14:paraId="3DF08F8A" w14:textId="2C8C3B84" w:rsidR="001252A0" w:rsidRPr="008E5AB8" w:rsidRDefault="001252A0">
      <w:pPr>
        <w:rPr>
          <w:rFonts w:ascii="Arial" w:eastAsia="Arial" w:hAnsi="Arial" w:cs="Arial"/>
          <w:b/>
        </w:rPr>
      </w:pPr>
    </w:p>
    <w:p w14:paraId="6B9A34B2" w14:textId="11C4710C" w:rsidR="001252A0" w:rsidRPr="008E5AB8" w:rsidRDefault="001252A0" w:rsidP="005F31E0">
      <w:pPr>
        <w:pStyle w:val="Heading2"/>
        <w:rPr>
          <w:rFonts w:ascii="Arial" w:hAnsi="Arial" w:cs="Arial"/>
          <w:color w:val="000000" w:themeColor="text1"/>
        </w:rPr>
      </w:pPr>
      <w:r w:rsidRPr="008E5AB8">
        <w:rPr>
          <w:rFonts w:ascii="Arial" w:eastAsia="Arial" w:hAnsi="Arial" w:cs="Arial"/>
          <w:color w:val="000000" w:themeColor="text1"/>
        </w:rPr>
        <w:t>Section 6</w:t>
      </w:r>
      <w:r w:rsidR="00E53CAC">
        <w:rPr>
          <w:rFonts w:ascii="Arial" w:eastAsia="Arial" w:hAnsi="Arial" w:cs="Arial"/>
          <w:color w:val="000000" w:themeColor="text1"/>
        </w:rPr>
        <w:t xml:space="preserve"> - </w:t>
      </w:r>
      <w:r w:rsidRPr="008E5AB8">
        <w:rPr>
          <w:rFonts w:ascii="Arial" w:hAnsi="Arial" w:cs="Arial"/>
          <w:color w:val="000000" w:themeColor="text1"/>
        </w:rPr>
        <w:t>Who to contact at Edge Hill if you have a safeguarding concern</w:t>
      </w:r>
    </w:p>
    <w:p w14:paraId="4296C64F" w14:textId="168C9FE9" w:rsidR="001252A0" w:rsidRPr="008E5AB8" w:rsidRDefault="001252A0" w:rsidP="001252A0">
      <w:pPr>
        <w:spacing w:before="71" w:line="277" w:lineRule="auto"/>
        <w:ind w:right="277"/>
        <w:rPr>
          <w:rFonts w:ascii="Arial" w:hAnsi="Arial" w:cs="Arial"/>
          <w:b/>
        </w:rPr>
      </w:pPr>
    </w:p>
    <w:p w14:paraId="2BDF6ED5" w14:textId="7B074A93" w:rsidR="001252A0" w:rsidRPr="00D3702F" w:rsidRDefault="001252A0" w:rsidP="00D3702F">
      <w:pPr>
        <w:pStyle w:val="NormalWeb"/>
        <w:rPr>
          <w:rFonts w:ascii="Arial" w:hAnsi="Arial" w:cs="Arial"/>
          <w:b/>
          <w:bCs/>
          <w:color w:val="1D1D1D"/>
        </w:rPr>
      </w:pPr>
      <w:r w:rsidRPr="008E5AB8">
        <w:rPr>
          <w:rStyle w:val="Strong"/>
          <w:rFonts w:ascii="Arial" w:hAnsi="Arial" w:cs="Arial"/>
          <w:color w:val="1D1D1D"/>
        </w:rPr>
        <w:t>Faculty of Education</w:t>
      </w:r>
    </w:p>
    <w:p w14:paraId="4672B61D" w14:textId="51511B68" w:rsidR="58D55F76" w:rsidRPr="008E5AB8" w:rsidRDefault="58D55F76" w:rsidP="65511FEA">
      <w:pPr>
        <w:spacing w:before="71" w:line="277" w:lineRule="auto"/>
        <w:ind w:right="277"/>
        <w:rPr>
          <w:rFonts w:ascii="Arial" w:hAnsi="Arial" w:cs="Arial"/>
          <w:b/>
          <w:bCs/>
        </w:rPr>
      </w:pPr>
      <w:r w:rsidRPr="008E5AB8">
        <w:rPr>
          <w:rFonts w:ascii="Arial" w:hAnsi="Arial" w:cs="Arial"/>
          <w:b/>
          <w:bCs/>
        </w:rPr>
        <w:t>Designated Safeguarding Officer are available in each department. Their details can be found here.</w:t>
      </w:r>
    </w:p>
    <w:p w14:paraId="5D641B3C" w14:textId="4DDED3DC" w:rsidR="58D55F76" w:rsidRPr="008E5AB8" w:rsidRDefault="58D55F76" w:rsidP="65511FEA">
      <w:pPr>
        <w:rPr>
          <w:rStyle w:val="Hyperlink"/>
          <w:rFonts w:ascii="Arial" w:hAnsi="Arial" w:cs="Arial"/>
          <w:color w:val="0070C0"/>
        </w:rPr>
      </w:pPr>
      <w:hyperlink r:id="rId26">
        <w:r w:rsidRPr="008E5AB8">
          <w:rPr>
            <w:rStyle w:val="Hyperlink"/>
            <w:rFonts w:ascii="Arial" w:hAnsi="Arial" w:cs="Arial"/>
            <w:color w:val="0070C0"/>
          </w:rPr>
          <w:t>https://www.edgehill.ac.uk/departments/academic/education/ite-partnership/safeguardingitepartnership/</w:t>
        </w:r>
      </w:hyperlink>
    </w:p>
    <w:p w14:paraId="6386F55D" w14:textId="3BD3EFF7" w:rsidR="65511FEA" w:rsidRPr="008E5AB8" w:rsidRDefault="65511FEA" w:rsidP="65511FEA">
      <w:pPr>
        <w:spacing w:before="71" w:line="277" w:lineRule="auto"/>
        <w:ind w:right="277"/>
        <w:rPr>
          <w:rFonts w:ascii="Arial" w:hAnsi="Arial" w:cs="Arial"/>
          <w:b/>
          <w:bCs/>
        </w:rPr>
      </w:pPr>
    </w:p>
    <w:p w14:paraId="607BDD52" w14:textId="448E7D77" w:rsidR="65511FEA" w:rsidRPr="008E5AB8" w:rsidRDefault="65511FEA" w:rsidP="65511FEA">
      <w:pPr>
        <w:spacing w:before="71" w:line="277" w:lineRule="auto"/>
        <w:ind w:right="277"/>
        <w:rPr>
          <w:rFonts w:ascii="Arial" w:hAnsi="Arial" w:cs="Arial"/>
          <w:b/>
          <w:bCs/>
        </w:rPr>
      </w:pPr>
    </w:p>
    <w:p w14:paraId="7D5AD3C6" w14:textId="1F3488FE" w:rsidR="65511FEA" w:rsidRPr="008E5AB8" w:rsidRDefault="65511FEA" w:rsidP="65511FEA">
      <w:pPr>
        <w:spacing w:before="71" w:line="277" w:lineRule="auto"/>
        <w:ind w:right="277"/>
        <w:rPr>
          <w:rFonts w:ascii="Arial" w:hAnsi="Arial" w:cs="Arial"/>
          <w:b/>
          <w:bCs/>
        </w:rPr>
      </w:pPr>
    </w:p>
    <w:p w14:paraId="50081501" w14:textId="70674595" w:rsidR="65511FEA" w:rsidRPr="008E5AB8" w:rsidRDefault="65511FEA" w:rsidP="65511FEA">
      <w:pPr>
        <w:spacing w:before="71" w:line="277" w:lineRule="auto"/>
        <w:ind w:right="277"/>
        <w:rPr>
          <w:rFonts w:ascii="Arial" w:hAnsi="Arial" w:cs="Arial"/>
          <w:b/>
          <w:bCs/>
        </w:rPr>
      </w:pPr>
    </w:p>
    <w:p w14:paraId="32969EB3" w14:textId="575317A9" w:rsidR="00FC60BC" w:rsidRPr="008E5AB8" w:rsidRDefault="00FC60BC" w:rsidP="001252A0">
      <w:pPr>
        <w:spacing w:before="71" w:line="277" w:lineRule="auto"/>
        <w:ind w:right="277"/>
        <w:rPr>
          <w:rFonts w:ascii="Arial" w:hAnsi="Arial" w:cs="Arial"/>
          <w:b/>
        </w:rPr>
      </w:pPr>
    </w:p>
    <w:p w14:paraId="1F3F86D3" w14:textId="0B5628C7" w:rsidR="00FC60BC" w:rsidRPr="008E5AB8" w:rsidRDefault="00FC60BC" w:rsidP="00300D2B">
      <w:pPr>
        <w:rPr>
          <w:rFonts w:ascii="Arial" w:hAnsi="Arial" w:cs="Arial"/>
        </w:rPr>
      </w:pPr>
      <w:r w:rsidRPr="008E5AB8">
        <w:rPr>
          <w:rFonts w:ascii="Arial" w:hAnsi="Arial" w:cs="Arial"/>
        </w:rPr>
        <w:br w:type="page"/>
      </w:r>
    </w:p>
    <w:p w14:paraId="2EDE481D" w14:textId="79ABBB4C" w:rsidR="008E2F72" w:rsidRPr="008E5AB8" w:rsidRDefault="00012699" w:rsidP="005F31E0">
      <w:pPr>
        <w:pStyle w:val="Heading2"/>
        <w:rPr>
          <w:rFonts w:ascii="Arial" w:hAnsi="Arial" w:cs="Arial"/>
          <w:color w:val="000000" w:themeColor="text1"/>
        </w:rPr>
      </w:pPr>
      <w:r w:rsidRPr="008E5AB8">
        <w:rPr>
          <w:rFonts w:ascii="Arial" w:hAnsi="Arial" w:cs="Arial"/>
          <w:color w:val="000000" w:themeColor="text1"/>
        </w:rPr>
        <w:lastRenderedPageBreak/>
        <w:t>Appendices</w:t>
      </w:r>
    </w:p>
    <w:p w14:paraId="4C3D56B5" w14:textId="68344095" w:rsidR="00012699" w:rsidRPr="008E5AB8" w:rsidRDefault="00012699" w:rsidP="00300D2B">
      <w:pPr>
        <w:rPr>
          <w:rFonts w:ascii="Arial" w:hAnsi="Arial" w:cs="Arial"/>
        </w:rPr>
      </w:pPr>
    </w:p>
    <w:p w14:paraId="379E845F" w14:textId="61B7C06B" w:rsidR="00012699" w:rsidRPr="008E5AB8" w:rsidRDefault="00704626" w:rsidP="005F31E0">
      <w:pPr>
        <w:pStyle w:val="Heading3"/>
        <w:rPr>
          <w:rFonts w:ascii="Arial" w:hAnsi="Arial" w:cs="Arial"/>
        </w:rPr>
      </w:pPr>
      <w:r w:rsidRPr="008E5AB8">
        <w:rPr>
          <w:rFonts w:ascii="Arial" w:hAnsi="Arial" w:cs="Arial"/>
        </w:rPr>
        <w:t>Appendix A</w:t>
      </w:r>
      <w:r w:rsidR="00912348" w:rsidRPr="008E5AB8">
        <w:rPr>
          <w:rFonts w:ascii="Arial" w:hAnsi="Arial" w:cs="Arial"/>
        </w:rPr>
        <w:t>: Mechanisms of reporting</w:t>
      </w:r>
    </w:p>
    <w:p w14:paraId="2F41A2D3" w14:textId="041057ED" w:rsidR="00704626" w:rsidRPr="008E5AB8" w:rsidRDefault="00704626" w:rsidP="00300D2B">
      <w:pPr>
        <w:rPr>
          <w:rFonts w:ascii="Arial" w:hAnsi="Arial" w:cs="Arial"/>
        </w:rPr>
      </w:pPr>
    </w:p>
    <w:p w14:paraId="13F82095" w14:textId="77777777" w:rsidR="00704626" w:rsidRPr="008E5AB8" w:rsidRDefault="00704626" w:rsidP="00704626">
      <w:pPr>
        <w:ind w:right="113"/>
        <w:jc w:val="both"/>
        <w:rPr>
          <w:rFonts w:ascii="Arial" w:eastAsia="Arial" w:hAnsi="Arial" w:cs="Arial"/>
        </w:rPr>
      </w:pPr>
      <w:r w:rsidRPr="008E5AB8">
        <w:rPr>
          <w:rFonts w:ascii="Arial" w:eastAsia="Arial" w:hAnsi="Arial" w:cs="Arial"/>
        </w:rPr>
        <w:t>You report concerns by either:</w:t>
      </w:r>
    </w:p>
    <w:p w14:paraId="3106B984" w14:textId="34BD7671" w:rsidR="00704626" w:rsidRPr="008E5AB8" w:rsidRDefault="00B27ECC" w:rsidP="00704626">
      <w:pPr>
        <w:ind w:right="113"/>
        <w:jc w:val="both"/>
        <w:rPr>
          <w:rStyle w:val="Hyperlink"/>
          <w:rFonts w:ascii="Arial" w:hAnsi="Arial" w:cs="Arial"/>
        </w:rPr>
      </w:pPr>
      <w:r w:rsidRPr="008E5AB8">
        <w:rPr>
          <w:rFonts w:ascii="Arial" w:eastAsia="Arial" w:hAnsi="Arial" w:cs="Arial"/>
        </w:rPr>
        <w:t xml:space="preserve">Completing the FOE Safeguarding incident form </w:t>
      </w:r>
      <w:r w:rsidRPr="008E5AB8">
        <w:rPr>
          <w:rStyle w:val="Hyperlink"/>
          <w:rFonts w:ascii="Arial" w:hAnsi="Arial" w:cs="Arial"/>
        </w:rPr>
        <w:t xml:space="preserve">on the EHU webpage here: </w:t>
      </w:r>
      <w:hyperlink r:id="rId27" w:history="1">
        <w:r w:rsidRPr="008E5AB8">
          <w:rPr>
            <w:rStyle w:val="Hyperlink"/>
            <w:rFonts w:ascii="Arial" w:hAnsi="Arial" w:cs="Arial"/>
          </w:rPr>
          <w:t>Safeguarding - Edge Hill University</w:t>
        </w:r>
      </w:hyperlink>
    </w:p>
    <w:p w14:paraId="6A07B812" w14:textId="77777777" w:rsidR="00704626" w:rsidRPr="008E5AB8" w:rsidRDefault="00704626" w:rsidP="00704626">
      <w:pPr>
        <w:ind w:right="113"/>
        <w:jc w:val="both"/>
        <w:rPr>
          <w:rFonts w:ascii="Arial" w:eastAsia="Arial" w:hAnsi="Arial" w:cs="Arial"/>
        </w:rPr>
      </w:pPr>
      <w:r w:rsidRPr="008E5AB8">
        <w:rPr>
          <w:rFonts w:ascii="Arial" w:eastAsia="Arial" w:hAnsi="Arial" w:cs="Arial"/>
        </w:rPr>
        <w:t xml:space="preserve">Emailing  </w:t>
      </w:r>
      <w:hyperlink r:id="rId28" w:history="1">
        <w:r w:rsidRPr="008E5AB8">
          <w:rPr>
            <w:rStyle w:val="Hyperlink"/>
            <w:rFonts w:ascii="Arial" w:eastAsia="Arial" w:hAnsi="Arial" w:cs="Arial"/>
          </w:rPr>
          <w:t>FOESafeguarding@edgehill.ac.uk</w:t>
        </w:r>
      </w:hyperlink>
      <w:r w:rsidRPr="008E5AB8">
        <w:rPr>
          <w:rFonts w:ascii="Arial" w:eastAsia="Arial" w:hAnsi="Arial" w:cs="Arial"/>
        </w:rPr>
        <w:t xml:space="preserve"> </w:t>
      </w:r>
    </w:p>
    <w:p w14:paraId="452D7071" w14:textId="0A4D7309" w:rsidR="00704626" w:rsidRPr="008E5AB8" w:rsidRDefault="00704626" w:rsidP="00704626">
      <w:pPr>
        <w:ind w:right="113"/>
        <w:jc w:val="both"/>
        <w:rPr>
          <w:rFonts w:ascii="Arial" w:eastAsia="Arial" w:hAnsi="Arial" w:cs="Arial"/>
        </w:rPr>
      </w:pPr>
      <w:r w:rsidRPr="008E5AB8">
        <w:rPr>
          <w:rFonts w:ascii="Arial" w:eastAsia="Arial" w:hAnsi="Arial" w:cs="Arial"/>
        </w:rPr>
        <w:t xml:space="preserve">Or by calling 01695 584314 </w:t>
      </w:r>
    </w:p>
    <w:p w14:paraId="58E66D5F" w14:textId="3DBC90FC" w:rsidR="00DA114A" w:rsidRPr="008E5AB8" w:rsidRDefault="00DA114A" w:rsidP="00DA114A">
      <w:pPr>
        <w:pStyle w:val="Heading4"/>
        <w:spacing w:after="240"/>
        <w:rPr>
          <w:rFonts w:ascii="Arial" w:eastAsia="Arial" w:hAnsi="Arial" w:cs="Arial"/>
        </w:rPr>
      </w:pPr>
      <w:r w:rsidRPr="008E5AB8">
        <w:rPr>
          <w:rFonts w:ascii="Arial" w:eastAsia="Arial" w:hAnsi="Arial" w:cs="Arial"/>
        </w:rPr>
        <w:t xml:space="preserve">Safeguarding is everyone’s responsibility – Incident Reporting Form </w:t>
      </w:r>
    </w:p>
    <w:p w14:paraId="14BD4E24" w14:textId="1C22DA58" w:rsidR="00DA114A" w:rsidRPr="008E5AB8" w:rsidRDefault="00DA114A" w:rsidP="00704626">
      <w:pPr>
        <w:ind w:right="113"/>
        <w:jc w:val="both"/>
        <w:rPr>
          <w:rFonts w:ascii="Arial" w:eastAsia="Arial" w:hAnsi="Arial" w:cs="Arial"/>
        </w:rPr>
      </w:pPr>
      <w:r w:rsidRPr="008E5AB8">
        <w:rPr>
          <w:rFonts w:ascii="Arial" w:eastAsia="Arial" w:hAnsi="Arial" w:cs="Arial"/>
        </w:rPr>
        <w:t>We understand that you have experienced/witnessed an incident that may be described as safeguarding.</w:t>
      </w:r>
    </w:p>
    <w:p w14:paraId="44E8182E" w14:textId="693B62DB" w:rsidR="00DA114A" w:rsidRPr="008E5AB8" w:rsidRDefault="00DA114A" w:rsidP="00704626">
      <w:pPr>
        <w:ind w:right="113"/>
        <w:jc w:val="both"/>
        <w:rPr>
          <w:rFonts w:ascii="Arial" w:eastAsia="Arial" w:hAnsi="Arial" w:cs="Arial"/>
        </w:rPr>
      </w:pPr>
      <w:r w:rsidRPr="008E5AB8">
        <w:rPr>
          <w:rFonts w:ascii="Arial" w:eastAsia="Arial" w:hAnsi="Arial" w:cs="Arial"/>
        </w:rPr>
        <w:t>In FoE, we define safeguarding as protecting children and adults at risk from abuse and neglect.</w:t>
      </w:r>
    </w:p>
    <w:p w14:paraId="5A7064CC" w14:textId="3ED25DCD" w:rsidR="00DA114A" w:rsidRPr="008E5AB8" w:rsidRDefault="00DA114A" w:rsidP="00704626">
      <w:pPr>
        <w:ind w:right="113"/>
        <w:jc w:val="both"/>
        <w:rPr>
          <w:rFonts w:ascii="Arial" w:eastAsia="Arial" w:hAnsi="Arial" w:cs="Arial"/>
        </w:rPr>
      </w:pPr>
      <w:r w:rsidRPr="008E5AB8">
        <w:rPr>
          <w:rFonts w:ascii="Arial" w:eastAsia="Arial" w:hAnsi="Arial" w:cs="Arial"/>
        </w:rPr>
        <w:t xml:space="preserve">We define children as </w:t>
      </w:r>
      <w:r w:rsidRPr="008E5AB8">
        <w:rPr>
          <w:rFonts w:ascii="Arial" w:eastAsia="Arial" w:hAnsi="Arial" w:cs="Arial"/>
          <w:b/>
          <w:bCs/>
        </w:rPr>
        <w:t>young people under the age of 18</w:t>
      </w:r>
      <w:r w:rsidRPr="008E5AB8">
        <w:rPr>
          <w:rFonts w:ascii="Arial" w:eastAsia="Arial" w:hAnsi="Arial" w:cs="Arial"/>
        </w:rPr>
        <w:t xml:space="preserve">. This will be </w:t>
      </w:r>
      <w:proofErr w:type="gramStart"/>
      <w:r w:rsidRPr="008E5AB8">
        <w:rPr>
          <w:rFonts w:ascii="Arial" w:eastAsia="Arial" w:hAnsi="Arial" w:cs="Arial"/>
        </w:rPr>
        <w:t>the majority of</w:t>
      </w:r>
      <w:proofErr w:type="gramEnd"/>
      <w:r w:rsidRPr="008E5AB8">
        <w:rPr>
          <w:rFonts w:ascii="Arial" w:eastAsia="Arial" w:hAnsi="Arial" w:cs="Arial"/>
        </w:rPr>
        <w:t xml:space="preserve"> school/nursery/college pupils you </w:t>
      </w:r>
      <w:proofErr w:type="gramStart"/>
      <w:r w:rsidRPr="008E5AB8">
        <w:rPr>
          <w:rFonts w:ascii="Arial" w:eastAsia="Arial" w:hAnsi="Arial" w:cs="Arial"/>
        </w:rPr>
        <w:t>come into contact with</w:t>
      </w:r>
      <w:proofErr w:type="gramEnd"/>
      <w:r w:rsidRPr="008E5AB8">
        <w:rPr>
          <w:rFonts w:ascii="Arial" w:eastAsia="Arial" w:hAnsi="Arial" w:cs="Arial"/>
        </w:rPr>
        <w:t>.</w:t>
      </w:r>
    </w:p>
    <w:p w14:paraId="73F47A2F" w14:textId="416DDB97" w:rsidR="00DA114A" w:rsidRPr="008E5AB8" w:rsidRDefault="00DA114A" w:rsidP="00704626">
      <w:pPr>
        <w:ind w:right="113"/>
        <w:jc w:val="both"/>
        <w:rPr>
          <w:rFonts w:ascii="Arial" w:eastAsia="Arial" w:hAnsi="Arial" w:cs="Arial"/>
        </w:rPr>
      </w:pPr>
      <w:r w:rsidRPr="008E5AB8">
        <w:rPr>
          <w:rFonts w:ascii="Arial" w:eastAsia="Arial" w:hAnsi="Arial" w:cs="Arial"/>
        </w:rPr>
        <w:t xml:space="preserve">We define </w:t>
      </w:r>
      <w:r w:rsidRPr="008E5AB8">
        <w:rPr>
          <w:rFonts w:ascii="Arial" w:eastAsia="Arial" w:hAnsi="Arial" w:cs="Arial"/>
          <w:b/>
          <w:bCs/>
        </w:rPr>
        <w:t>adults at risk</w:t>
      </w:r>
      <w:r w:rsidRPr="008E5AB8">
        <w:rPr>
          <w:rFonts w:ascii="Arial" w:eastAsia="Arial" w:hAnsi="Arial" w:cs="Arial"/>
        </w:rPr>
        <w:t xml:space="preserve"> as anyone other than a child who:</w:t>
      </w:r>
    </w:p>
    <w:p w14:paraId="125F5455" w14:textId="69B6C8FA" w:rsidR="00DA114A" w:rsidRPr="008E5AB8" w:rsidRDefault="00DA114A" w:rsidP="00DA114A">
      <w:pPr>
        <w:pStyle w:val="ListParagraph"/>
        <w:numPr>
          <w:ilvl w:val="0"/>
          <w:numId w:val="14"/>
        </w:numPr>
        <w:ind w:right="113"/>
        <w:jc w:val="both"/>
        <w:rPr>
          <w:rFonts w:ascii="Arial" w:eastAsia="Arial" w:hAnsi="Arial" w:cs="Arial"/>
        </w:rPr>
      </w:pPr>
      <w:r w:rsidRPr="008E5AB8">
        <w:rPr>
          <w:rFonts w:ascii="Arial" w:eastAsia="Arial" w:hAnsi="Arial" w:cs="Arial"/>
        </w:rPr>
        <w:t>has needs for care and support</w:t>
      </w:r>
    </w:p>
    <w:p w14:paraId="4D5AE13F" w14:textId="76B79E2E" w:rsidR="00DA114A" w:rsidRPr="008E5AB8" w:rsidRDefault="00DA114A" w:rsidP="00DA114A">
      <w:pPr>
        <w:pStyle w:val="ListParagraph"/>
        <w:numPr>
          <w:ilvl w:val="0"/>
          <w:numId w:val="14"/>
        </w:numPr>
        <w:ind w:right="113"/>
        <w:jc w:val="both"/>
        <w:rPr>
          <w:rFonts w:ascii="Arial" w:eastAsia="Arial" w:hAnsi="Arial" w:cs="Arial"/>
        </w:rPr>
      </w:pPr>
      <w:r w:rsidRPr="008E5AB8">
        <w:rPr>
          <w:rFonts w:ascii="Arial" w:eastAsia="Arial" w:hAnsi="Arial" w:cs="Arial"/>
        </w:rPr>
        <w:t>is experiencing or is at risk of abuse and neglect and</w:t>
      </w:r>
    </w:p>
    <w:p w14:paraId="17CDDB7B" w14:textId="54AF712A" w:rsidR="00DA114A" w:rsidRPr="008E5AB8" w:rsidRDefault="00DA114A" w:rsidP="00DA114A">
      <w:pPr>
        <w:pStyle w:val="ListParagraph"/>
        <w:numPr>
          <w:ilvl w:val="0"/>
          <w:numId w:val="14"/>
        </w:numPr>
        <w:ind w:right="113"/>
        <w:jc w:val="both"/>
        <w:rPr>
          <w:rFonts w:ascii="Arial" w:eastAsia="Arial" w:hAnsi="Arial" w:cs="Arial"/>
        </w:rPr>
      </w:pPr>
      <w:r w:rsidRPr="008E5AB8">
        <w:rPr>
          <w:rFonts w:ascii="Arial" w:eastAsia="Arial" w:hAnsi="Arial" w:cs="Arial"/>
        </w:rPr>
        <w:t>is unable to protect themselves against abuse and neglect.</w:t>
      </w:r>
    </w:p>
    <w:p w14:paraId="1F6FCF90" w14:textId="305B015F" w:rsidR="00DA114A" w:rsidRPr="008E5AB8" w:rsidRDefault="00DA114A" w:rsidP="00DA114A">
      <w:pPr>
        <w:ind w:right="113"/>
        <w:jc w:val="both"/>
        <w:rPr>
          <w:rFonts w:ascii="Arial" w:eastAsia="Arial" w:hAnsi="Arial" w:cs="Arial"/>
        </w:rPr>
      </w:pPr>
      <w:r w:rsidRPr="008E5AB8">
        <w:rPr>
          <w:rFonts w:ascii="Arial" w:eastAsia="Arial" w:hAnsi="Arial" w:cs="Arial"/>
        </w:rPr>
        <w:t>This might be because of a mental or physical illness or disability, or because of their age.</w:t>
      </w:r>
    </w:p>
    <w:p w14:paraId="5EB0FD83" w14:textId="6507B4EA" w:rsidR="00DA114A" w:rsidRPr="008E5AB8" w:rsidRDefault="00DA114A" w:rsidP="00DA114A">
      <w:pPr>
        <w:ind w:right="113"/>
        <w:jc w:val="both"/>
        <w:rPr>
          <w:rFonts w:ascii="Arial" w:eastAsia="Arial" w:hAnsi="Arial" w:cs="Arial"/>
        </w:rPr>
      </w:pPr>
      <w:r w:rsidRPr="008E5AB8">
        <w:rPr>
          <w:rFonts w:ascii="Arial" w:eastAsia="Arial" w:hAnsi="Arial" w:cs="Arial"/>
        </w:rPr>
        <w:t>In FoE, incidents may have come through the following:</w:t>
      </w:r>
    </w:p>
    <w:p w14:paraId="6A18EBC8" w14:textId="30C0493F" w:rsidR="00DA114A" w:rsidRPr="008E5AB8" w:rsidRDefault="00DA114A" w:rsidP="00DA114A">
      <w:pPr>
        <w:pStyle w:val="ListParagraph"/>
        <w:numPr>
          <w:ilvl w:val="0"/>
          <w:numId w:val="15"/>
        </w:numPr>
        <w:ind w:right="113"/>
        <w:jc w:val="both"/>
        <w:rPr>
          <w:rFonts w:ascii="Arial" w:eastAsia="Arial" w:hAnsi="Arial" w:cs="Arial"/>
        </w:rPr>
      </w:pPr>
      <w:r w:rsidRPr="008E5AB8">
        <w:rPr>
          <w:rFonts w:ascii="Arial" w:eastAsia="Arial" w:hAnsi="Arial" w:cs="Arial"/>
        </w:rPr>
        <w:t>A staff member or student/trainee directly observing an incident involving a child in any educational setting</w:t>
      </w:r>
    </w:p>
    <w:p w14:paraId="6F72B337" w14:textId="67104A95" w:rsidR="00DA114A" w:rsidRPr="008E5AB8" w:rsidRDefault="00DA114A" w:rsidP="00DA114A">
      <w:pPr>
        <w:pStyle w:val="ListParagraph"/>
        <w:numPr>
          <w:ilvl w:val="0"/>
          <w:numId w:val="15"/>
        </w:numPr>
        <w:ind w:right="113"/>
        <w:jc w:val="both"/>
        <w:rPr>
          <w:rFonts w:ascii="Arial" w:eastAsia="Arial" w:hAnsi="Arial" w:cs="Arial"/>
        </w:rPr>
      </w:pPr>
      <w:r w:rsidRPr="008E5AB8">
        <w:rPr>
          <w:rFonts w:ascii="Arial" w:eastAsia="Arial" w:hAnsi="Arial" w:cs="Arial"/>
        </w:rPr>
        <w:t>A staff member or student/trainee directly observing an incident involving a vulnerable adult, e.g., in a college setting</w:t>
      </w:r>
    </w:p>
    <w:p w14:paraId="086D6033" w14:textId="2C92AB7F" w:rsidR="00DA114A" w:rsidRPr="008E5AB8" w:rsidRDefault="00DA114A" w:rsidP="00DA114A">
      <w:pPr>
        <w:pStyle w:val="ListParagraph"/>
        <w:numPr>
          <w:ilvl w:val="0"/>
          <w:numId w:val="15"/>
        </w:numPr>
        <w:ind w:right="113"/>
        <w:jc w:val="both"/>
        <w:rPr>
          <w:rFonts w:ascii="Arial" w:eastAsia="Arial" w:hAnsi="Arial" w:cs="Arial"/>
        </w:rPr>
      </w:pPr>
      <w:r w:rsidRPr="008E5AB8">
        <w:rPr>
          <w:rFonts w:ascii="Arial" w:eastAsia="Arial" w:hAnsi="Arial" w:cs="Arial"/>
        </w:rPr>
        <w:t xml:space="preserve">A disclosure from a child or vulnerable adult to a member of FoE staff or </w:t>
      </w:r>
      <w:proofErr w:type="gramStart"/>
      <w:r w:rsidRPr="008E5AB8">
        <w:rPr>
          <w:rFonts w:ascii="Arial" w:eastAsia="Arial" w:hAnsi="Arial" w:cs="Arial"/>
        </w:rPr>
        <w:t>an</w:t>
      </w:r>
      <w:proofErr w:type="gramEnd"/>
      <w:r w:rsidRPr="008E5AB8">
        <w:rPr>
          <w:rFonts w:ascii="Arial" w:eastAsia="Arial" w:hAnsi="Arial" w:cs="Arial"/>
        </w:rPr>
        <w:t xml:space="preserve"> FoE student</w:t>
      </w:r>
    </w:p>
    <w:p w14:paraId="0E074353" w14:textId="1F0DEEE1" w:rsidR="00DA114A" w:rsidRPr="008E5AB8" w:rsidRDefault="00DA114A" w:rsidP="00DA114A">
      <w:pPr>
        <w:pStyle w:val="ListParagraph"/>
        <w:numPr>
          <w:ilvl w:val="0"/>
          <w:numId w:val="15"/>
        </w:numPr>
        <w:ind w:right="113"/>
        <w:jc w:val="both"/>
        <w:rPr>
          <w:rFonts w:ascii="Arial" w:eastAsia="Arial" w:hAnsi="Arial" w:cs="Arial"/>
        </w:rPr>
      </w:pPr>
      <w:r w:rsidRPr="008E5AB8">
        <w:rPr>
          <w:rFonts w:ascii="Arial" w:eastAsia="Arial" w:hAnsi="Arial" w:cs="Arial"/>
        </w:rPr>
        <w:t xml:space="preserve">An observation by a third party who subsequently reports the account to and FoE staff member or </w:t>
      </w:r>
      <w:proofErr w:type="gramStart"/>
      <w:r w:rsidRPr="008E5AB8">
        <w:rPr>
          <w:rFonts w:ascii="Arial" w:eastAsia="Arial" w:hAnsi="Arial" w:cs="Arial"/>
        </w:rPr>
        <w:t>an</w:t>
      </w:r>
      <w:proofErr w:type="gramEnd"/>
      <w:r w:rsidRPr="008E5AB8">
        <w:rPr>
          <w:rFonts w:ascii="Arial" w:eastAsia="Arial" w:hAnsi="Arial" w:cs="Arial"/>
        </w:rPr>
        <w:t xml:space="preserve"> FoE student</w:t>
      </w:r>
    </w:p>
    <w:p w14:paraId="1F4B20AF" w14:textId="278EF0DF" w:rsidR="00DA114A" w:rsidRPr="008E5AB8" w:rsidRDefault="00DA114A" w:rsidP="00DA114A">
      <w:pPr>
        <w:pStyle w:val="ListParagraph"/>
        <w:numPr>
          <w:ilvl w:val="0"/>
          <w:numId w:val="15"/>
        </w:numPr>
        <w:ind w:right="113"/>
        <w:jc w:val="both"/>
        <w:rPr>
          <w:rFonts w:ascii="Arial" w:eastAsia="Arial" w:hAnsi="Arial" w:cs="Arial"/>
        </w:rPr>
      </w:pPr>
      <w:r w:rsidRPr="008E5AB8">
        <w:rPr>
          <w:rFonts w:ascii="Arial" w:eastAsia="Arial" w:hAnsi="Arial" w:cs="Arial"/>
        </w:rPr>
        <w:t>A referral from an external third party, e.g., the police, social services, or a member of the public.</w:t>
      </w:r>
    </w:p>
    <w:p w14:paraId="3117D6BC" w14:textId="66314A9E" w:rsidR="00704626" w:rsidRPr="008E5AB8" w:rsidRDefault="00DA114A" w:rsidP="00300D2B">
      <w:pPr>
        <w:rPr>
          <w:rFonts w:ascii="Arial" w:hAnsi="Arial" w:cs="Arial"/>
        </w:rPr>
      </w:pPr>
      <w:r w:rsidRPr="008E5AB8">
        <w:rPr>
          <w:rFonts w:ascii="Arial" w:hAnsi="Arial" w:cs="Arial"/>
        </w:rPr>
        <w:t>In our experience, most safeguarding incidents occur in a partnership setting and involve students/trainees having witnessed something which might suggest a concern (harm or injury – physical or psychological to a pupil).</w:t>
      </w:r>
    </w:p>
    <w:p w14:paraId="5B80272D" w14:textId="5E6BD2D8" w:rsidR="0098758C" w:rsidRPr="008E5AB8" w:rsidRDefault="0098758C" w:rsidP="00300D2B">
      <w:pPr>
        <w:rPr>
          <w:rFonts w:ascii="Arial" w:hAnsi="Arial" w:cs="Arial"/>
        </w:rPr>
      </w:pPr>
    </w:p>
    <w:p w14:paraId="30A305EB" w14:textId="77777777" w:rsidR="0098758C" w:rsidRPr="008E5AB8" w:rsidRDefault="0098758C" w:rsidP="00300D2B">
      <w:pPr>
        <w:rPr>
          <w:rFonts w:ascii="Arial" w:hAnsi="Arial" w:cs="Arial"/>
        </w:rPr>
      </w:pPr>
    </w:p>
    <w:p w14:paraId="73F2498C" w14:textId="30FC7CC4" w:rsidR="00704626" w:rsidRPr="008E5AB8" w:rsidRDefault="00704626">
      <w:pPr>
        <w:rPr>
          <w:rFonts w:ascii="Arial" w:hAnsi="Arial" w:cs="Arial"/>
        </w:rPr>
      </w:pPr>
      <w:r w:rsidRPr="008E5AB8">
        <w:rPr>
          <w:rFonts w:ascii="Arial" w:hAnsi="Arial" w:cs="Arial"/>
        </w:rPr>
        <w:br w:type="page"/>
      </w:r>
    </w:p>
    <w:p w14:paraId="548465A3" w14:textId="1E881D1A" w:rsidR="0098758C" w:rsidRPr="008E5AB8" w:rsidRDefault="0098758C" w:rsidP="005F31E0">
      <w:pPr>
        <w:pStyle w:val="Heading3"/>
        <w:rPr>
          <w:rFonts w:ascii="Arial" w:hAnsi="Arial" w:cs="Arial"/>
        </w:rPr>
      </w:pPr>
      <w:r w:rsidRPr="008E5AB8">
        <w:rPr>
          <w:rFonts w:ascii="Arial" w:hAnsi="Arial" w:cs="Arial"/>
        </w:rPr>
        <w:lastRenderedPageBreak/>
        <w:t>Appendix B</w:t>
      </w:r>
      <w:r w:rsidR="00E53CAC">
        <w:rPr>
          <w:rFonts w:ascii="Arial" w:hAnsi="Arial" w:cs="Arial"/>
        </w:rPr>
        <w:t>:</w:t>
      </w:r>
      <w:r w:rsidRPr="008E5AB8">
        <w:rPr>
          <w:rFonts w:ascii="Arial" w:hAnsi="Arial" w:cs="Arial"/>
        </w:rPr>
        <w:t xml:space="preserve"> Safeguarding incident reporting form</w:t>
      </w:r>
    </w:p>
    <w:p w14:paraId="7962288C" w14:textId="45BA6F6E" w:rsidR="007D740F" w:rsidRPr="008E5AB8" w:rsidRDefault="007D740F" w:rsidP="00704626">
      <w:pPr>
        <w:rPr>
          <w:rFonts w:ascii="Arial" w:hAnsi="Arial" w:cs="Arial"/>
        </w:rPr>
      </w:pPr>
    </w:p>
    <w:p w14:paraId="1C51B072" w14:textId="1FCB58CF" w:rsidR="007D740F" w:rsidRPr="008E5AB8" w:rsidRDefault="5BA84793" w:rsidP="65511FEA">
      <w:pPr>
        <w:rPr>
          <w:rFonts w:ascii="Arial" w:hAnsi="Arial" w:cs="Arial"/>
        </w:rPr>
      </w:pPr>
      <w:r w:rsidRPr="008E5AB8">
        <w:rPr>
          <w:rFonts w:ascii="Arial" w:hAnsi="Arial" w:cs="Arial"/>
          <w:noProof/>
        </w:rPr>
        <w:drawing>
          <wp:inline distT="0" distB="0" distL="0" distR="0" wp14:anchorId="1636EFED" wp14:editId="1A1E110C">
            <wp:extent cx="5715000" cy="6858000"/>
            <wp:effectExtent l="19050" t="19050" r="19050" b="19050"/>
            <wp:docPr id="1024816261" name="Picture 1024816261" descr="A screenshot of the onlin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16261" name="Picture 1024816261" descr="A screenshot of the online form"/>
                    <pic:cNvPicPr/>
                  </pic:nvPicPr>
                  <pic:blipFill>
                    <a:blip r:embed="rId29">
                      <a:extLst>
                        <a:ext uri="{28A0092B-C50C-407E-A947-70E740481C1C}">
                          <a14:useLocalDpi xmlns:a14="http://schemas.microsoft.com/office/drawing/2010/main" val="0"/>
                        </a:ext>
                      </a:extLst>
                    </a:blip>
                    <a:stretch>
                      <a:fillRect/>
                    </a:stretch>
                  </pic:blipFill>
                  <pic:spPr>
                    <a:xfrm>
                      <a:off x="0" y="0"/>
                      <a:ext cx="5715000" cy="6858000"/>
                    </a:xfrm>
                    <a:prstGeom prst="rect">
                      <a:avLst/>
                    </a:prstGeom>
                    <a:ln>
                      <a:solidFill>
                        <a:schemeClr val="tx1"/>
                      </a:solidFill>
                    </a:ln>
                  </pic:spPr>
                </pic:pic>
              </a:graphicData>
            </a:graphic>
          </wp:inline>
        </w:drawing>
      </w:r>
    </w:p>
    <w:p w14:paraId="5BC891E5" w14:textId="3891DD47" w:rsidR="0098758C" w:rsidRPr="008E5AB8" w:rsidRDefault="0098758C" w:rsidP="00704626">
      <w:pPr>
        <w:rPr>
          <w:rFonts w:ascii="Arial" w:hAnsi="Arial" w:cs="Arial"/>
        </w:rPr>
      </w:pPr>
    </w:p>
    <w:p w14:paraId="0097AEB4" w14:textId="6447F968" w:rsidR="0098758C" w:rsidRPr="008E5AB8" w:rsidRDefault="5BA84793" w:rsidP="65511FEA">
      <w:pPr>
        <w:rPr>
          <w:rFonts w:ascii="Arial" w:hAnsi="Arial" w:cs="Arial"/>
        </w:rPr>
      </w:pPr>
      <w:r w:rsidRPr="008E5AB8">
        <w:rPr>
          <w:rFonts w:ascii="Arial" w:hAnsi="Arial" w:cs="Arial"/>
          <w:noProof/>
        </w:rPr>
        <w:lastRenderedPageBreak/>
        <w:drawing>
          <wp:inline distT="0" distB="0" distL="0" distR="0" wp14:anchorId="795E21A0" wp14:editId="79735F69">
            <wp:extent cx="5858668" cy="6391275"/>
            <wp:effectExtent l="19050" t="19050" r="27940" b="9525"/>
            <wp:docPr id="1222244990" name="Picture 1222244990" descr="A screenshot of the onlin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44990" name="Picture 1222244990" descr="A screenshot of the online form"/>
                    <pic:cNvPicPr/>
                  </pic:nvPicPr>
                  <pic:blipFill>
                    <a:blip r:embed="rId30">
                      <a:extLst>
                        <a:ext uri="{28A0092B-C50C-407E-A947-70E740481C1C}">
                          <a14:useLocalDpi xmlns:a14="http://schemas.microsoft.com/office/drawing/2010/main" val="0"/>
                        </a:ext>
                      </a:extLst>
                    </a:blip>
                    <a:stretch>
                      <a:fillRect/>
                    </a:stretch>
                  </pic:blipFill>
                  <pic:spPr>
                    <a:xfrm>
                      <a:off x="0" y="0"/>
                      <a:ext cx="5858668" cy="6391275"/>
                    </a:xfrm>
                    <a:prstGeom prst="rect">
                      <a:avLst/>
                    </a:prstGeom>
                    <a:ln>
                      <a:solidFill>
                        <a:schemeClr val="tx1"/>
                      </a:solidFill>
                    </a:ln>
                  </pic:spPr>
                </pic:pic>
              </a:graphicData>
            </a:graphic>
          </wp:inline>
        </w:drawing>
      </w:r>
    </w:p>
    <w:p w14:paraId="609387E3" w14:textId="23978F1A" w:rsidR="004E61EF" w:rsidRPr="008E5AB8" w:rsidRDefault="004E61EF" w:rsidP="00704626">
      <w:pPr>
        <w:rPr>
          <w:rFonts w:ascii="Arial" w:hAnsi="Arial" w:cs="Arial"/>
        </w:rPr>
      </w:pPr>
    </w:p>
    <w:p w14:paraId="30CA4A72" w14:textId="77777777" w:rsidR="00B27ECC" w:rsidRPr="008E5AB8" w:rsidRDefault="00B27ECC" w:rsidP="00704626">
      <w:pPr>
        <w:rPr>
          <w:rFonts w:ascii="Arial" w:hAnsi="Arial" w:cs="Arial"/>
        </w:rPr>
      </w:pPr>
    </w:p>
    <w:p w14:paraId="60065822" w14:textId="77777777" w:rsidR="00C40FA1" w:rsidRPr="008E5AB8" w:rsidRDefault="00C40FA1" w:rsidP="00704626">
      <w:pPr>
        <w:rPr>
          <w:rFonts w:ascii="Arial" w:hAnsi="Arial" w:cs="Arial"/>
        </w:rPr>
      </w:pPr>
    </w:p>
    <w:p w14:paraId="5807B97F" w14:textId="77777777" w:rsidR="00C40FA1" w:rsidRPr="008E5AB8" w:rsidRDefault="00C40FA1" w:rsidP="00704626">
      <w:pPr>
        <w:rPr>
          <w:rFonts w:ascii="Arial" w:hAnsi="Arial" w:cs="Arial"/>
        </w:rPr>
      </w:pPr>
    </w:p>
    <w:p w14:paraId="0A28829E" w14:textId="77777777" w:rsidR="00C40FA1" w:rsidRPr="008E5AB8" w:rsidRDefault="00C40FA1" w:rsidP="00704626">
      <w:pPr>
        <w:rPr>
          <w:rFonts w:ascii="Arial" w:hAnsi="Arial" w:cs="Arial"/>
        </w:rPr>
      </w:pPr>
    </w:p>
    <w:p w14:paraId="3C146491" w14:textId="77777777" w:rsidR="00C40FA1" w:rsidRPr="008E5AB8" w:rsidRDefault="00C40FA1" w:rsidP="00704626">
      <w:pPr>
        <w:rPr>
          <w:rFonts w:ascii="Arial" w:hAnsi="Arial" w:cs="Arial"/>
        </w:rPr>
      </w:pPr>
    </w:p>
    <w:p w14:paraId="6FA33A3A" w14:textId="77777777" w:rsidR="008E5AB8" w:rsidRDefault="008E5AB8">
      <w:pPr>
        <w:rPr>
          <w:rFonts w:ascii="Arial" w:eastAsiaTheme="majorEastAsia" w:hAnsi="Arial" w:cs="Arial"/>
          <w:b/>
          <w:color w:val="000000" w:themeColor="text1"/>
          <w:sz w:val="24"/>
          <w:szCs w:val="24"/>
        </w:rPr>
      </w:pPr>
      <w:r>
        <w:rPr>
          <w:rFonts w:ascii="Arial" w:hAnsi="Arial" w:cs="Arial"/>
        </w:rPr>
        <w:br w:type="page"/>
      </w:r>
    </w:p>
    <w:p w14:paraId="3980DCE2" w14:textId="6665EF89" w:rsidR="00704626" w:rsidRPr="008E5AB8" w:rsidRDefault="00704626" w:rsidP="005F31E0">
      <w:pPr>
        <w:pStyle w:val="Heading3"/>
        <w:rPr>
          <w:rFonts w:ascii="Arial" w:hAnsi="Arial" w:cs="Arial"/>
        </w:rPr>
      </w:pPr>
      <w:r w:rsidRPr="008E5AB8">
        <w:rPr>
          <w:rFonts w:ascii="Arial" w:hAnsi="Arial" w:cs="Arial"/>
        </w:rPr>
        <w:lastRenderedPageBreak/>
        <w:t xml:space="preserve">Appendix </w:t>
      </w:r>
      <w:r w:rsidR="0098758C" w:rsidRPr="008E5AB8">
        <w:rPr>
          <w:rFonts w:ascii="Arial" w:hAnsi="Arial" w:cs="Arial"/>
        </w:rPr>
        <w:t>C</w:t>
      </w:r>
      <w:r w:rsidR="00912348" w:rsidRPr="008E5AB8">
        <w:rPr>
          <w:rFonts w:ascii="Arial" w:hAnsi="Arial" w:cs="Arial"/>
        </w:rPr>
        <w:t>: Recording outcomes of reported incidents</w:t>
      </w:r>
      <w:r w:rsidR="003C66E0" w:rsidRPr="008E5AB8">
        <w:rPr>
          <w:rFonts w:ascii="Arial" w:hAnsi="Arial" w:cs="Arial"/>
        </w:rPr>
        <w:t xml:space="preserve"> </w:t>
      </w:r>
    </w:p>
    <w:p w14:paraId="77A1B930" w14:textId="124A5AA8" w:rsidR="00704626" w:rsidRPr="008E5AB8" w:rsidRDefault="00704626" w:rsidP="00704626">
      <w:pPr>
        <w:rPr>
          <w:rFonts w:ascii="Arial" w:hAnsi="Arial" w:cs="Arial"/>
        </w:rPr>
      </w:pPr>
    </w:p>
    <w:p w14:paraId="2775DCA9" w14:textId="612441CF" w:rsidR="00704626" w:rsidRPr="008E5AB8" w:rsidRDefault="00704626" w:rsidP="001A0F17">
      <w:pPr>
        <w:jc w:val="both"/>
        <w:rPr>
          <w:rFonts w:ascii="Arial" w:hAnsi="Arial" w:cs="Arial"/>
        </w:rPr>
      </w:pPr>
      <w:r w:rsidRPr="008E5AB8">
        <w:rPr>
          <w:rFonts w:ascii="Arial" w:hAnsi="Arial" w:cs="Arial"/>
        </w:rPr>
        <w:t xml:space="preserve">Designated Safeguarding Officers records the outcome </w:t>
      </w:r>
      <w:r w:rsidR="779E8922" w:rsidRPr="008E5AB8">
        <w:rPr>
          <w:rFonts w:ascii="Arial" w:hAnsi="Arial" w:cs="Arial"/>
        </w:rPr>
        <w:t xml:space="preserve">and rationale for any action </w:t>
      </w:r>
      <w:r w:rsidRPr="008E5AB8">
        <w:rPr>
          <w:rFonts w:ascii="Arial" w:hAnsi="Arial" w:cs="Arial"/>
        </w:rPr>
        <w:t>of a cause for concern in the assigned column of the Incident Reporting Summary Sheet.</w:t>
      </w:r>
      <w:r w:rsidR="00BB78CB" w:rsidRPr="008E5AB8">
        <w:rPr>
          <w:rFonts w:ascii="Arial" w:hAnsi="Arial" w:cs="Arial"/>
        </w:rPr>
        <w:t xml:space="preserve"> The formal FoE </w:t>
      </w:r>
      <w:r w:rsidR="27314A9E" w:rsidRPr="008E5AB8">
        <w:rPr>
          <w:rFonts w:ascii="Arial" w:hAnsi="Arial" w:cs="Arial"/>
        </w:rPr>
        <w:t xml:space="preserve">Safeguarding </w:t>
      </w:r>
      <w:r w:rsidR="00BB78CB" w:rsidRPr="008E5AB8">
        <w:rPr>
          <w:rFonts w:ascii="Arial" w:hAnsi="Arial" w:cs="Arial"/>
        </w:rPr>
        <w:t xml:space="preserve">casework log is held in </w:t>
      </w:r>
      <w:r w:rsidR="347DC7D8" w:rsidRPr="008E5AB8">
        <w:rPr>
          <w:rFonts w:ascii="Arial" w:hAnsi="Arial" w:cs="Arial"/>
        </w:rPr>
        <w:t>a</w:t>
      </w:r>
      <w:r w:rsidR="000B3B25" w:rsidRPr="008E5AB8">
        <w:rPr>
          <w:rFonts w:ascii="Arial" w:hAnsi="Arial" w:cs="Arial"/>
        </w:rPr>
        <w:t xml:space="preserve"> </w:t>
      </w:r>
      <w:r w:rsidR="00B27ECC" w:rsidRPr="008E5AB8">
        <w:rPr>
          <w:rFonts w:ascii="Arial" w:hAnsi="Arial" w:cs="Arial"/>
        </w:rPr>
        <w:t xml:space="preserve">restricted access </w:t>
      </w:r>
      <w:r w:rsidR="00BB78CB" w:rsidRPr="008E5AB8">
        <w:rPr>
          <w:rFonts w:ascii="Arial" w:hAnsi="Arial" w:cs="Arial"/>
        </w:rPr>
        <w:t xml:space="preserve">folder on the Y drive for the appropriate length of time as dictated by the University document retention schedule. </w:t>
      </w:r>
    </w:p>
    <w:p w14:paraId="4159555B" w14:textId="77777777" w:rsidR="00704626" w:rsidRPr="001A4D24" w:rsidRDefault="00704626" w:rsidP="00704626">
      <w:pPr>
        <w:rPr>
          <w:rFonts w:ascii="Arial" w:hAnsi="Arial" w:cs="Arial"/>
        </w:rPr>
      </w:pPr>
    </w:p>
    <w:p w14:paraId="024B819C" w14:textId="25B7E4B6" w:rsidR="00704626" w:rsidRPr="001A4D24" w:rsidRDefault="00704626" w:rsidP="00704626">
      <w:pPr>
        <w:rPr>
          <w:rFonts w:ascii="Arial" w:hAnsi="Arial" w:cs="Arial"/>
        </w:rPr>
      </w:pPr>
    </w:p>
    <w:p w14:paraId="1ACDE5F3" w14:textId="503EA0A8" w:rsidR="00704626" w:rsidRPr="001A4D24" w:rsidRDefault="00704626" w:rsidP="00704626">
      <w:pPr>
        <w:rPr>
          <w:rFonts w:ascii="Arial" w:hAnsi="Arial" w:cs="Arial"/>
        </w:rPr>
      </w:pPr>
    </w:p>
    <w:p w14:paraId="0DA62B25" w14:textId="3AD1E350" w:rsidR="004E61EF" w:rsidRPr="001A4D24" w:rsidRDefault="004E61EF" w:rsidP="00704626">
      <w:pPr>
        <w:rPr>
          <w:rFonts w:ascii="Arial" w:hAnsi="Arial" w:cs="Arial"/>
        </w:rPr>
      </w:pPr>
    </w:p>
    <w:p w14:paraId="210A48BC" w14:textId="22951184" w:rsidR="004E61EF" w:rsidRPr="001A4D24" w:rsidRDefault="004E61EF" w:rsidP="00704626">
      <w:pPr>
        <w:rPr>
          <w:rFonts w:ascii="Arial" w:hAnsi="Arial" w:cs="Arial"/>
        </w:rPr>
      </w:pPr>
    </w:p>
    <w:p w14:paraId="4BCDB7CA" w14:textId="2E109B1F" w:rsidR="004E61EF" w:rsidRPr="001A4D24" w:rsidRDefault="004E61EF" w:rsidP="00704626">
      <w:pPr>
        <w:rPr>
          <w:rFonts w:ascii="Arial" w:hAnsi="Arial" w:cs="Arial"/>
        </w:rPr>
      </w:pPr>
    </w:p>
    <w:p w14:paraId="4E1BCCD4" w14:textId="1B8DAF51" w:rsidR="004E61EF" w:rsidRPr="001A4D24" w:rsidRDefault="004E61EF" w:rsidP="00704626">
      <w:pPr>
        <w:rPr>
          <w:rFonts w:ascii="Arial" w:hAnsi="Arial" w:cs="Arial"/>
        </w:rPr>
      </w:pPr>
    </w:p>
    <w:p w14:paraId="258B8926" w14:textId="75193EA8" w:rsidR="004E61EF" w:rsidRPr="001A4D24" w:rsidRDefault="004E61EF">
      <w:pPr>
        <w:rPr>
          <w:rFonts w:ascii="Arial" w:hAnsi="Arial" w:cs="Arial"/>
        </w:rPr>
      </w:pPr>
      <w:r w:rsidRPr="001A4D24">
        <w:rPr>
          <w:rFonts w:ascii="Arial" w:hAnsi="Arial" w:cs="Arial"/>
        </w:rPr>
        <w:br w:type="page"/>
      </w:r>
    </w:p>
    <w:p w14:paraId="5A875FF1" w14:textId="5C2B7C7F" w:rsidR="009770A9" w:rsidRPr="008D232B" w:rsidRDefault="004E61EF" w:rsidP="005F31E0">
      <w:pPr>
        <w:pStyle w:val="Heading3"/>
        <w:rPr>
          <w:rFonts w:ascii="Arial" w:hAnsi="Arial" w:cs="Arial"/>
        </w:rPr>
      </w:pPr>
      <w:r w:rsidRPr="008D232B">
        <w:rPr>
          <w:rFonts w:ascii="Arial" w:hAnsi="Arial" w:cs="Arial"/>
        </w:rPr>
        <w:lastRenderedPageBreak/>
        <w:t xml:space="preserve">Appendix </w:t>
      </w:r>
      <w:r w:rsidR="0098758C" w:rsidRPr="008D232B">
        <w:rPr>
          <w:rFonts w:ascii="Arial" w:hAnsi="Arial" w:cs="Arial"/>
        </w:rPr>
        <w:t>D</w:t>
      </w:r>
      <w:r w:rsidR="00912348" w:rsidRPr="008D232B">
        <w:rPr>
          <w:rFonts w:ascii="Arial" w:hAnsi="Arial" w:cs="Arial"/>
        </w:rPr>
        <w:t>: Further guidance i</w:t>
      </w:r>
      <w:r w:rsidR="00912348" w:rsidRPr="008D232B">
        <w:rPr>
          <w:rFonts w:ascii="Arial" w:eastAsia="Arial" w:hAnsi="Arial" w:cs="Arial"/>
        </w:rPr>
        <w:t>n the case of disclosure</w:t>
      </w:r>
    </w:p>
    <w:p w14:paraId="358C36D3" w14:textId="77777777" w:rsidR="005F173C" w:rsidRPr="001A4D24" w:rsidRDefault="005F173C" w:rsidP="005F173C">
      <w:pPr>
        <w:pStyle w:val="NoSpacing"/>
        <w:rPr>
          <w:rFonts w:cs="Arial"/>
          <w:bCs/>
          <w:sz w:val="22"/>
        </w:rPr>
      </w:pPr>
    </w:p>
    <w:p w14:paraId="5F201CB5" w14:textId="340CCAD0" w:rsidR="005F173C" w:rsidRPr="001A4D24" w:rsidRDefault="005F173C" w:rsidP="005F173C">
      <w:pPr>
        <w:pStyle w:val="NoSpacing"/>
        <w:rPr>
          <w:rFonts w:cs="Arial"/>
          <w:sz w:val="22"/>
        </w:rPr>
      </w:pPr>
      <w:r w:rsidRPr="001A4D24">
        <w:rPr>
          <w:rFonts w:cs="Arial"/>
          <w:bCs/>
          <w:sz w:val="22"/>
        </w:rPr>
        <w:t>You may</w:t>
      </w:r>
      <w:r w:rsidRPr="001A4D24">
        <w:rPr>
          <w:rFonts w:cs="Arial"/>
          <w:b/>
          <w:sz w:val="22"/>
        </w:rPr>
        <w:t xml:space="preserve"> recognise </w:t>
      </w:r>
      <w:r w:rsidRPr="001A4D24">
        <w:rPr>
          <w:rFonts w:cs="Arial"/>
          <w:bCs/>
          <w:sz w:val="22"/>
        </w:rPr>
        <w:t xml:space="preserve">a </w:t>
      </w:r>
      <w:r w:rsidR="00E71F2C" w:rsidRPr="001A4D24">
        <w:rPr>
          <w:rFonts w:cs="Arial"/>
          <w:sz w:val="22"/>
        </w:rPr>
        <w:t>safeguarding issues/concern</w:t>
      </w:r>
      <w:r w:rsidRPr="001A4D24">
        <w:rPr>
          <w:rFonts w:cs="Arial"/>
          <w:sz w:val="22"/>
        </w:rPr>
        <w:t xml:space="preserve"> through:</w:t>
      </w:r>
    </w:p>
    <w:p w14:paraId="6DFA46B5" w14:textId="77777777" w:rsidR="005F173C" w:rsidRPr="001A4D24" w:rsidRDefault="005F173C" w:rsidP="008D232B">
      <w:pPr>
        <w:pStyle w:val="NoSpacing"/>
        <w:numPr>
          <w:ilvl w:val="0"/>
          <w:numId w:val="12"/>
        </w:numPr>
        <w:ind w:hanging="436"/>
        <w:rPr>
          <w:rFonts w:cs="Arial"/>
          <w:sz w:val="22"/>
        </w:rPr>
      </w:pPr>
      <w:r w:rsidRPr="001A4D24">
        <w:rPr>
          <w:rFonts w:cs="Arial"/>
          <w:sz w:val="22"/>
        </w:rPr>
        <w:t>direct observation</w:t>
      </w:r>
    </w:p>
    <w:p w14:paraId="357790BB" w14:textId="77777777" w:rsidR="005F173C" w:rsidRPr="001A4D24" w:rsidRDefault="005F173C" w:rsidP="008D232B">
      <w:pPr>
        <w:pStyle w:val="NoSpacing"/>
        <w:numPr>
          <w:ilvl w:val="0"/>
          <w:numId w:val="12"/>
        </w:numPr>
        <w:ind w:hanging="436"/>
        <w:rPr>
          <w:rFonts w:cs="Arial"/>
          <w:sz w:val="22"/>
        </w:rPr>
      </w:pPr>
      <w:r w:rsidRPr="001A4D24">
        <w:rPr>
          <w:rFonts w:cs="Arial"/>
          <w:sz w:val="22"/>
        </w:rPr>
        <w:t xml:space="preserve">information disclosed from a child or vulnerable adult </w:t>
      </w:r>
    </w:p>
    <w:p w14:paraId="46F81CE4" w14:textId="7A4BBE65" w:rsidR="005F173C" w:rsidRPr="001A4D24" w:rsidRDefault="005F173C" w:rsidP="008D232B">
      <w:pPr>
        <w:pStyle w:val="NoSpacing"/>
        <w:numPr>
          <w:ilvl w:val="0"/>
          <w:numId w:val="12"/>
        </w:numPr>
        <w:ind w:hanging="436"/>
        <w:rPr>
          <w:rFonts w:cs="Arial"/>
          <w:sz w:val="22"/>
        </w:rPr>
      </w:pPr>
      <w:r w:rsidRPr="001A4D24">
        <w:rPr>
          <w:rFonts w:cs="Arial"/>
          <w:sz w:val="22"/>
        </w:rPr>
        <w:t>observation by a third party</w:t>
      </w:r>
      <w:r w:rsidR="008D232B">
        <w:rPr>
          <w:rFonts w:cs="Arial"/>
          <w:sz w:val="22"/>
        </w:rPr>
        <w:t>.</w:t>
      </w:r>
    </w:p>
    <w:p w14:paraId="37793131" w14:textId="77777777" w:rsidR="005F173C" w:rsidRPr="001A4D24" w:rsidRDefault="005F173C" w:rsidP="005F173C">
      <w:pPr>
        <w:pStyle w:val="NoSpacing"/>
        <w:rPr>
          <w:rFonts w:cs="Arial"/>
          <w:sz w:val="22"/>
        </w:rPr>
      </w:pPr>
    </w:p>
    <w:p w14:paraId="3F6100E3" w14:textId="77777777" w:rsidR="005F173C" w:rsidRPr="001A4D24" w:rsidRDefault="005F173C" w:rsidP="005F173C">
      <w:pPr>
        <w:pStyle w:val="NoSpacing"/>
        <w:rPr>
          <w:rFonts w:cs="Arial"/>
          <w:sz w:val="22"/>
        </w:rPr>
      </w:pPr>
      <w:r w:rsidRPr="001A4D24">
        <w:rPr>
          <w:rFonts w:cs="Arial"/>
          <w:sz w:val="22"/>
        </w:rPr>
        <w:t xml:space="preserve">When </w:t>
      </w:r>
      <w:r w:rsidRPr="001A4D24">
        <w:rPr>
          <w:rFonts w:cs="Arial"/>
          <w:b/>
          <w:bCs/>
          <w:sz w:val="22"/>
        </w:rPr>
        <w:t>responding</w:t>
      </w:r>
      <w:r w:rsidRPr="001A4D24">
        <w:rPr>
          <w:rFonts w:cs="Arial"/>
          <w:sz w:val="22"/>
        </w:rPr>
        <w:t xml:space="preserve"> to information that has been disclosed to you must: </w:t>
      </w:r>
    </w:p>
    <w:p w14:paraId="076BE760" w14:textId="0FFCA017" w:rsidR="005F173C" w:rsidRPr="001A4D24" w:rsidRDefault="008D232B" w:rsidP="008D232B">
      <w:pPr>
        <w:pStyle w:val="NoSpacing"/>
        <w:numPr>
          <w:ilvl w:val="0"/>
          <w:numId w:val="13"/>
        </w:numPr>
        <w:ind w:left="851" w:hanging="425"/>
        <w:rPr>
          <w:rFonts w:cs="Arial"/>
          <w:sz w:val="22"/>
        </w:rPr>
      </w:pPr>
      <w:r>
        <w:rPr>
          <w:rFonts w:cs="Arial"/>
          <w:sz w:val="22"/>
        </w:rPr>
        <w:t>s</w:t>
      </w:r>
      <w:r w:rsidR="005F173C" w:rsidRPr="001A4D24">
        <w:rPr>
          <w:rFonts w:cs="Arial"/>
          <w:sz w:val="22"/>
        </w:rPr>
        <w:t>tay calm</w:t>
      </w:r>
    </w:p>
    <w:p w14:paraId="5197F85C" w14:textId="44F64E91" w:rsidR="005F173C" w:rsidRPr="001A4D24" w:rsidRDefault="008D232B" w:rsidP="008D232B">
      <w:pPr>
        <w:pStyle w:val="NoSpacing"/>
        <w:numPr>
          <w:ilvl w:val="0"/>
          <w:numId w:val="13"/>
        </w:numPr>
        <w:ind w:left="851" w:hanging="425"/>
        <w:rPr>
          <w:rFonts w:cs="Arial"/>
          <w:sz w:val="22"/>
        </w:rPr>
      </w:pPr>
      <w:r>
        <w:rPr>
          <w:rFonts w:cs="Arial"/>
          <w:sz w:val="22"/>
        </w:rPr>
        <w:t>l</w:t>
      </w:r>
      <w:r w:rsidR="005F173C" w:rsidRPr="001A4D24">
        <w:rPr>
          <w:rFonts w:cs="Arial"/>
          <w:sz w:val="22"/>
        </w:rPr>
        <w:t>isten carefully and don’t interrupt</w:t>
      </w:r>
    </w:p>
    <w:p w14:paraId="4E1FBAE3" w14:textId="4A08BFF3" w:rsidR="005F173C" w:rsidRPr="001A4D24" w:rsidRDefault="008D232B" w:rsidP="008D232B">
      <w:pPr>
        <w:pStyle w:val="NoSpacing"/>
        <w:numPr>
          <w:ilvl w:val="0"/>
          <w:numId w:val="13"/>
        </w:numPr>
        <w:ind w:left="851" w:hanging="425"/>
        <w:rPr>
          <w:rFonts w:cs="Arial"/>
          <w:sz w:val="22"/>
        </w:rPr>
      </w:pPr>
      <w:r>
        <w:rPr>
          <w:rFonts w:cs="Arial"/>
          <w:sz w:val="22"/>
        </w:rPr>
        <w:t>d</w:t>
      </w:r>
      <w:r w:rsidR="005F173C" w:rsidRPr="001A4D24">
        <w:rPr>
          <w:rFonts w:cs="Arial"/>
          <w:sz w:val="22"/>
        </w:rPr>
        <w:t>o not interview them or press them for details</w:t>
      </w:r>
    </w:p>
    <w:p w14:paraId="32516BA9" w14:textId="62EFFB92" w:rsidR="005F173C" w:rsidRPr="001A4D24" w:rsidRDefault="008D232B" w:rsidP="008D232B">
      <w:pPr>
        <w:pStyle w:val="NoSpacing"/>
        <w:numPr>
          <w:ilvl w:val="0"/>
          <w:numId w:val="13"/>
        </w:numPr>
        <w:ind w:left="851" w:hanging="425"/>
        <w:rPr>
          <w:rFonts w:cs="Arial"/>
          <w:sz w:val="22"/>
        </w:rPr>
      </w:pPr>
      <w:r>
        <w:rPr>
          <w:rFonts w:cs="Arial"/>
          <w:sz w:val="22"/>
        </w:rPr>
        <w:t>a</w:t>
      </w:r>
      <w:r w:rsidR="005F173C" w:rsidRPr="001A4D24">
        <w:rPr>
          <w:rFonts w:cs="Arial"/>
          <w:sz w:val="22"/>
        </w:rPr>
        <w:t>sk questions only for clarification</w:t>
      </w:r>
    </w:p>
    <w:p w14:paraId="789BFA06" w14:textId="3E11EF30" w:rsidR="005F173C" w:rsidRPr="001A4D24" w:rsidRDefault="008D232B" w:rsidP="008D232B">
      <w:pPr>
        <w:pStyle w:val="NoSpacing"/>
        <w:numPr>
          <w:ilvl w:val="0"/>
          <w:numId w:val="13"/>
        </w:numPr>
        <w:ind w:left="851" w:hanging="425"/>
        <w:rPr>
          <w:rFonts w:cs="Arial"/>
          <w:sz w:val="22"/>
        </w:rPr>
      </w:pPr>
      <w:r>
        <w:rPr>
          <w:rFonts w:cs="Arial"/>
          <w:sz w:val="22"/>
        </w:rPr>
        <w:t>r</w:t>
      </w:r>
      <w:r w:rsidR="005F173C" w:rsidRPr="001A4D24">
        <w:rPr>
          <w:rFonts w:cs="Arial"/>
          <w:sz w:val="22"/>
        </w:rPr>
        <w:t>eassure them</w:t>
      </w:r>
    </w:p>
    <w:p w14:paraId="12D3AAE6" w14:textId="369B2E4B" w:rsidR="005F173C" w:rsidRPr="001A4D24" w:rsidRDefault="008D232B" w:rsidP="008D232B">
      <w:pPr>
        <w:pStyle w:val="NoSpacing"/>
        <w:numPr>
          <w:ilvl w:val="0"/>
          <w:numId w:val="13"/>
        </w:numPr>
        <w:ind w:left="851" w:hanging="425"/>
        <w:rPr>
          <w:rFonts w:cs="Arial"/>
          <w:sz w:val="22"/>
        </w:rPr>
      </w:pPr>
      <w:r>
        <w:rPr>
          <w:rFonts w:cs="Arial"/>
          <w:sz w:val="22"/>
        </w:rPr>
        <w:t>c</w:t>
      </w:r>
      <w:r w:rsidR="005F173C" w:rsidRPr="001A4D24">
        <w:rPr>
          <w:rFonts w:cs="Arial"/>
          <w:sz w:val="22"/>
        </w:rPr>
        <w:t>larify that any information you receive must be passed o</w:t>
      </w:r>
      <w:r>
        <w:rPr>
          <w:rFonts w:cs="Arial"/>
          <w:sz w:val="22"/>
        </w:rPr>
        <w:t>n.</w:t>
      </w:r>
    </w:p>
    <w:p w14:paraId="5D4FF0A0" w14:textId="16E80511" w:rsidR="005F173C" w:rsidRPr="001A4D24" w:rsidRDefault="005F173C" w:rsidP="008D232B">
      <w:pPr>
        <w:pStyle w:val="NoSpacing"/>
        <w:ind w:left="426"/>
        <w:rPr>
          <w:rFonts w:cs="Arial"/>
          <w:sz w:val="22"/>
        </w:rPr>
      </w:pPr>
      <w:r w:rsidRPr="001A4D24">
        <w:rPr>
          <w:rFonts w:cs="Arial"/>
          <w:sz w:val="22"/>
        </w:rPr>
        <w:t xml:space="preserve">If non-recent abuse is disclosed (from the past or about alleged victims’ perpetrators) this should be acknowledged but not </w:t>
      </w:r>
      <w:proofErr w:type="gramStart"/>
      <w:r w:rsidRPr="001A4D24">
        <w:rPr>
          <w:rFonts w:cs="Arial"/>
          <w:sz w:val="22"/>
        </w:rPr>
        <w:t>discussed</w:t>
      </w:r>
      <w:r w:rsidR="008D232B">
        <w:rPr>
          <w:rFonts w:cs="Arial"/>
          <w:sz w:val="22"/>
        </w:rPr>
        <w:t>,</w:t>
      </w:r>
      <w:r w:rsidRPr="001A4D24">
        <w:rPr>
          <w:rFonts w:cs="Arial"/>
          <w:sz w:val="22"/>
        </w:rPr>
        <w:t xml:space="preserve"> but</w:t>
      </w:r>
      <w:proofErr w:type="gramEnd"/>
      <w:r w:rsidRPr="001A4D24">
        <w:rPr>
          <w:rFonts w:cs="Arial"/>
          <w:sz w:val="22"/>
        </w:rPr>
        <w:t xml:space="preserve"> communicated to the *DSO.</w:t>
      </w:r>
    </w:p>
    <w:p w14:paraId="5ECF175E" w14:textId="77777777" w:rsidR="005F173C" w:rsidRPr="001A4D24" w:rsidRDefault="005F173C" w:rsidP="005F173C">
      <w:pPr>
        <w:pStyle w:val="NoSpacing"/>
        <w:rPr>
          <w:rFonts w:cs="Arial"/>
          <w:sz w:val="22"/>
        </w:rPr>
      </w:pPr>
    </w:p>
    <w:p w14:paraId="49C06AE8" w14:textId="77777777" w:rsidR="005F173C" w:rsidRPr="001A4D24" w:rsidRDefault="005F173C" w:rsidP="005F173C">
      <w:pPr>
        <w:pStyle w:val="NoSpacing"/>
        <w:rPr>
          <w:rFonts w:cs="Arial"/>
          <w:sz w:val="22"/>
        </w:rPr>
      </w:pPr>
      <w:r w:rsidRPr="001A4D24">
        <w:rPr>
          <w:rFonts w:cs="Arial"/>
          <w:bCs/>
          <w:sz w:val="22"/>
        </w:rPr>
        <w:t>You</w:t>
      </w:r>
      <w:r w:rsidRPr="001A4D24">
        <w:rPr>
          <w:rFonts w:cs="Arial"/>
          <w:b/>
          <w:sz w:val="22"/>
        </w:rPr>
        <w:t xml:space="preserve"> must report</w:t>
      </w:r>
      <w:r w:rsidRPr="001A4D24">
        <w:rPr>
          <w:rFonts w:cs="Arial"/>
          <w:sz w:val="22"/>
        </w:rPr>
        <w:t xml:space="preserve"> / pass on the information immediately:</w:t>
      </w:r>
    </w:p>
    <w:p w14:paraId="75D2267C" w14:textId="56464F38" w:rsidR="005F173C" w:rsidRPr="001A4D24" w:rsidRDefault="008D232B" w:rsidP="008D232B">
      <w:pPr>
        <w:pStyle w:val="NoSpacing"/>
        <w:numPr>
          <w:ilvl w:val="0"/>
          <w:numId w:val="13"/>
        </w:numPr>
        <w:ind w:left="851" w:hanging="425"/>
        <w:rPr>
          <w:rFonts w:cs="Arial"/>
          <w:sz w:val="22"/>
        </w:rPr>
      </w:pPr>
      <w:r>
        <w:rPr>
          <w:rFonts w:cs="Arial"/>
          <w:sz w:val="22"/>
        </w:rPr>
        <w:t>to</w:t>
      </w:r>
      <w:r w:rsidR="005F173C" w:rsidRPr="001A4D24">
        <w:rPr>
          <w:rFonts w:cs="Arial"/>
          <w:sz w:val="22"/>
        </w:rPr>
        <w:t xml:space="preserve"> the DSO of setting/school/College.</w:t>
      </w:r>
    </w:p>
    <w:p w14:paraId="1A1B6BF2" w14:textId="77777777" w:rsidR="005F173C" w:rsidRPr="001A4D24" w:rsidRDefault="005F173C" w:rsidP="008D232B">
      <w:pPr>
        <w:pStyle w:val="NoSpacing"/>
        <w:numPr>
          <w:ilvl w:val="0"/>
          <w:numId w:val="13"/>
        </w:numPr>
        <w:ind w:left="851" w:hanging="425"/>
        <w:rPr>
          <w:rFonts w:cs="Arial"/>
          <w:sz w:val="22"/>
        </w:rPr>
      </w:pPr>
      <w:r w:rsidRPr="001A4D24">
        <w:rPr>
          <w:rFonts w:cs="Arial"/>
          <w:sz w:val="22"/>
        </w:rPr>
        <w:t xml:space="preserve">if there is immediate danger to an individual, </w:t>
      </w:r>
      <w:r w:rsidRPr="00804417">
        <w:rPr>
          <w:rFonts w:cs="Arial"/>
          <w:sz w:val="22"/>
        </w:rPr>
        <w:t>your priority is to call 999</w:t>
      </w:r>
    </w:p>
    <w:p w14:paraId="0B6C328E" w14:textId="4A264428" w:rsidR="008D232B" w:rsidRPr="008D232B" w:rsidRDefault="008D232B" w:rsidP="008D232B">
      <w:pPr>
        <w:pStyle w:val="NoSpacing"/>
        <w:numPr>
          <w:ilvl w:val="0"/>
          <w:numId w:val="13"/>
        </w:numPr>
        <w:ind w:left="851" w:hanging="425"/>
        <w:rPr>
          <w:rStyle w:val="Hyperlink"/>
          <w:color w:val="auto"/>
          <w:sz w:val="22"/>
          <w:lang w:val="en-US"/>
        </w:rPr>
      </w:pPr>
      <w:r>
        <w:rPr>
          <w:rFonts w:cs="Arial"/>
          <w:sz w:val="22"/>
        </w:rPr>
        <w:t xml:space="preserve">by </w:t>
      </w:r>
      <w:r w:rsidR="005F173C" w:rsidRPr="008D232B">
        <w:rPr>
          <w:rFonts w:cs="Arial"/>
          <w:sz w:val="22"/>
        </w:rPr>
        <w:t>provid</w:t>
      </w:r>
      <w:r>
        <w:rPr>
          <w:rFonts w:cs="Arial"/>
          <w:sz w:val="22"/>
        </w:rPr>
        <w:t>ing</w:t>
      </w:r>
      <w:r w:rsidR="005F173C" w:rsidRPr="008D232B">
        <w:rPr>
          <w:rFonts w:cs="Arial"/>
          <w:sz w:val="22"/>
        </w:rPr>
        <w:t xml:space="preserve"> an outline of the incident using the online form </w:t>
      </w:r>
      <w:r w:rsidR="00804417" w:rsidRPr="008D232B">
        <w:rPr>
          <w:rFonts w:cs="Arial"/>
          <w:sz w:val="22"/>
        </w:rPr>
        <w:t xml:space="preserve">incident form </w:t>
      </w:r>
      <w:r w:rsidR="00804417" w:rsidRPr="008D232B">
        <w:rPr>
          <w:sz w:val="22"/>
        </w:rPr>
        <w:t xml:space="preserve">on the EHU webpage here: </w:t>
      </w:r>
      <w:hyperlink r:id="rId31" w:history="1">
        <w:r w:rsidR="00804417" w:rsidRPr="008D232B">
          <w:rPr>
            <w:rStyle w:val="Hyperlink"/>
            <w:color w:val="0070C0"/>
            <w:sz w:val="22"/>
            <w:lang w:val="en-US"/>
          </w:rPr>
          <w:t>Safeguarding - Edge Hill University</w:t>
        </w:r>
      </w:hyperlink>
    </w:p>
    <w:p w14:paraId="6F462112" w14:textId="77777777" w:rsidR="008D232B" w:rsidRPr="008D232B" w:rsidRDefault="008D232B" w:rsidP="008D232B">
      <w:pPr>
        <w:pStyle w:val="NoSpacing"/>
        <w:ind w:left="851"/>
        <w:rPr>
          <w:sz w:val="22"/>
          <w:u w:val="single"/>
          <w:lang w:val="en-US"/>
        </w:rPr>
      </w:pPr>
    </w:p>
    <w:p w14:paraId="5E66FE47" w14:textId="4D0BCD53" w:rsidR="008D232B" w:rsidRPr="008D232B" w:rsidRDefault="008D232B" w:rsidP="008D232B">
      <w:pPr>
        <w:spacing w:after="0"/>
        <w:rPr>
          <w:rFonts w:ascii="Arial" w:hAnsi="Arial" w:cs="Arial"/>
        </w:rPr>
      </w:pPr>
      <w:r>
        <w:rPr>
          <w:rFonts w:ascii="Arial" w:hAnsi="Arial" w:cs="Arial"/>
        </w:rPr>
        <w:t xml:space="preserve">The </w:t>
      </w:r>
      <w:r w:rsidRPr="008D232B">
        <w:rPr>
          <w:rFonts w:ascii="Arial" w:hAnsi="Arial" w:cs="Arial"/>
          <w:b/>
          <w:bCs/>
        </w:rPr>
        <w:t>FOE DSO</w:t>
      </w:r>
      <w:r>
        <w:rPr>
          <w:rFonts w:ascii="Arial" w:hAnsi="Arial" w:cs="Arial"/>
        </w:rPr>
        <w:t xml:space="preserve"> will then:</w:t>
      </w:r>
    </w:p>
    <w:p w14:paraId="52469550" w14:textId="36D32504" w:rsidR="005F173C" w:rsidRPr="008D232B" w:rsidRDefault="005F173C" w:rsidP="008D232B">
      <w:pPr>
        <w:pStyle w:val="NoSpacing"/>
        <w:numPr>
          <w:ilvl w:val="0"/>
          <w:numId w:val="13"/>
        </w:numPr>
        <w:ind w:left="851" w:hanging="425"/>
        <w:rPr>
          <w:rFonts w:cs="Arial"/>
          <w:sz w:val="22"/>
        </w:rPr>
      </w:pPr>
      <w:r w:rsidRPr="008D232B">
        <w:rPr>
          <w:rFonts w:cs="Arial"/>
          <w:sz w:val="22"/>
        </w:rPr>
        <w:t>follow up via email / phone call to the setting/school/college.</w:t>
      </w:r>
    </w:p>
    <w:p w14:paraId="78DAED42" w14:textId="67210159" w:rsidR="005F173C" w:rsidRPr="001A4D24" w:rsidRDefault="005F173C" w:rsidP="008D232B">
      <w:pPr>
        <w:pStyle w:val="NoSpacing"/>
        <w:numPr>
          <w:ilvl w:val="0"/>
          <w:numId w:val="13"/>
        </w:numPr>
        <w:ind w:left="851" w:hanging="425"/>
        <w:rPr>
          <w:rFonts w:cs="Arial"/>
          <w:sz w:val="22"/>
        </w:rPr>
      </w:pPr>
      <w:r w:rsidRPr="001A4D24">
        <w:rPr>
          <w:rFonts w:cs="Arial"/>
          <w:sz w:val="22"/>
        </w:rPr>
        <w:t xml:space="preserve">signpost you to further support if required via the </w:t>
      </w:r>
      <w:proofErr w:type="spellStart"/>
      <w:r w:rsidRPr="001A4D24">
        <w:rPr>
          <w:rFonts w:cs="Arial"/>
          <w:sz w:val="22"/>
        </w:rPr>
        <w:t>Welllbeing</w:t>
      </w:r>
      <w:proofErr w:type="spellEnd"/>
      <w:r w:rsidRPr="001A4D24">
        <w:rPr>
          <w:rFonts w:cs="Arial"/>
          <w:sz w:val="22"/>
        </w:rPr>
        <w:t xml:space="preserve"> Team</w:t>
      </w:r>
    </w:p>
    <w:p w14:paraId="01CCFCF5" w14:textId="6EFE4464" w:rsidR="005F173C" w:rsidRPr="001A4D24" w:rsidRDefault="008D232B" w:rsidP="008D232B">
      <w:pPr>
        <w:pStyle w:val="NoSpacing"/>
        <w:ind w:left="426"/>
        <w:rPr>
          <w:rFonts w:cs="Arial"/>
          <w:sz w:val="22"/>
        </w:rPr>
      </w:pPr>
      <w:r>
        <w:rPr>
          <w:rFonts w:cs="Arial"/>
          <w:sz w:val="22"/>
        </w:rPr>
        <w:t>T</w:t>
      </w:r>
      <w:r w:rsidR="005F173C" w:rsidRPr="001A4D24">
        <w:rPr>
          <w:rFonts w:cs="Arial"/>
          <w:sz w:val="22"/>
        </w:rPr>
        <w:t>his concludes your involvement and must not be discussed unless requested.</w:t>
      </w:r>
    </w:p>
    <w:p w14:paraId="6FF25359" w14:textId="77777777" w:rsidR="005F173C" w:rsidRPr="001A4D24" w:rsidRDefault="005F173C" w:rsidP="00E71F2C">
      <w:pPr>
        <w:tabs>
          <w:tab w:val="left" w:pos="820"/>
        </w:tabs>
        <w:spacing w:before="2" w:line="333" w:lineRule="auto"/>
        <w:ind w:right="166"/>
        <w:rPr>
          <w:rFonts w:ascii="Arial" w:eastAsia="Arial" w:hAnsi="Arial" w:cs="Arial"/>
        </w:rPr>
      </w:pPr>
    </w:p>
    <w:p w14:paraId="6AC11C60" w14:textId="1D0C5E71" w:rsidR="009770A9" w:rsidRPr="001A4D24" w:rsidRDefault="009770A9" w:rsidP="00C40FA1">
      <w:pPr>
        <w:tabs>
          <w:tab w:val="left" w:pos="820"/>
        </w:tabs>
        <w:spacing w:before="2" w:line="333" w:lineRule="auto"/>
        <w:ind w:right="166"/>
        <w:rPr>
          <w:rFonts w:ascii="Arial" w:eastAsia="Arial" w:hAnsi="Arial" w:cs="Arial"/>
        </w:rPr>
      </w:pPr>
      <w:r w:rsidRPr="001A4D24">
        <w:rPr>
          <w:rFonts w:ascii="Arial" w:eastAsia="Arial" w:hAnsi="Arial" w:cs="Arial"/>
          <w:b/>
        </w:rPr>
        <w:t>Things to Remember</w:t>
      </w:r>
    </w:p>
    <w:p w14:paraId="0D6A7D79" w14:textId="39388F0E" w:rsidR="009770A9" w:rsidRPr="007559C3" w:rsidRDefault="00E71F2C" w:rsidP="007559C3">
      <w:pPr>
        <w:pStyle w:val="ListParagraph"/>
        <w:numPr>
          <w:ilvl w:val="0"/>
          <w:numId w:val="18"/>
        </w:numPr>
        <w:rPr>
          <w:rFonts w:ascii="Arial" w:eastAsia="Arial" w:hAnsi="Arial" w:cs="Arial"/>
        </w:rPr>
      </w:pPr>
      <w:r w:rsidRPr="007559C3">
        <w:rPr>
          <w:rFonts w:ascii="Arial" w:eastAsia="Arial" w:hAnsi="Arial" w:cs="Arial"/>
        </w:rPr>
        <w:t>Remain Calm</w:t>
      </w:r>
      <w:r w:rsidR="00C40FA1" w:rsidRPr="007559C3">
        <w:rPr>
          <w:rFonts w:ascii="Arial" w:eastAsia="Arial" w:hAnsi="Arial" w:cs="Arial"/>
        </w:rPr>
        <w:t>.</w:t>
      </w:r>
      <w:r w:rsidRPr="007559C3">
        <w:rPr>
          <w:rFonts w:ascii="Arial" w:eastAsia="Arial" w:hAnsi="Arial" w:cs="Arial"/>
        </w:rPr>
        <w:t xml:space="preserve"> </w:t>
      </w:r>
      <w:r w:rsidR="009770A9" w:rsidRPr="007559C3">
        <w:rPr>
          <w:rFonts w:ascii="Arial" w:eastAsia="Arial" w:hAnsi="Arial" w:cs="Arial"/>
        </w:rPr>
        <w:t>Do not quiz for more information</w:t>
      </w:r>
    </w:p>
    <w:p w14:paraId="495C4254" w14:textId="7CE8837E" w:rsidR="009770A9" w:rsidRPr="007559C3" w:rsidRDefault="009770A9" w:rsidP="007559C3">
      <w:pPr>
        <w:pStyle w:val="ListParagraph"/>
        <w:numPr>
          <w:ilvl w:val="0"/>
          <w:numId w:val="18"/>
        </w:numPr>
        <w:spacing w:before="83"/>
        <w:rPr>
          <w:rFonts w:ascii="Arial" w:eastAsia="Arial" w:hAnsi="Arial" w:cs="Arial"/>
        </w:rPr>
      </w:pPr>
      <w:r w:rsidRPr="007559C3">
        <w:rPr>
          <w:rFonts w:ascii="Arial" w:eastAsia="Arial" w:hAnsi="Arial" w:cs="Arial"/>
        </w:rPr>
        <w:t>Do not speculate or make assumptions</w:t>
      </w:r>
    </w:p>
    <w:p w14:paraId="73697345" w14:textId="121E80C2" w:rsidR="009770A9" w:rsidRPr="007559C3" w:rsidRDefault="009770A9" w:rsidP="007559C3">
      <w:pPr>
        <w:pStyle w:val="ListParagraph"/>
        <w:numPr>
          <w:ilvl w:val="0"/>
          <w:numId w:val="18"/>
        </w:numPr>
        <w:spacing w:before="83"/>
        <w:rPr>
          <w:rFonts w:ascii="Arial" w:eastAsia="Arial" w:hAnsi="Arial" w:cs="Arial"/>
        </w:rPr>
      </w:pPr>
      <w:r w:rsidRPr="007559C3">
        <w:rPr>
          <w:rFonts w:ascii="Arial" w:eastAsia="Arial" w:hAnsi="Arial" w:cs="Arial"/>
        </w:rPr>
        <w:t>Do not voice negative judgements about the situation or the abuser</w:t>
      </w:r>
    </w:p>
    <w:p w14:paraId="1A53D229" w14:textId="0A1261CE" w:rsidR="00E71F2C" w:rsidRPr="007559C3" w:rsidRDefault="00E71F2C" w:rsidP="007559C3">
      <w:pPr>
        <w:pStyle w:val="ListParagraph"/>
        <w:numPr>
          <w:ilvl w:val="0"/>
          <w:numId w:val="18"/>
        </w:numPr>
        <w:spacing w:before="83"/>
        <w:rPr>
          <w:rFonts w:ascii="Arial" w:eastAsia="Arial" w:hAnsi="Arial" w:cs="Arial"/>
        </w:rPr>
      </w:pPr>
      <w:r w:rsidRPr="007559C3">
        <w:rPr>
          <w:rFonts w:ascii="Arial" w:eastAsia="Arial" w:hAnsi="Arial" w:cs="Arial"/>
        </w:rPr>
        <w:t xml:space="preserve">Do not make any judgements or jump to conclusions </w:t>
      </w:r>
      <w:proofErr w:type="gramStart"/>
      <w:r w:rsidRPr="007559C3">
        <w:rPr>
          <w:rFonts w:ascii="Arial" w:eastAsia="Arial" w:hAnsi="Arial" w:cs="Arial"/>
        </w:rPr>
        <w:t>on the basis of</w:t>
      </w:r>
      <w:proofErr w:type="gramEnd"/>
      <w:r w:rsidRPr="007559C3">
        <w:rPr>
          <w:rFonts w:ascii="Arial" w:eastAsia="Arial" w:hAnsi="Arial" w:cs="Arial"/>
        </w:rPr>
        <w:t xml:space="preserve"> what you have heard or seen</w:t>
      </w:r>
      <w:r w:rsidR="007559C3">
        <w:rPr>
          <w:rFonts w:ascii="Arial" w:eastAsia="Arial" w:hAnsi="Arial" w:cs="Arial"/>
        </w:rPr>
        <w:t xml:space="preserve">. </w:t>
      </w:r>
      <w:r w:rsidRPr="007559C3">
        <w:rPr>
          <w:rFonts w:ascii="Arial" w:eastAsia="Arial" w:hAnsi="Arial" w:cs="Arial"/>
        </w:rPr>
        <w:t>Judgements in such cases can only be made by professionals in the field</w:t>
      </w:r>
    </w:p>
    <w:p w14:paraId="2F780758" w14:textId="31C21E45" w:rsidR="009770A9" w:rsidRPr="007559C3" w:rsidRDefault="009770A9" w:rsidP="007559C3">
      <w:pPr>
        <w:pStyle w:val="ListParagraph"/>
        <w:numPr>
          <w:ilvl w:val="0"/>
          <w:numId w:val="18"/>
        </w:numPr>
        <w:spacing w:before="83"/>
        <w:rPr>
          <w:rFonts w:ascii="Arial" w:eastAsia="Arial" w:hAnsi="Arial" w:cs="Arial"/>
        </w:rPr>
      </w:pPr>
      <w:r w:rsidRPr="007559C3">
        <w:rPr>
          <w:rFonts w:ascii="Arial" w:eastAsia="Arial" w:hAnsi="Arial" w:cs="Arial"/>
        </w:rPr>
        <w:t>Do not make promises that you cannot keep</w:t>
      </w:r>
    </w:p>
    <w:p w14:paraId="2ABE7663" w14:textId="5071AD50" w:rsidR="009770A9" w:rsidRPr="007559C3" w:rsidRDefault="009770A9" w:rsidP="007559C3">
      <w:pPr>
        <w:pStyle w:val="ListParagraph"/>
        <w:numPr>
          <w:ilvl w:val="0"/>
          <w:numId w:val="18"/>
        </w:numPr>
        <w:spacing w:before="83"/>
        <w:rPr>
          <w:rFonts w:ascii="Arial" w:eastAsia="Arial" w:hAnsi="Arial" w:cs="Arial"/>
        </w:rPr>
      </w:pPr>
      <w:r w:rsidRPr="007559C3">
        <w:rPr>
          <w:rFonts w:ascii="Arial" w:eastAsia="Arial" w:hAnsi="Arial" w:cs="Arial"/>
        </w:rPr>
        <w:t>Do not promise that ‘everything will be alright’</w:t>
      </w:r>
    </w:p>
    <w:p w14:paraId="67D08F60" w14:textId="13350C66" w:rsidR="009770A9" w:rsidRPr="007559C3" w:rsidRDefault="009770A9" w:rsidP="007559C3">
      <w:pPr>
        <w:pStyle w:val="ListParagraph"/>
        <w:numPr>
          <w:ilvl w:val="0"/>
          <w:numId w:val="18"/>
        </w:numPr>
        <w:spacing w:after="0"/>
        <w:rPr>
          <w:rFonts w:ascii="Arial" w:eastAsia="Arial" w:hAnsi="Arial" w:cs="Arial"/>
        </w:rPr>
      </w:pPr>
      <w:r w:rsidRPr="007559C3">
        <w:rPr>
          <w:rFonts w:ascii="Arial" w:eastAsia="Arial" w:hAnsi="Arial" w:cs="Arial"/>
        </w:rPr>
        <w:t>Do not offer or promise to keep it confidential</w:t>
      </w:r>
    </w:p>
    <w:p w14:paraId="4D4A145E" w14:textId="5796FE77" w:rsidR="007559C3" w:rsidRPr="007559C3" w:rsidRDefault="009770A9" w:rsidP="007559C3">
      <w:pPr>
        <w:pStyle w:val="ListParagraph"/>
        <w:numPr>
          <w:ilvl w:val="0"/>
          <w:numId w:val="18"/>
        </w:numPr>
        <w:tabs>
          <w:tab w:val="left" w:pos="820"/>
        </w:tabs>
        <w:spacing w:after="0" w:line="318" w:lineRule="auto"/>
        <w:ind w:right="320"/>
        <w:rPr>
          <w:rFonts w:ascii="Arial" w:eastAsia="Arial" w:hAnsi="Arial" w:cs="Arial"/>
        </w:rPr>
      </w:pPr>
      <w:r w:rsidRPr="007559C3">
        <w:rPr>
          <w:rFonts w:ascii="Arial" w:eastAsia="Arial" w:hAnsi="Arial" w:cs="Arial"/>
        </w:rPr>
        <w:t>In the case of you directly observing an incident</w:t>
      </w:r>
      <w:r w:rsidR="00E71F2C" w:rsidRPr="007559C3">
        <w:rPr>
          <w:rFonts w:ascii="Arial" w:eastAsia="Arial" w:hAnsi="Arial" w:cs="Arial"/>
        </w:rPr>
        <w:t xml:space="preserve">(s) </w:t>
      </w:r>
      <w:r w:rsidRPr="007559C3">
        <w:rPr>
          <w:rFonts w:ascii="Arial" w:eastAsia="Arial" w:hAnsi="Arial" w:cs="Arial"/>
        </w:rPr>
        <w:t>record your observations as accurately and as</w:t>
      </w:r>
      <w:r w:rsidR="007559C3">
        <w:rPr>
          <w:rFonts w:ascii="Arial" w:eastAsia="Arial" w:hAnsi="Arial" w:cs="Arial"/>
        </w:rPr>
        <w:t xml:space="preserve"> </w:t>
      </w:r>
      <w:r w:rsidRPr="007559C3">
        <w:rPr>
          <w:rFonts w:ascii="Arial" w:eastAsia="Arial" w:hAnsi="Arial" w:cs="Arial"/>
        </w:rPr>
        <w:t xml:space="preserve">quickly after the event as possible, including dates and times, where </w:t>
      </w:r>
      <w:r w:rsidR="00E71F2C" w:rsidRPr="007559C3">
        <w:rPr>
          <w:rFonts w:ascii="Arial" w:eastAsia="Arial" w:hAnsi="Arial" w:cs="Arial"/>
        </w:rPr>
        <w:t>appropriate</w:t>
      </w:r>
    </w:p>
    <w:p w14:paraId="045E46C0" w14:textId="076C3645" w:rsidR="00E71F2C" w:rsidRPr="007559C3" w:rsidRDefault="00E71F2C" w:rsidP="007559C3">
      <w:pPr>
        <w:pStyle w:val="ListParagraph"/>
        <w:numPr>
          <w:ilvl w:val="0"/>
          <w:numId w:val="18"/>
        </w:numPr>
        <w:spacing w:after="0"/>
        <w:rPr>
          <w:rFonts w:ascii="Arial" w:eastAsia="Arial" w:hAnsi="Arial" w:cs="Arial"/>
        </w:rPr>
      </w:pPr>
      <w:r w:rsidRPr="007559C3">
        <w:rPr>
          <w:rFonts w:ascii="Arial" w:eastAsia="Arial" w:hAnsi="Arial" w:cs="Arial"/>
        </w:rPr>
        <w:t>Do not try to investigate yourself</w:t>
      </w:r>
    </w:p>
    <w:p w14:paraId="2FCCE2CE" w14:textId="53180DA4" w:rsidR="00E71F2C" w:rsidRPr="007559C3" w:rsidRDefault="00E71F2C" w:rsidP="007559C3">
      <w:pPr>
        <w:pStyle w:val="ListParagraph"/>
        <w:numPr>
          <w:ilvl w:val="0"/>
          <w:numId w:val="18"/>
        </w:numPr>
        <w:spacing w:after="0"/>
        <w:rPr>
          <w:rFonts w:ascii="Arial" w:eastAsia="Arial" w:hAnsi="Arial" w:cs="Arial"/>
        </w:rPr>
      </w:pPr>
      <w:r w:rsidRPr="007559C3">
        <w:rPr>
          <w:rFonts w:ascii="Arial" w:eastAsia="Arial" w:hAnsi="Arial" w:cs="Arial"/>
        </w:rPr>
        <w:t>Report your observations as soon as possible to one of the Designated Safeguarding Officers</w:t>
      </w:r>
    </w:p>
    <w:p w14:paraId="607783DD" w14:textId="1328CE5C" w:rsidR="00E71F2C" w:rsidRPr="007559C3" w:rsidRDefault="00E71F2C" w:rsidP="007559C3">
      <w:pPr>
        <w:pStyle w:val="ListParagraph"/>
        <w:numPr>
          <w:ilvl w:val="0"/>
          <w:numId w:val="18"/>
        </w:numPr>
        <w:spacing w:after="0"/>
        <w:rPr>
          <w:rFonts w:ascii="Arial" w:eastAsia="Arial" w:hAnsi="Arial" w:cs="Arial"/>
        </w:rPr>
      </w:pPr>
      <w:r w:rsidRPr="007559C3">
        <w:rPr>
          <w:rFonts w:ascii="Arial" w:eastAsia="Arial" w:hAnsi="Arial" w:cs="Arial"/>
        </w:rPr>
        <w:t>Do not discuss this with anyone else. If you require some reassurance yourself, tell the Designated</w:t>
      </w:r>
      <w:r w:rsidR="007559C3">
        <w:rPr>
          <w:rFonts w:ascii="Arial" w:eastAsia="Arial" w:hAnsi="Arial" w:cs="Arial"/>
        </w:rPr>
        <w:t xml:space="preserve"> </w:t>
      </w:r>
      <w:r w:rsidRPr="007559C3">
        <w:rPr>
          <w:rFonts w:ascii="Arial" w:eastAsia="Arial" w:hAnsi="Arial" w:cs="Arial"/>
        </w:rPr>
        <w:t xml:space="preserve">Safeguarding Officer or request a confidential interview with the University’s Student Support </w:t>
      </w:r>
      <w:proofErr w:type="gramStart"/>
      <w:r w:rsidRPr="007559C3">
        <w:rPr>
          <w:rFonts w:ascii="Arial" w:eastAsia="Arial" w:hAnsi="Arial" w:cs="Arial"/>
        </w:rPr>
        <w:t>Service;</w:t>
      </w:r>
      <w:proofErr w:type="gramEnd"/>
    </w:p>
    <w:p w14:paraId="7487A83E" w14:textId="77777777" w:rsidR="009770A9" w:rsidRPr="001A4D24" w:rsidRDefault="009770A9" w:rsidP="009770A9">
      <w:pPr>
        <w:spacing w:before="12" w:line="220" w:lineRule="exact"/>
        <w:rPr>
          <w:rFonts w:ascii="Arial" w:hAnsi="Arial" w:cs="Arial"/>
        </w:rPr>
      </w:pPr>
    </w:p>
    <w:p w14:paraId="3DB487BC" w14:textId="63DC8788" w:rsidR="009770A9" w:rsidRPr="009247F6" w:rsidRDefault="009770A9" w:rsidP="009247F6">
      <w:pPr>
        <w:spacing w:line="318" w:lineRule="auto"/>
        <w:ind w:left="109" w:right="215"/>
        <w:rPr>
          <w:rFonts w:ascii="Arial" w:eastAsia="Arial" w:hAnsi="Arial" w:cs="Arial"/>
        </w:rPr>
      </w:pPr>
      <w:r w:rsidRPr="001A4D24">
        <w:rPr>
          <w:rFonts w:ascii="Arial" w:eastAsia="Arial" w:hAnsi="Arial" w:cs="Arial"/>
        </w:rPr>
        <w:t xml:space="preserve">It is important that everyone in the </w:t>
      </w:r>
      <w:proofErr w:type="spellStart"/>
      <w:r w:rsidRPr="001A4D24">
        <w:rPr>
          <w:rFonts w:ascii="Arial" w:eastAsia="Arial" w:hAnsi="Arial" w:cs="Arial"/>
        </w:rPr>
        <w:t>organisation</w:t>
      </w:r>
      <w:proofErr w:type="spellEnd"/>
      <w:r w:rsidRPr="001A4D24">
        <w:rPr>
          <w:rFonts w:ascii="Arial" w:eastAsia="Arial" w:hAnsi="Arial" w:cs="Arial"/>
        </w:rPr>
        <w:t xml:space="preserve"> is aware that the first person who encounters a case of alleged or suspected abuse is not responsible for deciding </w:t>
      </w:r>
      <w:proofErr w:type="gramStart"/>
      <w:r w:rsidRPr="001A4D24">
        <w:rPr>
          <w:rFonts w:ascii="Arial" w:eastAsia="Arial" w:hAnsi="Arial" w:cs="Arial"/>
        </w:rPr>
        <w:t>whether or not</w:t>
      </w:r>
      <w:proofErr w:type="gramEnd"/>
      <w:r w:rsidRPr="001A4D24">
        <w:rPr>
          <w:rFonts w:ascii="Arial" w:eastAsia="Arial" w:hAnsi="Arial" w:cs="Arial"/>
        </w:rPr>
        <w:t xml:space="preserve"> abuse has occurred. In the case of a child, that is a task for the professional child protection agencies following a referral to them.</w:t>
      </w:r>
    </w:p>
    <w:p w14:paraId="004C7FAA" w14:textId="59017F81" w:rsidR="009770A9" w:rsidRPr="008D232B" w:rsidRDefault="009770A9" w:rsidP="005F31E0">
      <w:pPr>
        <w:pStyle w:val="Heading3"/>
        <w:rPr>
          <w:rFonts w:ascii="Arial" w:eastAsia="Arial" w:hAnsi="Arial" w:cs="Arial"/>
        </w:rPr>
      </w:pPr>
      <w:r w:rsidRPr="008D232B">
        <w:rPr>
          <w:rFonts w:ascii="Arial" w:eastAsia="Arial" w:hAnsi="Arial" w:cs="Arial"/>
        </w:rPr>
        <w:lastRenderedPageBreak/>
        <w:t xml:space="preserve">Appendix </w:t>
      </w:r>
      <w:r w:rsidR="0098758C" w:rsidRPr="008D232B">
        <w:rPr>
          <w:rFonts w:ascii="Arial" w:eastAsia="Arial" w:hAnsi="Arial" w:cs="Arial"/>
        </w:rPr>
        <w:t>E</w:t>
      </w:r>
      <w:r w:rsidRPr="008D232B">
        <w:rPr>
          <w:rFonts w:ascii="Arial" w:eastAsia="Arial" w:hAnsi="Arial" w:cs="Arial"/>
        </w:rPr>
        <w:t xml:space="preserve">: University guidance for dealing with concerns over </w:t>
      </w:r>
      <w:proofErr w:type="spellStart"/>
      <w:r w:rsidRPr="008D232B">
        <w:rPr>
          <w:rFonts w:ascii="Arial" w:eastAsia="Arial" w:hAnsi="Arial" w:cs="Arial"/>
        </w:rPr>
        <w:t>radicalisation</w:t>
      </w:r>
      <w:proofErr w:type="spellEnd"/>
    </w:p>
    <w:p w14:paraId="11CA3B55" w14:textId="77777777" w:rsidR="009770A9" w:rsidRPr="001A4D24" w:rsidRDefault="009770A9" w:rsidP="009770A9">
      <w:pPr>
        <w:spacing w:before="5" w:line="280" w:lineRule="exact"/>
        <w:rPr>
          <w:rFonts w:ascii="Arial" w:hAnsi="Arial" w:cs="Arial"/>
        </w:rPr>
      </w:pPr>
    </w:p>
    <w:p w14:paraId="193F7368" w14:textId="4EF02B86" w:rsidR="009770A9" w:rsidRPr="001A4D24" w:rsidRDefault="009770A9" w:rsidP="00E53CAC">
      <w:pPr>
        <w:spacing w:after="0" w:line="240" w:lineRule="auto"/>
        <w:ind w:left="109" w:right="253"/>
        <w:rPr>
          <w:rFonts w:ascii="Arial" w:eastAsia="Arial" w:hAnsi="Arial" w:cs="Arial"/>
        </w:rPr>
      </w:pPr>
      <w:r w:rsidRPr="21B682C0">
        <w:rPr>
          <w:rFonts w:ascii="Arial" w:eastAsia="Arial" w:hAnsi="Arial" w:cs="Arial"/>
        </w:rPr>
        <w:t xml:space="preserve">The duty to protect children, young people and adults from harm extends to protecting them from involvement in groups which set out to </w:t>
      </w:r>
      <w:proofErr w:type="spellStart"/>
      <w:r w:rsidRPr="21B682C0">
        <w:rPr>
          <w:rFonts w:ascii="Arial" w:eastAsia="Arial" w:hAnsi="Arial" w:cs="Arial"/>
        </w:rPr>
        <w:t>radicalise</w:t>
      </w:r>
      <w:proofErr w:type="spellEnd"/>
      <w:r w:rsidRPr="21B682C0">
        <w:rPr>
          <w:rFonts w:ascii="Arial" w:eastAsia="Arial" w:hAnsi="Arial" w:cs="Arial"/>
        </w:rPr>
        <w:t xml:space="preserve"> individuals. </w:t>
      </w:r>
      <w:proofErr w:type="spellStart"/>
      <w:r w:rsidRPr="21B682C0">
        <w:rPr>
          <w:rFonts w:ascii="Arial" w:eastAsia="Arial" w:hAnsi="Arial" w:cs="Arial"/>
        </w:rPr>
        <w:t>Radicalisation</w:t>
      </w:r>
      <w:proofErr w:type="spellEnd"/>
      <w:r w:rsidRPr="21B682C0">
        <w:rPr>
          <w:rFonts w:ascii="Arial" w:eastAsia="Arial" w:hAnsi="Arial" w:cs="Arial"/>
        </w:rPr>
        <w:t xml:space="preserve"> refers to the process by which a person comes to support terrorism and forms of violent extremism leading to terrorism. Within the</w:t>
      </w:r>
      <w:r w:rsidR="003A71CB" w:rsidRPr="21B682C0">
        <w:rPr>
          <w:rFonts w:ascii="Arial" w:eastAsia="Arial" w:hAnsi="Arial" w:cs="Arial"/>
        </w:rPr>
        <w:t xml:space="preserve"> </w:t>
      </w:r>
      <w:r w:rsidRPr="21B682C0">
        <w:rPr>
          <w:rFonts w:ascii="Arial" w:eastAsia="Arial" w:hAnsi="Arial" w:cs="Arial"/>
        </w:rPr>
        <w:t xml:space="preserve">government’s Prevent Strategy 11, universities have been identified as potential sites for </w:t>
      </w:r>
      <w:proofErr w:type="spellStart"/>
      <w:r w:rsidRPr="21B682C0">
        <w:rPr>
          <w:rFonts w:ascii="Arial" w:eastAsia="Arial" w:hAnsi="Arial" w:cs="Arial"/>
        </w:rPr>
        <w:t>radicalisation</w:t>
      </w:r>
      <w:proofErr w:type="spellEnd"/>
      <w:r w:rsidRPr="21B682C0">
        <w:rPr>
          <w:rFonts w:ascii="Arial" w:eastAsia="Arial" w:hAnsi="Arial" w:cs="Arial"/>
        </w:rPr>
        <w:t xml:space="preserve"> and university leaders have been asked to work in partnership with the regional B.I.S. Prevent </w:t>
      </w:r>
      <w:proofErr w:type="spellStart"/>
      <w:r w:rsidRPr="21B682C0">
        <w:rPr>
          <w:rFonts w:ascii="Arial" w:eastAsia="Arial" w:hAnsi="Arial" w:cs="Arial"/>
        </w:rPr>
        <w:t>co-ordinators</w:t>
      </w:r>
      <w:proofErr w:type="spellEnd"/>
      <w:r w:rsidRPr="21B682C0">
        <w:rPr>
          <w:rFonts w:ascii="Arial" w:eastAsia="Arial" w:hAnsi="Arial" w:cs="Arial"/>
        </w:rPr>
        <w:t xml:space="preserve">, local authorities and the Police to </w:t>
      </w:r>
      <w:proofErr w:type="spellStart"/>
      <w:r w:rsidRPr="21B682C0">
        <w:rPr>
          <w:rFonts w:ascii="Arial" w:eastAsia="Arial" w:hAnsi="Arial" w:cs="Arial"/>
        </w:rPr>
        <w:t>minimise</w:t>
      </w:r>
      <w:proofErr w:type="spellEnd"/>
      <w:r w:rsidRPr="21B682C0">
        <w:rPr>
          <w:rFonts w:ascii="Arial" w:eastAsia="Arial" w:hAnsi="Arial" w:cs="Arial"/>
        </w:rPr>
        <w:t xml:space="preserve"> the risks of individuals becoming </w:t>
      </w:r>
      <w:proofErr w:type="spellStart"/>
      <w:r w:rsidRPr="21B682C0">
        <w:rPr>
          <w:rFonts w:ascii="Arial" w:eastAsia="Arial" w:hAnsi="Arial" w:cs="Arial"/>
        </w:rPr>
        <w:t>radicalised</w:t>
      </w:r>
      <w:proofErr w:type="spellEnd"/>
      <w:r w:rsidRPr="21B682C0">
        <w:rPr>
          <w:rFonts w:ascii="Arial" w:eastAsia="Arial" w:hAnsi="Arial" w:cs="Arial"/>
        </w:rPr>
        <w:t xml:space="preserve">. Whilst it is </w:t>
      </w:r>
      <w:proofErr w:type="spellStart"/>
      <w:r w:rsidRPr="21B682C0">
        <w:rPr>
          <w:rFonts w:ascii="Arial" w:eastAsia="Arial" w:hAnsi="Arial" w:cs="Arial"/>
        </w:rPr>
        <w:t>recognised</w:t>
      </w:r>
      <w:proofErr w:type="spellEnd"/>
      <w:r w:rsidRPr="21B682C0">
        <w:rPr>
          <w:rFonts w:ascii="Arial" w:eastAsia="Arial" w:hAnsi="Arial" w:cs="Arial"/>
        </w:rPr>
        <w:t xml:space="preserve"> that no single measure will reduce </w:t>
      </w:r>
      <w:proofErr w:type="spellStart"/>
      <w:r w:rsidRPr="21B682C0">
        <w:rPr>
          <w:rFonts w:ascii="Arial" w:eastAsia="Arial" w:hAnsi="Arial" w:cs="Arial"/>
        </w:rPr>
        <w:t>radicalisation</w:t>
      </w:r>
      <w:proofErr w:type="spellEnd"/>
      <w:r w:rsidRPr="21B682C0">
        <w:rPr>
          <w:rFonts w:ascii="Arial" w:eastAsia="Arial" w:hAnsi="Arial" w:cs="Arial"/>
        </w:rPr>
        <w:t>, it is believed that the only way is to target potential at risk vulnerable groups and individuals and try to re-assimilate them into society.</w:t>
      </w:r>
    </w:p>
    <w:p w14:paraId="1ECF462C" w14:textId="1097AD0C" w:rsidR="21B682C0" w:rsidRDefault="21B682C0" w:rsidP="00E53CAC">
      <w:pPr>
        <w:spacing w:line="240" w:lineRule="auto"/>
        <w:ind w:left="109" w:right="253"/>
        <w:rPr>
          <w:rFonts w:ascii="Arial" w:eastAsia="Arial" w:hAnsi="Arial" w:cs="Arial"/>
        </w:rPr>
      </w:pPr>
    </w:p>
    <w:p w14:paraId="1E52748A" w14:textId="381B022E" w:rsidR="009770A9" w:rsidRPr="001A4D24" w:rsidRDefault="009770A9" w:rsidP="00E53CAC">
      <w:pPr>
        <w:spacing w:after="0" w:line="240" w:lineRule="auto"/>
        <w:ind w:left="109" w:right="400"/>
        <w:rPr>
          <w:rFonts w:ascii="Arial" w:eastAsia="Arial" w:hAnsi="Arial" w:cs="Arial"/>
        </w:rPr>
      </w:pPr>
      <w:r w:rsidRPr="21B682C0">
        <w:rPr>
          <w:rFonts w:ascii="Arial" w:eastAsia="Arial" w:hAnsi="Arial" w:cs="Arial"/>
        </w:rPr>
        <w:t xml:space="preserve">If a member of </w:t>
      </w:r>
      <w:r w:rsidR="003C0944" w:rsidRPr="21B682C0">
        <w:rPr>
          <w:rFonts w:ascii="Arial" w:eastAsia="Arial" w:hAnsi="Arial" w:cs="Arial"/>
        </w:rPr>
        <w:t xml:space="preserve">university </w:t>
      </w:r>
      <w:r w:rsidRPr="21B682C0">
        <w:rPr>
          <w:rFonts w:ascii="Arial" w:eastAsia="Arial" w:hAnsi="Arial" w:cs="Arial"/>
        </w:rPr>
        <w:t xml:space="preserve">staff is concerned that an individual may be becoming </w:t>
      </w:r>
      <w:proofErr w:type="spellStart"/>
      <w:r w:rsidRPr="21B682C0">
        <w:rPr>
          <w:rFonts w:ascii="Arial" w:eastAsia="Arial" w:hAnsi="Arial" w:cs="Arial"/>
        </w:rPr>
        <w:t>radicalised</w:t>
      </w:r>
      <w:proofErr w:type="spellEnd"/>
      <w:r w:rsidRPr="21B682C0">
        <w:rPr>
          <w:rFonts w:ascii="Arial" w:eastAsia="Arial" w:hAnsi="Arial" w:cs="Arial"/>
        </w:rPr>
        <w:t>, s/he should speak to his/her line manager who should contact a Designated Safeguarding Officer, who in turn, will contact the Lead Designated Safeguarding Officer.</w:t>
      </w:r>
    </w:p>
    <w:p w14:paraId="5E642363" w14:textId="623198B6" w:rsidR="009770A9" w:rsidRPr="001A4D24" w:rsidRDefault="009770A9" w:rsidP="00E53CAC">
      <w:pPr>
        <w:spacing w:after="0" w:line="240" w:lineRule="auto"/>
        <w:ind w:left="109"/>
        <w:rPr>
          <w:rFonts w:ascii="Arial" w:eastAsia="Arial" w:hAnsi="Arial" w:cs="Arial"/>
        </w:rPr>
      </w:pPr>
      <w:r w:rsidRPr="21B682C0">
        <w:rPr>
          <w:rFonts w:ascii="Arial" w:eastAsia="Arial" w:hAnsi="Arial" w:cs="Arial"/>
        </w:rPr>
        <w:t xml:space="preserve">If a student is concerned that an individual may be becoming </w:t>
      </w:r>
      <w:proofErr w:type="spellStart"/>
      <w:r w:rsidRPr="21B682C0">
        <w:rPr>
          <w:rFonts w:ascii="Arial" w:eastAsia="Arial" w:hAnsi="Arial" w:cs="Arial"/>
        </w:rPr>
        <w:t>radicalised</w:t>
      </w:r>
      <w:proofErr w:type="spellEnd"/>
      <w:r w:rsidRPr="21B682C0">
        <w:rPr>
          <w:rFonts w:ascii="Arial" w:eastAsia="Arial" w:hAnsi="Arial" w:cs="Arial"/>
        </w:rPr>
        <w:t xml:space="preserve"> s/he should discuss this with the</w:t>
      </w:r>
      <w:r w:rsidR="003A71CB" w:rsidRPr="21B682C0">
        <w:rPr>
          <w:rFonts w:ascii="Arial" w:eastAsia="Arial" w:hAnsi="Arial" w:cs="Arial"/>
        </w:rPr>
        <w:t xml:space="preserve">ir </w:t>
      </w:r>
      <w:r w:rsidRPr="21B682C0">
        <w:rPr>
          <w:rFonts w:ascii="Arial" w:eastAsia="Arial" w:hAnsi="Arial" w:cs="Arial"/>
        </w:rPr>
        <w:t xml:space="preserve">Head of </w:t>
      </w:r>
      <w:r w:rsidR="003A71CB" w:rsidRPr="21B682C0">
        <w:rPr>
          <w:rFonts w:ascii="Arial" w:eastAsia="Arial" w:hAnsi="Arial" w:cs="Arial"/>
        </w:rPr>
        <w:t>Department</w:t>
      </w:r>
      <w:r w:rsidRPr="21B682C0">
        <w:rPr>
          <w:rFonts w:ascii="Arial" w:eastAsia="Arial" w:hAnsi="Arial" w:cs="Arial"/>
        </w:rPr>
        <w:t xml:space="preserve"> or other senior member of staff who will contact a Designated Safeguarding Officer.</w:t>
      </w:r>
    </w:p>
    <w:p w14:paraId="42AE7C4F" w14:textId="735FF467" w:rsidR="009770A9" w:rsidRPr="001A4D24" w:rsidRDefault="009770A9" w:rsidP="00E53CAC">
      <w:pPr>
        <w:spacing w:line="240" w:lineRule="auto"/>
        <w:ind w:left="109" w:right="300"/>
        <w:rPr>
          <w:rFonts w:ascii="Arial" w:eastAsia="Arial" w:hAnsi="Arial" w:cs="Arial"/>
        </w:rPr>
      </w:pPr>
      <w:r w:rsidRPr="001A4D24">
        <w:rPr>
          <w:rFonts w:ascii="Arial" w:eastAsia="Arial" w:hAnsi="Arial" w:cs="Arial"/>
        </w:rPr>
        <w:t xml:space="preserve">Your </w:t>
      </w:r>
      <w:r w:rsidR="003A71CB" w:rsidRPr="001A4D24">
        <w:rPr>
          <w:rFonts w:ascii="Arial" w:eastAsia="Arial" w:hAnsi="Arial" w:cs="Arial"/>
        </w:rPr>
        <w:t xml:space="preserve">FOE </w:t>
      </w:r>
      <w:r w:rsidRPr="001A4D24">
        <w:rPr>
          <w:rFonts w:ascii="Arial" w:eastAsia="Arial" w:hAnsi="Arial" w:cs="Arial"/>
        </w:rPr>
        <w:t xml:space="preserve">safeguarding training </w:t>
      </w:r>
      <w:r w:rsidR="003A71CB" w:rsidRPr="001A4D24">
        <w:rPr>
          <w:rFonts w:ascii="Arial" w:eastAsia="Arial" w:hAnsi="Arial" w:cs="Arial"/>
        </w:rPr>
        <w:t xml:space="preserve">(Level 1 and 2) </w:t>
      </w:r>
      <w:r w:rsidRPr="001A4D24">
        <w:rPr>
          <w:rFonts w:ascii="Arial" w:eastAsia="Arial" w:hAnsi="Arial" w:cs="Arial"/>
        </w:rPr>
        <w:t xml:space="preserve">also contains a section on </w:t>
      </w:r>
      <w:proofErr w:type="spellStart"/>
      <w:r w:rsidR="003A71CB" w:rsidRPr="001A4D24">
        <w:rPr>
          <w:rFonts w:ascii="Arial" w:eastAsia="Arial" w:hAnsi="Arial" w:cs="Arial"/>
        </w:rPr>
        <w:t>radicalisation</w:t>
      </w:r>
      <w:proofErr w:type="spellEnd"/>
      <w:r w:rsidRPr="001A4D24">
        <w:rPr>
          <w:rFonts w:ascii="Arial" w:eastAsia="Arial" w:hAnsi="Arial" w:cs="Arial"/>
        </w:rPr>
        <w:t>. Further Guidance can be found in the University Safeguarding Policy</w:t>
      </w:r>
      <w:r w:rsidR="003A71CB" w:rsidRPr="001A4D24">
        <w:rPr>
          <w:rFonts w:ascii="Arial" w:eastAsia="Arial" w:hAnsi="Arial" w:cs="Arial"/>
        </w:rPr>
        <w:t xml:space="preserve"> </w:t>
      </w:r>
      <w:hyperlink r:id="rId32" w:history="1">
        <w:r w:rsidR="003A71CB" w:rsidRPr="001A4D24">
          <w:rPr>
            <w:rStyle w:val="Hyperlink"/>
            <w:rFonts w:ascii="Arial" w:eastAsia="Arial" w:hAnsi="Arial" w:cs="Arial"/>
          </w:rPr>
          <w:t>https://www.edgehill.ac.uk/document/safeguarding-policy/</w:t>
        </w:r>
      </w:hyperlink>
    </w:p>
    <w:p w14:paraId="77B56CFF" w14:textId="79FA03CC" w:rsidR="003A71CB" w:rsidRPr="00C56A26" w:rsidRDefault="00C56A26" w:rsidP="00C56A26">
      <w:pPr>
        <w:pStyle w:val="Heading4"/>
        <w:spacing w:after="240"/>
        <w:rPr>
          <w:rFonts w:ascii="Arial" w:hAnsi="Arial" w:cs="Arial"/>
        </w:rPr>
      </w:pPr>
      <w:r w:rsidRPr="21B682C0">
        <w:rPr>
          <w:rFonts w:ascii="Arial" w:hAnsi="Arial" w:cs="Arial"/>
        </w:rPr>
        <w:t xml:space="preserve">What might be the indicators of </w:t>
      </w:r>
      <w:proofErr w:type="spellStart"/>
      <w:r w:rsidRPr="21B682C0">
        <w:rPr>
          <w:rFonts w:ascii="Arial" w:hAnsi="Arial" w:cs="Arial"/>
        </w:rPr>
        <w:t>radicali</w:t>
      </w:r>
      <w:r w:rsidR="22B547CA" w:rsidRPr="21B682C0">
        <w:rPr>
          <w:rFonts w:ascii="Arial" w:hAnsi="Arial" w:cs="Arial"/>
        </w:rPr>
        <w:t>s</w:t>
      </w:r>
      <w:r w:rsidRPr="21B682C0">
        <w:rPr>
          <w:rFonts w:ascii="Arial" w:hAnsi="Arial" w:cs="Arial"/>
        </w:rPr>
        <w:t>ation</w:t>
      </w:r>
      <w:proofErr w:type="spellEnd"/>
      <w:r w:rsidRPr="21B682C0">
        <w:rPr>
          <w:rFonts w:ascii="Arial" w:hAnsi="Arial" w:cs="Arial"/>
        </w:rPr>
        <w:t>?</w:t>
      </w:r>
    </w:p>
    <w:p w14:paraId="7A3E17D0" w14:textId="0645AB15" w:rsidR="009770A9" w:rsidRPr="001A4D24" w:rsidRDefault="009770A9" w:rsidP="21B682C0">
      <w:pPr>
        <w:spacing w:before="72" w:line="510" w:lineRule="auto"/>
        <w:ind w:right="5638"/>
        <w:rPr>
          <w:rFonts w:ascii="Arial" w:eastAsia="Arial" w:hAnsi="Arial" w:cs="Arial"/>
        </w:rPr>
      </w:pPr>
      <w:r w:rsidRPr="21B682C0">
        <w:rPr>
          <w:rFonts w:ascii="Arial" w:eastAsia="Arial" w:hAnsi="Arial" w:cs="Arial"/>
          <w:b/>
          <w:bCs/>
        </w:rPr>
        <w:t>Spotting signs and getting help</w:t>
      </w:r>
    </w:p>
    <w:p w14:paraId="04F96C05" w14:textId="42897A58" w:rsidR="009770A9" w:rsidRPr="001A4D24" w:rsidRDefault="009770A9" w:rsidP="008E5AB8">
      <w:pPr>
        <w:spacing w:before="22" w:line="260" w:lineRule="exact"/>
        <w:ind w:left="142"/>
        <w:rPr>
          <w:rFonts w:ascii="Arial" w:eastAsia="Arial" w:hAnsi="Arial" w:cs="Arial"/>
        </w:rPr>
      </w:pPr>
      <w:proofErr w:type="spellStart"/>
      <w:r w:rsidRPr="21B682C0">
        <w:rPr>
          <w:rFonts w:ascii="Arial" w:eastAsia="Arial" w:hAnsi="Arial" w:cs="Arial"/>
        </w:rPr>
        <w:t>Radicalisation</w:t>
      </w:r>
      <w:proofErr w:type="spellEnd"/>
      <w:r w:rsidRPr="21B682C0">
        <w:rPr>
          <w:rFonts w:ascii="Arial" w:eastAsia="Arial" w:hAnsi="Arial" w:cs="Arial"/>
        </w:rPr>
        <w:t xml:space="preserve"> can be </w:t>
      </w:r>
      <w:r w:rsidR="0011588B" w:rsidRPr="21B682C0">
        <w:rPr>
          <w:rFonts w:ascii="Arial" w:eastAsia="Arial" w:hAnsi="Arial" w:cs="Arial"/>
        </w:rPr>
        <w:t>difficult</w:t>
      </w:r>
      <w:r w:rsidRPr="21B682C0">
        <w:rPr>
          <w:rFonts w:ascii="Arial" w:eastAsia="Arial" w:hAnsi="Arial" w:cs="Arial"/>
        </w:rPr>
        <w:t xml:space="preserve"> to spot. Signs that may indicate a child is being </w:t>
      </w:r>
      <w:proofErr w:type="spellStart"/>
      <w:r w:rsidRPr="21B682C0">
        <w:rPr>
          <w:rFonts w:ascii="Arial" w:eastAsia="Arial" w:hAnsi="Arial" w:cs="Arial"/>
        </w:rPr>
        <w:t>radicalised</w:t>
      </w:r>
      <w:proofErr w:type="spellEnd"/>
      <w:r w:rsidRPr="21B682C0">
        <w:rPr>
          <w:rFonts w:ascii="Arial" w:eastAsia="Arial" w:hAnsi="Arial" w:cs="Arial"/>
        </w:rPr>
        <w:t xml:space="preserve"> include:</w:t>
      </w:r>
    </w:p>
    <w:p w14:paraId="0C17DF05" w14:textId="56524B20" w:rsidR="009770A9" w:rsidRPr="00C40FA1" w:rsidRDefault="009770A9" w:rsidP="008E5AB8">
      <w:pPr>
        <w:pStyle w:val="ListParagraph"/>
        <w:numPr>
          <w:ilvl w:val="0"/>
          <w:numId w:val="16"/>
        </w:numPr>
        <w:ind w:left="142"/>
        <w:rPr>
          <w:rFonts w:ascii="Arial" w:hAnsi="Arial" w:cs="Arial"/>
        </w:rPr>
      </w:pPr>
      <w:r w:rsidRPr="00C40FA1">
        <w:rPr>
          <w:rFonts w:ascii="Arial" w:hAnsi="Arial" w:cs="Arial"/>
        </w:rPr>
        <w:t>isolating themselves from family and friends</w:t>
      </w:r>
    </w:p>
    <w:p w14:paraId="6E59A250" w14:textId="09329B46" w:rsidR="009770A9" w:rsidRPr="00C40FA1" w:rsidRDefault="009770A9" w:rsidP="008E5AB8">
      <w:pPr>
        <w:pStyle w:val="ListParagraph"/>
        <w:numPr>
          <w:ilvl w:val="0"/>
          <w:numId w:val="16"/>
        </w:numPr>
        <w:ind w:left="142"/>
        <w:rPr>
          <w:rFonts w:ascii="Arial" w:hAnsi="Arial" w:cs="Arial"/>
        </w:rPr>
      </w:pPr>
      <w:r w:rsidRPr="00C40FA1">
        <w:rPr>
          <w:rFonts w:ascii="Arial" w:hAnsi="Arial" w:cs="Arial"/>
        </w:rPr>
        <w:t>talking as if from a scripted speech</w:t>
      </w:r>
    </w:p>
    <w:p w14:paraId="7FB4B7CB" w14:textId="1BA6172A" w:rsidR="009770A9" w:rsidRPr="00C40FA1" w:rsidRDefault="009770A9" w:rsidP="008E5AB8">
      <w:pPr>
        <w:pStyle w:val="ListParagraph"/>
        <w:numPr>
          <w:ilvl w:val="0"/>
          <w:numId w:val="16"/>
        </w:numPr>
        <w:ind w:left="142"/>
        <w:rPr>
          <w:rFonts w:ascii="Arial" w:hAnsi="Arial" w:cs="Arial"/>
        </w:rPr>
      </w:pPr>
      <w:r w:rsidRPr="00C40FA1">
        <w:rPr>
          <w:rFonts w:ascii="Arial" w:hAnsi="Arial" w:cs="Arial"/>
        </w:rPr>
        <w:t>unwillingness or inability to discuss their views o</w:t>
      </w:r>
      <w:r w:rsidR="003A71CB" w:rsidRPr="00C40FA1">
        <w:rPr>
          <w:rFonts w:ascii="Arial" w:hAnsi="Arial" w:cs="Arial"/>
        </w:rPr>
        <w:t xml:space="preserve">r </w:t>
      </w:r>
      <w:r w:rsidRPr="00C40FA1">
        <w:rPr>
          <w:rFonts w:ascii="Arial" w:hAnsi="Arial" w:cs="Arial"/>
        </w:rPr>
        <w:t xml:space="preserve">a sudden disrespectful attitude towards others </w:t>
      </w:r>
      <w:r w:rsidR="003A71CB" w:rsidRPr="00C40FA1">
        <w:rPr>
          <w:rFonts w:ascii="Arial" w:hAnsi="Arial" w:cs="Arial"/>
        </w:rPr>
        <w:t>or increased</w:t>
      </w:r>
      <w:r w:rsidRPr="00C40FA1">
        <w:rPr>
          <w:rFonts w:ascii="Arial" w:hAnsi="Arial" w:cs="Arial"/>
        </w:rPr>
        <w:t xml:space="preserve"> levels of anger</w:t>
      </w:r>
    </w:p>
    <w:p w14:paraId="21F7EB22" w14:textId="5736DEBE" w:rsidR="009770A9" w:rsidRPr="00C40FA1" w:rsidRDefault="009770A9" w:rsidP="008E5AB8">
      <w:pPr>
        <w:pStyle w:val="ListParagraph"/>
        <w:numPr>
          <w:ilvl w:val="0"/>
          <w:numId w:val="16"/>
        </w:numPr>
        <w:ind w:left="142"/>
        <w:rPr>
          <w:rFonts w:ascii="Arial" w:hAnsi="Arial" w:cs="Arial"/>
        </w:rPr>
      </w:pPr>
      <w:r w:rsidRPr="00C40FA1">
        <w:rPr>
          <w:rFonts w:ascii="Arial" w:hAnsi="Arial" w:cs="Arial"/>
        </w:rPr>
        <w:t>increased secretiveness, especially around internet use.</w:t>
      </w:r>
    </w:p>
    <w:p w14:paraId="3F044487" w14:textId="0307C09C" w:rsidR="009770A9" w:rsidRPr="001A4D24" w:rsidRDefault="009770A9" w:rsidP="00E53CAC">
      <w:pPr>
        <w:ind w:left="142" w:right="695"/>
        <w:rPr>
          <w:rFonts w:ascii="Arial" w:eastAsia="Arial" w:hAnsi="Arial" w:cs="Arial"/>
        </w:rPr>
      </w:pPr>
      <w:r w:rsidRPr="21B682C0">
        <w:rPr>
          <w:rFonts w:ascii="Arial" w:eastAsia="Arial" w:hAnsi="Arial" w:cs="Arial"/>
        </w:rPr>
        <w:t xml:space="preserve">Children who are at risk of </w:t>
      </w:r>
      <w:proofErr w:type="spellStart"/>
      <w:r w:rsidRPr="21B682C0">
        <w:rPr>
          <w:rFonts w:ascii="Arial" w:eastAsia="Arial" w:hAnsi="Arial" w:cs="Arial"/>
        </w:rPr>
        <w:t>radicalisation</w:t>
      </w:r>
      <w:proofErr w:type="spellEnd"/>
      <w:r w:rsidRPr="21B682C0">
        <w:rPr>
          <w:rFonts w:ascii="Arial" w:eastAsia="Arial" w:hAnsi="Arial" w:cs="Arial"/>
        </w:rPr>
        <w:t xml:space="preserve"> may have low </w:t>
      </w:r>
      <w:r w:rsidR="003A71CB" w:rsidRPr="21B682C0">
        <w:rPr>
          <w:rFonts w:ascii="Arial" w:eastAsia="Arial" w:hAnsi="Arial" w:cs="Arial"/>
        </w:rPr>
        <w:t>self-esteem or</w:t>
      </w:r>
      <w:r w:rsidRPr="21B682C0">
        <w:rPr>
          <w:rFonts w:ascii="Arial" w:eastAsia="Arial" w:hAnsi="Arial" w:cs="Arial"/>
        </w:rPr>
        <w:t xml:space="preserve"> be victims of bullying or discrimination. Extremists might target them and tell them they can be part of something special, later brainwashing them into cutting themselves off from their friends and family.</w:t>
      </w:r>
    </w:p>
    <w:p w14:paraId="21C5CC55" w14:textId="77777777" w:rsidR="009770A9" w:rsidRPr="001A4D24" w:rsidRDefault="009770A9" w:rsidP="00E53CAC">
      <w:pPr>
        <w:spacing w:before="14" w:line="260" w:lineRule="exact"/>
        <w:ind w:left="142"/>
        <w:rPr>
          <w:rFonts w:ascii="Arial" w:hAnsi="Arial" w:cs="Arial"/>
        </w:rPr>
      </w:pPr>
    </w:p>
    <w:p w14:paraId="36242CC9" w14:textId="0511D5F9" w:rsidR="009770A9" w:rsidRDefault="009770A9" w:rsidP="008E5AB8">
      <w:pPr>
        <w:ind w:left="142" w:right="120"/>
        <w:rPr>
          <w:rFonts w:ascii="Arial" w:eastAsia="Arial" w:hAnsi="Arial" w:cs="Arial"/>
        </w:rPr>
      </w:pPr>
      <w:r w:rsidRPr="21B682C0">
        <w:rPr>
          <w:rFonts w:ascii="Arial" w:eastAsia="Arial" w:hAnsi="Arial" w:cs="Arial"/>
        </w:rPr>
        <w:t xml:space="preserve">However, these signs don't necessarily mean a child is being </w:t>
      </w:r>
      <w:proofErr w:type="spellStart"/>
      <w:r w:rsidRPr="21B682C0">
        <w:rPr>
          <w:rFonts w:ascii="Arial" w:eastAsia="Arial" w:hAnsi="Arial" w:cs="Arial"/>
        </w:rPr>
        <w:t>radicalised</w:t>
      </w:r>
      <w:proofErr w:type="spellEnd"/>
      <w:r w:rsidRPr="21B682C0">
        <w:rPr>
          <w:rFonts w:ascii="Arial" w:eastAsia="Arial" w:hAnsi="Arial" w:cs="Arial"/>
        </w:rPr>
        <w:t xml:space="preserve"> – it may be normal teenage </w:t>
      </w:r>
      <w:proofErr w:type="spellStart"/>
      <w:r w:rsidRPr="21B682C0">
        <w:rPr>
          <w:rFonts w:ascii="Arial" w:eastAsia="Arial" w:hAnsi="Arial" w:cs="Arial"/>
        </w:rPr>
        <w:t>behaviour</w:t>
      </w:r>
      <w:proofErr w:type="spellEnd"/>
      <w:r w:rsidRPr="21B682C0">
        <w:rPr>
          <w:rFonts w:ascii="Arial" w:eastAsia="Arial" w:hAnsi="Arial" w:cs="Arial"/>
        </w:rPr>
        <w:t xml:space="preserve"> or a sign that something else is wrong. If you notice any change in a child's </w:t>
      </w:r>
      <w:proofErr w:type="spellStart"/>
      <w:r w:rsidRPr="21B682C0">
        <w:rPr>
          <w:rFonts w:ascii="Arial" w:eastAsia="Arial" w:hAnsi="Arial" w:cs="Arial"/>
        </w:rPr>
        <w:t>behaviour</w:t>
      </w:r>
      <w:proofErr w:type="spellEnd"/>
      <w:r w:rsidRPr="21B682C0">
        <w:rPr>
          <w:rFonts w:ascii="Arial" w:eastAsia="Arial" w:hAnsi="Arial" w:cs="Arial"/>
        </w:rPr>
        <w:t xml:space="preserve"> and you're worried, you can call the NSPCC helpline on </w:t>
      </w:r>
      <w:r w:rsidRPr="21B682C0">
        <w:rPr>
          <w:rFonts w:ascii="Arial" w:eastAsia="Arial" w:hAnsi="Arial" w:cs="Arial"/>
          <w:u w:val="single"/>
        </w:rPr>
        <w:t>0808</w:t>
      </w:r>
      <w:r w:rsidRPr="21B682C0">
        <w:rPr>
          <w:rFonts w:ascii="Arial" w:hAnsi="Arial" w:cs="Arial"/>
          <w:u w:val="single"/>
        </w:rPr>
        <w:t xml:space="preserve"> </w:t>
      </w:r>
      <w:r w:rsidRPr="21B682C0">
        <w:rPr>
          <w:rFonts w:ascii="Arial" w:eastAsia="Arial" w:hAnsi="Arial" w:cs="Arial"/>
          <w:u w:val="single"/>
        </w:rPr>
        <w:t>800</w:t>
      </w:r>
      <w:r w:rsidRPr="21B682C0">
        <w:rPr>
          <w:rFonts w:ascii="Arial" w:hAnsi="Arial" w:cs="Arial"/>
          <w:u w:val="single"/>
        </w:rPr>
        <w:t xml:space="preserve"> </w:t>
      </w:r>
      <w:r w:rsidRPr="21B682C0">
        <w:rPr>
          <w:rFonts w:ascii="Arial" w:eastAsia="Arial" w:hAnsi="Arial" w:cs="Arial"/>
          <w:u w:val="single"/>
        </w:rPr>
        <w:t>5000</w:t>
      </w:r>
    </w:p>
    <w:p w14:paraId="254CB91E" w14:textId="77777777" w:rsidR="003A71CB" w:rsidRPr="001A4D24" w:rsidRDefault="009770A9" w:rsidP="21B682C0">
      <w:pPr>
        <w:tabs>
          <w:tab w:val="left" w:pos="5387"/>
        </w:tabs>
        <w:spacing w:before="32" w:line="391" w:lineRule="auto"/>
        <w:ind w:left="109" w:right="310"/>
        <w:rPr>
          <w:rFonts w:ascii="Arial" w:eastAsia="Arial" w:hAnsi="Arial" w:cs="Arial"/>
          <w:b/>
          <w:bCs/>
        </w:rPr>
      </w:pPr>
      <w:r w:rsidRPr="21B682C0">
        <w:rPr>
          <w:rFonts w:ascii="Arial" w:eastAsia="Arial" w:hAnsi="Arial" w:cs="Arial"/>
          <w:b/>
          <w:bCs/>
        </w:rPr>
        <w:t xml:space="preserve">Further guidance can be found at: </w:t>
      </w:r>
    </w:p>
    <w:p w14:paraId="1264BB5B" w14:textId="77777777" w:rsidR="003A71CB" w:rsidRPr="001A4D24" w:rsidRDefault="003A71CB" w:rsidP="003A71CB">
      <w:pPr>
        <w:tabs>
          <w:tab w:val="left" w:pos="5387"/>
        </w:tabs>
        <w:spacing w:before="32" w:line="391" w:lineRule="auto"/>
        <w:ind w:left="109" w:right="310"/>
        <w:rPr>
          <w:rFonts w:ascii="Arial" w:eastAsia="Arial" w:hAnsi="Arial" w:cs="Arial"/>
          <w:bCs/>
        </w:rPr>
      </w:pPr>
      <w:hyperlink r:id="rId33" w:history="1">
        <w:r w:rsidRPr="001A4D24">
          <w:rPr>
            <w:rStyle w:val="Hyperlink"/>
            <w:rFonts w:ascii="Arial" w:eastAsia="Arial" w:hAnsi="Arial" w:cs="Arial"/>
            <w:bCs/>
          </w:rPr>
          <w:t>https://www.nspcc.org.uk/keeping-children-safe/reporting-abuse/dedicated-helplines/protecting-children-from-radicalisation/</w:t>
        </w:r>
      </w:hyperlink>
      <w:r w:rsidRPr="001A4D24">
        <w:rPr>
          <w:rFonts w:ascii="Arial" w:eastAsia="Arial" w:hAnsi="Arial" w:cs="Arial"/>
          <w:bCs/>
        </w:rPr>
        <w:t xml:space="preserve"> </w:t>
      </w:r>
    </w:p>
    <w:p w14:paraId="334E4B67" w14:textId="045AE06A" w:rsidR="003A71CB" w:rsidRPr="001A4D24" w:rsidRDefault="003A71CB" w:rsidP="003A71CB">
      <w:pPr>
        <w:tabs>
          <w:tab w:val="left" w:pos="5387"/>
        </w:tabs>
        <w:spacing w:before="32" w:line="391" w:lineRule="auto"/>
        <w:ind w:left="109" w:right="310"/>
        <w:rPr>
          <w:rFonts w:ascii="Arial" w:eastAsia="Arial" w:hAnsi="Arial" w:cs="Arial"/>
          <w:bCs/>
        </w:rPr>
      </w:pPr>
      <w:hyperlink r:id="rId34" w:history="1">
        <w:r w:rsidRPr="001A4D24">
          <w:rPr>
            <w:rStyle w:val="Hyperlink"/>
            <w:rFonts w:ascii="Arial" w:eastAsia="Arial" w:hAnsi="Arial" w:cs="Arial"/>
            <w:bCs/>
          </w:rPr>
          <w:t>http://educateagainsthate.com/</w:t>
        </w:r>
      </w:hyperlink>
      <w:r w:rsidR="009770A9" w:rsidRPr="001A4D24">
        <w:rPr>
          <w:rFonts w:ascii="Arial" w:eastAsia="Arial" w:hAnsi="Arial" w:cs="Arial"/>
          <w:bCs/>
        </w:rPr>
        <w:t xml:space="preserve"> </w:t>
      </w:r>
    </w:p>
    <w:p w14:paraId="34C6F055" w14:textId="7A0CDEC5" w:rsidR="009770A9" w:rsidRPr="001A4D24" w:rsidRDefault="00804417" w:rsidP="00804417">
      <w:pPr>
        <w:spacing w:before="11" w:line="200" w:lineRule="exact"/>
        <w:ind w:firstLine="109"/>
        <w:rPr>
          <w:rFonts w:ascii="Arial" w:eastAsia="Arial" w:hAnsi="Arial" w:cs="Arial"/>
          <w:bCs/>
        </w:rPr>
      </w:pPr>
      <w:hyperlink r:id="rId35" w:history="1">
        <w:r w:rsidRPr="00B92B64">
          <w:rPr>
            <w:rStyle w:val="Hyperlink"/>
            <w:rFonts w:ascii="Arial" w:eastAsia="Arial" w:hAnsi="Arial" w:cs="Arial"/>
            <w:bCs/>
          </w:rPr>
          <w:t>https://www.support-people-vulnerable-to-radicalisation.service.gov.uk/</w:t>
        </w:r>
      </w:hyperlink>
    </w:p>
    <w:p w14:paraId="4EFEABAB" w14:textId="67B62E00" w:rsidR="009770A9" w:rsidRPr="00E53CAC" w:rsidRDefault="009770A9" w:rsidP="00E53CAC">
      <w:pPr>
        <w:pStyle w:val="Heading3"/>
        <w:rPr>
          <w:rFonts w:ascii="Arial" w:eastAsiaTheme="minorHAnsi" w:hAnsi="Arial" w:cs="Arial"/>
        </w:rPr>
      </w:pPr>
      <w:r w:rsidRPr="00E53CAC">
        <w:rPr>
          <w:rFonts w:ascii="Arial" w:hAnsi="Arial" w:cs="Arial"/>
        </w:rPr>
        <w:lastRenderedPageBreak/>
        <w:t xml:space="preserve">Appendix </w:t>
      </w:r>
      <w:r w:rsidR="0098758C" w:rsidRPr="00E53CAC">
        <w:rPr>
          <w:rFonts w:ascii="Arial" w:hAnsi="Arial" w:cs="Arial"/>
        </w:rPr>
        <w:t>F</w:t>
      </w:r>
      <w:r w:rsidRPr="00E53CAC">
        <w:rPr>
          <w:rFonts w:ascii="Arial" w:hAnsi="Arial" w:cs="Arial"/>
        </w:rPr>
        <w:t>: University guidance in respect of FGM</w:t>
      </w:r>
    </w:p>
    <w:p w14:paraId="1B0CA134" w14:textId="77777777" w:rsidR="009770A9" w:rsidRPr="001A4D24" w:rsidRDefault="009770A9" w:rsidP="009770A9">
      <w:pPr>
        <w:spacing w:before="17" w:line="220" w:lineRule="exact"/>
        <w:rPr>
          <w:rFonts w:ascii="Arial" w:hAnsi="Arial" w:cs="Arial"/>
        </w:rPr>
      </w:pPr>
    </w:p>
    <w:p w14:paraId="2F71C3FF" w14:textId="1C6E1D8C" w:rsidR="009770A9" w:rsidRPr="001A4D24" w:rsidRDefault="009770A9" w:rsidP="21B682C0">
      <w:pPr>
        <w:spacing w:before="15" w:line="220" w:lineRule="exact"/>
        <w:ind w:right="84"/>
        <w:rPr>
          <w:rFonts w:ascii="Arial" w:eastAsia="Arial" w:hAnsi="Arial" w:cs="Arial"/>
        </w:rPr>
      </w:pPr>
      <w:r w:rsidRPr="21B682C0">
        <w:rPr>
          <w:rFonts w:ascii="Arial" w:eastAsia="Arial" w:hAnsi="Arial" w:cs="Arial"/>
          <w:color w:val="333333"/>
        </w:rPr>
        <w:t xml:space="preserve">Female Genital Mutilation (FGM) refers to procedures that intentionally alter, </w:t>
      </w:r>
      <w:r w:rsidR="003A71CB" w:rsidRPr="21B682C0">
        <w:rPr>
          <w:rFonts w:ascii="Arial" w:eastAsia="Arial" w:hAnsi="Arial" w:cs="Arial"/>
          <w:color w:val="333333"/>
        </w:rPr>
        <w:t>mutilate,</w:t>
      </w:r>
      <w:r w:rsidRPr="21B682C0">
        <w:rPr>
          <w:rFonts w:ascii="Arial" w:eastAsia="Arial" w:hAnsi="Arial" w:cs="Arial"/>
          <w:color w:val="333333"/>
        </w:rPr>
        <w:t xml:space="preserve"> or cause injury to the female genital organs for non-medical reasons. FGM is medically unnecessary and can have serious health consequences, both at the time it is carried out and in later life.</w:t>
      </w:r>
    </w:p>
    <w:p w14:paraId="3A78DEB6" w14:textId="424F7F1A" w:rsidR="009770A9" w:rsidRPr="001A4D24" w:rsidRDefault="009770A9" w:rsidP="00B27ECC">
      <w:pPr>
        <w:ind w:right="266"/>
        <w:rPr>
          <w:rFonts w:ascii="Arial" w:eastAsia="Arial" w:hAnsi="Arial" w:cs="Arial"/>
        </w:rPr>
      </w:pPr>
      <w:r w:rsidRPr="001A4D24">
        <w:rPr>
          <w:rFonts w:ascii="Arial" w:eastAsia="Arial" w:hAnsi="Arial" w:cs="Arial"/>
          <w:color w:val="333333"/>
        </w:rPr>
        <w:t xml:space="preserve">FGM is a violation of the body and of the </w:t>
      </w:r>
      <w:r w:rsidR="00393242" w:rsidRPr="001A4D24">
        <w:rPr>
          <w:rFonts w:ascii="Arial" w:eastAsia="Arial" w:hAnsi="Arial" w:cs="Arial"/>
          <w:color w:val="333333"/>
        </w:rPr>
        <w:t>individuals’</w:t>
      </w:r>
      <w:r w:rsidRPr="001A4D24">
        <w:rPr>
          <w:rFonts w:ascii="Arial" w:eastAsia="Arial" w:hAnsi="Arial" w:cs="Arial"/>
          <w:color w:val="333333"/>
        </w:rPr>
        <w:t xml:space="preserve"> human rights. It is an act of violence and gender discrimination against girls and women. FGM is a child protection concern - it causes significant harm and is classed as physical abuse. Specific FGM and child protection legislation and policy </w:t>
      </w:r>
      <w:r w:rsidR="00393242" w:rsidRPr="001A4D24">
        <w:rPr>
          <w:rFonts w:ascii="Arial" w:eastAsia="Arial" w:hAnsi="Arial" w:cs="Arial"/>
          <w:color w:val="333333"/>
        </w:rPr>
        <w:t>exist</w:t>
      </w:r>
      <w:r w:rsidRPr="001A4D24">
        <w:rPr>
          <w:rFonts w:ascii="Arial" w:eastAsia="Arial" w:hAnsi="Arial" w:cs="Arial"/>
          <w:color w:val="333333"/>
        </w:rPr>
        <w:t xml:space="preserve"> to protect</w:t>
      </w:r>
    </w:p>
    <w:p w14:paraId="6F0E6942" w14:textId="78E8FFD5" w:rsidR="009770A9" w:rsidRPr="001A4D24" w:rsidRDefault="009770A9" w:rsidP="21B682C0">
      <w:pPr>
        <w:spacing w:before="15" w:line="240" w:lineRule="exact"/>
        <w:rPr>
          <w:rFonts w:ascii="Arial" w:eastAsia="Arial" w:hAnsi="Arial" w:cs="Arial"/>
        </w:rPr>
      </w:pPr>
      <w:r w:rsidRPr="21B682C0">
        <w:rPr>
          <w:rFonts w:ascii="Arial" w:eastAsia="Arial" w:hAnsi="Arial" w:cs="Arial"/>
          <w:color w:val="333333"/>
        </w:rPr>
        <w:t>children and young people from being subjected to the procedure. FGM is also a health concern - there are</w:t>
      </w:r>
      <w:r w:rsidR="00B27ECC" w:rsidRPr="21B682C0">
        <w:rPr>
          <w:rFonts w:ascii="Arial" w:eastAsia="Arial" w:hAnsi="Arial" w:cs="Arial"/>
        </w:rPr>
        <w:t xml:space="preserve"> </w:t>
      </w:r>
      <w:r w:rsidRPr="21B682C0">
        <w:rPr>
          <w:rFonts w:ascii="Arial" w:eastAsia="Arial" w:hAnsi="Arial" w:cs="Arial"/>
          <w:color w:val="333333"/>
        </w:rPr>
        <w:t xml:space="preserve">no medical benefits to the individual following FGM </w:t>
      </w:r>
      <w:r w:rsidR="008D232B" w:rsidRPr="21B682C0">
        <w:rPr>
          <w:rFonts w:ascii="Arial" w:eastAsia="Arial" w:hAnsi="Arial" w:cs="Arial"/>
          <w:color w:val="333333"/>
        </w:rPr>
        <w:t>procedure,</w:t>
      </w:r>
      <w:r w:rsidRPr="21B682C0">
        <w:rPr>
          <w:rFonts w:ascii="Arial" w:eastAsia="Arial" w:hAnsi="Arial" w:cs="Arial"/>
          <w:color w:val="333333"/>
        </w:rPr>
        <w:t xml:space="preserve"> and it is harmful because of the various </w:t>
      </w:r>
      <w:r w:rsidR="00393242" w:rsidRPr="21B682C0">
        <w:rPr>
          <w:rFonts w:ascii="Arial" w:eastAsia="Arial" w:hAnsi="Arial" w:cs="Arial"/>
          <w:color w:val="333333"/>
        </w:rPr>
        <w:t>gynecological</w:t>
      </w:r>
      <w:r w:rsidRPr="21B682C0">
        <w:rPr>
          <w:rFonts w:ascii="Arial" w:eastAsia="Arial" w:hAnsi="Arial" w:cs="Arial"/>
          <w:color w:val="333333"/>
        </w:rPr>
        <w:t>, obstetric and psychological health complications for mother and baby.</w:t>
      </w:r>
    </w:p>
    <w:p w14:paraId="0177450D" w14:textId="600D3962" w:rsidR="009770A9" w:rsidRPr="001A4D24" w:rsidRDefault="009770A9" w:rsidP="21B682C0">
      <w:pPr>
        <w:spacing w:line="240" w:lineRule="exact"/>
        <w:ind w:right="450"/>
        <w:rPr>
          <w:rFonts w:ascii="Arial" w:eastAsia="Arial" w:hAnsi="Arial" w:cs="Arial"/>
        </w:rPr>
      </w:pPr>
      <w:r w:rsidRPr="21B682C0">
        <w:rPr>
          <w:rFonts w:ascii="Arial" w:eastAsia="Arial" w:hAnsi="Arial" w:cs="Arial"/>
          <w:color w:val="333333"/>
        </w:rPr>
        <w:t>FGM is prevalent in 28 African countries and areas of the Middle and Far East, but it is increasingly practiced in the U.K. in communities with larger populations of first-generation immigrants, refugees and asylum seekers.</w:t>
      </w:r>
    </w:p>
    <w:p w14:paraId="4AAC9C31" w14:textId="72D77EB2" w:rsidR="009770A9" w:rsidRPr="00B27ECC" w:rsidRDefault="009770A9" w:rsidP="00B27ECC">
      <w:pPr>
        <w:ind w:right="401"/>
        <w:rPr>
          <w:rFonts w:ascii="Arial" w:eastAsia="Arial" w:hAnsi="Arial" w:cs="Arial"/>
        </w:rPr>
      </w:pPr>
      <w:r w:rsidRPr="001A4D24">
        <w:rPr>
          <w:rFonts w:ascii="Arial" w:eastAsia="Arial" w:hAnsi="Arial" w:cs="Arial"/>
          <w:color w:val="333333"/>
        </w:rPr>
        <w:t xml:space="preserve">FGM is deeply embedded in some communities and is performed for cultural and social reasons. It is usually carried out on girls before they reach puberty, but in some </w:t>
      </w:r>
      <w:r w:rsidR="00393242" w:rsidRPr="001A4D24">
        <w:rPr>
          <w:rFonts w:ascii="Arial" w:eastAsia="Arial" w:hAnsi="Arial" w:cs="Arial"/>
          <w:color w:val="333333"/>
        </w:rPr>
        <w:t>cases,</w:t>
      </w:r>
      <w:r w:rsidRPr="001A4D24">
        <w:rPr>
          <w:rFonts w:ascii="Arial" w:eastAsia="Arial" w:hAnsi="Arial" w:cs="Arial"/>
          <w:color w:val="333333"/>
        </w:rPr>
        <w:t xml:space="preserve"> it is performed on new-born infants or on women before marriage or pregnancy. It is often justified by the belief that it is beneficial for the girl or woman, but FGM is an extremely harmful practice which violates basic human rights.</w:t>
      </w:r>
    </w:p>
    <w:p w14:paraId="5AF0EDAC" w14:textId="77777777" w:rsidR="009770A9" w:rsidRPr="001A4D24" w:rsidRDefault="009770A9" w:rsidP="00B27ECC">
      <w:pPr>
        <w:ind w:right="213"/>
        <w:rPr>
          <w:rFonts w:ascii="Arial" w:eastAsia="Arial" w:hAnsi="Arial" w:cs="Arial"/>
        </w:rPr>
      </w:pPr>
      <w:r w:rsidRPr="001A4D24">
        <w:rPr>
          <w:rFonts w:ascii="Arial" w:eastAsia="Arial" w:hAnsi="Arial" w:cs="Arial"/>
          <w:color w:val="333333"/>
        </w:rPr>
        <w:t xml:space="preserve">The most significant risk factor for girls and young women is coming from a community where FGM is known to be </w:t>
      </w:r>
      <w:proofErr w:type="spellStart"/>
      <w:r w:rsidRPr="001A4D24">
        <w:rPr>
          <w:rFonts w:ascii="Arial" w:eastAsia="Arial" w:hAnsi="Arial" w:cs="Arial"/>
          <w:color w:val="333333"/>
        </w:rPr>
        <w:t>practised</w:t>
      </w:r>
      <w:proofErr w:type="spellEnd"/>
      <w:r w:rsidRPr="001A4D24">
        <w:rPr>
          <w:rFonts w:ascii="Arial" w:eastAsia="Arial" w:hAnsi="Arial" w:cs="Arial"/>
          <w:color w:val="333333"/>
        </w:rPr>
        <w:t xml:space="preserve"> and/or where a mother, sister or other female family member has been subjected to FGM.</w:t>
      </w:r>
    </w:p>
    <w:p w14:paraId="02AD9675" w14:textId="5E708433" w:rsidR="004E61EF" w:rsidRPr="001A4D24" w:rsidRDefault="009770A9" w:rsidP="004E61EF">
      <w:pPr>
        <w:rPr>
          <w:rFonts w:ascii="Arial" w:hAnsi="Arial" w:cs="Arial"/>
        </w:rPr>
      </w:pPr>
      <w:r w:rsidRPr="001A4D24">
        <w:rPr>
          <w:rFonts w:ascii="Arial" w:eastAsia="Arial" w:hAnsi="Arial" w:cs="Arial"/>
          <w:color w:val="333333"/>
        </w:rPr>
        <w:t>Practitioners should be aware of this and provide families with advice and information which makes it clear that FGM is illegal</w:t>
      </w:r>
      <w:r w:rsidR="00804417">
        <w:rPr>
          <w:rFonts w:ascii="Arial" w:eastAsia="Arial" w:hAnsi="Arial" w:cs="Arial"/>
          <w:color w:val="333333"/>
        </w:rPr>
        <w:t>.</w:t>
      </w:r>
    </w:p>
    <w:p w14:paraId="5EEF761C" w14:textId="6ECBC45A" w:rsidR="004E61EF" w:rsidRPr="001A4D24" w:rsidRDefault="003A71CB" w:rsidP="004E61EF">
      <w:pPr>
        <w:rPr>
          <w:rFonts w:ascii="Arial" w:hAnsi="Arial" w:cs="Arial"/>
        </w:rPr>
      </w:pPr>
      <w:hyperlink r:id="rId36" w:history="1">
        <w:r w:rsidRPr="001A4D24">
          <w:rPr>
            <w:rStyle w:val="Hyperlink"/>
            <w:rFonts w:ascii="Arial" w:hAnsi="Arial" w:cs="Arial"/>
          </w:rPr>
          <w:t>https://www.nspcc.org.uk/what-is-child-abuse/types-of-abuse/female-genital-mutilation-fgm/</w:t>
        </w:r>
      </w:hyperlink>
      <w:r w:rsidRPr="001A4D24">
        <w:rPr>
          <w:rFonts w:ascii="Arial" w:hAnsi="Arial" w:cs="Arial"/>
        </w:rPr>
        <w:t xml:space="preserve"> </w:t>
      </w:r>
    </w:p>
    <w:p w14:paraId="59B1BE06" w14:textId="12D3CBCB" w:rsidR="004E61EF" w:rsidRPr="001A4D24" w:rsidRDefault="004E61EF" w:rsidP="004E61EF">
      <w:pPr>
        <w:rPr>
          <w:rFonts w:ascii="Arial" w:hAnsi="Arial" w:cs="Arial"/>
        </w:rPr>
      </w:pPr>
    </w:p>
    <w:p w14:paraId="623DD587" w14:textId="5F16708E" w:rsidR="009770A9" w:rsidRPr="001A4D24" w:rsidRDefault="009770A9">
      <w:pPr>
        <w:rPr>
          <w:rFonts w:ascii="Arial" w:hAnsi="Arial" w:cs="Arial"/>
        </w:rPr>
      </w:pPr>
      <w:r w:rsidRPr="001A4D24">
        <w:rPr>
          <w:rFonts w:ascii="Arial" w:hAnsi="Arial" w:cs="Arial"/>
        </w:rPr>
        <w:br w:type="page"/>
      </w:r>
    </w:p>
    <w:p w14:paraId="1D664E9E" w14:textId="07C7965D" w:rsidR="004E61EF" w:rsidRPr="008D232B" w:rsidRDefault="009770A9" w:rsidP="008A2B1A">
      <w:pPr>
        <w:pStyle w:val="Heading3"/>
        <w:rPr>
          <w:rFonts w:ascii="Arial" w:hAnsi="Arial" w:cs="Arial"/>
        </w:rPr>
      </w:pPr>
      <w:r w:rsidRPr="008D232B">
        <w:rPr>
          <w:rFonts w:ascii="Arial" w:hAnsi="Arial" w:cs="Arial"/>
        </w:rPr>
        <w:lastRenderedPageBreak/>
        <w:t xml:space="preserve">Appendix </w:t>
      </w:r>
      <w:r w:rsidR="0098758C" w:rsidRPr="008D232B">
        <w:rPr>
          <w:rFonts w:ascii="Arial" w:hAnsi="Arial" w:cs="Arial"/>
        </w:rPr>
        <w:t>G</w:t>
      </w:r>
      <w:r w:rsidR="0011588B" w:rsidRPr="008D232B">
        <w:rPr>
          <w:rFonts w:ascii="Arial" w:hAnsi="Arial" w:cs="Arial"/>
        </w:rPr>
        <w:t>:</w:t>
      </w:r>
      <w:r w:rsidR="00FB7466" w:rsidRPr="008D232B">
        <w:rPr>
          <w:rFonts w:ascii="Arial" w:hAnsi="Arial" w:cs="Arial"/>
        </w:rPr>
        <w:t xml:space="preserve"> Guidance in respect of checks necessary to work with children and young people </w:t>
      </w:r>
    </w:p>
    <w:p w14:paraId="48D3E88A" w14:textId="7652F26A" w:rsidR="21B682C0" w:rsidRPr="008D232B" w:rsidRDefault="21B682C0" w:rsidP="21B682C0">
      <w:pPr>
        <w:rPr>
          <w:rFonts w:ascii="Arial" w:hAnsi="Arial" w:cs="Arial"/>
        </w:rPr>
      </w:pPr>
    </w:p>
    <w:p w14:paraId="175B740B" w14:textId="43AA38B3" w:rsidR="00804417" w:rsidRDefault="00FB7466" w:rsidP="00804417">
      <w:pPr>
        <w:pStyle w:val="NormalWeb"/>
        <w:numPr>
          <w:ilvl w:val="0"/>
          <w:numId w:val="10"/>
        </w:numPr>
        <w:rPr>
          <w:rFonts w:ascii="Arial" w:hAnsi="Arial" w:cs="Arial"/>
          <w:color w:val="000000"/>
          <w:sz w:val="22"/>
          <w:szCs w:val="22"/>
        </w:rPr>
      </w:pPr>
      <w:r w:rsidRPr="001A4D24">
        <w:rPr>
          <w:rFonts w:ascii="Arial" w:hAnsi="Arial" w:cs="Arial"/>
          <w:color w:val="000000"/>
          <w:sz w:val="22"/>
          <w:szCs w:val="22"/>
        </w:rPr>
        <w:t>As you will be aware schools and colleges are under a legislative duty to safeguard and promote the welfare of children and must have regard to Keeping children safe in education statutory guidance</w:t>
      </w:r>
      <w:r w:rsidR="00E71F2C" w:rsidRPr="001A4D24">
        <w:rPr>
          <w:rFonts w:ascii="Arial" w:hAnsi="Arial" w:cs="Arial"/>
          <w:color w:val="000000"/>
          <w:sz w:val="22"/>
          <w:szCs w:val="22"/>
        </w:rPr>
        <w:t xml:space="preserve"> see </w:t>
      </w:r>
      <w:hyperlink r:id="rId37" w:history="1">
        <w:r w:rsidR="00804417" w:rsidRPr="00B92B64">
          <w:rPr>
            <w:rStyle w:val="Hyperlink"/>
            <w:rFonts w:ascii="Arial" w:eastAsiaTheme="minorHAnsi" w:hAnsi="Arial" w:cs="Arial"/>
            <w:sz w:val="22"/>
            <w:szCs w:val="22"/>
          </w:rPr>
          <w:t>https://www.gov.uk/government/publications/keeping-children-safe-in-education--2</w:t>
        </w:r>
      </w:hyperlink>
    </w:p>
    <w:p w14:paraId="45D435F6" w14:textId="77777777" w:rsidR="00804417" w:rsidRDefault="00804417" w:rsidP="00804417">
      <w:pPr>
        <w:pStyle w:val="NormalWeb"/>
        <w:ind w:left="720"/>
        <w:rPr>
          <w:rFonts w:ascii="Arial" w:hAnsi="Arial" w:cs="Arial"/>
          <w:color w:val="000000"/>
          <w:sz w:val="22"/>
          <w:szCs w:val="22"/>
        </w:rPr>
      </w:pPr>
    </w:p>
    <w:p w14:paraId="5F4B162D" w14:textId="3F4E5B61" w:rsidR="00804417" w:rsidRDefault="00FB7466" w:rsidP="00804417">
      <w:pPr>
        <w:pStyle w:val="NormalWeb"/>
        <w:numPr>
          <w:ilvl w:val="0"/>
          <w:numId w:val="10"/>
        </w:numPr>
        <w:rPr>
          <w:rFonts w:ascii="Arial" w:hAnsi="Arial" w:cs="Arial"/>
          <w:color w:val="000000"/>
          <w:sz w:val="22"/>
          <w:szCs w:val="22"/>
        </w:rPr>
      </w:pPr>
      <w:r w:rsidRPr="21B682C0">
        <w:rPr>
          <w:rFonts w:ascii="Arial" w:hAnsi="Arial" w:cs="Arial"/>
          <w:color w:val="000000" w:themeColor="text1"/>
          <w:sz w:val="22"/>
          <w:szCs w:val="22"/>
        </w:rPr>
        <w:t>Whilst it is the responsibility of the initial teacher training provider to carry out the necessary checks</w:t>
      </w:r>
      <w:r w:rsidR="00804417" w:rsidRPr="21B682C0">
        <w:rPr>
          <w:rFonts w:ascii="Arial" w:hAnsi="Arial" w:cs="Arial"/>
          <w:color w:val="000000" w:themeColor="text1"/>
          <w:sz w:val="22"/>
          <w:szCs w:val="22"/>
        </w:rPr>
        <w:t xml:space="preserve">, </w:t>
      </w:r>
      <w:r w:rsidRPr="21B682C0">
        <w:rPr>
          <w:rFonts w:ascii="Arial" w:hAnsi="Arial" w:cs="Arial"/>
          <w:color w:val="000000" w:themeColor="text1"/>
          <w:sz w:val="22"/>
          <w:szCs w:val="22"/>
        </w:rPr>
        <w:t>many schools and colleges have for many years routinely requested DBS certificates from individuals, to satisfy themselves that they are meeting its wider statutory safeguarding obligations.</w:t>
      </w:r>
      <w:r w:rsidR="000B3B25" w:rsidRPr="21B682C0">
        <w:rPr>
          <w:rFonts w:ascii="Arial" w:hAnsi="Arial" w:cs="Arial"/>
          <w:color w:val="000000" w:themeColor="text1"/>
          <w:sz w:val="22"/>
          <w:szCs w:val="22"/>
        </w:rPr>
        <w:t xml:space="preserve"> </w:t>
      </w:r>
    </w:p>
    <w:p w14:paraId="3C145B4D" w14:textId="77777777" w:rsidR="00804417" w:rsidRPr="00804417" w:rsidRDefault="00804417" w:rsidP="00804417">
      <w:pPr>
        <w:pStyle w:val="NormalWeb"/>
        <w:rPr>
          <w:rFonts w:ascii="Arial" w:hAnsi="Arial" w:cs="Arial"/>
          <w:color w:val="000000"/>
          <w:sz w:val="22"/>
          <w:szCs w:val="22"/>
        </w:rPr>
      </w:pPr>
    </w:p>
    <w:p w14:paraId="173C8C8D" w14:textId="67DDC175" w:rsidR="00FB7466" w:rsidRPr="001A4D24" w:rsidRDefault="00FB7466" w:rsidP="00FB7466">
      <w:pPr>
        <w:pStyle w:val="NormalWeb"/>
        <w:numPr>
          <w:ilvl w:val="0"/>
          <w:numId w:val="10"/>
        </w:numPr>
        <w:rPr>
          <w:rFonts w:ascii="Arial" w:hAnsi="Arial" w:cs="Arial"/>
          <w:color w:val="000000"/>
          <w:sz w:val="22"/>
          <w:szCs w:val="22"/>
        </w:rPr>
      </w:pPr>
      <w:r w:rsidRPr="21B682C0">
        <w:rPr>
          <w:rFonts w:ascii="Arial" w:hAnsi="Arial" w:cs="Arial"/>
          <w:color w:val="000000" w:themeColor="text1"/>
          <w:sz w:val="22"/>
          <w:szCs w:val="22"/>
        </w:rPr>
        <w:t xml:space="preserve">Schools and colleges are legally entitled to and can insist </w:t>
      </w:r>
      <w:r w:rsidR="1B8F37B5" w:rsidRPr="21B682C0">
        <w:rPr>
          <w:rFonts w:ascii="Arial" w:hAnsi="Arial" w:cs="Arial"/>
          <w:color w:val="000000" w:themeColor="text1"/>
          <w:sz w:val="22"/>
          <w:szCs w:val="22"/>
        </w:rPr>
        <w:t>on seeing</w:t>
      </w:r>
      <w:r w:rsidRPr="21B682C0">
        <w:rPr>
          <w:rFonts w:ascii="Arial" w:hAnsi="Arial" w:cs="Arial"/>
          <w:color w:val="000000" w:themeColor="text1"/>
          <w:sz w:val="22"/>
          <w:szCs w:val="22"/>
        </w:rPr>
        <w:t xml:space="preserve"> a student’s DBS certificate if they wish to do so. </w:t>
      </w:r>
      <w:r w:rsidR="1CDEBD52" w:rsidRPr="21B682C0">
        <w:rPr>
          <w:rFonts w:ascii="Arial" w:hAnsi="Arial" w:cs="Arial"/>
          <w:color w:val="000000" w:themeColor="text1"/>
          <w:sz w:val="22"/>
          <w:szCs w:val="22"/>
        </w:rPr>
        <w:t>In most cases, this means the individual must be prepared to present their certificate on request.</w:t>
      </w:r>
      <w:r w:rsidRPr="21B682C0">
        <w:rPr>
          <w:rFonts w:ascii="Arial" w:hAnsi="Arial" w:cs="Arial"/>
          <w:color w:val="000000" w:themeColor="text1"/>
          <w:sz w:val="22"/>
          <w:szCs w:val="22"/>
        </w:rPr>
        <w:t xml:space="preserve"> If an individual is unwilling to do so, the school or college is legally permitted to turn them away (without further reason).</w:t>
      </w:r>
    </w:p>
    <w:p w14:paraId="49228D8A" w14:textId="77777777" w:rsidR="00FB7466" w:rsidRPr="001A4D24" w:rsidRDefault="00FB7466" w:rsidP="00FB7466">
      <w:pPr>
        <w:pStyle w:val="NormalWeb"/>
        <w:rPr>
          <w:rFonts w:ascii="Arial" w:hAnsi="Arial" w:cs="Arial"/>
          <w:color w:val="000000"/>
          <w:sz w:val="22"/>
          <w:szCs w:val="22"/>
        </w:rPr>
      </w:pPr>
    </w:p>
    <w:p w14:paraId="62428F86" w14:textId="6E7BA600" w:rsidR="00FB7466" w:rsidRDefault="00FB7466" w:rsidP="00FB7466">
      <w:pPr>
        <w:pStyle w:val="NormalWeb"/>
        <w:numPr>
          <w:ilvl w:val="0"/>
          <w:numId w:val="10"/>
        </w:numPr>
        <w:rPr>
          <w:rFonts w:ascii="Arial" w:hAnsi="Arial" w:cs="Arial"/>
          <w:color w:val="000000"/>
          <w:sz w:val="22"/>
          <w:szCs w:val="22"/>
        </w:rPr>
      </w:pPr>
      <w:r w:rsidRPr="21B682C0">
        <w:rPr>
          <w:rFonts w:ascii="Arial" w:hAnsi="Arial" w:cs="Arial"/>
          <w:color w:val="000000" w:themeColor="text1"/>
          <w:sz w:val="22"/>
          <w:szCs w:val="22"/>
        </w:rPr>
        <w:t xml:space="preserve">Information about the retention of documents including copies of DBS certificates can be found </w:t>
      </w:r>
      <w:r w:rsidR="135CAAAC" w:rsidRPr="21B682C0">
        <w:rPr>
          <w:rFonts w:ascii="Arial" w:hAnsi="Arial" w:cs="Arial"/>
          <w:color w:val="000000" w:themeColor="text1"/>
          <w:sz w:val="22"/>
          <w:szCs w:val="22"/>
        </w:rPr>
        <w:t>in</w:t>
      </w:r>
      <w:r w:rsidRPr="21B682C0">
        <w:rPr>
          <w:rFonts w:ascii="Arial" w:hAnsi="Arial" w:cs="Arial"/>
          <w:color w:val="000000" w:themeColor="text1"/>
          <w:sz w:val="22"/>
          <w:szCs w:val="22"/>
        </w:rPr>
        <w:t xml:space="preserve"> paragraphs 2</w:t>
      </w:r>
      <w:r w:rsidR="00384726">
        <w:rPr>
          <w:rFonts w:ascii="Arial" w:hAnsi="Arial" w:cs="Arial"/>
          <w:color w:val="000000" w:themeColor="text1"/>
          <w:sz w:val="22"/>
          <w:szCs w:val="22"/>
        </w:rPr>
        <w:t>8</w:t>
      </w:r>
      <w:r w:rsidR="009D009B">
        <w:rPr>
          <w:rFonts w:ascii="Arial" w:hAnsi="Arial" w:cs="Arial"/>
          <w:color w:val="000000" w:themeColor="text1"/>
          <w:sz w:val="22"/>
          <w:szCs w:val="22"/>
        </w:rPr>
        <w:t>1</w:t>
      </w:r>
      <w:r w:rsidRPr="21B682C0">
        <w:rPr>
          <w:rFonts w:ascii="Arial" w:hAnsi="Arial" w:cs="Arial"/>
          <w:color w:val="000000" w:themeColor="text1"/>
          <w:sz w:val="22"/>
          <w:szCs w:val="22"/>
        </w:rPr>
        <w:t>-2</w:t>
      </w:r>
      <w:r w:rsidR="009D009B">
        <w:rPr>
          <w:rFonts w:ascii="Arial" w:hAnsi="Arial" w:cs="Arial"/>
          <w:color w:val="000000" w:themeColor="text1"/>
          <w:sz w:val="22"/>
          <w:szCs w:val="22"/>
        </w:rPr>
        <w:t>83</w:t>
      </w:r>
      <w:r w:rsidRPr="21B682C0">
        <w:rPr>
          <w:rFonts w:ascii="Arial" w:hAnsi="Arial" w:cs="Arial"/>
          <w:color w:val="000000" w:themeColor="text1"/>
          <w:sz w:val="22"/>
          <w:szCs w:val="22"/>
        </w:rPr>
        <w:t xml:space="preserve"> (</w:t>
      </w:r>
      <w:hyperlink r:id="rId38" w:history="1">
        <w:r w:rsidRPr="009D009B">
          <w:rPr>
            <w:rStyle w:val="Hyperlink"/>
            <w:rFonts w:ascii="Arial" w:hAnsi="Arial" w:cs="Arial"/>
            <w:sz w:val="22"/>
            <w:szCs w:val="22"/>
          </w:rPr>
          <w:t xml:space="preserve">KCSIE </w:t>
        </w:r>
        <w:r w:rsidR="009D009B" w:rsidRPr="009D009B">
          <w:rPr>
            <w:rStyle w:val="Hyperlink"/>
            <w:rFonts w:ascii="Arial" w:hAnsi="Arial" w:cs="Arial"/>
            <w:sz w:val="22"/>
            <w:szCs w:val="22"/>
          </w:rPr>
          <w:t>2025</w:t>
        </w:r>
      </w:hyperlink>
      <w:r w:rsidRPr="21B682C0">
        <w:rPr>
          <w:rFonts w:ascii="Arial" w:hAnsi="Arial" w:cs="Arial"/>
          <w:color w:val="000000" w:themeColor="text1"/>
          <w:sz w:val="22"/>
          <w:szCs w:val="22"/>
        </w:rPr>
        <w:t>).</w:t>
      </w:r>
    </w:p>
    <w:p w14:paraId="2B3D0DF9" w14:textId="0C4FDD17" w:rsidR="00912348" w:rsidRPr="00CA11A2" w:rsidRDefault="00912348" w:rsidP="00CA11A2">
      <w:pPr>
        <w:rPr>
          <w:rFonts w:ascii="Arial" w:hAnsi="Arial" w:cs="Arial"/>
        </w:rPr>
      </w:pPr>
    </w:p>
    <w:p w14:paraId="57B0C6B5" w14:textId="77777777" w:rsidR="00CA11A2" w:rsidRDefault="00CA11A2">
      <w:pPr>
        <w:rPr>
          <w:rFonts w:ascii="Arial" w:eastAsia="Arial" w:hAnsi="Arial" w:cs="Arial"/>
          <w:b/>
          <w:color w:val="000000" w:themeColor="text1"/>
          <w:sz w:val="24"/>
          <w:szCs w:val="24"/>
        </w:rPr>
      </w:pPr>
      <w:r>
        <w:rPr>
          <w:rFonts w:ascii="Arial" w:eastAsia="Arial" w:hAnsi="Arial" w:cs="Arial"/>
        </w:rPr>
        <w:br w:type="page"/>
      </w:r>
    </w:p>
    <w:p w14:paraId="6B5BDD17" w14:textId="6EE16371" w:rsidR="006A3D11" w:rsidRPr="008D232B" w:rsidRDefault="006A3D11" w:rsidP="21B682C0">
      <w:pPr>
        <w:pStyle w:val="Heading3"/>
        <w:rPr>
          <w:rFonts w:ascii="Arial" w:eastAsia="Arial" w:hAnsi="Arial" w:cs="Arial"/>
        </w:rPr>
      </w:pPr>
      <w:r w:rsidRPr="008D232B">
        <w:rPr>
          <w:rFonts w:ascii="Arial" w:eastAsia="Arial" w:hAnsi="Arial" w:cs="Arial"/>
        </w:rPr>
        <w:lastRenderedPageBreak/>
        <w:t>Appendix H</w:t>
      </w:r>
      <w:r w:rsidR="00C56087" w:rsidRPr="008D232B">
        <w:rPr>
          <w:rFonts w:ascii="Arial" w:eastAsia="Arial" w:hAnsi="Arial" w:cs="Arial"/>
        </w:rPr>
        <w:t>:</w:t>
      </w:r>
      <w:r w:rsidR="0011588B" w:rsidRPr="008D232B">
        <w:rPr>
          <w:rFonts w:ascii="Arial" w:eastAsia="Arial" w:hAnsi="Arial" w:cs="Arial"/>
        </w:rPr>
        <w:t xml:space="preserve"> </w:t>
      </w:r>
      <w:r w:rsidR="00912348" w:rsidRPr="008D232B">
        <w:rPr>
          <w:rFonts w:ascii="Arial" w:eastAsia="Arial" w:hAnsi="Arial" w:cs="Arial"/>
        </w:rPr>
        <w:t xml:space="preserve">Additional guidance </w:t>
      </w:r>
    </w:p>
    <w:p w14:paraId="10E83532" w14:textId="4E5C217B" w:rsidR="5F46A8B8" w:rsidRPr="008D232B" w:rsidRDefault="5F46A8B8" w:rsidP="21B682C0">
      <w:pPr>
        <w:rPr>
          <w:rFonts w:ascii="Arial" w:hAnsi="Arial" w:cs="Arial"/>
        </w:rPr>
      </w:pPr>
      <w:r w:rsidRPr="008D232B">
        <w:rPr>
          <w:rFonts w:ascii="Arial" w:hAnsi="Arial" w:cs="Arial"/>
        </w:rPr>
        <w:t xml:space="preserve">Working together to safeguard children </w:t>
      </w:r>
    </w:p>
    <w:p w14:paraId="23C03777" w14:textId="00B460A5" w:rsidR="5F46A8B8" w:rsidRPr="008D232B" w:rsidRDefault="5F46A8B8" w:rsidP="21B682C0">
      <w:pPr>
        <w:rPr>
          <w:rFonts w:ascii="Arial" w:eastAsia="Calibri" w:hAnsi="Arial" w:cs="Arial"/>
        </w:rPr>
      </w:pPr>
      <w:hyperlink r:id="rId39">
        <w:r w:rsidRPr="008D232B">
          <w:rPr>
            <w:rStyle w:val="Hyperlink"/>
            <w:rFonts w:ascii="Arial" w:eastAsia="Calibri" w:hAnsi="Arial" w:cs="Arial"/>
          </w:rPr>
          <w:t>Working together to safeguard children 2023: statutory guidance (publishing.service.gov.uk)</w:t>
        </w:r>
      </w:hyperlink>
    </w:p>
    <w:p w14:paraId="3E6A044E" w14:textId="0433FDE1" w:rsidR="00912348" w:rsidRPr="008D232B" w:rsidRDefault="00912348" w:rsidP="006A3D11">
      <w:pPr>
        <w:rPr>
          <w:rFonts w:ascii="Arial" w:hAnsi="Arial" w:cs="Arial"/>
        </w:rPr>
      </w:pPr>
    </w:p>
    <w:p w14:paraId="33E403B7" w14:textId="5FE106EB" w:rsidR="00AA3F31" w:rsidRPr="008D232B" w:rsidRDefault="00912348" w:rsidP="21B682C0">
      <w:pPr>
        <w:pStyle w:val="ListParagraph"/>
        <w:numPr>
          <w:ilvl w:val="0"/>
          <w:numId w:val="11"/>
        </w:numPr>
        <w:rPr>
          <w:rFonts w:ascii="Arial" w:hAnsi="Arial" w:cs="Arial"/>
        </w:rPr>
      </w:pPr>
      <w:r w:rsidRPr="008D232B">
        <w:rPr>
          <w:rFonts w:ascii="Arial" w:hAnsi="Arial" w:cs="Arial"/>
        </w:rPr>
        <w:t>Guidance (non-</w:t>
      </w:r>
      <w:proofErr w:type="spellStart"/>
      <w:r w:rsidRPr="008D232B">
        <w:rPr>
          <w:rFonts w:ascii="Arial" w:hAnsi="Arial" w:cs="Arial"/>
        </w:rPr>
        <w:t>statuatory</w:t>
      </w:r>
      <w:proofErr w:type="spellEnd"/>
      <w:r w:rsidRPr="008D232B">
        <w:rPr>
          <w:rFonts w:ascii="Arial" w:hAnsi="Arial" w:cs="Arial"/>
        </w:rPr>
        <w:t xml:space="preserve"> for schools) which details how local authorities identify children missing education.</w:t>
      </w:r>
      <w:hyperlink r:id="rId40">
        <w:r w:rsidRPr="008D232B">
          <w:rPr>
            <w:rStyle w:val="Hyperlink"/>
            <w:rFonts w:ascii="Arial" w:hAnsi="Arial" w:cs="Arial"/>
          </w:rPr>
          <w:t>https://www.gov.uk/government/publications/children-missing-education</w:t>
        </w:r>
      </w:hyperlink>
      <w:r w:rsidRPr="008D232B">
        <w:rPr>
          <w:rFonts w:ascii="Arial" w:hAnsi="Arial" w:cs="Arial"/>
        </w:rPr>
        <w:t xml:space="preserve"> </w:t>
      </w:r>
    </w:p>
    <w:p w14:paraId="55586128" w14:textId="16F18EEE" w:rsidR="21B682C0" w:rsidRPr="008D232B" w:rsidRDefault="21B682C0" w:rsidP="21B682C0">
      <w:pPr>
        <w:pStyle w:val="ListParagraph"/>
        <w:rPr>
          <w:rFonts w:ascii="Arial" w:hAnsi="Arial" w:cs="Arial"/>
        </w:rPr>
      </w:pPr>
    </w:p>
    <w:p w14:paraId="2ED2A9BE" w14:textId="03A97AB2" w:rsidR="00AA3F31" w:rsidRPr="008D232B" w:rsidRDefault="00AA3F31" w:rsidP="00040757">
      <w:pPr>
        <w:pStyle w:val="ListParagraph"/>
        <w:numPr>
          <w:ilvl w:val="0"/>
          <w:numId w:val="11"/>
        </w:numPr>
        <w:rPr>
          <w:rFonts w:ascii="Arial" w:hAnsi="Arial" w:cs="Arial"/>
        </w:rPr>
      </w:pPr>
      <w:r w:rsidRPr="008D232B">
        <w:rPr>
          <w:rFonts w:ascii="Arial" w:hAnsi="Arial" w:cs="Arial"/>
        </w:rPr>
        <w:t>Useful guidance directed at staff in higher education.</w:t>
      </w:r>
    </w:p>
    <w:p w14:paraId="62C6B709" w14:textId="77777777" w:rsidR="00AA3F31" w:rsidRPr="008D232B" w:rsidRDefault="00AA3F31" w:rsidP="00AA3F31">
      <w:pPr>
        <w:pStyle w:val="ListParagraph"/>
        <w:rPr>
          <w:rFonts w:ascii="Arial" w:hAnsi="Arial" w:cs="Arial"/>
        </w:rPr>
      </w:pPr>
    </w:p>
    <w:p w14:paraId="714ADD4B" w14:textId="097E27AC" w:rsidR="00AA3F31" w:rsidRPr="008D232B" w:rsidRDefault="00AA3F31" w:rsidP="00AA3F31">
      <w:pPr>
        <w:pStyle w:val="ListParagraph"/>
        <w:rPr>
          <w:rFonts w:ascii="Arial" w:hAnsi="Arial" w:cs="Arial"/>
        </w:rPr>
      </w:pPr>
      <w:hyperlink r:id="rId41" w:history="1">
        <w:r w:rsidRPr="008D232B">
          <w:rPr>
            <w:rStyle w:val="Hyperlink"/>
            <w:rFonts w:ascii="Arial" w:hAnsi="Arial" w:cs="Arial"/>
          </w:rPr>
          <w:t>The Prevent Duty in higher education (HE): training and guidance for practitioners.</w:t>
        </w:r>
      </w:hyperlink>
      <w:r w:rsidRPr="008D232B">
        <w:rPr>
          <w:rFonts w:ascii="Arial" w:hAnsi="Arial" w:cs="Arial"/>
        </w:rPr>
        <w:t xml:space="preserve"> </w:t>
      </w:r>
    </w:p>
    <w:p w14:paraId="47C4A3B0" w14:textId="77777777" w:rsidR="00AA3F31" w:rsidRDefault="00AA3F31" w:rsidP="00AA3F31">
      <w:pPr>
        <w:pStyle w:val="ListParagraph"/>
        <w:rPr>
          <w:rFonts w:ascii="Arial" w:hAnsi="Arial" w:cs="Arial"/>
        </w:rPr>
      </w:pPr>
    </w:p>
    <w:p w14:paraId="538EDE04" w14:textId="69F3E574" w:rsidR="00912348" w:rsidRDefault="00AA3F31" w:rsidP="21B682C0">
      <w:pPr>
        <w:pStyle w:val="ListParagraph"/>
        <w:rPr>
          <w:rFonts w:ascii="Arial" w:hAnsi="Arial" w:cs="Arial"/>
        </w:rPr>
      </w:pPr>
      <w:hyperlink r:id="rId42">
        <w:r w:rsidRPr="21B682C0">
          <w:rPr>
            <w:rStyle w:val="Hyperlink"/>
            <w:rFonts w:ascii="Arial" w:eastAsia="Arial" w:hAnsi="Arial" w:cs="Arial"/>
          </w:rPr>
          <w:t>The Prevent Duty - Level 6/7 Learners - YouTube</w:t>
        </w:r>
      </w:hyperlink>
      <w:r w:rsidRPr="21B682C0">
        <w:rPr>
          <w:rFonts w:ascii="Arial" w:eastAsia="Arial" w:hAnsi="Arial" w:cs="Arial"/>
        </w:rPr>
        <w:t xml:space="preserve"> </w:t>
      </w:r>
      <w:r>
        <w:t xml:space="preserve">– </w:t>
      </w:r>
      <w:r w:rsidRPr="009247F6">
        <w:rPr>
          <w:rFonts w:ascii="Arial" w:eastAsiaTheme="minorEastAsia" w:hAnsi="Arial" w:cs="Arial"/>
        </w:rPr>
        <w:t>7 Videos produced by Educate against Hate.</w:t>
      </w:r>
    </w:p>
    <w:p w14:paraId="2A051E3B" w14:textId="51259DA1" w:rsidR="21B682C0" w:rsidRDefault="21B682C0" w:rsidP="21B682C0">
      <w:pPr>
        <w:pStyle w:val="ListParagraph"/>
      </w:pPr>
    </w:p>
    <w:p w14:paraId="29999A10" w14:textId="13BA6839" w:rsidR="002609F5" w:rsidRDefault="002609F5" w:rsidP="002609F5">
      <w:pPr>
        <w:pStyle w:val="ListParagraph"/>
        <w:numPr>
          <w:ilvl w:val="0"/>
          <w:numId w:val="11"/>
        </w:numPr>
        <w:rPr>
          <w:rFonts w:ascii="Arial" w:hAnsi="Arial" w:cs="Arial"/>
        </w:rPr>
      </w:pPr>
      <w:r w:rsidRPr="21B682C0">
        <w:rPr>
          <w:rFonts w:ascii="Arial" w:hAnsi="Arial" w:cs="Arial"/>
        </w:rPr>
        <w:t xml:space="preserve">In very specific circumstances in which </w:t>
      </w:r>
      <w:r w:rsidR="348046F7" w:rsidRPr="21B682C0">
        <w:rPr>
          <w:rFonts w:ascii="Arial" w:hAnsi="Arial" w:cs="Arial"/>
        </w:rPr>
        <w:t>matters</w:t>
      </w:r>
      <w:r w:rsidRPr="21B682C0">
        <w:rPr>
          <w:rFonts w:ascii="Arial" w:hAnsi="Arial" w:cs="Arial"/>
        </w:rPr>
        <w:t xml:space="preserve"> cannot be raised by any other procedure, it may be necessary for individuals within </w:t>
      </w:r>
      <w:r w:rsidR="34C0F554" w:rsidRPr="21B682C0">
        <w:rPr>
          <w:rFonts w:ascii="Arial" w:hAnsi="Arial" w:cs="Arial"/>
        </w:rPr>
        <w:t>an</w:t>
      </w:r>
      <w:r w:rsidRPr="21B682C0">
        <w:rPr>
          <w:rFonts w:ascii="Arial" w:hAnsi="Arial" w:cs="Arial"/>
        </w:rPr>
        <w:t xml:space="preserve"> </w:t>
      </w:r>
      <w:proofErr w:type="spellStart"/>
      <w:r w:rsidRPr="21B682C0">
        <w:rPr>
          <w:rFonts w:ascii="Arial" w:hAnsi="Arial" w:cs="Arial"/>
        </w:rPr>
        <w:t>organi</w:t>
      </w:r>
      <w:r w:rsidR="002C7865" w:rsidRPr="21B682C0">
        <w:rPr>
          <w:rFonts w:ascii="Arial" w:hAnsi="Arial" w:cs="Arial"/>
        </w:rPr>
        <w:t>s</w:t>
      </w:r>
      <w:r w:rsidRPr="21B682C0">
        <w:rPr>
          <w:rFonts w:ascii="Arial" w:hAnsi="Arial" w:cs="Arial"/>
        </w:rPr>
        <w:t>ation</w:t>
      </w:r>
      <w:proofErr w:type="spellEnd"/>
      <w:r w:rsidRPr="21B682C0">
        <w:rPr>
          <w:rFonts w:ascii="Arial" w:hAnsi="Arial" w:cs="Arial"/>
        </w:rPr>
        <w:t xml:space="preserve"> to raise concerns via a Whistleblowing Policy/Procedure. Schools and settings will host their Whistleblowing Policy/Procedure on their main </w:t>
      </w:r>
      <w:r w:rsidR="002C7865" w:rsidRPr="21B682C0">
        <w:rPr>
          <w:rFonts w:ascii="Arial" w:hAnsi="Arial" w:cs="Arial"/>
        </w:rPr>
        <w:t xml:space="preserve">website </w:t>
      </w:r>
      <w:r w:rsidRPr="21B682C0">
        <w:rPr>
          <w:rFonts w:ascii="Arial" w:hAnsi="Arial" w:cs="Arial"/>
        </w:rPr>
        <w:t xml:space="preserve">policies page. </w:t>
      </w:r>
    </w:p>
    <w:p w14:paraId="683E4604" w14:textId="5C50208E" w:rsidR="00912348" w:rsidRDefault="00912348" w:rsidP="21B682C0">
      <w:pPr>
        <w:rPr>
          <w:rFonts w:ascii="Arial" w:hAnsi="Arial" w:cs="Arial"/>
        </w:rPr>
      </w:pPr>
    </w:p>
    <w:p w14:paraId="7DD8C6CC" w14:textId="77777777" w:rsidR="00912348" w:rsidRPr="003C66E0" w:rsidRDefault="00912348" w:rsidP="006A3D11">
      <w:pPr>
        <w:rPr>
          <w:rFonts w:ascii="Arial" w:hAnsi="Arial" w:cs="Arial"/>
          <w:b/>
          <w:bCs/>
        </w:rPr>
      </w:pPr>
    </w:p>
    <w:p w14:paraId="2219CBDB" w14:textId="77777777" w:rsidR="00E53CAC" w:rsidRDefault="00E53CAC">
      <w:pPr>
        <w:rPr>
          <w:rFonts w:ascii="Arial" w:eastAsia="Arial" w:hAnsi="Arial" w:cs="Arial"/>
          <w:b/>
          <w:color w:val="000000" w:themeColor="text1"/>
          <w:sz w:val="24"/>
          <w:szCs w:val="24"/>
        </w:rPr>
      </w:pPr>
      <w:r>
        <w:rPr>
          <w:rFonts w:ascii="Arial" w:eastAsia="Arial" w:hAnsi="Arial" w:cs="Arial"/>
        </w:rPr>
        <w:br w:type="page"/>
      </w:r>
    </w:p>
    <w:p w14:paraId="05E32443" w14:textId="5A203EE5" w:rsidR="00912348" w:rsidRPr="003C66E0" w:rsidRDefault="00912348" w:rsidP="21B682C0">
      <w:pPr>
        <w:pStyle w:val="Heading3"/>
        <w:rPr>
          <w:rFonts w:ascii="Arial" w:eastAsia="Arial" w:hAnsi="Arial" w:cs="Arial"/>
        </w:rPr>
      </w:pPr>
      <w:r w:rsidRPr="21B682C0">
        <w:rPr>
          <w:rFonts w:ascii="Arial" w:eastAsia="Arial" w:hAnsi="Arial" w:cs="Arial"/>
        </w:rPr>
        <w:lastRenderedPageBreak/>
        <w:t>Appendix I: Safeguarding in the Curriculum</w:t>
      </w:r>
    </w:p>
    <w:p w14:paraId="0CEA78D8" w14:textId="77777777" w:rsidR="003A71CB" w:rsidRPr="001A4D24" w:rsidRDefault="003A71CB" w:rsidP="004E61EF">
      <w:pPr>
        <w:rPr>
          <w:rFonts w:ascii="Arial" w:hAnsi="Arial" w:cs="Arial"/>
        </w:rPr>
      </w:pPr>
    </w:p>
    <w:p w14:paraId="077AC5AD" w14:textId="5853837C" w:rsidR="00C56087" w:rsidRPr="009247F6" w:rsidRDefault="00012699" w:rsidP="009247F6">
      <w:pPr>
        <w:rPr>
          <w:rFonts w:ascii="Arial" w:hAnsi="Arial" w:cs="Arial"/>
        </w:rPr>
      </w:pPr>
      <w:r w:rsidRPr="009247F6">
        <w:rPr>
          <w:rFonts w:ascii="Arial" w:hAnsi="Arial" w:cs="Arial"/>
        </w:rPr>
        <w:t xml:space="preserve">Curriculum maps including </w:t>
      </w:r>
      <w:r w:rsidR="00393242" w:rsidRPr="009247F6">
        <w:rPr>
          <w:rFonts w:ascii="Arial" w:hAnsi="Arial" w:cs="Arial"/>
        </w:rPr>
        <w:t xml:space="preserve">safeguarding </w:t>
      </w:r>
      <w:r w:rsidR="00C56087" w:rsidRPr="009247F6">
        <w:rPr>
          <w:rFonts w:ascii="Arial" w:hAnsi="Arial" w:cs="Arial"/>
        </w:rPr>
        <w:t xml:space="preserve">and supportive </w:t>
      </w:r>
      <w:r w:rsidR="5135B545" w:rsidRPr="009247F6">
        <w:rPr>
          <w:rFonts w:ascii="Arial" w:hAnsi="Arial" w:cs="Arial"/>
        </w:rPr>
        <w:t>readings are</w:t>
      </w:r>
      <w:r w:rsidR="00804417" w:rsidRPr="009247F6">
        <w:rPr>
          <w:rFonts w:ascii="Arial" w:hAnsi="Arial" w:cs="Arial"/>
        </w:rPr>
        <w:t xml:space="preserve"> c</w:t>
      </w:r>
      <w:r w:rsidR="0098758C" w:rsidRPr="009247F6">
        <w:rPr>
          <w:rFonts w:ascii="Arial" w:hAnsi="Arial" w:cs="Arial"/>
        </w:rPr>
        <w:t xml:space="preserve">ontained </w:t>
      </w:r>
      <w:r w:rsidR="00C56087" w:rsidRPr="009247F6">
        <w:rPr>
          <w:rFonts w:ascii="Arial" w:hAnsi="Arial" w:cs="Arial"/>
        </w:rPr>
        <w:t xml:space="preserve">on </w:t>
      </w:r>
      <w:r w:rsidR="00393242" w:rsidRPr="009247F6">
        <w:rPr>
          <w:rFonts w:ascii="Arial" w:hAnsi="Arial" w:cs="Arial"/>
        </w:rPr>
        <w:t>B</w:t>
      </w:r>
      <w:r w:rsidR="00E53CAC">
        <w:rPr>
          <w:rFonts w:ascii="Arial" w:hAnsi="Arial" w:cs="Arial"/>
        </w:rPr>
        <w:t>lackboard</w:t>
      </w:r>
      <w:r w:rsidR="00C56087" w:rsidRPr="009247F6">
        <w:rPr>
          <w:rFonts w:ascii="Arial" w:hAnsi="Arial" w:cs="Arial"/>
        </w:rPr>
        <w:t>:</w:t>
      </w:r>
    </w:p>
    <w:p w14:paraId="69CD16B5" w14:textId="742351EA" w:rsidR="00393242" w:rsidRPr="00804417" w:rsidRDefault="00393242" w:rsidP="00804417">
      <w:pPr>
        <w:pStyle w:val="ListParagraph"/>
        <w:numPr>
          <w:ilvl w:val="1"/>
          <w:numId w:val="11"/>
        </w:numPr>
        <w:rPr>
          <w:rFonts w:ascii="Arial" w:hAnsi="Arial" w:cs="Arial"/>
        </w:rPr>
      </w:pPr>
      <w:r w:rsidRPr="00804417">
        <w:rPr>
          <w:rFonts w:ascii="Arial" w:hAnsi="Arial" w:cs="Arial"/>
        </w:rPr>
        <w:t>Early Years</w:t>
      </w:r>
      <w:r w:rsidR="00C56087" w:rsidRPr="00804417">
        <w:rPr>
          <w:rFonts w:ascii="Arial" w:hAnsi="Arial" w:cs="Arial"/>
        </w:rPr>
        <w:t xml:space="preserve"> Education</w:t>
      </w:r>
    </w:p>
    <w:p w14:paraId="6A741F7A" w14:textId="035CB4EE" w:rsidR="00393242" w:rsidRPr="00804417" w:rsidRDefault="00393242" w:rsidP="00804417">
      <w:pPr>
        <w:pStyle w:val="ListParagraph"/>
        <w:numPr>
          <w:ilvl w:val="1"/>
          <w:numId w:val="11"/>
        </w:numPr>
        <w:rPr>
          <w:rFonts w:ascii="Arial" w:hAnsi="Arial" w:cs="Arial"/>
        </w:rPr>
      </w:pPr>
      <w:r w:rsidRPr="00804417">
        <w:rPr>
          <w:rFonts w:ascii="Arial" w:hAnsi="Arial" w:cs="Arial"/>
        </w:rPr>
        <w:t>Primary</w:t>
      </w:r>
      <w:r w:rsidR="00C56087" w:rsidRPr="00804417">
        <w:rPr>
          <w:rFonts w:ascii="Arial" w:hAnsi="Arial" w:cs="Arial"/>
        </w:rPr>
        <w:t xml:space="preserve"> and Childhood Education</w:t>
      </w:r>
    </w:p>
    <w:p w14:paraId="066CBF63" w14:textId="2D0CFC28" w:rsidR="00393242" w:rsidRDefault="00393242" w:rsidP="00804417">
      <w:pPr>
        <w:pStyle w:val="ListParagraph"/>
        <w:numPr>
          <w:ilvl w:val="1"/>
          <w:numId w:val="11"/>
        </w:numPr>
        <w:rPr>
          <w:rFonts w:ascii="Arial" w:hAnsi="Arial" w:cs="Arial"/>
        </w:rPr>
      </w:pPr>
      <w:r w:rsidRPr="00804417">
        <w:rPr>
          <w:rFonts w:ascii="Arial" w:hAnsi="Arial" w:cs="Arial"/>
        </w:rPr>
        <w:t>Secondary and F</w:t>
      </w:r>
      <w:r w:rsidR="00C56087" w:rsidRPr="00804417">
        <w:rPr>
          <w:rFonts w:ascii="Arial" w:hAnsi="Arial" w:cs="Arial"/>
        </w:rPr>
        <w:t>urther Education</w:t>
      </w:r>
    </w:p>
    <w:p w14:paraId="66324559" w14:textId="319B57BA" w:rsidR="00C143FD" w:rsidRPr="00C143FD" w:rsidRDefault="00C143FD" w:rsidP="00C143FD"/>
    <w:p w14:paraId="2F813FBB" w14:textId="0C76B584" w:rsidR="00C143FD" w:rsidRPr="00C143FD" w:rsidRDefault="00C143FD" w:rsidP="00C143FD"/>
    <w:p w14:paraId="411E2E7E" w14:textId="3DEA71B0" w:rsidR="00C143FD" w:rsidRPr="00C143FD" w:rsidRDefault="00C143FD" w:rsidP="00C143FD"/>
    <w:p w14:paraId="66184593" w14:textId="4C321409" w:rsidR="00C143FD" w:rsidRPr="00C143FD" w:rsidRDefault="00C143FD" w:rsidP="00C143FD"/>
    <w:p w14:paraId="38376BDF" w14:textId="4132123E" w:rsidR="00C143FD" w:rsidRPr="00C143FD" w:rsidRDefault="00C143FD" w:rsidP="00C143FD"/>
    <w:p w14:paraId="38F2B242" w14:textId="51AD70BB" w:rsidR="00C143FD" w:rsidRPr="00C143FD" w:rsidRDefault="00C143FD" w:rsidP="00C143FD"/>
    <w:p w14:paraId="05CA9F36" w14:textId="494A95F6" w:rsidR="00C143FD" w:rsidRPr="00C143FD" w:rsidRDefault="00C143FD" w:rsidP="00C143FD"/>
    <w:p w14:paraId="4D67D2D0" w14:textId="230F443D" w:rsidR="00C143FD" w:rsidRPr="00C143FD" w:rsidRDefault="00C143FD" w:rsidP="00C143FD">
      <w:pPr>
        <w:tabs>
          <w:tab w:val="left" w:pos="1740"/>
        </w:tabs>
      </w:pPr>
      <w:r>
        <w:tab/>
      </w:r>
    </w:p>
    <w:sectPr w:rsidR="00C143FD" w:rsidRPr="00C143FD" w:rsidSect="004D7631">
      <w:headerReference w:type="default" r:id="rId43"/>
      <w:footerReference w:type="default" r:id="rId44"/>
      <w:headerReference w:type="firs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2A0F0" w14:textId="77777777" w:rsidR="00543D5E" w:rsidRDefault="00543D5E">
      <w:pPr>
        <w:spacing w:after="0" w:line="240" w:lineRule="auto"/>
      </w:pPr>
      <w:r>
        <w:separator/>
      </w:r>
    </w:p>
  </w:endnote>
  <w:endnote w:type="continuationSeparator" w:id="0">
    <w:p w14:paraId="4F7DE9DA" w14:textId="77777777" w:rsidR="00543D5E" w:rsidRDefault="0054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tter">
    <w:altName w:val="Calibri"/>
    <w:panose1 w:val="00000000000000000000"/>
    <w:charset w:val="00"/>
    <w:family w:val="auto"/>
    <w:pitch w:val="variable"/>
    <w:sig w:usb0="A00002FF" w:usb1="400020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728770"/>
      <w:docPartObj>
        <w:docPartGallery w:val="Page Numbers (Bottom of Page)"/>
        <w:docPartUnique/>
      </w:docPartObj>
    </w:sdtPr>
    <w:sdtEndPr>
      <w:rPr>
        <w:noProof/>
      </w:rPr>
    </w:sdtEndPr>
    <w:sdtContent>
      <w:p w14:paraId="79534435" w14:textId="04061769" w:rsidR="004D7631" w:rsidRDefault="004D763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1B5C344" w14:textId="506AEE97" w:rsidR="004D7631" w:rsidRPr="0043144D" w:rsidRDefault="21B682C0">
    <w:pPr>
      <w:pStyle w:val="Footer"/>
      <w:rPr>
        <w:color w:val="767171" w:themeColor="background2" w:themeShade="80"/>
        <w:sz w:val="16"/>
        <w:szCs w:val="16"/>
      </w:rPr>
    </w:pPr>
    <w:r w:rsidRPr="21B682C0">
      <w:rPr>
        <w:color w:val="767171" w:themeColor="background2" w:themeShade="80"/>
        <w:sz w:val="16"/>
        <w:szCs w:val="16"/>
      </w:rPr>
      <w:t>Version 1.1 202</w:t>
    </w:r>
    <w:r w:rsidR="00B75AE7">
      <w:rPr>
        <w:color w:val="767171" w:themeColor="background2" w:themeShade="80"/>
        <w:sz w:val="16"/>
        <w:szCs w:val="16"/>
      </w:rPr>
      <w:t>5</w:t>
    </w:r>
    <w:r w:rsidRPr="21B682C0">
      <w:rPr>
        <w:color w:val="767171" w:themeColor="background2" w:themeShade="80"/>
        <w:sz w:val="16"/>
        <w:szCs w:val="16"/>
      </w:rPr>
      <w:t>.2</w:t>
    </w:r>
    <w:r w:rsidR="00B75AE7">
      <w:rPr>
        <w:color w:val="767171" w:themeColor="background2" w:themeShade="8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04C1" w14:textId="77777777" w:rsidR="00543D5E" w:rsidRDefault="00543D5E">
      <w:pPr>
        <w:spacing w:after="0" w:line="240" w:lineRule="auto"/>
      </w:pPr>
      <w:r>
        <w:separator/>
      </w:r>
    </w:p>
  </w:footnote>
  <w:footnote w:type="continuationSeparator" w:id="0">
    <w:p w14:paraId="50C27DDA" w14:textId="77777777" w:rsidR="00543D5E" w:rsidRDefault="00543D5E">
      <w:pPr>
        <w:spacing w:after="0" w:line="240" w:lineRule="auto"/>
      </w:pPr>
      <w:r>
        <w:continuationSeparator/>
      </w:r>
    </w:p>
  </w:footnote>
  <w:footnote w:id="1">
    <w:p w14:paraId="0900EBE1" w14:textId="77777777" w:rsidR="00300D2B" w:rsidRPr="009247F6" w:rsidRDefault="00300D2B" w:rsidP="00300D2B">
      <w:pPr>
        <w:pStyle w:val="FootnoteText"/>
        <w:rPr>
          <w:rFonts w:ascii="Arial" w:hAnsi="Arial" w:cs="Arial"/>
        </w:rPr>
      </w:pPr>
      <w:r w:rsidRPr="009247F6">
        <w:rPr>
          <w:rStyle w:val="FootnoteReference"/>
          <w:rFonts w:ascii="Arial" w:hAnsi="Arial" w:cs="Arial"/>
        </w:rPr>
        <w:footnoteRef/>
      </w:r>
      <w:r w:rsidRPr="009247F6">
        <w:rPr>
          <w:rFonts w:ascii="Arial" w:hAnsi="Arial" w:cs="Arial"/>
        </w:rPr>
        <w:t xml:space="preserve"> </w:t>
      </w:r>
      <w:hyperlink r:id="rId1">
        <w:r w:rsidRPr="009247F6">
          <w:rPr>
            <w:rStyle w:val="Hyperlink"/>
            <w:rFonts w:ascii="Arial" w:hAnsi="Arial" w:cs="Arial"/>
          </w:rPr>
          <w:t>https://www.edgehill.ac.uk/document/safeguarding-policy/</w:t>
        </w:r>
      </w:hyperlink>
    </w:p>
    <w:p w14:paraId="0365CA4B" w14:textId="77777777" w:rsidR="00300D2B" w:rsidRDefault="00300D2B" w:rsidP="00300D2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87214"/>
      <w:docPartObj>
        <w:docPartGallery w:val="Page Numbers (Top of Page)"/>
        <w:docPartUnique/>
      </w:docPartObj>
    </w:sdtPr>
    <w:sdtEndPr>
      <w:rPr>
        <w:noProof/>
      </w:rPr>
    </w:sdtEndPr>
    <w:sdtContent>
      <w:p w14:paraId="709E57DC" w14:textId="32F86938" w:rsidR="004C3C3A" w:rsidRDefault="004D7631" w:rsidP="004D7631">
        <w:pPr>
          <w:pStyle w:val="Header"/>
          <w:ind w:left="4680" w:firstLine="4680"/>
          <w:jc w:val="center"/>
        </w:pPr>
        <w:r>
          <w:tab/>
        </w:r>
      </w:p>
    </w:sdtContent>
  </w:sdt>
  <w:p w14:paraId="2FA55D61" w14:textId="77777777" w:rsidR="004C3C3A" w:rsidRDefault="004C3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332026"/>
      <w:docPartObj>
        <w:docPartGallery w:val="Page Numbers (Top of Page)"/>
        <w:docPartUnique/>
      </w:docPartObj>
    </w:sdtPr>
    <w:sdtEndPr>
      <w:rPr>
        <w:noProof/>
      </w:rPr>
    </w:sdtEndPr>
    <w:sdtContent>
      <w:p w14:paraId="36A5D7FA" w14:textId="332D1BDD" w:rsidR="004D7631" w:rsidRDefault="004D7631">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4673C69" w14:textId="77777777" w:rsidR="004D7631" w:rsidRDefault="004D7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402"/>
    <w:multiLevelType w:val="hybridMultilevel"/>
    <w:tmpl w:val="C4EC0DC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11465715"/>
    <w:multiLevelType w:val="hybridMultilevel"/>
    <w:tmpl w:val="35487698"/>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7BDA"/>
    <w:multiLevelType w:val="hybridMultilevel"/>
    <w:tmpl w:val="35520B9C"/>
    <w:lvl w:ilvl="0" w:tplc="41968AD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CC6BF6"/>
    <w:multiLevelType w:val="hybridMultilevel"/>
    <w:tmpl w:val="CA54A83A"/>
    <w:lvl w:ilvl="0" w:tplc="93280D2C">
      <w:numFmt w:val="bullet"/>
      <w:lvlText w:val="•"/>
      <w:lvlJc w:val="left"/>
      <w:pPr>
        <w:ind w:left="859" w:hanging="390"/>
      </w:pPr>
      <w:rPr>
        <w:rFonts w:ascii="Arial" w:eastAsia="Arial" w:hAnsi="Arial" w:cs="Aria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4" w15:restartNumberingAfterBreak="0">
    <w:nsid w:val="31136945"/>
    <w:multiLevelType w:val="hybridMultilevel"/>
    <w:tmpl w:val="A8EC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5782E"/>
    <w:multiLevelType w:val="hybridMultilevel"/>
    <w:tmpl w:val="2348C98A"/>
    <w:lvl w:ilvl="0" w:tplc="0809000B">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40762863"/>
    <w:multiLevelType w:val="hybridMultilevel"/>
    <w:tmpl w:val="33A4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55C8B"/>
    <w:multiLevelType w:val="hybridMultilevel"/>
    <w:tmpl w:val="1E62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67401"/>
    <w:multiLevelType w:val="hybridMultilevel"/>
    <w:tmpl w:val="AF782CF2"/>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536A5B50"/>
    <w:multiLevelType w:val="multilevel"/>
    <w:tmpl w:val="BCB8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8B3F15"/>
    <w:multiLevelType w:val="hybridMultilevel"/>
    <w:tmpl w:val="DD802642"/>
    <w:lvl w:ilvl="0" w:tplc="F490E208">
      <w:numFmt w:val="bullet"/>
      <w:lvlText w:val=""/>
      <w:lvlJc w:val="left"/>
      <w:pPr>
        <w:ind w:left="1309" w:hanging="360"/>
      </w:pPr>
      <w:rPr>
        <w:rFonts w:ascii="Symbol" w:eastAsia="Courier New" w:hAnsi="Symbol" w:cs="Aria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1" w15:restartNumberingAfterBreak="0">
    <w:nsid w:val="562647D0"/>
    <w:multiLevelType w:val="hybridMultilevel"/>
    <w:tmpl w:val="051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523DF"/>
    <w:multiLevelType w:val="hybridMultilevel"/>
    <w:tmpl w:val="9696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92D30"/>
    <w:multiLevelType w:val="hybridMultilevel"/>
    <w:tmpl w:val="DAF81A12"/>
    <w:lvl w:ilvl="0" w:tplc="EA4AE1D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64E0A"/>
    <w:multiLevelType w:val="hybridMultilevel"/>
    <w:tmpl w:val="0FE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47CFA"/>
    <w:multiLevelType w:val="hybridMultilevel"/>
    <w:tmpl w:val="99EEDCA6"/>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95E799B"/>
    <w:multiLevelType w:val="hybridMultilevel"/>
    <w:tmpl w:val="02943854"/>
    <w:lvl w:ilvl="0" w:tplc="84868E3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270C0"/>
    <w:multiLevelType w:val="hybridMultilevel"/>
    <w:tmpl w:val="77D6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565BB"/>
    <w:multiLevelType w:val="hybridMultilevel"/>
    <w:tmpl w:val="52D29626"/>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2010207063">
    <w:abstractNumId w:val="2"/>
  </w:num>
  <w:num w:numId="2" w16cid:durableId="2053729458">
    <w:abstractNumId w:val="9"/>
  </w:num>
  <w:num w:numId="3" w16cid:durableId="140394132">
    <w:abstractNumId w:val="13"/>
  </w:num>
  <w:num w:numId="4" w16cid:durableId="1733386945">
    <w:abstractNumId w:val="4"/>
  </w:num>
  <w:num w:numId="5" w16cid:durableId="1287469230">
    <w:abstractNumId w:val="10"/>
  </w:num>
  <w:num w:numId="6" w16cid:durableId="2036929364">
    <w:abstractNumId w:val="15"/>
  </w:num>
  <w:num w:numId="7" w16cid:durableId="359863365">
    <w:abstractNumId w:val="5"/>
  </w:num>
  <w:num w:numId="8" w16cid:durableId="962804852">
    <w:abstractNumId w:val="8"/>
  </w:num>
  <w:num w:numId="9" w16cid:durableId="201672267">
    <w:abstractNumId w:val="17"/>
  </w:num>
  <w:num w:numId="10" w16cid:durableId="1246456539">
    <w:abstractNumId w:val="16"/>
  </w:num>
  <w:num w:numId="11" w16cid:durableId="783960000">
    <w:abstractNumId w:val="11"/>
  </w:num>
  <w:num w:numId="12" w16cid:durableId="1282343685">
    <w:abstractNumId w:val="0"/>
  </w:num>
  <w:num w:numId="13" w16cid:durableId="1027557496">
    <w:abstractNumId w:val="18"/>
  </w:num>
  <w:num w:numId="14" w16cid:durableId="1774980995">
    <w:abstractNumId w:val="12"/>
  </w:num>
  <w:num w:numId="15" w16cid:durableId="1383361688">
    <w:abstractNumId w:val="6"/>
  </w:num>
  <w:num w:numId="16" w16cid:durableId="279991836">
    <w:abstractNumId w:val="7"/>
  </w:num>
  <w:num w:numId="17" w16cid:durableId="313990976">
    <w:abstractNumId w:val="14"/>
  </w:num>
  <w:num w:numId="18" w16cid:durableId="1654947171">
    <w:abstractNumId w:val="1"/>
  </w:num>
  <w:num w:numId="19" w16cid:durableId="34479225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6FECDA"/>
    <w:rsid w:val="00005071"/>
    <w:rsid w:val="00012699"/>
    <w:rsid w:val="0003681B"/>
    <w:rsid w:val="00036CD9"/>
    <w:rsid w:val="00040757"/>
    <w:rsid w:val="00054D58"/>
    <w:rsid w:val="000606FA"/>
    <w:rsid w:val="0006747E"/>
    <w:rsid w:val="00076A11"/>
    <w:rsid w:val="00087392"/>
    <w:rsid w:val="000B3B25"/>
    <w:rsid w:val="000B40A8"/>
    <w:rsid w:val="000C2A89"/>
    <w:rsid w:val="000F45FE"/>
    <w:rsid w:val="00102789"/>
    <w:rsid w:val="0011588B"/>
    <w:rsid w:val="001252A0"/>
    <w:rsid w:val="001357B2"/>
    <w:rsid w:val="0015216F"/>
    <w:rsid w:val="00160F64"/>
    <w:rsid w:val="00171BE9"/>
    <w:rsid w:val="001901D0"/>
    <w:rsid w:val="001A0F17"/>
    <w:rsid w:val="001A4D24"/>
    <w:rsid w:val="001B756B"/>
    <w:rsid w:val="001C0727"/>
    <w:rsid w:val="002164EC"/>
    <w:rsid w:val="00221874"/>
    <w:rsid w:val="0022507B"/>
    <w:rsid w:val="002479AA"/>
    <w:rsid w:val="002609F5"/>
    <w:rsid w:val="00291C63"/>
    <w:rsid w:val="00291FC8"/>
    <w:rsid w:val="002C40F0"/>
    <w:rsid w:val="002C7865"/>
    <w:rsid w:val="002E0632"/>
    <w:rsid w:val="002E43CF"/>
    <w:rsid w:val="002F1A4C"/>
    <w:rsid w:val="002F1BBB"/>
    <w:rsid w:val="002F1DB8"/>
    <w:rsid w:val="00300043"/>
    <w:rsid w:val="00300D2B"/>
    <w:rsid w:val="00312E61"/>
    <w:rsid w:val="00336CC3"/>
    <w:rsid w:val="003375B6"/>
    <w:rsid w:val="00374F61"/>
    <w:rsid w:val="00382A48"/>
    <w:rsid w:val="00384726"/>
    <w:rsid w:val="00393242"/>
    <w:rsid w:val="00396EFF"/>
    <w:rsid w:val="003A71CB"/>
    <w:rsid w:val="003C0944"/>
    <w:rsid w:val="003C5310"/>
    <w:rsid w:val="003C66E0"/>
    <w:rsid w:val="003E4354"/>
    <w:rsid w:val="003F3927"/>
    <w:rsid w:val="003F7179"/>
    <w:rsid w:val="00410D85"/>
    <w:rsid w:val="00410EEA"/>
    <w:rsid w:val="0043144D"/>
    <w:rsid w:val="0043610B"/>
    <w:rsid w:val="00476F47"/>
    <w:rsid w:val="004821C9"/>
    <w:rsid w:val="00483123"/>
    <w:rsid w:val="00484A2D"/>
    <w:rsid w:val="00495A17"/>
    <w:rsid w:val="004C24BD"/>
    <w:rsid w:val="004C3C3A"/>
    <w:rsid w:val="004D7631"/>
    <w:rsid w:val="004E2EBC"/>
    <w:rsid w:val="004E38E4"/>
    <w:rsid w:val="004E61EF"/>
    <w:rsid w:val="004F02A9"/>
    <w:rsid w:val="005024D0"/>
    <w:rsid w:val="0053622F"/>
    <w:rsid w:val="00543D5E"/>
    <w:rsid w:val="00543E72"/>
    <w:rsid w:val="0055366F"/>
    <w:rsid w:val="005759CF"/>
    <w:rsid w:val="005B46A9"/>
    <w:rsid w:val="005D2205"/>
    <w:rsid w:val="005F173C"/>
    <w:rsid w:val="005F31E0"/>
    <w:rsid w:val="0062199E"/>
    <w:rsid w:val="0062278F"/>
    <w:rsid w:val="00631379"/>
    <w:rsid w:val="00644D90"/>
    <w:rsid w:val="00660B76"/>
    <w:rsid w:val="00687B59"/>
    <w:rsid w:val="0069693F"/>
    <w:rsid w:val="006A3D11"/>
    <w:rsid w:val="006A679F"/>
    <w:rsid w:val="006B73C4"/>
    <w:rsid w:val="006D1DD2"/>
    <w:rsid w:val="006D5D5F"/>
    <w:rsid w:val="006E63F9"/>
    <w:rsid w:val="00704626"/>
    <w:rsid w:val="00726925"/>
    <w:rsid w:val="007434EF"/>
    <w:rsid w:val="00744DDF"/>
    <w:rsid w:val="00747C76"/>
    <w:rsid w:val="007559C3"/>
    <w:rsid w:val="00764A13"/>
    <w:rsid w:val="00767FFA"/>
    <w:rsid w:val="00770EB1"/>
    <w:rsid w:val="0078395D"/>
    <w:rsid w:val="007A56C5"/>
    <w:rsid w:val="007C66CF"/>
    <w:rsid w:val="007D740F"/>
    <w:rsid w:val="007F1741"/>
    <w:rsid w:val="0080142A"/>
    <w:rsid w:val="00804417"/>
    <w:rsid w:val="00831C96"/>
    <w:rsid w:val="00840F36"/>
    <w:rsid w:val="00882FAC"/>
    <w:rsid w:val="0088FA61"/>
    <w:rsid w:val="00890A31"/>
    <w:rsid w:val="008A1ABE"/>
    <w:rsid w:val="008A280C"/>
    <w:rsid w:val="008A2B1A"/>
    <w:rsid w:val="008B08F2"/>
    <w:rsid w:val="008B629C"/>
    <w:rsid w:val="008C1FBB"/>
    <w:rsid w:val="008C64A1"/>
    <w:rsid w:val="008D0AD5"/>
    <w:rsid w:val="008D232B"/>
    <w:rsid w:val="008E2F72"/>
    <w:rsid w:val="008E3F5E"/>
    <w:rsid w:val="008E5AB8"/>
    <w:rsid w:val="00904961"/>
    <w:rsid w:val="00912348"/>
    <w:rsid w:val="009131A7"/>
    <w:rsid w:val="009247F6"/>
    <w:rsid w:val="00927745"/>
    <w:rsid w:val="00931CEF"/>
    <w:rsid w:val="009343FD"/>
    <w:rsid w:val="00940388"/>
    <w:rsid w:val="00964994"/>
    <w:rsid w:val="009707E6"/>
    <w:rsid w:val="00972273"/>
    <w:rsid w:val="009770A9"/>
    <w:rsid w:val="0098758C"/>
    <w:rsid w:val="009B2083"/>
    <w:rsid w:val="009CEC22"/>
    <w:rsid w:val="009D009B"/>
    <w:rsid w:val="00A01B79"/>
    <w:rsid w:val="00A2CF66"/>
    <w:rsid w:val="00A47890"/>
    <w:rsid w:val="00A5478E"/>
    <w:rsid w:val="00A5794C"/>
    <w:rsid w:val="00A80D44"/>
    <w:rsid w:val="00A87428"/>
    <w:rsid w:val="00A922BB"/>
    <w:rsid w:val="00A94E3A"/>
    <w:rsid w:val="00AA2E23"/>
    <w:rsid w:val="00AA3F31"/>
    <w:rsid w:val="00AB2DFC"/>
    <w:rsid w:val="00AC6859"/>
    <w:rsid w:val="00AF7619"/>
    <w:rsid w:val="00B16748"/>
    <w:rsid w:val="00B27DDA"/>
    <w:rsid w:val="00B27ECC"/>
    <w:rsid w:val="00B307F5"/>
    <w:rsid w:val="00B4035E"/>
    <w:rsid w:val="00B6C7EE"/>
    <w:rsid w:val="00B70174"/>
    <w:rsid w:val="00B74A22"/>
    <w:rsid w:val="00B75AE7"/>
    <w:rsid w:val="00B76AFE"/>
    <w:rsid w:val="00B94C93"/>
    <w:rsid w:val="00B94CBE"/>
    <w:rsid w:val="00BB78CB"/>
    <w:rsid w:val="00BE1041"/>
    <w:rsid w:val="00BE509F"/>
    <w:rsid w:val="00C0616E"/>
    <w:rsid w:val="00C143FD"/>
    <w:rsid w:val="00C40FA1"/>
    <w:rsid w:val="00C52DEC"/>
    <w:rsid w:val="00C56087"/>
    <w:rsid w:val="00C56A26"/>
    <w:rsid w:val="00C627A8"/>
    <w:rsid w:val="00CA11A2"/>
    <w:rsid w:val="00CB7F69"/>
    <w:rsid w:val="00CC1846"/>
    <w:rsid w:val="00CD2A69"/>
    <w:rsid w:val="00D00961"/>
    <w:rsid w:val="00D029C1"/>
    <w:rsid w:val="00D3702F"/>
    <w:rsid w:val="00D53626"/>
    <w:rsid w:val="00DA114A"/>
    <w:rsid w:val="00DA4E2F"/>
    <w:rsid w:val="00DF10DC"/>
    <w:rsid w:val="00E030F2"/>
    <w:rsid w:val="00E53CAC"/>
    <w:rsid w:val="00E70E77"/>
    <w:rsid w:val="00E71F2C"/>
    <w:rsid w:val="00E71F2F"/>
    <w:rsid w:val="00E954EE"/>
    <w:rsid w:val="00EC0B02"/>
    <w:rsid w:val="00EC2818"/>
    <w:rsid w:val="00ED3C03"/>
    <w:rsid w:val="00ED48E6"/>
    <w:rsid w:val="00EE78F1"/>
    <w:rsid w:val="00F2165E"/>
    <w:rsid w:val="00F37B93"/>
    <w:rsid w:val="00F63B55"/>
    <w:rsid w:val="00F65F4D"/>
    <w:rsid w:val="00F74A3E"/>
    <w:rsid w:val="00F83382"/>
    <w:rsid w:val="00F91494"/>
    <w:rsid w:val="00FA0079"/>
    <w:rsid w:val="00FB7466"/>
    <w:rsid w:val="00FC37AE"/>
    <w:rsid w:val="00FC60BC"/>
    <w:rsid w:val="00FE7601"/>
    <w:rsid w:val="010DB5D9"/>
    <w:rsid w:val="0129FDEA"/>
    <w:rsid w:val="013AB71D"/>
    <w:rsid w:val="01443AC9"/>
    <w:rsid w:val="01635889"/>
    <w:rsid w:val="017DD2CB"/>
    <w:rsid w:val="018AAE37"/>
    <w:rsid w:val="01B2D232"/>
    <w:rsid w:val="01B5C801"/>
    <w:rsid w:val="01D34929"/>
    <w:rsid w:val="0208B0DB"/>
    <w:rsid w:val="022CB848"/>
    <w:rsid w:val="025DA11A"/>
    <w:rsid w:val="02F93C80"/>
    <w:rsid w:val="0306E5FE"/>
    <w:rsid w:val="038984D1"/>
    <w:rsid w:val="03A0F574"/>
    <w:rsid w:val="03C21904"/>
    <w:rsid w:val="03F60496"/>
    <w:rsid w:val="03FA2ABF"/>
    <w:rsid w:val="041C8562"/>
    <w:rsid w:val="04504F95"/>
    <w:rsid w:val="0458A505"/>
    <w:rsid w:val="04796A76"/>
    <w:rsid w:val="0481C20D"/>
    <w:rsid w:val="04B1D808"/>
    <w:rsid w:val="04CB5805"/>
    <w:rsid w:val="04D3541F"/>
    <w:rsid w:val="04E12A79"/>
    <w:rsid w:val="04E63135"/>
    <w:rsid w:val="05168C8F"/>
    <w:rsid w:val="051702F8"/>
    <w:rsid w:val="052049A4"/>
    <w:rsid w:val="0590C971"/>
    <w:rsid w:val="05A4B338"/>
    <w:rsid w:val="061164BB"/>
    <w:rsid w:val="06263B7D"/>
    <w:rsid w:val="065E878C"/>
    <w:rsid w:val="0688A5DA"/>
    <w:rsid w:val="06931892"/>
    <w:rsid w:val="06A9678D"/>
    <w:rsid w:val="06CD9C43"/>
    <w:rsid w:val="072723BA"/>
    <w:rsid w:val="07482AE2"/>
    <w:rsid w:val="0756A1FC"/>
    <w:rsid w:val="07ABC2AE"/>
    <w:rsid w:val="07BA58B6"/>
    <w:rsid w:val="07BB7EE3"/>
    <w:rsid w:val="07CE7982"/>
    <w:rsid w:val="07D4EC5A"/>
    <w:rsid w:val="07F43BBF"/>
    <w:rsid w:val="080E2A6A"/>
    <w:rsid w:val="0823AB6E"/>
    <w:rsid w:val="085AC728"/>
    <w:rsid w:val="085EF884"/>
    <w:rsid w:val="088748BE"/>
    <w:rsid w:val="08B9A1A8"/>
    <w:rsid w:val="08C0C1C7"/>
    <w:rsid w:val="08E847B9"/>
    <w:rsid w:val="08F2725D"/>
    <w:rsid w:val="0900B6D5"/>
    <w:rsid w:val="09152E18"/>
    <w:rsid w:val="0929EE29"/>
    <w:rsid w:val="0939FDDB"/>
    <w:rsid w:val="0945C902"/>
    <w:rsid w:val="0947930F"/>
    <w:rsid w:val="0953FAF5"/>
    <w:rsid w:val="09A1C783"/>
    <w:rsid w:val="09D0EB0A"/>
    <w:rsid w:val="0A1F2B43"/>
    <w:rsid w:val="0A644DC2"/>
    <w:rsid w:val="0AB35BD9"/>
    <w:rsid w:val="0AB8F5A4"/>
    <w:rsid w:val="0ACB5D0D"/>
    <w:rsid w:val="0ACB8B46"/>
    <w:rsid w:val="0ACF6698"/>
    <w:rsid w:val="0AEB3562"/>
    <w:rsid w:val="0B0C6882"/>
    <w:rsid w:val="0B38FF9A"/>
    <w:rsid w:val="0B3D749F"/>
    <w:rsid w:val="0B6689B5"/>
    <w:rsid w:val="0B7E7117"/>
    <w:rsid w:val="0B8C13E9"/>
    <w:rsid w:val="0B9851F2"/>
    <w:rsid w:val="0BAE3473"/>
    <w:rsid w:val="0C2CE5A9"/>
    <w:rsid w:val="0C4BD22D"/>
    <w:rsid w:val="0C6C6F67"/>
    <w:rsid w:val="0C7C06AE"/>
    <w:rsid w:val="0CBF654C"/>
    <w:rsid w:val="0CD09EC8"/>
    <w:rsid w:val="0D025A16"/>
    <w:rsid w:val="0D0AA81B"/>
    <w:rsid w:val="0D2C89C9"/>
    <w:rsid w:val="0D7644B2"/>
    <w:rsid w:val="0D81102E"/>
    <w:rsid w:val="0D81C0E3"/>
    <w:rsid w:val="0D9F4FD8"/>
    <w:rsid w:val="0E08EFB2"/>
    <w:rsid w:val="0E163A2E"/>
    <w:rsid w:val="0E251F76"/>
    <w:rsid w:val="0E44C245"/>
    <w:rsid w:val="0E5E9FE6"/>
    <w:rsid w:val="0E6B3713"/>
    <w:rsid w:val="0E8B33D0"/>
    <w:rsid w:val="0ECFF2B4"/>
    <w:rsid w:val="0ED047B0"/>
    <w:rsid w:val="0F4AD286"/>
    <w:rsid w:val="0F4BC437"/>
    <w:rsid w:val="0F9E8874"/>
    <w:rsid w:val="0FFE1DCF"/>
    <w:rsid w:val="0FFF3C33"/>
    <w:rsid w:val="101F4786"/>
    <w:rsid w:val="1023B807"/>
    <w:rsid w:val="10251F13"/>
    <w:rsid w:val="10435F4C"/>
    <w:rsid w:val="105CF506"/>
    <w:rsid w:val="106B30C3"/>
    <w:rsid w:val="106FECDA"/>
    <w:rsid w:val="10B84688"/>
    <w:rsid w:val="10E90343"/>
    <w:rsid w:val="10FE9DB7"/>
    <w:rsid w:val="10FFD7CD"/>
    <w:rsid w:val="11039090"/>
    <w:rsid w:val="113514E0"/>
    <w:rsid w:val="113DDE48"/>
    <w:rsid w:val="114EC670"/>
    <w:rsid w:val="11A2D7D5"/>
    <w:rsid w:val="11AD94EC"/>
    <w:rsid w:val="1200986E"/>
    <w:rsid w:val="122DAB85"/>
    <w:rsid w:val="123E566B"/>
    <w:rsid w:val="127B7481"/>
    <w:rsid w:val="12936CEB"/>
    <w:rsid w:val="12A9EAD5"/>
    <w:rsid w:val="12D0E541"/>
    <w:rsid w:val="12EE2C1D"/>
    <w:rsid w:val="131D76A8"/>
    <w:rsid w:val="13333973"/>
    <w:rsid w:val="135CAAAC"/>
    <w:rsid w:val="136F6870"/>
    <w:rsid w:val="138A7371"/>
    <w:rsid w:val="13B913B4"/>
    <w:rsid w:val="13BE7A60"/>
    <w:rsid w:val="13E58636"/>
    <w:rsid w:val="13E85747"/>
    <w:rsid w:val="1432E5C9"/>
    <w:rsid w:val="143A5FEE"/>
    <w:rsid w:val="1467C570"/>
    <w:rsid w:val="147665E3"/>
    <w:rsid w:val="1486B9E1"/>
    <w:rsid w:val="14939E5F"/>
    <w:rsid w:val="14BB4957"/>
    <w:rsid w:val="14CF09D4"/>
    <w:rsid w:val="1504F075"/>
    <w:rsid w:val="1533C5BC"/>
    <w:rsid w:val="1535FD7F"/>
    <w:rsid w:val="153F8934"/>
    <w:rsid w:val="1547EFAC"/>
    <w:rsid w:val="156B8A4C"/>
    <w:rsid w:val="15A461BA"/>
    <w:rsid w:val="15BE5F7B"/>
    <w:rsid w:val="15C6936E"/>
    <w:rsid w:val="15CBF45B"/>
    <w:rsid w:val="15F62E20"/>
    <w:rsid w:val="15FBA84B"/>
    <w:rsid w:val="162E4A3D"/>
    <w:rsid w:val="162F6EC0"/>
    <w:rsid w:val="16400B63"/>
    <w:rsid w:val="1642919D"/>
    <w:rsid w:val="164D0B01"/>
    <w:rsid w:val="169645B5"/>
    <w:rsid w:val="16BDB955"/>
    <w:rsid w:val="16D1CDE0"/>
    <w:rsid w:val="17186CB1"/>
    <w:rsid w:val="171B8EA8"/>
    <w:rsid w:val="1731B49B"/>
    <w:rsid w:val="179778AC"/>
    <w:rsid w:val="17A21012"/>
    <w:rsid w:val="17C43AA5"/>
    <w:rsid w:val="17CF957A"/>
    <w:rsid w:val="17E26B7D"/>
    <w:rsid w:val="18321616"/>
    <w:rsid w:val="184737CC"/>
    <w:rsid w:val="18BCF91A"/>
    <w:rsid w:val="18CBF29B"/>
    <w:rsid w:val="18CFCDE7"/>
    <w:rsid w:val="18ED378C"/>
    <w:rsid w:val="190A7B05"/>
    <w:rsid w:val="192614A2"/>
    <w:rsid w:val="193B3693"/>
    <w:rsid w:val="1941D3F6"/>
    <w:rsid w:val="196F8131"/>
    <w:rsid w:val="19AE2136"/>
    <w:rsid w:val="19AEA826"/>
    <w:rsid w:val="19C1E5C3"/>
    <w:rsid w:val="19EC593D"/>
    <w:rsid w:val="1A001CBC"/>
    <w:rsid w:val="1A05A564"/>
    <w:rsid w:val="1A1919C7"/>
    <w:rsid w:val="1A34C59A"/>
    <w:rsid w:val="1A4DEDF7"/>
    <w:rsid w:val="1A6878E4"/>
    <w:rsid w:val="1AA60C9B"/>
    <w:rsid w:val="1B028F87"/>
    <w:rsid w:val="1B48DD89"/>
    <w:rsid w:val="1B69B6D8"/>
    <w:rsid w:val="1B8F37B5"/>
    <w:rsid w:val="1BA0559D"/>
    <w:rsid w:val="1BC10068"/>
    <w:rsid w:val="1BC20369"/>
    <w:rsid w:val="1BEAA531"/>
    <w:rsid w:val="1C1E8123"/>
    <w:rsid w:val="1C56608C"/>
    <w:rsid w:val="1C5989C0"/>
    <w:rsid w:val="1C83EDD3"/>
    <w:rsid w:val="1CCA50BC"/>
    <w:rsid w:val="1CD6E172"/>
    <w:rsid w:val="1CDEBD52"/>
    <w:rsid w:val="1D11E265"/>
    <w:rsid w:val="1D7B1C50"/>
    <w:rsid w:val="1D940444"/>
    <w:rsid w:val="1DE70709"/>
    <w:rsid w:val="1DF31876"/>
    <w:rsid w:val="1E250A33"/>
    <w:rsid w:val="1E47E098"/>
    <w:rsid w:val="1E56A661"/>
    <w:rsid w:val="1E69E9D6"/>
    <w:rsid w:val="1E83C6EF"/>
    <w:rsid w:val="1EBA7FF7"/>
    <w:rsid w:val="1ECDC536"/>
    <w:rsid w:val="1F1E5829"/>
    <w:rsid w:val="1F59AE44"/>
    <w:rsid w:val="1F9BB32A"/>
    <w:rsid w:val="1FA75F5A"/>
    <w:rsid w:val="1FB4730B"/>
    <w:rsid w:val="1FBEF868"/>
    <w:rsid w:val="1FDAC4EA"/>
    <w:rsid w:val="2020C1AB"/>
    <w:rsid w:val="2092C6B3"/>
    <w:rsid w:val="209EA04B"/>
    <w:rsid w:val="20A04239"/>
    <w:rsid w:val="20A5C8E6"/>
    <w:rsid w:val="20D1C9E4"/>
    <w:rsid w:val="2105C5AE"/>
    <w:rsid w:val="2142139F"/>
    <w:rsid w:val="2149A1F5"/>
    <w:rsid w:val="214F4A15"/>
    <w:rsid w:val="2183FAD3"/>
    <w:rsid w:val="21ABE290"/>
    <w:rsid w:val="21B682C0"/>
    <w:rsid w:val="21C44B48"/>
    <w:rsid w:val="2259AC84"/>
    <w:rsid w:val="22B547CA"/>
    <w:rsid w:val="22C68999"/>
    <w:rsid w:val="22CD7D16"/>
    <w:rsid w:val="22E07ECE"/>
    <w:rsid w:val="232D8728"/>
    <w:rsid w:val="23604FF3"/>
    <w:rsid w:val="2371AB84"/>
    <w:rsid w:val="239E981B"/>
    <w:rsid w:val="23A5203E"/>
    <w:rsid w:val="23F4D03D"/>
    <w:rsid w:val="24075CF9"/>
    <w:rsid w:val="241005CD"/>
    <w:rsid w:val="242F6696"/>
    <w:rsid w:val="244DB944"/>
    <w:rsid w:val="246B1056"/>
    <w:rsid w:val="247DE93A"/>
    <w:rsid w:val="248C89AD"/>
    <w:rsid w:val="24A7FDCD"/>
    <w:rsid w:val="24C7CD92"/>
    <w:rsid w:val="24E96C2E"/>
    <w:rsid w:val="2555ACFE"/>
    <w:rsid w:val="255D4588"/>
    <w:rsid w:val="257F65C7"/>
    <w:rsid w:val="258F840D"/>
    <w:rsid w:val="25E87AFE"/>
    <w:rsid w:val="25FC12AC"/>
    <w:rsid w:val="260CAD73"/>
    <w:rsid w:val="261611BD"/>
    <w:rsid w:val="26172A7F"/>
    <w:rsid w:val="26323FD2"/>
    <w:rsid w:val="266B1150"/>
    <w:rsid w:val="26C2CD3A"/>
    <w:rsid w:val="26CDB138"/>
    <w:rsid w:val="26D005D2"/>
    <w:rsid w:val="26E829F0"/>
    <w:rsid w:val="26FA7151"/>
    <w:rsid w:val="2708FDFC"/>
    <w:rsid w:val="27137A99"/>
    <w:rsid w:val="27287947"/>
    <w:rsid w:val="272EC34C"/>
    <w:rsid w:val="27314A9E"/>
    <w:rsid w:val="277A7D74"/>
    <w:rsid w:val="2793722C"/>
    <w:rsid w:val="27B589FC"/>
    <w:rsid w:val="27D33F05"/>
    <w:rsid w:val="2811E5B1"/>
    <w:rsid w:val="281BBAC0"/>
    <w:rsid w:val="28223432"/>
    <w:rsid w:val="28502766"/>
    <w:rsid w:val="2853F2C4"/>
    <w:rsid w:val="2871094E"/>
    <w:rsid w:val="28AB6113"/>
    <w:rsid w:val="28DDDB47"/>
    <w:rsid w:val="292862D7"/>
    <w:rsid w:val="2945EB70"/>
    <w:rsid w:val="29558CB3"/>
    <w:rsid w:val="2979232D"/>
    <w:rsid w:val="29A9B5B9"/>
    <w:rsid w:val="29E3AE62"/>
    <w:rsid w:val="29F4B4C9"/>
    <w:rsid w:val="2A062FED"/>
    <w:rsid w:val="2A1C94B2"/>
    <w:rsid w:val="2A2B262F"/>
    <w:rsid w:val="2A44CCA3"/>
    <w:rsid w:val="2A53C776"/>
    <w:rsid w:val="2A5757E0"/>
    <w:rsid w:val="2A760AC8"/>
    <w:rsid w:val="2AA49E24"/>
    <w:rsid w:val="2AB2FAC4"/>
    <w:rsid w:val="2AC7F692"/>
    <w:rsid w:val="2ACDA510"/>
    <w:rsid w:val="2AD7CD34"/>
    <w:rsid w:val="2B52397B"/>
    <w:rsid w:val="2B6B2D8E"/>
    <w:rsid w:val="2B9A9696"/>
    <w:rsid w:val="2BA0D4B5"/>
    <w:rsid w:val="2BA273A6"/>
    <w:rsid w:val="2BACD09A"/>
    <w:rsid w:val="2BAF33E9"/>
    <w:rsid w:val="2BBA45C4"/>
    <w:rsid w:val="2BBE28C7"/>
    <w:rsid w:val="2BD4AFF7"/>
    <w:rsid w:val="2BF39E43"/>
    <w:rsid w:val="2C042C67"/>
    <w:rsid w:val="2C085E2E"/>
    <w:rsid w:val="2C1B0AE9"/>
    <w:rsid w:val="2C1E8C34"/>
    <w:rsid w:val="2C536454"/>
    <w:rsid w:val="2C5BC1DA"/>
    <w:rsid w:val="2C6FD2C2"/>
    <w:rsid w:val="2C979B92"/>
    <w:rsid w:val="2CB0C3EF"/>
    <w:rsid w:val="2CCB8A30"/>
    <w:rsid w:val="2D04A025"/>
    <w:rsid w:val="2D1CA487"/>
    <w:rsid w:val="2D48C357"/>
    <w:rsid w:val="2D646D56"/>
    <w:rsid w:val="2D679D54"/>
    <w:rsid w:val="2D886A28"/>
    <w:rsid w:val="2D8A77AC"/>
    <w:rsid w:val="2DA92406"/>
    <w:rsid w:val="2DB93198"/>
    <w:rsid w:val="2DDFB211"/>
    <w:rsid w:val="2E289653"/>
    <w:rsid w:val="2E2F4E4A"/>
    <w:rsid w:val="2E4F6B22"/>
    <w:rsid w:val="2E91B47F"/>
    <w:rsid w:val="2E93FD6A"/>
    <w:rsid w:val="2EB71F85"/>
    <w:rsid w:val="2EF62DBC"/>
    <w:rsid w:val="2EFCFF33"/>
    <w:rsid w:val="2F0A6BF7"/>
    <w:rsid w:val="2F401D12"/>
    <w:rsid w:val="2F574F00"/>
    <w:rsid w:val="2F890615"/>
    <w:rsid w:val="2FB3DD67"/>
    <w:rsid w:val="2FB9DFD2"/>
    <w:rsid w:val="2FC734FB"/>
    <w:rsid w:val="2FD729DA"/>
    <w:rsid w:val="2FEFC48D"/>
    <w:rsid w:val="3011DB71"/>
    <w:rsid w:val="30156B84"/>
    <w:rsid w:val="30334DFB"/>
    <w:rsid w:val="304A49DF"/>
    <w:rsid w:val="3073F6AF"/>
    <w:rsid w:val="307F5E70"/>
    <w:rsid w:val="3090CF57"/>
    <w:rsid w:val="309B3677"/>
    <w:rsid w:val="30BA2AE8"/>
    <w:rsid w:val="30C2186E"/>
    <w:rsid w:val="30C3DA36"/>
    <w:rsid w:val="30F4C141"/>
    <w:rsid w:val="30F6A831"/>
    <w:rsid w:val="311242C6"/>
    <w:rsid w:val="311EE4D8"/>
    <w:rsid w:val="3121A57B"/>
    <w:rsid w:val="3166C03A"/>
    <w:rsid w:val="3170622A"/>
    <w:rsid w:val="319CB304"/>
    <w:rsid w:val="32173974"/>
    <w:rsid w:val="3253CD2C"/>
    <w:rsid w:val="3264AA44"/>
    <w:rsid w:val="32927892"/>
    <w:rsid w:val="32A002E1"/>
    <w:rsid w:val="32B2A121"/>
    <w:rsid w:val="32F44791"/>
    <w:rsid w:val="330382A7"/>
    <w:rsid w:val="330C328B"/>
    <w:rsid w:val="332BF234"/>
    <w:rsid w:val="336525A2"/>
    <w:rsid w:val="33B04290"/>
    <w:rsid w:val="33B3310B"/>
    <w:rsid w:val="33F1CBAA"/>
    <w:rsid w:val="33F9B930"/>
    <w:rsid w:val="340721D7"/>
    <w:rsid w:val="3416B742"/>
    <w:rsid w:val="347DC7D8"/>
    <w:rsid w:val="348046F7"/>
    <w:rsid w:val="34C0F554"/>
    <w:rsid w:val="34F6C26D"/>
    <w:rsid w:val="3566BA14"/>
    <w:rsid w:val="3572D321"/>
    <w:rsid w:val="358FE555"/>
    <w:rsid w:val="35900FD8"/>
    <w:rsid w:val="3591CAEB"/>
    <w:rsid w:val="35C4F3A8"/>
    <w:rsid w:val="36429DE2"/>
    <w:rsid w:val="36466B5E"/>
    <w:rsid w:val="366836A1"/>
    <w:rsid w:val="366B592D"/>
    <w:rsid w:val="367C01E8"/>
    <w:rsid w:val="3694EC22"/>
    <w:rsid w:val="3699B01C"/>
    <w:rsid w:val="36C73A42"/>
    <w:rsid w:val="36CA7ACF"/>
    <w:rsid w:val="370B8327"/>
    <w:rsid w:val="370BC133"/>
    <w:rsid w:val="374A2FA0"/>
    <w:rsid w:val="379DFC26"/>
    <w:rsid w:val="37CFF36E"/>
    <w:rsid w:val="37D0D56C"/>
    <w:rsid w:val="37E23BBF"/>
    <w:rsid w:val="3804580E"/>
    <w:rsid w:val="38230F61"/>
    <w:rsid w:val="382C4984"/>
    <w:rsid w:val="383DA59B"/>
    <w:rsid w:val="38B4E7EB"/>
    <w:rsid w:val="38E66199"/>
    <w:rsid w:val="38F02D7B"/>
    <w:rsid w:val="3939CC87"/>
    <w:rsid w:val="397A3EA4"/>
    <w:rsid w:val="397D4F7A"/>
    <w:rsid w:val="398E9C8C"/>
    <w:rsid w:val="399FB880"/>
    <w:rsid w:val="39ED70DB"/>
    <w:rsid w:val="39FD2399"/>
    <w:rsid w:val="3A039EB2"/>
    <w:rsid w:val="3A291CB8"/>
    <w:rsid w:val="3A653C0E"/>
    <w:rsid w:val="3A6ABC7C"/>
    <w:rsid w:val="3AF54AB4"/>
    <w:rsid w:val="3AF6105A"/>
    <w:rsid w:val="3B158DB8"/>
    <w:rsid w:val="3B21750B"/>
    <w:rsid w:val="3B3BF8D0"/>
    <w:rsid w:val="3B481AE0"/>
    <w:rsid w:val="3B704ACB"/>
    <w:rsid w:val="3BDDE91E"/>
    <w:rsid w:val="3BF11373"/>
    <w:rsid w:val="3BF47717"/>
    <w:rsid w:val="3C0E35F1"/>
    <w:rsid w:val="3C192CF3"/>
    <w:rsid w:val="3C3D1A3F"/>
    <w:rsid w:val="3C4E60C0"/>
    <w:rsid w:val="3C8C7570"/>
    <w:rsid w:val="3C8F2F92"/>
    <w:rsid w:val="3CB5ACE2"/>
    <w:rsid w:val="3CFDEBE5"/>
    <w:rsid w:val="3D232DAA"/>
    <w:rsid w:val="3D2A289A"/>
    <w:rsid w:val="3D50200E"/>
    <w:rsid w:val="3D5226DA"/>
    <w:rsid w:val="3DA47795"/>
    <w:rsid w:val="3E1456E9"/>
    <w:rsid w:val="3E269F92"/>
    <w:rsid w:val="3E272557"/>
    <w:rsid w:val="3E2E6A65"/>
    <w:rsid w:val="3E585A81"/>
    <w:rsid w:val="3E5A3EAF"/>
    <w:rsid w:val="3E6543DA"/>
    <w:rsid w:val="3EC0DFA0"/>
    <w:rsid w:val="3ED111A1"/>
    <w:rsid w:val="3EE73F92"/>
    <w:rsid w:val="3F1589E0"/>
    <w:rsid w:val="3F3C6BD7"/>
    <w:rsid w:val="3F860182"/>
    <w:rsid w:val="3F8C28A0"/>
    <w:rsid w:val="3FB0274A"/>
    <w:rsid w:val="3FB4836A"/>
    <w:rsid w:val="3FF4E62E"/>
    <w:rsid w:val="4017066D"/>
    <w:rsid w:val="40646273"/>
    <w:rsid w:val="40817A02"/>
    <w:rsid w:val="408BE245"/>
    <w:rsid w:val="40C1D06D"/>
    <w:rsid w:val="40C76168"/>
    <w:rsid w:val="40D83C38"/>
    <w:rsid w:val="40E11A4A"/>
    <w:rsid w:val="40E64E19"/>
    <w:rsid w:val="41154F6D"/>
    <w:rsid w:val="411668FE"/>
    <w:rsid w:val="412313BB"/>
    <w:rsid w:val="4124A44D"/>
    <w:rsid w:val="41407065"/>
    <w:rsid w:val="415EC619"/>
    <w:rsid w:val="419211F7"/>
    <w:rsid w:val="41AEA974"/>
    <w:rsid w:val="41B2D6CE"/>
    <w:rsid w:val="41DF4735"/>
    <w:rsid w:val="42572596"/>
    <w:rsid w:val="426C1F13"/>
    <w:rsid w:val="426DEFD8"/>
    <w:rsid w:val="428440A3"/>
    <w:rsid w:val="42E722EE"/>
    <w:rsid w:val="42FD1388"/>
    <w:rsid w:val="42FDF444"/>
    <w:rsid w:val="43111669"/>
    <w:rsid w:val="4329CEF8"/>
    <w:rsid w:val="434578B8"/>
    <w:rsid w:val="434EA72F"/>
    <w:rsid w:val="43774481"/>
    <w:rsid w:val="43BC6846"/>
    <w:rsid w:val="43D60F71"/>
    <w:rsid w:val="4409C039"/>
    <w:rsid w:val="442117D1"/>
    <w:rsid w:val="442A4FC5"/>
    <w:rsid w:val="44899610"/>
    <w:rsid w:val="44B2B467"/>
    <w:rsid w:val="44C85835"/>
    <w:rsid w:val="44D14F33"/>
    <w:rsid w:val="44F4AD65"/>
    <w:rsid w:val="44FC7702"/>
    <w:rsid w:val="44FE04B4"/>
    <w:rsid w:val="4575C3EE"/>
    <w:rsid w:val="4590B593"/>
    <w:rsid w:val="459610D3"/>
    <w:rsid w:val="45B48B6D"/>
    <w:rsid w:val="45D725FB"/>
    <w:rsid w:val="4657C18F"/>
    <w:rsid w:val="46775086"/>
    <w:rsid w:val="46BAD7B4"/>
    <w:rsid w:val="47835835"/>
    <w:rsid w:val="478CEE87"/>
    <w:rsid w:val="478DC958"/>
    <w:rsid w:val="47CE079D"/>
    <w:rsid w:val="47CED35A"/>
    <w:rsid w:val="47E17408"/>
    <w:rsid w:val="47E6146A"/>
    <w:rsid w:val="47F69255"/>
    <w:rsid w:val="47F85F89"/>
    <w:rsid w:val="4828F215"/>
    <w:rsid w:val="483F713D"/>
    <w:rsid w:val="484ECDD3"/>
    <w:rsid w:val="4853057C"/>
    <w:rsid w:val="48796D75"/>
    <w:rsid w:val="48897DF1"/>
    <w:rsid w:val="48C5A99E"/>
    <w:rsid w:val="48DB6097"/>
    <w:rsid w:val="48E925CA"/>
    <w:rsid w:val="48F4A67F"/>
    <w:rsid w:val="48FCB2E8"/>
    <w:rsid w:val="4952D124"/>
    <w:rsid w:val="496D7AA8"/>
    <w:rsid w:val="497031ED"/>
    <w:rsid w:val="49C4AF6A"/>
    <w:rsid w:val="49D175D7"/>
    <w:rsid w:val="4A21F219"/>
    <w:rsid w:val="4A3D34BF"/>
    <w:rsid w:val="4A436287"/>
    <w:rsid w:val="4A6BE4D8"/>
    <w:rsid w:val="4A6ECA80"/>
    <w:rsid w:val="4A745013"/>
    <w:rsid w:val="4A74AA5E"/>
    <w:rsid w:val="4A87FC90"/>
    <w:rsid w:val="4A996A3A"/>
    <w:rsid w:val="4A9A3932"/>
    <w:rsid w:val="4AA7F47F"/>
    <w:rsid w:val="4AA9BE20"/>
    <w:rsid w:val="4B16D7EE"/>
    <w:rsid w:val="4B1F2786"/>
    <w:rsid w:val="4B28B89F"/>
    <w:rsid w:val="4B30E6BA"/>
    <w:rsid w:val="4B5AA83D"/>
    <w:rsid w:val="4BC7D999"/>
    <w:rsid w:val="4BC82493"/>
    <w:rsid w:val="4C0A9AE1"/>
    <w:rsid w:val="4C2C4741"/>
    <w:rsid w:val="4C419E4B"/>
    <w:rsid w:val="4CA178C0"/>
    <w:rsid w:val="4CACC353"/>
    <w:rsid w:val="4CCEA77E"/>
    <w:rsid w:val="4CDAB6B5"/>
    <w:rsid w:val="4D3E79CA"/>
    <w:rsid w:val="4D4FBA7D"/>
    <w:rsid w:val="4D632960"/>
    <w:rsid w:val="4D698081"/>
    <w:rsid w:val="4D6A654D"/>
    <w:rsid w:val="4D76B4EC"/>
    <w:rsid w:val="4DA674F5"/>
    <w:rsid w:val="4DACBC26"/>
    <w:rsid w:val="4DD0240B"/>
    <w:rsid w:val="4E1FEAD2"/>
    <w:rsid w:val="4E2363D5"/>
    <w:rsid w:val="4E3569BE"/>
    <w:rsid w:val="4E37682C"/>
    <w:rsid w:val="4E4BC26C"/>
    <w:rsid w:val="4E63ECDA"/>
    <w:rsid w:val="4E80CB01"/>
    <w:rsid w:val="4E896C50"/>
    <w:rsid w:val="4EBD0EEF"/>
    <w:rsid w:val="4EFEE393"/>
    <w:rsid w:val="4F12D65C"/>
    <w:rsid w:val="4F3D9624"/>
    <w:rsid w:val="4FCE7EA0"/>
    <w:rsid w:val="50064840"/>
    <w:rsid w:val="5015C3A2"/>
    <w:rsid w:val="501ADB9D"/>
    <w:rsid w:val="50253CB1"/>
    <w:rsid w:val="5058DF50"/>
    <w:rsid w:val="505C944E"/>
    <w:rsid w:val="50B84772"/>
    <w:rsid w:val="50D96685"/>
    <w:rsid w:val="5126FAAF"/>
    <w:rsid w:val="5135B545"/>
    <w:rsid w:val="5159BCDA"/>
    <w:rsid w:val="51621B75"/>
    <w:rsid w:val="51639E96"/>
    <w:rsid w:val="51B45331"/>
    <w:rsid w:val="51CA6BED"/>
    <w:rsid w:val="524C5FEC"/>
    <w:rsid w:val="525AD0E9"/>
    <w:rsid w:val="526EB1BF"/>
    <w:rsid w:val="527BF231"/>
    <w:rsid w:val="528A3063"/>
    <w:rsid w:val="528A46A9"/>
    <w:rsid w:val="52C3EA2A"/>
    <w:rsid w:val="52E6E1F4"/>
    <w:rsid w:val="52E93EC2"/>
    <w:rsid w:val="5300B6DA"/>
    <w:rsid w:val="530E7D6D"/>
    <w:rsid w:val="5352DA59"/>
    <w:rsid w:val="536CE64A"/>
    <w:rsid w:val="538767A2"/>
    <w:rsid w:val="53913189"/>
    <w:rsid w:val="5391807A"/>
    <w:rsid w:val="53A59D65"/>
    <w:rsid w:val="53B79E07"/>
    <w:rsid w:val="540F5F1A"/>
    <w:rsid w:val="54110747"/>
    <w:rsid w:val="54149C82"/>
    <w:rsid w:val="5415B679"/>
    <w:rsid w:val="5427D708"/>
    <w:rsid w:val="542ED523"/>
    <w:rsid w:val="54321ABA"/>
    <w:rsid w:val="544946EB"/>
    <w:rsid w:val="548B36BF"/>
    <w:rsid w:val="549A6B02"/>
    <w:rsid w:val="54D32F6E"/>
    <w:rsid w:val="55009B5A"/>
    <w:rsid w:val="55407C46"/>
    <w:rsid w:val="5569CEE4"/>
    <w:rsid w:val="558DB100"/>
    <w:rsid w:val="5597AACD"/>
    <w:rsid w:val="5611E8D9"/>
    <w:rsid w:val="56358C98"/>
    <w:rsid w:val="56850526"/>
    <w:rsid w:val="56FEE2DF"/>
    <w:rsid w:val="56FF4974"/>
    <w:rsid w:val="57298161"/>
    <w:rsid w:val="577FA29B"/>
    <w:rsid w:val="578AB100"/>
    <w:rsid w:val="57D4DDEA"/>
    <w:rsid w:val="58050A86"/>
    <w:rsid w:val="5820D587"/>
    <w:rsid w:val="584E80E1"/>
    <w:rsid w:val="58581EBD"/>
    <w:rsid w:val="58671ACA"/>
    <w:rsid w:val="58808C0F"/>
    <w:rsid w:val="5896A233"/>
    <w:rsid w:val="589D7646"/>
    <w:rsid w:val="58D55F76"/>
    <w:rsid w:val="58F9E9C9"/>
    <w:rsid w:val="58FDF9DC"/>
    <w:rsid w:val="59233A4A"/>
    <w:rsid w:val="5929F18B"/>
    <w:rsid w:val="592E36E9"/>
    <w:rsid w:val="5936F972"/>
    <w:rsid w:val="59488DCB"/>
    <w:rsid w:val="595B92CA"/>
    <w:rsid w:val="597B5D96"/>
    <w:rsid w:val="59CDEFBC"/>
    <w:rsid w:val="59D3B9CE"/>
    <w:rsid w:val="5A2E5A8F"/>
    <w:rsid w:val="5AA823DE"/>
    <w:rsid w:val="5AC251C2"/>
    <w:rsid w:val="5AC8F58C"/>
    <w:rsid w:val="5AD608B5"/>
    <w:rsid w:val="5B0CB2D5"/>
    <w:rsid w:val="5B22E088"/>
    <w:rsid w:val="5B2CDF13"/>
    <w:rsid w:val="5B5F9DA0"/>
    <w:rsid w:val="5B670717"/>
    <w:rsid w:val="5B78B13D"/>
    <w:rsid w:val="5B836A02"/>
    <w:rsid w:val="5BA44DF9"/>
    <w:rsid w:val="5BA84793"/>
    <w:rsid w:val="5BAFB3B1"/>
    <w:rsid w:val="5BF666BF"/>
    <w:rsid w:val="5BFCC0AE"/>
    <w:rsid w:val="5C6478CF"/>
    <w:rsid w:val="5C660FA9"/>
    <w:rsid w:val="5C740E75"/>
    <w:rsid w:val="5CBF534C"/>
    <w:rsid w:val="5CF2D5EE"/>
    <w:rsid w:val="5CF446AA"/>
    <w:rsid w:val="5CFA7268"/>
    <w:rsid w:val="5D03BFB9"/>
    <w:rsid w:val="5D60704E"/>
    <w:rsid w:val="5D73409C"/>
    <w:rsid w:val="5D7B3046"/>
    <w:rsid w:val="5DAC20FF"/>
    <w:rsid w:val="5DB6BF3B"/>
    <w:rsid w:val="5DB7ABFB"/>
    <w:rsid w:val="5DD150FC"/>
    <w:rsid w:val="5DD61BC8"/>
    <w:rsid w:val="5E330E36"/>
    <w:rsid w:val="5E3A2F48"/>
    <w:rsid w:val="5E3DD9DB"/>
    <w:rsid w:val="5E40429E"/>
    <w:rsid w:val="5E652B1C"/>
    <w:rsid w:val="5EA2570D"/>
    <w:rsid w:val="5ED6371E"/>
    <w:rsid w:val="5EDE4440"/>
    <w:rsid w:val="5F46A8B8"/>
    <w:rsid w:val="5F68B36B"/>
    <w:rsid w:val="5FAECDB7"/>
    <w:rsid w:val="5FC02CE3"/>
    <w:rsid w:val="5FC2EAA2"/>
    <w:rsid w:val="5FDA16BA"/>
    <w:rsid w:val="5FDC12FF"/>
    <w:rsid w:val="5FE97DD5"/>
    <w:rsid w:val="602CB754"/>
    <w:rsid w:val="603F2AF2"/>
    <w:rsid w:val="6055DABD"/>
    <w:rsid w:val="605E8391"/>
    <w:rsid w:val="606E3EAF"/>
    <w:rsid w:val="6073B6D8"/>
    <w:rsid w:val="6096D033"/>
    <w:rsid w:val="60B2D108"/>
    <w:rsid w:val="610483CC"/>
    <w:rsid w:val="613A0F0C"/>
    <w:rsid w:val="619FD155"/>
    <w:rsid w:val="61A3B328"/>
    <w:rsid w:val="62240377"/>
    <w:rsid w:val="6246B1BF"/>
    <w:rsid w:val="6265A843"/>
    <w:rsid w:val="62AAC18D"/>
    <w:rsid w:val="62E66E79"/>
    <w:rsid w:val="62F57B5C"/>
    <w:rsid w:val="62FC90ED"/>
    <w:rsid w:val="6313B3C1"/>
    <w:rsid w:val="63195ECF"/>
    <w:rsid w:val="6348772E"/>
    <w:rsid w:val="63916691"/>
    <w:rsid w:val="63B471AB"/>
    <w:rsid w:val="63CBF70F"/>
    <w:rsid w:val="642A9708"/>
    <w:rsid w:val="646EB1B6"/>
    <w:rsid w:val="646F988F"/>
    <w:rsid w:val="64AF8422"/>
    <w:rsid w:val="64B19884"/>
    <w:rsid w:val="64B52F30"/>
    <w:rsid w:val="64CA6531"/>
    <w:rsid w:val="64EFDD2D"/>
    <w:rsid w:val="64FCB9EF"/>
    <w:rsid w:val="6501C5A7"/>
    <w:rsid w:val="651CA47F"/>
    <w:rsid w:val="651F9D36"/>
    <w:rsid w:val="6531F4B4"/>
    <w:rsid w:val="6550D19B"/>
    <w:rsid w:val="65511FEA"/>
    <w:rsid w:val="655DBC64"/>
    <w:rsid w:val="658A7A97"/>
    <w:rsid w:val="658C3667"/>
    <w:rsid w:val="65D11338"/>
    <w:rsid w:val="65E01EE3"/>
    <w:rsid w:val="65EF4C36"/>
    <w:rsid w:val="65F2E05B"/>
    <w:rsid w:val="660F0A0B"/>
    <w:rsid w:val="667ED2DE"/>
    <w:rsid w:val="66910BF8"/>
    <w:rsid w:val="6697C69B"/>
    <w:rsid w:val="669AC863"/>
    <w:rsid w:val="66A31676"/>
    <w:rsid w:val="66EED96A"/>
    <w:rsid w:val="66EF5282"/>
    <w:rsid w:val="66F8C75C"/>
    <w:rsid w:val="6726302A"/>
    <w:rsid w:val="6738F119"/>
    <w:rsid w:val="673BA882"/>
    <w:rsid w:val="67504644"/>
    <w:rsid w:val="679EA16D"/>
    <w:rsid w:val="67D47866"/>
    <w:rsid w:val="67DC6FD8"/>
    <w:rsid w:val="67FDB1AD"/>
    <w:rsid w:val="68164318"/>
    <w:rsid w:val="68195FEE"/>
    <w:rsid w:val="686BDEFB"/>
    <w:rsid w:val="6875DD38"/>
    <w:rsid w:val="68ADA28F"/>
    <w:rsid w:val="68C3D729"/>
    <w:rsid w:val="6928FA7C"/>
    <w:rsid w:val="6939148A"/>
    <w:rsid w:val="69B84BFF"/>
    <w:rsid w:val="69D38E9D"/>
    <w:rsid w:val="6A25069A"/>
    <w:rsid w:val="6A9044E0"/>
    <w:rsid w:val="6AC3EEFB"/>
    <w:rsid w:val="6AD484C8"/>
    <w:rsid w:val="6AE50AF6"/>
    <w:rsid w:val="6AF0EFEE"/>
    <w:rsid w:val="6AF1805E"/>
    <w:rsid w:val="6B38EAE3"/>
    <w:rsid w:val="6B6F83D5"/>
    <w:rsid w:val="6B75B65D"/>
    <w:rsid w:val="6B8E2210"/>
    <w:rsid w:val="6B984848"/>
    <w:rsid w:val="6BE1110D"/>
    <w:rsid w:val="6BF9BC1B"/>
    <w:rsid w:val="6BFC9FA8"/>
    <w:rsid w:val="6C10A331"/>
    <w:rsid w:val="6CF1FA57"/>
    <w:rsid w:val="6D196A91"/>
    <w:rsid w:val="6D1CB278"/>
    <w:rsid w:val="6D2C9A6D"/>
    <w:rsid w:val="6D80DF68"/>
    <w:rsid w:val="6D9B93C4"/>
    <w:rsid w:val="6DDB104B"/>
    <w:rsid w:val="6E2288E3"/>
    <w:rsid w:val="6E470A91"/>
    <w:rsid w:val="6E894F6F"/>
    <w:rsid w:val="6E8D0E26"/>
    <w:rsid w:val="6EAA590F"/>
    <w:rsid w:val="6EEE210E"/>
    <w:rsid w:val="6F117A41"/>
    <w:rsid w:val="6F3ACCDF"/>
    <w:rsid w:val="6F85ED66"/>
    <w:rsid w:val="6FA3537C"/>
    <w:rsid w:val="6FE06BF6"/>
    <w:rsid w:val="70079E76"/>
    <w:rsid w:val="7015BBCE"/>
    <w:rsid w:val="701609FF"/>
    <w:rsid w:val="70424E7F"/>
    <w:rsid w:val="7081A2AF"/>
    <w:rsid w:val="70AE8451"/>
    <w:rsid w:val="70E18D4A"/>
    <w:rsid w:val="70F60A01"/>
    <w:rsid w:val="70F8F62C"/>
    <w:rsid w:val="712C72B8"/>
    <w:rsid w:val="71479985"/>
    <w:rsid w:val="714F870B"/>
    <w:rsid w:val="71ADEDBD"/>
    <w:rsid w:val="71BB9878"/>
    <w:rsid w:val="71E048AF"/>
    <w:rsid w:val="71E4F7E1"/>
    <w:rsid w:val="71E7932A"/>
    <w:rsid w:val="71ECDBB4"/>
    <w:rsid w:val="723DA8E6"/>
    <w:rsid w:val="7258163C"/>
    <w:rsid w:val="72664F56"/>
    <w:rsid w:val="72ADCBBB"/>
    <w:rsid w:val="72B3A1EE"/>
    <w:rsid w:val="72C1DB08"/>
    <w:rsid w:val="72C8D2DD"/>
    <w:rsid w:val="72D5BCC4"/>
    <w:rsid w:val="72DC4B3E"/>
    <w:rsid w:val="72EEAFF2"/>
    <w:rsid w:val="72FF7CED"/>
    <w:rsid w:val="730A731B"/>
    <w:rsid w:val="732DC107"/>
    <w:rsid w:val="733A0D51"/>
    <w:rsid w:val="7341D29B"/>
    <w:rsid w:val="7360332B"/>
    <w:rsid w:val="7377EA30"/>
    <w:rsid w:val="7388AC15"/>
    <w:rsid w:val="7399601A"/>
    <w:rsid w:val="73F8FEF3"/>
    <w:rsid w:val="740A3C33"/>
    <w:rsid w:val="741753BD"/>
    <w:rsid w:val="744859A3"/>
    <w:rsid w:val="7486E2B3"/>
    <w:rsid w:val="74AAEE11"/>
    <w:rsid w:val="74E87681"/>
    <w:rsid w:val="753139A6"/>
    <w:rsid w:val="75419229"/>
    <w:rsid w:val="7568991D"/>
    <w:rsid w:val="756B6446"/>
    <w:rsid w:val="75B6AB08"/>
    <w:rsid w:val="760A0437"/>
    <w:rsid w:val="76105B96"/>
    <w:rsid w:val="762DDDA8"/>
    <w:rsid w:val="763775F7"/>
    <w:rsid w:val="763BEC41"/>
    <w:rsid w:val="76503D76"/>
    <w:rsid w:val="7658EBD4"/>
    <w:rsid w:val="7698E948"/>
    <w:rsid w:val="769B3480"/>
    <w:rsid w:val="76A15C91"/>
    <w:rsid w:val="76A3BFE3"/>
    <w:rsid w:val="76CD0A07"/>
    <w:rsid w:val="76E2181A"/>
    <w:rsid w:val="76E718A3"/>
    <w:rsid w:val="76FA6495"/>
    <w:rsid w:val="770ECD9B"/>
    <w:rsid w:val="775826EA"/>
    <w:rsid w:val="776123AE"/>
    <w:rsid w:val="77714E37"/>
    <w:rsid w:val="77748848"/>
    <w:rsid w:val="778A7694"/>
    <w:rsid w:val="7796B32C"/>
    <w:rsid w:val="779E8922"/>
    <w:rsid w:val="77B8A412"/>
    <w:rsid w:val="77C51070"/>
    <w:rsid w:val="784B5B53"/>
    <w:rsid w:val="78D18CA4"/>
    <w:rsid w:val="799E9DD2"/>
    <w:rsid w:val="79ACA803"/>
    <w:rsid w:val="79CA0833"/>
    <w:rsid w:val="79E40CE1"/>
    <w:rsid w:val="79EBB01B"/>
    <w:rsid w:val="79F88973"/>
    <w:rsid w:val="79FDCD77"/>
    <w:rsid w:val="7A8E94B4"/>
    <w:rsid w:val="7A9CB3B3"/>
    <w:rsid w:val="7A9CEA1E"/>
    <w:rsid w:val="7AAEF007"/>
    <w:rsid w:val="7ACAE67D"/>
    <w:rsid w:val="7B158500"/>
    <w:rsid w:val="7B414E2D"/>
    <w:rsid w:val="7B5386E7"/>
    <w:rsid w:val="7B9A2F2F"/>
    <w:rsid w:val="7B9C2472"/>
    <w:rsid w:val="7BA1EAD3"/>
    <w:rsid w:val="7BB4D905"/>
    <w:rsid w:val="7BBA89C6"/>
    <w:rsid w:val="7BD363BE"/>
    <w:rsid w:val="7BE879F5"/>
    <w:rsid w:val="7C3C3B57"/>
    <w:rsid w:val="7C56E52B"/>
    <w:rsid w:val="7C61C58B"/>
    <w:rsid w:val="7C86D0E3"/>
    <w:rsid w:val="7C9EFDCE"/>
    <w:rsid w:val="7CAC0B18"/>
    <w:rsid w:val="7CC6862C"/>
    <w:rsid w:val="7CCA413A"/>
    <w:rsid w:val="7D167ABE"/>
    <w:rsid w:val="7D5268F5"/>
    <w:rsid w:val="7D6B6A90"/>
    <w:rsid w:val="7D6F09EF"/>
    <w:rsid w:val="7D925953"/>
    <w:rsid w:val="7DA2D125"/>
    <w:rsid w:val="7E186F6B"/>
    <w:rsid w:val="7E551792"/>
    <w:rsid w:val="7E72DA5E"/>
    <w:rsid w:val="7ED2F746"/>
    <w:rsid w:val="7EEF40C4"/>
    <w:rsid w:val="7F0B03FD"/>
    <w:rsid w:val="7F30D31B"/>
    <w:rsid w:val="7F5D756F"/>
    <w:rsid w:val="7F9CDD8C"/>
    <w:rsid w:val="7FA738D1"/>
    <w:rsid w:val="7FC59615"/>
    <w:rsid w:val="7FE03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ECDA"/>
  <w15:chartTrackingRefBased/>
  <w15:docId w15:val="{599E5F6E-2150-47C2-A7A2-7A45FD03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E0"/>
    <w:pPr>
      <w:keepNext/>
      <w:keepLines/>
      <w:spacing w:before="240" w:after="0"/>
      <w:jc w:val="center"/>
      <w:outlineLvl w:val="0"/>
    </w:pPr>
    <w:rPr>
      <w:rFonts w:ascii="Bitter" w:eastAsiaTheme="majorEastAsia" w:hAnsi="Bitter" w:cstheme="majorBidi"/>
      <w:b/>
      <w:color w:val="7030A0"/>
      <w:sz w:val="40"/>
      <w:szCs w:val="32"/>
    </w:rPr>
  </w:style>
  <w:style w:type="paragraph" w:styleId="Heading2">
    <w:name w:val="heading 2"/>
    <w:basedOn w:val="Normal"/>
    <w:next w:val="Normal"/>
    <w:link w:val="Heading2Char"/>
    <w:uiPriority w:val="9"/>
    <w:unhideWhenUsed/>
    <w:qFormat/>
    <w:rsid w:val="005F31E0"/>
    <w:pPr>
      <w:keepNext/>
      <w:keepLines/>
      <w:spacing w:before="40" w:after="0"/>
      <w:outlineLvl w:val="1"/>
    </w:pPr>
    <w:rPr>
      <w:rFonts w:ascii="Bitter" w:eastAsiaTheme="majorEastAsia" w:hAnsi="Bitter" w:cstheme="majorBidi"/>
      <w:b/>
      <w:color w:val="7030A0"/>
      <w:sz w:val="24"/>
      <w:szCs w:val="26"/>
    </w:rPr>
  </w:style>
  <w:style w:type="paragraph" w:styleId="Heading3">
    <w:name w:val="heading 3"/>
    <w:basedOn w:val="Normal"/>
    <w:next w:val="Normal"/>
    <w:link w:val="Heading3Char"/>
    <w:uiPriority w:val="9"/>
    <w:unhideWhenUsed/>
    <w:qFormat/>
    <w:rsid w:val="005F31E0"/>
    <w:pPr>
      <w:keepNext/>
      <w:keepLines/>
      <w:spacing w:before="40" w:after="0"/>
      <w:outlineLvl w:val="2"/>
    </w:pPr>
    <w:rPr>
      <w:rFonts w:ascii="Bitter" w:eastAsiaTheme="majorEastAsia" w:hAnsi="Bitter" w:cstheme="majorBidi"/>
      <w:b/>
      <w:color w:val="000000" w:themeColor="text1"/>
      <w:sz w:val="24"/>
      <w:szCs w:val="24"/>
    </w:rPr>
  </w:style>
  <w:style w:type="paragraph" w:styleId="Heading4">
    <w:name w:val="heading 4"/>
    <w:basedOn w:val="Normal"/>
    <w:next w:val="Normal"/>
    <w:link w:val="Heading4Char"/>
    <w:uiPriority w:val="9"/>
    <w:unhideWhenUsed/>
    <w:qFormat/>
    <w:rsid w:val="008A2B1A"/>
    <w:pPr>
      <w:keepNext/>
      <w:keepLines/>
      <w:spacing w:before="40" w:after="0"/>
      <w:outlineLvl w:val="3"/>
    </w:pPr>
    <w:rPr>
      <w:rFonts w:ascii="Bitter" w:eastAsiaTheme="majorEastAsia" w:hAnsi="Bitter"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customStyle="1" w:styleId="xmsonormal">
    <w:name w:val="x_msonormal"/>
    <w:basedOn w:val="Normal"/>
    <w:rsid w:val="00B4035E"/>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B4035E"/>
    <w:rPr>
      <w:color w:val="605E5C"/>
      <w:shd w:val="clear" w:color="auto" w:fill="E1DFDD"/>
    </w:rPr>
  </w:style>
  <w:style w:type="paragraph" w:styleId="Header">
    <w:name w:val="header"/>
    <w:basedOn w:val="Normal"/>
    <w:link w:val="HeaderChar"/>
    <w:uiPriority w:val="99"/>
    <w:unhideWhenUsed/>
    <w:rsid w:val="004C3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3A"/>
  </w:style>
  <w:style w:type="paragraph" w:styleId="Footer">
    <w:name w:val="footer"/>
    <w:basedOn w:val="Normal"/>
    <w:link w:val="FooterChar"/>
    <w:uiPriority w:val="99"/>
    <w:unhideWhenUsed/>
    <w:rsid w:val="004C3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3A"/>
  </w:style>
  <w:style w:type="character" w:styleId="CommentReference">
    <w:name w:val="annotation reference"/>
    <w:basedOn w:val="DefaultParagraphFont"/>
    <w:uiPriority w:val="99"/>
    <w:semiHidden/>
    <w:unhideWhenUsed/>
    <w:rsid w:val="00E71F2F"/>
    <w:rPr>
      <w:sz w:val="16"/>
      <w:szCs w:val="16"/>
    </w:rPr>
  </w:style>
  <w:style w:type="paragraph" w:styleId="CommentText">
    <w:name w:val="annotation text"/>
    <w:basedOn w:val="Normal"/>
    <w:link w:val="CommentTextChar"/>
    <w:uiPriority w:val="99"/>
    <w:unhideWhenUsed/>
    <w:rsid w:val="00E71F2F"/>
    <w:pPr>
      <w:spacing w:line="240" w:lineRule="auto"/>
    </w:pPr>
    <w:rPr>
      <w:sz w:val="20"/>
      <w:szCs w:val="20"/>
    </w:rPr>
  </w:style>
  <w:style w:type="character" w:customStyle="1" w:styleId="CommentTextChar">
    <w:name w:val="Comment Text Char"/>
    <w:basedOn w:val="DefaultParagraphFont"/>
    <w:link w:val="CommentText"/>
    <w:uiPriority w:val="99"/>
    <w:rsid w:val="00E71F2F"/>
    <w:rPr>
      <w:sz w:val="20"/>
      <w:szCs w:val="20"/>
    </w:rPr>
  </w:style>
  <w:style w:type="paragraph" w:styleId="CommentSubject">
    <w:name w:val="annotation subject"/>
    <w:basedOn w:val="CommentText"/>
    <w:next w:val="CommentText"/>
    <w:link w:val="CommentSubjectChar"/>
    <w:uiPriority w:val="99"/>
    <w:semiHidden/>
    <w:unhideWhenUsed/>
    <w:rsid w:val="00E71F2F"/>
    <w:rPr>
      <w:b/>
      <w:bCs/>
    </w:rPr>
  </w:style>
  <w:style w:type="character" w:customStyle="1" w:styleId="CommentSubjectChar">
    <w:name w:val="Comment Subject Char"/>
    <w:basedOn w:val="CommentTextChar"/>
    <w:link w:val="CommentSubject"/>
    <w:uiPriority w:val="99"/>
    <w:semiHidden/>
    <w:rsid w:val="00E71F2F"/>
    <w:rPr>
      <w:b/>
      <w:bCs/>
      <w:sz w:val="20"/>
      <w:szCs w:val="20"/>
    </w:rPr>
  </w:style>
  <w:style w:type="paragraph" w:styleId="NormalWeb">
    <w:name w:val="Normal (Web)"/>
    <w:basedOn w:val="Normal"/>
    <w:uiPriority w:val="99"/>
    <w:unhideWhenUsed/>
    <w:rsid w:val="001252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2A0"/>
    <w:rPr>
      <w:b/>
      <w:bCs/>
    </w:rPr>
  </w:style>
  <w:style w:type="paragraph" w:styleId="NoSpacing">
    <w:name w:val="No Spacing"/>
    <w:uiPriority w:val="1"/>
    <w:qFormat/>
    <w:rsid w:val="005F173C"/>
    <w:pPr>
      <w:spacing w:after="0" w:line="240" w:lineRule="auto"/>
    </w:pPr>
    <w:rPr>
      <w:rFonts w:ascii="Arial" w:hAnsi="Arial"/>
      <w:sz w:val="24"/>
      <w:lang w:val="en-GB"/>
    </w:rPr>
  </w:style>
  <w:style w:type="character" w:styleId="FollowedHyperlink">
    <w:name w:val="FollowedHyperlink"/>
    <w:basedOn w:val="DefaultParagraphFont"/>
    <w:uiPriority w:val="99"/>
    <w:semiHidden/>
    <w:unhideWhenUsed/>
    <w:rsid w:val="005F173C"/>
    <w:rPr>
      <w:color w:val="954F72" w:themeColor="followedHyperlink"/>
      <w:u w:val="single"/>
    </w:rPr>
  </w:style>
  <w:style w:type="character" w:customStyle="1" w:styleId="cf01">
    <w:name w:val="cf01"/>
    <w:basedOn w:val="DefaultParagraphFont"/>
    <w:rsid w:val="00B70174"/>
    <w:rPr>
      <w:rFonts w:ascii="Segoe UI" w:hAnsi="Segoe UI" w:cs="Segoe UI" w:hint="default"/>
      <w:sz w:val="18"/>
      <w:szCs w:val="18"/>
    </w:rPr>
  </w:style>
  <w:style w:type="character" w:customStyle="1" w:styleId="Heading1Char">
    <w:name w:val="Heading 1 Char"/>
    <w:basedOn w:val="DefaultParagraphFont"/>
    <w:link w:val="Heading1"/>
    <w:uiPriority w:val="9"/>
    <w:rsid w:val="005F31E0"/>
    <w:rPr>
      <w:rFonts w:ascii="Bitter" w:eastAsiaTheme="majorEastAsia" w:hAnsi="Bitter" w:cstheme="majorBidi"/>
      <w:b/>
      <w:color w:val="7030A0"/>
      <w:sz w:val="40"/>
      <w:szCs w:val="32"/>
    </w:rPr>
  </w:style>
  <w:style w:type="character" w:customStyle="1" w:styleId="Heading2Char">
    <w:name w:val="Heading 2 Char"/>
    <w:basedOn w:val="DefaultParagraphFont"/>
    <w:link w:val="Heading2"/>
    <w:uiPriority w:val="9"/>
    <w:rsid w:val="005F31E0"/>
    <w:rPr>
      <w:rFonts w:ascii="Bitter" w:eastAsiaTheme="majorEastAsia" w:hAnsi="Bitter" w:cstheme="majorBidi"/>
      <w:b/>
      <w:color w:val="7030A0"/>
      <w:sz w:val="24"/>
      <w:szCs w:val="26"/>
    </w:rPr>
  </w:style>
  <w:style w:type="character" w:customStyle="1" w:styleId="Heading3Char">
    <w:name w:val="Heading 3 Char"/>
    <w:basedOn w:val="DefaultParagraphFont"/>
    <w:link w:val="Heading3"/>
    <w:uiPriority w:val="9"/>
    <w:rsid w:val="005F31E0"/>
    <w:rPr>
      <w:rFonts w:ascii="Bitter" w:eastAsiaTheme="majorEastAsia" w:hAnsi="Bitter" w:cstheme="majorBidi"/>
      <w:b/>
      <w:color w:val="000000" w:themeColor="text1"/>
      <w:sz w:val="24"/>
      <w:szCs w:val="24"/>
    </w:rPr>
  </w:style>
  <w:style w:type="character" w:customStyle="1" w:styleId="Heading4Char">
    <w:name w:val="Heading 4 Char"/>
    <w:basedOn w:val="DefaultParagraphFont"/>
    <w:link w:val="Heading4"/>
    <w:uiPriority w:val="9"/>
    <w:rsid w:val="008A2B1A"/>
    <w:rPr>
      <w:rFonts w:ascii="Bitter" w:eastAsiaTheme="majorEastAsia" w:hAnsi="Bitter" w:cstheme="majorBidi"/>
      <w:b/>
      <w:iCs/>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0051">
      <w:bodyDiv w:val="1"/>
      <w:marLeft w:val="0"/>
      <w:marRight w:val="0"/>
      <w:marTop w:val="0"/>
      <w:marBottom w:val="0"/>
      <w:divBdr>
        <w:top w:val="none" w:sz="0" w:space="0" w:color="auto"/>
        <w:left w:val="none" w:sz="0" w:space="0" w:color="auto"/>
        <w:bottom w:val="none" w:sz="0" w:space="0" w:color="auto"/>
        <w:right w:val="none" w:sz="0" w:space="0" w:color="auto"/>
      </w:divBdr>
    </w:div>
    <w:div w:id="107315105">
      <w:bodyDiv w:val="1"/>
      <w:marLeft w:val="0"/>
      <w:marRight w:val="0"/>
      <w:marTop w:val="0"/>
      <w:marBottom w:val="0"/>
      <w:divBdr>
        <w:top w:val="none" w:sz="0" w:space="0" w:color="auto"/>
        <w:left w:val="none" w:sz="0" w:space="0" w:color="auto"/>
        <w:bottom w:val="none" w:sz="0" w:space="0" w:color="auto"/>
        <w:right w:val="none" w:sz="0" w:space="0" w:color="auto"/>
      </w:divBdr>
    </w:div>
    <w:div w:id="123350483">
      <w:bodyDiv w:val="1"/>
      <w:marLeft w:val="0"/>
      <w:marRight w:val="0"/>
      <w:marTop w:val="0"/>
      <w:marBottom w:val="0"/>
      <w:divBdr>
        <w:top w:val="none" w:sz="0" w:space="0" w:color="auto"/>
        <w:left w:val="none" w:sz="0" w:space="0" w:color="auto"/>
        <w:bottom w:val="none" w:sz="0" w:space="0" w:color="auto"/>
        <w:right w:val="none" w:sz="0" w:space="0" w:color="auto"/>
      </w:divBdr>
    </w:div>
    <w:div w:id="422336585">
      <w:bodyDiv w:val="1"/>
      <w:marLeft w:val="0"/>
      <w:marRight w:val="0"/>
      <w:marTop w:val="0"/>
      <w:marBottom w:val="0"/>
      <w:divBdr>
        <w:top w:val="none" w:sz="0" w:space="0" w:color="auto"/>
        <w:left w:val="none" w:sz="0" w:space="0" w:color="auto"/>
        <w:bottom w:val="none" w:sz="0" w:space="0" w:color="auto"/>
        <w:right w:val="none" w:sz="0" w:space="0" w:color="auto"/>
      </w:divBdr>
    </w:div>
    <w:div w:id="621618574">
      <w:bodyDiv w:val="1"/>
      <w:marLeft w:val="0"/>
      <w:marRight w:val="0"/>
      <w:marTop w:val="0"/>
      <w:marBottom w:val="0"/>
      <w:divBdr>
        <w:top w:val="none" w:sz="0" w:space="0" w:color="auto"/>
        <w:left w:val="none" w:sz="0" w:space="0" w:color="auto"/>
        <w:bottom w:val="none" w:sz="0" w:space="0" w:color="auto"/>
        <w:right w:val="none" w:sz="0" w:space="0" w:color="auto"/>
      </w:divBdr>
    </w:div>
    <w:div w:id="629093123">
      <w:bodyDiv w:val="1"/>
      <w:marLeft w:val="0"/>
      <w:marRight w:val="0"/>
      <w:marTop w:val="0"/>
      <w:marBottom w:val="0"/>
      <w:divBdr>
        <w:top w:val="none" w:sz="0" w:space="0" w:color="auto"/>
        <w:left w:val="none" w:sz="0" w:space="0" w:color="auto"/>
        <w:bottom w:val="none" w:sz="0" w:space="0" w:color="auto"/>
        <w:right w:val="none" w:sz="0" w:space="0" w:color="auto"/>
      </w:divBdr>
    </w:div>
    <w:div w:id="858087891">
      <w:bodyDiv w:val="1"/>
      <w:marLeft w:val="0"/>
      <w:marRight w:val="0"/>
      <w:marTop w:val="0"/>
      <w:marBottom w:val="0"/>
      <w:divBdr>
        <w:top w:val="none" w:sz="0" w:space="0" w:color="auto"/>
        <w:left w:val="none" w:sz="0" w:space="0" w:color="auto"/>
        <w:bottom w:val="none" w:sz="0" w:space="0" w:color="auto"/>
        <w:right w:val="none" w:sz="0" w:space="0" w:color="auto"/>
      </w:divBdr>
    </w:div>
    <w:div w:id="981471444">
      <w:bodyDiv w:val="1"/>
      <w:marLeft w:val="0"/>
      <w:marRight w:val="0"/>
      <w:marTop w:val="0"/>
      <w:marBottom w:val="0"/>
      <w:divBdr>
        <w:top w:val="none" w:sz="0" w:space="0" w:color="auto"/>
        <w:left w:val="none" w:sz="0" w:space="0" w:color="auto"/>
        <w:bottom w:val="none" w:sz="0" w:space="0" w:color="auto"/>
        <w:right w:val="none" w:sz="0" w:space="0" w:color="auto"/>
      </w:divBdr>
    </w:div>
    <w:div w:id="1096705170">
      <w:bodyDiv w:val="1"/>
      <w:marLeft w:val="0"/>
      <w:marRight w:val="0"/>
      <w:marTop w:val="0"/>
      <w:marBottom w:val="0"/>
      <w:divBdr>
        <w:top w:val="none" w:sz="0" w:space="0" w:color="auto"/>
        <w:left w:val="none" w:sz="0" w:space="0" w:color="auto"/>
        <w:bottom w:val="none" w:sz="0" w:space="0" w:color="auto"/>
        <w:right w:val="none" w:sz="0" w:space="0" w:color="auto"/>
      </w:divBdr>
    </w:div>
    <w:div w:id="1126654350">
      <w:bodyDiv w:val="1"/>
      <w:marLeft w:val="0"/>
      <w:marRight w:val="0"/>
      <w:marTop w:val="0"/>
      <w:marBottom w:val="0"/>
      <w:divBdr>
        <w:top w:val="none" w:sz="0" w:space="0" w:color="auto"/>
        <w:left w:val="none" w:sz="0" w:space="0" w:color="auto"/>
        <w:bottom w:val="none" w:sz="0" w:space="0" w:color="auto"/>
        <w:right w:val="none" w:sz="0" w:space="0" w:color="auto"/>
      </w:divBdr>
    </w:div>
    <w:div w:id="1637485061">
      <w:bodyDiv w:val="1"/>
      <w:marLeft w:val="0"/>
      <w:marRight w:val="0"/>
      <w:marTop w:val="0"/>
      <w:marBottom w:val="0"/>
      <w:divBdr>
        <w:top w:val="none" w:sz="0" w:space="0" w:color="auto"/>
        <w:left w:val="none" w:sz="0" w:space="0" w:color="auto"/>
        <w:bottom w:val="none" w:sz="0" w:space="0" w:color="auto"/>
        <w:right w:val="none" w:sz="0" w:space="0" w:color="auto"/>
      </w:divBdr>
    </w:div>
    <w:div w:id="1849563125">
      <w:bodyDiv w:val="1"/>
      <w:marLeft w:val="0"/>
      <w:marRight w:val="0"/>
      <w:marTop w:val="0"/>
      <w:marBottom w:val="0"/>
      <w:divBdr>
        <w:top w:val="none" w:sz="0" w:space="0" w:color="auto"/>
        <w:left w:val="none" w:sz="0" w:space="0" w:color="auto"/>
        <w:bottom w:val="none" w:sz="0" w:space="0" w:color="auto"/>
        <w:right w:val="none" w:sz="0" w:space="0" w:color="auto"/>
      </w:divBdr>
    </w:div>
    <w:div w:id="1963148790">
      <w:bodyDiv w:val="1"/>
      <w:marLeft w:val="0"/>
      <w:marRight w:val="0"/>
      <w:marTop w:val="0"/>
      <w:marBottom w:val="0"/>
      <w:divBdr>
        <w:top w:val="none" w:sz="0" w:space="0" w:color="auto"/>
        <w:left w:val="none" w:sz="0" w:space="0" w:color="auto"/>
        <w:bottom w:val="none" w:sz="0" w:space="0" w:color="auto"/>
        <w:right w:val="none" w:sz="0" w:space="0" w:color="auto"/>
      </w:divBdr>
    </w:div>
    <w:div w:id="207954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pcc.org.uk/keeping-children-safe/reporting-abuse/report/report-abuse-online/" TargetMode="External"/><Relationship Id="rId18" Type="http://schemas.openxmlformats.org/officeDocument/2006/relationships/hyperlink" Target="https://www.edgehill.ac.uk/document/complaints-procedure/" TargetMode="External"/><Relationship Id="rId26" Type="http://schemas.openxmlformats.org/officeDocument/2006/relationships/hyperlink" Target="https://www.edgehill.ac.uk/departments/academic/education/ite-partnership/safeguardingitepartnership/" TargetMode="External"/><Relationship Id="rId39" Type="http://schemas.openxmlformats.org/officeDocument/2006/relationships/hyperlink" Target="https://assets.publishing.service.gov.uk/media/65cb4349a7ded0000c79e4e1/Working_together_to_safeguard_children_2023_-_statutory_guidance.pdf" TargetMode="External"/><Relationship Id="rId21" Type="http://schemas.openxmlformats.org/officeDocument/2006/relationships/hyperlink" Target="mailto:FOESafeguarding@edgehill.ac.uk" TargetMode="External"/><Relationship Id="rId34" Type="http://schemas.openxmlformats.org/officeDocument/2006/relationships/hyperlink" Target="http://educateagainsthate.com/" TargetMode="External"/><Relationship Id="rId42" Type="http://schemas.openxmlformats.org/officeDocument/2006/relationships/hyperlink" Target="https://www.youtube.com/playlist?list=PLvnfxJ6uhLqCDmXEHV7Skba2neYmOUBLO"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OESafeguarding@edgehill.ac.u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edgehill.ac.uk/departments/academic/education/ite-partnership/safeguarding/" TargetMode="External"/><Relationship Id="rId32" Type="http://schemas.openxmlformats.org/officeDocument/2006/relationships/hyperlink" Target="https://www.edgehill.ac.uk/document/safeguarding-policy/" TargetMode="External"/><Relationship Id="rId37" Type="http://schemas.openxmlformats.org/officeDocument/2006/relationships/hyperlink" Target="https://www.gov.uk/government/publications/keeping-children-safe-in-education--2" TargetMode="External"/><Relationship Id="rId40" Type="http://schemas.openxmlformats.org/officeDocument/2006/relationships/hyperlink" Target="https://www.gov.uk/government/publications/children-missing-education"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dgehill.ac.uk/departments/academic/education/ite-partnership/safeguarding/" TargetMode="External"/><Relationship Id="rId23" Type="http://schemas.openxmlformats.org/officeDocument/2006/relationships/hyperlink" Target="https://www.edgehill.ac.uk/safeguarding/" TargetMode="External"/><Relationship Id="rId28" Type="http://schemas.openxmlformats.org/officeDocument/2006/relationships/hyperlink" Target="mailto:FOESafeguarding@edgehill.ac.uk" TargetMode="External"/><Relationship Id="rId36" Type="http://schemas.openxmlformats.org/officeDocument/2006/relationships/hyperlink" Target="https://www.nspcc.org.uk/what-is-child-abuse/types-of-abuse/female-genital-mutilation-fgm/"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edgehill.ac.uk/departments/academic/education/ite-partnership/safeguarding/" TargetMode="External"/><Relationship Id="rId31" Type="http://schemas.openxmlformats.org/officeDocument/2006/relationships/hyperlink" Target="https://www.edgehill.ac.uk/departments/academic/education/ite-partnership/safeguardin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gehill.ac.uk/safeguarding/" TargetMode="External"/><Relationship Id="rId14" Type="http://schemas.openxmlformats.org/officeDocument/2006/relationships/hyperlink" Target="https://www.saferrecruitmentconsortium.org/_files/ugd/f576a8_0d079cbe69ea458e9e99fe462e447084.pdf" TargetMode="External"/><Relationship Id="rId22" Type="http://schemas.openxmlformats.org/officeDocument/2006/relationships/hyperlink" Target="https://www.nspcc.org.uk/keeping-children-safe/reporting-abuse/report/report-abuse-online/" TargetMode="External"/><Relationship Id="rId27" Type="http://schemas.openxmlformats.org/officeDocument/2006/relationships/hyperlink" Target="https://www.edgehill.ac.uk/departments/academic/education/ite-partnership/safeguarding/" TargetMode="External"/><Relationship Id="rId30" Type="http://schemas.openxmlformats.org/officeDocument/2006/relationships/image" Target="media/image3.png"/><Relationship Id="rId35" Type="http://schemas.openxmlformats.org/officeDocument/2006/relationships/hyperlink" Target="https://www.support-people-vulnerable-to-radicalisation.service.gov.uk/" TargetMode="External"/><Relationship Id="rId43" Type="http://schemas.openxmlformats.org/officeDocument/2006/relationships/header" Target="header1.xml"/><Relationship Id="rId48" Type="http://schemas.microsoft.com/office/2019/05/relationships/documenttasks" Target="documenttasks/documenttasks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what-to-do-if-youre-worried-a-child-is-being-abused--2" TargetMode="External"/><Relationship Id="rId17" Type="http://schemas.openxmlformats.org/officeDocument/2006/relationships/hyperlink" Target="https://www.nspcc.org.uk/keeping-children-safe/reporting-abuse/report/report-abuse-online/" TargetMode="External"/><Relationship Id="rId25" Type="http://schemas.openxmlformats.org/officeDocument/2006/relationships/hyperlink" Target="mailto:FOESafeguarding@edgehill.ac.uk" TargetMode="External"/><Relationship Id="rId33" Type="http://schemas.openxmlformats.org/officeDocument/2006/relationships/hyperlink" Target="https://www.nspcc.org.uk/keeping-children-safe/reporting-abuse/dedicated-helplines/protecting-children-from-radicalisation/" TargetMode="External"/><Relationship Id="rId38" Type="http://schemas.openxmlformats.org/officeDocument/2006/relationships/hyperlink" Target="https://assets.publishing.service.gov.uk/media/68add931969253904d155860/Keeping_children_safe_in_education_from_1_September_2025.pdf" TargetMode="External"/><Relationship Id="rId46" Type="http://schemas.openxmlformats.org/officeDocument/2006/relationships/fontTable" Target="fontTable.xml"/><Relationship Id="rId20" Type="http://schemas.openxmlformats.org/officeDocument/2006/relationships/hyperlink" Target="https://www.edgehill.ac.uk/departments/academic/education/ite-partnership/safeguarding/" TargetMode="External"/><Relationship Id="rId41" Type="http://schemas.openxmlformats.org/officeDocument/2006/relationships/hyperlink" Target="https://www.gov.uk/government/collections/the-prevent-duty-in-higher-education-he-training-and-guidance-for-practitione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dgehill.ac.uk/document/safeguarding-policy/" TargetMode="External"/></Relationships>
</file>

<file path=word/documenttasks/documenttasks1.xml><?xml version="1.0" encoding="utf-8"?>
<t:Tasks xmlns:t="http://schemas.microsoft.com/office/tasks/2019/documenttasks" xmlns:oel="http://schemas.microsoft.com/office/2019/extlst">
  <t:Task id="{DAE3F73C-FB87-41AF-94D6-4ABE55F9AEF6}">
    <t:Anchor>
      <t:Comment id="1424777593"/>
    </t:Anchor>
    <t:History>
      <t:Event id="{B4382CEE-10BC-4840-807E-C90C81BC70CB}" time="2024-07-12T13:21:55.288Z">
        <t:Attribution userId="S::pearsonm@edgehill.ac.uk::76a9efc4-cbca-4fa5-a147-1cda5a0557d9" userProvider="AD" userName="Michelle Pearson"/>
        <t:Anchor>
          <t:Comment id="1424777593"/>
        </t:Anchor>
        <t:Create/>
      </t:Event>
      <t:Event id="{A67C2AFB-D3E6-4BB4-A4E4-8FE2785AC944}" time="2024-07-12T13:21:55.288Z">
        <t:Attribution userId="S::pearsonm@edgehill.ac.uk::76a9efc4-cbca-4fa5-a147-1cda5a0557d9" userProvider="AD" userName="Michelle Pearson"/>
        <t:Anchor>
          <t:Comment id="1424777593"/>
        </t:Anchor>
        <t:Assign userId="S::Burrellk@edgehill.ac.uk::cade89fc-b95f-4b34-a2ec-77b51cea21a0" userProvider="AD" userName="Kate Burrell"/>
      </t:Event>
      <t:Event id="{243FC1A1-D0DD-48F2-A16C-974884B16400}" time="2024-07-12T13:21:55.288Z">
        <t:Attribution userId="S::pearsonm@edgehill.ac.uk::76a9efc4-cbca-4fa5-a147-1cda5a0557d9" userProvider="AD" userName="Michelle Pearson"/>
        <t:Anchor>
          <t:Comment id="1424777593"/>
        </t:Anchor>
        <t:SetTitle title="@Kate Burrell can we remove the first line from the screenshot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CE33-7E4E-4EC0-A08E-08FEEF55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4088</Words>
  <Characters>22484</Characters>
  <Application>Microsoft Office Word</Application>
  <DocSecurity>0</DocSecurity>
  <Lines>511</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Burrell</dc:creator>
  <cp:keywords/>
  <dc:description/>
  <cp:lastModifiedBy>Kate Burrell</cp:lastModifiedBy>
  <cp:revision>5</cp:revision>
  <cp:lastPrinted>2023-01-23T10:18:00Z</cp:lastPrinted>
  <dcterms:created xsi:type="dcterms:W3CDTF">2025-12-05T15:49:00Z</dcterms:created>
  <dcterms:modified xsi:type="dcterms:W3CDTF">2025-12-05T15:52:00Z</dcterms:modified>
</cp:coreProperties>
</file>