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41" w:type="pct"/>
        <w:tblInd w:w="-714" w:type="dxa"/>
        <w:tblLook w:val="04A0" w:firstRow="1" w:lastRow="0" w:firstColumn="1" w:lastColumn="0" w:noHBand="0" w:noVBand="1"/>
      </w:tblPr>
      <w:tblGrid>
        <w:gridCol w:w="3404"/>
        <w:gridCol w:w="1822"/>
        <w:gridCol w:w="1863"/>
        <w:gridCol w:w="3263"/>
      </w:tblGrid>
      <w:tr w:rsidR="00584560" w:rsidRPr="003322B3" w14:paraId="1A4E013A" w14:textId="77777777" w:rsidTr="00607875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61DF2495" w:rsidR="00584560" w:rsidRPr="00815727" w:rsidRDefault="00584560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Primary Undergraduate Developmental Placement</w:t>
            </w:r>
          </w:p>
        </w:tc>
      </w:tr>
      <w:tr w:rsidR="0061563D" w:rsidRPr="003322B3" w14:paraId="3EC04B8C" w14:textId="77777777" w:rsidTr="00607875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64238D8F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607875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07875">
              <w:rPr>
                <w:rFonts w:ascii="Arial" w:hAnsi="Arial" w:cs="Arial"/>
                <w:b/>
                <w:bCs/>
                <w:sz w:val="32"/>
                <w:szCs w:val="32"/>
              </w:rPr>
              <w:t>Assessment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607875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607875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607875" w:rsidRPr="003322B3" w14:paraId="2A142D9A" w14:textId="77777777" w:rsidTr="00607875">
        <w:trPr>
          <w:trHeight w:val="279"/>
        </w:trPr>
        <w:tc>
          <w:tcPr>
            <w:tcW w:w="2524" w:type="pct"/>
            <w:gridSpan w:val="2"/>
            <w:shd w:val="clear" w:color="auto" w:fill="DEEAF6" w:themeFill="accent1" w:themeFillTint="33"/>
          </w:tcPr>
          <w:p w14:paraId="7D85AF8E" w14:textId="7B71F3E7" w:rsidR="00607875" w:rsidRPr="00607875" w:rsidRDefault="00607875" w:rsidP="00607875">
            <w:pPr>
              <w:jc w:val="center"/>
              <w:rPr>
                <w:rFonts w:ascii="Arial" w:hAnsi="Arial" w:cs="Arial"/>
                <w:i/>
                <w:iCs/>
              </w:rPr>
            </w:pPr>
            <w:r w:rsidRPr="00607875">
              <w:rPr>
                <w:rFonts w:ascii="Arial" w:hAnsi="Arial" w:cs="Arial"/>
                <w:i/>
                <w:iCs/>
              </w:rPr>
              <w:t>Learn That…</w:t>
            </w:r>
          </w:p>
        </w:tc>
        <w:tc>
          <w:tcPr>
            <w:tcW w:w="2476" w:type="pct"/>
            <w:gridSpan w:val="2"/>
            <w:vMerge w:val="restart"/>
          </w:tcPr>
          <w:p w14:paraId="4D015FAB" w14:textId="56E2306E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Summative assessment can be used to set targets and monitor progress</w:t>
            </w:r>
          </w:p>
          <w:p w14:paraId="11A376A7" w14:textId="4EEA0B13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07875" w:rsidRPr="003322B3" w14:paraId="518609C5" w14:textId="77777777" w:rsidTr="00607875">
        <w:trPr>
          <w:trHeight w:val="588"/>
        </w:trPr>
        <w:tc>
          <w:tcPr>
            <w:tcW w:w="2524" w:type="pct"/>
            <w:gridSpan w:val="2"/>
          </w:tcPr>
          <w:p w14:paraId="711B9D4D" w14:textId="3E68DF93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High-quality feedback can be written or verbal; it is likely to be accurate and clear, encourage further effort, and provide specific guidance on how to improve.</w:t>
            </w:r>
          </w:p>
        </w:tc>
        <w:tc>
          <w:tcPr>
            <w:tcW w:w="2476" w:type="pct"/>
            <w:gridSpan w:val="2"/>
            <w:vMerge/>
          </w:tcPr>
          <w:p w14:paraId="58A5A57C" w14:textId="003AE315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07875" w:rsidRPr="003322B3" w14:paraId="25B42E62" w14:textId="77777777" w:rsidTr="00607875">
        <w:trPr>
          <w:trHeight w:val="300"/>
        </w:trPr>
        <w:tc>
          <w:tcPr>
            <w:tcW w:w="2524" w:type="pct"/>
            <w:gridSpan w:val="2"/>
          </w:tcPr>
          <w:p w14:paraId="12C6102E" w14:textId="5855EEA8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Feedback should support pupils to monitor and regulate their own learning.</w:t>
            </w:r>
          </w:p>
        </w:tc>
        <w:tc>
          <w:tcPr>
            <w:tcW w:w="2476" w:type="pct"/>
            <w:gridSpan w:val="2"/>
          </w:tcPr>
          <w:p w14:paraId="5D1476CC" w14:textId="73B17E37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There should be direct involvement of support staff in assessing and recording pupil progress</w:t>
            </w:r>
          </w:p>
        </w:tc>
      </w:tr>
      <w:tr w:rsidR="00607875" w:rsidRPr="003322B3" w14:paraId="6FAF7789" w14:textId="77777777" w:rsidTr="00607875">
        <w:trPr>
          <w:trHeight w:val="417"/>
        </w:trPr>
        <w:tc>
          <w:tcPr>
            <w:tcW w:w="2524" w:type="pct"/>
            <w:gridSpan w:val="2"/>
          </w:tcPr>
          <w:p w14:paraId="4659088D" w14:textId="7B44065A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Pupils should be involved in the assessment process</w:t>
            </w:r>
          </w:p>
        </w:tc>
        <w:tc>
          <w:tcPr>
            <w:tcW w:w="2476" w:type="pct"/>
            <w:gridSpan w:val="2"/>
          </w:tcPr>
          <w:p w14:paraId="60A9DDD1" w14:textId="3BF29AB2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An important goal of assessment is “closing the gap”</w:t>
            </w:r>
          </w:p>
        </w:tc>
      </w:tr>
      <w:tr w:rsidR="00607875" w:rsidRPr="003322B3" w14:paraId="5FF049E5" w14:textId="77777777" w:rsidTr="00607875">
        <w:trPr>
          <w:trHeight w:val="276"/>
        </w:trPr>
        <w:tc>
          <w:tcPr>
            <w:tcW w:w="2524" w:type="pct"/>
            <w:gridSpan w:val="2"/>
            <w:vMerge w:val="restart"/>
          </w:tcPr>
          <w:p w14:paraId="48CF00B4" w14:textId="03955E0E" w:rsidR="00607875" w:rsidRPr="00607875" w:rsidRDefault="00607875" w:rsidP="006078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Formative and summative assessment are differentiated more by use and purpose than format.</w:t>
            </w:r>
          </w:p>
        </w:tc>
        <w:tc>
          <w:tcPr>
            <w:tcW w:w="2476" w:type="pct"/>
            <w:gridSpan w:val="2"/>
            <w:shd w:val="clear" w:color="auto" w:fill="DEEAF6" w:themeFill="accent1" w:themeFillTint="33"/>
          </w:tcPr>
          <w:p w14:paraId="485AD6D3" w14:textId="56CD491E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iCs/>
              </w:rPr>
            </w:pPr>
            <w:r w:rsidRPr="00607875">
              <w:rPr>
                <w:rFonts w:ascii="Arial" w:eastAsia="Arial" w:hAnsi="Arial" w:cs="Arial"/>
                <w:i/>
                <w:iCs/>
              </w:rPr>
              <w:t>Learn How…</w:t>
            </w:r>
          </w:p>
        </w:tc>
      </w:tr>
      <w:tr w:rsidR="00607875" w:rsidRPr="003322B3" w14:paraId="20746E30" w14:textId="77777777" w:rsidTr="00607875">
        <w:trPr>
          <w:trHeight w:val="404"/>
        </w:trPr>
        <w:tc>
          <w:tcPr>
            <w:tcW w:w="2524" w:type="pct"/>
            <w:gridSpan w:val="2"/>
            <w:vMerge/>
            <w:shd w:val="clear" w:color="auto" w:fill="FFFFFF" w:themeFill="background1"/>
          </w:tcPr>
          <w:p w14:paraId="51A0F12F" w14:textId="3E310A99" w:rsidR="00607875" w:rsidRPr="00607875" w:rsidRDefault="00607875" w:rsidP="006078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26518552" w14:textId="5C6D46C0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Formative assessment is used in the classroom</w:t>
            </w:r>
          </w:p>
        </w:tc>
      </w:tr>
      <w:tr w:rsidR="00607875" w:rsidRPr="006B06DA" w14:paraId="75C992D8" w14:textId="77777777" w:rsidTr="00607875">
        <w:tc>
          <w:tcPr>
            <w:tcW w:w="5000" w:type="pct"/>
            <w:gridSpan w:val="4"/>
            <w:shd w:val="clear" w:color="auto" w:fill="00B0F0"/>
          </w:tcPr>
          <w:p w14:paraId="2C207F8A" w14:textId="5599DFD4" w:rsidR="00607875" w:rsidRPr="00815727" w:rsidRDefault="00607875" w:rsidP="006078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607875" w:rsidRPr="003322B3" w14:paraId="5081738F" w14:textId="77777777" w:rsidTr="00607875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793B7039" w:rsidR="00607875" w:rsidRPr="00815727" w:rsidRDefault="00607875" w:rsidP="00607875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 to work on with the trainee</w:t>
            </w:r>
          </w:p>
          <w:p w14:paraId="6CE4C271" w14:textId="5747AEB9" w:rsidR="00607875" w:rsidRPr="00815727" w:rsidRDefault="00607875" w:rsidP="00607875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607875" w:rsidRPr="003322B3" w14:paraId="6E23694D" w14:textId="77777777" w:rsidTr="00607875">
        <w:trPr>
          <w:trHeight w:val="750"/>
        </w:trPr>
        <w:tc>
          <w:tcPr>
            <w:tcW w:w="2524" w:type="pct"/>
            <w:gridSpan w:val="2"/>
            <w:shd w:val="clear" w:color="auto" w:fill="FFFFFF" w:themeFill="background1"/>
          </w:tcPr>
          <w:p w14:paraId="12D1186B" w14:textId="7FB42295" w:rsidR="00607875" w:rsidRPr="00607875" w:rsidRDefault="00607875" w:rsidP="0060787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46980237"/>
              <w:rPr>
                <w:rFonts w:ascii="Arial" w:hAnsi="Arial" w:cs="Arial"/>
                <w:sz w:val="20"/>
                <w:szCs w:val="20"/>
              </w:rPr>
            </w:pP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Discuss the importance of changing a lesson based on formative assessment. Observe this in action and discuss it.</w:t>
            </w:r>
          </w:p>
          <w:p w14:paraId="01E40739" w14:textId="1DE18BCB" w:rsidR="00607875" w:rsidRPr="00607875" w:rsidRDefault="00607875" w:rsidP="00607875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07875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24CFA81E" w14:textId="46E89191" w:rsidR="00607875" w:rsidRPr="00607875" w:rsidRDefault="00607875" w:rsidP="0060787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1912058"/>
              <w:rPr>
                <w:rFonts w:ascii="Arial" w:hAnsi="Arial" w:cs="Arial"/>
                <w:sz w:val="20"/>
                <w:szCs w:val="20"/>
              </w:rPr>
            </w:pP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Look at the school assessment/marking policy and relate this to what you’ve seen in class.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</w:p>
          <w:p w14:paraId="2B228E5E" w14:textId="632547F5" w:rsidR="00607875" w:rsidRPr="00607875" w:rsidRDefault="00607875" w:rsidP="00607875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75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</w:tr>
      <w:tr w:rsidR="00607875" w:rsidRPr="003322B3" w14:paraId="53BB7A04" w14:textId="77777777" w:rsidTr="00607875">
        <w:trPr>
          <w:trHeight w:val="570"/>
        </w:trPr>
        <w:tc>
          <w:tcPr>
            <w:tcW w:w="2524" w:type="pct"/>
            <w:gridSpan w:val="2"/>
            <w:shd w:val="clear" w:color="auto" w:fill="FFFFFF" w:themeFill="background1"/>
          </w:tcPr>
          <w:p w14:paraId="42A76EF3" w14:textId="2DF48CDB" w:rsidR="00607875" w:rsidRPr="00607875" w:rsidRDefault="00607875" w:rsidP="0060787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7909653"/>
              <w:rPr>
                <w:rFonts w:ascii="Arial" w:eastAsiaTheme="minorEastAsia" w:hAnsi="Arial" w:cs="Arial"/>
                <w:sz w:val="20"/>
                <w:szCs w:val="20"/>
              </w:rPr>
            </w:pP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Identify how a pupils’ next steps in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learning is communicated to them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607875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5ED28E86" w14:textId="107DC241" w:rsidR="00607875" w:rsidRPr="00607875" w:rsidRDefault="00607875" w:rsidP="0060787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7003629"/>
              <w:rPr>
                <w:rFonts w:ascii="Arial" w:hAnsi="Arial" w:cs="Arial"/>
                <w:sz w:val="20"/>
                <w:szCs w:val="20"/>
              </w:rPr>
            </w:pP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Discuss how to plan formative </w:t>
            </w:r>
            <w:proofErr w:type="gramStart"/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assessment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opportunities</w:t>
            </w:r>
            <w:proofErr w:type="gramEnd"/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lessons, including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self and peer assessment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607875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</w:tr>
      <w:tr w:rsidR="00607875" w:rsidRPr="003322B3" w14:paraId="7136916C" w14:textId="77777777" w:rsidTr="00607875">
        <w:trPr>
          <w:trHeight w:val="570"/>
        </w:trPr>
        <w:tc>
          <w:tcPr>
            <w:tcW w:w="2524" w:type="pct"/>
            <w:gridSpan w:val="2"/>
            <w:shd w:val="clear" w:color="auto" w:fill="FFFFFF" w:themeFill="background1"/>
          </w:tcPr>
          <w:p w14:paraId="6366EF0A" w14:textId="56002AE6" w:rsidR="00607875" w:rsidRPr="00607875" w:rsidRDefault="00607875" w:rsidP="0060787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55165873"/>
              <w:rPr>
                <w:rFonts w:ascii="Arial" w:eastAsiaTheme="minorEastAsia" w:hAnsi="Arial" w:cs="Arial"/>
                <w:sz w:val="20"/>
                <w:szCs w:val="20"/>
              </w:rPr>
            </w:pP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Discuss different ways to formatively assess and identify what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pupils have done well and what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they need to do to improve.</w:t>
            </w:r>
            <w:r w:rsidRPr="00607875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28ADB758" w14:textId="323E3B6C" w:rsidR="00607875" w:rsidRPr="00607875" w:rsidRDefault="00607875" w:rsidP="0060787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91254611"/>
              <w:rPr>
                <w:rFonts w:ascii="Arial" w:hAnsi="Arial" w:cs="Arial"/>
                <w:sz w:val="20"/>
                <w:szCs w:val="20"/>
              </w:rPr>
            </w:pP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Discuss how feedback should support pupils to monitor and regulate their own learning.</w:t>
            </w:r>
            <w:r w:rsidRPr="00607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</w:p>
          <w:p w14:paraId="7EED5082" w14:textId="187A60A0" w:rsidR="00607875" w:rsidRPr="00607875" w:rsidRDefault="00607875" w:rsidP="00607875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875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</w:tc>
      </w:tr>
      <w:tr w:rsidR="00607875" w:rsidRPr="003322B3" w14:paraId="63767C2E" w14:textId="77777777" w:rsidTr="00607875">
        <w:tc>
          <w:tcPr>
            <w:tcW w:w="5000" w:type="pct"/>
            <w:gridSpan w:val="4"/>
            <w:shd w:val="clear" w:color="auto" w:fill="00B0F0"/>
          </w:tcPr>
          <w:p w14:paraId="4B0394F6" w14:textId="4D32F74E" w:rsidR="00607875" w:rsidRPr="00815727" w:rsidRDefault="00607875" w:rsidP="00607875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607875" w:rsidRPr="009A134C" w14:paraId="5D64CB0E" w14:textId="77777777" w:rsidTr="00607875">
        <w:trPr>
          <w:trHeight w:val="581"/>
        </w:trPr>
        <w:tc>
          <w:tcPr>
            <w:tcW w:w="1644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08EEAA" w14:textId="77777777" w:rsidR="00607875" w:rsidRPr="002F73AD" w:rsidRDefault="00607875" w:rsidP="0060787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780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B8B91D" w14:textId="77777777" w:rsidR="00607875" w:rsidRPr="002F73AD" w:rsidRDefault="00607875" w:rsidP="0060787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A260B4" w14:textId="77777777" w:rsidR="00607875" w:rsidRPr="009A134C" w:rsidRDefault="00607875" w:rsidP="0060787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607875" w14:paraId="4B181E91" w14:textId="77777777" w:rsidTr="00607875">
        <w:trPr>
          <w:trHeight w:val="699"/>
        </w:trPr>
        <w:tc>
          <w:tcPr>
            <w:tcW w:w="1644" w:type="pct"/>
          </w:tcPr>
          <w:p w14:paraId="28F54681" w14:textId="166B3E0D" w:rsidR="00607875" w:rsidRPr="00607875" w:rsidRDefault="00607875" w:rsidP="00607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Feedback must be high-quality and can be in unwritten or verbal form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0" w:type="pct"/>
            <w:gridSpan w:val="2"/>
          </w:tcPr>
          <w:p w14:paraId="649E8B04" w14:textId="14952B56" w:rsidR="00607875" w:rsidRPr="00607875" w:rsidRDefault="00607875" w:rsidP="006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Teachers use information from assessments to inform the decisions they make; in turn, pupils must be able to act on feedback for it to have an effect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1481596" w14:textId="77777777" w:rsidR="00607875" w:rsidRPr="00607875" w:rsidRDefault="00607875" w:rsidP="0060787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</w:tcPr>
          <w:p w14:paraId="3570DC02" w14:textId="39AC4D05" w:rsidR="00607875" w:rsidRPr="00607875" w:rsidRDefault="00607875" w:rsidP="00607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75">
              <w:rPr>
                <w:rFonts w:ascii="Arial" w:eastAsia="Arial" w:hAnsi="Arial" w:cs="Arial"/>
                <w:sz w:val="20"/>
                <w:szCs w:val="20"/>
              </w:rPr>
              <w:t>With expert colleagues, plan formative assessment tasks linked to lesson objectives and think ahead about what would indicate understanding.</w:t>
            </w:r>
          </w:p>
          <w:p w14:paraId="45B4FB43" w14:textId="77777777" w:rsidR="00607875" w:rsidRPr="00607875" w:rsidRDefault="00607875" w:rsidP="00607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1D966A" w14:textId="2B581494" w:rsidR="00584560" w:rsidRPr="003322B3" w:rsidRDefault="00584560" w:rsidP="00F15B10">
      <w:pPr>
        <w:rPr>
          <w:rFonts w:ascii="Arial" w:hAnsi="Arial" w:cs="Arial"/>
        </w:rPr>
      </w:pPr>
    </w:p>
    <w:sectPr w:rsidR="00584560" w:rsidRPr="003322B3" w:rsidSect="00584560">
      <w:headerReference w:type="default" r:id="rId7"/>
      <w:footerReference w:type="default" r:id="rId8"/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10656A"/>
    <w:rsid w:val="0012605D"/>
    <w:rsid w:val="00130FFD"/>
    <w:rsid w:val="00186AAD"/>
    <w:rsid w:val="001B39CC"/>
    <w:rsid w:val="0023796D"/>
    <w:rsid w:val="002B6FE5"/>
    <w:rsid w:val="002E0A33"/>
    <w:rsid w:val="002E7386"/>
    <w:rsid w:val="003322B3"/>
    <w:rsid w:val="00370B72"/>
    <w:rsid w:val="003E0956"/>
    <w:rsid w:val="00436279"/>
    <w:rsid w:val="004721C2"/>
    <w:rsid w:val="004E49A2"/>
    <w:rsid w:val="004F02B4"/>
    <w:rsid w:val="0050317F"/>
    <w:rsid w:val="0052202A"/>
    <w:rsid w:val="0057518F"/>
    <w:rsid w:val="00584560"/>
    <w:rsid w:val="00594676"/>
    <w:rsid w:val="005B2741"/>
    <w:rsid w:val="00607875"/>
    <w:rsid w:val="0061563D"/>
    <w:rsid w:val="0064704B"/>
    <w:rsid w:val="00681096"/>
    <w:rsid w:val="006B06DA"/>
    <w:rsid w:val="006B7A9F"/>
    <w:rsid w:val="00731512"/>
    <w:rsid w:val="00732A96"/>
    <w:rsid w:val="00755E39"/>
    <w:rsid w:val="007848AA"/>
    <w:rsid w:val="007C53FA"/>
    <w:rsid w:val="00815727"/>
    <w:rsid w:val="00857B60"/>
    <w:rsid w:val="00865144"/>
    <w:rsid w:val="008A74A5"/>
    <w:rsid w:val="008E3A8C"/>
    <w:rsid w:val="008F5BF8"/>
    <w:rsid w:val="0093152D"/>
    <w:rsid w:val="0094115A"/>
    <w:rsid w:val="009B0206"/>
    <w:rsid w:val="009F5A50"/>
    <w:rsid w:val="00A162F1"/>
    <w:rsid w:val="00A644F1"/>
    <w:rsid w:val="00A74A27"/>
    <w:rsid w:val="00AE761A"/>
    <w:rsid w:val="00B342BA"/>
    <w:rsid w:val="00BB3D03"/>
    <w:rsid w:val="00C20203"/>
    <w:rsid w:val="00C52341"/>
    <w:rsid w:val="00C86915"/>
    <w:rsid w:val="00CF0117"/>
    <w:rsid w:val="00D41500"/>
    <w:rsid w:val="00D62D38"/>
    <w:rsid w:val="00E16150"/>
    <w:rsid w:val="00E72CB1"/>
    <w:rsid w:val="00E77558"/>
    <w:rsid w:val="00E86F66"/>
    <w:rsid w:val="00E95EC3"/>
    <w:rsid w:val="00EF4522"/>
    <w:rsid w:val="00F15B10"/>
    <w:rsid w:val="00F21B9E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2022-10-04T07:56:00Z</dcterms:created>
  <dcterms:modified xsi:type="dcterms:W3CDTF">2022-10-04T07:56:00Z</dcterms:modified>
</cp:coreProperties>
</file>