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1C5546A1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F5230B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F5230B" w:rsidRPr="008B4CF6" w14:paraId="5FCAC698" w14:textId="6A20534E" w:rsidTr="00B44796">
        <w:trPr>
          <w:trHeight w:val="655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F5230B" w:rsidRPr="00C22A2F" w:rsidRDefault="00F5230B" w:rsidP="00F5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68412589" w:rsidR="00F5230B" w:rsidRPr="00F5230B" w:rsidRDefault="00F5230B" w:rsidP="00F5230B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230B">
              <w:rPr>
                <w:rFonts w:ascii="Arial" w:hAnsi="Arial" w:cs="Arial"/>
                <w:sz w:val="18"/>
                <w:szCs w:val="18"/>
              </w:rPr>
              <w:t>De</w:t>
            </w:r>
            <w:r w:rsidRPr="00F5230B">
              <w:rPr>
                <w:rFonts w:ascii="Arial" w:hAnsi="Arial" w:cs="Arial"/>
                <w:color w:val="000000"/>
                <w:sz w:val="18"/>
                <w:szCs w:val="18"/>
              </w:rPr>
              <w:t>velops processes that enable ongoing dialogue with parents/carers about pupils' progress including children with mental health or behaviour needs.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F5230B" w:rsidRPr="00CF22D7" w:rsidRDefault="00F5230B" w:rsidP="00F523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0104CAEE" w:rsidR="00F5230B" w:rsidRPr="00F5230B" w:rsidRDefault="00F5230B" w:rsidP="00F523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5230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Recognises reasons and responses to disengaged parents.</w:t>
            </w:r>
          </w:p>
        </w:tc>
      </w:tr>
      <w:tr w:rsidR="00F5230B" w:rsidRPr="008B4CF6" w14:paraId="66A014BB" w14:textId="385628C6" w:rsidTr="00B44796">
        <w:trPr>
          <w:trHeight w:val="695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F5230B" w:rsidRPr="00C22A2F" w:rsidRDefault="00F5230B" w:rsidP="00F5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2649E917" w:rsidR="00F5230B" w:rsidRPr="00F5230B" w:rsidRDefault="00F5230B" w:rsidP="00F5230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230B">
              <w:rPr>
                <w:rFonts w:ascii="Arial" w:hAnsi="Arial" w:cs="Arial"/>
                <w:color w:val="000000"/>
                <w:sz w:val="18"/>
                <w:szCs w:val="18"/>
              </w:rPr>
              <w:t>Sets clear and high expectations that the children regularly meet.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F5230B" w:rsidRPr="00CF22D7" w:rsidRDefault="00F5230B" w:rsidP="00F523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17E13BFB" w:rsidR="00F5230B" w:rsidRPr="00F5230B" w:rsidRDefault="00F5230B" w:rsidP="00F523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5230B">
              <w:rPr>
                <w:rFonts w:ascii="Arial" w:eastAsia="Calibri" w:hAnsi="Arial" w:cs="Arial"/>
                <w:color w:val="000000"/>
                <w:sz w:val="18"/>
                <w:szCs w:val="18"/>
              </w:rPr>
              <w:t>Creates a culture of trust and respect in the classroom.</w:t>
            </w:r>
          </w:p>
        </w:tc>
      </w:tr>
      <w:tr w:rsidR="00F5230B" w:rsidRPr="008B4CF6" w14:paraId="39BF127D" w14:textId="2FA5EFE7" w:rsidTr="00B44796">
        <w:trPr>
          <w:trHeight w:val="723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F5230B" w:rsidRPr="00C22A2F" w:rsidRDefault="00F5230B" w:rsidP="00F523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7C7FD58B" w:rsidR="00F5230B" w:rsidRPr="00F5230B" w:rsidRDefault="00F5230B" w:rsidP="00F5230B">
            <w:pPr>
              <w:pStyle w:val="NoSpacing"/>
              <w:rPr>
                <w:rFonts w:cs="Arial"/>
                <w:sz w:val="18"/>
                <w:szCs w:val="18"/>
              </w:rPr>
            </w:pPr>
            <w:r w:rsidRPr="00F5230B">
              <w:rPr>
                <w:rFonts w:cs="Arial"/>
                <w:sz w:val="18"/>
                <w:szCs w:val="18"/>
              </w:rPr>
              <w:t xml:space="preserve">Flexibly groups children considering pupil attainment, </w:t>
            </w:r>
            <w:proofErr w:type="gramStart"/>
            <w:r w:rsidRPr="00F5230B">
              <w:rPr>
                <w:rFonts w:cs="Arial"/>
                <w:sz w:val="18"/>
                <w:szCs w:val="18"/>
              </w:rPr>
              <w:t>behaviour</w:t>
            </w:r>
            <w:proofErr w:type="gramEnd"/>
            <w:r w:rsidRPr="00F5230B">
              <w:rPr>
                <w:rFonts w:cs="Arial"/>
                <w:sz w:val="18"/>
                <w:szCs w:val="18"/>
              </w:rPr>
              <w:t xml:space="preserve"> and motivation.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F5230B" w:rsidRPr="00CF22D7" w:rsidRDefault="00F5230B" w:rsidP="00F5230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59046234" w:rsidR="00F5230B" w:rsidRPr="00F5230B" w:rsidRDefault="00F5230B" w:rsidP="00F5230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5230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Plans lessons to enable critical thinking and problem solving.</w:t>
            </w:r>
          </w:p>
        </w:tc>
      </w:tr>
      <w:tr w:rsidR="00F5230B" w:rsidRPr="008B4CF6" w14:paraId="471827D5" w14:textId="38B55229" w:rsidTr="00B44796">
        <w:trPr>
          <w:trHeight w:val="836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F5230B" w:rsidRPr="00C22A2F" w:rsidRDefault="00F5230B" w:rsidP="00F5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4F302C8E" w:rsidR="00F5230B" w:rsidRPr="00F5230B" w:rsidRDefault="00F5230B" w:rsidP="00F5230B">
            <w:pPr>
              <w:rPr>
                <w:rFonts w:ascii="Arial" w:hAnsi="Arial" w:cs="Arial"/>
                <w:sz w:val="18"/>
                <w:szCs w:val="18"/>
              </w:rPr>
            </w:pPr>
            <w:r w:rsidRPr="00F5230B">
              <w:rPr>
                <w:rFonts w:ascii="Arial" w:hAnsi="Arial" w:cs="Arial"/>
                <w:sz w:val="18"/>
                <w:szCs w:val="18"/>
              </w:rPr>
              <w:t>Consistently and broadly applies cultural capital opportunities to lesson planning.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F5230B" w:rsidRPr="00CF22D7" w:rsidRDefault="00F5230B" w:rsidP="00F523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63499FE3" w:rsidR="00F5230B" w:rsidRPr="00F5230B" w:rsidRDefault="00F5230B" w:rsidP="00F5230B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230B">
              <w:rPr>
                <w:rFonts w:ascii="Arial" w:hAnsi="Arial" w:cs="Arial"/>
                <w:color w:val="000000"/>
                <w:sz w:val="18"/>
                <w:szCs w:val="18"/>
              </w:rPr>
              <w:t>Records ongoing assessments of pupils in a time-efficient fashion that has minimal impact on workload.</w:t>
            </w:r>
          </w:p>
        </w:tc>
      </w:tr>
      <w:tr w:rsidR="00B44796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709D81EC" w14:textId="30048184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3" w:type="pct"/>
          </w:tcPr>
          <w:p w14:paraId="38B8DD04" w14:textId="7777777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B44796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4796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B4479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B44796" w:rsidRPr="008B4CF6" w:rsidRDefault="00B44796" w:rsidP="00B4479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D82972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D82972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D8297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D8297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D8297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D8297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D8297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57l34rb1RU3DW9tM1C+y+mKf06I+qdb1CuNqcDz+NdrcdKdgMQaxax4MUOZMFcOuYqTS95xDBCOzfNIOIfVGg==" w:salt="OpEVy8CE5wgHg0H3TTUR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5BC3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4796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22D7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2972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5230B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8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2023-02-27T09:21:00Z</dcterms:created>
  <dcterms:modified xsi:type="dcterms:W3CDTF">2023-02-27T10:42:00Z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