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C6821F5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60E27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34F4B3BD" w:rsidR="004F7B1F" w:rsidRPr="00960E27" w:rsidRDefault="00960E27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 xml:space="preserve">Responds positively to feedback and critique from mentor and seeks challenge.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5782188D" w:rsidR="004F7B1F" w:rsidRPr="00B5365C" w:rsidRDefault="00960E27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7EB5040A" w:rsidR="004F7B1F" w:rsidRPr="00960E27" w:rsidRDefault="00960E2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>Recognises the importance of wellbeing for self and wellbeing of pupils and takes action to address.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35EB91B5" w:rsidR="004F7B1F" w:rsidRPr="00960E27" w:rsidRDefault="00960E27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 xml:space="preserve">Introduces own sanctions and rewards relevant to the needs of the class/individuals </w:t>
            </w:r>
            <w:proofErr w:type="gramStart"/>
            <w:r w:rsidRPr="00960E27">
              <w:rPr>
                <w:rFonts w:ascii="Arial" w:hAnsi="Arial" w:cs="Arial"/>
                <w:sz w:val="18"/>
                <w:szCs w:val="18"/>
              </w:rPr>
              <w:t>taking into account</w:t>
            </w:r>
            <w:proofErr w:type="gramEnd"/>
            <w:r w:rsidRPr="00960E27">
              <w:rPr>
                <w:rFonts w:ascii="Arial" w:hAnsi="Arial" w:cs="Arial"/>
                <w:sz w:val="18"/>
                <w:szCs w:val="18"/>
              </w:rPr>
              <w:t xml:space="preserve"> intrinsic and extrinsic motivation.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4164968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</w:t>
            </w:r>
            <w:r w:rsidR="00E94FB9">
              <w:rPr>
                <w:rFonts w:ascii="Arial" w:hAnsi="Arial" w:cs="Arial"/>
                <w:bCs/>
                <w:sz w:val="14"/>
                <w:szCs w:val="14"/>
              </w:rPr>
              <w:t>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0A4C8DE0" w:rsidR="004F7B1F" w:rsidRPr="00960E27" w:rsidRDefault="00960E2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 xml:space="preserve">Understands strategies and provision that can address inequalities and implement them including targeted support and environmental changes. 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5B1A642E" w:rsidR="004F7B1F" w:rsidRPr="00960E27" w:rsidRDefault="00960E27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>Plans intentionally for paired and group work.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1CAA5D8D" w:rsidR="004F7B1F" w:rsidRPr="00B5365C" w:rsidRDefault="009F7FEA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28B030CA" w:rsidR="004F7B1F" w:rsidRPr="00960E27" w:rsidRDefault="00960E2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 xml:space="preserve">Begins to consider Learning Outside the Classroom Opportunities to provide experiences that children may not have access to at home. 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6045CDBD" w:rsidR="004F7B1F" w:rsidRPr="00960E27" w:rsidRDefault="00960E27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>Identifies opportunities to reinforce sustainable development within teaching and learning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43DDA282" w:rsidR="004F7B1F" w:rsidRPr="00960E27" w:rsidRDefault="00960E27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E27">
              <w:rPr>
                <w:rFonts w:ascii="Arial" w:hAnsi="Arial" w:cs="Arial"/>
                <w:sz w:val="18"/>
                <w:szCs w:val="18"/>
              </w:rPr>
              <w:t>Recognises how summative assessment data is used to adjust planning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03F0181" w14:textId="77777777" w:rsidR="00957888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34C92C5" w:rsidR="004F7B1F" w:rsidRPr="008B4CF6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643366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1864336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79C0F69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396608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926396608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C9125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C9125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C9125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C9125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C9125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C9125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C9125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c8P827ZB4TOeYoBbeVUCtSQld2WJoIumm/1yHSvQ+d79AQjIYutr1fa3Djbp0Ehm9S+4F1r6liEeWgAU9OQeA==" w:salt="75/Vd06clgQ61A6uciLK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57888"/>
    <w:rsid w:val="00960E27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9F7FEA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1258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94FB9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108B3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2065</Characters>
  <Application>Microsoft Office Word</Application>
  <DocSecurity>8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2023-03-23T11:53:00Z</dcterms:created>
  <dcterms:modified xsi:type="dcterms:W3CDTF">2023-03-23T12:03:00Z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