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75EE" w:rsidP="00722685" w:rsidRDefault="00CF75EE" w14:paraId="3C352FDF" w14:textId="3BEBBBD8">
      <w:pPr>
        <w:pStyle w:val="NoSpacing"/>
      </w:pPr>
    </w:p>
    <w:p w:rsidR="006F62FF" w:rsidP="00722685" w:rsidRDefault="006F62FF" w14:paraId="5D9225F5" w14:textId="377D147F">
      <w:pPr>
        <w:pStyle w:val="NoSpacing"/>
      </w:pPr>
    </w:p>
    <w:p w:rsidRPr="00C5564F" w:rsidR="006F62FF" w:rsidP="006F62FF" w:rsidRDefault="006F62FF" w14:paraId="09329CF9" w14:textId="233030B4">
      <w:pPr>
        <w:pStyle w:val="Heading1"/>
        <w:rPr>
          <w:rFonts w:ascii="Arial" w:hAnsi="Arial" w:cs="Arial"/>
          <w:b/>
          <w:color w:val="000000" w:themeColor="text1"/>
          <w:sz w:val="40"/>
          <w:szCs w:val="40"/>
          <w:shd w:val="clear" w:color="auto" w:fill="D9D9D9" w:themeFill="background1" w:themeFillShade="D9"/>
        </w:rPr>
      </w:pPr>
      <w:r w:rsidRPr="00C5564F">
        <w:rPr>
          <w:rFonts w:ascii="Arial" w:hAnsi="Arial" w:cs="Arial"/>
          <w:b/>
          <w:color w:val="000000" w:themeColor="text1"/>
          <w:sz w:val="40"/>
          <w:szCs w:val="40"/>
        </w:rPr>
        <w:t xml:space="preserve">Primary </w:t>
      </w:r>
      <w:r w:rsidRPr="00174FE3" w:rsidR="00894ED7">
        <w:rPr>
          <w:rFonts w:ascii="Arial" w:hAnsi="Arial" w:cs="Arial"/>
          <w:b/>
          <w:color w:val="000000" w:themeColor="text1"/>
          <w:sz w:val="40"/>
          <w:szCs w:val="40"/>
          <w:shd w:val="clear" w:color="auto" w:fill="FFFFFF" w:themeFill="background1"/>
        </w:rPr>
        <w:t>PGCE with QTS</w:t>
      </w:r>
    </w:p>
    <w:p w:rsidRPr="006F62FF" w:rsidR="006F62FF" w:rsidP="006F62FF" w:rsidRDefault="006F62FF" w14:paraId="77DBEE2F" w14:textId="77777777"/>
    <w:p w:rsidRPr="006F62FF" w:rsidR="006F62FF" w:rsidP="1EBFD747" w:rsidRDefault="006F62FF" w14:paraId="1DAEC86B" w14:textId="77777777">
      <w:pPr>
        <w:pStyle w:val="Heading2"/>
        <w:widowControl w:val="0"/>
        <w:rPr>
          <w:rFonts w:ascii="Arial" w:hAnsi="Arial" w:eastAsia="Calibri" w:cs="Arial"/>
          <w:b/>
          <w:bCs/>
          <w:color w:val="000000" w:themeColor="text1"/>
          <w:sz w:val="28"/>
          <w:szCs w:val="28"/>
          <w:u w:val="single" w:color="000000"/>
          <w:lang w:val="en-US"/>
        </w:rPr>
      </w:pPr>
      <w:r w:rsidRPr="006F62FF">
        <w:rPr>
          <w:rFonts w:ascii="Arial" w:hAnsi="Arial" w:eastAsia="Calibri" w:cs="Arial"/>
          <w:b/>
          <w:bCs/>
          <w:color w:val="000000" w:themeColor="text1"/>
          <w:sz w:val="28"/>
          <w:szCs w:val="28"/>
          <w:u w:val="single" w:color="000000"/>
          <w:lang w:val="en-US"/>
        </w:rPr>
        <w:t>Programme</w:t>
      </w:r>
      <w:r w:rsidRPr="006F62FF">
        <w:rPr>
          <w:rFonts w:ascii="Arial" w:hAnsi="Arial" w:eastAsia="Calibri" w:cs="Arial"/>
          <w:b/>
          <w:bCs/>
          <w:sz w:val="28"/>
          <w:szCs w:val="28"/>
          <w:u w:val="single" w:color="000000"/>
          <w:lang w:val="en-US"/>
        </w:rPr>
        <w:t xml:space="preserve"> </w:t>
      </w:r>
      <w:r w:rsidRPr="006F62FF">
        <w:rPr>
          <w:rFonts w:ascii="Arial" w:hAnsi="Arial" w:eastAsia="Calibri" w:cs="Arial"/>
          <w:b/>
          <w:bCs/>
          <w:color w:val="000000" w:themeColor="text1"/>
          <w:sz w:val="28"/>
          <w:szCs w:val="28"/>
          <w:u w:val="single" w:color="000000"/>
          <w:lang w:val="en-US"/>
        </w:rPr>
        <w:t>Information</w:t>
      </w:r>
    </w:p>
    <w:p w:rsidR="006F62FF" w:rsidP="006F62FF" w:rsidRDefault="006F62FF" w14:paraId="626E58BA" w14:textId="4B4D82DA"/>
    <w:tbl>
      <w:tblPr>
        <w:tblW w:w="0" w:type="auto"/>
        <w:tblInd w:w="160" w:type="dxa"/>
        <w:tblBorders>
          <w:top w:val="single" w:color="000000" w:sz="24" w:space="0"/>
          <w:left w:val="single" w:color="000000" w:sz="24" w:space="0"/>
          <w:bottom w:val="single" w:color="000000" w:sz="24" w:space="0"/>
          <w:right w:val="single" w:color="000000" w:sz="24" w:space="0"/>
          <w:insideH w:val="single" w:color="000000" w:sz="24" w:space="0"/>
          <w:insideV w:val="single" w:color="000000" w:sz="24" w:space="0"/>
        </w:tblBorders>
        <w:tblLayout w:type="fixed"/>
        <w:tblCellMar>
          <w:left w:w="0" w:type="dxa"/>
          <w:right w:w="0" w:type="dxa"/>
        </w:tblCellMar>
        <w:tblLook w:val="01E0" w:firstRow="1" w:lastRow="1" w:firstColumn="1" w:lastColumn="1" w:noHBand="0" w:noVBand="0"/>
      </w:tblPr>
      <w:tblGrid>
        <w:gridCol w:w="1877"/>
        <w:gridCol w:w="3551"/>
        <w:gridCol w:w="3539"/>
      </w:tblGrid>
      <w:tr w:rsidRPr="006F62FF" w:rsidR="006F62FF" w:rsidTr="7011B468" w14:paraId="68BC0C9C" w14:textId="77777777">
        <w:trPr>
          <w:trHeight w:val="1171"/>
        </w:trPr>
        <w:tc>
          <w:tcPr>
            <w:tcW w:w="1877" w:type="dxa"/>
            <w:tcMar/>
          </w:tcPr>
          <w:p w:rsidRPr="006F62FF" w:rsidR="006F62FF" w:rsidP="006F62FF" w:rsidRDefault="006F62FF" w14:paraId="11DEBCAF" w14:textId="77777777">
            <w:pPr>
              <w:widowControl w:val="0"/>
              <w:autoSpaceDE w:val="0"/>
              <w:autoSpaceDN w:val="0"/>
              <w:spacing w:after="0" w:line="292" w:lineRule="exact"/>
              <w:ind w:left="106"/>
              <w:rPr>
                <w:rFonts w:eastAsia="Calibri" w:cs="Arial"/>
                <w:lang w:val="en-US"/>
              </w:rPr>
            </w:pPr>
            <w:r w:rsidRPr="006F62FF">
              <w:rPr>
                <w:rFonts w:eastAsia="Calibri" w:cs="Arial"/>
                <w:spacing w:val="-2"/>
                <w:lang w:val="en-US"/>
              </w:rPr>
              <w:t>Introductory</w:t>
            </w:r>
          </w:p>
        </w:tc>
        <w:tc>
          <w:tcPr>
            <w:tcW w:w="3551" w:type="dxa"/>
            <w:tcMar/>
          </w:tcPr>
          <w:p w:rsidRPr="006F62FF" w:rsidR="006F62FF" w:rsidP="006F62FF" w:rsidRDefault="006F62FF" w14:paraId="28F94EEE" w14:textId="77777777">
            <w:pPr>
              <w:widowControl w:val="0"/>
              <w:autoSpaceDE w:val="0"/>
              <w:autoSpaceDN w:val="0"/>
              <w:spacing w:after="0" w:line="240" w:lineRule="auto"/>
              <w:ind w:left="108" w:right="878"/>
              <w:rPr>
                <w:rFonts w:eastAsia="Calibri" w:cs="Arial"/>
                <w:lang w:val="en-US"/>
              </w:rPr>
            </w:pPr>
            <w:r w:rsidRPr="006F62FF">
              <w:rPr>
                <w:rFonts w:eastAsia="Calibri" w:cs="Arial"/>
                <w:lang w:val="en-US"/>
              </w:rPr>
              <w:t>Length</w:t>
            </w:r>
            <w:r w:rsidRPr="006F62FF">
              <w:rPr>
                <w:rFonts w:eastAsia="Calibri" w:cs="Arial"/>
                <w:spacing w:val="-14"/>
                <w:lang w:val="en-US"/>
              </w:rPr>
              <w:t xml:space="preserve"> </w:t>
            </w:r>
            <w:r w:rsidRPr="006F62FF">
              <w:rPr>
                <w:rFonts w:eastAsia="Calibri" w:cs="Arial"/>
                <w:lang w:val="en-US"/>
              </w:rPr>
              <w:t>of</w:t>
            </w:r>
            <w:r w:rsidRPr="006F62FF">
              <w:rPr>
                <w:rFonts w:eastAsia="Calibri" w:cs="Arial"/>
                <w:spacing w:val="-14"/>
                <w:lang w:val="en-US"/>
              </w:rPr>
              <w:t xml:space="preserve"> </w:t>
            </w:r>
            <w:r w:rsidRPr="006F62FF">
              <w:rPr>
                <w:rFonts w:eastAsia="Calibri" w:cs="Arial"/>
                <w:lang w:val="en-US"/>
              </w:rPr>
              <w:t xml:space="preserve">Placement </w:t>
            </w:r>
            <w:r w:rsidRPr="006F62FF">
              <w:rPr>
                <w:rFonts w:eastAsia="Calibri" w:cs="Arial"/>
                <w:spacing w:val="-2"/>
                <w:lang w:val="en-US"/>
              </w:rPr>
              <w:t>Dates</w:t>
            </w:r>
          </w:p>
          <w:p w:rsidRPr="006F62FF" w:rsidR="006F62FF" w:rsidP="006F62FF" w:rsidRDefault="006F62FF" w14:paraId="7F55D3A1" w14:textId="77777777">
            <w:pPr>
              <w:widowControl w:val="0"/>
              <w:autoSpaceDE w:val="0"/>
              <w:autoSpaceDN w:val="0"/>
              <w:spacing w:after="0" w:line="293" w:lineRule="exact"/>
              <w:ind w:left="108"/>
              <w:rPr>
                <w:rFonts w:eastAsia="Calibri" w:cs="Arial"/>
                <w:lang w:val="en-US"/>
              </w:rPr>
            </w:pPr>
            <w:r w:rsidRPr="006F62FF">
              <w:rPr>
                <w:rFonts w:eastAsia="Calibri" w:cs="Arial"/>
                <w:lang w:val="en-US"/>
              </w:rPr>
              <w:t>Teaching</w:t>
            </w:r>
            <w:r w:rsidRPr="006F62FF">
              <w:rPr>
                <w:rFonts w:eastAsia="Calibri" w:cs="Arial"/>
                <w:spacing w:val="-2"/>
                <w:lang w:val="en-US"/>
              </w:rPr>
              <w:t xml:space="preserve"> Commitment</w:t>
            </w:r>
          </w:p>
        </w:tc>
        <w:tc>
          <w:tcPr>
            <w:tcW w:w="3539" w:type="dxa"/>
            <w:tcMar/>
          </w:tcPr>
          <w:p w:rsidRPr="006F62FF" w:rsidR="006F62FF" w:rsidP="006F62FF" w:rsidRDefault="006F62FF" w14:paraId="1AA4B928" w14:textId="00D5E5FC">
            <w:pPr>
              <w:widowControl w:val="0"/>
              <w:autoSpaceDE w:val="0"/>
              <w:autoSpaceDN w:val="0"/>
              <w:spacing w:after="0" w:line="292" w:lineRule="exact"/>
              <w:ind w:left="108"/>
              <w:rPr>
                <w:rFonts w:eastAsia="Calibri" w:cs="Arial"/>
                <w:lang w:val="en-US"/>
              </w:rPr>
            </w:pPr>
            <w:r w:rsidRPr="00C5564F">
              <w:rPr>
                <w:rFonts w:eastAsia="Calibri" w:cs="Arial"/>
                <w:lang w:val="en-US"/>
              </w:rPr>
              <w:t xml:space="preserve">24 </w:t>
            </w:r>
            <w:r w:rsidRPr="006F62FF">
              <w:rPr>
                <w:rFonts w:eastAsia="Calibri" w:cs="Arial"/>
                <w:spacing w:val="-4"/>
                <w:lang w:val="en-US"/>
              </w:rPr>
              <w:t>days</w:t>
            </w:r>
            <w:r w:rsidRPr="00C5564F">
              <w:rPr>
                <w:rFonts w:eastAsia="Calibri" w:cs="Arial"/>
                <w:spacing w:val="-4"/>
                <w:lang w:val="en-US"/>
              </w:rPr>
              <w:t xml:space="preserve"> (3 days per week)</w:t>
            </w:r>
          </w:p>
          <w:p w:rsidRPr="006F62FF" w:rsidR="006F62FF" w:rsidP="006F62FF" w:rsidRDefault="00F03433" w14:paraId="3C5FFC23" w14:textId="3CE68842">
            <w:pPr>
              <w:widowControl w:val="0"/>
              <w:autoSpaceDE w:val="0"/>
              <w:autoSpaceDN w:val="0"/>
              <w:spacing w:after="0" w:line="240" w:lineRule="auto"/>
              <w:ind w:left="108"/>
              <w:rPr>
                <w:rFonts w:eastAsia="Calibri" w:cs="Arial"/>
                <w:lang w:val="en-US"/>
              </w:rPr>
            </w:pPr>
            <w:r w:rsidRPr="7011B468" w:rsidR="00F03433">
              <w:rPr>
                <w:rFonts w:eastAsia="Calibri" w:cs="Arial"/>
                <w:lang w:val="en-US"/>
              </w:rPr>
              <w:t>25/09/</w:t>
            </w:r>
            <w:r w:rsidRPr="7011B468" w:rsidR="006F62FF">
              <w:rPr>
                <w:rFonts w:eastAsia="Calibri" w:cs="Arial"/>
                <w:lang w:val="en-US"/>
              </w:rPr>
              <w:t>2023</w:t>
            </w:r>
            <w:r w:rsidRPr="7011B468" w:rsidR="006F62FF">
              <w:rPr>
                <w:rFonts w:eastAsia="Calibri" w:cs="Arial"/>
                <w:lang w:val="en-US"/>
              </w:rPr>
              <w:t>-</w:t>
            </w:r>
            <w:r w:rsidRPr="7011B468" w:rsidR="006F62FF">
              <w:rPr>
                <w:rFonts w:eastAsia="Calibri" w:cs="Arial"/>
                <w:lang w:val="en-US"/>
              </w:rPr>
              <w:t>2</w:t>
            </w:r>
            <w:r w:rsidRPr="7011B468" w:rsidR="00E87894">
              <w:rPr>
                <w:rFonts w:eastAsia="Calibri" w:cs="Arial"/>
                <w:lang w:val="en-US"/>
              </w:rPr>
              <w:t>4</w:t>
            </w:r>
            <w:r w:rsidRPr="7011B468" w:rsidR="006F62FF">
              <w:rPr>
                <w:rFonts w:eastAsia="Calibri" w:cs="Arial"/>
                <w:lang w:val="en-US"/>
              </w:rPr>
              <w:t>/11/2023</w:t>
            </w:r>
          </w:p>
          <w:p w:rsidRPr="006F62FF" w:rsidR="006F62FF" w:rsidP="7011B468" w:rsidRDefault="006F62FF" w14:paraId="4958A4EE" w14:textId="4CFE35E7">
            <w:pPr>
              <w:pStyle w:val="Normal"/>
              <w:widowControl w:val="0"/>
              <w:bidi w:val="0"/>
              <w:spacing w:before="0" w:beforeAutospacing="off" w:after="0" w:afterAutospacing="off" w:line="240" w:lineRule="auto"/>
              <w:ind w:left="108" w:right="0"/>
              <w:jc w:val="left"/>
            </w:pPr>
            <w:r w:rsidRPr="7011B468" w:rsidR="47FCB471">
              <w:rPr>
                <w:rFonts w:eastAsia="Calibri" w:cs="Arial"/>
                <w:lang w:val="en-US"/>
              </w:rPr>
              <w:t>Observational</w:t>
            </w:r>
          </w:p>
        </w:tc>
      </w:tr>
      <w:tr w:rsidRPr="006F62FF" w:rsidR="006F62FF" w:rsidTr="7011B468" w14:paraId="2916F89C" w14:textId="77777777">
        <w:trPr>
          <w:trHeight w:val="1174"/>
        </w:trPr>
        <w:tc>
          <w:tcPr>
            <w:tcW w:w="1877" w:type="dxa"/>
            <w:tcMar/>
          </w:tcPr>
          <w:p w:rsidRPr="006F62FF" w:rsidR="006F62FF" w:rsidP="006F62FF" w:rsidRDefault="006F62FF" w14:paraId="113CA7D3" w14:textId="77777777">
            <w:pPr>
              <w:widowControl w:val="0"/>
              <w:autoSpaceDE w:val="0"/>
              <w:autoSpaceDN w:val="0"/>
              <w:spacing w:after="0" w:line="292" w:lineRule="exact"/>
              <w:ind w:left="106"/>
              <w:rPr>
                <w:rFonts w:eastAsia="Calibri" w:cs="Arial"/>
                <w:lang w:val="en-US"/>
              </w:rPr>
            </w:pPr>
            <w:r w:rsidRPr="006F62FF">
              <w:rPr>
                <w:rFonts w:eastAsia="Calibri" w:cs="Arial"/>
                <w:spacing w:val="-2"/>
                <w:lang w:val="en-US"/>
              </w:rPr>
              <w:t>Developmental</w:t>
            </w:r>
          </w:p>
        </w:tc>
        <w:tc>
          <w:tcPr>
            <w:tcW w:w="3551" w:type="dxa"/>
            <w:tcMar/>
          </w:tcPr>
          <w:p w:rsidRPr="006F62FF" w:rsidR="006F62FF" w:rsidP="006F62FF" w:rsidRDefault="006F62FF" w14:paraId="5EFEF363" w14:textId="77777777">
            <w:pPr>
              <w:widowControl w:val="0"/>
              <w:autoSpaceDE w:val="0"/>
              <w:autoSpaceDN w:val="0"/>
              <w:spacing w:after="0" w:line="240" w:lineRule="auto"/>
              <w:ind w:left="108" w:right="878"/>
              <w:rPr>
                <w:rFonts w:eastAsia="Calibri" w:cs="Arial"/>
                <w:lang w:val="en-US"/>
              </w:rPr>
            </w:pPr>
            <w:r w:rsidRPr="006F62FF">
              <w:rPr>
                <w:rFonts w:eastAsia="Calibri" w:cs="Arial"/>
                <w:lang w:val="en-US"/>
              </w:rPr>
              <w:t>Length</w:t>
            </w:r>
            <w:r w:rsidRPr="006F62FF">
              <w:rPr>
                <w:rFonts w:eastAsia="Calibri" w:cs="Arial"/>
                <w:spacing w:val="-14"/>
                <w:lang w:val="en-US"/>
              </w:rPr>
              <w:t xml:space="preserve"> </w:t>
            </w:r>
            <w:r w:rsidRPr="006F62FF">
              <w:rPr>
                <w:rFonts w:eastAsia="Calibri" w:cs="Arial"/>
                <w:lang w:val="en-US"/>
              </w:rPr>
              <w:t>of</w:t>
            </w:r>
            <w:r w:rsidRPr="006F62FF">
              <w:rPr>
                <w:rFonts w:eastAsia="Calibri" w:cs="Arial"/>
                <w:spacing w:val="-14"/>
                <w:lang w:val="en-US"/>
              </w:rPr>
              <w:t xml:space="preserve"> </w:t>
            </w:r>
            <w:r w:rsidRPr="006F62FF">
              <w:rPr>
                <w:rFonts w:eastAsia="Calibri" w:cs="Arial"/>
                <w:lang w:val="en-US"/>
              </w:rPr>
              <w:t xml:space="preserve">Placement </w:t>
            </w:r>
            <w:r w:rsidRPr="006F62FF">
              <w:rPr>
                <w:rFonts w:eastAsia="Calibri" w:cs="Arial"/>
                <w:spacing w:val="-2"/>
                <w:lang w:val="en-US"/>
              </w:rPr>
              <w:t>Dates</w:t>
            </w:r>
          </w:p>
          <w:p w:rsidRPr="006F62FF" w:rsidR="006F62FF" w:rsidP="006F62FF" w:rsidRDefault="006F62FF" w14:paraId="75CBFD78" w14:textId="77777777">
            <w:pPr>
              <w:widowControl w:val="0"/>
              <w:autoSpaceDE w:val="0"/>
              <w:autoSpaceDN w:val="0"/>
              <w:spacing w:after="0" w:line="240" w:lineRule="auto"/>
              <w:ind w:left="108"/>
              <w:rPr>
                <w:rFonts w:eastAsia="Calibri" w:cs="Arial"/>
                <w:lang w:val="en-US"/>
              </w:rPr>
            </w:pPr>
            <w:r w:rsidRPr="006F62FF">
              <w:rPr>
                <w:rFonts w:eastAsia="Calibri" w:cs="Arial"/>
                <w:lang w:val="en-US"/>
              </w:rPr>
              <w:t>Teaching</w:t>
            </w:r>
            <w:r w:rsidRPr="006F62FF">
              <w:rPr>
                <w:rFonts w:eastAsia="Calibri" w:cs="Arial"/>
                <w:spacing w:val="-2"/>
                <w:lang w:val="en-US"/>
              </w:rPr>
              <w:t xml:space="preserve"> Commitment</w:t>
            </w:r>
          </w:p>
        </w:tc>
        <w:tc>
          <w:tcPr>
            <w:tcW w:w="3539" w:type="dxa"/>
            <w:tcMar/>
          </w:tcPr>
          <w:p w:rsidRPr="006F62FF" w:rsidR="006F62FF" w:rsidP="006F62FF" w:rsidRDefault="006F62FF" w14:paraId="2DC7E300" w14:textId="445A1EAF">
            <w:pPr>
              <w:widowControl w:val="0"/>
              <w:autoSpaceDE w:val="0"/>
              <w:autoSpaceDN w:val="0"/>
              <w:spacing w:after="0" w:line="292" w:lineRule="exact"/>
              <w:ind w:left="108"/>
              <w:rPr>
                <w:rFonts w:eastAsia="Calibri" w:cs="Arial"/>
                <w:lang w:val="en-US"/>
              </w:rPr>
            </w:pPr>
            <w:r w:rsidRPr="006F62FF">
              <w:rPr>
                <w:rFonts w:eastAsia="Calibri" w:cs="Arial"/>
                <w:lang w:val="en-US"/>
              </w:rPr>
              <w:t>4</w:t>
            </w:r>
            <w:r w:rsidRPr="00C5564F">
              <w:rPr>
                <w:rFonts w:eastAsia="Calibri" w:cs="Arial"/>
                <w:lang w:val="en-US"/>
              </w:rPr>
              <w:t>5</w:t>
            </w:r>
            <w:r w:rsidRPr="006F62FF">
              <w:rPr>
                <w:rFonts w:eastAsia="Calibri" w:cs="Arial"/>
                <w:spacing w:val="1"/>
                <w:lang w:val="en-US"/>
              </w:rPr>
              <w:t xml:space="preserve"> </w:t>
            </w:r>
            <w:r w:rsidRPr="006F62FF">
              <w:rPr>
                <w:rFonts w:eastAsia="Calibri" w:cs="Arial"/>
                <w:spacing w:val="-4"/>
                <w:lang w:val="en-US"/>
              </w:rPr>
              <w:t>days</w:t>
            </w:r>
          </w:p>
          <w:p w:rsidRPr="006F62FF" w:rsidR="006F62FF" w:rsidP="006F62FF" w:rsidRDefault="005B0EB7" w14:paraId="685C3AF5" w14:textId="3003A9B4">
            <w:pPr>
              <w:widowControl w:val="0"/>
              <w:autoSpaceDE w:val="0"/>
              <w:autoSpaceDN w:val="0"/>
              <w:spacing w:after="0" w:line="240" w:lineRule="auto"/>
              <w:ind w:left="108"/>
              <w:rPr>
                <w:rFonts w:eastAsia="Calibri" w:cs="Arial"/>
                <w:lang w:val="en-US"/>
              </w:rPr>
            </w:pPr>
            <w:r>
              <w:rPr>
                <w:rFonts w:eastAsia="Calibri" w:cs="Arial"/>
                <w:lang w:val="en-US"/>
              </w:rPr>
              <w:t>27/11</w:t>
            </w:r>
            <w:r w:rsidRPr="00C5564F" w:rsidR="006F62FF">
              <w:rPr>
                <w:rFonts w:eastAsia="Calibri" w:cs="Arial"/>
                <w:lang w:val="en-US"/>
              </w:rPr>
              <w:t>/2023</w:t>
            </w:r>
            <w:r w:rsidRPr="006F62FF" w:rsidR="006F62FF">
              <w:rPr>
                <w:rFonts w:eastAsia="Calibri" w:cs="Arial"/>
                <w:spacing w:val="-2"/>
                <w:lang w:val="en-US"/>
              </w:rPr>
              <w:t xml:space="preserve"> </w:t>
            </w:r>
            <w:r w:rsidRPr="006F62FF" w:rsidR="006F62FF">
              <w:rPr>
                <w:rFonts w:eastAsia="Calibri" w:cs="Arial"/>
                <w:lang w:val="en-US"/>
              </w:rPr>
              <w:t>–</w:t>
            </w:r>
            <w:r w:rsidRPr="006F62FF" w:rsidR="006F62FF">
              <w:rPr>
                <w:rFonts w:eastAsia="Calibri" w:cs="Arial"/>
                <w:spacing w:val="-2"/>
                <w:lang w:val="en-US"/>
              </w:rPr>
              <w:t xml:space="preserve"> </w:t>
            </w:r>
            <w:r>
              <w:rPr>
                <w:rFonts w:eastAsia="Calibri" w:cs="Arial"/>
                <w:spacing w:val="-2"/>
                <w:lang w:val="en-US"/>
              </w:rPr>
              <w:t>09</w:t>
            </w:r>
            <w:r w:rsidRPr="00C5564F" w:rsidR="006F62FF">
              <w:rPr>
                <w:rFonts w:eastAsia="Calibri" w:cs="Arial"/>
                <w:spacing w:val="-2"/>
                <w:lang w:val="en-US"/>
              </w:rPr>
              <w:t>/02/2024</w:t>
            </w:r>
          </w:p>
          <w:p w:rsidRPr="006F62FF" w:rsidR="006F62FF" w:rsidP="006F62FF" w:rsidRDefault="006F62FF" w14:paraId="354EBF8B" w14:textId="21AB1803">
            <w:pPr>
              <w:widowControl w:val="0"/>
              <w:autoSpaceDE w:val="0"/>
              <w:autoSpaceDN w:val="0"/>
              <w:spacing w:after="0" w:line="240" w:lineRule="auto"/>
              <w:ind w:left="108"/>
              <w:rPr>
                <w:rFonts w:eastAsia="Calibri" w:cs="Arial"/>
                <w:lang w:val="en-US"/>
              </w:rPr>
            </w:pPr>
            <w:r w:rsidRPr="006F62FF">
              <w:rPr>
                <w:rFonts w:eastAsia="Calibri" w:cs="Arial"/>
                <w:lang w:val="en-US"/>
              </w:rPr>
              <w:t>Approx.</w:t>
            </w:r>
            <w:r w:rsidRPr="006F62FF">
              <w:rPr>
                <w:rFonts w:eastAsia="Calibri" w:cs="Arial"/>
                <w:spacing w:val="-4"/>
                <w:lang w:val="en-US"/>
              </w:rPr>
              <w:t xml:space="preserve"> </w:t>
            </w:r>
            <w:r w:rsidRPr="006F62FF">
              <w:rPr>
                <w:rFonts w:eastAsia="Calibri" w:cs="Arial"/>
                <w:lang w:val="en-US"/>
              </w:rPr>
              <w:t>40%</w:t>
            </w:r>
            <w:r w:rsidRPr="00C5564F" w:rsidR="003216D0">
              <w:rPr>
                <w:rFonts w:eastAsia="Calibri" w:cs="Arial"/>
                <w:lang w:val="en-US"/>
              </w:rPr>
              <w:t>-50%</w:t>
            </w:r>
          </w:p>
        </w:tc>
      </w:tr>
      <w:tr w:rsidRPr="006F62FF" w:rsidR="006F62FF" w:rsidTr="7011B468" w14:paraId="0C9A1235" w14:textId="77777777">
        <w:trPr>
          <w:trHeight w:val="1171"/>
        </w:trPr>
        <w:tc>
          <w:tcPr>
            <w:tcW w:w="1877" w:type="dxa"/>
            <w:tcMar/>
          </w:tcPr>
          <w:p w:rsidRPr="006F62FF" w:rsidR="006F62FF" w:rsidP="006F62FF" w:rsidRDefault="006F62FF" w14:paraId="714C4C97" w14:textId="77777777">
            <w:pPr>
              <w:widowControl w:val="0"/>
              <w:autoSpaceDE w:val="0"/>
              <w:autoSpaceDN w:val="0"/>
              <w:spacing w:after="0" w:line="292" w:lineRule="exact"/>
              <w:ind w:left="106"/>
              <w:rPr>
                <w:rFonts w:eastAsia="Calibri" w:cs="Arial"/>
                <w:lang w:val="en-US"/>
              </w:rPr>
            </w:pPr>
            <w:r w:rsidRPr="006F62FF">
              <w:rPr>
                <w:rFonts w:eastAsia="Calibri" w:cs="Arial"/>
                <w:spacing w:val="-2"/>
                <w:lang w:val="en-US"/>
              </w:rPr>
              <w:t>Consolidation</w:t>
            </w:r>
          </w:p>
        </w:tc>
        <w:tc>
          <w:tcPr>
            <w:tcW w:w="3551" w:type="dxa"/>
            <w:tcMar/>
          </w:tcPr>
          <w:p w:rsidRPr="006F62FF" w:rsidR="006F62FF" w:rsidP="006F62FF" w:rsidRDefault="006F62FF" w14:paraId="1723277B" w14:textId="77777777">
            <w:pPr>
              <w:widowControl w:val="0"/>
              <w:autoSpaceDE w:val="0"/>
              <w:autoSpaceDN w:val="0"/>
              <w:spacing w:after="0" w:line="240" w:lineRule="auto"/>
              <w:ind w:left="108" w:right="878"/>
              <w:rPr>
                <w:rFonts w:eastAsia="Calibri" w:cs="Arial"/>
                <w:lang w:val="en-US"/>
              </w:rPr>
            </w:pPr>
            <w:r w:rsidRPr="006F62FF">
              <w:rPr>
                <w:rFonts w:eastAsia="Calibri" w:cs="Arial"/>
                <w:lang w:val="en-US"/>
              </w:rPr>
              <w:t>Length</w:t>
            </w:r>
            <w:r w:rsidRPr="006F62FF">
              <w:rPr>
                <w:rFonts w:eastAsia="Calibri" w:cs="Arial"/>
                <w:spacing w:val="-14"/>
                <w:lang w:val="en-US"/>
              </w:rPr>
              <w:t xml:space="preserve"> </w:t>
            </w:r>
            <w:r w:rsidRPr="006F62FF">
              <w:rPr>
                <w:rFonts w:eastAsia="Calibri" w:cs="Arial"/>
                <w:lang w:val="en-US"/>
              </w:rPr>
              <w:t>of</w:t>
            </w:r>
            <w:r w:rsidRPr="006F62FF">
              <w:rPr>
                <w:rFonts w:eastAsia="Calibri" w:cs="Arial"/>
                <w:spacing w:val="-14"/>
                <w:lang w:val="en-US"/>
              </w:rPr>
              <w:t xml:space="preserve"> </w:t>
            </w:r>
            <w:r w:rsidRPr="006F62FF">
              <w:rPr>
                <w:rFonts w:eastAsia="Calibri" w:cs="Arial"/>
                <w:lang w:val="en-US"/>
              </w:rPr>
              <w:t xml:space="preserve">Placement </w:t>
            </w:r>
            <w:r w:rsidRPr="006F62FF">
              <w:rPr>
                <w:rFonts w:eastAsia="Calibri" w:cs="Arial"/>
                <w:spacing w:val="-2"/>
                <w:lang w:val="en-US"/>
              </w:rPr>
              <w:t>Dates</w:t>
            </w:r>
          </w:p>
          <w:p w:rsidRPr="006F62FF" w:rsidR="006F62FF" w:rsidP="006F62FF" w:rsidRDefault="006F62FF" w14:paraId="3AAE5F71" w14:textId="77777777">
            <w:pPr>
              <w:widowControl w:val="0"/>
              <w:autoSpaceDE w:val="0"/>
              <w:autoSpaceDN w:val="0"/>
              <w:spacing w:after="0" w:line="293" w:lineRule="exact"/>
              <w:ind w:left="108"/>
              <w:rPr>
                <w:rFonts w:eastAsia="Calibri" w:cs="Arial"/>
                <w:lang w:val="en-US"/>
              </w:rPr>
            </w:pPr>
            <w:r w:rsidRPr="006F62FF">
              <w:rPr>
                <w:rFonts w:eastAsia="Calibri" w:cs="Arial"/>
                <w:lang w:val="en-US"/>
              </w:rPr>
              <w:t>Teaching</w:t>
            </w:r>
            <w:r w:rsidRPr="006F62FF">
              <w:rPr>
                <w:rFonts w:eastAsia="Calibri" w:cs="Arial"/>
                <w:spacing w:val="-2"/>
                <w:lang w:val="en-US"/>
              </w:rPr>
              <w:t xml:space="preserve"> Commitment</w:t>
            </w:r>
          </w:p>
        </w:tc>
        <w:tc>
          <w:tcPr>
            <w:tcW w:w="3539" w:type="dxa"/>
            <w:tcMar/>
          </w:tcPr>
          <w:p w:rsidRPr="006F62FF" w:rsidR="006F62FF" w:rsidP="006F62FF" w:rsidRDefault="006F62FF" w14:paraId="4E905003" w14:textId="2B5BC643">
            <w:pPr>
              <w:widowControl w:val="0"/>
              <w:autoSpaceDE w:val="0"/>
              <w:autoSpaceDN w:val="0"/>
              <w:spacing w:after="0" w:line="292" w:lineRule="exact"/>
              <w:ind w:left="108"/>
              <w:rPr>
                <w:rFonts w:eastAsia="Calibri" w:cs="Arial"/>
                <w:lang w:val="en-US"/>
              </w:rPr>
            </w:pPr>
            <w:r w:rsidRPr="006F62FF">
              <w:rPr>
                <w:rFonts w:eastAsia="Calibri" w:cs="Arial"/>
                <w:lang w:val="en-US"/>
              </w:rPr>
              <w:t>5</w:t>
            </w:r>
            <w:r w:rsidR="00B10EA6">
              <w:rPr>
                <w:rFonts w:eastAsia="Calibri" w:cs="Arial"/>
                <w:lang w:val="en-US"/>
              </w:rPr>
              <w:t>8</w:t>
            </w:r>
            <w:r w:rsidRPr="006F62FF">
              <w:rPr>
                <w:rFonts w:eastAsia="Calibri" w:cs="Arial"/>
                <w:spacing w:val="1"/>
                <w:lang w:val="en-US"/>
              </w:rPr>
              <w:t xml:space="preserve"> </w:t>
            </w:r>
            <w:r w:rsidRPr="006F62FF">
              <w:rPr>
                <w:rFonts w:eastAsia="Calibri" w:cs="Arial"/>
                <w:spacing w:val="-4"/>
                <w:lang w:val="en-US"/>
              </w:rPr>
              <w:t>days</w:t>
            </w:r>
          </w:p>
          <w:p w:rsidRPr="006F62FF" w:rsidR="006F62FF" w:rsidP="006F62FF" w:rsidRDefault="004B00DC" w14:paraId="115A5464" w14:textId="219E1EFA">
            <w:pPr>
              <w:widowControl w:val="0"/>
              <w:autoSpaceDE w:val="0"/>
              <w:autoSpaceDN w:val="0"/>
              <w:spacing w:after="0" w:line="240" w:lineRule="auto"/>
              <w:ind w:left="108"/>
              <w:rPr>
                <w:rFonts w:eastAsia="Calibri" w:cs="Arial"/>
                <w:lang w:val="en-US"/>
              </w:rPr>
            </w:pPr>
            <w:r w:rsidRPr="00C5564F">
              <w:rPr>
                <w:rFonts w:eastAsia="Calibri" w:cs="Arial"/>
                <w:lang w:val="en-US"/>
              </w:rPr>
              <w:t>11/03</w:t>
            </w:r>
            <w:r w:rsidRPr="006F62FF" w:rsidR="006F62FF">
              <w:rPr>
                <w:rFonts w:eastAsia="Calibri" w:cs="Arial"/>
                <w:lang w:val="en-US"/>
              </w:rPr>
              <w:t>/2024</w:t>
            </w:r>
            <w:r w:rsidRPr="006F62FF" w:rsidR="006F62FF">
              <w:rPr>
                <w:rFonts w:eastAsia="Calibri" w:cs="Arial"/>
                <w:spacing w:val="-2"/>
                <w:lang w:val="en-US"/>
              </w:rPr>
              <w:t xml:space="preserve"> </w:t>
            </w:r>
            <w:r w:rsidRPr="00C5564F">
              <w:rPr>
                <w:rFonts w:eastAsia="Calibri" w:cs="Arial"/>
                <w:lang w:val="en-US"/>
              </w:rPr>
              <w:t>–</w:t>
            </w:r>
            <w:r w:rsidRPr="006F62FF" w:rsidR="006F62FF">
              <w:rPr>
                <w:rFonts w:eastAsia="Calibri" w:cs="Arial"/>
                <w:spacing w:val="-2"/>
                <w:lang w:val="en-US"/>
              </w:rPr>
              <w:t xml:space="preserve"> </w:t>
            </w:r>
            <w:r w:rsidR="005B0EB7">
              <w:rPr>
                <w:rFonts w:eastAsia="Calibri" w:cs="Arial"/>
                <w:spacing w:val="-2"/>
                <w:lang w:val="en-US"/>
              </w:rPr>
              <w:t>19</w:t>
            </w:r>
            <w:r w:rsidRPr="00C5564F">
              <w:rPr>
                <w:rFonts w:eastAsia="Calibri" w:cs="Arial"/>
                <w:spacing w:val="-2"/>
                <w:lang w:val="en-US"/>
              </w:rPr>
              <w:t>/06</w:t>
            </w:r>
            <w:r w:rsidRPr="006F62FF" w:rsidR="006F62FF">
              <w:rPr>
                <w:rFonts w:eastAsia="Calibri" w:cs="Arial"/>
                <w:spacing w:val="-2"/>
                <w:lang w:val="en-US"/>
              </w:rPr>
              <w:t>/2024</w:t>
            </w:r>
          </w:p>
          <w:p w:rsidRPr="006F62FF" w:rsidR="006F62FF" w:rsidP="006F62FF" w:rsidRDefault="006F62FF" w14:paraId="516436E0" w14:textId="77777777">
            <w:pPr>
              <w:widowControl w:val="0"/>
              <w:autoSpaceDE w:val="0"/>
              <w:autoSpaceDN w:val="0"/>
              <w:spacing w:after="0" w:line="240" w:lineRule="auto"/>
              <w:ind w:left="108"/>
              <w:rPr>
                <w:rFonts w:eastAsia="Calibri" w:cs="Arial"/>
                <w:lang w:val="en-US"/>
              </w:rPr>
            </w:pPr>
            <w:r w:rsidRPr="006F62FF">
              <w:rPr>
                <w:rFonts w:eastAsia="Calibri" w:cs="Arial"/>
                <w:lang w:val="en-US"/>
              </w:rPr>
              <w:t>Approx.</w:t>
            </w:r>
            <w:r w:rsidRPr="006F62FF">
              <w:rPr>
                <w:rFonts w:eastAsia="Calibri" w:cs="Arial"/>
                <w:spacing w:val="-7"/>
                <w:lang w:val="en-US"/>
              </w:rPr>
              <w:t xml:space="preserve"> </w:t>
            </w:r>
            <w:r w:rsidRPr="006F62FF">
              <w:rPr>
                <w:rFonts w:eastAsia="Calibri" w:cs="Arial"/>
                <w:lang w:val="en-US"/>
              </w:rPr>
              <w:t>80%</w:t>
            </w:r>
          </w:p>
        </w:tc>
      </w:tr>
    </w:tbl>
    <w:p w:rsidR="006F62FF" w:rsidP="006F62FF" w:rsidRDefault="006F62FF" w14:paraId="77A1AFBF" w14:textId="32A8F14A"/>
    <w:p w:rsidRPr="00DA6794" w:rsidR="00DA6794" w:rsidP="47FDC221" w:rsidRDefault="00DA6794" w14:paraId="6F8620DC" w14:textId="2A934A04">
      <w:pPr>
        <w:spacing w:line="240" w:lineRule="auto"/>
        <w:jc w:val="both"/>
        <w:rPr>
          <w:rFonts w:eastAsia="MS Mincho" w:cs="Arial"/>
        </w:rPr>
      </w:pPr>
      <w:r w:rsidRPr="00DA6794">
        <w:t xml:space="preserve">The PGCE Primary Education programme is designed to develop postgraduate trainee teachers who have the knowledge, skills, </w:t>
      </w:r>
      <w:proofErr w:type="gramStart"/>
      <w:r w:rsidRPr="00DA6794">
        <w:t>expertise</w:t>
      </w:r>
      <w:proofErr w:type="gramEnd"/>
      <w:r w:rsidRPr="00DA6794">
        <w:t xml:space="preserve"> and attitudes to become outstanding Primary teachers. The programme ensures that trainees are trained across Key Stages 1 and 2 with opportunities for them to develop knowledge and understanding of the phases before and after their focus phases i.e. Early Years Foundation Stage and Key Stage 3. The trainees also have an enhancement opportunity within an SEN setting or with an SEN co-ordinator in a mainstream scho</w:t>
      </w:r>
      <w:r w:rsidRPr="00DA6794">
        <w:rPr>
          <w:rFonts w:eastAsia="MS Mincho" w:cs="Arial"/>
        </w:rPr>
        <w:t>ol.</w:t>
      </w:r>
    </w:p>
    <w:p w:rsidRPr="00DA6794" w:rsidR="00DA6794" w:rsidP="00DA6794" w:rsidRDefault="00DA6794" w14:paraId="07A77F07" w14:textId="77777777">
      <w:pPr>
        <w:spacing w:after="0" w:line="240" w:lineRule="auto"/>
        <w:rPr>
          <w:rFonts w:eastAsia="MS Mincho" w:cs="Arial"/>
          <w:szCs w:val="24"/>
        </w:rPr>
      </w:pPr>
    </w:p>
    <w:p w:rsidR="00E33266" w:rsidP="1EBFD747" w:rsidRDefault="609530A2" w14:paraId="163D7914" w14:textId="2C546D60">
      <w:pPr>
        <w:pStyle w:val="Heading2"/>
        <w:rPr>
          <w:rFonts w:ascii="Arial" w:hAnsi="Arial" w:cs="Arial"/>
          <w:b/>
          <w:bCs/>
          <w:color w:val="000000" w:themeColor="text1"/>
        </w:rPr>
      </w:pPr>
      <w:r w:rsidRPr="0054194B">
        <w:rPr>
          <w:rFonts w:ascii="Arial" w:hAnsi="Arial" w:cs="Arial"/>
          <w:b/>
          <w:bCs/>
          <w:color w:val="000000" w:themeColor="text1"/>
        </w:rPr>
        <w:t>Introductory Placement</w:t>
      </w:r>
    </w:p>
    <w:p w:rsidR="002F0527" w:rsidP="1A032609" w:rsidRDefault="002F0527" w14:paraId="21EF5754" w14:textId="77777777">
      <w:pPr>
        <w:jc w:val="both"/>
      </w:pPr>
    </w:p>
    <w:p w:rsidR="44EFC53F" w:rsidP="1A032609" w:rsidRDefault="44EFC53F" w14:paraId="64E9CE38" w14:textId="3EC82566">
      <w:pPr>
        <w:jc w:val="both"/>
      </w:pPr>
      <w:r>
        <w:t>This is the first of three placements which forms a 2 days in University/3 days in school model across the placement. It is largely an observational placement, allowing trainees to focus on different elements of teaching and learning throughout the school.  Trainees will support in class, observe a range of staff and engage in professional dialogue with identified staff in school. Trainees will ideally undertake this placement in pairs or small groups to support reflection and dialogue.</w:t>
      </w:r>
      <w:r w:rsidR="00222412">
        <w:t xml:space="preserve"> </w:t>
      </w:r>
      <w:r>
        <w:t>This includes a three-day EYFS/SEN enhancement within school.</w:t>
      </w:r>
    </w:p>
    <w:p w:rsidR="1A032609" w:rsidP="1A032609" w:rsidRDefault="1A032609" w14:paraId="72538F1F" w14:textId="7D926073">
      <w:pPr>
        <w:jc w:val="both"/>
      </w:pPr>
    </w:p>
    <w:p w:rsidR="56C8EEFE" w:rsidP="56C8EEFE" w:rsidRDefault="56C8EEFE" w14:paraId="409B7D47" w14:textId="428ACD3E"/>
    <w:p w:rsidR="46C01BA4" w:rsidP="46C01BA4" w:rsidRDefault="46C01BA4" w14:paraId="64CBDF85" w14:textId="2F0230CA"/>
    <w:p w:rsidR="46C01BA4" w:rsidP="46C01BA4" w:rsidRDefault="46C01BA4" w14:paraId="0061E85F" w14:textId="739BFC60"/>
    <w:p w:rsidR="46C01BA4" w:rsidP="46C01BA4" w:rsidRDefault="46C01BA4" w14:paraId="6C0E783E" w14:textId="535F9B8C"/>
    <w:p w:rsidR="46C01BA4" w:rsidP="46C01BA4" w:rsidRDefault="46C01BA4" w14:paraId="5C25D3C1" w14:textId="67CD4E10"/>
    <w:p w:rsidRPr="0054194B" w:rsidR="00E33266" w:rsidP="1EBFD747" w:rsidRDefault="596B943E" w14:paraId="033D947D" w14:textId="46102D5B">
      <w:pPr>
        <w:rPr>
          <w:rFonts w:cs="Arial"/>
          <w:b/>
          <w:bCs/>
          <w:color w:val="000000" w:themeColor="text1"/>
        </w:rPr>
      </w:pPr>
      <w:r w:rsidRPr="0054194B">
        <w:rPr>
          <w:rFonts w:cs="Arial" w:eastAsiaTheme="majorEastAsia"/>
          <w:b/>
          <w:bCs/>
          <w:color w:val="000000" w:themeColor="text1"/>
          <w:sz w:val="26"/>
          <w:szCs w:val="26"/>
        </w:rPr>
        <w:t>Developmental Placement</w:t>
      </w:r>
    </w:p>
    <w:p w:rsidR="45B13FB0" w:rsidP="14FB2F80" w:rsidRDefault="45B13FB0" w14:paraId="5C353B49" w14:textId="6CA7BF80">
      <w:pPr>
        <w:jc w:val="both"/>
      </w:pPr>
      <w:r w:rsidRPr="3D456ABF">
        <w:rPr>
          <w:rFonts w:eastAsia="Arial" w:cs="Arial"/>
          <w:szCs w:val="24"/>
        </w:rPr>
        <w:t>This is the first of the two assessed placements on the PGCE Primary Education Programme. Trainees undertake this placement solo or in pairs based together in one class. Trainees build up to planning and teaching for 40-50% of the timetable; initially they observe the class at work and work with groups of children under the direction of the class teacher across all timetabled lessons. Trainees will develop their approaches to all aspects of the role of the teacher initially with small groups and as the placement develops, with whole classes. Trainees will undertake a range of training experiences linked to the requirements of the placement and their own individual needs. Trainees will be observed teaching each week by the mentor as part of the weekly development summary. An Edge Hill University Link tutor will be allocated to support the mentoring process and take part in a joint observation at an interim point.</w:t>
      </w:r>
    </w:p>
    <w:p w:rsidR="45B13FB0" w:rsidRDefault="45B13FB0" w14:paraId="0D8551F7" w14:textId="063B48EC">
      <w:r w:rsidRPr="3D456ABF">
        <w:rPr>
          <w:rFonts w:ascii="Georgia" w:hAnsi="Georgia" w:eastAsia="Georgia" w:cs="Georgia"/>
          <w:szCs w:val="24"/>
        </w:rPr>
        <w:t xml:space="preserve"> </w:t>
      </w:r>
    </w:p>
    <w:p w:rsidR="00F40A2D" w:rsidP="00ED6AAA" w:rsidRDefault="45B13FB0" w14:paraId="6C5B8241" w14:textId="73B2AF80">
      <w:pPr>
        <w:pStyle w:val="Heading2"/>
        <w:rPr>
          <w:rFonts w:ascii="Arial" w:hAnsi="Arial" w:cs="Arial"/>
          <w:b/>
          <w:bCs/>
          <w:color w:val="000000" w:themeColor="text1"/>
        </w:rPr>
      </w:pPr>
      <w:r w:rsidRPr="00ED6AAA">
        <w:rPr>
          <w:rFonts w:ascii="Arial" w:hAnsi="Arial" w:cs="Arial"/>
          <w:b/>
          <w:bCs/>
          <w:color w:val="000000" w:themeColor="text1"/>
        </w:rPr>
        <w:t>Consolidation Placement</w:t>
      </w:r>
    </w:p>
    <w:p w:rsidRPr="00ED6AAA" w:rsidR="00ED6AAA" w:rsidP="00ED6AAA" w:rsidRDefault="00ED6AAA" w14:paraId="4FA8298C" w14:textId="77777777"/>
    <w:p w:rsidR="45B13FB0" w:rsidP="30E221B4" w:rsidRDefault="45B13FB0" w14:paraId="75E97A6C" w14:textId="2B0E8E37">
      <w:pPr>
        <w:jc w:val="both"/>
        <w:rPr>
          <w:rFonts w:eastAsia="Arial" w:cs="Arial"/>
          <w:szCs w:val="24"/>
        </w:rPr>
      </w:pPr>
      <w:r w:rsidRPr="3D456ABF">
        <w:rPr>
          <w:rFonts w:eastAsia="Arial" w:cs="Arial"/>
          <w:szCs w:val="24"/>
        </w:rPr>
        <w:t>This is the final assessed placement on the PGCE Primary Education Programme. Trainees undertake this placement as a solo placement. Trainees build up to planning and teaching for 80% of the timetable. To begin initially observing the class at work and working with groups of children, under the direction of the class teacher across all timetabled lessons and progressing from 30% to 80% teaching and planning (whole class and class timetable) as the placement develops. As this is their final placement before employment, trainees will develop their approaches to all aspects of the role of the teacher. Trainees will be observed teaching each week by the mentor and a weekly development summary completed. An Edge Hill University Link tutor will be allocated to support the mentoring proc</w:t>
      </w:r>
      <w:r w:rsidRPr="52E44EB5">
        <w:rPr>
          <w:rFonts w:eastAsia="Arial" w:cs="Arial"/>
          <w:szCs w:val="24"/>
        </w:rPr>
        <w:t>e</w:t>
      </w:r>
      <w:r w:rsidRPr="4D70BCAF">
        <w:rPr>
          <w:rFonts w:eastAsia="Arial" w:cs="Arial"/>
          <w:szCs w:val="24"/>
        </w:rPr>
        <w:t>ss.</w:t>
      </w:r>
      <w:r w:rsidRPr="4D70BCAF">
        <w:rPr>
          <w:rFonts w:eastAsia="Arial" w:cs="Arial"/>
          <w:b/>
          <w:szCs w:val="24"/>
          <w:lang w:val="en-US"/>
        </w:rPr>
        <w:t xml:space="preserve"> </w:t>
      </w:r>
      <w:r w:rsidRPr="5CD0F233">
        <w:rPr>
          <w:rFonts w:eastAsia="Arial" w:cs="Arial"/>
          <w:szCs w:val="24"/>
        </w:rPr>
        <w:t>This includes a three-day EYFS/SEN enhancement within school.</w:t>
      </w:r>
    </w:p>
    <w:p w:rsidR="45B13FB0" w:rsidRDefault="45B13FB0" w14:paraId="29686081" w14:textId="78FC87D2">
      <w:r>
        <w:br/>
      </w:r>
    </w:p>
    <w:p w:rsidRPr="006F62FF" w:rsidR="00E33266" w:rsidP="1EBFD747" w:rsidRDefault="00E33266" w14:paraId="11C6176D" w14:textId="1ABFA0E7">
      <w:pPr>
        <w:rPr>
          <w:rFonts w:cs="Arial"/>
        </w:rPr>
      </w:pPr>
    </w:p>
    <w:sectPr w:rsidRPr="006F62FF" w:rsidR="00E33266">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2FF" w:rsidP="006F62FF" w:rsidRDefault="006F62FF" w14:paraId="1DC2379B" w14:textId="77777777">
      <w:pPr>
        <w:spacing w:after="0" w:line="240" w:lineRule="auto"/>
      </w:pPr>
      <w:r>
        <w:separator/>
      </w:r>
    </w:p>
  </w:endnote>
  <w:endnote w:type="continuationSeparator" w:id="0">
    <w:p w:rsidR="006F62FF" w:rsidP="006F62FF" w:rsidRDefault="006F62FF" w14:paraId="15F41364" w14:textId="77777777">
      <w:pPr>
        <w:spacing w:after="0" w:line="240" w:lineRule="auto"/>
      </w:pPr>
      <w:r>
        <w:continuationSeparator/>
      </w:r>
    </w:p>
  </w:endnote>
  <w:endnote w:type="continuationNotice" w:id="1">
    <w:p w:rsidR="00863B13" w:rsidRDefault="00863B13" w14:paraId="2F39A7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2FF" w:rsidP="006F62FF" w:rsidRDefault="006F62FF" w14:paraId="2A9E583C" w14:textId="77777777">
      <w:pPr>
        <w:spacing w:after="0" w:line="240" w:lineRule="auto"/>
      </w:pPr>
      <w:r>
        <w:separator/>
      </w:r>
    </w:p>
  </w:footnote>
  <w:footnote w:type="continuationSeparator" w:id="0">
    <w:p w:rsidR="006F62FF" w:rsidP="006F62FF" w:rsidRDefault="006F62FF" w14:paraId="33E2220E" w14:textId="77777777">
      <w:pPr>
        <w:spacing w:after="0" w:line="240" w:lineRule="auto"/>
      </w:pPr>
      <w:r>
        <w:continuationSeparator/>
      </w:r>
    </w:p>
  </w:footnote>
  <w:footnote w:type="continuationNotice" w:id="1">
    <w:p w:rsidR="00863B13" w:rsidRDefault="00863B13" w14:paraId="31D5787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F62FF" w:rsidRDefault="006F62FF" w14:paraId="7BECF1FF" w14:textId="75EA60CC">
    <w:pPr>
      <w:pStyle w:val="Header"/>
    </w:pPr>
    <w:r>
      <w:rPr>
        <w:rFonts w:ascii="Times New Roman"/>
        <w:noProof/>
        <w:sz w:val="20"/>
      </w:rPr>
      <w:drawing>
        <wp:inline distT="0" distB="0" distL="0" distR="0" wp14:anchorId="3B905803" wp14:editId="2B8D4621">
          <wp:extent cx="2127286" cy="552450"/>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night sky&#10;&#10;Description automatically generated"/>
                  <pic:cNvPicPr/>
                </pic:nvPicPr>
                <pic:blipFill>
                  <a:blip r:embed="rId1" cstate="print"/>
                  <a:stretch>
                    <a:fillRect/>
                  </a:stretch>
                </pic:blipFill>
                <pic:spPr>
                  <a:xfrm>
                    <a:off x="0" y="0"/>
                    <a:ext cx="2127286" cy="552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FF"/>
    <w:rsid w:val="000106EB"/>
    <w:rsid w:val="00077398"/>
    <w:rsid w:val="000B04B1"/>
    <w:rsid w:val="000F3143"/>
    <w:rsid w:val="00100879"/>
    <w:rsid w:val="0016156C"/>
    <w:rsid w:val="00167100"/>
    <w:rsid w:val="00174FE3"/>
    <w:rsid w:val="0018083C"/>
    <w:rsid w:val="00183EA8"/>
    <w:rsid w:val="001932A5"/>
    <w:rsid w:val="00201E00"/>
    <w:rsid w:val="00206A4A"/>
    <w:rsid w:val="002114DF"/>
    <w:rsid w:val="00222412"/>
    <w:rsid w:val="002D0F1E"/>
    <w:rsid w:val="002F0527"/>
    <w:rsid w:val="003216D0"/>
    <w:rsid w:val="00322A89"/>
    <w:rsid w:val="00322CE4"/>
    <w:rsid w:val="003728B9"/>
    <w:rsid w:val="00373F60"/>
    <w:rsid w:val="00410D61"/>
    <w:rsid w:val="004216A8"/>
    <w:rsid w:val="004B00DC"/>
    <w:rsid w:val="004D1CE2"/>
    <w:rsid w:val="005078DF"/>
    <w:rsid w:val="005257FF"/>
    <w:rsid w:val="005316B0"/>
    <w:rsid w:val="0054194B"/>
    <w:rsid w:val="00576918"/>
    <w:rsid w:val="00583D3D"/>
    <w:rsid w:val="005B0EB7"/>
    <w:rsid w:val="006272D6"/>
    <w:rsid w:val="0063137E"/>
    <w:rsid w:val="00657273"/>
    <w:rsid w:val="006A7ED4"/>
    <w:rsid w:val="006F62FF"/>
    <w:rsid w:val="0072043D"/>
    <w:rsid w:val="00722685"/>
    <w:rsid w:val="007273F4"/>
    <w:rsid w:val="00751A7C"/>
    <w:rsid w:val="007C395F"/>
    <w:rsid w:val="0083084D"/>
    <w:rsid w:val="00830F2E"/>
    <w:rsid w:val="00837008"/>
    <w:rsid w:val="00842900"/>
    <w:rsid w:val="00863B13"/>
    <w:rsid w:val="0087238A"/>
    <w:rsid w:val="00872588"/>
    <w:rsid w:val="00894ED7"/>
    <w:rsid w:val="008C38C6"/>
    <w:rsid w:val="00920DD0"/>
    <w:rsid w:val="00931C02"/>
    <w:rsid w:val="00952D4C"/>
    <w:rsid w:val="00971F84"/>
    <w:rsid w:val="00980024"/>
    <w:rsid w:val="009B1246"/>
    <w:rsid w:val="009E7FAB"/>
    <w:rsid w:val="00A07926"/>
    <w:rsid w:val="00A10B8E"/>
    <w:rsid w:val="00A35455"/>
    <w:rsid w:val="00A453E3"/>
    <w:rsid w:val="00A5158F"/>
    <w:rsid w:val="00A803F9"/>
    <w:rsid w:val="00A85B92"/>
    <w:rsid w:val="00AA13D7"/>
    <w:rsid w:val="00B02D72"/>
    <w:rsid w:val="00B10EA6"/>
    <w:rsid w:val="00B12380"/>
    <w:rsid w:val="00B267D3"/>
    <w:rsid w:val="00B32154"/>
    <w:rsid w:val="00B410C9"/>
    <w:rsid w:val="00BC10EB"/>
    <w:rsid w:val="00BC4576"/>
    <w:rsid w:val="00BC78C4"/>
    <w:rsid w:val="00C2708A"/>
    <w:rsid w:val="00C309BB"/>
    <w:rsid w:val="00C5564F"/>
    <w:rsid w:val="00C952FE"/>
    <w:rsid w:val="00CB0E07"/>
    <w:rsid w:val="00CC7524"/>
    <w:rsid w:val="00CE5070"/>
    <w:rsid w:val="00CF4110"/>
    <w:rsid w:val="00CF75EE"/>
    <w:rsid w:val="00D02483"/>
    <w:rsid w:val="00D10323"/>
    <w:rsid w:val="00D41F87"/>
    <w:rsid w:val="00D61B3B"/>
    <w:rsid w:val="00D74773"/>
    <w:rsid w:val="00DA6794"/>
    <w:rsid w:val="00E034C9"/>
    <w:rsid w:val="00E33266"/>
    <w:rsid w:val="00E87894"/>
    <w:rsid w:val="00EC419C"/>
    <w:rsid w:val="00ED6AAA"/>
    <w:rsid w:val="00EE1578"/>
    <w:rsid w:val="00F03433"/>
    <w:rsid w:val="00F40A2D"/>
    <w:rsid w:val="00F60CB2"/>
    <w:rsid w:val="00F70192"/>
    <w:rsid w:val="00F84703"/>
    <w:rsid w:val="00FF3E09"/>
    <w:rsid w:val="07B1B30B"/>
    <w:rsid w:val="0972BBA1"/>
    <w:rsid w:val="09E1570E"/>
    <w:rsid w:val="0B2A8A17"/>
    <w:rsid w:val="11D16F96"/>
    <w:rsid w:val="14FB2F80"/>
    <w:rsid w:val="1763EB75"/>
    <w:rsid w:val="1828BE67"/>
    <w:rsid w:val="183891BE"/>
    <w:rsid w:val="1A032609"/>
    <w:rsid w:val="1A7D39D6"/>
    <w:rsid w:val="1EBFD747"/>
    <w:rsid w:val="200FC04D"/>
    <w:rsid w:val="24D37F98"/>
    <w:rsid w:val="27266EC2"/>
    <w:rsid w:val="2967BB48"/>
    <w:rsid w:val="2AAAFCFE"/>
    <w:rsid w:val="2DA69076"/>
    <w:rsid w:val="30E221B4"/>
    <w:rsid w:val="3ADE781F"/>
    <w:rsid w:val="3D456ABF"/>
    <w:rsid w:val="3FC03A2F"/>
    <w:rsid w:val="410D86FC"/>
    <w:rsid w:val="44EFC53F"/>
    <w:rsid w:val="45B13FB0"/>
    <w:rsid w:val="46C01BA4"/>
    <w:rsid w:val="47FCB471"/>
    <w:rsid w:val="47FDC221"/>
    <w:rsid w:val="4A59FEFF"/>
    <w:rsid w:val="4D70BCAF"/>
    <w:rsid w:val="4F90C40A"/>
    <w:rsid w:val="52E44EB5"/>
    <w:rsid w:val="557D3055"/>
    <w:rsid w:val="56BCA7D2"/>
    <w:rsid w:val="56C8EEFE"/>
    <w:rsid w:val="596B943E"/>
    <w:rsid w:val="5CD0F233"/>
    <w:rsid w:val="609530A2"/>
    <w:rsid w:val="645F9D03"/>
    <w:rsid w:val="7011B468"/>
    <w:rsid w:val="7411D56D"/>
    <w:rsid w:val="76C2BB12"/>
    <w:rsid w:val="78460237"/>
    <w:rsid w:val="7CE297B8"/>
    <w:rsid w:val="7D1BD8DB"/>
    <w:rsid w:val="7F99F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8BF7"/>
  <w15:chartTrackingRefBased/>
  <w15:docId w15:val="{28448FD6-C6A2-4EE7-B443-6F838B1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3143"/>
    <w:rPr>
      <w:rFonts w:ascii="Arial" w:hAnsi="Arial"/>
      <w:sz w:val="24"/>
    </w:rPr>
  </w:style>
  <w:style w:type="paragraph" w:styleId="Heading1">
    <w:name w:val="heading 1"/>
    <w:basedOn w:val="Normal"/>
    <w:next w:val="Normal"/>
    <w:link w:val="Heading1Char"/>
    <w:uiPriority w:val="9"/>
    <w:qFormat/>
    <w:rsid w:val="006F62F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192"/>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6F62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62FF"/>
    <w:rPr>
      <w:rFonts w:ascii="Arial" w:hAnsi="Arial"/>
      <w:sz w:val="24"/>
    </w:rPr>
  </w:style>
  <w:style w:type="paragraph" w:styleId="Footer">
    <w:name w:val="footer"/>
    <w:basedOn w:val="Normal"/>
    <w:link w:val="FooterChar"/>
    <w:uiPriority w:val="99"/>
    <w:unhideWhenUsed/>
    <w:rsid w:val="006F62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62FF"/>
    <w:rPr>
      <w:rFonts w:ascii="Arial" w:hAnsi="Arial"/>
      <w:sz w:val="24"/>
    </w:rPr>
  </w:style>
  <w:style w:type="character" w:styleId="Heading1Char" w:customStyle="1">
    <w:name w:val="Heading 1 Char"/>
    <w:basedOn w:val="DefaultParagraphFont"/>
    <w:link w:val="Heading1"/>
    <w:uiPriority w:val="9"/>
    <w:rsid w:val="006F62FF"/>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F70192"/>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Edge Hill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Nesbit</dc:creator>
  <keywords/>
  <dc:description/>
  <lastModifiedBy>Rebecca Starr</lastModifiedBy>
  <revision>5</revision>
  <dcterms:created xsi:type="dcterms:W3CDTF">2023-04-28T15:49:00.0000000Z</dcterms:created>
  <dcterms:modified xsi:type="dcterms:W3CDTF">2023-05-10T08:38:25.9939740Z</dcterms:modified>
</coreProperties>
</file>