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589B7" w14:textId="459616EE" w:rsidR="00620D6E" w:rsidRPr="005139BF" w:rsidRDefault="00B53DBB" w:rsidP="005139BF">
      <w:pPr>
        <w:pStyle w:val="Heading1"/>
        <w:jc w:val="center"/>
        <w:rPr>
          <w:rFonts w:ascii="Arial" w:hAnsi="Arial" w:cs="Arial"/>
          <w:b/>
          <w:bCs/>
          <w:color w:val="auto"/>
          <w:u w:val="single"/>
        </w:rPr>
      </w:pPr>
      <w:r w:rsidRPr="005139BF">
        <w:rPr>
          <w:rFonts w:ascii="Arial" w:hAnsi="Arial" w:cs="Arial"/>
          <w:b/>
          <w:bCs/>
          <w:color w:val="auto"/>
          <w:u w:val="single"/>
        </w:rPr>
        <w:t>Primary Initial Teacher Education: Curriculum Plan</w:t>
      </w:r>
    </w:p>
    <w:p w14:paraId="1B3C4CAC" w14:textId="4EF89978" w:rsidR="00B53DBB" w:rsidRPr="005139BF" w:rsidRDefault="006F4654" w:rsidP="005139BF">
      <w:pPr>
        <w:pStyle w:val="Heading1"/>
        <w:jc w:val="center"/>
        <w:rPr>
          <w:rFonts w:ascii="Arial" w:hAnsi="Arial" w:cs="Arial"/>
          <w:b/>
          <w:bCs/>
          <w:color w:val="auto"/>
          <w:u w:val="single"/>
        </w:rPr>
      </w:pPr>
      <w:r w:rsidRPr="005139BF">
        <w:rPr>
          <w:rFonts w:ascii="Arial" w:hAnsi="Arial" w:cs="Arial"/>
          <w:b/>
          <w:bCs/>
          <w:color w:val="auto"/>
          <w:u w:val="single"/>
        </w:rPr>
        <w:t>Subject</w:t>
      </w:r>
      <w:r w:rsidR="003637DC" w:rsidRPr="005139BF">
        <w:rPr>
          <w:rFonts w:ascii="Arial" w:hAnsi="Arial" w:cs="Arial"/>
          <w:b/>
          <w:bCs/>
          <w:color w:val="auto"/>
          <w:u w:val="single"/>
        </w:rPr>
        <w:t>/Strand</w:t>
      </w:r>
      <w:r w:rsidR="005139BF" w:rsidRPr="005139BF">
        <w:rPr>
          <w:rFonts w:ascii="Arial" w:hAnsi="Arial" w:cs="Arial"/>
          <w:b/>
          <w:bCs/>
          <w:color w:val="auto"/>
          <w:u w:val="single"/>
        </w:rPr>
        <w:t xml:space="preserve"> - </w:t>
      </w:r>
      <w:r w:rsidR="00175918" w:rsidRPr="005139BF">
        <w:rPr>
          <w:rFonts w:ascii="Arial" w:hAnsi="Arial" w:cs="Arial"/>
          <w:b/>
          <w:bCs/>
          <w:color w:val="auto"/>
          <w:u w:val="single"/>
        </w:rPr>
        <w:t>Sustainable Development</w:t>
      </w:r>
      <w:r w:rsidR="005139BF" w:rsidRPr="005139BF">
        <w:rPr>
          <w:rFonts w:ascii="Arial" w:hAnsi="Arial" w:cs="Arial"/>
          <w:b/>
          <w:bCs/>
          <w:color w:val="auto"/>
          <w:u w:val="single"/>
        </w:rPr>
        <w:t xml:space="preserve"> - </w:t>
      </w:r>
      <w:r w:rsidR="00F05925" w:rsidRPr="005139BF">
        <w:rPr>
          <w:rFonts w:ascii="Arial" w:hAnsi="Arial" w:cs="Arial"/>
          <w:b/>
          <w:bCs/>
          <w:color w:val="auto"/>
          <w:u w:val="single"/>
        </w:rPr>
        <w:t>Postgraduate</w:t>
      </w:r>
      <w:r w:rsidR="2A4A3E22" w:rsidRPr="005139BF">
        <w:rPr>
          <w:rFonts w:ascii="Arial" w:hAnsi="Arial" w:cs="Arial"/>
          <w:b/>
          <w:bCs/>
          <w:color w:val="auto"/>
          <w:u w:val="single"/>
        </w:rPr>
        <w:t xml:space="preserve"> Programmes</w:t>
      </w:r>
    </w:p>
    <w:p w14:paraId="7EEC3A51" w14:textId="432A444C" w:rsidR="2A4A3E22" w:rsidRPr="005139BF" w:rsidRDefault="2A4A3E22" w:rsidP="005139BF">
      <w:pPr>
        <w:pStyle w:val="Heading1"/>
        <w:jc w:val="center"/>
        <w:rPr>
          <w:rFonts w:ascii="Arial" w:eastAsia="Arial" w:hAnsi="Arial" w:cs="Arial"/>
          <w:b/>
          <w:bCs/>
          <w:color w:val="auto"/>
          <w:u w:val="single"/>
        </w:rPr>
      </w:pPr>
      <w:r w:rsidRPr="005139BF">
        <w:rPr>
          <w:rFonts w:ascii="Arial" w:eastAsia="Arial" w:hAnsi="Arial" w:cs="Arial"/>
          <w:b/>
          <w:bCs/>
          <w:color w:val="auto"/>
          <w:u w:val="single"/>
        </w:rPr>
        <w:t xml:space="preserve">Links to </w:t>
      </w:r>
      <w:r w:rsidRPr="005139BF">
        <w:rPr>
          <w:rFonts w:ascii="Arial" w:eastAsia="Arial" w:hAnsi="Arial" w:cs="Arial"/>
          <w:b/>
          <w:bCs/>
          <w:color w:val="auto"/>
          <w:highlight w:val="yellow"/>
          <w:u w:val="single"/>
        </w:rPr>
        <w:t>Practical knowledge</w:t>
      </w:r>
      <w:r w:rsidRPr="005139BF">
        <w:rPr>
          <w:rFonts w:ascii="Arial" w:eastAsia="Arial" w:hAnsi="Arial" w:cs="Arial"/>
          <w:b/>
          <w:bCs/>
          <w:color w:val="auto"/>
          <w:u w:val="single"/>
        </w:rPr>
        <w:t xml:space="preserve">, </w:t>
      </w:r>
      <w:r w:rsidRPr="005139BF">
        <w:rPr>
          <w:rFonts w:ascii="Arial" w:eastAsia="Arial" w:hAnsi="Arial" w:cs="Arial"/>
          <w:b/>
          <w:bCs/>
          <w:color w:val="auto"/>
          <w:highlight w:val="green"/>
          <w:u w:val="single"/>
        </w:rPr>
        <w:t>Substantive/theory</w:t>
      </w:r>
      <w:r w:rsidRPr="005139BF">
        <w:rPr>
          <w:rFonts w:ascii="Arial" w:eastAsia="Arial" w:hAnsi="Arial" w:cs="Arial"/>
          <w:b/>
          <w:bCs/>
          <w:color w:val="auto"/>
          <w:u w:val="single"/>
        </w:rPr>
        <w:t xml:space="preserve">, </w:t>
      </w:r>
      <w:r w:rsidRPr="005139BF">
        <w:rPr>
          <w:rFonts w:ascii="Arial" w:eastAsia="Arial" w:hAnsi="Arial" w:cs="Arial"/>
          <w:b/>
          <w:bCs/>
          <w:color w:val="auto"/>
          <w:highlight w:val="cyan"/>
          <w:u w:val="single"/>
        </w:rPr>
        <w:t>Disciplinary</w:t>
      </w:r>
    </w:p>
    <w:p w14:paraId="14979C22" w14:textId="77777777" w:rsidR="00066A56" w:rsidRDefault="00066A56" w:rsidP="005139BF">
      <w:pPr>
        <w:shd w:val="clear" w:color="auto" w:fill="FFFFFF" w:themeFill="background1"/>
        <w:jc w:val="center"/>
        <w:rPr>
          <w:rFonts w:ascii="Arial" w:hAnsi="Arial" w:cs="Arial"/>
          <w:b/>
          <w:bCs/>
          <w:sz w:val="24"/>
          <w:szCs w:val="24"/>
        </w:rPr>
      </w:pPr>
    </w:p>
    <w:p w14:paraId="4EEC54D5" w14:textId="12D8BD3F" w:rsidR="005139BF" w:rsidRDefault="005139BF" w:rsidP="005139BF">
      <w:pPr>
        <w:shd w:val="clear" w:color="auto" w:fill="FFFFFF" w:themeFill="background1"/>
        <w:jc w:val="center"/>
        <w:rPr>
          <w:rFonts w:ascii="Arial" w:hAnsi="Arial" w:cs="Arial"/>
          <w:b/>
          <w:bCs/>
          <w:sz w:val="28"/>
          <w:szCs w:val="28"/>
        </w:rPr>
      </w:pPr>
      <w:r w:rsidRPr="00066A56">
        <w:rPr>
          <w:rFonts w:ascii="Arial" w:hAnsi="Arial" w:cs="Arial"/>
          <w:b/>
          <w:bCs/>
          <w:sz w:val="28"/>
          <w:szCs w:val="28"/>
        </w:rPr>
        <w:t>Curriculum Vision:</w:t>
      </w:r>
    </w:p>
    <w:p w14:paraId="5B7F5FEB" w14:textId="77777777" w:rsidR="005139BF" w:rsidRPr="00066A56" w:rsidRDefault="005139BF" w:rsidP="005139BF">
      <w:pPr>
        <w:shd w:val="clear" w:color="auto" w:fill="FFFFFF" w:themeFill="background1"/>
        <w:rPr>
          <w:rFonts w:ascii="Arial" w:hAnsi="Arial" w:cs="Arial"/>
        </w:rPr>
      </w:pPr>
      <w:r w:rsidRPr="00066A56">
        <w:rPr>
          <w:rFonts w:ascii="Arial" w:hAnsi="Arial" w:cs="Arial"/>
        </w:rPr>
        <w:t xml:space="preserve">In April 2022, the DfE (England) published the ‘Sustainability and Climate Change Strategy’ for educational settings. The strategy is a response to the discussions and outcomes arising from the COP26 meeting convened in Glasgow in 2021. The recommendations focus on education in and about the environment, particularly ‘natural’ </w:t>
      </w:r>
      <w:proofErr w:type="gramStart"/>
      <w:r w:rsidRPr="00066A56">
        <w:rPr>
          <w:rFonts w:ascii="Arial" w:hAnsi="Arial" w:cs="Arial"/>
        </w:rPr>
        <w:t>environments</w:t>
      </w:r>
      <w:proofErr w:type="gramEnd"/>
      <w:r w:rsidRPr="00066A56">
        <w:rPr>
          <w:rFonts w:ascii="Arial" w:hAnsi="Arial" w:cs="Arial"/>
        </w:rPr>
        <w:t xml:space="preserve"> and the impacts of climate change.  Within the strategy there is some acknowledgement of the interdependence between the environment, </w:t>
      </w:r>
      <w:proofErr w:type="gramStart"/>
      <w:r w:rsidRPr="00066A56">
        <w:rPr>
          <w:rFonts w:ascii="Arial" w:hAnsi="Arial" w:cs="Arial"/>
        </w:rPr>
        <w:t>society</w:t>
      </w:r>
      <w:proofErr w:type="gramEnd"/>
      <w:r w:rsidRPr="00066A56">
        <w:rPr>
          <w:rFonts w:ascii="Arial" w:hAnsi="Arial" w:cs="Arial"/>
        </w:rPr>
        <w:t xml:space="preserve"> and the economy, in effect the three pillars associated with the concept of ‘Sustainable Development (SD).’  The origins of SD lie in the Brundtland Report (1987), wherein there is an imperative for action to secure a sustainable future for people and planet. In 2005, the United Nations (UN) published the Millennium Development Goals (MDG), designed to drive sustainable development for social and economic conditions across the globe. In 2015, the UN revised and expanded the goals to include matters of environmental concern agreeing on the multi-dimensions Sustainable Development Goals (SDG).  The 17 SDGs provide a framework that is underpinned by 169 objectives to be achieved by 2030. Scientific, </w:t>
      </w:r>
      <w:proofErr w:type="gramStart"/>
      <w:r w:rsidRPr="00066A56">
        <w:rPr>
          <w:rFonts w:ascii="Arial" w:hAnsi="Arial" w:cs="Arial"/>
        </w:rPr>
        <w:t>social</w:t>
      </w:r>
      <w:proofErr w:type="gramEnd"/>
      <w:r w:rsidRPr="00066A56">
        <w:rPr>
          <w:rFonts w:ascii="Arial" w:hAnsi="Arial" w:cs="Arial"/>
        </w:rPr>
        <w:t xml:space="preserve"> and economic research (Raworth, 2017; Rockstrom et al, 2021; United Nations, 2022b) aligned to popular campaigns and media reporting of the impacts of climate change, reinforce the intersectionality of the three pillars, and the need for action to ensure that societies and economies operate safely within planetary boundaries. </w:t>
      </w:r>
    </w:p>
    <w:p w14:paraId="71585721" w14:textId="7BCD5882" w:rsidR="005139BF" w:rsidRPr="00066A56" w:rsidRDefault="005139BF" w:rsidP="005139BF">
      <w:pPr>
        <w:shd w:val="clear" w:color="auto" w:fill="FFFFFF" w:themeFill="background1"/>
        <w:rPr>
          <w:rFonts w:ascii="Arial" w:hAnsi="Arial" w:cs="Arial"/>
        </w:rPr>
      </w:pPr>
      <w:r w:rsidRPr="00066A56">
        <w:rPr>
          <w:rFonts w:ascii="Arial" w:hAnsi="Arial" w:cs="Arial"/>
        </w:rPr>
        <w:t xml:space="preserve">For the UN, the key to action is the role of education. Embedded within the SDG is explicit reference to quality education, with equitable and inclusive opportunities to be available to all learners, including target 4.7: </w:t>
      </w:r>
    </w:p>
    <w:p w14:paraId="65138638" w14:textId="77777777" w:rsidR="005139BF" w:rsidRPr="00066A56" w:rsidRDefault="005139BF" w:rsidP="005139BF">
      <w:pPr>
        <w:shd w:val="clear" w:color="auto" w:fill="FFFFFF" w:themeFill="background1"/>
        <w:ind w:left="720"/>
        <w:rPr>
          <w:rFonts w:ascii="Arial" w:hAnsi="Arial" w:cs="Arial"/>
          <w:shd w:val="clear" w:color="auto" w:fill="FFFFFF"/>
        </w:rPr>
      </w:pPr>
      <w:r w:rsidRPr="00066A56">
        <w:rPr>
          <w:rFonts w:ascii="Arial" w:hAnsi="Arial" w:cs="Arial"/>
        </w:rPr>
        <w:t xml:space="preserve"> ‘</w:t>
      </w:r>
      <w:r w:rsidRPr="00066A56">
        <w:rPr>
          <w:rFonts w:ascii="Arial" w:hAnsi="Arial" w:cs="Arial"/>
          <w:shd w:val="clear" w:color="auto" w:fill="FFFFFF"/>
        </w:rPr>
        <w:t>By 2030, ensure that all learners acquire the knowledge and skills needed to promote sustainable development, including, among others, through education for sustainable development and sustainable lifestyles, human rights, gender equality, promotion of a culture of peace and non-violence, global citizenship and appreciation of cultural diversity and of culture’s contribution to sustainable development.’</w:t>
      </w:r>
    </w:p>
    <w:p w14:paraId="5E6BDD41" w14:textId="77777777" w:rsidR="005139BF" w:rsidRPr="00066A56" w:rsidRDefault="005139BF" w:rsidP="005139BF">
      <w:pPr>
        <w:shd w:val="clear" w:color="auto" w:fill="FFFFFF" w:themeFill="background1"/>
        <w:rPr>
          <w:rFonts w:ascii="Arial" w:hAnsi="Arial" w:cs="Arial"/>
          <w:shd w:val="clear" w:color="auto" w:fill="FFFFFF"/>
        </w:rPr>
      </w:pPr>
      <w:r w:rsidRPr="00066A56">
        <w:rPr>
          <w:rFonts w:ascii="Arial" w:hAnsi="Arial" w:cs="Arial"/>
          <w:shd w:val="clear" w:color="auto" w:fill="FFFFFF"/>
        </w:rPr>
        <w:t xml:space="preserve">Within England, education about, for and through the environment has been evident in schools in the post WW2 era (Palmer and Neal, 1994).  Environmental education was codified to some extent in the Curriculum Matters series (1989), the cross curricular theme of the first iteration of the National Curriculum (1990), and later included in subsequent versions of the National Curriculum, notably in geography and science (NCC 1990/1; DfE 1995; DfES 1999; DfE 2013).  As UN goals and responses have evolved to address ‘sustainable development,’ the role of education is seen as pivotal, with the UN providing guidance on knowledge, </w:t>
      </w:r>
      <w:proofErr w:type="gramStart"/>
      <w:r w:rsidRPr="00066A56">
        <w:rPr>
          <w:rFonts w:ascii="Arial" w:hAnsi="Arial" w:cs="Arial"/>
          <w:shd w:val="clear" w:color="auto" w:fill="FFFFFF"/>
        </w:rPr>
        <w:t>strategies</w:t>
      </w:r>
      <w:proofErr w:type="gramEnd"/>
      <w:r w:rsidRPr="00066A56">
        <w:rPr>
          <w:rFonts w:ascii="Arial" w:hAnsi="Arial" w:cs="Arial"/>
          <w:shd w:val="clear" w:color="auto" w:fill="FFFFFF"/>
        </w:rPr>
        <w:t xml:space="preserve"> and competencies for ‘Education for Sustainable Development (ESD) (UNESCO, 2017).  An examination of the National Curriculum reveals the potential for primary schools to address the SDGs, implicitly or explicitly, whilst the characteristics of schools, </w:t>
      </w:r>
      <w:proofErr w:type="gramStart"/>
      <w:r w:rsidRPr="00066A56">
        <w:rPr>
          <w:rFonts w:ascii="Arial" w:hAnsi="Arial" w:cs="Arial"/>
          <w:shd w:val="clear" w:color="auto" w:fill="FFFFFF"/>
        </w:rPr>
        <w:t>pupils</w:t>
      </w:r>
      <w:proofErr w:type="gramEnd"/>
      <w:r w:rsidRPr="00066A56">
        <w:rPr>
          <w:rFonts w:ascii="Arial" w:hAnsi="Arial" w:cs="Arial"/>
          <w:shd w:val="clear" w:color="auto" w:fill="FFFFFF"/>
        </w:rPr>
        <w:t xml:space="preserve"> and the communities that they serve represent the intersectionality of the three pillars and the possibilities for making contributions to learning about, through and for sustainable development in the broadest possible sense.</w:t>
      </w:r>
    </w:p>
    <w:p w14:paraId="77E3ADCA" w14:textId="2CE8ACE1" w:rsidR="005139BF" w:rsidRPr="00066A56" w:rsidRDefault="005139BF" w:rsidP="005139BF">
      <w:pPr>
        <w:shd w:val="clear" w:color="auto" w:fill="FFFFFF" w:themeFill="background1"/>
        <w:rPr>
          <w:rFonts w:ascii="Arial" w:hAnsi="Arial" w:cs="Arial"/>
        </w:rPr>
      </w:pPr>
      <w:r w:rsidRPr="00066A56">
        <w:rPr>
          <w:rFonts w:ascii="Arial" w:hAnsi="Arial" w:cs="Arial"/>
        </w:rPr>
        <w:lastRenderedPageBreak/>
        <w:t xml:space="preserve">The curriculum plan is designed to help trainees know and understand the concept of sustainable development and its diverse components, whilst encouraging them to recognise how and where it is represented within the school curriculum, within school communities and within their ITE programme.  Practical experience will be gained through discussions and observation in schools, planning for and teaching dimensions of ESD, and supporting them to know about and understand the interplay of social, </w:t>
      </w:r>
      <w:proofErr w:type="gramStart"/>
      <w:r w:rsidRPr="00066A56">
        <w:rPr>
          <w:rFonts w:ascii="Arial" w:hAnsi="Arial" w:cs="Arial"/>
        </w:rPr>
        <w:t>economic</w:t>
      </w:r>
      <w:proofErr w:type="gramEnd"/>
      <w:r w:rsidRPr="00066A56">
        <w:rPr>
          <w:rFonts w:ascii="Arial" w:hAnsi="Arial" w:cs="Arial"/>
        </w:rPr>
        <w:t xml:space="preserve"> and environmental factors and how these influence schools and communities. Trainees will be encouraged to consider selected dimensions of SD as research prospects for either or both assessed modules, PGP4110 and PGP4111, and to consider how they can access learning contexts beyond the classroom and with wider networks engaged with ESD.</w:t>
      </w:r>
    </w:p>
    <w:p w14:paraId="11BD4D8B" w14:textId="3FDC1E87" w:rsidR="2A4A3E22" w:rsidRDefault="2A4A3E22" w:rsidP="2A4A3E22">
      <w:pPr>
        <w:pStyle w:val="ListParagraph"/>
        <w:spacing w:after="0"/>
        <w:jc w:val="center"/>
        <w:rPr>
          <w:rFonts w:ascii="Arial" w:hAnsi="Arial" w:cs="Arial"/>
          <w:b/>
          <w:bCs/>
          <w:sz w:val="28"/>
          <w:szCs w:val="28"/>
        </w:rPr>
      </w:pPr>
    </w:p>
    <w:p w14:paraId="7A8BFE66" w14:textId="77777777" w:rsidR="005139BF" w:rsidRDefault="005139BF" w:rsidP="2A4A3E22">
      <w:pPr>
        <w:pStyle w:val="ListParagraph"/>
        <w:spacing w:after="0"/>
        <w:jc w:val="center"/>
        <w:rPr>
          <w:rFonts w:ascii="Arial" w:hAnsi="Arial" w:cs="Arial"/>
          <w:b/>
          <w:bCs/>
          <w:sz w:val="28"/>
          <w:szCs w:val="28"/>
        </w:rPr>
      </w:pPr>
    </w:p>
    <w:tbl>
      <w:tblPr>
        <w:tblStyle w:val="TableGrid"/>
        <w:tblW w:w="15747" w:type="dxa"/>
        <w:tblInd w:w="-714" w:type="dxa"/>
        <w:tblLook w:val="04A0" w:firstRow="1" w:lastRow="0" w:firstColumn="1" w:lastColumn="0" w:noHBand="0" w:noVBand="1"/>
      </w:tblPr>
      <w:tblGrid>
        <w:gridCol w:w="15747"/>
      </w:tblGrid>
      <w:tr w:rsidR="00102596" w:rsidRPr="00B53DBB" w14:paraId="30EDE4AD" w14:textId="5A89E236" w:rsidTr="004A0D85">
        <w:tc>
          <w:tcPr>
            <w:tcW w:w="15747" w:type="dxa"/>
            <w:shd w:val="clear" w:color="auto" w:fill="FFFFFF" w:themeFill="background1"/>
          </w:tcPr>
          <w:p w14:paraId="4823F4DD" w14:textId="2675AB1D" w:rsidR="00175918" w:rsidRDefault="00175918" w:rsidP="00175918">
            <w:pPr>
              <w:shd w:val="clear" w:color="auto" w:fill="FFFFFF" w:themeFill="background1"/>
              <w:jc w:val="both"/>
              <w:rPr>
                <w:rFonts w:ascii="Arial" w:hAnsi="Arial" w:cs="Arial"/>
                <w:sz w:val="24"/>
                <w:szCs w:val="24"/>
              </w:rPr>
            </w:pPr>
          </w:p>
          <w:p w14:paraId="7BC5AC6B" w14:textId="77777777" w:rsidR="00175918" w:rsidRPr="00066A56" w:rsidRDefault="00175918" w:rsidP="00175918">
            <w:pPr>
              <w:pStyle w:val="ListParagraph"/>
              <w:numPr>
                <w:ilvl w:val="0"/>
                <w:numId w:val="13"/>
              </w:numPr>
              <w:jc w:val="both"/>
              <w:textAlignment w:val="baseline"/>
              <w:rPr>
                <w:rFonts w:ascii="Arial" w:eastAsia="Times New Roman" w:hAnsi="Arial" w:cs="Arial"/>
                <w:lang w:eastAsia="en-GB"/>
              </w:rPr>
            </w:pPr>
            <w:r w:rsidRPr="00066A56">
              <w:rPr>
                <w:rFonts w:ascii="Arial" w:eastAsia="Times New Roman" w:hAnsi="Arial" w:cs="Arial"/>
                <w:lang w:eastAsia="en-GB"/>
              </w:rPr>
              <w:t xml:space="preserve">DEPARTMENT FOR EDUCATION. 2022. Sustainability and Climate Change Strategy. [online].  Available from: </w:t>
            </w:r>
            <w:hyperlink r:id="rId9" w:history="1">
              <w:r w:rsidRPr="00066A56">
                <w:rPr>
                  <w:rStyle w:val="Hyperlink"/>
                  <w:rFonts w:ascii="Arial" w:eastAsia="Times New Roman" w:hAnsi="Arial" w:cs="Arial"/>
                  <w:lang w:eastAsia="en-GB"/>
                </w:rPr>
                <w:t>https://www.gov.uk/government/publications/sustainability-and-climate-change-strategy/sustainability-and-climate-change-a-strategy-for-the-education-and-childrens-services-systems</w:t>
              </w:r>
            </w:hyperlink>
            <w:r w:rsidRPr="00066A56">
              <w:rPr>
                <w:rFonts w:ascii="Arial" w:eastAsia="Times New Roman" w:hAnsi="Arial" w:cs="Arial"/>
                <w:lang w:eastAsia="en-GB"/>
              </w:rPr>
              <w:t>. [Accessed 26/7/22).</w:t>
            </w:r>
          </w:p>
          <w:p w14:paraId="697485F8" w14:textId="77777777" w:rsidR="00175918" w:rsidRPr="00066A56" w:rsidRDefault="00175918" w:rsidP="00175918">
            <w:pPr>
              <w:jc w:val="both"/>
              <w:textAlignment w:val="baseline"/>
              <w:rPr>
                <w:rFonts w:ascii="Arial" w:eastAsia="Times New Roman" w:hAnsi="Arial" w:cs="Arial"/>
                <w:lang w:eastAsia="en-GB"/>
              </w:rPr>
            </w:pPr>
          </w:p>
          <w:p w14:paraId="36447A19" w14:textId="77777777" w:rsidR="00175918" w:rsidRPr="00066A56" w:rsidRDefault="00175918" w:rsidP="00175918">
            <w:pPr>
              <w:pStyle w:val="ListParagraph"/>
              <w:numPr>
                <w:ilvl w:val="0"/>
                <w:numId w:val="13"/>
              </w:numPr>
              <w:shd w:val="clear" w:color="auto" w:fill="FFFFFF" w:themeFill="background1"/>
              <w:jc w:val="both"/>
              <w:rPr>
                <w:rFonts w:ascii="Arial" w:hAnsi="Arial" w:cs="Arial"/>
                <w:i/>
                <w:iCs/>
              </w:rPr>
            </w:pPr>
            <w:r w:rsidRPr="00066A56">
              <w:rPr>
                <w:rFonts w:ascii="Arial" w:hAnsi="Arial" w:cs="Arial"/>
              </w:rPr>
              <w:t xml:space="preserve">HMSO. 1989.  </w:t>
            </w:r>
            <w:r w:rsidRPr="00066A56">
              <w:rPr>
                <w:rFonts w:ascii="Arial" w:hAnsi="Arial" w:cs="Arial"/>
                <w:i/>
                <w:iCs/>
              </w:rPr>
              <w:t>Curriculum Matters 13: Environmental Education from 5 to 16</w:t>
            </w:r>
            <w:r w:rsidRPr="00066A56">
              <w:rPr>
                <w:rFonts w:ascii="Arial" w:hAnsi="Arial" w:cs="Arial"/>
              </w:rPr>
              <w:t>. London: Her Majesty’s Stationary Office.</w:t>
            </w:r>
          </w:p>
          <w:p w14:paraId="7C0CE659" w14:textId="77777777" w:rsidR="00175918" w:rsidRPr="00066A56" w:rsidRDefault="00175918" w:rsidP="00175918">
            <w:pPr>
              <w:shd w:val="clear" w:color="auto" w:fill="FFFFFF" w:themeFill="background1"/>
              <w:jc w:val="both"/>
              <w:rPr>
                <w:rFonts w:ascii="Arial" w:hAnsi="Arial" w:cs="Arial"/>
                <w:i/>
                <w:iCs/>
              </w:rPr>
            </w:pPr>
          </w:p>
          <w:p w14:paraId="15EDD94C" w14:textId="77777777" w:rsidR="00175918" w:rsidRPr="00066A56" w:rsidRDefault="00175918" w:rsidP="00175918">
            <w:pPr>
              <w:pStyle w:val="ListParagraph"/>
              <w:numPr>
                <w:ilvl w:val="0"/>
                <w:numId w:val="13"/>
              </w:numPr>
              <w:shd w:val="clear" w:color="auto" w:fill="FFFFFF" w:themeFill="background1"/>
              <w:jc w:val="both"/>
              <w:rPr>
                <w:rFonts w:ascii="Arial" w:hAnsi="Arial" w:cs="Arial"/>
              </w:rPr>
            </w:pPr>
            <w:r w:rsidRPr="00066A56">
              <w:rPr>
                <w:rFonts w:ascii="Arial" w:hAnsi="Arial" w:cs="Arial"/>
              </w:rPr>
              <w:t xml:space="preserve">PALMER, J and NEAL, P. 1994. </w:t>
            </w:r>
            <w:r w:rsidRPr="00066A56">
              <w:rPr>
                <w:rFonts w:ascii="Arial" w:hAnsi="Arial" w:cs="Arial"/>
                <w:i/>
                <w:iCs/>
                <w:lang w:val="en-US"/>
              </w:rPr>
              <w:t>The Handbook of Environmental Education</w:t>
            </w:r>
            <w:r w:rsidRPr="00066A56">
              <w:rPr>
                <w:rFonts w:ascii="Arial" w:hAnsi="Arial" w:cs="Arial"/>
                <w:lang w:val="en-US"/>
              </w:rPr>
              <w:t>, Taylor &amp; Francis Group.</w:t>
            </w:r>
            <w:r w:rsidRPr="00066A56">
              <w:rPr>
                <w:rFonts w:ascii="Arial" w:hAnsi="Arial" w:cs="Arial"/>
                <w:i/>
                <w:iCs/>
                <w:lang w:val="en-US"/>
              </w:rPr>
              <w:t> ProQuest Ebook Central</w:t>
            </w:r>
            <w:r w:rsidRPr="00066A56">
              <w:rPr>
                <w:rFonts w:ascii="Arial" w:hAnsi="Arial" w:cs="Arial"/>
                <w:lang w:val="en-US"/>
              </w:rPr>
              <w:t xml:space="preserve">, </w:t>
            </w:r>
            <w:hyperlink r:id="rId10" w:history="1">
              <w:r w:rsidRPr="00066A56">
                <w:rPr>
                  <w:rStyle w:val="Hyperlink"/>
                  <w:rFonts w:ascii="Arial" w:hAnsi="Arial" w:cs="Arial"/>
                  <w:lang w:val="en-US"/>
                </w:rPr>
                <w:t>https://ebookcentral.proquest.com/lib/edgehill/detail.action?docID=179406</w:t>
              </w:r>
            </w:hyperlink>
          </w:p>
          <w:p w14:paraId="60B600EA" w14:textId="77777777" w:rsidR="00175918" w:rsidRPr="00066A56" w:rsidRDefault="00175918" w:rsidP="00175918">
            <w:pPr>
              <w:pStyle w:val="ListParagraph"/>
              <w:rPr>
                <w:rFonts w:ascii="Arial" w:hAnsi="Arial" w:cs="Arial"/>
              </w:rPr>
            </w:pPr>
          </w:p>
          <w:p w14:paraId="414DF5B6" w14:textId="77777777" w:rsidR="00175918" w:rsidRPr="00066A56" w:rsidRDefault="00175918" w:rsidP="00175918">
            <w:pPr>
              <w:shd w:val="clear" w:color="auto" w:fill="FFFFFF" w:themeFill="background1"/>
              <w:jc w:val="both"/>
              <w:rPr>
                <w:rFonts w:ascii="Arial" w:hAnsi="Arial" w:cs="Arial"/>
              </w:rPr>
            </w:pPr>
          </w:p>
          <w:p w14:paraId="66D825C0" w14:textId="77777777" w:rsidR="00175918" w:rsidRPr="00066A56" w:rsidRDefault="00175918" w:rsidP="00175918">
            <w:pPr>
              <w:pStyle w:val="ListParagraph"/>
              <w:numPr>
                <w:ilvl w:val="0"/>
                <w:numId w:val="13"/>
              </w:numPr>
              <w:shd w:val="clear" w:color="auto" w:fill="FFFFFF" w:themeFill="background1"/>
              <w:jc w:val="both"/>
              <w:rPr>
                <w:rFonts w:ascii="Arial" w:hAnsi="Arial" w:cs="Arial"/>
              </w:rPr>
            </w:pPr>
            <w:r w:rsidRPr="00066A56">
              <w:rPr>
                <w:rFonts w:ascii="Arial" w:hAnsi="Arial" w:cs="Arial"/>
              </w:rPr>
              <w:t xml:space="preserve">RAWORTH, K. 2017. Why it's time for doughnut economics. </w:t>
            </w:r>
            <w:r w:rsidRPr="00066A56">
              <w:rPr>
                <w:rFonts w:ascii="Arial" w:hAnsi="Arial" w:cs="Arial"/>
                <w:i/>
                <w:iCs/>
              </w:rPr>
              <w:t>Ippr Progressive Review</w:t>
            </w:r>
            <w:r w:rsidRPr="00066A56">
              <w:rPr>
                <w:rFonts w:ascii="Arial" w:hAnsi="Arial" w:cs="Arial"/>
              </w:rPr>
              <w:t xml:space="preserve">, 24(3), 216–222. </w:t>
            </w:r>
            <w:hyperlink r:id="rId11" w:history="1">
              <w:r w:rsidRPr="00066A56">
                <w:rPr>
                  <w:rStyle w:val="Hyperlink"/>
                  <w:rFonts w:ascii="Arial" w:hAnsi="Arial" w:cs="Arial"/>
                </w:rPr>
                <w:t>https://doi.org/10.1111/newe.12058</w:t>
              </w:r>
            </w:hyperlink>
          </w:p>
          <w:p w14:paraId="0D2D2067" w14:textId="77777777" w:rsidR="00175918" w:rsidRPr="00066A56" w:rsidRDefault="00175918" w:rsidP="00175918">
            <w:pPr>
              <w:shd w:val="clear" w:color="auto" w:fill="FFFFFF" w:themeFill="background1"/>
              <w:jc w:val="both"/>
              <w:rPr>
                <w:rFonts w:ascii="Arial" w:hAnsi="Arial" w:cs="Arial"/>
              </w:rPr>
            </w:pPr>
          </w:p>
          <w:p w14:paraId="1740C73E" w14:textId="77777777" w:rsidR="00175918" w:rsidRPr="00066A56" w:rsidRDefault="00175918" w:rsidP="00175918">
            <w:pPr>
              <w:pStyle w:val="ListParagraph"/>
              <w:numPr>
                <w:ilvl w:val="0"/>
                <w:numId w:val="13"/>
              </w:numPr>
              <w:shd w:val="clear" w:color="auto" w:fill="FFFFFF" w:themeFill="background1"/>
              <w:jc w:val="both"/>
              <w:rPr>
                <w:rFonts w:ascii="Arial" w:hAnsi="Arial" w:cs="Arial"/>
              </w:rPr>
            </w:pPr>
            <w:r w:rsidRPr="00066A56">
              <w:rPr>
                <w:rFonts w:ascii="Arial" w:hAnsi="Arial" w:cs="Arial"/>
              </w:rPr>
              <w:t>ROCKSTR</w:t>
            </w:r>
            <w:r w:rsidRPr="00066A56">
              <w:rPr>
                <w:rFonts w:ascii="Arial" w:hAnsi="Arial" w:cs="Arial"/>
                <w:color w:val="000000"/>
              </w:rPr>
              <w:t xml:space="preserve">ÖM, J., LENTON, T.M., QIN, D., LADE. S.J., ABRAMS, J.F., JACOBSON, L., ROCHA, J.C., ZIMM, C., BAI, X., BALA, G., BRINGEZU, S., BRODGATE, W., BUNN. S.E., DECLERCK, F., EBI., K.L, GONG P., GORDON, C., KANIE, N and WINKELMANN, R.  2021. </w:t>
            </w:r>
            <w:r w:rsidRPr="00066A56">
              <w:rPr>
                <w:rFonts w:ascii="Arial" w:hAnsi="Arial" w:cs="Arial"/>
              </w:rPr>
              <w:t>Identifying a safe and just corridor for people and the planet.</w:t>
            </w:r>
            <w:r w:rsidRPr="00066A56">
              <w:rPr>
                <w:rFonts w:ascii="Arial" w:hAnsi="Arial" w:cs="Arial"/>
                <w:b/>
                <w:bCs/>
              </w:rPr>
              <w:t xml:space="preserve"> </w:t>
            </w:r>
            <w:r w:rsidRPr="00066A56">
              <w:rPr>
                <w:rFonts w:ascii="Arial" w:hAnsi="Arial" w:cs="Arial"/>
                <w:i/>
                <w:iCs/>
              </w:rPr>
              <w:t>Earth's Future,</w:t>
            </w:r>
            <w:r w:rsidRPr="00066A56">
              <w:rPr>
                <w:rFonts w:ascii="Arial" w:hAnsi="Arial" w:cs="Arial"/>
                <w:b/>
                <w:bCs/>
              </w:rPr>
              <w:t xml:space="preserve"> </w:t>
            </w:r>
            <w:r w:rsidRPr="00066A56">
              <w:rPr>
                <w:rFonts w:ascii="Arial" w:hAnsi="Arial" w:cs="Arial"/>
              </w:rPr>
              <w:t>9(4), 1–7.</w:t>
            </w:r>
          </w:p>
          <w:p w14:paraId="2B28555D" w14:textId="77777777" w:rsidR="00175918" w:rsidRPr="00066A56" w:rsidRDefault="00175918" w:rsidP="00175918">
            <w:pPr>
              <w:pStyle w:val="ListParagraph"/>
              <w:rPr>
                <w:rFonts w:ascii="Arial" w:hAnsi="Arial" w:cs="Arial"/>
              </w:rPr>
            </w:pPr>
          </w:p>
          <w:p w14:paraId="455FA155" w14:textId="77777777" w:rsidR="00175918" w:rsidRPr="00066A56" w:rsidRDefault="00175918" w:rsidP="00175918">
            <w:pPr>
              <w:shd w:val="clear" w:color="auto" w:fill="FFFFFF" w:themeFill="background1"/>
              <w:jc w:val="both"/>
              <w:rPr>
                <w:rFonts w:ascii="Arial" w:hAnsi="Arial" w:cs="Arial"/>
              </w:rPr>
            </w:pPr>
          </w:p>
          <w:p w14:paraId="00BD1DD6" w14:textId="77777777" w:rsidR="00175918" w:rsidRPr="00066A56" w:rsidRDefault="00175918" w:rsidP="00175918">
            <w:pPr>
              <w:pStyle w:val="ListParagraph"/>
              <w:numPr>
                <w:ilvl w:val="0"/>
                <w:numId w:val="13"/>
              </w:numPr>
              <w:shd w:val="clear" w:color="auto" w:fill="FFFFFF" w:themeFill="background1"/>
              <w:jc w:val="both"/>
              <w:rPr>
                <w:rStyle w:val="eop"/>
                <w:rFonts w:ascii="Arial" w:hAnsi="Arial" w:cs="Arial"/>
                <w:color w:val="000000"/>
                <w:shd w:val="clear" w:color="auto" w:fill="FFFFFF"/>
              </w:rPr>
            </w:pPr>
            <w:r w:rsidRPr="00066A56">
              <w:rPr>
                <w:rStyle w:val="normaltextrun"/>
                <w:rFonts w:ascii="Arial" w:hAnsi="Arial" w:cs="Arial"/>
                <w:color w:val="000000"/>
                <w:shd w:val="clear" w:color="auto" w:fill="FFFFFF"/>
              </w:rPr>
              <w:t xml:space="preserve">UNESCO. 2017.  Education for Sustainable Development: Learning Objectives. [online]. Available at: </w:t>
            </w:r>
            <w:hyperlink r:id="rId12" w:tgtFrame="_blank" w:history="1">
              <w:r w:rsidRPr="00066A56">
                <w:rPr>
                  <w:rStyle w:val="normaltextrun"/>
                  <w:rFonts w:ascii="Arial" w:hAnsi="Arial" w:cs="Arial"/>
                  <w:color w:val="0563C1"/>
                  <w:u w:val="single"/>
                  <w:shd w:val="clear" w:color="auto" w:fill="FFFFFF"/>
                </w:rPr>
                <w:t>https://unesdoc.unesco.org/ark:/48223/pf0000247444.page</w:t>
              </w:r>
            </w:hyperlink>
            <w:r w:rsidRPr="00066A56">
              <w:rPr>
                <w:rStyle w:val="normaltextrun"/>
                <w:rFonts w:ascii="Arial" w:hAnsi="Arial" w:cs="Arial"/>
                <w:color w:val="000000"/>
                <w:shd w:val="clear" w:color="auto" w:fill="FFFFFF"/>
              </w:rPr>
              <w:t>  (Accessed 7/7/22)</w:t>
            </w:r>
            <w:r w:rsidRPr="00066A56">
              <w:rPr>
                <w:rStyle w:val="eop"/>
                <w:rFonts w:ascii="Arial" w:hAnsi="Arial" w:cs="Arial"/>
                <w:color w:val="000000"/>
                <w:shd w:val="clear" w:color="auto" w:fill="FFFFFF"/>
              </w:rPr>
              <w:t> </w:t>
            </w:r>
          </w:p>
          <w:p w14:paraId="722E5A0E" w14:textId="77777777" w:rsidR="00175918" w:rsidRPr="00066A56" w:rsidRDefault="00175918" w:rsidP="00175918">
            <w:pPr>
              <w:shd w:val="clear" w:color="auto" w:fill="FFFFFF" w:themeFill="background1"/>
              <w:jc w:val="both"/>
              <w:rPr>
                <w:rStyle w:val="eop"/>
                <w:rFonts w:ascii="Arial" w:hAnsi="Arial" w:cs="Arial"/>
                <w:color w:val="000000"/>
                <w:shd w:val="clear" w:color="auto" w:fill="FFFFFF"/>
              </w:rPr>
            </w:pPr>
          </w:p>
          <w:p w14:paraId="7741B795" w14:textId="77777777" w:rsidR="00175918" w:rsidRPr="00066A56" w:rsidRDefault="00175918" w:rsidP="00175918">
            <w:pPr>
              <w:pStyle w:val="ListParagraph"/>
              <w:numPr>
                <w:ilvl w:val="0"/>
                <w:numId w:val="13"/>
              </w:numPr>
              <w:spacing w:beforeAutospacing="1" w:afterAutospacing="1"/>
              <w:rPr>
                <w:rStyle w:val="eop"/>
                <w:rFonts w:ascii="Arial" w:hAnsi="Arial" w:cs="Arial"/>
                <w:color w:val="000000"/>
                <w:shd w:val="clear" w:color="auto" w:fill="FFFFFF"/>
              </w:rPr>
            </w:pPr>
            <w:r w:rsidRPr="00066A56">
              <w:rPr>
                <w:rStyle w:val="normaltextrun"/>
                <w:rFonts w:ascii="Arial" w:hAnsi="Arial" w:cs="Arial"/>
                <w:color w:val="000000"/>
                <w:shd w:val="clear" w:color="auto" w:fill="FFFFFF"/>
              </w:rPr>
              <w:t xml:space="preserve">UNITED NATIONS. 2022a. </w:t>
            </w:r>
            <w:r w:rsidRPr="00066A56">
              <w:rPr>
                <w:rStyle w:val="normaltextrun"/>
                <w:rFonts w:ascii="Arial" w:hAnsi="Arial" w:cs="Arial"/>
                <w:i/>
                <w:iCs/>
                <w:color w:val="000000"/>
                <w:shd w:val="clear" w:color="auto" w:fill="FFFFFF"/>
              </w:rPr>
              <w:t xml:space="preserve">Sustainable Development Goals. [online]. Available at: </w:t>
            </w:r>
            <w:hyperlink r:id="rId13" w:tgtFrame="_blank" w:history="1">
              <w:r w:rsidRPr="00066A56">
                <w:rPr>
                  <w:rStyle w:val="normaltextrun"/>
                  <w:rFonts w:ascii="Arial" w:hAnsi="Arial" w:cs="Arial"/>
                  <w:i/>
                  <w:iCs/>
                  <w:color w:val="0563C1"/>
                  <w:u w:val="single"/>
                  <w:shd w:val="clear" w:color="auto" w:fill="FFFFFF"/>
                </w:rPr>
                <w:t>https://sdgs.un.org/goals</w:t>
              </w:r>
            </w:hyperlink>
            <w:r w:rsidRPr="00066A56">
              <w:rPr>
                <w:rStyle w:val="normaltextrun"/>
                <w:rFonts w:ascii="Arial" w:hAnsi="Arial" w:cs="Arial"/>
                <w:i/>
                <w:iCs/>
                <w:color w:val="000000"/>
                <w:shd w:val="clear" w:color="auto" w:fill="FFFFFF"/>
              </w:rPr>
              <w:t xml:space="preserve">  </w:t>
            </w:r>
            <w:r w:rsidRPr="00066A56">
              <w:rPr>
                <w:rStyle w:val="normaltextrun"/>
                <w:rFonts w:ascii="Arial" w:hAnsi="Arial" w:cs="Arial"/>
                <w:color w:val="000000"/>
                <w:shd w:val="clear" w:color="auto" w:fill="FFFFFF"/>
              </w:rPr>
              <w:t>(Accessed 7/7/22)</w:t>
            </w:r>
            <w:r w:rsidRPr="00066A56">
              <w:rPr>
                <w:rStyle w:val="eop"/>
                <w:rFonts w:ascii="Arial" w:hAnsi="Arial" w:cs="Arial"/>
                <w:color w:val="000000"/>
                <w:shd w:val="clear" w:color="auto" w:fill="FFFFFF"/>
              </w:rPr>
              <w:t> </w:t>
            </w:r>
          </w:p>
          <w:p w14:paraId="2F2CB51C" w14:textId="77777777" w:rsidR="00175918" w:rsidRPr="00066A56" w:rsidRDefault="00175918" w:rsidP="00175918">
            <w:pPr>
              <w:pStyle w:val="ListParagraph"/>
              <w:rPr>
                <w:rStyle w:val="normaltextrun"/>
                <w:rFonts w:ascii="Arial" w:hAnsi="Arial" w:cs="Arial"/>
                <w:color w:val="000000"/>
                <w:shd w:val="clear" w:color="auto" w:fill="FFFFFF"/>
              </w:rPr>
            </w:pPr>
          </w:p>
          <w:p w14:paraId="14C660AB" w14:textId="06A3AB6C" w:rsidR="009D4487" w:rsidRPr="00066A56" w:rsidRDefault="00175918" w:rsidP="00066A56">
            <w:pPr>
              <w:pStyle w:val="ListParagraph"/>
              <w:numPr>
                <w:ilvl w:val="0"/>
                <w:numId w:val="13"/>
              </w:numPr>
              <w:spacing w:before="100" w:beforeAutospacing="1" w:after="100" w:afterAutospacing="1"/>
              <w:rPr>
                <w:rFonts w:ascii="Arial" w:hAnsi="Arial" w:cs="Arial"/>
                <w:color w:val="111827"/>
                <w:shd w:val="clear" w:color="auto" w:fill="FFFFFF"/>
              </w:rPr>
            </w:pPr>
            <w:r w:rsidRPr="00066A56">
              <w:rPr>
                <w:rStyle w:val="normaltextrun"/>
                <w:rFonts w:ascii="Arial" w:hAnsi="Arial" w:cs="Arial"/>
                <w:color w:val="000000"/>
                <w:shd w:val="clear" w:color="auto" w:fill="FFFFFF"/>
              </w:rPr>
              <w:t xml:space="preserve">UNITED NATIONS. 2022b. </w:t>
            </w:r>
            <w:r w:rsidRPr="00066A56">
              <w:rPr>
                <w:rStyle w:val="normaltextrun"/>
                <w:rFonts w:ascii="Arial" w:hAnsi="Arial" w:cs="Arial"/>
                <w:i/>
                <w:iCs/>
                <w:color w:val="111827"/>
                <w:shd w:val="clear" w:color="auto" w:fill="FFFFFF"/>
              </w:rPr>
              <w:t>Visit to the United Kingdom of Great Britain and Northern Ireland: report of the Special Rapporteur on Extreme Poverty and Human Rights. [online].</w:t>
            </w:r>
            <w:r w:rsidRPr="00066A56">
              <w:rPr>
                <w:rStyle w:val="normaltextrun"/>
                <w:rFonts w:ascii="Arial" w:hAnsi="Arial" w:cs="Arial"/>
                <w:color w:val="111827"/>
                <w:shd w:val="clear" w:color="auto" w:fill="FFFFFF"/>
              </w:rPr>
              <w:t xml:space="preserve"> Available at:  </w:t>
            </w:r>
            <w:hyperlink r:id="rId14" w:tgtFrame="_blank" w:history="1">
              <w:r w:rsidRPr="00066A56">
                <w:rPr>
                  <w:rStyle w:val="normaltextrun"/>
                  <w:rFonts w:ascii="Arial" w:hAnsi="Arial" w:cs="Arial"/>
                  <w:color w:val="0563C1"/>
                  <w:u w:val="single"/>
                  <w:shd w:val="clear" w:color="auto" w:fill="FFFFFF"/>
                </w:rPr>
                <w:t>https://digitallibrary.un.org/record/3806308?ln=en</w:t>
              </w:r>
            </w:hyperlink>
            <w:r w:rsidRPr="00066A56">
              <w:rPr>
                <w:rStyle w:val="normaltextrun"/>
                <w:rFonts w:ascii="Arial" w:hAnsi="Arial" w:cs="Arial"/>
                <w:color w:val="111827"/>
                <w:shd w:val="clear" w:color="auto" w:fill="FFFFFF"/>
              </w:rPr>
              <w:t>  (Accessed 7/7/22)</w:t>
            </w:r>
          </w:p>
          <w:p w14:paraId="76B80695" w14:textId="7F5ADF1E" w:rsidR="00E20639" w:rsidRPr="006811E4" w:rsidRDefault="00E20639" w:rsidP="00615047">
            <w:pPr>
              <w:rPr>
                <w:rFonts w:ascii="Arial" w:hAnsi="Arial" w:cs="Arial"/>
                <w:b/>
                <w:bCs/>
                <w:sz w:val="24"/>
                <w:szCs w:val="24"/>
              </w:rPr>
            </w:pPr>
          </w:p>
        </w:tc>
      </w:tr>
    </w:tbl>
    <w:p w14:paraId="26772D36" w14:textId="10A79396" w:rsidR="005139BF" w:rsidRDefault="005139BF"/>
    <w:p w14:paraId="07D5AB4D" w14:textId="2B19593A" w:rsidR="005139BF" w:rsidRDefault="005139BF"/>
    <w:p w14:paraId="3F6D1404" w14:textId="77777777" w:rsidR="005139BF" w:rsidRDefault="005139BF"/>
    <w:tbl>
      <w:tblPr>
        <w:tblStyle w:val="TableGrid"/>
        <w:tblW w:w="15747" w:type="dxa"/>
        <w:tblInd w:w="-714" w:type="dxa"/>
        <w:tblLook w:val="04A0" w:firstRow="1" w:lastRow="0" w:firstColumn="1" w:lastColumn="0" w:noHBand="0" w:noVBand="1"/>
        <w:tblDescription w:val="ESD Curriculum Plan Phase 1"/>
      </w:tblPr>
      <w:tblGrid>
        <w:gridCol w:w="435"/>
        <w:gridCol w:w="5702"/>
        <w:gridCol w:w="2433"/>
        <w:gridCol w:w="2217"/>
        <w:gridCol w:w="4406"/>
        <w:gridCol w:w="545"/>
        <w:gridCol w:w="9"/>
      </w:tblGrid>
      <w:tr w:rsidR="00102596" w:rsidRPr="00B53DBB" w14:paraId="636CDD34" w14:textId="0CE18196" w:rsidTr="005139BF">
        <w:trPr>
          <w:tblHeader/>
        </w:trPr>
        <w:tc>
          <w:tcPr>
            <w:tcW w:w="15747" w:type="dxa"/>
            <w:gridSpan w:val="7"/>
            <w:shd w:val="clear" w:color="auto" w:fill="9CC2E5" w:themeFill="accent5" w:themeFillTint="99"/>
          </w:tcPr>
          <w:p w14:paraId="2FFC7855" w14:textId="77777777" w:rsidR="00102596" w:rsidRDefault="00102596" w:rsidP="007E6D78">
            <w:pPr>
              <w:jc w:val="center"/>
              <w:rPr>
                <w:rFonts w:ascii="Arial" w:hAnsi="Arial" w:cs="Arial"/>
                <w:b/>
                <w:bCs/>
                <w:sz w:val="28"/>
                <w:szCs w:val="28"/>
              </w:rPr>
            </w:pPr>
            <w:r>
              <w:rPr>
                <w:rFonts w:ascii="Arial" w:hAnsi="Arial" w:cs="Arial"/>
                <w:b/>
                <w:bCs/>
                <w:sz w:val="28"/>
                <w:szCs w:val="28"/>
              </w:rPr>
              <w:lastRenderedPageBreak/>
              <w:t>Phase 1</w:t>
            </w:r>
          </w:p>
          <w:p w14:paraId="423509EB" w14:textId="56A5C17B" w:rsidR="005139BF" w:rsidRDefault="005139BF" w:rsidP="007E6D78">
            <w:pPr>
              <w:jc w:val="center"/>
              <w:rPr>
                <w:rFonts w:ascii="Arial" w:hAnsi="Arial" w:cs="Arial"/>
                <w:b/>
                <w:bCs/>
                <w:sz w:val="28"/>
                <w:szCs w:val="28"/>
              </w:rPr>
            </w:pPr>
          </w:p>
        </w:tc>
      </w:tr>
      <w:tr w:rsidR="00F05925" w:rsidRPr="00B53DBB" w14:paraId="2483C5FE" w14:textId="07CA5F94" w:rsidTr="005139BF">
        <w:tc>
          <w:tcPr>
            <w:tcW w:w="15747" w:type="dxa"/>
            <w:gridSpan w:val="7"/>
            <w:shd w:val="clear" w:color="auto" w:fill="B4C6E7" w:themeFill="accent1" w:themeFillTint="66"/>
          </w:tcPr>
          <w:p w14:paraId="79C1771F" w14:textId="3CC7D71F" w:rsidR="00F05925" w:rsidRPr="006F4654" w:rsidRDefault="00F05925" w:rsidP="003637DC">
            <w:pPr>
              <w:jc w:val="center"/>
              <w:rPr>
                <w:rFonts w:ascii="Arial" w:hAnsi="Arial" w:cs="Arial"/>
                <w:b/>
                <w:bCs/>
                <w:sz w:val="28"/>
                <w:szCs w:val="28"/>
              </w:rPr>
            </w:pPr>
            <w:r>
              <w:rPr>
                <w:rFonts w:ascii="Arial" w:hAnsi="Arial" w:cs="Arial"/>
                <w:b/>
                <w:bCs/>
                <w:sz w:val="28"/>
                <w:szCs w:val="28"/>
              </w:rPr>
              <w:t>University Based Learning</w:t>
            </w:r>
          </w:p>
        </w:tc>
      </w:tr>
      <w:tr w:rsidR="00F05925" w:rsidRPr="00B53DBB" w14:paraId="42FB8450" w14:textId="0E03CF9C" w:rsidTr="005139BF">
        <w:tc>
          <w:tcPr>
            <w:tcW w:w="8570" w:type="dxa"/>
            <w:gridSpan w:val="3"/>
            <w:shd w:val="clear" w:color="auto" w:fill="D9E2F3" w:themeFill="accent1" w:themeFillTint="33"/>
          </w:tcPr>
          <w:p w14:paraId="51760877" w14:textId="554DBF2A" w:rsidR="00F05925" w:rsidRDefault="00F05925" w:rsidP="00F05925">
            <w:pPr>
              <w:jc w:val="center"/>
              <w:rPr>
                <w:rFonts w:ascii="Arial" w:hAnsi="Arial" w:cs="Arial"/>
                <w:b/>
                <w:bCs/>
                <w:sz w:val="28"/>
                <w:szCs w:val="28"/>
              </w:rPr>
            </w:pPr>
            <w:r>
              <w:rPr>
                <w:rFonts w:ascii="Arial" w:hAnsi="Arial" w:cs="Arial"/>
                <w:b/>
                <w:bCs/>
                <w:sz w:val="28"/>
                <w:szCs w:val="28"/>
              </w:rPr>
              <w:t>Learn That</w:t>
            </w:r>
          </w:p>
        </w:tc>
        <w:tc>
          <w:tcPr>
            <w:tcW w:w="7177" w:type="dxa"/>
            <w:gridSpan w:val="4"/>
            <w:shd w:val="clear" w:color="auto" w:fill="D9E2F3" w:themeFill="accent1" w:themeFillTint="33"/>
          </w:tcPr>
          <w:p w14:paraId="43404427" w14:textId="2043B943" w:rsidR="00F05925" w:rsidRDefault="00F05925" w:rsidP="009A134C">
            <w:pPr>
              <w:jc w:val="center"/>
              <w:rPr>
                <w:rFonts w:ascii="Arial" w:hAnsi="Arial" w:cs="Arial"/>
                <w:b/>
                <w:bCs/>
                <w:sz w:val="28"/>
                <w:szCs w:val="28"/>
              </w:rPr>
            </w:pPr>
            <w:r>
              <w:rPr>
                <w:rFonts w:ascii="Arial" w:hAnsi="Arial" w:cs="Arial"/>
                <w:b/>
                <w:bCs/>
                <w:sz w:val="28"/>
                <w:szCs w:val="28"/>
              </w:rPr>
              <w:t>Learn How</w:t>
            </w:r>
          </w:p>
        </w:tc>
      </w:tr>
      <w:tr w:rsidR="004A0D85" w:rsidRPr="00B53DBB" w14:paraId="6854C5A2" w14:textId="138353A7" w:rsidTr="005139BF">
        <w:trPr>
          <w:gridAfter w:val="1"/>
          <w:wAfter w:w="9" w:type="dxa"/>
        </w:trPr>
        <w:tc>
          <w:tcPr>
            <w:tcW w:w="435" w:type="dxa"/>
            <w:vMerge w:val="restart"/>
            <w:shd w:val="clear" w:color="auto" w:fill="D9E2F3" w:themeFill="accent1" w:themeFillTint="33"/>
            <w:textDirection w:val="btLr"/>
          </w:tcPr>
          <w:p w14:paraId="31E1AF60" w14:textId="295A43FF" w:rsidR="004A0D85" w:rsidRPr="00102596" w:rsidRDefault="004A0D85" w:rsidP="00C92EA3">
            <w:pPr>
              <w:ind w:left="113" w:right="113"/>
              <w:jc w:val="center"/>
              <w:rPr>
                <w:rFonts w:ascii="Arial" w:hAnsi="Arial" w:cs="Arial"/>
                <w:b/>
                <w:bCs/>
                <w:sz w:val="18"/>
                <w:szCs w:val="18"/>
              </w:rPr>
            </w:pPr>
            <w:bookmarkStart w:id="0" w:name="_Hlk66776469"/>
            <w:r w:rsidRPr="00102596">
              <w:rPr>
                <w:rFonts w:ascii="Arial" w:hAnsi="Arial" w:cs="Arial"/>
                <w:b/>
                <w:bCs/>
                <w:sz w:val="18"/>
                <w:szCs w:val="18"/>
              </w:rPr>
              <w:t>Component Knowledge</w:t>
            </w:r>
          </w:p>
        </w:tc>
        <w:tc>
          <w:tcPr>
            <w:tcW w:w="8135" w:type="dxa"/>
            <w:gridSpan w:val="2"/>
          </w:tcPr>
          <w:p w14:paraId="4E56A990" w14:textId="77777777" w:rsidR="00305969" w:rsidRPr="00066A56" w:rsidRDefault="004A0D85" w:rsidP="00C92EA3">
            <w:pPr>
              <w:rPr>
                <w:rFonts w:ascii="Arial" w:eastAsiaTheme="minorEastAsia" w:hAnsi="Arial" w:cs="Arial"/>
              </w:rPr>
            </w:pPr>
            <w:r w:rsidRPr="00066A56">
              <w:rPr>
                <w:rFonts w:ascii="Arial" w:eastAsiaTheme="minorEastAsia" w:hAnsi="Arial" w:cs="Arial"/>
                <w:highlight w:val="green"/>
              </w:rPr>
              <w:t>Sustainable Development is a contested term designed to frame key actions needed to protect and sustain people and planet, given direction by the UN SDGs and the DfE Sustainability and Climate Change Strategy (2022).</w:t>
            </w:r>
          </w:p>
          <w:p w14:paraId="3B46053C" w14:textId="6F947FE7" w:rsidR="005139BF" w:rsidRPr="00066A56" w:rsidRDefault="00305969" w:rsidP="00066A56">
            <w:pPr>
              <w:rPr>
                <w:rFonts w:ascii="Arial" w:eastAsiaTheme="minorEastAsia" w:hAnsi="Arial" w:cs="Arial"/>
              </w:rPr>
            </w:pPr>
            <w:r w:rsidRPr="00066A56">
              <w:rPr>
                <w:rFonts w:ascii="Arial" w:eastAsiaTheme="minorEastAsia" w:hAnsi="Arial" w:cs="Arial"/>
                <w:b/>
                <w:bCs/>
              </w:rPr>
              <w:t xml:space="preserve"> LT 3.1,2,5, 6</w:t>
            </w:r>
          </w:p>
        </w:tc>
        <w:tc>
          <w:tcPr>
            <w:tcW w:w="6623" w:type="dxa"/>
            <w:gridSpan w:val="2"/>
          </w:tcPr>
          <w:p w14:paraId="74E89E65" w14:textId="3668D237" w:rsidR="004A0D85" w:rsidRPr="00066A56" w:rsidRDefault="004A0D85" w:rsidP="00C92EA3">
            <w:pPr>
              <w:rPr>
                <w:rFonts w:ascii="Arial" w:hAnsi="Arial" w:cs="Arial"/>
              </w:rPr>
            </w:pPr>
            <w:r w:rsidRPr="00066A56">
              <w:rPr>
                <w:rFonts w:ascii="Arial" w:eastAsiaTheme="minorEastAsia" w:hAnsi="Arial" w:cs="Arial"/>
                <w:highlight w:val="green"/>
              </w:rPr>
              <w:t>To define sustainable development and the role of the SDGs in providing a framework for action and education.</w:t>
            </w:r>
          </w:p>
        </w:tc>
        <w:tc>
          <w:tcPr>
            <w:tcW w:w="545" w:type="dxa"/>
            <w:vMerge w:val="restart"/>
            <w:shd w:val="clear" w:color="auto" w:fill="D9E2F3" w:themeFill="accent1" w:themeFillTint="33"/>
            <w:textDirection w:val="tbRl"/>
          </w:tcPr>
          <w:p w14:paraId="302CEC16" w14:textId="72A52C98" w:rsidR="004A0D85" w:rsidRPr="00433A8C" w:rsidRDefault="004A0D85" w:rsidP="00C92EA3">
            <w:pPr>
              <w:ind w:left="113" w:right="113"/>
              <w:jc w:val="center"/>
              <w:rPr>
                <w:rFonts w:ascii="Arial" w:hAnsi="Arial" w:cs="Arial"/>
                <w:sz w:val="18"/>
                <w:szCs w:val="18"/>
              </w:rPr>
            </w:pPr>
            <w:r>
              <w:rPr>
                <w:rFonts w:ascii="Arial" w:hAnsi="Arial" w:cs="Arial"/>
                <w:sz w:val="18"/>
                <w:szCs w:val="18"/>
              </w:rPr>
              <w:t>Intent</w:t>
            </w:r>
          </w:p>
        </w:tc>
      </w:tr>
      <w:tr w:rsidR="004A0D85" w:rsidRPr="00B53DBB" w14:paraId="7D8D6AF6" w14:textId="77777777" w:rsidTr="005139BF">
        <w:trPr>
          <w:gridAfter w:val="1"/>
          <w:wAfter w:w="9" w:type="dxa"/>
        </w:trPr>
        <w:tc>
          <w:tcPr>
            <w:tcW w:w="435" w:type="dxa"/>
            <w:vMerge/>
            <w:shd w:val="clear" w:color="auto" w:fill="D9E2F3" w:themeFill="accent1" w:themeFillTint="33"/>
            <w:textDirection w:val="btLr"/>
          </w:tcPr>
          <w:p w14:paraId="02CCE48B" w14:textId="77777777" w:rsidR="004A0D85" w:rsidRPr="00102596" w:rsidRDefault="004A0D85" w:rsidP="00C92EA3">
            <w:pPr>
              <w:ind w:left="113" w:right="113"/>
              <w:jc w:val="center"/>
              <w:rPr>
                <w:rFonts w:ascii="Arial" w:hAnsi="Arial" w:cs="Arial"/>
                <w:b/>
                <w:bCs/>
                <w:sz w:val="18"/>
                <w:szCs w:val="18"/>
              </w:rPr>
            </w:pPr>
          </w:p>
        </w:tc>
        <w:tc>
          <w:tcPr>
            <w:tcW w:w="8135" w:type="dxa"/>
            <w:gridSpan w:val="2"/>
          </w:tcPr>
          <w:p w14:paraId="21939CCF" w14:textId="77777777" w:rsidR="004A0D85" w:rsidRPr="00066A56" w:rsidRDefault="004A0D85" w:rsidP="00C92EA3">
            <w:pPr>
              <w:rPr>
                <w:rFonts w:ascii="Arial" w:eastAsiaTheme="minorEastAsia" w:hAnsi="Arial" w:cs="Arial"/>
                <w:lang w:val="en-US"/>
              </w:rPr>
            </w:pPr>
            <w:r w:rsidRPr="00066A56">
              <w:rPr>
                <w:rFonts w:ascii="Arial" w:eastAsiaTheme="minorEastAsia" w:hAnsi="Arial" w:cs="Arial"/>
                <w:highlight w:val="cyan"/>
                <w:lang w:val="en-US"/>
              </w:rPr>
              <w:t>Education for Sustainable Development (ESD) equips learners across all disciplines with the knowledge, skills, attributes, and values</w:t>
            </w:r>
            <w:r w:rsidRPr="00066A56">
              <w:rPr>
                <w:rFonts w:ascii="Arial" w:eastAsiaTheme="minorEastAsia" w:hAnsi="Arial" w:cs="Arial"/>
                <w:b/>
                <w:bCs/>
                <w:highlight w:val="cyan"/>
                <w:lang w:val="en-US"/>
              </w:rPr>
              <w:t xml:space="preserve"> </w:t>
            </w:r>
            <w:r w:rsidRPr="00066A56">
              <w:rPr>
                <w:rFonts w:ascii="Arial" w:eastAsiaTheme="minorEastAsia" w:hAnsi="Arial" w:cs="Arial"/>
                <w:highlight w:val="cyan"/>
                <w:lang w:val="en-US"/>
              </w:rPr>
              <w:t>required to pursue sustainable visions of the future.</w:t>
            </w:r>
          </w:p>
          <w:p w14:paraId="09685BAD" w14:textId="074720D0" w:rsidR="005139BF" w:rsidRPr="00066A56" w:rsidRDefault="00305969" w:rsidP="00066A56">
            <w:pPr>
              <w:rPr>
                <w:rFonts w:ascii="Arial" w:eastAsiaTheme="minorEastAsia" w:hAnsi="Arial" w:cs="Arial"/>
              </w:rPr>
            </w:pPr>
            <w:r w:rsidRPr="00066A56">
              <w:rPr>
                <w:rFonts w:ascii="Arial" w:eastAsiaTheme="minorEastAsia" w:hAnsi="Arial" w:cs="Arial"/>
                <w:b/>
                <w:bCs/>
              </w:rPr>
              <w:t>LT 3.1,2,5, 6</w:t>
            </w:r>
          </w:p>
        </w:tc>
        <w:tc>
          <w:tcPr>
            <w:tcW w:w="6623" w:type="dxa"/>
            <w:gridSpan w:val="2"/>
          </w:tcPr>
          <w:p w14:paraId="35FDDFD4" w14:textId="77777777" w:rsidR="004A0D85" w:rsidRPr="00066A56" w:rsidRDefault="004A0D85" w:rsidP="00C92EA3">
            <w:pPr>
              <w:rPr>
                <w:rFonts w:ascii="Arial" w:eastAsiaTheme="minorEastAsia" w:hAnsi="Arial" w:cs="Arial"/>
              </w:rPr>
            </w:pPr>
            <w:r w:rsidRPr="00066A56">
              <w:rPr>
                <w:rFonts w:ascii="Arial" w:eastAsiaTheme="minorEastAsia" w:hAnsi="Arial" w:cs="Arial"/>
                <w:highlight w:val="cyan"/>
              </w:rPr>
              <w:t>To know and understand the role of schools in interpreting policy and practice to support children’s learning about, through and for dimensions sustainable development</w:t>
            </w:r>
            <w:r w:rsidR="00EE1D48" w:rsidRPr="00066A56">
              <w:rPr>
                <w:rFonts w:ascii="Arial" w:eastAsiaTheme="minorEastAsia" w:hAnsi="Arial" w:cs="Arial"/>
              </w:rPr>
              <w:t>.</w:t>
            </w:r>
          </w:p>
          <w:p w14:paraId="0391B1A7" w14:textId="29E9522D" w:rsidR="00EE1D48" w:rsidRPr="00066A56" w:rsidRDefault="00EE1D48" w:rsidP="00C92EA3">
            <w:pPr>
              <w:rPr>
                <w:rFonts w:ascii="Arial" w:hAnsi="Arial" w:cs="Arial"/>
              </w:rPr>
            </w:pPr>
            <w:r w:rsidRPr="00066A56">
              <w:rPr>
                <w:rFonts w:ascii="Arial" w:eastAsiaTheme="minorEastAsia" w:hAnsi="Arial" w:cs="Arial"/>
                <w:b/>
                <w:bCs/>
              </w:rPr>
              <w:t>LH4.1-14</w:t>
            </w:r>
          </w:p>
        </w:tc>
        <w:tc>
          <w:tcPr>
            <w:tcW w:w="545" w:type="dxa"/>
            <w:vMerge/>
            <w:shd w:val="clear" w:color="auto" w:fill="D9E2F3" w:themeFill="accent1" w:themeFillTint="33"/>
            <w:textDirection w:val="tbRl"/>
          </w:tcPr>
          <w:p w14:paraId="075907D0" w14:textId="77777777" w:rsidR="004A0D85" w:rsidRDefault="004A0D85" w:rsidP="00C92EA3">
            <w:pPr>
              <w:ind w:left="113" w:right="113"/>
              <w:jc w:val="center"/>
              <w:rPr>
                <w:rFonts w:ascii="Arial" w:hAnsi="Arial" w:cs="Arial"/>
                <w:sz w:val="18"/>
                <w:szCs w:val="18"/>
              </w:rPr>
            </w:pPr>
          </w:p>
        </w:tc>
      </w:tr>
      <w:tr w:rsidR="004A0D85" w:rsidRPr="00B53DBB" w14:paraId="37C6D298" w14:textId="77777777" w:rsidTr="005139BF">
        <w:trPr>
          <w:gridAfter w:val="1"/>
          <w:wAfter w:w="9" w:type="dxa"/>
        </w:trPr>
        <w:tc>
          <w:tcPr>
            <w:tcW w:w="435" w:type="dxa"/>
            <w:vMerge/>
            <w:shd w:val="clear" w:color="auto" w:fill="D9E2F3" w:themeFill="accent1" w:themeFillTint="33"/>
            <w:textDirection w:val="btLr"/>
          </w:tcPr>
          <w:p w14:paraId="01F3A65C" w14:textId="77777777" w:rsidR="004A0D85" w:rsidRPr="00102596" w:rsidRDefault="004A0D85" w:rsidP="00C92EA3">
            <w:pPr>
              <w:ind w:left="113" w:right="113"/>
              <w:jc w:val="center"/>
              <w:rPr>
                <w:rFonts w:ascii="Arial" w:hAnsi="Arial" w:cs="Arial"/>
                <w:b/>
                <w:bCs/>
                <w:sz w:val="18"/>
                <w:szCs w:val="18"/>
              </w:rPr>
            </w:pPr>
          </w:p>
        </w:tc>
        <w:tc>
          <w:tcPr>
            <w:tcW w:w="8135" w:type="dxa"/>
            <w:gridSpan w:val="2"/>
          </w:tcPr>
          <w:p w14:paraId="585CBAD8" w14:textId="77777777" w:rsidR="00305969" w:rsidRPr="00066A56" w:rsidRDefault="004A0D85" w:rsidP="00C92EA3">
            <w:pPr>
              <w:rPr>
                <w:rFonts w:ascii="Arial" w:eastAsiaTheme="minorEastAsia" w:hAnsi="Arial" w:cs="Arial"/>
                <w:b/>
                <w:bCs/>
              </w:rPr>
            </w:pPr>
            <w:r w:rsidRPr="00066A56">
              <w:rPr>
                <w:rFonts w:ascii="Arial" w:eastAsiaTheme="minorEastAsia" w:hAnsi="Arial" w:cs="Arial"/>
                <w:highlight w:val="cyan"/>
              </w:rPr>
              <w:t>Schools have a role in delivering ESD through the subjects of the National Curriculum and wider practices such as LOtC.</w:t>
            </w:r>
            <w:r w:rsidR="00305969" w:rsidRPr="00066A56">
              <w:rPr>
                <w:rFonts w:ascii="Arial" w:eastAsiaTheme="minorEastAsia" w:hAnsi="Arial" w:cs="Arial"/>
                <w:b/>
                <w:bCs/>
              </w:rPr>
              <w:t xml:space="preserve"> </w:t>
            </w:r>
          </w:p>
          <w:p w14:paraId="7B41D3E3" w14:textId="20B1998F" w:rsidR="004A0D85" w:rsidRPr="00066A56" w:rsidRDefault="00305969" w:rsidP="00C92EA3">
            <w:pPr>
              <w:rPr>
                <w:rFonts w:ascii="Arial" w:eastAsiaTheme="minorEastAsia" w:hAnsi="Arial" w:cs="Arial"/>
              </w:rPr>
            </w:pPr>
            <w:r w:rsidRPr="00066A56">
              <w:rPr>
                <w:rFonts w:ascii="Arial" w:eastAsiaTheme="minorEastAsia" w:hAnsi="Arial" w:cs="Arial"/>
                <w:b/>
                <w:bCs/>
              </w:rPr>
              <w:t>LT 4.1-11</w:t>
            </w:r>
          </w:p>
        </w:tc>
        <w:tc>
          <w:tcPr>
            <w:tcW w:w="6623" w:type="dxa"/>
            <w:gridSpan w:val="2"/>
          </w:tcPr>
          <w:p w14:paraId="3F93C6CA" w14:textId="1243F987" w:rsidR="004A0D85" w:rsidRPr="00066A56" w:rsidRDefault="004A0D85" w:rsidP="00C92EA3">
            <w:pPr>
              <w:jc w:val="both"/>
              <w:rPr>
                <w:rFonts w:ascii="Arial" w:eastAsiaTheme="minorEastAsia" w:hAnsi="Arial" w:cs="Arial"/>
              </w:rPr>
            </w:pPr>
            <w:r w:rsidRPr="00066A56">
              <w:rPr>
                <w:rFonts w:ascii="Arial" w:eastAsiaTheme="minorEastAsia" w:hAnsi="Arial" w:cs="Arial"/>
                <w:highlight w:val="cyan"/>
              </w:rPr>
              <w:t>To interpret and understand the potential of the National Curriculum and wider practices to support children’s learning about sustainable development, and how to recognise this within the diverse subjects and professional training experienced on the ITE programme.</w:t>
            </w:r>
          </w:p>
          <w:p w14:paraId="276A9BB6" w14:textId="4EC28927" w:rsidR="00305969" w:rsidRPr="00066A56" w:rsidRDefault="00305969" w:rsidP="00C92EA3">
            <w:pPr>
              <w:jc w:val="both"/>
              <w:rPr>
                <w:rFonts w:ascii="Arial" w:eastAsiaTheme="minorEastAsia" w:hAnsi="Arial" w:cs="Arial"/>
                <w:b/>
                <w:bCs/>
              </w:rPr>
            </w:pPr>
            <w:r w:rsidRPr="00066A56">
              <w:rPr>
                <w:rFonts w:ascii="Arial" w:eastAsiaTheme="minorEastAsia" w:hAnsi="Arial" w:cs="Arial"/>
                <w:b/>
                <w:bCs/>
              </w:rPr>
              <w:t>LH4.1-14</w:t>
            </w:r>
          </w:p>
        </w:tc>
        <w:tc>
          <w:tcPr>
            <w:tcW w:w="545" w:type="dxa"/>
            <w:vMerge/>
            <w:shd w:val="clear" w:color="auto" w:fill="D9E2F3" w:themeFill="accent1" w:themeFillTint="33"/>
            <w:textDirection w:val="tbRl"/>
          </w:tcPr>
          <w:p w14:paraId="3FE4636B" w14:textId="77777777" w:rsidR="004A0D85" w:rsidRDefault="004A0D85" w:rsidP="00C92EA3">
            <w:pPr>
              <w:ind w:left="113" w:right="113"/>
              <w:jc w:val="center"/>
              <w:rPr>
                <w:rFonts w:ascii="Arial" w:hAnsi="Arial" w:cs="Arial"/>
                <w:sz w:val="18"/>
                <w:szCs w:val="18"/>
              </w:rPr>
            </w:pPr>
          </w:p>
        </w:tc>
      </w:tr>
      <w:tr w:rsidR="004A0D85" w:rsidRPr="00B53DBB" w14:paraId="5A1664C3" w14:textId="77777777" w:rsidTr="005139BF">
        <w:trPr>
          <w:gridAfter w:val="1"/>
          <w:wAfter w:w="9" w:type="dxa"/>
        </w:trPr>
        <w:tc>
          <w:tcPr>
            <w:tcW w:w="435" w:type="dxa"/>
            <w:vMerge/>
            <w:shd w:val="clear" w:color="auto" w:fill="D9E2F3" w:themeFill="accent1" w:themeFillTint="33"/>
            <w:textDirection w:val="btLr"/>
          </w:tcPr>
          <w:p w14:paraId="6189D913" w14:textId="77777777" w:rsidR="004A0D85" w:rsidRPr="00102596" w:rsidRDefault="004A0D85" w:rsidP="00C92EA3">
            <w:pPr>
              <w:ind w:left="113" w:right="113"/>
              <w:jc w:val="center"/>
              <w:rPr>
                <w:rFonts w:ascii="Arial" w:hAnsi="Arial" w:cs="Arial"/>
                <w:b/>
                <w:bCs/>
                <w:sz w:val="18"/>
                <w:szCs w:val="18"/>
              </w:rPr>
            </w:pPr>
          </w:p>
        </w:tc>
        <w:tc>
          <w:tcPr>
            <w:tcW w:w="8135" w:type="dxa"/>
            <w:gridSpan w:val="2"/>
          </w:tcPr>
          <w:p w14:paraId="1CEE37B3" w14:textId="77777777" w:rsidR="004A0D85" w:rsidRPr="00066A56" w:rsidRDefault="004A0D85" w:rsidP="00C92EA3">
            <w:pPr>
              <w:rPr>
                <w:rFonts w:ascii="Arial" w:eastAsiaTheme="minorEastAsia" w:hAnsi="Arial" w:cs="Arial"/>
                <w:highlight w:val="green"/>
              </w:rPr>
            </w:pPr>
            <w:r w:rsidRPr="00066A56">
              <w:rPr>
                <w:rFonts w:ascii="Arial" w:eastAsiaTheme="minorEastAsia" w:hAnsi="Arial" w:cs="Arial"/>
                <w:highlight w:val="green"/>
              </w:rPr>
              <w:t>ESD is significantly aligned with issues of social justice and global citizenship.</w:t>
            </w:r>
          </w:p>
          <w:p w14:paraId="00598F2A" w14:textId="74B5FD91" w:rsidR="004A0D85" w:rsidRPr="00066A56" w:rsidRDefault="00305969" w:rsidP="00C92EA3">
            <w:pPr>
              <w:rPr>
                <w:rFonts w:ascii="Arial" w:eastAsiaTheme="minorEastAsia" w:hAnsi="Arial" w:cs="Arial"/>
              </w:rPr>
            </w:pPr>
            <w:r w:rsidRPr="00066A56">
              <w:rPr>
                <w:rFonts w:ascii="Arial" w:eastAsiaTheme="minorEastAsia" w:hAnsi="Arial" w:cs="Arial"/>
                <w:b/>
                <w:bCs/>
              </w:rPr>
              <w:t>LT 3.1,2,5, 6</w:t>
            </w:r>
          </w:p>
        </w:tc>
        <w:tc>
          <w:tcPr>
            <w:tcW w:w="6623" w:type="dxa"/>
            <w:gridSpan w:val="2"/>
          </w:tcPr>
          <w:p w14:paraId="195D2612" w14:textId="77777777" w:rsidR="00305969" w:rsidRPr="00066A56" w:rsidRDefault="004A0D85" w:rsidP="00C92EA3">
            <w:pPr>
              <w:rPr>
                <w:rFonts w:ascii="Arial" w:eastAsiaTheme="minorEastAsia" w:hAnsi="Arial" w:cs="Arial"/>
                <w:b/>
                <w:bCs/>
              </w:rPr>
            </w:pPr>
            <w:r w:rsidRPr="00066A56">
              <w:rPr>
                <w:rFonts w:ascii="Arial" w:eastAsiaTheme="minorEastAsia" w:hAnsi="Arial" w:cs="Arial"/>
                <w:highlight w:val="green"/>
              </w:rPr>
              <w:t xml:space="preserve">To recognise that diverse indicators included within the SDGs align with the social, </w:t>
            </w:r>
            <w:proofErr w:type="gramStart"/>
            <w:r w:rsidRPr="00066A56">
              <w:rPr>
                <w:rFonts w:ascii="Arial" w:eastAsiaTheme="minorEastAsia" w:hAnsi="Arial" w:cs="Arial"/>
                <w:highlight w:val="green"/>
              </w:rPr>
              <w:t>economic</w:t>
            </w:r>
            <w:proofErr w:type="gramEnd"/>
            <w:r w:rsidRPr="00066A56">
              <w:rPr>
                <w:rFonts w:ascii="Arial" w:eastAsiaTheme="minorEastAsia" w:hAnsi="Arial" w:cs="Arial"/>
                <w:highlight w:val="green"/>
              </w:rPr>
              <w:t xml:space="preserve"> and environmental pillars of SD and that there is a significant inter-relationship between them</w:t>
            </w:r>
            <w:r w:rsidRPr="00066A56">
              <w:rPr>
                <w:rFonts w:ascii="Arial" w:eastAsiaTheme="minorEastAsia" w:hAnsi="Arial" w:cs="Arial"/>
              </w:rPr>
              <w:t>.</w:t>
            </w:r>
            <w:r w:rsidR="00305969" w:rsidRPr="00066A56">
              <w:rPr>
                <w:rFonts w:ascii="Arial" w:eastAsiaTheme="minorEastAsia" w:hAnsi="Arial" w:cs="Arial"/>
                <w:b/>
                <w:bCs/>
              </w:rPr>
              <w:t xml:space="preserve"> </w:t>
            </w:r>
          </w:p>
          <w:p w14:paraId="06D5E8E5" w14:textId="45F9A116" w:rsidR="004A0D85" w:rsidRPr="00066A56" w:rsidRDefault="004A0D85" w:rsidP="00C92EA3">
            <w:pPr>
              <w:rPr>
                <w:rFonts w:ascii="Arial" w:hAnsi="Arial" w:cs="Arial"/>
              </w:rPr>
            </w:pPr>
          </w:p>
        </w:tc>
        <w:tc>
          <w:tcPr>
            <w:tcW w:w="545" w:type="dxa"/>
            <w:vMerge/>
            <w:shd w:val="clear" w:color="auto" w:fill="D9E2F3" w:themeFill="accent1" w:themeFillTint="33"/>
            <w:textDirection w:val="tbRl"/>
          </w:tcPr>
          <w:p w14:paraId="57545A3B" w14:textId="77777777" w:rsidR="004A0D85" w:rsidRDefault="004A0D85" w:rsidP="00C92EA3">
            <w:pPr>
              <w:ind w:left="113" w:right="113"/>
              <w:jc w:val="center"/>
              <w:rPr>
                <w:rFonts w:ascii="Arial" w:hAnsi="Arial" w:cs="Arial"/>
                <w:sz w:val="18"/>
                <w:szCs w:val="18"/>
              </w:rPr>
            </w:pPr>
          </w:p>
        </w:tc>
      </w:tr>
      <w:tr w:rsidR="004A0D85" w:rsidRPr="00B53DBB" w14:paraId="3DFB2F34" w14:textId="77777777" w:rsidTr="005139BF">
        <w:trPr>
          <w:gridAfter w:val="1"/>
          <w:wAfter w:w="9" w:type="dxa"/>
        </w:trPr>
        <w:tc>
          <w:tcPr>
            <w:tcW w:w="435" w:type="dxa"/>
            <w:vMerge/>
            <w:shd w:val="clear" w:color="auto" w:fill="D9E2F3" w:themeFill="accent1" w:themeFillTint="33"/>
            <w:textDirection w:val="btLr"/>
          </w:tcPr>
          <w:p w14:paraId="510565E3" w14:textId="77777777" w:rsidR="004A0D85" w:rsidRPr="00102596" w:rsidRDefault="004A0D85" w:rsidP="00C92EA3">
            <w:pPr>
              <w:ind w:left="113" w:right="113"/>
              <w:jc w:val="center"/>
              <w:rPr>
                <w:rFonts w:ascii="Arial" w:hAnsi="Arial" w:cs="Arial"/>
                <w:b/>
                <w:bCs/>
                <w:sz w:val="18"/>
                <w:szCs w:val="18"/>
              </w:rPr>
            </w:pPr>
          </w:p>
        </w:tc>
        <w:tc>
          <w:tcPr>
            <w:tcW w:w="8135" w:type="dxa"/>
            <w:gridSpan w:val="2"/>
          </w:tcPr>
          <w:p w14:paraId="4FDBA901" w14:textId="076E8FF6" w:rsidR="004A0D85" w:rsidRPr="00066A56" w:rsidRDefault="004A0D85" w:rsidP="00C92EA3">
            <w:pPr>
              <w:rPr>
                <w:rFonts w:ascii="Arial" w:eastAsiaTheme="minorEastAsia" w:hAnsi="Arial" w:cs="Arial"/>
              </w:rPr>
            </w:pPr>
            <w:r w:rsidRPr="00066A56">
              <w:rPr>
                <w:rFonts w:ascii="Arial" w:eastAsiaTheme="minorEastAsia" w:hAnsi="Arial" w:cs="Arial"/>
                <w:highlight w:val="cyan"/>
              </w:rPr>
              <w:t>There are varied approaches to planning for learning in ESD: for example, subject specific; cross-curricular and thematic.</w:t>
            </w:r>
          </w:p>
          <w:p w14:paraId="57228C02" w14:textId="181482D9" w:rsidR="00305969" w:rsidRPr="00066A56" w:rsidRDefault="00EE1D48" w:rsidP="00066A56">
            <w:pPr>
              <w:rPr>
                <w:rFonts w:ascii="Arial" w:eastAsiaTheme="minorEastAsia" w:hAnsi="Arial" w:cs="Arial"/>
              </w:rPr>
            </w:pPr>
            <w:r w:rsidRPr="00066A56">
              <w:rPr>
                <w:rFonts w:ascii="Arial" w:eastAsiaTheme="minorEastAsia" w:hAnsi="Arial" w:cs="Arial"/>
                <w:b/>
                <w:bCs/>
              </w:rPr>
              <w:t>LT 3.1,2,5, 6</w:t>
            </w:r>
          </w:p>
        </w:tc>
        <w:tc>
          <w:tcPr>
            <w:tcW w:w="6623" w:type="dxa"/>
            <w:gridSpan w:val="2"/>
          </w:tcPr>
          <w:p w14:paraId="2FEEE7DD" w14:textId="77777777" w:rsidR="004A0D85" w:rsidRPr="00066A56" w:rsidRDefault="004A0D85" w:rsidP="00C92EA3">
            <w:pPr>
              <w:rPr>
                <w:rFonts w:ascii="Arial" w:eastAsiaTheme="minorEastAsia" w:hAnsi="Arial" w:cs="Arial"/>
              </w:rPr>
            </w:pPr>
            <w:r w:rsidRPr="00066A56">
              <w:rPr>
                <w:rFonts w:ascii="Arial" w:eastAsiaTheme="minorEastAsia" w:hAnsi="Arial" w:cs="Arial"/>
                <w:highlight w:val="cyan"/>
              </w:rPr>
              <w:t>To identify relevant and effective strategies and techniques to support learning about and through SD.</w:t>
            </w:r>
          </w:p>
          <w:p w14:paraId="6361FAB2" w14:textId="3DB5D22B" w:rsidR="005139BF" w:rsidRPr="00066A56" w:rsidRDefault="00305969" w:rsidP="00066A56">
            <w:pPr>
              <w:rPr>
                <w:rFonts w:ascii="Arial" w:hAnsi="Arial" w:cs="Arial"/>
              </w:rPr>
            </w:pPr>
            <w:r w:rsidRPr="00066A56">
              <w:rPr>
                <w:rFonts w:ascii="Arial" w:eastAsiaTheme="minorEastAsia" w:hAnsi="Arial" w:cs="Arial"/>
                <w:b/>
                <w:bCs/>
              </w:rPr>
              <w:t>LH4.1-14</w:t>
            </w:r>
          </w:p>
        </w:tc>
        <w:tc>
          <w:tcPr>
            <w:tcW w:w="545" w:type="dxa"/>
            <w:vMerge/>
            <w:shd w:val="clear" w:color="auto" w:fill="D9E2F3" w:themeFill="accent1" w:themeFillTint="33"/>
            <w:textDirection w:val="tbRl"/>
          </w:tcPr>
          <w:p w14:paraId="40DB73ED" w14:textId="77777777" w:rsidR="004A0D85" w:rsidRDefault="004A0D85" w:rsidP="00C92EA3">
            <w:pPr>
              <w:ind w:left="113" w:right="113"/>
              <w:jc w:val="center"/>
              <w:rPr>
                <w:rFonts w:ascii="Arial" w:hAnsi="Arial" w:cs="Arial"/>
                <w:sz w:val="18"/>
                <w:szCs w:val="18"/>
              </w:rPr>
            </w:pPr>
          </w:p>
        </w:tc>
      </w:tr>
      <w:tr w:rsidR="004A0D85" w:rsidRPr="00B53DBB" w14:paraId="77D7355F" w14:textId="77777777" w:rsidTr="005139BF">
        <w:trPr>
          <w:gridAfter w:val="1"/>
          <w:wAfter w:w="9" w:type="dxa"/>
        </w:trPr>
        <w:tc>
          <w:tcPr>
            <w:tcW w:w="435" w:type="dxa"/>
            <w:vMerge/>
            <w:shd w:val="clear" w:color="auto" w:fill="D9E2F3" w:themeFill="accent1" w:themeFillTint="33"/>
            <w:textDirection w:val="btLr"/>
          </w:tcPr>
          <w:p w14:paraId="684EAB24" w14:textId="77777777" w:rsidR="004A0D85" w:rsidRPr="00102596" w:rsidRDefault="004A0D85" w:rsidP="00C92EA3">
            <w:pPr>
              <w:ind w:left="113" w:right="113"/>
              <w:jc w:val="center"/>
              <w:rPr>
                <w:rFonts w:ascii="Arial" w:hAnsi="Arial" w:cs="Arial"/>
                <w:b/>
                <w:bCs/>
                <w:sz w:val="18"/>
                <w:szCs w:val="18"/>
              </w:rPr>
            </w:pPr>
          </w:p>
        </w:tc>
        <w:tc>
          <w:tcPr>
            <w:tcW w:w="8135" w:type="dxa"/>
            <w:gridSpan w:val="2"/>
          </w:tcPr>
          <w:p w14:paraId="2D086855" w14:textId="7DDB6EE7" w:rsidR="004A0D85" w:rsidRPr="00066A56" w:rsidRDefault="004A0D85" w:rsidP="00C92EA3">
            <w:pPr>
              <w:rPr>
                <w:rFonts w:ascii="Arial" w:eastAsiaTheme="minorEastAsia" w:hAnsi="Arial" w:cs="Arial"/>
              </w:rPr>
            </w:pPr>
            <w:r w:rsidRPr="00066A56">
              <w:rPr>
                <w:rFonts w:ascii="Arial" w:eastAsiaTheme="minorEastAsia" w:hAnsi="Arial" w:cs="Arial"/>
                <w:highlight w:val="green"/>
              </w:rPr>
              <w:t xml:space="preserve">Schools, </w:t>
            </w:r>
            <w:proofErr w:type="gramStart"/>
            <w:r w:rsidRPr="00066A56">
              <w:rPr>
                <w:rFonts w:ascii="Arial" w:eastAsiaTheme="minorEastAsia" w:hAnsi="Arial" w:cs="Arial"/>
                <w:highlight w:val="green"/>
              </w:rPr>
              <w:t>pupils</w:t>
            </w:r>
            <w:proofErr w:type="gramEnd"/>
            <w:r w:rsidRPr="00066A56">
              <w:rPr>
                <w:rFonts w:ascii="Arial" w:eastAsiaTheme="minorEastAsia" w:hAnsi="Arial" w:cs="Arial"/>
                <w:highlight w:val="green"/>
              </w:rPr>
              <w:t xml:space="preserve"> and communities are representative of and impacted by dimensions of SD.</w:t>
            </w:r>
            <w:r w:rsidR="00305969" w:rsidRPr="00066A56">
              <w:rPr>
                <w:rFonts w:ascii="Arial" w:eastAsiaTheme="minorEastAsia" w:hAnsi="Arial" w:cs="Arial"/>
                <w:b/>
                <w:bCs/>
              </w:rPr>
              <w:t xml:space="preserve"> LT 3.1,2,5, 6</w:t>
            </w:r>
          </w:p>
        </w:tc>
        <w:tc>
          <w:tcPr>
            <w:tcW w:w="6623" w:type="dxa"/>
            <w:gridSpan w:val="2"/>
          </w:tcPr>
          <w:p w14:paraId="36976011" w14:textId="2D7031A2" w:rsidR="005139BF" w:rsidRPr="00066A56" w:rsidRDefault="004A0D85" w:rsidP="00066A56">
            <w:pPr>
              <w:jc w:val="both"/>
              <w:rPr>
                <w:rFonts w:ascii="Arial" w:hAnsi="Arial" w:cs="Arial"/>
              </w:rPr>
            </w:pPr>
            <w:r w:rsidRPr="00066A56">
              <w:rPr>
                <w:rFonts w:ascii="Arial" w:eastAsiaTheme="minorEastAsia" w:hAnsi="Arial" w:cs="Arial"/>
                <w:highlight w:val="green"/>
              </w:rPr>
              <w:t>To acknowledge that the lived experience of pupils and communities can inform curriculum development and additional provision within a school.</w:t>
            </w:r>
            <w:r w:rsidRPr="00066A56">
              <w:rPr>
                <w:rFonts w:ascii="Arial" w:eastAsiaTheme="minorEastAsia" w:hAnsi="Arial" w:cs="Arial"/>
              </w:rPr>
              <w:t xml:space="preserve"> </w:t>
            </w:r>
          </w:p>
        </w:tc>
        <w:tc>
          <w:tcPr>
            <w:tcW w:w="545" w:type="dxa"/>
            <w:vMerge/>
            <w:shd w:val="clear" w:color="auto" w:fill="D9E2F3" w:themeFill="accent1" w:themeFillTint="33"/>
            <w:textDirection w:val="tbRl"/>
          </w:tcPr>
          <w:p w14:paraId="684D4830" w14:textId="77777777" w:rsidR="004A0D85" w:rsidRDefault="004A0D85" w:rsidP="00C92EA3">
            <w:pPr>
              <w:ind w:left="113" w:right="113"/>
              <w:jc w:val="center"/>
              <w:rPr>
                <w:rFonts w:ascii="Arial" w:hAnsi="Arial" w:cs="Arial"/>
                <w:sz w:val="18"/>
                <w:szCs w:val="18"/>
              </w:rPr>
            </w:pPr>
          </w:p>
        </w:tc>
      </w:tr>
      <w:tr w:rsidR="00C92EA3" w:rsidRPr="00B53DBB" w14:paraId="01E7F013" w14:textId="3190B751" w:rsidTr="005139BF">
        <w:trPr>
          <w:gridAfter w:val="1"/>
          <w:wAfter w:w="9" w:type="dxa"/>
          <w:trHeight w:val="279"/>
        </w:trPr>
        <w:tc>
          <w:tcPr>
            <w:tcW w:w="435" w:type="dxa"/>
            <w:vMerge w:val="restart"/>
            <w:shd w:val="clear" w:color="auto" w:fill="D9E2F3" w:themeFill="accent1" w:themeFillTint="33"/>
            <w:textDirection w:val="btLr"/>
          </w:tcPr>
          <w:p w14:paraId="48FE5608" w14:textId="6E915726" w:rsidR="00C92EA3" w:rsidRPr="00102596" w:rsidRDefault="00C92EA3" w:rsidP="00C92EA3">
            <w:pPr>
              <w:ind w:left="113" w:right="113"/>
              <w:jc w:val="center"/>
              <w:rPr>
                <w:rFonts w:ascii="Arial" w:hAnsi="Arial" w:cs="Arial"/>
                <w:b/>
                <w:bCs/>
                <w:sz w:val="18"/>
                <w:szCs w:val="18"/>
              </w:rPr>
            </w:pPr>
            <w:r w:rsidRPr="00102596">
              <w:rPr>
                <w:rFonts w:ascii="Arial" w:hAnsi="Arial" w:cs="Arial"/>
                <w:b/>
                <w:bCs/>
                <w:sz w:val="18"/>
                <w:szCs w:val="18"/>
              </w:rPr>
              <w:t>Assessment</w:t>
            </w:r>
          </w:p>
        </w:tc>
        <w:tc>
          <w:tcPr>
            <w:tcW w:w="14758" w:type="dxa"/>
            <w:gridSpan w:val="4"/>
            <w:shd w:val="clear" w:color="auto" w:fill="B4C6E7" w:themeFill="accent1" w:themeFillTint="66"/>
          </w:tcPr>
          <w:p w14:paraId="1EB60496" w14:textId="77777777" w:rsidR="00C92EA3" w:rsidRPr="00102596" w:rsidRDefault="00C92EA3" w:rsidP="00C92EA3">
            <w:pPr>
              <w:jc w:val="center"/>
              <w:rPr>
                <w:rFonts w:ascii="Arial" w:eastAsiaTheme="minorEastAsia" w:hAnsi="Arial" w:cs="Arial"/>
                <w:b/>
                <w:bCs/>
                <w:sz w:val="28"/>
                <w:szCs w:val="28"/>
              </w:rPr>
            </w:pPr>
            <w:r w:rsidRPr="00102596">
              <w:rPr>
                <w:rFonts w:ascii="Arial" w:eastAsiaTheme="minorEastAsia" w:hAnsi="Arial" w:cs="Arial"/>
                <w:b/>
                <w:bCs/>
                <w:sz w:val="28"/>
                <w:szCs w:val="28"/>
              </w:rPr>
              <w:t>Assessment</w:t>
            </w:r>
          </w:p>
          <w:p w14:paraId="769309B2" w14:textId="47DAC256" w:rsidR="00C92EA3" w:rsidRPr="00102596" w:rsidRDefault="00C92EA3" w:rsidP="00C92EA3">
            <w:pPr>
              <w:jc w:val="center"/>
              <w:rPr>
                <w:rFonts w:ascii="Arial" w:eastAsiaTheme="minorEastAsia" w:hAnsi="Arial" w:cs="Arial"/>
                <w:b/>
                <w:bCs/>
                <w:sz w:val="28"/>
                <w:szCs w:val="28"/>
              </w:rPr>
            </w:pPr>
          </w:p>
        </w:tc>
        <w:tc>
          <w:tcPr>
            <w:tcW w:w="545" w:type="dxa"/>
            <w:shd w:val="clear" w:color="auto" w:fill="B4C6E7" w:themeFill="accent1" w:themeFillTint="66"/>
          </w:tcPr>
          <w:p w14:paraId="17D57173" w14:textId="77777777" w:rsidR="00C92EA3" w:rsidRPr="00433A8C" w:rsidRDefault="00C92EA3" w:rsidP="00C92EA3">
            <w:pPr>
              <w:jc w:val="center"/>
              <w:rPr>
                <w:rFonts w:ascii="Arial" w:eastAsiaTheme="minorEastAsia" w:hAnsi="Arial" w:cs="Arial"/>
                <w:b/>
                <w:bCs/>
                <w:sz w:val="18"/>
                <w:szCs w:val="18"/>
              </w:rPr>
            </w:pPr>
          </w:p>
        </w:tc>
      </w:tr>
      <w:tr w:rsidR="00C92EA3" w:rsidRPr="00B53DBB" w14:paraId="52AABE93" w14:textId="726E0624" w:rsidTr="005139BF">
        <w:trPr>
          <w:gridAfter w:val="1"/>
          <w:wAfter w:w="9" w:type="dxa"/>
          <w:cantSplit/>
          <w:trHeight w:val="1134"/>
        </w:trPr>
        <w:tc>
          <w:tcPr>
            <w:tcW w:w="435" w:type="dxa"/>
            <w:vMerge/>
            <w:shd w:val="clear" w:color="auto" w:fill="D9E2F3" w:themeFill="accent1" w:themeFillTint="33"/>
            <w:textDirection w:val="btLr"/>
          </w:tcPr>
          <w:p w14:paraId="6B86E229" w14:textId="77777777" w:rsidR="00C92EA3" w:rsidRPr="00102596" w:rsidRDefault="00C92EA3" w:rsidP="00C92EA3">
            <w:pPr>
              <w:ind w:left="113" w:right="113"/>
              <w:jc w:val="center"/>
              <w:rPr>
                <w:rFonts w:ascii="Arial" w:hAnsi="Arial" w:cs="Arial"/>
                <w:b/>
                <w:bCs/>
                <w:sz w:val="18"/>
                <w:szCs w:val="18"/>
              </w:rPr>
            </w:pPr>
          </w:p>
        </w:tc>
        <w:tc>
          <w:tcPr>
            <w:tcW w:w="14758" w:type="dxa"/>
            <w:gridSpan w:val="4"/>
          </w:tcPr>
          <w:p w14:paraId="695BB248" w14:textId="77777777" w:rsidR="00212F41" w:rsidRPr="00066A56" w:rsidRDefault="00212F41" w:rsidP="00212F41">
            <w:pPr>
              <w:jc w:val="both"/>
              <w:rPr>
                <w:rFonts w:ascii="Arial" w:eastAsia="Arial" w:hAnsi="Arial" w:cs="Arial"/>
                <w:color w:val="000000" w:themeColor="text1"/>
              </w:rPr>
            </w:pPr>
            <w:r w:rsidRPr="00066A56">
              <w:rPr>
                <w:rFonts w:ascii="Arial" w:eastAsia="Arial" w:hAnsi="Arial" w:cs="Arial"/>
                <w:b/>
                <w:bCs/>
                <w:color w:val="000000" w:themeColor="text1"/>
              </w:rPr>
              <w:t xml:space="preserve">Retrieval practice within </w:t>
            </w:r>
            <w:r w:rsidRPr="00066A56">
              <w:rPr>
                <w:rFonts w:ascii="Arial" w:eastAsia="Arial" w:hAnsi="Arial" w:cs="Arial"/>
                <w:color w:val="000000" w:themeColor="text1"/>
              </w:rPr>
              <w:t>Professional Studies and all curriculum areas (where relevant): questions; quizzes, online assessment within Learning Edge.</w:t>
            </w:r>
          </w:p>
          <w:p w14:paraId="7DD370D5" w14:textId="77777777" w:rsidR="00212F41" w:rsidRPr="00066A56" w:rsidRDefault="00212F41" w:rsidP="00212F41">
            <w:pPr>
              <w:jc w:val="both"/>
              <w:rPr>
                <w:rFonts w:ascii="Arial" w:eastAsia="Arial" w:hAnsi="Arial" w:cs="Arial"/>
                <w:b/>
                <w:bCs/>
                <w:color w:val="000000" w:themeColor="text1"/>
              </w:rPr>
            </w:pPr>
          </w:p>
          <w:p w14:paraId="339CA52C" w14:textId="77777777" w:rsidR="00212F41" w:rsidRPr="00066A56" w:rsidRDefault="00212F41" w:rsidP="00212F41">
            <w:pPr>
              <w:jc w:val="both"/>
              <w:rPr>
                <w:rFonts w:ascii="Arial" w:eastAsia="Arial" w:hAnsi="Arial" w:cs="Arial"/>
                <w:b/>
                <w:bCs/>
                <w:color w:val="000000" w:themeColor="text1"/>
              </w:rPr>
            </w:pPr>
            <w:r w:rsidRPr="00066A56">
              <w:rPr>
                <w:rFonts w:ascii="Arial" w:eastAsia="Arial" w:hAnsi="Arial" w:cs="Arial"/>
                <w:b/>
                <w:bCs/>
                <w:color w:val="000000" w:themeColor="text1"/>
              </w:rPr>
              <w:t>Formative assessment.</w:t>
            </w:r>
          </w:p>
          <w:p w14:paraId="1B796453" w14:textId="77777777" w:rsidR="00212F41" w:rsidRPr="00066A56" w:rsidRDefault="00212F41" w:rsidP="00212F41">
            <w:pPr>
              <w:jc w:val="both"/>
              <w:rPr>
                <w:rFonts w:ascii="Arial" w:eastAsia="Arial" w:hAnsi="Arial" w:cs="Arial"/>
                <w:color w:val="000000" w:themeColor="text1"/>
              </w:rPr>
            </w:pPr>
            <w:r w:rsidRPr="00066A56">
              <w:rPr>
                <w:rFonts w:ascii="Arial" w:eastAsia="Arial" w:hAnsi="Arial" w:cs="Arial"/>
                <w:color w:val="000000" w:themeColor="text1"/>
              </w:rPr>
              <w:t xml:space="preserve">Outcomes of classroom-based investigations and discussions with a focus on SD dimensions, including guided exploration of resources.  Resources may </w:t>
            </w:r>
            <w:proofErr w:type="gramStart"/>
            <w:r w:rsidRPr="00066A56">
              <w:rPr>
                <w:rFonts w:ascii="Arial" w:eastAsia="Arial" w:hAnsi="Arial" w:cs="Arial"/>
                <w:color w:val="000000" w:themeColor="text1"/>
              </w:rPr>
              <w:t>include:</w:t>
            </w:r>
            <w:proofErr w:type="gramEnd"/>
            <w:r w:rsidRPr="00066A56">
              <w:rPr>
                <w:rFonts w:ascii="Arial" w:eastAsia="Arial" w:hAnsi="Arial" w:cs="Arial"/>
                <w:color w:val="000000" w:themeColor="text1"/>
              </w:rPr>
              <w:t xml:space="preserve"> images, texts (fiction/non-fiction), video/online resources, artefacts, case studies, policies, reports.</w:t>
            </w:r>
          </w:p>
          <w:p w14:paraId="1B0A87BE" w14:textId="77777777" w:rsidR="00212F41" w:rsidRPr="00066A56" w:rsidRDefault="00212F41" w:rsidP="00212F41">
            <w:pPr>
              <w:jc w:val="both"/>
              <w:rPr>
                <w:rFonts w:ascii="Arial" w:eastAsia="Arial" w:hAnsi="Arial" w:cs="Arial"/>
                <w:b/>
                <w:bCs/>
                <w:color w:val="000000" w:themeColor="text1"/>
              </w:rPr>
            </w:pPr>
          </w:p>
          <w:p w14:paraId="095CF6DA" w14:textId="77777777" w:rsidR="00C92EA3" w:rsidRDefault="00212F41" w:rsidP="005139BF">
            <w:pPr>
              <w:jc w:val="both"/>
              <w:rPr>
                <w:rStyle w:val="Hyperlink"/>
                <w:rFonts w:ascii="Arial" w:eastAsia="Arial" w:hAnsi="Arial" w:cs="Arial"/>
              </w:rPr>
            </w:pPr>
            <w:r w:rsidRPr="00066A56">
              <w:rPr>
                <w:rFonts w:ascii="Arial" w:eastAsia="Arial" w:hAnsi="Arial" w:cs="Arial"/>
                <w:b/>
                <w:bCs/>
                <w:color w:val="000000" w:themeColor="text1"/>
              </w:rPr>
              <w:t xml:space="preserve">Summative assessment: </w:t>
            </w:r>
            <w:r w:rsidRPr="00066A56">
              <w:rPr>
                <w:rFonts w:ascii="Arial" w:eastAsia="Arial" w:hAnsi="Arial" w:cs="Arial"/>
                <w:color w:val="000000" w:themeColor="text1"/>
              </w:rPr>
              <w:t xml:space="preserve">evidence of students’ knowledge, understanding and application within module assessments. Trainees should be given the opportunity to select from SD foci suggested by the UN SDGs when exploring </w:t>
            </w:r>
            <w:proofErr w:type="gramStart"/>
            <w:r w:rsidRPr="00066A56">
              <w:rPr>
                <w:rFonts w:ascii="Arial" w:eastAsia="Arial" w:hAnsi="Arial" w:cs="Arial"/>
                <w:color w:val="000000" w:themeColor="text1"/>
              </w:rPr>
              <w:t>subject,  professional</w:t>
            </w:r>
            <w:proofErr w:type="gramEnd"/>
            <w:r w:rsidRPr="00066A56">
              <w:rPr>
                <w:rFonts w:ascii="Arial" w:eastAsia="Arial" w:hAnsi="Arial" w:cs="Arial"/>
                <w:color w:val="000000" w:themeColor="text1"/>
              </w:rPr>
              <w:t xml:space="preserve"> matters or prospects for research. </w:t>
            </w:r>
            <w:hyperlink r:id="rId15" w:history="1">
              <w:r w:rsidRPr="00066A56">
                <w:rPr>
                  <w:rStyle w:val="Hyperlink"/>
                  <w:rFonts w:ascii="Arial" w:eastAsia="Arial" w:hAnsi="Arial" w:cs="Arial"/>
                </w:rPr>
                <w:t>https://sdgs.un.org/goals</w:t>
              </w:r>
            </w:hyperlink>
          </w:p>
          <w:p w14:paraId="18F97B2B" w14:textId="77777777" w:rsidR="00066A56" w:rsidRDefault="00066A56" w:rsidP="005139BF">
            <w:pPr>
              <w:jc w:val="both"/>
              <w:rPr>
                <w:rFonts w:ascii="Arial" w:eastAsiaTheme="minorEastAsia" w:hAnsi="Arial" w:cs="Arial"/>
                <w:sz w:val="28"/>
                <w:szCs w:val="28"/>
              </w:rPr>
            </w:pPr>
          </w:p>
          <w:p w14:paraId="669DE6C3" w14:textId="28F9FA06" w:rsidR="00066A56" w:rsidRDefault="00066A56" w:rsidP="005139BF">
            <w:pPr>
              <w:jc w:val="both"/>
              <w:rPr>
                <w:rFonts w:ascii="Arial" w:eastAsiaTheme="minorEastAsia" w:hAnsi="Arial" w:cs="Arial"/>
                <w:sz w:val="28"/>
                <w:szCs w:val="28"/>
              </w:rPr>
            </w:pPr>
          </w:p>
        </w:tc>
        <w:tc>
          <w:tcPr>
            <w:tcW w:w="545" w:type="dxa"/>
            <w:vMerge w:val="restart"/>
            <w:shd w:val="clear" w:color="auto" w:fill="D9E2F3" w:themeFill="accent1" w:themeFillTint="33"/>
            <w:textDirection w:val="tbRl"/>
          </w:tcPr>
          <w:p w14:paraId="01EE8A38" w14:textId="05C00DF7" w:rsidR="00C92EA3" w:rsidRPr="00433A8C" w:rsidRDefault="00C92EA3" w:rsidP="00C92EA3">
            <w:pPr>
              <w:ind w:left="113" w:right="113"/>
              <w:jc w:val="center"/>
              <w:rPr>
                <w:rFonts w:ascii="Arial" w:eastAsiaTheme="minorEastAsia" w:hAnsi="Arial" w:cs="Arial"/>
                <w:sz w:val="18"/>
                <w:szCs w:val="18"/>
              </w:rPr>
            </w:pPr>
            <w:r w:rsidRPr="00433A8C">
              <w:rPr>
                <w:rFonts w:ascii="Arial" w:eastAsiaTheme="minorEastAsia" w:hAnsi="Arial" w:cs="Arial"/>
                <w:sz w:val="18"/>
                <w:szCs w:val="18"/>
              </w:rPr>
              <w:t>Impac</w:t>
            </w:r>
            <w:r>
              <w:rPr>
                <w:rFonts w:ascii="Arial" w:eastAsiaTheme="minorEastAsia" w:hAnsi="Arial" w:cs="Arial"/>
                <w:sz w:val="18"/>
                <w:szCs w:val="18"/>
              </w:rPr>
              <w:t>t</w:t>
            </w:r>
          </w:p>
        </w:tc>
      </w:tr>
      <w:tr w:rsidR="00C92EA3" w:rsidRPr="00B53DBB" w14:paraId="2C74634C" w14:textId="373932A1" w:rsidTr="005139BF">
        <w:trPr>
          <w:gridAfter w:val="1"/>
          <w:wAfter w:w="9" w:type="dxa"/>
        </w:trPr>
        <w:tc>
          <w:tcPr>
            <w:tcW w:w="435" w:type="dxa"/>
            <w:vMerge w:val="restart"/>
            <w:shd w:val="clear" w:color="auto" w:fill="D9E2F3" w:themeFill="accent1" w:themeFillTint="33"/>
            <w:textDirection w:val="btLr"/>
          </w:tcPr>
          <w:p w14:paraId="0472318D" w14:textId="43FCA5F5" w:rsidR="00C92EA3" w:rsidRPr="00102596" w:rsidRDefault="00C92EA3" w:rsidP="00C92EA3">
            <w:pPr>
              <w:ind w:left="113" w:right="113"/>
              <w:rPr>
                <w:rFonts w:ascii="Arial" w:hAnsi="Arial" w:cs="Arial"/>
                <w:b/>
                <w:bCs/>
                <w:sz w:val="18"/>
                <w:szCs w:val="18"/>
              </w:rPr>
            </w:pPr>
            <w:r>
              <w:rPr>
                <w:rFonts w:ascii="Arial" w:hAnsi="Arial" w:cs="Arial"/>
                <w:b/>
                <w:bCs/>
                <w:sz w:val="18"/>
                <w:szCs w:val="18"/>
              </w:rPr>
              <w:lastRenderedPageBreak/>
              <w:t>Composite Knowledge</w:t>
            </w:r>
          </w:p>
        </w:tc>
        <w:tc>
          <w:tcPr>
            <w:tcW w:w="14758" w:type="dxa"/>
            <w:gridSpan w:val="4"/>
            <w:shd w:val="clear" w:color="auto" w:fill="8EAADB" w:themeFill="accent1" w:themeFillTint="99"/>
          </w:tcPr>
          <w:p w14:paraId="32FFD27A" w14:textId="77777777" w:rsidR="00C92EA3" w:rsidRPr="009A134C" w:rsidRDefault="00C92EA3" w:rsidP="00C92EA3">
            <w:pPr>
              <w:spacing w:line="259" w:lineRule="auto"/>
              <w:jc w:val="center"/>
              <w:rPr>
                <w:rFonts w:ascii="Arial" w:eastAsia="Arial" w:hAnsi="Arial" w:cs="Arial"/>
                <w:color w:val="000000" w:themeColor="text1"/>
                <w:sz w:val="28"/>
                <w:szCs w:val="28"/>
              </w:rPr>
            </w:pPr>
            <w:r w:rsidRPr="009A134C">
              <w:rPr>
                <w:rFonts w:ascii="Arial" w:eastAsia="Arial" w:hAnsi="Arial" w:cs="Arial"/>
                <w:b/>
                <w:bCs/>
                <w:color w:val="000000" w:themeColor="text1"/>
                <w:sz w:val="28"/>
                <w:szCs w:val="28"/>
              </w:rPr>
              <w:t>Composite knowledge/understanding/skills</w:t>
            </w:r>
          </w:p>
          <w:p w14:paraId="160DDA17" w14:textId="77777777" w:rsidR="00C92EA3" w:rsidRPr="00712BBB" w:rsidRDefault="00C92EA3" w:rsidP="00C92EA3">
            <w:pPr>
              <w:pStyle w:val="ListParagraph"/>
              <w:ind w:left="360"/>
              <w:rPr>
                <w:rFonts w:eastAsiaTheme="minorEastAsia"/>
                <w:sz w:val="20"/>
                <w:szCs w:val="20"/>
              </w:rPr>
            </w:pPr>
          </w:p>
        </w:tc>
        <w:tc>
          <w:tcPr>
            <w:tcW w:w="545" w:type="dxa"/>
            <w:vMerge/>
            <w:shd w:val="clear" w:color="auto" w:fill="D9E2F3" w:themeFill="accent1" w:themeFillTint="33"/>
          </w:tcPr>
          <w:p w14:paraId="28580B61" w14:textId="77777777" w:rsidR="00C92EA3" w:rsidRPr="009A134C" w:rsidRDefault="00C92EA3" w:rsidP="00C92EA3">
            <w:pPr>
              <w:jc w:val="center"/>
              <w:rPr>
                <w:rFonts w:ascii="Arial" w:eastAsia="Arial" w:hAnsi="Arial" w:cs="Arial"/>
                <w:b/>
                <w:bCs/>
                <w:color w:val="000000" w:themeColor="text1"/>
                <w:sz w:val="28"/>
                <w:szCs w:val="28"/>
              </w:rPr>
            </w:pPr>
          </w:p>
        </w:tc>
      </w:tr>
      <w:tr w:rsidR="00C92EA3" w:rsidRPr="00B53DBB" w14:paraId="5D068632" w14:textId="54B95E41" w:rsidTr="005139BF">
        <w:trPr>
          <w:gridAfter w:val="1"/>
          <w:wAfter w:w="9" w:type="dxa"/>
          <w:trHeight w:val="581"/>
        </w:trPr>
        <w:tc>
          <w:tcPr>
            <w:tcW w:w="435" w:type="dxa"/>
            <w:vMerge/>
            <w:tcBorders>
              <w:bottom w:val="single" w:sz="4" w:space="0" w:color="auto"/>
            </w:tcBorders>
            <w:shd w:val="clear" w:color="auto" w:fill="D9E2F3" w:themeFill="accent1" w:themeFillTint="33"/>
            <w:textDirection w:val="btLr"/>
          </w:tcPr>
          <w:p w14:paraId="5D115D40" w14:textId="77777777" w:rsidR="00C92EA3" w:rsidRPr="00102596" w:rsidRDefault="00C92EA3" w:rsidP="00C92EA3">
            <w:pPr>
              <w:ind w:left="113" w:right="113"/>
              <w:jc w:val="center"/>
              <w:rPr>
                <w:rFonts w:ascii="Arial" w:hAnsi="Arial" w:cs="Arial"/>
                <w:b/>
                <w:bCs/>
                <w:sz w:val="18"/>
                <w:szCs w:val="18"/>
              </w:rPr>
            </w:pPr>
          </w:p>
        </w:tc>
        <w:tc>
          <w:tcPr>
            <w:tcW w:w="5702" w:type="dxa"/>
            <w:tcBorders>
              <w:bottom w:val="single" w:sz="4" w:space="0" w:color="auto"/>
            </w:tcBorders>
            <w:shd w:val="clear" w:color="auto" w:fill="B4C6E7" w:themeFill="accent1" w:themeFillTint="66"/>
          </w:tcPr>
          <w:p w14:paraId="7E3351D6" w14:textId="41B39332" w:rsidR="00C92EA3" w:rsidRPr="002F73AD" w:rsidRDefault="00C92EA3" w:rsidP="00C92EA3">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know:</w:t>
            </w:r>
          </w:p>
        </w:tc>
        <w:tc>
          <w:tcPr>
            <w:tcW w:w="4650" w:type="dxa"/>
            <w:gridSpan w:val="2"/>
            <w:tcBorders>
              <w:bottom w:val="single" w:sz="4" w:space="0" w:color="auto"/>
            </w:tcBorders>
            <w:shd w:val="clear" w:color="auto" w:fill="B4C6E7" w:themeFill="accent1" w:themeFillTint="66"/>
          </w:tcPr>
          <w:p w14:paraId="11D78D09" w14:textId="42368C5D" w:rsidR="00C92EA3" w:rsidRPr="002F73AD" w:rsidRDefault="00C92EA3" w:rsidP="00C92EA3">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understand:</w:t>
            </w:r>
          </w:p>
        </w:tc>
        <w:tc>
          <w:tcPr>
            <w:tcW w:w="4406" w:type="dxa"/>
            <w:tcBorders>
              <w:bottom w:val="single" w:sz="4" w:space="0" w:color="auto"/>
            </w:tcBorders>
            <w:shd w:val="clear" w:color="auto" w:fill="B4C6E7" w:themeFill="accent1" w:themeFillTint="66"/>
          </w:tcPr>
          <w:p w14:paraId="154A435A" w14:textId="23531860" w:rsidR="00C92EA3" w:rsidRPr="009A134C" w:rsidRDefault="00C92EA3" w:rsidP="00C92EA3">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be able to:</w:t>
            </w:r>
          </w:p>
        </w:tc>
        <w:tc>
          <w:tcPr>
            <w:tcW w:w="545" w:type="dxa"/>
            <w:vMerge/>
            <w:shd w:val="clear" w:color="auto" w:fill="D9E2F3" w:themeFill="accent1" w:themeFillTint="33"/>
          </w:tcPr>
          <w:p w14:paraId="6661D188" w14:textId="77777777" w:rsidR="00C92EA3" w:rsidRPr="009A134C" w:rsidRDefault="00C92EA3" w:rsidP="00C92EA3">
            <w:pPr>
              <w:jc w:val="center"/>
              <w:rPr>
                <w:rFonts w:ascii="Arial" w:eastAsia="Arial" w:hAnsi="Arial" w:cs="Arial"/>
                <w:i/>
                <w:iCs/>
                <w:color w:val="000000" w:themeColor="text1"/>
                <w:sz w:val="24"/>
                <w:szCs w:val="24"/>
              </w:rPr>
            </w:pPr>
          </w:p>
        </w:tc>
      </w:tr>
      <w:tr w:rsidR="00C92EA3" w:rsidRPr="00B53DBB" w14:paraId="529CB5BB" w14:textId="51B03A27" w:rsidTr="005139BF">
        <w:trPr>
          <w:gridAfter w:val="1"/>
          <w:wAfter w:w="9" w:type="dxa"/>
          <w:trHeight w:val="699"/>
        </w:trPr>
        <w:tc>
          <w:tcPr>
            <w:tcW w:w="435" w:type="dxa"/>
            <w:vMerge/>
            <w:shd w:val="clear" w:color="auto" w:fill="D9E2F3" w:themeFill="accent1" w:themeFillTint="33"/>
            <w:textDirection w:val="btLr"/>
          </w:tcPr>
          <w:p w14:paraId="0902DA8D" w14:textId="77777777" w:rsidR="00C92EA3" w:rsidRPr="00102596" w:rsidRDefault="00C92EA3" w:rsidP="00C92EA3">
            <w:pPr>
              <w:ind w:left="113" w:right="113"/>
              <w:jc w:val="center"/>
              <w:rPr>
                <w:rFonts w:ascii="Arial" w:hAnsi="Arial" w:cs="Arial"/>
                <w:b/>
                <w:bCs/>
                <w:sz w:val="18"/>
                <w:szCs w:val="18"/>
              </w:rPr>
            </w:pPr>
          </w:p>
        </w:tc>
        <w:tc>
          <w:tcPr>
            <w:tcW w:w="5702" w:type="dxa"/>
          </w:tcPr>
          <w:p w14:paraId="3253013A" w14:textId="27B781F3" w:rsidR="00827D85" w:rsidRPr="00066A56" w:rsidRDefault="00827D85" w:rsidP="00827D85">
            <w:pPr>
              <w:pStyle w:val="ListParagraph"/>
              <w:numPr>
                <w:ilvl w:val="0"/>
                <w:numId w:val="14"/>
              </w:numPr>
              <w:jc w:val="both"/>
              <w:rPr>
                <w:rFonts w:ascii="Arial" w:eastAsia="Arial" w:hAnsi="Arial" w:cs="Arial"/>
                <w:color w:val="000000" w:themeColor="text1"/>
              </w:rPr>
            </w:pPr>
            <w:r w:rsidRPr="00066A56">
              <w:rPr>
                <w:rFonts w:ascii="Arial" w:eastAsia="Arial" w:hAnsi="Arial" w:cs="Arial"/>
                <w:color w:val="000000" w:themeColor="text1"/>
              </w:rPr>
              <w:t xml:space="preserve">The origins and definition of Sustainable Development (SD), the influence of the framework provided by the SDGs and the DfE Sustainability and Climate Change Strategy (2022). </w:t>
            </w:r>
          </w:p>
          <w:p w14:paraId="3562E450" w14:textId="77777777" w:rsidR="00827D85" w:rsidRPr="00066A56" w:rsidRDefault="00827D85" w:rsidP="00827D85">
            <w:pPr>
              <w:pStyle w:val="ListParagraph"/>
              <w:numPr>
                <w:ilvl w:val="0"/>
                <w:numId w:val="14"/>
              </w:numPr>
              <w:rPr>
                <w:rFonts w:ascii="Arial" w:eastAsia="Arial" w:hAnsi="Arial" w:cs="Arial"/>
                <w:color w:val="000000" w:themeColor="text1"/>
              </w:rPr>
            </w:pPr>
            <w:r w:rsidRPr="00066A56">
              <w:rPr>
                <w:rFonts w:ascii="Arial" w:eastAsia="Arial" w:hAnsi="Arial" w:cs="Arial"/>
                <w:color w:val="000000" w:themeColor="text1"/>
              </w:rPr>
              <w:t>That SD is comprised of 3 pillars: society, the economy and environment.</w:t>
            </w:r>
          </w:p>
          <w:p w14:paraId="2C56CD11" w14:textId="77777777" w:rsidR="00827D85" w:rsidRPr="00066A56" w:rsidRDefault="00827D85" w:rsidP="00827D85">
            <w:pPr>
              <w:pStyle w:val="ListParagraph"/>
              <w:numPr>
                <w:ilvl w:val="0"/>
                <w:numId w:val="14"/>
              </w:numPr>
              <w:rPr>
                <w:rFonts w:ascii="Arial" w:eastAsia="Arial" w:hAnsi="Arial" w:cs="Arial"/>
                <w:color w:val="000000" w:themeColor="text1"/>
              </w:rPr>
            </w:pPr>
            <w:r w:rsidRPr="00066A56">
              <w:rPr>
                <w:rFonts w:ascii="Arial" w:eastAsia="Arial" w:hAnsi="Arial" w:cs="Arial"/>
                <w:color w:val="000000" w:themeColor="text1"/>
              </w:rPr>
              <w:t>Dimensions of SD are evident within and across NC subject and wider practices within schools.</w:t>
            </w:r>
          </w:p>
          <w:p w14:paraId="798F952A" w14:textId="77777777" w:rsidR="00827D85" w:rsidRPr="00066A56" w:rsidRDefault="00827D85" w:rsidP="00827D85">
            <w:pPr>
              <w:pStyle w:val="ListParagraph"/>
              <w:numPr>
                <w:ilvl w:val="0"/>
                <w:numId w:val="14"/>
              </w:numPr>
              <w:jc w:val="both"/>
              <w:rPr>
                <w:rFonts w:ascii="Arial" w:hAnsi="Arial" w:cs="Arial"/>
              </w:rPr>
            </w:pPr>
            <w:r w:rsidRPr="00066A56">
              <w:rPr>
                <w:rFonts w:ascii="Arial" w:hAnsi="Arial" w:cs="Arial"/>
              </w:rPr>
              <w:t xml:space="preserve">There is a variety of pedagogies that support the development of knowledge, skills, </w:t>
            </w:r>
            <w:proofErr w:type="gramStart"/>
            <w:r w:rsidRPr="00066A56">
              <w:rPr>
                <w:rFonts w:ascii="Arial" w:hAnsi="Arial" w:cs="Arial"/>
              </w:rPr>
              <w:t>attitudes</w:t>
            </w:r>
            <w:proofErr w:type="gramEnd"/>
            <w:r w:rsidRPr="00066A56">
              <w:rPr>
                <w:rFonts w:ascii="Arial" w:hAnsi="Arial" w:cs="Arial"/>
              </w:rPr>
              <w:t xml:space="preserve"> and values within ESD, which includes initiatives described within the DfE Sustainability and Climate Change Strategy (2022)</w:t>
            </w:r>
          </w:p>
          <w:p w14:paraId="4D87177B" w14:textId="54C4776D" w:rsidR="00066A56" w:rsidRPr="00066A56" w:rsidRDefault="00827D85" w:rsidP="000C2468">
            <w:pPr>
              <w:pStyle w:val="ListParagraph"/>
              <w:numPr>
                <w:ilvl w:val="0"/>
                <w:numId w:val="14"/>
              </w:numPr>
              <w:ind w:left="304" w:hanging="284"/>
              <w:jc w:val="center"/>
              <w:rPr>
                <w:rFonts w:ascii="Arial" w:hAnsi="Arial" w:cs="Arial"/>
              </w:rPr>
            </w:pPr>
            <w:r w:rsidRPr="00066A56">
              <w:rPr>
                <w:rFonts w:ascii="Arial" w:hAnsi="Arial" w:cs="Arial"/>
              </w:rPr>
              <w:t>Children’s lives and learning are impacted by socio-economic dimensions of ESD as well as environmental issues</w:t>
            </w:r>
          </w:p>
        </w:tc>
        <w:tc>
          <w:tcPr>
            <w:tcW w:w="4650" w:type="dxa"/>
            <w:gridSpan w:val="2"/>
          </w:tcPr>
          <w:p w14:paraId="7268F865" w14:textId="77777777" w:rsidR="00827D85" w:rsidRPr="00066A56" w:rsidRDefault="00827D85" w:rsidP="00827D85">
            <w:pPr>
              <w:pStyle w:val="ListParagraph"/>
              <w:numPr>
                <w:ilvl w:val="0"/>
                <w:numId w:val="15"/>
              </w:numPr>
              <w:spacing w:after="160" w:line="259" w:lineRule="auto"/>
              <w:jc w:val="both"/>
              <w:rPr>
                <w:rFonts w:ascii="Arial" w:hAnsi="Arial" w:cs="Arial"/>
                <w:color w:val="000000" w:themeColor="text1"/>
              </w:rPr>
            </w:pPr>
            <w:r w:rsidRPr="00066A56">
              <w:rPr>
                <w:rFonts w:ascii="Arial" w:hAnsi="Arial" w:cs="Arial"/>
                <w:color w:val="000000" w:themeColor="text1"/>
              </w:rPr>
              <w:t>The nature place and purpose of SD within and across some aspects the curriculum.</w:t>
            </w:r>
          </w:p>
          <w:p w14:paraId="400E1D13" w14:textId="77777777" w:rsidR="00827D85" w:rsidRPr="00066A56" w:rsidRDefault="00827D85" w:rsidP="00827D85">
            <w:pPr>
              <w:pStyle w:val="ListParagraph"/>
              <w:numPr>
                <w:ilvl w:val="0"/>
                <w:numId w:val="15"/>
              </w:numPr>
              <w:jc w:val="both"/>
              <w:rPr>
                <w:rFonts w:ascii="Arial" w:hAnsi="Arial" w:cs="Arial"/>
                <w:color w:val="000000" w:themeColor="text1"/>
              </w:rPr>
            </w:pPr>
            <w:r w:rsidRPr="00066A56">
              <w:rPr>
                <w:rFonts w:ascii="Arial" w:hAnsi="Arial" w:cs="Arial"/>
                <w:color w:val="000000" w:themeColor="text1"/>
              </w:rPr>
              <w:t>The influence of the United Nations in establishing a framework for SD and ESD.</w:t>
            </w:r>
          </w:p>
          <w:p w14:paraId="787E2868" w14:textId="0B09A6F5" w:rsidR="00827D85" w:rsidRPr="00066A56" w:rsidRDefault="00827D85" w:rsidP="00827D85">
            <w:pPr>
              <w:pStyle w:val="ListParagraph"/>
              <w:numPr>
                <w:ilvl w:val="0"/>
                <w:numId w:val="15"/>
              </w:numPr>
              <w:jc w:val="both"/>
              <w:rPr>
                <w:rFonts w:ascii="Arial" w:hAnsi="Arial" w:cs="Arial"/>
                <w:color w:val="000000" w:themeColor="text1"/>
              </w:rPr>
            </w:pPr>
            <w:r w:rsidRPr="00066A56">
              <w:rPr>
                <w:rFonts w:ascii="Arial" w:hAnsi="Arial" w:cs="Arial"/>
                <w:color w:val="000000" w:themeColor="text1"/>
              </w:rPr>
              <w:t>Some of the challenges and tensions associated with teaching ESD, including the phenomenon of ‘Eco Anxiety.’</w:t>
            </w:r>
          </w:p>
          <w:p w14:paraId="790F3466" w14:textId="77777777" w:rsidR="00827D85" w:rsidRPr="00066A56" w:rsidRDefault="00827D85" w:rsidP="00827D85">
            <w:pPr>
              <w:pStyle w:val="ListParagraph"/>
              <w:numPr>
                <w:ilvl w:val="0"/>
                <w:numId w:val="15"/>
              </w:numPr>
              <w:spacing w:after="160" w:line="259" w:lineRule="auto"/>
              <w:jc w:val="both"/>
              <w:rPr>
                <w:rFonts w:ascii="Arial" w:hAnsi="Arial" w:cs="Arial"/>
                <w:color w:val="000000" w:themeColor="text1"/>
              </w:rPr>
            </w:pPr>
            <w:r w:rsidRPr="00066A56">
              <w:rPr>
                <w:rFonts w:ascii="Arial" w:hAnsi="Arial" w:cs="Arial"/>
                <w:color w:val="000000" w:themeColor="text1"/>
              </w:rPr>
              <w:t xml:space="preserve">Effective ESD is promoted </w:t>
            </w:r>
            <w:proofErr w:type="gramStart"/>
            <w:r w:rsidRPr="00066A56">
              <w:rPr>
                <w:rFonts w:ascii="Arial" w:hAnsi="Arial" w:cs="Arial"/>
                <w:color w:val="000000" w:themeColor="text1"/>
              </w:rPr>
              <w:t>through the use of</w:t>
            </w:r>
            <w:proofErr w:type="gramEnd"/>
            <w:r w:rsidRPr="00066A56">
              <w:rPr>
                <w:rFonts w:ascii="Arial" w:hAnsi="Arial" w:cs="Arial"/>
                <w:color w:val="000000" w:themeColor="text1"/>
              </w:rPr>
              <w:t xml:space="preserve"> varied, collaborative, interactive pedagogies.</w:t>
            </w:r>
          </w:p>
          <w:p w14:paraId="0C56CD50" w14:textId="62455F7B" w:rsidR="00827D85" w:rsidRPr="00066A56" w:rsidRDefault="00827D85" w:rsidP="00827D85">
            <w:pPr>
              <w:pStyle w:val="ListParagraph"/>
              <w:numPr>
                <w:ilvl w:val="0"/>
                <w:numId w:val="15"/>
              </w:numPr>
              <w:jc w:val="both"/>
              <w:rPr>
                <w:rFonts w:ascii="Arial" w:hAnsi="Arial" w:cs="Arial"/>
                <w:color w:val="000000" w:themeColor="text1"/>
              </w:rPr>
            </w:pPr>
            <w:r w:rsidRPr="00066A56">
              <w:rPr>
                <w:rFonts w:ascii="Arial" w:hAnsi="Arial" w:cs="Arial"/>
                <w:color w:val="000000" w:themeColor="text1"/>
              </w:rPr>
              <w:t>The role of ESD in promoting positive outcomes for pupils and communities.</w:t>
            </w:r>
          </w:p>
          <w:p w14:paraId="5DAEBF18" w14:textId="1171D7D1" w:rsidR="00C92EA3" w:rsidRPr="00066A56" w:rsidRDefault="00C92EA3" w:rsidP="00C92EA3">
            <w:pPr>
              <w:pStyle w:val="ListParagraph"/>
              <w:spacing w:after="160" w:line="259" w:lineRule="auto"/>
              <w:ind w:left="367"/>
              <w:rPr>
                <w:color w:val="000000" w:themeColor="text1"/>
              </w:rPr>
            </w:pPr>
          </w:p>
        </w:tc>
        <w:tc>
          <w:tcPr>
            <w:tcW w:w="4406" w:type="dxa"/>
          </w:tcPr>
          <w:p w14:paraId="72B379C1" w14:textId="77777777" w:rsidR="00827D85" w:rsidRPr="00066A56" w:rsidRDefault="00827D85" w:rsidP="00827D85">
            <w:pPr>
              <w:pStyle w:val="ListParagraph"/>
              <w:numPr>
                <w:ilvl w:val="0"/>
                <w:numId w:val="16"/>
              </w:numPr>
              <w:rPr>
                <w:rFonts w:ascii="Arial" w:eastAsia="Arial" w:hAnsi="Arial" w:cs="Arial"/>
                <w:color w:val="000000" w:themeColor="text1"/>
              </w:rPr>
            </w:pPr>
            <w:r w:rsidRPr="00066A56">
              <w:rPr>
                <w:rFonts w:ascii="Arial" w:eastAsia="Arial" w:hAnsi="Arial" w:cs="Arial"/>
                <w:color w:val="000000" w:themeColor="text1"/>
              </w:rPr>
              <w:t>Define SD and ESD.</w:t>
            </w:r>
          </w:p>
          <w:p w14:paraId="6A52C597" w14:textId="77777777" w:rsidR="00827D85" w:rsidRPr="00066A56" w:rsidRDefault="00827D85" w:rsidP="00827D85">
            <w:pPr>
              <w:pStyle w:val="ListParagraph"/>
              <w:numPr>
                <w:ilvl w:val="0"/>
                <w:numId w:val="16"/>
              </w:numPr>
              <w:rPr>
                <w:rFonts w:ascii="Arial" w:eastAsia="Arial" w:hAnsi="Arial" w:cs="Arial"/>
                <w:color w:val="000000" w:themeColor="text1"/>
              </w:rPr>
            </w:pPr>
            <w:r w:rsidRPr="00066A56">
              <w:rPr>
                <w:rFonts w:ascii="Arial" w:eastAsia="Arial" w:hAnsi="Arial" w:cs="Arial"/>
                <w:color w:val="000000" w:themeColor="text1"/>
              </w:rPr>
              <w:t>Begin to identify where within the NC and their ITE programme they encounter dimensions of SD.</w:t>
            </w:r>
          </w:p>
          <w:p w14:paraId="04732207" w14:textId="77777777" w:rsidR="00827D85" w:rsidRPr="00066A56" w:rsidRDefault="00827D85" w:rsidP="00827D85">
            <w:pPr>
              <w:pStyle w:val="ListParagraph"/>
              <w:numPr>
                <w:ilvl w:val="0"/>
                <w:numId w:val="16"/>
              </w:numPr>
              <w:rPr>
                <w:rFonts w:ascii="Arial" w:eastAsia="Arial" w:hAnsi="Arial" w:cs="Arial"/>
                <w:color w:val="000000" w:themeColor="text1"/>
              </w:rPr>
            </w:pPr>
            <w:r w:rsidRPr="00066A56">
              <w:rPr>
                <w:rFonts w:ascii="Arial" w:eastAsia="Arial" w:hAnsi="Arial" w:cs="Arial"/>
                <w:color w:val="000000" w:themeColor="text1"/>
              </w:rPr>
              <w:t>Begin to understand how schools plan for and teach aspects of SD within and across the curriculum.</w:t>
            </w:r>
          </w:p>
          <w:p w14:paraId="15134FEB" w14:textId="77777777" w:rsidR="00C92EA3" w:rsidRPr="00066A56" w:rsidRDefault="00C92EA3" w:rsidP="00C92EA3">
            <w:pPr>
              <w:rPr>
                <w:rFonts w:ascii="Arial" w:hAnsi="Arial" w:cs="Arial"/>
                <w:b/>
                <w:bCs/>
              </w:rPr>
            </w:pPr>
          </w:p>
          <w:p w14:paraId="13239E80" w14:textId="77777777" w:rsidR="00C92EA3" w:rsidRPr="00066A56" w:rsidRDefault="00C92EA3" w:rsidP="00C92EA3">
            <w:pPr>
              <w:rPr>
                <w:rFonts w:ascii="Arial" w:hAnsi="Arial" w:cs="Arial"/>
                <w:b/>
                <w:bCs/>
              </w:rPr>
            </w:pPr>
          </w:p>
          <w:p w14:paraId="3B003CA7" w14:textId="77777777" w:rsidR="00C92EA3" w:rsidRPr="00066A56" w:rsidRDefault="00C92EA3" w:rsidP="00C92EA3">
            <w:pPr>
              <w:jc w:val="center"/>
              <w:rPr>
                <w:rFonts w:ascii="Arial" w:hAnsi="Arial" w:cs="Arial"/>
                <w:b/>
                <w:bCs/>
              </w:rPr>
            </w:pPr>
          </w:p>
        </w:tc>
        <w:tc>
          <w:tcPr>
            <w:tcW w:w="545" w:type="dxa"/>
            <w:vMerge/>
            <w:shd w:val="clear" w:color="auto" w:fill="D9E2F3" w:themeFill="accent1" w:themeFillTint="33"/>
          </w:tcPr>
          <w:p w14:paraId="70B3CBA6" w14:textId="77777777" w:rsidR="00C92EA3" w:rsidRPr="2A4A3E22" w:rsidRDefault="00C92EA3" w:rsidP="00C92EA3">
            <w:pPr>
              <w:pStyle w:val="ListParagraph"/>
              <w:numPr>
                <w:ilvl w:val="0"/>
                <w:numId w:val="2"/>
              </w:numPr>
              <w:rPr>
                <w:rFonts w:ascii="Arial" w:eastAsia="Arial" w:hAnsi="Arial" w:cs="Arial"/>
                <w:color w:val="000000" w:themeColor="text1"/>
                <w:sz w:val="20"/>
                <w:szCs w:val="20"/>
              </w:rPr>
            </w:pPr>
          </w:p>
        </w:tc>
      </w:tr>
      <w:tr w:rsidR="00C92EA3" w:rsidRPr="00B53DBB" w14:paraId="289766D8" w14:textId="3C988535" w:rsidTr="005139BF">
        <w:trPr>
          <w:gridAfter w:val="1"/>
          <w:wAfter w:w="9" w:type="dxa"/>
          <w:cantSplit/>
          <w:trHeight w:val="490"/>
        </w:trPr>
        <w:tc>
          <w:tcPr>
            <w:tcW w:w="435" w:type="dxa"/>
            <w:vMerge w:val="restart"/>
            <w:shd w:val="clear" w:color="auto" w:fill="D9E2F3" w:themeFill="accent1" w:themeFillTint="33"/>
            <w:textDirection w:val="btLr"/>
          </w:tcPr>
          <w:p w14:paraId="49AB1091" w14:textId="47443E99" w:rsidR="00C92EA3" w:rsidRPr="00102596" w:rsidRDefault="00C92EA3" w:rsidP="00C92EA3">
            <w:pPr>
              <w:ind w:left="113" w:right="113"/>
              <w:jc w:val="center"/>
              <w:rPr>
                <w:rFonts w:ascii="Arial" w:hAnsi="Arial" w:cs="Arial"/>
                <w:b/>
                <w:bCs/>
                <w:sz w:val="18"/>
                <w:szCs w:val="18"/>
              </w:rPr>
            </w:pPr>
            <w:r w:rsidRPr="00102596">
              <w:rPr>
                <w:rFonts w:ascii="Arial" w:hAnsi="Arial" w:cs="Arial"/>
                <w:b/>
                <w:bCs/>
                <w:sz w:val="18"/>
                <w:szCs w:val="18"/>
              </w:rPr>
              <w:t>Research</w:t>
            </w:r>
          </w:p>
        </w:tc>
        <w:tc>
          <w:tcPr>
            <w:tcW w:w="15303" w:type="dxa"/>
            <w:gridSpan w:val="5"/>
            <w:tcBorders>
              <w:bottom w:val="single" w:sz="4" w:space="0" w:color="auto"/>
            </w:tcBorders>
            <w:shd w:val="clear" w:color="auto" w:fill="8EAADB" w:themeFill="accent1" w:themeFillTint="99"/>
          </w:tcPr>
          <w:p w14:paraId="458B86CD" w14:textId="77777777" w:rsidR="00C92EA3" w:rsidRDefault="00C92EA3" w:rsidP="00C92EA3">
            <w:pPr>
              <w:pStyle w:val="Heading2"/>
              <w:jc w:val="center"/>
              <w:outlineLvl w:val="1"/>
              <w:rPr>
                <w:rStyle w:val="eop"/>
                <w:rFonts w:ascii="Arial" w:eastAsia="Times New Roman" w:hAnsi="Arial" w:cs="Arial"/>
                <w:b/>
                <w:bCs/>
                <w:color w:val="000000" w:themeColor="text1"/>
                <w:sz w:val="24"/>
                <w:szCs w:val="24"/>
              </w:rPr>
            </w:pPr>
            <w:r w:rsidRPr="002F73AD">
              <w:rPr>
                <w:rStyle w:val="eop"/>
                <w:rFonts w:ascii="Arial" w:eastAsia="Times New Roman" w:hAnsi="Arial" w:cs="Arial"/>
                <w:b/>
                <w:bCs/>
                <w:color w:val="000000" w:themeColor="text1"/>
                <w:sz w:val="24"/>
                <w:szCs w:val="24"/>
              </w:rPr>
              <w:t>KEY RESEARCH</w:t>
            </w:r>
          </w:p>
          <w:p w14:paraId="423B1D4B" w14:textId="14BF421D" w:rsidR="00C92EA3" w:rsidRPr="002F73AD" w:rsidRDefault="00C92EA3" w:rsidP="00C92EA3">
            <w:pPr>
              <w:pStyle w:val="Heading2"/>
              <w:jc w:val="center"/>
              <w:outlineLvl w:val="1"/>
              <w:rPr>
                <w:rStyle w:val="eop"/>
                <w:rFonts w:ascii="Arial" w:eastAsia="Times New Roman" w:hAnsi="Arial" w:cs="Arial"/>
                <w:b/>
                <w:bCs/>
                <w:color w:val="000000" w:themeColor="text1"/>
                <w:sz w:val="24"/>
                <w:szCs w:val="24"/>
              </w:rPr>
            </w:pPr>
            <w:r w:rsidRPr="002F73AD">
              <w:rPr>
                <w:rStyle w:val="eop"/>
                <w:rFonts w:ascii="Arial" w:eastAsia="Times New Roman" w:hAnsi="Arial" w:cs="Arial"/>
                <w:b/>
                <w:bCs/>
                <w:color w:val="000000" w:themeColor="text1"/>
                <w:sz w:val="20"/>
                <w:szCs w:val="20"/>
              </w:rPr>
              <w:t>That Trainees will know that informs teaching and learning in Art and Design</w:t>
            </w:r>
          </w:p>
        </w:tc>
      </w:tr>
      <w:bookmarkEnd w:id="0"/>
      <w:tr w:rsidR="00212F41" w:rsidRPr="00B53DBB" w14:paraId="12569FAE" w14:textId="70DF9452" w:rsidTr="005139BF">
        <w:trPr>
          <w:gridAfter w:val="1"/>
          <w:wAfter w:w="9" w:type="dxa"/>
          <w:cantSplit/>
          <w:trHeight w:val="1428"/>
        </w:trPr>
        <w:tc>
          <w:tcPr>
            <w:tcW w:w="435" w:type="dxa"/>
            <w:vMerge/>
            <w:shd w:val="clear" w:color="auto" w:fill="D9E2F3" w:themeFill="accent1" w:themeFillTint="33"/>
            <w:textDirection w:val="btLr"/>
          </w:tcPr>
          <w:p w14:paraId="5512CE10" w14:textId="470C8B2E" w:rsidR="00212F41" w:rsidRDefault="00212F41" w:rsidP="00212F41">
            <w:pPr>
              <w:ind w:left="113" w:right="113"/>
              <w:jc w:val="center"/>
              <w:rPr>
                <w:rFonts w:ascii="Arial" w:hAnsi="Arial" w:cs="Arial"/>
                <w:b/>
                <w:bCs/>
              </w:rPr>
            </w:pPr>
          </w:p>
        </w:tc>
        <w:tc>
          <w:tcPr>
            <w:tcW w:w="15303" w:type="dxa"/>
            <w:gridSpan w:val="5"/>
          </w:tcPr>
          <w:p w14:paraId="03679CFC" w14:textId="346DDEB4" w:rsidR="00C8000C" w:rsidRPr="00066A56" w:rsidRDefault="00C8000C" w:rsidP="00C8000C">
            <w:pPr>
              <w:pStyle w:val="ListParagraph"/>
              <w:spacing w:beforeAutospacing="1" w:afterAutospacing="1"/>
              <w:ind w:left="304"/>
              <w:rPr>
                <w:rStyle w:val="eop"/>
                <w:rFonts w:ascii="Arial" w:hAnsi="Arial" w:cs="Arial"/>
                <w:shd w:val="clear" w:color="auto" w:fill="FFFFFF"/>
              </w:rPr>
            </w:pPr>
            <w:r w:rsidRPr="00066A56">
              <w:rPr>
                <w:rStyle w:val="normaltextrun"/>
                <w:rFonts w:ascii="Arial" w:hAnsi="Arial" w:cs="Arial"/>
                <w:shd w:val="clear" w:color="auto" w:fill="FFFFFF"/>
              </w:rPr>
              <w:t xml:space="preserve">BRYAN, A. 2022. Pedagogy of the implicated: advancing a social ecology of responsibility framework to promote deeper understanding of the climate crisis. </w:t>
            </w:r>
            <w:r w:rsidRPr="00066A56">
              <w:rPr>
                <w:rStyle w:val="normaltextrun"/>
                <w:rFonts w:ascii="Arial" w:hAnsi="Arial" w:cs="Arial"/>
                <w:i/>
                <w:iCs/>
                <w:shd w:val="clear" w:color="auto" w:fill="FFFFFF"/>
              </w:rPr>
              <w:t>Pedagogy, Culture &amp; Society</w:t>
            </w:r>
            <w:r w:rsidRPr="00066A56">
              <w:rPr>
                <w:rStyle w:val="normaltextrun"/>
                <w:rFonts w:ascii="Arial" w:hAnsi="Arial" w:cs="Arial"/>
                <w:shd w:val="clear" w:color="auto" w:fill="FFFFFF"/>
              </w:rPr>
              <w:t xml:space="preserve">, 30:3, 329-348, DOI: </w:t>
            </w:r>
            <w:hyperlink r:id="rId16" w:tgtFrame="_blank" w:history="1">
              <w:r w:rsidRPr="00066A56">
                <w:rPr>
                  <w:rStyle w:val="normaltextrun"/>
                  <w:rFonts w:ascii="Arial" w:hAnsi="Arial" w:cs="Arial"/>
                  <w:u w:val="single"/>
                  <w:shd w:val="clear" w:color="auto" w:fill="FFFFFF"/>
                </w:rPr>
                <w:t>10.1080/14681366.2021.1977979</w:t>
              </w:r>
            </w:hyperlink>
            <w:r w:rsidRPr="00066A56">
              <w:rPr>
                <w:rStyle w:val="eop"/>
                <w:rFonts w:ascii="Arial" w:hAnsi="Arial" w:cs="Arial"/>
                <w:shd w:val="clear" w:color="auto" w:fill="FFFFFF"/>
              </w:rPr>
              <w:t> </w:t>
            </w:r>
          </w:p>
          <w:p w14:paraId="15824F1E" w14:textId="77777777" w:rsidR="00212F41" w:rsidRPr="00066A56" w:rsidRDefault="00212F41" w:rsidP="00492A87">
            <w:pPr>
              <w:ind w:left="304"/>
              <w:jc w:val="both"/>
              <w:textAlignment w:val="baseline"/>
              <w:rPr>
                <w:rFonts w:ascii="Arial" w:eastAsia="Times New Roman" w:hAnsi="Arial" w:cs="Arial"/>
                <w:lang w:eastAsia="en-GB"/>
              </w:rPr>
            </w:pPr>
            <w:r w:rsidRPr="00066A56">
              <w:rPr>
                <w:rFonts w:ascii="Arial" w:eastAsia="Times New Roman" w:hAnsi="Arial" w:cs="Arial"/>
                <w:lang w:eastAsia="en-GB"/>
              </w:rPr>
              <w:t xml:space="preserve">DEPARTMENT FOR EDUCATION. 2022. Sustainability and Climate Change Strategy. [online].  Available from: </w:t>
            </w:r>
            <w:hyperlink r:id="rId17" w:history="1">
              <w:r w:rsidRPr="00066A56">
                <w:rPr>
                  <w:rStyle w:val="Hyperlink"/>
                  <w:rFonts w:ascii="Arial" w:eastAsia="Times New Roman" w:hAnsi="Arial" w:cs="Arial"/>
                  <w:lang w:eastAsia="en-GB"/>
                </w:rPr>
                <w:t>https://www.gov.uk/government/publications/sustainability-and-climate-change-strategy/sustainability-and-climate-change-a-strategy-for-the-education-and-childrens-services-systems</w:t>
              </w:r>
            </w:hyperlink>
            <w:r w:rsidRPr="00066A56">
              <w:rPr>
                <w:rFonts w:ascii="Arial" w:eastAsia="Times New Roman" w:hAnsi="Arial" w:cs="Arial"/>
                <w:lang w:eastAsia="en-GB"/>
              </w:rPr>
              <w:t>. [Accessed 26/7/22).</w:t>
            </w:r>
          </w:p>
          <w:p w14:paraId="4321FAA7" w14:textId="77777777" w:rsidR="00212F41" w:rsidRPr="00066A56" w:rsidRDefault="00212F41" w:rsidP="00212F41">
            <w:pPr>
              <w:ind w:left="360"/>
              <w:jc w:val="both"/>
              <w:textAlignment w:val="baseline"/>
              <w:rPr>
                <w:rFonts w:ascii="Arial" w:eastAsia="Times New Roman" w:hAnsi="Arial" w:cs="Arial"/>
                <w:lang w:eastAsia="en-GB"/>
              </w:rPr>
            </w:pPr>
          </w:p>
          <w:p w14:paraId="0999C0D2" w14:textId="0A5A037D" w:rsidR="00212F41" w:rsidRPr="00066A56" w:rsidRDefault="00212F41" w:rsidP="00212F41">
            <w:pPr>
              <w:ind w:left="360"/>
              <w:jc w:val="both"/>
              <w:textAlignment w:val="baseline"/>
              <w:rPr>
                <w:rFonts w:ascii="Arial" w:hAnsi="Arial" w:cs="Arial"/>
                <w:shd w:val="clear" w:color="auto" w:fill="F5F5F5"/>
              </w:rPr>
            </w:pPr>
            <w:r w:rsidRPr="00066A56">
              <w:rPr>
                <w:rFonts w:ascii="Arial" w:hAnsi="Arial" w:cs="Arial"/>
                <w:shd w:val="clear" w:color="auto" w:fill="F5F5F5"/>
              </w:rPr>
              <w:t>HICKMAN, C. 2020. We need to (find a way to) talk about ... Eco-anxiety. </w:t>
            </w:r>
            <w:r w:rsidRPr="00066A56">
              <w:rPr>
                <w:rFonts w:ascii="Arial" w:hAnsi="Arial" w:cs="Arial"/>
                <w:i/>
                <w:iCs/>
                <w:bdr w:val="none" w:sz="0" w:space="0" w:color="auto" w:frame="1"/>
                <w:shd w:val="clear" w:color="auto" w:fill="F5F5F5"/>
              </w:rPr>
              <w:t>Journal of Social Work Practice</w:t>
            </w:r>
            <w:r w:rsidRPr="00066A56">
              <w:rPr>
                <w:rFonts w:ascii="Arial" w:hAnsi="Arial" w:cs="Arial"/>
                <w:shd w:val="clear" w:color="auto" w:fill="F5F5F5"/>
              </w:rPr>
              <w:t>, </w:t>
            </w:r>
            <w:r w:rsidRPr="00066A56">
              <w:rPr>
                <w:rFonts w:ascii="Arial" w:hAnsi="Arial" w:cs="Arial"/>
                <w:i/>
                <w:iCs/>
                <w:bdr w:val="none" w:sz="0" w:space="0" w:color="auto" w:frame="1"/>
                <w:shd w:val="clear" w:color="auto" w:fill="F5F5F5"/>
              </w:rPr>
              <w:t>34</w:t>
            </w:r>
            <w:r w:rsidRPr="00066A56">
              <w:rPr>
                <w:rFonts w:ascii="Arial" w:hAnsi="Arial" w:cs="Arial"/>
                <w:shd w:val="clear" w:color="auto" w:fill="F5F5F5"/>
              </w:rPr>
              <w:t xml:space="preserve">(4), 411–424. </w:t>
            </w:r>
            <w:hyperlink r:id="rId18" w:history="1">
              <w:r w:rsidR="00C8000C" w:rsidRPr="00066A56">
                <w:rPr>
                  <w:rStyle w:val="Hyperlink"/>
                  <w:rFonts w:ascii="Arial" w:hAnsi="Arial" w:cs="Arial"/>
                  <w:shd w:val="clear" w:color="auto" w:fill="F5F5F5"/>
                </w:rPr>
                <w:t>https://doi.org/10.1080/02650533.2020.1844166</w:t>
              </w:r>
            </w:hyperlink>
          </w:p>
          <w:p w14:paraId="6A86FE32" w14:textId="77777777" w:rsidR="00212F41" w:rsidRPr="00066A56" w:rsidRDefault="00212F41" w:rsidP="000C2468">
            <w:pPr>
              <w:jc w:val="both"/>
              <w:textAlignment w:val="baseline"/>
              <w:rPr>
                <w:rFonts w:ascii="Arial" w:eastAsia="Times New Roman" w:hAnsi="Arial" w:cs="Arial"/>
                <w:color w:val="000000"/>
                <w:lang w:eastAsia="en-GB"/>
              </w:rPr>
            </w:pPr>
          </w:p>
          <w:p w14:paraId="57D2B00F" w14:textId="77777777" w:rsidR="00212F41" w:rsidRPr="00066A56" w:rsidRDefault="00212F41" w:rsidP="00212F41">
            <w:pPr>
              <w:pStyle w:val="paragraph"/>
              <w:spacing w:before="0" w:beforeAutospacing="0" w:after="0" w:afterAutospacing="0"/>
              <w:ind w:left="360"/>
              <w:jc w:val="both"/>
              <w:textAlignment w:val="baseline"/>
              <w:rPr>
                <w:rStyle w:val="eop"/>
                <w:rFonts w:ascii="Arial" w:hAnsi="Arial" w:cs="Arial"/>
                <w:color w:val="000000"/>
                <w:sz w:val="22"/>
                <w:szCs w:val="22"/>
              </w:rPr>
            </w:pPr>
            <w:r w:rsidRPr="00066A56">
              <w:rPr>
                <w:rStyle w:val="normaltextrun"/>
                <w:rFonts w:ascii="Arial" w:hAnsi="Arial" w:cs="Arial"/>
                <w:sz w:val="22"/>
                <w:szCs w:val="22"/>
              </w:rPr>
              <w:t xml:space="preserve">PALMER, J. 1998. </w:t>
            </w:r>
            <w:r w:rsidRPr="00066A56">
              <w:rPr>
                <w:rStyle w:val="normaltextrun"/>
                <w:rFonts w:ascii="Arial" w:hAnsi="Arial" w:cs="Arial"/>
                <w:i/>
                <w:iCs/>
                <w:sz w:val="22"/>
                <w:szCs w:val="22"/>
              </w:rPr>
              <w:t>Environmental Education in the 21st Century: Theory, Practice, Progress and Promise</w:t>
            </w:r>
            <w:r w:rsidRPr="00066A56">
              <w:rPr>
                <w:rStyle w:val="normaltextrun"/>
                <w:rFonts w:ascii="Arial" w:hAnsi="Arial" w:cs="Arial"/>
                <w:sz w:val="22"/>
                <w:szCs w:val="22"/>
              </w:rPr>
              <w:t>. London: Taylor &amp; Francis Group. Accessed June 29, 2022. ProQuest eBook Central.</w:t>
            </w:r>
            <w:r w:rsidRPr="00066A56">
              <w:rPr>
                <w:rStyle w:val="eop"/>
                <w:rFonts w:ascii="Arial" w:hAnsi="Arial" w:cs="Arial"/>
                <w:sz w:val="22"/>
                <w:szCs w:val="22"/>
              </w:rPr>
              <w:t xml:space="preserve">  </w:t>
            </w:r>
            <w:hyperlink r:id="rId19" w:history="1">
              <w:r w:rsidRPr="00066A56">
                <w:rPr>
                  <w:rStyle w:val="Hyperlink"/>
                  <w:rFonts w:ascii="Arial" w:hAnsi="Arial" w:cs="Arial"/>
                  <w:sz w:val="22"/>
                  <w:szCs w:val="22"/>
                </w:rPr>
                <w:t>https://ebookcentral.proquest.com/lib/edgehill/detail.action?docID=169959</w:t>
              </w:r>
            </w:hyperlink>
            <w:r w:rsidRPr="00066A56">
              <w:rPr>
                <w:rStyle w:val="normaltextrun"/>
                <w:rFonts w:ascii="Arial" w:hAnsi="Arial" w:cs="Arial"/>
                <w:sz w:val="22"/>
                <w:szCs w:val="22"/>
              </w:rPr>
              <w:t>.</w:t>
            </w:r>
            <w:r w:rsidRPr="00066A56">
              <w:rPr>
                <w:rStyle w:val="eop"/>
                <w:rFonts w:ascii="Arial" w:hAnsi="Arial" w:cs="Arial"/>
                <w:sz w:val="22"/>
                <w:szCs w:val="22"/>
              </w:rPr>
              <w:t> </w:t>
            </w:r>
          </w:p>
          <w:p w14:paraId="48B91EDE" w14:textId="77777777" w:rsidR="00212F41" w:rsidRPr="00066A56" w:rsidRDefault="00212F41" w:rsidP="00212F41">
            <w:pPr>
              <w:spacing w:beforeAutospacing="1" w:afterAutospacing="1"/>
              <w:ind w:left="360"/>
              <w:rPr>
                <w:rStyle w:val="eop"/>
                <w:rFonts w:ascii="Arial" w:eastAsia="Times New Roman" w:hAnsi="Arial" w:cs="Arial"/>
                <w:b/>
                <w:bCs/>
                <w:color w:val="000000" w:themeColor="text1"/>
              </w:rPr>
            </w:pPr>
            <w:r w:rsidRPr="00066A56">
              <w:rPr>
                <w:rStyle w:val="normaltextrun"/>
                <w:rFonts w:ascii="Arial" w:hAnsi="Arial" w:cs="Arial"/>
                <w:shd w:val="clear" w:color="auto" w:fill="FFFFFF"/>
              </w:rPr>
              <w:t xml:space="preserve">SCOFFHAM, S., &amp; RAWLINSON, S. (Eds) 2022. Sustainability education: a classroom guide. Bloomsbury Academic. </w:t>
            </w:r>
            <w:hyperlink r:id="rId20" w:tgtFrame="_blank" w:history="1">
              <w:r w:rsidRPr="00066A56">
                <w:rPr>
                  <w:rStyle w:val="normaltextrun"/>
                  <w:rFonts w:ascii="Arial" w:hAnsi="Arial" w:cs="Arial"/>
                  <w:u w:val="single"/>
                  <w:shd w:val="clear" w:color="auto" w:fill="FFFFFF"/>
                </w:rPr>
                <w:t>https://doi.org/10.5040/9781350262119</w:t>
              </w:r>
            </w:hyperlink>
            <w:r w:rsidRPr="00066A56">
              <w:rPr>
                <w:rStyle w:val="normaltextrun"/>
                <w:rFonts w:ascii="Arial" w:hAnsi="Arial" w:cs="Arial"/>
                <w:shd w:val="clear" w:color="auto" w:fill="FFFFFF"/>
              </w:rPr>
              <w:t> </w:t>
            </w:r>
            <w:r w:rsidRPr="00066A56">
              <w:rPr>
                <w:rStyle w:val="eop"/>
                <w:rFonts w:ascii="Arial" w:hAnsi="Arial" w:cs="Arial"/>
                <w:shd w:val="clear" w:color="auto" w:fill="FFFFFF"/>
              </w:rPr>
              <w:t> </w:t>
            </w:r>
          </w:p>
          <w:p w14:paraId="72B4171A" w14:textId="77777777" w:rsidR="002C0450" w:rsidRPr="00066A56" w:rsidRDefault="002C0450" w:rsidP="002C0450">
            <w:pPr>
              <w:spacing w:beforeAutospacing="1" w:afterAutospacing="1"/>
              <w:ind w:left="360"/>
              <w:rPr>
                <w:rStyle w:val="normaltextrun"/>
                <w:rFonts w:ascii="Arial" w:hAnsi="Arial" w:cs="Arial"/>
                <w:color w:val="000000"/>
                <w:shd w:val="clear" w:color="auto" w:fill="FFFFFF"/>
              </w:rPr>
            </w:pPr>
            <w:r w:rsidRPr="00066A56">
              <w:rPr>
                <w:rStyle w:val="normaltextrun"/>
                <w:rFonts w:ascii="Arial" w:hAnsi="Arial" w:cs="Arial"/>
                <w:color w:val="000000"/>
                <w:shd w:val="clear" w:color="auto" w:fill="FFFFFF"/>
              </w:rPr>
              <w:t xml:space="preserve">UNESCO. 2017.  </w:t>
            </w:r>
            <w:r w:rsidRPr="00066A56">
              <w:rPr>
                <w:rStyle w:val="normaltextrun"/>
                <w:rFonts w:ascii="Arial" w:hAnsi="Arial" w:cs="Arial"/>
                <w:i/>
                <w:iCs/>
                <w:color w:val="000000"/>
                <w:shd w:val="clear" w:color="auto" w:fill="FFFFFF"/>
              </w:rPr>
              <w:t>Education for Sustainable Development: Learning Objectives.</w:t>
            </w:r>
            <w:r w:rsidRPr="00066A56">
              <w:rPr>
                <w:rStyle w:val="normaltextrun"/>
                <w:rFonts w:ascii="Arial" w:hAnsi="Arial" w:cs="Arial"/>
                <w:color w:val="000000"/>
                <w:shd w:val="clear" w:color="auto" w:fill="FFFFFF"/>
              </w:rPr>
              <w:t xml:space="preserve"> [online]. Available at: </w:t>
            </w:r>
            <w:hyperlink r:id="rId21" w:tgtFrame="_blank" w:history="1">
              <w:r w:rsidRPr="00066A56">
                <w:rPr>
                  <w:rStyle w:val="normaltextrun"/>
                  <w:rFonts w:ascii="Arial" w:hAnsi="Arial" w:cs="Arial"/>
                  <w:color w:val="0563C1"/>
                  <w:u w:val="single"/>
                  <w:shd w:val="clear" w:color="auto" w:fill="FFFFFF"/>
                </w:rPr>
                <w:t>https://unesdoc.unesco.org/ark:/48223/pf0000247444.page</w:t>
              </w:r>
            </w:hyperlink>
            <w:r w:rsidRPr="00066A56">
              <w:rPr>
                <w:rStyle w:val="normaltextrun"/>
                <w:rFonts w:ascii="Arial" w:hAnsi="Arial" w:cs="Arial"/>
                <w:color w:val="000000"/>
                <w:shd w:val="clear" w:color="auto" w:fill="FFFFFF"/>
              </w:rPr>
              <w:t>  (Accessed 25/7/22)</w:t>
            </w:r>
          </w:p>
          <w:p w14:paraId="00E20850" w14:textId="77777777" w:rsidR="00212F41" w:rsidRPr="00066A56" w:rsidRDefault="00212F41" w:rsidP="00212F41">
            <w:pPr>
              <w:pStyle w:val="paragraph"/>
              <w:spacing w:before="0" w:beforeAutospacing="0" w:after="0" w:afterAutospacing="0"/>
              <w:ind w:left="360"/>
              <w:jc w:val="both"/>
              <w:textAlignment w:val="baseline"/>
              <w:rPr>
                <w:rStyle w:val="normaltextrun"/>
                <w:rFonts w:ascii="Arial" w:hAnsi="Arial" w:cs="Arial"/>
                <w:color w:val="000000"/>
                <w:sz w:val="22"/>
                <w:szCs w:val="22"/>
              </w:rPr>
            </w:pPr>
            <w:r w:rsidRPr="00066A56">
              <w:rPr>
                <w:rStyle w:val="normaltextrun"/>
                <w:rFonts w:ascii="Arial" w:hAnsi="Arial" w:cs="Arial"/>
                <w:sz w:val="22"/>
                <w:szCs w:val="22"/>
              </w:rPr>
              <w:t>UNESCO. 2019</w:t>
            </w:r>
            <w:r w:rsidRPr="00066A56">
              <w:rPr>
                <w:rStyle w:val="normaltextrun"/>
                <w:rFonts w:ascii="Arial" w:hAnsi="Arial" w:cs="Arial"/>
                <w:i/>
                <w:iCs/>
                <w:sz w:val="22"/>
                <w:szCs w:val="22"/>
              </w:rPr>
              <w:t>. Education for Sustainable Development: A roadmap.</w:t>
            </w:r>
            <w:r w:rsidRPr="00066A56">
              <w:rPr>
                <w:rStyle w:val="normaltextrun"/>
                <w:rFonts w:ascii="Arial" w:hAnsi="Arial" w:cs="Arial"/>
                <w:sz w:val="22"/>
                <w:szCs w:val="22"/>
              </w:rPr>
              <w:t xml:space="preserve"> [online]. Available at: </w:t>
            </w:r>
            <w:hyperlink r:id="rId22" w:tgtFrame="_blank" w:history="1">
              <w:r w:rsidRPr="00066A56">
                <w:rPr>
                  <w:rStyle w:val="normaltextrun"/>
                  <w:rFonts w:ascii="Arial" w:hAnsi="Arial" w:cs="Arial"/>
                  <w:sz w:val="22"/>
                  <w:szCs w:val="22"/>
                  <w:u w:val="single"/>
                </w:rPr>
                <w:t>https://unesdoc.unesco.org/ark:/48223/pf0000374802/PDF/374802eng.pdf.multi</w:t>
              </w:r>
            </w:hyperlink>
            <w:r w:rsidRPr="00066A56">
              <w:rPr>
                <w:rStyle w:val="normaltextrun"/>
                <w:rFonts w:ascii="Arial" w:hAnsi="Arial" w:cs="Arial"/>
                <w:sz w:val="22"/>
                <w:szCs w:val="22"/>
              </w:rPr>
              <w:t xml:space="preserve"> </w:t>
            </w:r>
          </w:p>
          <w:p w14:paraId="7A659A7C" w14:textId="77777777" w:rsidR="00212F41" w:rsidRPr="00066A56" w:rsidRDefault="00212F41" w:rsidP="00212F41">
            <w:pPr>
              <w:pStyle w:val="paragraph"/>
              <w:spacing w:before="0" w:beforeAutospacing="0" w:after="0" w:afterAutospacing="0"/>
              <w:ind w:left="360"/>
              <w:jc w:val="both"/>
              <w:textAlignment w:val="baseline"/>
              <w:rPr>
                <w:rStyle w:val="normaltextrun"/>
                <w:rFonts w:ascii="Arial" w:hAnsi="Arial" w:cs="Arial"/>
                <w:color w:val="000000"/>
                <w:sz w:val="22"/>
                <w:szCs w:val="22"/>
              </w:rPr>
            </w:pPr>
          </w:p>
          <w:p w14:paraId="26E47472" w14:textId="01E732B7" w:rsidR="00212F41" w:rsidRPr="00066A56" w:rsidRDefault="00212F41" w:rsidP="00212F41">
            <w:pPr>
              <w:pStyle w:val="paragraph"/>
              <w:spacing w:before="0" w:beforeAutospacing="0" w:after="0" w:afterAutospacing="0"/>
              <w:ind w:left="360"/>
              <w:jc w:val="both"/>
              <w:textAlignment w:val="baseline"/>
              <w:rPr>
                <w:rStyle w:val="normaltextrun"/>
                <w:rFonts w:ascii="Arial" w:hAnsi="Arial" w:cs="Arial"/>
                <w:i/>
                <w:iCs/>
                <w:color w:val="000000"/>
                <w:sz w:val="22"/>
                <w:szCs w:val="22"/>
                <w:shd w:val="clear" w:color="auto" w:fill="FFFFFF"/>
              </w:rPr>
            </w:pPr>
            <w:r w:rsidRPr="00066A56">
              <w:rPr>
                <w:rStyle w:val="normaltextrun"/>
                <w:rFonts w:ascii="Arial" w:hAnsi="Arial" w:cs="Arial"/>
                <w:color w:val="000000"/>
                <w:sz w:val="22"/>
                <w:szCs w:val="22"/>
                <w:shd w:val="clear" w:color="auto" w:fill="FFFFFF"/>
              </w:rPr>
              <w:t>UNITED NATIONS. 2022</w:t>
            </w:r>
            <w:r w:rsidR="002C0450" w:rsidRPr="00066A56">
              <w:rPr>
                <w:rStyle w:val="normaltextrun"/>
                <w:rFonts w:ascii="Arial" w:hAnsi="Arial" w:cs="Arial"/>
                <w:color w:val="000000"/>
                <w:sz w:val="22"/>
                <w:szCs w:val="22"/>
                <w:shd w:val="clear" w:color="auto" w:fill="FFFFFF"/>
              </w:rPr>
              <w:t>a</w:t>
            </w:r>
            <w:r w:rsidRPr="00066A56">
              <w:rPr>
                <w:rStyle w:val="normaltextrun"/>
                <w:rFonts w:ascii="Arial" w:hAnsi="Arial" w:cs="Arial"/>
                <w:color w:val="000000"/>
                <w:sz w:val="22"/>
                <w:szCs w:val="22"/>
                <w:shd w:val="clear" w:color="auto" w:fill="FFFFFF"/>
              </w:rPr>
              <w:t xml:space="preserve">. </w:t>
            </w:r>
            <w:r w:rsidRPr="00066A56">
              <w:rPr>
                <w:rStyle w:val="normaltextrun"/>
                <w:rFonts w:ascii="Arial" w:hAnsi="Arial" w:cs="Arial"/>
                <w:i/>
                <w:iCs/>
                <w:color w:val="000000"/>
                <w:sz w:val="22"/>
                <w:szCs w:val="22"/>
                <w:shd w:val="clear" w:color="auto" w:fill="FFFFFF"/>
              </w:rPr>
              <w:t xml:space="preserve">Sustainable Development Goals. [online]. Available at: </w:t>
            </w:r>
            <w:hyperlink r:id="rId23" w:tgtFrame="_blank" w:history="1">
              <w:r w:rsidRPr="00066A56">
                <w:rPr>
                  <w:rStyle w:val="normaltextrun"/>
                  <w:rFonts w:ascii="Arial" w:hAnsi="Arial" w:cs="Arial"/>
                  <w:i/>
                  <w:iCs/>
                  <w:color w:val="0563C1"/>
                  <w:sz w:val="22"/>
                  <w:szCs w:val="22"/>
                  <w:u w:val="single"/>
                  <w:shd w:val="clear" w:color="auto" w:fill="FFFFFF"/>
                </w:rPr>
                <w:t>https://sdgs.un.org/goals</w:t>
              </w:r>
            </w:hyperlink>
            <w:r w:rsidRPr="00066A56">
              <w:rPr>
                <w:rStyle w:val="normaltextrun"/>
                <w:rFonts w:ascii="Arial" w:hAnsi="Arial" w:cs="Arial"/>
                <w:i/>
                <w:iCs/>
                <w:color w:val="000000"/>
                <w:sz w:val="22"/>
                <w:szCs w:val="22"/>
                <w:shd w:val="clear" w:color="auto" w:fill="FFFFFF"/>
              </w:rPr>
              <w:t> </w:t>
            </w:r>
          </w:p>
          <w:p w14:paraId="4C49F1F8" w14:textId="1026790D" w:rsidR="00212F41" w:rsidRPr="000C2468" w:rsidRDefault="00C8000C" w:rsidP="000C2468">
            <w:pPr>
              <w:spacing w:beforeAutospacing="1" w:afterAutospacing="1"/>
              <w:ind w:left="360"/>
              <w:rPr>
                <w:rStyle w:val="eop"/>
                <w:rFonts w:ascii="Arial" w:hAnsi="Arial" w:cs="Arial"/>
                <w:color w:val="111827"/>
                <w:shd w:val="clear" w:color="auto" w:fill="FFFFFF"/>
              </w:rPr>
            </w:pPr>
            <w:r w:rsidRPr="00066A56">
              <w:rPr>
                <w:rStyle w:val="normaltextrun"/>
                <w:rFonts w:ascii="Arial" w:hAnsi="Arial" w:cs="Arial"/>
                <w:color w:val="000000"/>
                <w:shd w:val="clear" w:color="auto" w:fill="FFFFFF"/>
              </w:rPr>
              <w:t>UNITED NATIONS. 2022</w:t>
            </w:r>
            <w:r w:rsidR="002C0450" w:rsidRPr="00066A56">
              <w:rPr>
                <w:rStyle w:val="normaltextrun"/>
                <w:rFonts w:ascii="Arial" w:hAnsi="Arial" w:cs="Arial"/>
                <w:color w:val="000000"/>
                <w:shd w:val="clear" w:color="auto" w:fill="FFFFFF"/>
              </w:rPr>
              <w:t>b</w:t>
            </w:r>
            <w:r w:rsidRPr="00066A56">
              <w:rPr>
                <w:rStyle w:val="normaltextrun"/>
                <w:rFonts w:ascii="Arial" w:hAnsi="Arial" w:cs="Arial"/>
                <w:color w:val="000000"/>
                <w:shd w:val="clear" w:color="auto" w:fill="FFFFFF"/>
              </w:rPr>
              <w:t xml:space="preserve">. </w:t>
            </w:r>
            <w:r w:rsidRPr="00066A56">
              <w:rPr>
                <w:rStyle w:val="normaltextrun"/>
                <w:rFonts w:ascii="Arial" w:hAnsi="Arial" w:cs="Arial"/>
                <w:i/>
                <w:iCs/>
                <w:color w:val="111827"/>
                <w:shd w:val="clear" w:color="auto" w:fill="FFFFFF"/>
              </w:rPr>
              <w:t>Visit to the United Kingdom of Great Britain and Northern Ireland: report of the Special Rapporteur on Extreme Poverty and Human Rights. [online].</w:t>
            </w:r>
            <w:r w:rsidRPr="00066A56">
              <w:rPr>
                <w:rStyle w:val="normaltextrun"/>
                <w:rFonts w:ascii="Arial" w:hAnsi="Arial" w:cs="Arial"/>
                <w:color w:val="111827"/>
                <w:shd w:val="clear" w:color="auto" w:fill="FFFFFF"/>
              </w:rPr>
              <w:t xml:space="preserve"> Available at:  </w:t>
            </w:r>
            <w:hyperlink r:id="rId24" w:tgtFrame="_blank" w:history="1">
              <w:r w:rsidRPr="00066A56">
                <w:rPr>
                  <w:rStyle w:val="normaltextrun"/>
                  <w:rFonts w:ascii="Arial" w:hAnsi="Arial" w:cs="Arial"/>
                  <w:color w:val="0563C1"/>
                  <w:u w:val="single"/>
                  <w:shd w:val="clear" w:color="auto" w:fill="FFFFFF"/>
                </w:rPr>
                <w:t>https://digitallibrary.un.org/record/3806308?ln=en</w:t>
              </w:r>
            </w:hyperlink>
            <w:r w:rsidRPr="00066A56">
              <w:rPr>
                <w:rStyle w:val="normaltextrun"/>
                <w:rFonts w:ascii="Arial" w:hAnsi="Arial" w:cs="Arial"/>
                <w:color w:val="111827"/>
                <w:shd w:val="clear" w:color="auto" w:fill="FFFFFF"/>
              </w:rPr>
              <w:t>  (Accessed 7/7/22)</w:t>
            </w:r>
            <w:r w:rsidRPr="00066A56">
              <w:rPr>
                <w:rStyle w:val="eop"/>
                <w:rFonts w:ascii="Arial" w:hAnsi="Arial" w:cs="Arial"/>
                <w:color w:val="111827"/>
                <w:shd w:val="clear" w:color="auto" w:fill="FFFFFF"/>
              </w:rPr>
              <w:t> </w:t>
            </w:r>
          </w:p>
        </w:tc>
      </w:tr>
    </w:tbl>
    <w:p w14:paraId="39814260" w14:textId="77777777" w:rsidR="004A0D85" w:rsidRDefault="004A0D85" w:rsidP="00212F41">
      <w:pPr>
        <w:jc w:val="center"/>
        <w:rPr>
          <w:rFonts w:ascii="Arial" w:hAnsi="Arial" w:cs="Arial"/>
          <w:b/>
          <w:bCs/>
          <w:sz w:val="28"/>
          <w:szCs w:val="28"/>
        </w:rPr>
        <w:sectPr w:rsidR="004A0D85" w:rsidSect="002F73AD">
          <w:pgSz w:w="16838" w:h="11906" w:orient="landscape"/>
          <w:pgMar w:top="568" w:right="1440" w:bottom="0" w:left="1440" w:header="708" w:footer="708" w:gutter="0"/>
          <w:cols w:space="708"/>
          <w:docGrid w:linePitch="360"/>
        </w:sectPr>
      </w:pPr>
    </w:p>
    <w:tbl>
      <w:tblPr>
        <w:tblStyle w:val="TableGrid"/>
        <w:tblW w:w="15747" w:type="dxa"/>
        <w:tblInd w:w="-714" w:type="dxa"/>
        <w:tblLook w:val="04A0" w:firstRow="1" w:lastRow="0" w:firstColumn="1" w:lastColumn="0" w:noHBand="0" w:noVBand="1"/>
        <w:tblDescription w:val="ESD Curriculum Plan Phase 2"/>
      </w:tblPr>
      <w:tblGrid>
        <w:gridCol w:w="435"/>
        <w:gridCol w:w="4561"/>
        <w:gridCol w:w="1141"/>
        <w:gridCol w:w="2433"/>
        <w:gridCol w:w="2217"/>
        <w:gridCol w:w="1319"/>
        <w:gridCol w:w="11"/>
        <w:gridCol w:w="3076"/>
        <w:gridCol w:w="545"/>
        <w:gridCol w:w="9"/>
      </w:tblGrid>
      <w:tr w:rsidR="00212F41" w14:paraId="363811A9" w14:textId="77777777" w:rsidTr="00066A56">
        <w:trPr>
          <w:tblHeader/>
        </w:trPr>
        <w:tc>
          <w:tcPr>
            <w:tcW w:w="15747" w:type="dxa"/>
            <w:gridSpan w:val="10"/>
            <w:shd w:val="clear" w:color="auto" w:fill="A8D08D" w:themeFill="accent6" w:themeFillTint="99"/>
          </w:tcPr>
          <w:p w14:paraId="6D546AAA" w14:textId="77777777" w:rsidR="00212F41" w:rsidRDefault="00212F41" w:rsidP="00212F41">
            <w:pPr>
              <w:jc w:val="center"/>
              <w:rPr>
                <w:rFonts w:ascii="Arial" w:hAnsi="Arial" w:cs="Arial"/>
                <w:b/>
                <w:bCs/>
                <w:sz w:val="28"/>
                <w:szCs w:val="28"/>
              </w:rPr>
            </w:pPr>
            <w:r w:rsidRPr="006F4654">
              <w:rPr>
                <w:rFonts w:ascii="Arial" w:hAnsi="Arial" w:cs="Arial"/>
                <w:b/>
                <w:bCs/>
                <w:sz w:val="28"/>
                <w:szCs w:val="28"/>
              </w:rPr>
              <w:lastRenderedPageBreak/>
              <w:t>Phase 2</w:t>
            </w:r>
          </w:p>
          <w:p w14:paraId="08EAE3F6" w14:textId="4C1F718F" w:rsidR="00066A56" w:rsidRPr="006F4654" w:rsidRDefault="00066A56" w:rsidP="00212F41">
            <w:pPr>
              <w:jc w:val="center"/>
              <w:rPr>
                <w:rFonts w:ascii="Arial" w:hAnsi="Arial" w:cs="Arial"/>
                <w:b/>
                <w:bCs/>
                <w:sz w:val="28"/>
                <w:szCs w:val="28"/>
              </w:rPr>
            </w:pPr>
          </w:p>
        </w:tc>
      </w:tr>
      <w:tr w:rsidR="00212F41" w14:paraId="727B2D61" w14:textId="77777777" w:rsidTr="00066A56">
        <w:tc>
          <w:tcPr>
            <w:tcW w:w="8570" w:type="dxa"/>
            <w:gridSpan w:val="4"/>
            <w:shd w:val="clear" w:color="auto" w:fill="C5E0B3" w:themeFill="accent6" w:themeFillTint="66"/>
          </w:tcPr>
          <w:p w14:paraId="3B187A9B" w14:textId="77777777" w:rsidR="00212F41" w:rsidRDefault="00212F41" w:rsidP="00212F41">
            <w:pPr>
              <w:jc w:val="center"/>
              <w:rPr>
                <w:rFonts w:ascii="Arial" w:hAnsi="Arial" w:cs="Arial"/>
                <w:b/>
                <w:bCs/>
                <w:sz w:val="28"/>
                <w:szCs w:val="28"/>
              </w:rPr>
            </w:pPr>
            <w:r>
              <w:rPr>
                <w:rFonts w:ascii="Arial" w:hAnsi="Arial" w:cs="Arial"/>
                <w:b/>
                <w:bCs/>
                <w:sz w:val="28"/>
                <w:szCs w:val="28"/>
              </w:rPr>
              <w:t>School</w:t>
            </w:r>
            <w:r w:rsidRPr="006F4654">
              <w:rPr>
                <w:rFonts w:ascii="Arial" w:hAnsi="Arial" w:cs="Arial"/>
                <w:b/>
                <w:bCs/>
                <w:sz w:val="28"/>
                <w:szCs w:val="28"/>
              </w:rPr>
              <w:t xml:space="preserve"> Based Learning</w:t>
            </w:r>
            <w:r>
              <w:rPr>
                <w:rFonts w:ascii="Arial" w:hAnsi="Arial" w:cs="Arial"/>
                <w:b/>
                <w:bCs/>
                <w:sz w:val="28"/>
                <w:szCs w:val="28"/>
              </w:rPr>
              <w:t xml:space="preserve"> – Introduction/Developmental</w:t>
            </w:r>
          </w:p>
          <w:p w14:paraId="200A4A34" w14:textId="12F77A38" w:rsidR="005D0BAB" w:rsidRPr="006F4654" w:rsidRDefault="005D0BAB" w:rsidP="00212F41">
            <w:pPr>
              <w:jc w:val="center"/>
              <w:rPr>
                <w:rFonts w:ascii="Arial" w:hAnsi="Arial" w:cs="Arial"/>
                <w:b/>
                <w:bCs/>
                <w:sz w:val="28"/>
                <w:szCs w:val="28"/>
              </w:rPr>
            </w:pPr>
          </w:p>
        </w:tc>
        <w:tc>
          <w:tcPr>
            <w:tcW w:w="7177" w:type="dxa"/>
            <w:gridSpan w:val="6"/>
            <w:shd w:val="clear" w:color="auto" w:fill="C5E0B3" w:themeFill="accent6" w:themeFillTint="66"/>
          </w:tcPr>
          <w:p w14:paraId="45CD5D25" w14:textId="0C53E9F6" w:rsidR="00212F41" w:rsidRPr="006F4654" w:rsidRDefault="00212F41" w:rsidP="00212F41">
            <w:pPr>
              <w:jc w:val="center"/>
              <w:rPr>
                <w:rFonts w:ascii="Arial" w:hAnsi="Arial" w:cs="Arial"/>
                <w:b/>
                <w:bCs/>
                <w:sz w:val="28"/>
                <w:szCs w:val="28"/>
              </w:rPr>
            </w:pPr>
            <w:r>
              <w:rPr>
                <w:rFonts w:ascii="Arial" w:hAnsi="Arial" w:cs="Arial"/>
                <w:b/>
                <w:bCs/>
                <w:sz w:val="28"/>
                <w:szCs w:val="28"/>
              </w:rPr>
              <w:t>University Based Learning</w:t>
            </w:r>
          </w:p>
        </w:tc>
      </w:tr>
      <w:tr w:rsidR="00212F41" w14:paraId="1C6974F4" w14:textId="77777777" w:rsidTr="00066A56">
        <w:tc>
          <w:tcPr>
            <w:tcW w:w="4996" w:type="dxa"/>
            <w:gridSpan w:val="2"/>
            <w:shd w:val="clear" w:color="auto" w:fill="E2EFD9" w:themeFill="accent6" w:themeFillTint="33"/>
          </w:tcPr>
          <w:p w14:paraId="7A88D360" w14:textId="77777777" w:rsidR="00212F41" w:rsidRDefault="00212F41" w:rsidP="00212F41">
            <w:pPr>
              <w:jc w:val="center"/>
              <w:rPr>
                <w:rFonts w:ascii="Arial" w:hAnsi="Arial" w:cs="Arial"/>
                <w:b/>
                <w:bCs/>
                <w:sz w:val="28"/>
                <w:szCs w:val="28"/>
              </w:rPr>
            </w:pPr>
            <w:r>
              <w:rPr>
                <w:rFonts w:ascii="Arial" w:hAnsi="Arial" w:cs="Arial"/>
                <w:b/>
                <w:bCs/>
                <w:sz w:val="28"/>
                <w:szCs w:val="28"/>
              </w:rPr>
              <w:t>Learn That</w:t>
            </w:r>
          </w:p>
        </w:tc>
        <w:tc>
          <w:tcPr>
            <w:tcW w:w="3574" w:type="dxa"/>
            <w:gridSpan w:val="2"/>
            <w:shd w:val="clear" w:color="auto" w:fill="E2EFD9" w:themeFill="accent6" w:themeFillTint="33"/>
          </w:tcPr>
          <w:p w14:paraId="4D6A5444" w14:textId="77777777" w:rsidR="00212F41" w:rsidRDefault="00212F41" w:rsidP="00212F41">
            <w:pPr>
              <w:jc w:val="center"/>
              <w:rPr>
                <w:rFonts w:ascii="Arial" w:hAnsi="Arial" w:cs="Arial"/>
                <w:b/>
                <w:bCs/>
                <w:sz w:val="28"/>
                <w:szCs w:val="28"/>
              </w:rPr>
            </w:pPr>
            <w:r>
              <w:rPr>
                <w:rFonts w:ascii="Arial" w:hAnsi="Arial" w:cs="Arial"/>
                <w:b/>
                <w:bCs/>
                <w:sz w:val="28"/>
                <w:szCs w:val="28"/>
              </w:rPr>
              <w:t>Learn How</w:t>
            </w:r>
          </w:p>
          <w:p w14:paraId="6E2214DD" w14:textId="352451FE" w:rsidR="005D0BAB" w:rsidRDefault="005D0BAB" w:rsidP="00212F41">
            <w:pPr>
              <w:jc w:val="center"/>
              <w:rPr>
                <w:rFonts w:ascii="Arial" w:hAnsi="Arial" w:cs="Arial"/>
                <w:b/>
                <w:bCs/>
                <w:sz w:val="28"/>
                <w:szCs w:val="28"/>
              </w:rPr>
            </w:pPr>
          </w:p>
        </w:tc>
        <w:tc>
          <w:tcPr>
            <w:tcW w:w="3547" w:type="dxa"/>
            <w:gridSpan w:val="3"/>
            <w:shd w:val="clear" w:color="auto" w:fill="E2EFD9" w:themeFill="accent6" w:themeFillTint="33"/>
          </w:tcPr>
          <w:p w14:paraId="2C876064" w14:textId="77777777" w:rsidR="00212F41" w:rsidRDefault="00212F41" w:rsidP="00212F41">
            <w:pPr>
              <w:jc w:val="center"/>
              <w:rPr>
                <w:rFonts w:ascii="Arial" w:hAnsi="Arial" w:cs="Arial"/>
                <w:b/>
                <w:bCs/>
                <w:sz w:val="28"/>
                <w:szCs w:val="28"/>
              </w:rPr>
            </w:pPr>
            <w:r>
              <w:rPr>
                <w:rFonts w:ascii="Arial" w:hAnsi="Arial" w:cs="Arial"/>
                <w:b/>
                <w:bCs/>
                <w:sz w:val="28"/>
                <w:szCs w:val="28"/>
              </w:rPr>
              <w:t>Learn That</w:t>
            </w:r>
          </w:p>
        </w:tc>
        <w:tc>
          <w:tcPr>
            <w:tcW w:w="3630" w:type="dxa"/>
            <w:gridSpan w:val="3"/>
            <w:shd w:val="clear" w:color="auto" w:fill="E2EFD9" w:themeFill="accent6" w:themeFillTint="33"/>
          </w:tcPr>
          <w:p w14:paraId="6089AAC7" w14:textId="77777777" w:rsidR="00212F41" w:rsidRDefault="00212F41" w:rsidP="00212F41">
            <w:pPr>
              <w:jc w:val="center"/>
              <w:rPr>
                <w:rFonts w:ascii="Arial" w:hAnsi="Arial" w:cs="Arial"/>
                <w:b/>
                <w:bCs/>
                <w:sz w:val="28"/>
                <w:szCs w:val="28"/>
              </w:rPr>
            </w:pPr>
            <w:r>
              <w:rPr>
                <w:rFonts w:ascii="Arial" w:hAnsi="Arial" w:cs="Arial"/>
                <w:b/>
                <w:bCs/>
                <w:sz w:val="28"/>
                <w:szCs w:val="28"/>
              </w:rPr>
              <w:t>Learn How</w:t>
            </w:r>
          </w:p>
        </w:tc>
      </w:tr>
      <w:tr w:rsidR="00990CB1" w:rsidRPr="00433A8C" w14:paraId="279628A2" w14:textId="77777777" w:rsidTr="00066A56">
        <w:trPr>
          <w:gridAfter w:val="1"/>
          <w:wAfter w:w="9" w:type="dxa"/>
        </w:trPr>
        <w:tc>
          <w:tcPr>
            <w:tcW w:w="435" w:type="dxa"/>
            <w:vMerge w:val="restart"/>
            <w:shd w:val="clear" w:color="auto" w:fill="E2EFD9" w:themeFill="accent6" w:themeFillTint="33"/>
            <w:textDirection w:val="btLr"/>
          </w:tcPr>
          <w:p w14:paraId="14B87442" w14:textId="77777777" w:rsidR="00990CB1" w:rsidRPr="00102596" w:rsidRDefault="00990CB1" w:rsidP="005F7005">
            <w:pPr>
              <w:ind w:left="113" w:right="113"/>
              <w:jc w:val="center"/>
              <w:rPr>
                <w:rFonts w:ascii="Arial" w:hAnsi="Arial" w:cs="Arial"/>
                <w:b/>
                <w:bCs/>
                <w:sz w:val="18"/>
                <w:szCs w:val="18"/>
              </w:rPr>
            </w:pPr>
            <w:r w:rsidRPr="00102596">
              <w:rPr>
                <w:rFonts w:ascii="Arial" w:hAnsi="Arial" w:cs="Arial"/>
                <w:b/>
                <w:bCs/>
                <w:sz w:val="18"/>
                <w:szCs w:val="18"/>
              </w:rPr>
              <w:t>Component Knowledge</w:t>
            </w:r>
          </w:p>
        </w:tc>
        <w:tc>
          <w:tcPr>
            <w:tcW w:w="4561" w:type="dxa"/>
          </w:tcPr>
          <w:p w14:paraId="6DC7B66F" w14:textId="77777777" w:rsidR="00EE1D48" w:rsidRPr="00066A56" w:rsidRDefault="00990CB1" w:rsidP="005F7005">
            <w:pPr>
              <w:jc w:val="both"/>
              <w:rPr>
                <w:rFonts w:ascii="Arial" w:eastAsiaTheme="minorEastAsia" w:hAnsi="Arial" w:cs="Arial"/>
                <w:b/>
                <w:bCs/>
              </w:rPr>
            </w:pPr>
            <w:r w:rsidRPr="00066A56">
              <w:rPr>
                <w:rFonts w:ascii="Arial" w:eastAsiaTheme="minorEastAsia" w:hAnsi="Arial" w:cs="Arial"/>
                <w:highlight w:val="yellow"/>
              </w:rPr>
              <w:t xml:space="preserve">Schools will have varying approaches for planning, </w:t>
            </w:r>
            <w:proofErr w:type="gramStart"/>
            <w:r w:rsidRPr="00066A56">
              <w:rPr>
                <w:rFonts w:ascii="Arial" w:eastAsiaTheme="minorEastAsia" w:hAnsi="Arial" w:cs="Arial"/>
                <w:highlight w:val="yellow"/>
              </w:rPr>
              <w:t>teaching</w:t>
            </w:r>
            <w:proofErr w:type="gramEnd"/>
            <w:r w:rsidRPr="00066A56">
              <w:rPr>
                <w:rFonts w:ascii="Arial" w:eastAsiaTheme="minorEastAsia" w:hAnsi="Arial" w:cs="Arial"/>
                <w:highlight w:val="yellow"/>
              </w:rPr>
              <w:t xml:space="preserve"> and learning about ESD at a school level</w:t>
            </w:r>
            <w:r w:rsidRPr="00066A56">
              <w:rPr>
                <w:rFonts w:ascii="Arial" w:eastAsiaTheme="minorEastAsia" w:hAnsi="Arial" w:cs="Arial"/>
              </w:rPr>
              <w:t>.</w:t>
            </w:r>
            <w:r w:rsidR="00EE1D48" w:rsidRPr="00066A56">
              <w:rPr>
                <w:rFonts w:ascii="Arial" w:eastAsiaTheme="minorEastAsia" w:hAnsi="Arial" w:cs="Arial"/>
                <w:b/>
                <w:bCs/>
              </w:rPr>
              <w:t xml:space="preserve"> </w:t>
            </w:r>
          </w:p>
          <w:p w14:paraId="0350C3A0" w14:textId="5A78F7CF" w:rsidR="00990CB1" w:rsidRPr="00066A56" w:rsidRDefault="00EE1D48" w:rsidP="005F7005">
            <w:pPr>
              <w:jc w:val="both"/>
              <w:rPr>
                <w:rFonts w:eastAsiaTheme="minorEastAsia"/>
              </w:rPr>
            </w:pPr>
            <w:r w:rsidRPr="00066A56">
              <w:rPr>
                <w:rFonts w:ascii="Arial" w:eastAsiaTheme="minorEastAsia" w:hAnsi="Arial" w:cs="Arial"/>
                <w:b/>
                <w:bCs/>
              </w:rPr>
              <w:t xml:space="preserve">LT 1.4,6;  </w:t>
            </w:r>
          </w:p>
        </w:tc>
        <w:tc>
          <w:tcPr>
            <w:tcW w:w="3574" w:type="dxa"/>
            <w:gridSpan w:val="2"/>
          </w:tcPr>
          <w:p w14:paraId="46BD3BA2" w14:textId="77777777" w:rsidR="00EE1D48" w:rsidRPr="00066A56" w:rsidRDefault="00990CB1" w:rsidP="005F7005">
            <w:pPr>
              <w:jc w:val="both"/>
              <w:rPr>
                <w:rFonts w:ascii="Arial" w:eastAsiaTheme="minorEastAsia" w:hAnsi="Arial" w:cs="Arial"/>
                <w:b/>
                <w:bCs/>
              </w:rPr>
            </w:pPr>
            <w:r w:rsidRPr="00066A56">
              <w:rPr>
                <w:rFonts w:ascii="Arial" w:hAnsi="Arial" w:cs="Arial"/>
                <w:highlight w:val="yellow"/>
              </w:rPr>
              <w:t>Curriculum planning for ESD is prioritised and structured within schools/settings.</w:t>
            </w:r>
            <w:r w:rsidR="00EE1D48" w:rsidRPr="00066A56">
              <w:rPr>
                <w:rFonts w:ascii="Arial" w:eastAsiaTheme="minorEastAsia" w:hAnsi="Arial" w:cs="Arial"/>
                <w:b/>
                <w:bCs/>
              </w:rPr>
              <w:t xml:space="preserve"> </w:t>
            </w:r>
          </w:p>
          <w:p w14:paraId="4C6D74B7" w14:textId="69053636" w:rsidR="00990CB1" w:rsidRPr="00066A56" w:rsidRDefault="00EE1D48" w:rsidP="005F7005">
            <w:pPr>
              <w:jc w:val="both"/>
              <w:rPr>
                <w:rFonts w:eastAsiaTheme="minorEastAsia"/>
              </w:rPr>
            </w:pPr>
            <w:r w:rsidRPr="00066A56">
              <w:rPr>
                <w:rFonts w:ascii="Arial" w:eastAsiaTheme="minorEastAsia" w:hAnsi="Arial" w:cs="Arial"/>
                <w:b/>
                <w:bCs/>
              </w:rPr>
              <w:t>LH 3.1-3;6-8;14</w:t>
            </w:r>
          </w:p>
        </w:tc>
        <w:tc>
          <w:tcPr>
            <w:tcW w:w="3536" w:type="dxa"/>
            <w:gridSpan w:val="2"/>
          </w:tcPr>
          <w:p w14:paraId="3A04F869" w14:textId="77777777" w:rsidR="00EE1D48" w:rsidRPr="00066A56" w:rsidRDefault="00990CB1" w:rsidP="005F7005">
            <w:pPr>
              <w:rPr>
                <w:rFonts w:ascii="Arial" w:eastAsiaTheme="minorEastAsia" w:hAnsi="Arial" w:cs="Arial"/>
                <w:b/>
                <w:bCs/>
              </w:rPr>
            </w:pPr>
            <w:r w:rsidRPr="00066A56">
              <w:rPr>
                <w:rFonts w:ascii="Arial" w:eastAsiaTheme="minorEastAsia" w:hAnsi="Arial" w:cs="Arial"/>
                <w:highlight w:val="cyan"/>
              </w:rPr>
              <w:t xml:space="preserve">Schools engage with a variety of learning opportunities, including external locations, </w:t>
            </w:r>
            <w:proofErr w:type="gramStart"/>
            <w:r w:rsidRPr="00066A56">
              <w:rPr>
                <w:rFonts w:ascii="Arial" w:eastAsiaTheme="minorEastAsia" w:hAnsi="Arial" w:cs="Arial"/>
                <w:highlight w:val="cyan"/>
              </w:rPr>
              <w:t>projects</w:t>
            </w:r>
            <w:proofErr w:type="gramEnd"/>
            <w:r w:rsidRPr="00066A56">
              <w:rPr>
                <w:rFonts w:ascii="Arial" w:eastAsiaTheme="minorEastAsia" w:hAnsi="Arial" w:cs="Arial"/>
                <w:highlight w:val="cyan"/>
              </w:rPr>
              <w:t xml:space="preserve"> and initiatives, to support learning through and for SD.</w:t>
            </w:r>
            <w:r w:rsidR="00EE1D48" w:rsidRPr="00066A56">
              <w:rPr>
                <w:rFonts w:ascii="Arial" w:eastAsiaTheme="minorEastAsia" w:hAnsi="Arial" w:cs="Arial"/>
                <w:b/>
                <w:bCs/>
              </w:rPr>
              <w:t xml:space="preserve"> </w:t>
            </w:r>
          </w:p>
          <w:p w14:paraId="730984F0" w14:textId="35053AE1" w:rsidR="00990CB1" w:rsidRPr="00066A56" w:rsidRDefault="00EE1D48" w:rsidP="005F7005">
            <w:pPr>
              <w:rPr>
                <w:rFonts w:ascii="Arial" w:eastAsiaTheme="minorEastAsia" w:hAnsi="Arial" w:cs="Arial"/>
                <w:b/>
                <w:bCs/>
              </w:rPr>
            </w:pPr>
            <w:r w:rsidRPr="00066A56">
              <w:rPr>
                <w:rFonts w:ascii="Arial" w:eastAsiaTheme="minorEastAsia" w:hAnsi="Arial" w:cs="Arial"/>
                <w:b/>
                <w:bCs/>
              </w:rPr>
              <w:t>LT 3.1-3;6</w:t>
            </w:r>
          </w:p>
          <w:p w14:paraId="24B08A2E" w14:textId="77777777" w:rsidR="00066A56" w:rsidRPr="00066A56" w:rsidRDefault="00066A56" w:rsidP="005F7005">
            <w:pPr>
              <w:rPr>
                <w:rFonts w:ascii="Arial" w:eastAsiaTheme="minorEastAsia" w:hAnsi="Arial" w:cs="Arial"/>
                <w:b/>
                <w:bCs/>
              </w:rPr>
            </w:pPr>
          </w:p>
          <w:p w14:paraId="1E23750A" w14:textId="7FC2E649" w:rsidR="00066A56" w:rsidRPr="00066A56" w:rsidRDefault="00066A56" w:rsidP="005F7005">
            <w:pPr>
              <w:rPr>
                <w:rFonts w:ascii="Arial" w:hAnsi="Arial" w:cs="Arial"/>
              </w:rPr>
            </w:pPr>
          </w:p>
        </w:tc>
        <w:tc>
          <w:tcPr>
            <w:tcW w:w="3087" w:type="dxa"/>
            <w:gridSpan w:val="2"/>
            <w:vMerge w:val="restart"/>
          </w:tcPr>
          <w:p w14:paraId="5F155AEC" w14:textId="77777777" w:rsidR="00990CB1" w:rsidRPr="00066A56" w:rsidRDefault="00990CB1" w:rsidP="005F7005">
            <w:pPr>
              <w:jc w:val="both"/>
              <w:rPr>
                <w:rFonts w:ascii="Arial" w:eastAsiaTheme="minorEastAsia" w:hAnsi="Arial" w:cs="Arial"/>
                <w:highlight w:val="cyan"/>
              </w:rPr>
            </w:pPr>
            <w:r w:rsidRPr="00066A56">
              <w:rPr>
                <w:rFonts w:ascii="Arial" w:eastAsiaTheme="minorEastAsia" w:hAnsi="Arial" w:cs="Arial"/>
                <w:highlight w:val="cyan"/>
              </w:rPr>
              <w:t xml:space="preserve">To identify and investigate learning contexts, projects and initiatives that support learning about SD, and that may have a local, </w:t>
            </w:r>
            <w:proofErr w:type="gramStart"/>
            <w:r w:rsidRPr="00066A56">
              <w:rPr>
                <w:rFonts w:ascii="Arial" w:eastAsiaTheme="minorEastAsia" w:hAnsi="Arial" w:cs="Arial"/>
                <w:highlight w:val="cyan"/>
              </w:rPr>
              <w:t>national</w:t>
            </w:r>
            <w:proofErr w:type="gramEnd"/>
            <w:r w:rsidRPr="00066A56">
              <w:rPr>
                <w:rFonts w:ascii="Arial" w:eastAsiaTheme="minorEastAsia" w:hAnsi="Arial" w:cs="Arial"/>
                <w:highlight w:val="cyan"/>
              </w:rPr>
              <w:t xml:space="preserve"> or global focus.</w:t>
            </w:r>
          </w:p>
          <w:p w14:paraId="514DFC61" w14:textId="77777777" w:rsidR="00990CB1" w:rsidRPr="00066A56" w:rsidRDefault="00990CB1" w:rsidP="005F7005">
            <w:pPr>
              <w:jc w:val="both"/>
              <w:rPr>
                <w:rFonts w:ascii="Arial" w:eastAsiaTheme="minorEastAsia" w:hAnsi="Arial" w:cs="Arial"/>
                <w:highlight w:val="cyan"/>
              </w:rPr>
            </w:pPr>
          </w:p>
          <w:p w14:paraId="37D7FD9D" w14:textId="77777777" w:rsidR="00990CB1" w:rsidRPr="00066A56" w:rsidRDefault="00990CB1" w:rsidP="005F7005">
            <w:pPr>
              <w:jc w:val="both"/>
              <w:rPr>
                <w:rFonts w:ascii="Arial" w:eastAsiaTheme="minorEastAsia" w:hAnsi="Arial" w:cs="Arial"/>
              </w:rPr>
            </w:pPr>
            <w:r w:rsidRPr="00066A56">
              <w:rPr>
                <w:rFonts w:ascii="Arial" w:eastAsiaTheme="minorEastAsia" w:hAnsi="Arial" w:cs="Arial"/>
                <w:highlight w:val="cyan"/>
              </w:rPr>
              <w:t>To identify networks and resources for CPD in ESD.</w:t>
            </w:r>
          </w:p>
          <w:p w14:paraId="74294AD8" w14:textId="11367B9F" w:rsidR="00990CB1" w:rsidRPr="00066A56" w:rsidRDefault="00EE1D48" w:rsidP="005F7005">
            <w:pPr>
              <w:jc w:val="both"/>
              <w:rPr>
                <w:rFonts w:ascii="Arial" w:eastAsiaTheme="minorEastAsia" w:hAnsi="Arial" w:cs="Arial"/>
              </w:rPr>
            </w:pPr>
            <w:r w:rsidRPr="00066A56">
              <w:rPr>
                <w:rFonts w:ascii="Arial" w:eastAsiaTheme="minorEastAsia" w:hAnsi="Arial" w:cs="Arial"/>
                <w:b/>
                <w:bCs/>
              </w:rPr>
              <w:t xml:space="preserve">LH </w:t>
            </w:r>
            <w:proofErr w:type="gramStart"/>
            <w:r w:rsidRPr="00066A56">
              <w:rPr>
                <w:rFonts w:ascii="Arial" w:eastAsiaTheme="minorEastAsia" w:hAnsi="Arial" w:cs="Arial"/>
                <w:b/>
                <w:bCs/>
              </w:rPr>
              <w:t>4.1-14;</w:t>
            </w:r>
            <w:proofErr w:type="gramEnd"/>
          </w:p>
          <w:p w14:paraId="3C6531DB" w14:textId="77777777" w:rsidR="00EE1D48" w:rsidRPr="00066A56" w:rsidRDefault="00EE1D48" w:rsidP="005F7005">
            <w:pPr>
              <w:rPr>
                <w:rFonts w:ascii="Arial" w:eastAsiaTheme="minorEastAsia" w:hAnsi="Arial" w:cs="Arial"/>
                <w:b/>
                <w:bCs/>
              </w:rPr>
            </w:pPr>
          </w:p>
          <w:p w14:paraId="514DC1F8" w14:textId="35F2BDB9" w:rsidR="00990CB1" w:rsidRPr="00712BBB" w:rsidRDefault="00EE1D48" w:rsidP="005F7005">
            <w:pPr>
              <w:rPr>
                <w:rFonts w:ascii="Arial" w:hAnsi="Arial" w:cs="Arial"/>
                <w:sz w:val="20"/>
                <w:szCs w:val="20"/>
              </w:rPr>
            </w:pPr>
            <w:r w:rsidRPr="00066A56">
              <w:rPr>
                <w:rFonts w:ascii="Arial" w:eastAsiaTheme="minorEastAsia" w:hAnsi="Arial" w:cs="Arial"/>
                <w:b/>
                <w:bCs/>
              </w:rPr>
              <w:t>LH 8.1,3-4,7</w:t>
            </w:r>
          </w:p>
        </w:tc>
        <w:tc>
          <w:tcPr>
            <w:tcW w:w="545" w:type="dxa"/>
            <w:vMerge w:val="restart"/>
            <w:shd w:val="clear" w:color="auto" w:fill="E2EFD9" w:themeFill="accent6" w:themeFillTint="33"/>
            <w:textDirection w:val="tbRl"/>
          </w:tcPr>
          <w:p w14:paraId="2F172FEB" w14:textId="116ACF23" w:rsidR="00990CB1" w:rsidRPr="00433A8C" w:rsidRDefault="00990CB1" w:rsidP="005F7005">
            <w:pPr>
              <w:ind w:left="113" w:right="113"/>
              <w:jc w:val="center"/>
              <w:rPr>
                <w:rFonts w:ascii="Arial" w:hAnsi="Arial" w:cs="Arial"/>
                <w:sz w:val="18"/>
                <w:szCs w:val="18"/>
              </w:rPr>
            </w:pPr>
            <w:r>
              <w:rPr>
                <w:rFonts w:ascii="Arial" w:hAnsi="Arial" w:cs="Arial"/>
                <w:sz w:val="18"/>
                <w:szCs w:val="18"/>
              </w:rPr>
              <w:t>Intent</w:t>
            </w:r>
          </w:p>
        </w:tc>
      </w:tr>
      <w:tr w:rsidR="00990CB1" w:rsidRPr="00433A8C" w14:paraId="3F66535A" w14:textId="77777777" w:rsidTr="00066A56">
        <w:trPr>
          <w:gridAfter w:val="1"/>
          <w:wAfter w:w="9" w:type="dxa"/>
        </w:trPr>
        <w:tc>
          <w:tcPr>
            <w:tcW w:w="435" w:type="dxa"/>
            <w:vMerge/>
            <w:shd w:val="clear" w:color="auto" w:fill="E2EFD9" w:themeFill="accent6" w:themeFillTint="33"/>
            <w:textDirection w:val="btLr"/>
          </w:tcPr>
          <w:p w14:paraId="40341075" w14:textId="77777777" w:rsidR="00990CB1" w:rsidRPr="00102596" w:rsidRDefault="00990CB1" w:rsidP="005F7005">
            <w:pPr>
              <w:ind w:left="113" w:right="113"/>
              <w:jc w:val="center"/>
              <w:rPr>
                <w:rFonts w:ascii="Arial" w:hAnsi="Arial" w:cs="Arial"/>
                <w:b/>
                <w:bCs/>
                <w:sz w:val="18"/>
                <w:szCs w:val="18"/>
              </w:rPr>
            </w:pPr>
          </w:p>
        </w:tc>
        <w:tc>
          <w:tcPr>
            <w:tcW w:w="4561" w:type="dxa"/>
          </w:tcPr>
          <w:p w14:paraId="33C22DB3" w14:textId="77777777" w:rsidR="00EE1D48" w:rsidRPr="00066A56" w:rsidRDefault="00990CB1" w:rsidP="005F7005">
            <w:pPr>
              <w:jc w:val="both"/>
              <w:rPr>
                <w:rFonts w:ascii="Arial" w:hAnsi="Arial" w:cs="Arial"/>
              </w:rPr>
            </w:pPr>
            <w:r w:rsidRPr="00066A56">
              <w:rPr>
                <w:rFonts w:ascii="Arial" w:hAnsi="Arial" w:cs="Arial"/>
                <w:highlight w:val="yellow"/>
              </w:rPr>
              <w:t>Classes/year groups will have different foci for ESD, including the knowledge, skills and competencies being taught.</w:t>
            </w:r>
          </w:p>
          <w:p w14:paraId="2868333E" w14:textId="4B303297" w:rsidR="00990CB1" w:rsidRPr="00066A56" w:rsidRDefault="00EE1D48" w:rsidP="005F7005">
            <w:pPr>
              <w:jc w:val="both"/>
              <w:rPr>
                <w:rFonts w:eastAsiaTheme="minorEastAsia"/>
              </w:rPr>
            </w:pPr>
            <w:r w:rsidRPr="00066A56">
              <w:rPr>
                <w:rFonts w:ascii="Arial" w:eastAsiaTheme="minorEastAsia" w:hAnsi="Arial" w:cs="Arial"/>
                <w:b/>
                <w:bCs/>
              </w:rPr>
              <w:t xml:space="preserve"> LT 2.; LT 5.7; LT  7.6</w:t>
            </w:r>
          </w:p>
        </w:tc>
        <w:tc>
          <w:tcPr>
            <w:tcW w:w="3574" w:type="dxa"/>
            <w:gridSpan w:val="2"/>
          </w:tcPr>
          <w:p w14:paraId="72BB7DE3" w14:textId="5BB8E25F" w:rsidR="00990CB1" w:rsidRPr="00066A56" w:rsidRDefault="00990CB1" w:rsidP="005F7005">
            <w:pPr>
              <w:jc w:val="both"/>
              <w:rPr>
                <w:rFonts w:ascii="Arial" w:eastAsiaTheme="minorEastAsia" w:hAnsi="Arial" w:cs="Arial"/>
                <w:highlight w:val="yellow"/>
              </w:rPr>
            </w:pPr>
            <w:r w:rsidRPr="00066A56">
              <w:rPr>
                <w:rFonts w:ascii="Arial" w:eastAsiaTheme="minorEastAsia" w:hAnsi="Arial" w:cs="Arial"/>
                <w:highlight w:val="yellow"/>
              </w:rPr>
              <w:t xml:space="preserve">To identify opportunities within their class for teaching selected dimensions of ESD by: </w:t>
            </w:r>
          </w:p>
          <w:p w14:paraId="221E7DC3" w14:textId="77777777" w:rsidR="00990CB1" w:rsidRPr="00066A56" w:rsidRDefault="00990CB1" w:rsidP="005F7005">
            <w:pPr>
              <w:pStyle w:val="ListParagraph"/>
              <w:numPr>
                <w:ilvl w:val="0"/>
                <w:numId w:val="23"/>
              </w:numPr>
              <w:jc w:val="both"/>
              <w:rPr>
                <w:rFonts w:eastAsiaTheme="minorEastAsia"/>
              </w:rPr>
            </w:pPr>
            <w:r w:rsidRPr="00066A56">
              <w:rPr>
                <w:rFonts w:ascii="Arial" w:eastAsiaTheme="minorEastAsia" w:hAnsi="Arial" w:cs="Arial"/>
                <w:highlight w:val="yellow"/>
              </w:rPr>
              <w:t>Observing or supporting teaching for ESD within their class or another class within the same key stage</w:t>
            </w:r>
          </w:p>
          <w:p w14:paraId="71306616" w14:textId="1B74F025" w:rsidR="00990CB1" w:rsidRPr="00066A56" w:rsidRDefault="00990CB1" w:rsidP="005F7005">
            <w:pPr>
              <w:pStyle w:val="ListParagraph"/>
              <w:numPr>
                <w:ilvl w:val="0"/>
                <w:numId w:val="23"/>
              </w:numPr>
              <w:jc w:val="both"/>
              <w:rPr>
                <w:rFonts w:ascii="Arial" w:eastAsiaTheme="minorEastAsia" w:hAnsi="Arial" w:cs="Arial"/>
                <w:highlight w:val="yellow"/>
              </w:rPr>
            </w:pPr>
            <w:proofErr w:type="gramStart"/>
            <w:r w:rsidRPr="00066A56">
              <w:rPr>
                <w:rFonts w:ascii="Arial" w:eastAsiaTheme="minorEastAsia" w:hAnsi="Arial" w:cs="Arial"/>
                <w:highlight w:val="yellow"/>
              </w:rPr>
              <w:t>Planning ,</w:t>
            </w:r>
            <w:proofErr w:type="gramEnd"/>
            <w:r w:rsidRPr="00066A56">
              <w:rPr>
                <w:rFonts w:ascii="Arial" w:eastAsiaTheme="minorEastAsia" w:hAnsi="Arial" w:cs="Arial"/>
                <w:highlight w:val="yellow"/>
              </w:rPr>
              <w:t xml:space="preserve"> teaching and assessing two or more lessons  with an SD focus</w:t>
            </w:r>
          </w:p>
          <w:p w14:paraId="14B8B5DF" w14:textId="49F77D7D" w:rsidR="00990CB1" w:rsidRPr="00066A56" w:rsidRDefault="00EE1D48" w:rsidP="00EE1D48">
            <w:pPr>
              <w:pStyle w:val="ListParagraph"/>
              <w:ind w:left="0"/>
              <w:jc w:val="both"/>
              <w:rPr>
                <w:rFonts w:ascii="Arial" w:eastAsiaTheme="minorEastAsia" w:hAnsi="Arial" w:cs="Arial"/>
                <w:b/>
                <w:bCs/>
              </w:rPr>
            </w:pPr>
            <w:r w:rsidRPr="00066A56">
              <w:rPr>
                <w:rFonts w:ascii="Arial" w:eastAsiaTheme="minorEastAsia" w:hAnsi="Arial" w:cs="Arial"/>
                <w:b/>
                <w:bCs/>
              </w:rPr>
              <w:t>LH 4.1-14; LH 5.14-15; LH6.9,11,</w:t>
            </w:r>
            <w:proofErr w:type="gramStart"/>
            <w:r w:rsidRPr="00066A56">
              <w:rPr>
                <w:rFonts w:ascii="Arial" w:eastAsiaTheme="minorEastAsia" w:hAnsi="Arial" w:cs="Arial"/>
                <w:b/>
                <w:bCs/>
              </w:rPr>
              <w:t>13;</w:t>
            </w:r>
            <w:proofErr w:type="gramEnd"/>
          </w:p>
          <w:p w14:paraId="369609DD" w14:textId="77777777" w:rsidR="00066A56" w:rsidRPr="00066A56" w:rsidRDefault="00066A56" w:rsidP="00EE1D48">
            <w:pPr>
              <w:pStyle w:val="ListParagraph"/>
              <w:ind w:left="0"/>
              <w:jc w:val="both"/>
              <w:rPr>
                <w:rFonts w:ascii="Arial" w:eastAsiaTheme="minorEastAsia" w:hAnsi="Arial" w:cs="Arial"/>
                <w:b/>
                <w:bCs/>
              </w:rPr>
            </w:pPr>
          </w:p>
          <w:p w14:paraId="4082AA17" w14:textId="4F3DE64B" w:rsidR="00066A56" w:rsidRPr="00066A56" w:rsidRDefault="00066A56" w:rsidP="00EE1D48">
            <w:pPr>
              <w:pStyle w:val="ListParagraph"/>
              <w:ind w:left="0"/>
              <w:jc w:val="both"/>
              <w:rPr>
                <w:rFonts w:eastAsiaTheme="minorEastAsia"/>
              </w:rPr>
            </w:pPr>
          </w:p>
        </w:tc>
        <w:tc>
          <w:tcPr>
            <w:tcW w:w="3536" w:type="dxa"/>
            <w:gridSpan w:val="2"/>
            <w:tcBorders>
              <w:bottom w:val="single" w:sz="4" w:space="0" w:color="auto"/>
            </w:tcBorders>
          </w:tcPr>
          <w:p w14:paraId="5F919997" w14:textId="77777777" w:rsidR="00990CB1" w:rsidRPr="00066A56" w:rsidRDefault="00990CB1" w:rsidP="005F7005">
            <w:pPr>
              <w:jc w:val="both"/>
              <w:rPr>
                <w:rFonts w:ascii="Arial" w:eastAsiaTheme="minorEastAsia" w:hAnsi="Arial" w:cs="Arial"/>
                <w:highlight w:val="cyan"/>
              </w:rPr>
            </w:pPr>
            <w:r w:rsidRPr="00066A56">
              <w:rPr>
                <w:rFonts w:ascii="Arial" w:eastAsiaTheme="minorEastAsia" w:hAnsi="Arial" w:cs="Arial"/>
                <w:highlight w:val="cyan"/>
              </w:rPr>
              <w:t xml:space="preserve">Through the lens of ESD, schools have a role in promoting education for global citizenship, </w:t>
            </w:r>
            <w:proofErr w:type="gramStart"/>
            <w:r w:rsidRPr="00066A56">
              <w:rPr>
                <w:rFonts w:ascii="Arial" w:eastAsiaTheme="minorEastAsia" w:hAnsi="Arial" w:cs="Arial"/>
                <w:highlight w:val="cyan"/>
              </w:rPr>
              <w:t>equality</w:t>
            </w:r>
            <w:proofErr w:type="gramEnd"/>
            <w:r w:rsidRPr="00066A56">
              <w:rPr>
                <w:rFonts w:ascii="Arial" w:eastAsiaTheme="minorEastAsia" w:hAnsi="Arial" w:cs="Arial"/>
                <w:highlight w:val="cyan"/>
              </w:rPr>
              <w:t xml:space="preserve"> and social justice.</w:t>
            </w:r>
          </w:p>
          <w:p w14:paraId="6FBE2DE3" w14:textId="7EFF43CE" w:rsidR="00990CB1" w:rsidRPr="00066A56" w:rsidRDefault="00EE1D48" w:rsidP="005F7005">
            <w:pPr>
              <w:jc w:val="both"/>
              <w:rPr>
                <w:rFonts w:ascii="Arial" w:eastAsiaTheme="minorEastAsia" w:hAnsi="Arial" w:cs="Arial"/>
                <w:highlight w:val="cyan"/>
              </w:rPr>
            </w:pPr>
            <w:r w:rsidRPr="00066A56">
              <w:rPr>
                <w:rFonts w:ascii="Arial" w:eastAsiaTheme="minorEastAsia" w:hAnsi="Arial" w:cs="Arial"/>
                <w:b/>
                <w:bCs/>
              </w:rPr>
              <w:t>LT 4.1-11</w:t>
            </w:r>
          </w:p>
          <w:p w14:paraId="6DF35D37" w14:textId="77777777" w:rsidR="00990CB1" w:rsidRPr="00066A56" w:rsidRDefault="00990CB1" w:rsidP="005F7005">
            <w:pPr>
              <w:jc w:val="both"/>
              <w:rPr>
                <w:rFonts w:ascii="Arial" w:eastAsiaTheme="minorEastAsia" w:hAnsi="Arial" w:cs="Arial"/>
                <w:highlight w:val="cyan"/>
              </w:rPr>
            </w:pPr>
          </w:p>
          <w:p w14:paraId="6FC402A7" w14:textId="77777777" w:rsidR="00990CB1" w:rsidRPr="00066A56" w:rsidRDefault="00990CB1" w:rsidP="005F7005">
            <w:pPr>
              <w:rPr>
                <w:rFonts w:ascii="Arial" w:eastAsia="Arial" w:hAnsi="Arial" w:cs="Arial"/>
                <w:color w:val="000000" w:themeColor="text1"/>
              </w:rPr>
            </w:pPr>
          </w:p>
        </w:tc>
        <w:tc>
          <w:tcPr>
            <w:tcW w:w="3087" w:type="dxa"/>
            <w:gridSpan w:val="2"/>
            <w:vMerge/>
          </w:tcPr>
          <w:p w14:paraId="4DA6B9C0" w14:textId="77777777" w:rsidR="00990CB1" w:rsidRPr="002F73AD" w:rsidRDefault="00990CB1" w:rsidP="005F7005">
            <w:pPr>
              <w:rPr>
                <w:rFonts w:eastAsiaTheme="minorEastAsia"/>
                <w:sz w:val="20"/>
                <w:szCs w:val="20"/>
              </w:rPr>
            </w:pPr>
          </w:p>
        </w:tc>
        <w:tc>
          <w:tcPr>
            <w:tcW w:w="545" w:type="dxa"/>
            <w:vMerge/>
            <w:shd w:val="clear" w:color="auto" w:fill="E2EFD9" w:themeFill="accent6" w:themeFillTint="33"/>
          </w:tcPr>
          <w:p w14:paraId="1030E8F9" w14:textId="77777777" w:rsidR="00990CB1" w:rsidRPr="00433A8C" w:rsidRDefault="00990CB1" w:rsidP="005F7005">
            <w:pPr>
              <w:jc w:val="center"/>
              <w:rPr>
                <w:rFonts w:eastAsiaTheme="minorEastAsia"/>
                <w:sz w:val="18"/>
                <w:szCs w:val="18"/>
              </w:rPr>
            </w:pPr>
          </w:p>
        </w:tc>
      </w:tr>
      <w:tr w:rsidR="00990CB1" w:rsidRPr="00433A8C" w14:paraId="6455E858" w14:textId="77777777" w:rsidTr="00066A56">
        <w:trPr>
          <w:gridAfter w:val="1"/>
          <w:wAfter w:w="9" w:type="dxa"/>
        </w:trPr>
        <w:tc>
          <w:tcPr>
            <w:tcW w:w="435" w:type="dxa"/>
            <w:vMerge/>
            <w:shd w:val="clear" w:color="auto" w:fill="E2EFD9" w:themeFill="accent6" w:themeFillTint="33"/>
            <w:textDirection w:val="btLr"/>
          </w:tcPr>
          <w:p w14:paraId="539874B1" w14:textId="77777777" w:rsidR="00990CB1" w:rsidRPr="00102596" w:rsidRDefault="00990CB1" w:rsidP="005F7005">
            <w:pPr>
              <w:ind w:left="113" w:right="113"/>
              <w:jc w:val="center"/>
              <w:rPr>
                <w:rFonts w:ascii="Arial" w:hAnsi="Arial" w:cs="Arial"/>
                <w:b/>
                <w:bCs/>
                <w:sz w:val="18"/>
                <w:szCs w:val="18"/>
              </w:rPr>
            </w:pPr>
          </w:p>
        </w:tc>
        <w:tc>
          <w:tcPr>
            <w:tcW w:w="4561" w:type="dxa"/>
          </w:tcPr>
          <w:p w14:paraId="185C9713" w14:textId="77777777" w:rsidR="00EE1D48" w:rsidRPr="00066A56" w:rsidRDefault="00990CB1" w:rsidP="005F7005">
            <w:pPr>
              <w:rPr>
                <w:rFonts w:ascii="Arial" w:eastAsiaTheme="minorEastAsia" w:hAnsi="Arial" w:cs="Arial"/>
                <w:b/>
                <w:bCs/>
              </w:rPr>
            </w:pPr>
            <w:r w:rsidRPr="00066A56">
              <w:rPr>
                <w:rFonts w:ascii="Arial" w:eastAsiaTheme="minorEastAsia" w:hAnsi="Arial" w:cs="Arial"/>
                <w:highlight w:val="yellow"/>
              </w:rPr>
              <w:t xml:space="preserve">Local social, </w:t>
            </w:r>
            <w:proofErr w:type="gramStart"/>
            <w:r w:rsidRPr="00066A56">
              <w:rPr>
                <w:rFonts w:ascii="Arial" w:eastAsiaTheme="minorEastAsia" w:hAnsi="Arial" w:cs="Arial"/>
                <w:highlight w:val="yellow"/>
              </w:rPr>
              <w:t>economic</w:t>
            </w:r>
            <w:proofErr w:type="gramEnd"/>
            <w:r w:rsidRPr="00066A56">
              <w:rPr>
                <w:rFonts w:ascii="Arial" w:eastAsiaTheme="minorEastAsia" w:hAnsi="Arial" w:cs="Arial"/>
                <w:highlight w:val="yellow"/>
              </w:rPr>
              <w:t xml:space="preserve"> or environmental factors can influence curriculum or additional provision for ESD</w:t>
            </w:r>
            <w:r w:rsidR="00EE1D48" w:rsidRPr="00066A56">
              <w:rPr>
                <w:rFonts w:ascii="Arial" w:eastAsiaTheme="minorEastAsia" w:hAnsi="Arial" w:cs="Arial"/>
                <w:b/>
                <w:bCs/>
              </w:rPr>
              <w:t xml:space="preserve"> </w:t>
            </w:r>
          </w:p>
          <w:p w14:paraId="1AC191B4" w14:textId="30E9E756" w:rsidR="00990CB1" w:rsidRPr="00066A56" w:rsidRDefault="00EE1D48" w:rsidP="005F7005">
            <w:pPr>
              <w:rPr>
                <w:rFonts w:eastAsiaTheme="minorEastAsia"/>
              </w:rPr>
            </w:pPr>
            <w:r w:rsidRPr="00066A56">
              <w:rPr>
                <w:rFonts w:ascii="Arial" w:eastAsiaTheme="minorEastAsia" w:hAnsi="Arial" w:cs="Arial"/>
                <w:b/>
                <w:bCs/>
              </w:rPr>
              <w:t>LT 3.1-3;6</w:t>
            </w:r>
          </w:p>
        </w:tc>
        <w:tc>
          <w:tcPr>
            <w:tcW w:w="3574" w:type="dxa"/>
            <w:gridSpan w:val="2"/>
          </w:tcPr>
          <w:p w14:paraId="70AC3101" w14:textId="77777777" w:rsidR="00EE1D48" w:rsidRPr="00066A56" w:rsidRDefault="00990CB1" w:rsidP="00492A87">
            <w:pPr>
              <w:jc w:val="both"/>
              <w:rPr>
                <w:rFonts w:ascii="Arial" w:eastAsiaTheme="minorEastAsia" w:hAnsi="Arial" w:cs="Arial"/>
                <w:b/>
                <w:bCs/>
              </w:rPr>
            </w:pPr>
            <w:r w:rsidRPr="00066A56">
              <w:rPr>
                <w:rFonts w:ascii="Arial" w:eastAsiaTheme="minorEastAsia" w:hAnsi="Arial" w:cs="Arial"/>
                <w:highlight w:val="yellow"/>
              </w:rPr>
              <w:t>Individual schools accommodate, support and/or mitigate local, lived experience and the impact on pupils and the wider community through teaching and learning about dimensions of SD.</w:t>
            </w:r>
            <w:r w:rsidR="00EE1D48" w:rsidRPr="00066A56">
              <w:rPr>
                <w:rFonts w:ascii="Arial" w:eastAsiaTheme="minorEastAsia" w:hAnsi="Arial" w:cs="Arial"/>
                <w:b/>
                <w:bCs/>
              </w:rPr>
              <w:t xml:space="preserve"> </w:t>
            </w:r>
          </w:p>
          <w:p w14:paraId="03B610A9" w14:textId="77777777" w:rsidR="00990CB1" w:rsidRPr="00066A56" w:rsidRDefault="00EE1D48" w:rsidP="00492A87">
            <w:pPr>
              <w:jc w:val="both"/>
              <w:rPr>
                <w:rFonts w:ascii="Arial" w:eastAsiaTheme="minorEastAsia" w:hAnsi="Arial" w:cs="Arial"/>
                <w:b/>
                <w:bCs/>
              </w:rPr>
            </w:pPr>
            <w:r w:rsidRPr="00066A56">
              <w:rPr>
                <w:rFonts w:ascii="Arial" w:eastAsiaTheme="minorEastAsia" w:hAnsi="Arial" w:cs="Arial"/>
                <w:b/>
                <w:bCs/>
              </w:rPr>
              <w:t>LH 8.1,3-4,7</w:t>
            </w:r>
          </w:p>
          <w:p w14:paraId="5FFB6250" w14:textId="23B1C248" w:rsidR="00066A56" w:rsidRPr="00066A56" w:rsidRDefault="00066A56" w:rsidP="00492A87">
            <w:pPr>
              <w:jc w:val="both"/>
              <w:rPr>
                <w:rFonts w:eastAsiaTheme="minorEastAsia"/>
                <w:b/>
                <w:bCs/>
              </w:rPr>
            </w:pPr>
          </w:p>
          <w:p w14:paraId="75770724" w14:textId="7259D8C0" w:rsidR="00066A56" w:rsidRPr="00066A56" w:rsidRDefault="00066A56" w:rsidP="00492A87">
            <w:pPr>
              <w:jc w:val="both"/>
              <w:rPr>
                <w:rFonts w:eastAsiaTheme="minorEastAsia"/>
                <w:b/>
                <w:bCs/>
              </w:rPr>
            </w:pPr>
          </w:p>
          <w:p w14:paraId="7BDD3482" w14:textId="032F8A20" w:rsidR="00066A56" w:rsidRDefault="00066A56" w:rsidP="00492A87">
            <w:pPr>
              <w:jc w:val="both"/>
              <w:rPr>
                <w:rFonts w:eastAsiaTheme="minorEastAsia"/>
                <w:b/>
                <w:bCs/>
              </w:rPr>
            </w:pPr>
          </w:p>
          <w:p w14:paraId="51D2A3CC" w14:textId="18E2AF77" w:rsidR="005D0BAB" w:rsidRDefault="005D0BAB" w:rsidP="00492A87">
            <w:pPr>
              <w:jc w:val="both"/>
              <w:rPr>
                <w:rFonts w:eastAsiaTheme="minorEastAsia"/>
                <w:b/>
                <w:bCs/>
              </w:rPr>
            </w:pPr>
          </w:p>
          <w:p w14:paraId="4B72375B" w14:textId="77777777" w:rsidR="005D0BAB" w:rsidRPr="00066A56" w:rsidRDefault="005D0BAB" w:rsidP="00492A87">
            <w:pPr>
              <w:jc w:val="both"/>
              <w:rPr>
                <w:rFonts w:eastAsiaTheme="minorEastAsia"/>
                <w:b/>
                <w:bCs/>
              </w:rPr>
            </w:pPr>
          </w:p>
          <w:p w14:paraId="23AE172D" w14:textId="77777777" w:rsidR="00066A56" w:rsidRPr="00066A56" w:rsidRDefault="00066A56" w:rsidP="00492A87">
            <w:pPr>
              <w:jc w:val="both"/>
              <w:rPr>
                <w:rFonts w:eastAsiaTheme="minorEastAsia"/>
                <w:b/>
                <w:bCs/>
              </w:rPr>
            </w:pPr>
          </w:p>
          <w:p w14:paraId="0EFF7358" w14:textId="7AA9D272" w:rsidR="00066A56" w:rsidRPr="00066A56" w:rsidRDefault="00066A56" w:rsidP="00492A87">
            <w:pPr>
              <w:jc w:val="both"/>
              <w:rPr>
                <w:rFonts w:eastAsiaTheme="minorEastAsia"/>
              </w:rPr>
            </w:pPr>
          </w:p>
        </w:tc>
        <w:tc>
          <w:tcPr>
            <w:tcW w:w="3536" w:type="dxa"/>
            <w:gridSpan w:val="2"/>
          </w:tcPr>
          <w:p w14:paraId="5DCCA7EA" w14:textId="77777777" w:rsidR="00EE1D48" w:rsidRPr="00066A56" w:rsidRDefault="00990CB1" w:rsidP="005F7005">
            <w:pPr>
              <w:rPr>
                <w:rFonts w:ascii="Arial" w:eastAsiaTheme="minorEastAsia" w:hAnsi="Arial" w:cs="Arial"/>
                <w:b/>
                <w:bCs/>
              </w:rPr>
            </w:pPr>
            <w:r w:rsidRPr="00066A56">
              <w:rPr>
                <w:rFonts w:ascii="Arial" w:eastAsiaTheme="minorEastAsia" w:hAnsi="Arial" w:cs="Arial"/>
                <w:highlight w:val="cyan"/>
              </w:rPr>
              <w:t xml:space="preserve">There is a range of local, </w:t>
            </w:r>
            <w:proofErr w:type="gramStart"/>
            <w:r w:rsidRPr="00066A56">
              <w:rPr>
                <w:rFonts w:ascii="Arial" w:eastAsiaTheme="minorEastAsia" w:hAnsi="Arial" w:cs="Arial"/>
                <w:highlight w:val="cyan"/>
              </w:rPr>
              <w:t>national</w:t>
            </w:r>
            <w:proofErr w:type="gramEnd"/>
            <w:r w:rsidRPr="00066A56">
              <w:rPr>
                <w:rFonts w:ascii="Arial" w:eastAsiaTheme="minorEastAsia" w:hAnsi="Arial" w:cs="Arial"/>
                <w:highlight w:val="cyan"/>
              </w:rPr>
              <w:t xml:space="preserve"> and international networks that support delivery of ESD in schools.</w:t>
            </w:r>
            <w:r w:rsidR="00EE1D48" w:rsidRPr="00066A56">
              <w:rPr>
                <w:rFonts w:ascii="Arial" w:eastAsiaTheme="minorEastAsia" w:hAnsi="Arial" w:cs="Arial"/>
                <w:b/>
                <w:bCs/>
              </w:rPr>
              <w:t xml:space="preserve"> </w:t>
            </w:r>
          </w:p>
          <w:p w14:paraId="78F8BF59" w14:textId="420BE7E9" w:rsidR="00990CB1" w:rsidRPr="00066A56" w:rsidRDefault="00EE1D48" w:rsidP="005F7005">
            <w:pPr>
              <w:rPr>
                <w:rFonts w:ascii="Arial" w:eastAsia="Arial" w:hAnsi="Arial" w:cs="Arial"/>
                <w:color w:val="000000" w:themeColor="text1"/>
              </w:rPr>
            </w:pPr>
            <w:r w:rsidRPr="00066A56">
              <w:rPr>
                <w:rFonts w:ascii="Arial" w:eastAsiaTheme="minorEastAsia" w:hAnsi="Arial" w:cs="Arial"/>
                <w:b/>
                <w:bCs/>
              </w:rPr>
              <w:t>LT 8.3, 4,7.</w:t>
            </w:r>
          </w:p>
        </w:tc>
        <w:tc>
          <w:tcPr>
            <w:tcW w:w="3087" w:type="dxa"/>
            <w:gridSpan w:val="2"/>
            <w:vMerge/>
          </w:tcPr>
          <w:p w14:paraId="79D1A500" w14:textId="77777777" w:rsidR="00990CB1" w:rsidRPr="002F73AD" w:rsidRDefault="00990CB1" w:rsidP="005F7005">
            <w:pPr>
              <w:rPr>
                <w:rFonts w:eastAsiaTheme="minorEastAsia"/>
                <w:sz w:val="20"/>
                <w:szCs w:val="20"/>
              </w:rPr>
            </w:pPr>
          </w:p>
        </w:tc>
        <w:tc>
          <w:tcPr>
            <w:tcW w:w="545" w:type="dxa"/>
            <w:vMerge/>
            <w:shd w:val="clear" w:color="auto" w:fill="E2EFD9" w:themeFill="accent6" w:themeFillTint="33"/>
          </w:tcPr>
          <w:p w14:paraId="7AB3F1F3" w14:textId="77777777" w:rsidR="00990CB1" w:rsidRPr="00433A8C" w:rsidRDefault="00990CB1" w:rsidP="005F7005">
            <w:pPr>
              <w:jc w:val="center"/>
              <w:rPr>
                <w:rFonts w:eastAsiaTheme="minorEastAsia"/>
                <w:sz w:val="18"/>
                <w:szCs w:val="18"/>
              </w:rPr>
            </w:pPr>
          </w:p>
        </w:tc>
      </w:tr>
      <w:tr w:rsidR="005F7005" w:rsidRPr="00433A8C" w14:paraId="15A2F4C4" w14:textId="77777777" w:rsidTr="00066A56">
        <w:trPr>
          <w:gridAfter w:val="1"/>
          <w:wAfter w:w="9" w:type="dxa"/>
          <w:trHeight w:val="279"/>
        </w:trPr>
        <w:tc>
          <w:tcPr>
            <w:tcW w:w="435" w:type="dxa"/>
            <w:vMerge w:val="restart"/>
            <w:shd w:val="clear" w:color="auto" w:fill="E2EFD9" w:themeFill="accent6" w:themeFillTint="33"/>
            <w:textDirection w:val="btLr"/>
          </w:tcPr>
          <w:p w14:paraId="6DB16B13" w14:textId="2A9A8F3A" w:rsidR="005F7005" w:rsidRPr="00102596" w:rsidRDefault="005F7005" w:rsidP="005F7005">
            <w:pPr>
              <w:ind w:left="113" w:right="113"/>
              <w:jc w:val="center"/>
              <w:rPr>
                <w:rFonts w:ascii="Arial" w:hAnsi="Arial" w:cs="Arial"/>
                <w:b/>
                <w:bCs/>
                <w:sz w:val="18"/>
                <w:szCs w:val="18"/>
              </w:rPr>
            </w:pPr>
            <w:r w:rsidRPr="00102596">
              <w:rPr>
                <w:rFonts w:ascii="Arial" w:hAnsi="Arial" w:cs="Arial"/>
                <w:b/>
                <w:bCs/>
                <w:sz w:val="18"/>
                <w:szCs w:val="18"/>
              </w:rPr>
              <w:lastRenderedPageBreak/>
              <w:t>Assessment</w:t>
            </w:r>
          </w:p>
        </w:tc>
        <w:tc>
          <w:tcPr>
            <w:tcW w:w="8135" w:type="dxa"/>
            <w:gridSpan w:val="3"/>
            <w:shd w:val="clear" w:color="auto" w:fill="C5E0B3" w:themeFill="accent6" w:themeFillTint="66"/>
          </w:tcPr>
          <w:p w14:paraId="4A65ABD1" w14:textId="77777777" w:rsidR="005F7005" w:rsidRPr="00102596" w:rsidRDefault="005F7005" w:rsidP="005F7005">
            <w:pPr>
              <w:jc w:val="center"/>
              <w:rPr>
                <w:rFonts w:ascii="Arial" w:eastAsiaTheme="minorEastAsia" w:hAnsi="Arial" w:cs="Arial"/>
                <w:b/>
                <w:bCs/>
                <w:sz w:val="28"/>
                <w:szCs w:val="28"/>
              </w:rPr>
            </w:pPr>
            <w:r w:rsidRPr="00102596">
              <w:rPr>
                <w:rFonts w:ascii="Arial" w:eastAsiaTheme="minorEastAsia" w:hAnsi="Arial" w:cs="Arial"/>
                <w:b/>
                <w:bCs/>
                <w:sz w:val="28"/>
                <w:szCs w:val="28"/>
              </w:rPr>
              <w:t>Assessment</w:t>
            </w:r>
          </w:p>
        </w:tc>
        <w:tc>
          <w:tcPr>
            <w:tcW w:w="6623" w:type="dxa"/>
            <w:gridSpan w:val="4"/>
            <w:shd w:val="clear" w:color="auto" w:fill="C5E0B3" w:themeFill="accent6" w:themeFillTint="66"/>
          </w:tcPr>
          <w:p w14:paraId="397D4AC4" w14:textId="77777777" w:rsidR="005F7005" w:rsidRPr="00102596" w:rsidRDefault="005F7005" w:rsidP="005F7005">
            <w:pPr>
              <w:jc w:val="center"/>
              <w:rPr>
                <w:rFonts w:ascii="Arial" w:eastAsiaTheme="minorEastAsia" w:hAnsi="Arial" w:cs="Arial"/>
                <w:b/>
                <w:bCs/>
                <w:sz w:val="28"/>
                <w:szCs w:val="28"/>
              </w:rPr>
            </w:pPr>
            <w:r w:rsidRPr="00102596">
              <w:rPr>
                <w:rFonts w:ascii="Arial" w:eastAsiaTheme="minorEastAsia" w:hAnsi="Arial" w:cs="Arial"/>
                <w:b/>
                <w:bCs/>
                <w:sz w:val="28"/>
                <w:szCs w:val="28"/>
              </w:rPr>
              <w:t>Assessment</w:t>
            </w:r>
          </w:p>
        </w:tc>
        <w:tc>
          <w:tcPr>
            <w:tcW w:w="545" w:type="dxa"/>
            <w:vMerge w:val="restart"/>
            <w:shd w:val="clear" w:color="auto" w:fill="E2EFD9" w:themeFill="accent6" w:themeFillTint="33"/>
            <w:textDirection w:val="tbRl"/>
          </w:tcPr>
          <w:p w14:paraId="16AA12E1" w14:textId="63CA32AE" w:rsidR="005F7005" w:rsidRPr="00433A8C" w:rsidRDefault="005F7005" w:rsidP="005F7005">
            <w:pPr>
              <w:ind w:left="113" w:right="113"/>
              <w:jc w:val="center"/>
              <w:rPr>
                <w:rFonts w:ascii="Arial" w:eastAsiaTheme="minorEastAsia" w:hAnsi="Arial" w:cs="Arial"/>
                <w:b/>
                <w:bCs/>
                <w:sz w:val="18"/>
                <w:szCs w:val="18"/>
              </w:rPr>
            </w:pPr>
            <w:r w:rsidRPr="00433A8C">
              <w:rPr>
                <w:rFonts w:ascii="Arial" w:eastAsiaTheme="minorEastAsia" w:hAnsi="Arial" w:cs="Arial"/>
                <w:sz w:val="18"/>
                <w:szCs w:val="18"/>
              </w:rPr>
              <w:t>Impact</w:t>
            </w:r>
          </w:p>
        </w:tc>
      </w:tr>
      <w:tr w:rsidR="005F7005" w:rsidRPr="00433A8C" w14:paraId="0149CB7D" w14:textId="77777777" w:rsidTr="00066A56">
        <w:trPr>
          <w:gridAfter w:val="1"/>
          <w:wAfter w:w="9" w:type="dxa"/>
          <w:cantSplit/>
          <w:trHeight w:val="828"/>
        </w:trPr>
        <w:tc>
          <w:tcPr>
            <w:tcW w:w="435" w:type="dxa"/>
            <w:vMerge/>
            <w:shd w:val="clear" w:color="auto" w:fill="E2EFD9" w:themeFill="accent6" w:themeFillTint="33"/>
            <w:textDirection w:val="btLr"/>
          </w:tcPr>
          <w:p w14:paraId="2794D16E" w14:textId="77777777" w:rsidR="005F7005" w:rsidRPr="00102596" w:rsidRDefault="005F7005" w:rsidP="005F7005">
            <w:pPr>
              <w:ind w:left="113" w:right="113"/>
              <w:jc w:val="center"/>
              <w:rPr>
                <w:rFonts w:ascii="Arial" w:hAnsi="Arial" w:cs="Arial"/>
                <w:b/>
                <w:bCs/>
                <w:sz w:val="18"/>
                <w:szCs w:val="18"/>
              </w:rPr>
            </w:pPr>
          </w:p>
        </w:tc>
        <w:tc>
          <w:tcPr>
            <w:tcW w:w="8135" w:type="dxa"/>
            <w:gridSpan w:val="3"/>
          </w:tcPr>
          <w:p w14:paraId="2160356B" w14:textId="77777777" w:rsidR="005F7005" w:rsidRPr="00066A56" w:rsidRDefault="005F7005" w:rsidP="005F7005">
            <w:pPr>
              <w:rPr>
                <w:rFonts w:ascii="Arial" w:eastAsiaTheme="minorEastAsia" w:hAnsi="Arial" w:cs="Arial"/>
              </w:rPr>
            </w:pPr>
            <w:r w:rsidRPr="00066A56">
              <w:rPr>
                <w:rFonts w:ascii="Arial" w:eastAsiaTheme="minorEastAsia" w:hAnsi="Arial" w:cs="Arial"/>
                <w:b/>
                <w:bCs/>
              </w:rPr>
              <w:t>Completion of a WDS that includes</w:t>
            </w:r>
            <w:r w:rsidRPr="00066A56">
              <w:rPr>
                <w:rFonts w:ascii="Arial" w:eastAsiaTheme="minorEastAsia" w:hAnsi="Arial" w:cs="Arial"/>
              </w:rPr>
              <w:t xml:space="preserve">: </w:t>
            </w:r>
          </w:p>
          <w:p w14:paraId="02EDFBED" w14:textId="77777777" w:rsidR="005F7005" w:rsidRPr="00066A56" w:rsidRDefault="005F7005" w:rsidP="005F7005">
            <w:pPr>
              <w:pStyle w:val="ListParagraph"/>
              <w:numPr>
                <w:ilvl w:val="0"/>
                <w:numId w:val="24"/>
              </w:numPr>
              <w:rPr>
                <w:rFonts w:ascii="Arial" w:eastAsiaTheme="minorEastAsia" w:hAnsi="Arial" w:cs="Arial"/>
              </w:rPr>
            </w:pPr>
            <w:proofErr w:type="gramStart"/>
            <w:r w:rsidRPr="00066A56">
              <w:rPr>
                <w:rFonts w:ascii="Arial" w:eastAsiaTheme="minorEastAsia" w:hAnsi="Arial" w:cs="Arial"/>
              </w:rPr>
              <w:t>A brief summary</w:t>
            </w:r>
            <w:proofErr w:type="gramEnd"/>
            <w:r w:rsidRPr="00066A56">
              <w:rPr>
                <w:rFonts w:ascii="Arial" w:eastAsiaTheme="minorEastAsia" w:hAnsi="Arial" w:cs="Arial"/>
              </w:rPr>
              <w:t xml:space="preserve"> of school policy and curriculum planning for ESD.</w:t>
            </w:r>
          </w:p>
          <w:p w14:paraId="7EE67375" w14:textId="77777777" w:rsidR="005F7005" w:rsidRPr="00066A56" w:rsidRDefault="005F7005" w:rsidP="005F7005">
            <w:pPr>
              <w:pStyle w:val="ListParagraph"/>
              <w:numPr>
                <w:ilvl w:val="0"/>
                <w:numId w:val="24"/>
              </w:numPr>
              <w:rPr>
                <w:rFonts w:ascii="Arial" w:eastAsiaTheme="minorEastAsia" w:hAnsi="Arial" w:cs="Arial"/>
              </w:rPr>
            </w:pPr>
            <w:r w:rsidRPr="00066A56">
              <w:rPr>
                <w:rFonts w:ascii="Arial" w:eastAsiaTheme="minorEastAsia" w:hAnsi="Arial" w:cs="Arial"/>
              </w:rPr>
              <w:t xml:space="preserve">Brief notes on the content/focus of ESD within class/year group </w:t>
            </w:r>
          </w:p>
          <w:p w14:paraId="306942C2" w14:textId="77777777" w:rsidR="005F7005" w:rsidRPr="00066A56" w:rsidRDefault="005F7005" w:rsidP="005F7005">
            <w:pPr>
              <w:pStyle w:val="ListParagraph"/>
              <w:numPr>
                <w:ilvl w:val="0"/>
                <w:numId w:val="24"/>
              </w:numPr>
              <w:rPr>
                <w:rFonts w:ascii="Arial" w:eastAsia="Arial" w:hAnsi="Arial" w:cs="Arial"/>
                <w:color w:val="000000" w:themeColor="text1"/>
              </w:rPr>
            </w:pPr>
            <w:r w:rsidRPr="00066A56">
              <w:rPr>
                <w:rFonts w:ascii="Arial" w:eastAsiaTheme="minorEastAsia" w:hAnsi="Arial" w:cs="Arial"/>
              </w:rPr>
              <w:t>Notes of observation of teaching and learning within a selected dimension of ESD that identifies subject/ESD focus; teaching strategies; reflections on children’s learning.</w:t>
            </w:r>
          </w:p>
          <w:p w14:paraId="24F4AE8E" w14:textId="77777777" w:rsidR="005F7005" w:rsidRPr="00066A56" w:rsidRDefault="005F7005" w:rsidP="005F7005">
            <w:pPr>
              <w:pStyle w:val="ListParagraph"/>
              <w:rPr>
                <w:rFonts w:ascii="Arial" w:eastAsia="Arial" w:hAnsi="Arial" w:cs="Arial"/>
                <w:color w:val="000000" w:themeColor="text1"/>
              </w:rPr>
            </w:pPr>
          </w:p>
          <w:p w14:paraId="59D93435" w14:textId="77777777" w:rsidR="005F7005" w:rsidRPr="00066A56" w:rsidRDefault="005F7005" w:rsidP="005F7005">
            <w:pPr>
              <w:pStyle w:val="ListParagraph"/>
              <w:ind w:left="0"/>
              <w:jc w:val="both"/>
              <w:rPr>
                <w:rFonts w:ascii="Arial" w:eastAsiaTheme="minorEastAsia" w:hAnsi="Arial" w:cs="Arial"/>
              </w:rPr>
            </w:pPr>
            <w:r w:rsidRPr="00066A56">
              <w:rPr>
                <w:rFonts w:ascii="Arial" w:eastAsiaTheme="minorEastAsia" w:hAnsi="Arial" w:cs="Arial"/>
                <w:b/>
                <w:bCs/>
              </w:rPr>
              <w:t>Planning</w:t>
            </w:r>
            <w:r w:rsidRPr="00066A56">
              <w:rPr>
                <w:rFonts w:ascii="Arial" w:eastAsiaTheme="minorEastAsia" w:hAnsi="Arial" w:cs="Arial"/>
              </w:rPr>
              <w:t>:</w:t>
            </w:r>
          </w:p>
          <w:p w14:paraId="7CB4BF0D" w14:textId="5A3FF7CA" w:rsidR="005F7005" w:rsidRPr="00066A56" w:rsidRDefault="005F7005" w:rsidP="005F7005">
            <w:pPr>
              <w:pStyle w:val="ListParagraph"/>
              <w:jc w:val="both"/>
              <w:rPr>
                <w:rFonts w:ascii="Arial" w:eastAsiaTheme="minorEastAsia" w:hAnsi="Arial" w:cs="Arial"/>
              </w:rPr>
            </w:pPr>
            <w:r w:rsidRPr="00066A56">
              <w:rPr>
                <w:rFonts w:ascii="Arial" w:eastAsiaTheme="minorEastAsia" w:hAnsi="Arial" w:cs="Arial"/>
              </w:rPr>
              <w:t>Planning for at least two lessons with a focus on ESD.</w:t>
            </w:r>
          </w:p>
          <w:p w14:paraId="133334B7" w14:textId="3D1241D8" w:rsidR="005F7005" w:rsidRPr="00066A56" w:rsidRDefault="005F7005" w:rsidP="005F7005">
            <w:pPr>
              <w:pStyle w:val="ListParagraph"/>
              <w:rPr>
                <w:rFonts w:ascii="Arial" w:eastAsia="Arial" w:hAnsi="Arial" w:cs="Arial"/>
                <w:color w:val="000000" w:themeColor="text1"/>
              </w:rPr>
            </w:pPr>
            <w:r w:rsidRPr="00066A56">
              <w:rPr>
                <w:rFonts w:ascii="Arial" w:eastAsiaTheme="minorEastAsia" w:hAnsi="Arial" w:cs="Arial"/>
              </w:rPr>
              <w:t xml:space="preserve">A detailed lesson evaluation for one of the lessons with a focus on children’s learning about the relevant social, </w:t>
            </w:r>
            <w:proofErr w:type="gramStart"/>
            <w:r w:rsidRPr="00066A56">
              <w:rPr>
                <w:rFonts w:ascii="Arial" w:eastAsiaTheme="minorEastAsia" w:hAnsi="Arial" w:cs="Arial"/>
              </w:rPr>
              <w:t>economic</w:t>
            </w:r>
            <w:proofErr w:type="gramEnd"/>
            <w:r w:rsidRPr="00066A56">
              <w:rPr>
                <w:rFonts w:ascii="Arial" w:eastAsiaTheme="minorEastAsia" w:hAnsi="Arial" w:cs="Arial"/>
              </w:rPr>
              <w:t xml:space="preserve"> or environmental dimensions of ESD</w:t>
            </w:r>
          </w:p>
        </w:tc>
        <w:tc>
          <w:tcPr>
            <w:tcW w:w="6623" w:type="dxa"/>
            <w:gridSpan w:val="4"/>
          </w:tcPr>
          <w:p w14:paraId="2DD4A229" w14:textId="77777777" w:rsidR="00492A87" w:rsidRPr="00066A56" w:rsidRDefault="00492A87" w:rsidP="00492A87">
            <w:pPr>
              <w:jc w:val="both"/>
              <w:rPr>
                <w:rFonts w:ascii="Arial" w:eastAsia="Arial" w:hAnsi="Arial" w:cs="Arial"/>
                <w:color w:val="000000" w:themeColor="text1"/>
              </w:rPr>
            </w:pPr>
            <w:r w:rsidRPr="00066A56">
              <w:rPr>
                <w:rFonts w:ascii="Arial" w:eastAsia="Arial" w:hAnsi="Arial" w:cs="Arial"/>
                <w:b/>
                <w:bCs/>
                <w:color w:val="000000" w:themeColor="text1"/>
              </w:rPr>
              <w:t xml:space="preserve">Retrieval practice within </w:t>
            </w:r>
            <w:r w:rsidRPr="00066A56">
              <w:rPr>
                <w:rFonts w:ascii="Arial" w:eastAsia="Arial" w:hAnsi="Arial" w:cs="Arial"/>
                <w:color w:val="000000" w:themeColor="text1"/>
              </w:rPr>
              <w:t>Professional Studies and all curriculum areas (where relevant): questions; quizzes, online assessment within Learning Edge.</w:t>
            </w:r>
          </w:p>
          <w:p w14:paraId="515DD609" w14:textId="77777777" w:rsidR="00492A87" w:rsidRPr="00066A56" w:rsidRDefault="00492A87" w:rsidP="00492A87">
            <w:pPr>
              <w:jc w:val="both"/>
              <w:rPr>
                <w:rFonts w:ascii="Arial" w:eastAsia="Arial" w:hAnsi="Arial" w:cs="Arial"/>
                <w:b/>
                <w:bCs/>
                <w:color w:val="000000" w:themeColor="text1"/>
              </w:rPr>
            </w:pPr>
          </w:p>
          <w:p w14:paraId="17E8FAA1" w14:textId="77777777" w:rsidR="00492A87" w:rsidRPr="00066A56" w:rsidRDefault="00492A87" w:rsidP="00492A87">
            <w:pPr>
              <w:jc w:val="both"/>
              <w:rPr>
                <w:rFonts w:ascii="Arial" w:eastAsia="Arial" w:hAnsi="Arial" w:cs="Arial"/>
                <w:b/>
                <w:bCs/>
                <w:color w:val="000000" w:themeColor="text1"/>
              </w:rPr>
            </w:pPr>
            <w:r w:rsidRPr="00066A56">
              <w:rPr>
                <w:rFonts w:ascii="Arial" w:eastAsia="Arial" w:hAnsi="Arial" w:cs="Arial"/>
                <w:b/>
                <w:bCs/>
                <w:color w:val="000000" w:themeColor="text1"/>
              </w:rPr>
              <w:t>Formative assessment.</w:t>
            </w:r>
          </w:p>
          <w:p w14:paraId="5FE3A06B" w14:textId="77777777" w:rsidR="00492A87" w:rsidRPr="00066A56" w:rsidRDefault="00492A87" w:rsidP="00492A87">
            <w:pPr>
              <w:jc w:val="both"/>
              <w:rPr>
                <w:rFonts w:ascii="Arial" w:eastAsia="Arial" w:hAnsi="Arial" w:cs="Arial"/>
                <w:color w:val="000000" w:themeColor="text1"/>
              </w:rPr>
            </w:pPr>
            <w:r w:rsidRPr="00066A56">
              <w:rPr>
                <w:rFonts w:ascii="Arial" w:eastAsia="Arial" w:hAnsi="Arial" w:cs="Arial"/>
                <w:color w:val="000000" w:themeColor="text1"/>
              </w:rPr>
              <w:t xml:space="preserve">Outcomes of classroom-based investigations and discussions with a focus on SD dimensions, including guided exploration of resources.  Resources may </w:t>
            </w:r>
            <w:proofErr w:type="gramStart"/>
            <w:r w:rsidRPr="00066A56">
              <w:rPr>
                <w:rFonts w:ascii="Arial" w:eastAsia="Arial" w:hAnsi="Arial" w:cs="Arial"/>
                <w:color w:val="000000" w:themeColor="text1"/>
              </w:rPr>
              <w:t>include:</w:t>
            </w:r>
            <w:proofErr w:type="gramEnd"/>
            <w:r w:rsidRPr="00066A56">
              <w:rPr>
                <w:rFonts w:ascii="Arial" w:eastAsia="Arial" w:hAnsi="Arial" w:cs="Arial"/>
                <w:color w:val="000000" w:themeColor="text1"/>
              </w:rPr>
              <w:t xml:space="preserve"> images, texts (fiction/non-fiction), video/online resources, artefacts, case studies, policies, reports.</w:t>
            </w:r>
          </w:p>
          <w:p w14:paraId="3A8E0FF9" w14:textId="77777777" w:rsidR="00492A87" w:rsidRPr="00066A56" w:rsidRDefault="00492A87" w:rsidP="00492A87">
            <w:pPr>
              <w:jc w:val="both"/>
              <w:rPr>
                <w:rFonts w:ascii="Arial" w:eastAsia="Arial" w:hAnsi="Arial" w:cs="Arial"/>
                <w:b/>
                <w:bCs/>
                <w:color w:val="000000" w:themeColor="text1"/>
              </w:rPr>
            </w:pPr>
          </w:p>
          <w:p w14:paraId="2E7A1C76" w14:textId="46FD559E" w:rsidR="00066A56" w:rsidRPr="00066A56" w:rsidRDefault="00492A87" w:rsidP="005D0BAB">
            <w:pPr>
              <w:jc w:val="both"/>
              <w:rPr>
                <w:rFonts w:ascii="Arial" w:eastAsia="Arial" w:hAnsi="Arial" w:cs="Arial"/>
                <w:color w:val="0563C1" w:themeColor="hyperlink"/>
                <w:u w:val="single"/>
              </w:rPr>
            </w:pPr>
            <w:r w:rsidRPr="00066A56">
              <w:rPr>
                <w:rFonts w:ascii="Arial" w:eastAsia="Arial" w:hAnsi="Arial" w:cs="Arial"/>
                <w:b/>
                <w:bCs/>
                <w:color w:val="000000" w:themeColor="text1"/>
              </w:rPr>
              <w:t xml:space="preserve">Summative assessment: </w:t>
            </w:r>
            <w:r w:rsidRPr="00066A56">
              <w:rPr>
                <w:rFonts w:ascii="Arial" w:eastAsia="Arial" w:hAnsi="Arial" w:cs="Arial"/>
                <w:color w:val="000000" w:themeColor="text1"/>
              </w:rPr>
              <w:t xml:space="preserve">evidence of students’ knowledge, understanding and application within module assessments. Trainees should be given the opportunity to select from SD foci suggested by the UN SDGs when exploring </w:t>
            </w:r>
            <w:proofErr w:type="gramStart"/>
            <w:r w:rsidRPr="00066A56">
              <w:rPr>
                <w:rFonts w:ascii="Arial" w:eastAsia="Arial" w:hAnsi="Arial" w:cs="Arial"/>
                <w:color w:val="000000" w:themeColor="text1"/>
              </w:rPr>
              <w:t>subject,  professional</w:t>
            </w:r>
            <w:proofErr w:type="gramEnd"/>
            <w:r w:rsidRPr="00066A56">
              <w:rPr>
                <w:rFonts w:ascii="Arial" w:eastAsia="Arial" w:hAnsi="Arial" w:cs="Arial"/>
                <w:color w:val="000000" w:themeColor="text1"/>
              </w:rPr>
              <w:t xml:space="preserve"> matters or prospects for research. </w:t>
            </w:r>
            <w:hyperlink r:id="rId25" w:history="1">
              <w:r w:rsidRPr="00066A56">
                <w:rPr>
                  <w:rStyle w:val="Hyperlink"/>
                  <w:rFonts w:ascii="Arial" w:eastAsia="Arial" w:hAnsi="Arial" w:cs="Arial"/>
                </w:rPr>
                <w:t>https://sdgs.un.org/goals</w:t>
              </w:r>
            </w:hyperlink>
          </w:p>
        </w:tc>
        <w:tc>
          <w:tcPr>
            <w:tcW w:w="545" w:type="dxa"/>
            <w:vMerge/>
            <w:shd w:val="clear" w:color="auto" w:fill="E2EFD9" w:themeFill="accent6" w:themeFillTint="33"/>
            <w:textDirection w:val="tbRl"/>
          </w:tcPr>
          <w:p w14:paraId="1DA29563" w14:textId="30C07EB8" w:rsidR="005F7005" w:rsidRPr="00433A8C" w:rsidRDefault="005F7005" w:rsidP="005F7005">
            <w:pPr>
              <w:ind w:left="113" w:right="113"/>
              <w:jc w:val="center"/>
              <w:rPr>
                <w:rFonts w:ascii="Arial" w:eastAsiaTheme="minorEastAsia" w:hAnsi="Arial" w:cs="Arial"/>
                <w:sz w:val="18"/>
                <w:szCs w:val="18"/>
              </w:rPr>
            </w:pPr>
          </w:p>
        </w:tc>
      </w:tr>
      <w:tr w:rsidR="005F7005" w:rsidRPr="009A134C" w14:paraId="08E97B8B" w14:textId="77777777" w:rsidTr="00066A56">
        <w:trPr>
          <w:gridAfter w:val="1"/>
          <w:wAfter w:w="9" w:type="dxa"/>
        </w:trPr>
        <w:tc>
          <w:tcPr>
            <w:tcW w:w="435" w:type="dxa"/>
            <w:vMerge w:val="restart"/>
            <w:shd w:val="clear" w:color="auto" w:fill="E2EFD9" w:themeFill="accent6" w:themeFillTint="33"/>
            <w:textDirection w:val="btLr"/>
          </w:tcPr>
          <w:p w14:paraId="071029B2" w14:textId="77777777" w:rsidR="005F7005" w:rsidRPr="00102596" w:rsidRDefault="005F7005" w:rsidP="005F7005">
            <w:pPr>
              <w:ind w:left="113" w:right="113"/>
              <w:rPr>
                <w:rFonts w:ascii="Arial" w:hAnsi="Arial" w:cs="Arial"/>
                <w:b/>
                <w:bCs/>
                <w:sz w:val="18"/>
                <w:szCs w:val="18"/>
              </w:rPr>
            </w:pPr>
            <w:r>
              <w:rPr>
                <w:rFonts w:ascii="Arial" w:hAnsi="Arial" w:cs="Arial"/>
                <w:b/>
                <w:bCs/>
                <w:sz w:val="18"/>
                <w:szCs w:val="18"/>
              </w:rPr>
              <w:t>Composite Knowledge</w:t>
            </w:r>
          </w:p>
        </w:tc>
        <w:tc>
          <w:tcPr>
            <w:tcW w:w="14758" w:type="dxa"/>
            <w:gridSpan w:val="7"/>
            <w:shd w:val="clear" w:color="auto" w:fill="C5E0B3" w:themeFill="accent6" w:themeFillTint="66"/>
          </w:tcPr>
          <w:p w14:paraId="121C3662" w14:textId="77777777" w:rsidR="005F7005" w:rsidRPr="009A134C" w:rsidRDefault="005F7005" w:rsidP="005F7005">
            <w:pPr>
              <w:spacing w:line="259" w:lineRule="auto"/>
              <w:jc w:val="center"/>
              <w:rPr>
                <w:rFonts w:ascii="Arial" w:eastAsia="Arial" w:hAnsi="Arial" w:cs="Arial"/>
                <w:color w:val="000000" w:themeColor="text1"/>
                <w:sz w:val="28"/>
                <w:szCs w:val="28"/>
              </w:rPr>
            </w:pPr>
            <w:r w:rsidRPr="009A134C">
              <w:rPr>
                <w:rFonts w:ascii="Arial" w:eastAsia="Arial" w:hAnsi="Arial" w:cs="Arial"/>
                <w:b/>
                <w:bCs/>
                <w:color w:val="000000" w:themeColor="text1"/>
                <w:sz w:val="28"/>
                <w:szCs w:val="28"/>
              </w:rPr>
              <w:t>Composite knowledge/understanding/skills</w:t>
            </w:r>
          </w:p>
          <w:p w14:paraId="5F5F0CBA" w14:textId="77777777" w:rsidR="005F7005" w:rsidRPr="00712BBB" w:rsidRDefault="005F7005" w:rsidP="005F7005">
            <w:pPr>
              <w:pStyle w:val="ListParagraph"/>
              <w:ind w:left="360"/>
              <w:rPr>
                <w:rFonts w:eastAsiaTheme="minorEastAsia"/>
                <w:sz w:val="20"/>
                <w:szCs w:val="20"/>
              </w:rPr>
            </w:pPr>
          </w:p>
        </w:tc>
        <w:tc>
          <w:tcPr>
            <w:tcW w:w="545" w:type="dxa"/>
            <w:vMerge/>
            <w:shd w:val="clear" w:color="auto" w:fill="E2EFD9" w:themeFill="accent6" w:themeFillTint="33"/>
          </w:tcPr>
          <w:p w14:paraId="5C7829D3" w14:textId="77777777" w:rsidR="005F7005" w:rsidRPr="009A134C" w:rsidRDefault="005F7005" w:rsidP="005F7005">
            <w:pPr>
              <w:jc w:val="center"/>
              <w:rPr>
                <w:rFonts w:ascii="Arial" w:eastAsia="Arial" w:hAnsi="Arial" w:cs="Arial"/>
                <w:b/>
                <w:bCs/>
                <w:color w:val="000000" w:themeColor="text1"/>
                <w:sz w:val="28"/>
                <w:szCs w:val="28"/>
              </w:rPr>
            </w:pPr>
          </w:p>
        </w:tc>
      </w:tr>
      <w:tr w:rsidR="005F7005" w:rsidRPr="009A134C" w14:paraId="05CBEFF0" w14:textId="77777777" w:rsidTr="00066A56">
        <w:trPr>
          <w:gridAfter w:val="1"/>
          <w:wAfter w:w="9" w:type="dxa"/>
          <w:trHeight w:val="581"/>
        </w:trPr>
        <w:tc>
          <w:tcPr>
            <w:tcW w:w="435" w:type="dxa"/>
            <w:vMerge/>
            <w:tcBorders>
              <w:bottom w:val="single" w:sz="4" w:space="0" w:color="auto"/>
            </w:tcBorders>
            <w:shd w:val="clear" w:color="auto" w:fill="E2EFD9" w:themeFill="accent6" w:themeFillTint="33"/>
            <w:textDirection w:val="btLr"/>
          </w:tcPr>
          <w:p w14:paraId="00352897" w14:textId="77777777" w:rsidR="005F7005" w:rsidRPr="00102596" w:rsidRDefault="005F7005" w:rsidP="005F7005">
            <w:pPr>
              <w:ind w:left="113" w:right="113"/>
              <w:jc w:val="center"/>
              <w:rPr>
                <w:rFonts w:ascii="Arial" w:hAnsi="Arial" w:cs="Arial"/>
                <w:b/>
                <w:bCs/>
                <w:sz w:val="18"/>
                <w:szCs w:val="18"/>
              </w:rPr>
            </w:pPr>
          </w:p>
        </w:tc>
        <w:tc>
          <w:tcPr>
            <w:tcW w:w="5702" w:type="dxa"/>
            <w:gridSpan w:val="2"/>
            <w:tcBorders>
              <w:bottom w:val="single" w:sz="4" w:space="0" w:color="auto"/>
            </w:tcBorders>
            <w:shd w:val="clear" w:color="auto" w:fill="E2EFD9" w:themeFill="accent6" w:themeFillTint="33"/>
          </w:tcPr>
          <w:p w14:paraId="1262D8F6" w14:textId="77777777" w:rsidR="005F7005" w:rsidRPr="002F73AD" w:rsidRDefault="005F7005" w:rsidP="005F7005">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know:</w:t>
            </w:r>
          </w:p>
        </w:tc>
        <w:tc>
          <w:tcPr>
            <w:tcW w:w="4650" w:type="dxa"/>
            <w:gridSpan w:val="2"/>
            <w:tcBorders>
              <w:bottom w:val="single" w:sz="4" w:space="0" w:color="auto"/>
            </w:tcBorders>
            <w:shd w:val="clear" w:color="auto" w:fill="E2EFD9" w:themeFill="accent6" w:themeFillTint="33"/>
          </w:tcPr>
          <w:p w14:paraId="752A205E" w14:textId="77777777" w:rsidR="005F7005" w:rsidRPr="002F73AD" w:rsidRDefault="005F7005" w:rsidP="005F7005">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understand:</w:t>
            </w:r>
          </w:p>
        </w:tc>
        <w:tc>
          <w:tcPr>
            <w:tcW w:w="4406" w:type="dxa"/>
            <w:gridSpan w:val="3"/>
            <w:tcBorders>
              <w:bottom w:val="single" w:sz="4" w:space="0" w:color="auto"/>
            </w:tcBorders>
            <w:shd w:val="clear" w:color="auto" w:fill="E2EFD9" w:themeFill="accent6" w:themeFillTint="33"/>
          </w:tcPr>
          <w:p w14:paraId="6C28BDE6" w14:textId="77777777" w:rsidR="005F7005" w:rsidRPr="009A134C" w:rsidRDefault="005F7005" w:rsidP="005F7005">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be able to:</w:t>
            </w:r>
          </w:p>
        </w:tc>
        <w:tc>
          <w:tcPr>
            <w:tcW w:w="545" w:type="dxa"/>
            <w:vMerge/>
            <w:shd w:val="clear" w:color="auto" w:fill="E2EFD9" w:themeFill="accent6" w:themeFillTint="33"/>
          </w:tcPr>
          <w:p w14:paraId="720A076E" w14:textId="77777777" w:rsidR="005F7005" w:rsidRPr="009A134C" w:rsidRDefault="005F7005" w:rsidP="005F7005">
            <w:pPr>
              <w:jc w:val="center"/>
              <w:rPr>
                <w:rFonts w:ascii="Arial" w:eastAsia="Arial" w:hAnsi="Arial" w:cs="Arial"/>
                <w:i/>
                <w:iCs/>
                <w:color w:val="000000" w:themeColor="text1"/>
                <w:sz w:val="24"/>
                <w:szCs w:val="24"/>
              </w:rPr>
            </w:pPr>
          </w:p>
        </w:tc>
      </w:tr>
      <w:tr w:rsidR="005F7005" w:rsidRPr="2A4A3E22" w14:paraId="4201633E" w14:textId="77777777" w:rsidTr="000C2468">
        <w:trPr>
          <w:gridAfter w:val="1"/>
          <w:wAfter w:w="9" w:type="dxa"/>
          <w:trHeight w:val="70"/>
        </w:trPr>
        <w:tc>
          <w:tcPr>
            <w:tcW w:w="435" w:type="dxa"/>
            <w:vMerge/>
            <w:shd w:val="clear" w:color="auto" w:fill="E2EFD9" w:themeFill="accent6" w:themeFillTint="33"/>
            <w:textDirection w:val="btLr"/>
          </w:tcPr>
          <w:p w14:paraId="7BC09018" w14:textId="77777777" w:rsidR="005F7005" w:rsidRPr="00102596" w:rsidRDefault="005F7005" w:rsidP="005F7005">
            <w:pPr>
              <w:ind w:left="113" w:right="113"/>
              <w:jc w:val="center"/>
              <w:rPr>
                <w:rFonts w:ascii="Arial" w:hAnsi="Arial" w:cs="Arial"/>
                <w:b/>
                <w:bCs/>
                <w:sz w:val="18"/>
                <w:szCs w:val="18"/>
              </w:rPr>
            </w:pPr>
          </w:p>
        </w:tc>
        <w:tc>
          <w:tcPr>
            <w:tcW w:w="5702" w:type="dxa"/>
            <w:gridSpan w:val="2"/>
          </w:tcPr>
          <w:p w14:paraId="17921D83" w14:textId="77777777" w:rsidR="005F7005" w:rsidRPr="00066A56" w:rsidRDefault="005F7005" w:rsidP="00492A87">
            <w:pPr>
              <w:ind w:left="360"/>
              <w:jc w:val="center"/>
              <w:rPr>
                <w:rFonts w:ascii="Arial" w:eastAsia="Arial" w:hAnsi="Arial" w:cs="Arial"/>
                <w:b/>
                <w:bCs/>
                <w:i/>
                <w:iCs/>
                <w:color w:val="000000" w:themeColor="text1"/>
              </w:rPr>
            </w:pPr>
          </w:p>
          <w:p w14:paraId="55CA15AA" w14:textId="77777777" w:rsidR="00492A87" w:rsidRPr="00066A56" w:rsidRDefault="00492A87" w:rsidP="00492A87">
            <w:pPr>
              <w:pStyle w:val="ListParagraph"/>
              <w:numPr>
                <w:ilvl w:val="0"/>
                <w:numId w:val="2"/>
              </w:numPr>
              <w:jc w:val="both"/>
              <w:rPr>
                <w:rFonts w:ascii="Arial" w:hAnsi="Arial" w:cs="Arial"/>
              </w:rPr>
            </w:pPr>
            <w:r w:rsidRPr="00066A56">
              <w:rPr>
                <w:rFonts w:ascii="Arial" w:hAnsi="Arial" w:cs="Arial"/>
              </w:rPr>
              <w:t>The learning intent of the NC provides a fulsome range of possibilities for addressing dimensions of ESD.</w:t>
            </w:r>
          </w:p>
          <w:p w14:paraId="44ADF186" w14:textId="77777777" w:rsidR="00492A87" w:rsidRPr="00066A56" w:rsidRDefault="00492A87" w:rsidP="00492A87">
            <w:pPr>
              <w:pStyle w:val="ListParagraph"/>
              <w:numPr>
                <w:ilvl w:val="0"/>
                <w:numId w:val="2"/>
              </w:numPr>
              <w:jc w:val="both"/>
              <w:rPr>
                <w:rFonts w:ascii="Arial" w:hAnsi="Arial" w:cs="Arial"/>
              </w:rPr>
            </w:pPr>
            <w:r w:rsidRPr="00066A56">
              <w:rPr>
                <w:rFonts w:ascii="Arial" w:hAnsi="Arial" w:cs="Arial"/>
              </w:rPr>
              <w:t xml:space="preserve">There is a variety of pedagogies that support the development of knowledge, skills, </w:t>
            </w:r>
            <w:proofErr w:type="gramStart"/>
            <w:r w:rsidRPr="00066A56">
              <w:rPr>
                <w:rFonts w:ascii="Arial" w:hAnsi="Arial" w:cs="Arial"/>
              </w:rPr>
              <w:t>attitudes</w:t>
            </w:r>
            <w:proofErr w:type="gramEnd"/>
            <w:r w:rsidRPr="00066A56">
              <w:rPr>
                <w:rFonts w:ascii="Arial" w:hAnsi="Arial" w:cs="Arial"/>
              </w:rPr>
              <w:t xml:space="preserve"> and values within ESD, which includes initiatives described within the DfE Sustainability and Climate Change Strategy (2022)</w:t>
            </w:r>
          </w:p>
          <w:p w14:paraId="6017888E" w14:textId="2F596040" w:rsidR="00492A87" w:rsidRPr="00066A56" w:rsidRDefault="00492A87" w:rsidP="00492A87">
            <w:pPr>
              <w:pStyle w:val="ListParagraph"/>
              <w:numPr>
                <w:ilvl w:val="0"/>
                <w:numId w:val="2"/>
              </w:numPr>
              <w:jc w:val="both"/>
              <w:rPr>
                <w:rFonts w:ascii="Arial" w:hAnsi="Arial" w:cs="Arial"/>
              </w:rPr>
            </w:pPr>
            <w:r w:rsidRPr="00066A56">
              <w:rPr>
                <w:rFonts w:ascii="Arial" w:hAnsi="Arial" w:cs="Arial"/>
              </w:rPr>
              <w:t>Children’s lives and learning are impacted by socio-economic dimensions of ESD as well as environmental issues.</w:t>
            </w:r>
          </w:p>
          <w:p w14:paraId="3E9D192E" w14:textId="77777777" w:rsidR="00492A87" w:rsidRPr="00066A56" w:rsidRDefault="00492A87" w:rsidP="00492A87">
            <w:pPr>
              <w:pStyle w:val="ListParagraph"/>
              <w:numPr>
                <w:ilvl w:val="0"/>
                <w:numId w:val="2"/>
              </w:numPr>
              <w:rPr>
                <w:rFonts w:ascii="Arial" w:hAnsi="Arial" w:cs="Arial"/>
              </w:rPr>
            </w:pPr>
            <w:r w:rsidRPr="00066A56">
              <w:rPr>
                <w:rFonts w:ascii="Arial" w:hAnsi="Arial" w:cs="Arial"/>
              </w:rPr>
              <w:t>Schools engage in a variety of learning contexts and opportunities and initiatives to support ESD and global citizenship education.</w:t>
            </w:r>
          </w:p>
          <w:p w14:paraId="2BDBC23E" w14:textId="77777777" w:rsidR="00492A87" w:rsidRPr="00066A56" w:rsidRDefault="00492A87" w:rsidP="00492A87">
            <w:pPr>
              <w:pStyle w:val="ListParagraph"/>
              <w:ind w:left="304"/>
              <w:rPr>
                <w:rFonts w:ascii="Arial" w:hAnsi="Arial" w:cs="Arial"/>
              </w:rPr>
            </w:pPr>
          </w:p>
          <w:p w14:paraId="49038786" w14:textId="5A854D8F" w:rsidR="005F7005" w:rsidRPr="005D0BAB" w:rsidRDefault="00492A87" w:rsidP="005F7005">
            <w:pPr>
              <w:pStyle w:val="ListParagraph"/>
              <w:numPr>
                <w:ilvl w:val="0"/>
                <w:numId w:val="2"/>
              </w:numPr>
              <w:rPr>
                <w:rFonts w:ascii="Arial" w:hAnsi="Arial" w:cs="Arial"/>
              </w:rPr>
            </w:pPr>
            <w:r w:rsidRPr="00066A56">
              <w:rPr>
                <w:rFonts w:ascii="Arial" w:hAnsi="Arial" w:cs="Arial"/>
              </w:rPr>
              <w:t>A variety of networks provide support and engagement opportunities, including CPD,</w:t>
            </w:r>
          </w:p>
          <w:p w14:paraId="03847658" w14:textId="77777777" w:rsidR="005F7005" w:rsidRPr="00066A56" w:rsidRDefault="005F7005" w:rsidP="005F7005">
            <w:pPr>
              <w:ind w:firstLine="720"/>
              <w:rPr>
                <w:rFonts w:ascii="Arial" w:hAnsi="Arial" w:cs="Arial"/>
              </w:rPr>
            </w:pPr>
          </w:p>
        </w:tc>
        <w:tc>
          <w:tcPr>
            <w:tcW w:w="4650" w:type="dxa"/>
            <w:gridSpan w:val="2"/>
          </w:tcPr>
          <w:p w14:paraId="32A5227D" w14:textId="77777777" w:rsidR="00492A87" w:rsidRPr="00066A56" w:rsidRDefault="00492A87" w:rsidP="00492A87">
            <w:pPr>
              <w:pStyle w:val="ListParagraph"/>
              <w:numPr>
                <w:ilvl w:val="0"/>
                <w:numId w:val="15"/>
              </w:numPr>
              <w:spacing w:after="160" w:line="259" w:lineRule="auto"/>
              <w:jc w:val="both"/>
              <w:rPr>
                <w:rFonts w:ascii="Arial" w:hAnsi="Arial" w:cs="Arial"/>
                <w:color w:val="000000" w:themeColor="text1"/>
              </w:rPr>
            </w:pPr>
            <w:r w:rsidRPr="00066A56">
              <w:rPr>
                <w:rFonts w:ascii="Arial" w:hAnsi="Arial" w:cs="Arial"/>
                <w:color w:val="000000" w:themeColor="text1"/>
              </w:rPr>
              <w:t xml:space="preserve">Effective ESD is promoted </w:t>
            </w:r>
            <w:proofErr w:type="gramStart"/>
            <w:r w:rsidRPr="00066A56">
              <w:rPr>
                <w:rFonts w:ascii="Arial" w:hAnsi="Arial" w:cs="Arial"/>
                <w:color w:val="000000" w:themeColor="text1"/>
              </w:rPr>
              <w:t>through the use of</w:t>
            </w:r>
            <w:proofErr w:type="gramEnd"/>
            <w:r w:rsidRPr="00066A56">
              <w:rPr>
                <w:rFonts w:ascii="Arial" w:hAnsi="Arial" w:cs="Arial"/>
                <w:color w:val="000000" w:themeColor="text1"/>
              </w:rPr>
              <w:t xml:space="preserve"> varied, collaborative, interactive pedagogies.</w:t>
            </w:r>
          </w:p>
          <w:p w14:paraId="0428ED28" w14:textId="77777777" w:rsidR="00492A87" w:rsidRPr="00066A56" w:rsidRDefault="00492A87" w:rsidP="00492A87">
            <w:pPr>
              <w:pStyle w:val="ListParagraph"/>
              <w:numPr>
                <w:ilvl w:val="0"/>
                <w:numId w:val="15"/>
              </w:numPr>
              <w:spacing w:after="160" w:line="259" w:lineRule="auto"/>
              <w:jc w:val="both"/>
              <w:rPr>
                <w:rFonts w:ascii="Arial" w:hAnsi="Arial" w:cs="Arial"/>
                <w:color w:val="000000" w:themeColor="text1"/>
              </w:rPr>
            </w:pPr>
            <w:r w:rsidRPr="00066A56">
              <w:rPr>
                <w:rFonts w:ascii="Arial" w:hAnsi="Arial" w:cs="Arial"/>
                <w:color w:val="000000" w:themeColor="text1"/>
              </w:rPr>
              <w:t>The DfE Sustainability and Climate Change Strategy (2022) promotes strategies for teaching about nature and climate, and learning about, for and in the environment.</w:t>
            </w:r>
          </w:p>
          <w:p w14:paraId="656E77DD" w14:textId="77777777" w:rsidR="005F7005" w:rsidRPr="00066A56" w:rsidRDefault="00492A87" w:rsidP="00492A87">
            <w:pPr>
              <w:pStyle w:val="ListParagraph"/>
              <w:numPr>
                <w:ilvl w:val="0"/>
                <w:numId w:val="15"/>
              </w:numPr>
              <w:rPr>
                <w:i/>
                <w:iCs/>
                <w:color w:val="000000" w:themeColor="text1"/>
              </w:rPr>
            </w:pPr>
            <w:r w:rsidRPr="00066A56">
              <w:rPr>
                <w:rFonts w:ascii="Arial" w:hAnsi="Arial" w:cs="Arial"/>
                <w:color w:val="000000" w:themeColor="text1"/>
              </w:rPr>
              <w:t>The role of ESD in promoting positive outcomes for pupils and communities.</w:t>
            </w:r>
          </w:p>
          <w:p w14:paraId="31EF3C5A" w14:textId="77777777" w:rsidR="00492A87" w:rsidRPr="00066A56" w:rsidRDefault="00492A87" w:rsidP="00492A87">
            <w:pPr>
              <w:pStyle w:val="ListParagraph"/>
              <w:numPr>
                <w:ilvl w:val="0"/>
                <w:numId w:val="15"/>
              </w:numPr>
              <w:rPr>
                <w:rFonts w:ascii="Arial" w:hAnsi="Arial" w:cs="Arial"/>
                <w:color w:val="000000" w:themeColor="text1"/>
              </w:rPr>
            </w:pPr>
            <w:r w:rsidRPr="00066A56">
              <w:rPr>
                <w:rFonts w:ascii="Arial" w:hAnsi="Arial" w:cs="Arial"/>
                <w:color w:val="000000" w:themeColor="text1"/>
              </w:rPr>
              <w:t>ESD and global citizenship is supported through a variety of learning contexts and opportunities, internally and externally.</w:t>
            </w:r>
          </w:p>
          <w:p w14:paraId="41EB126D" w14:textId="77777777" w:rsidR="00492A87" w:rsidRPr="00066A56" w:rsidRDefault="00492A87" w:rsidP="00492A87">
            <w:pPr>
              <w:ind w:left="360"/>
              <w:rPr>
                <w:rFonts w:ascii="Arial" w:hAnsi="Arial" w:cs="Arial"/>
                <w:color w:val="000000" w:themeColor="text1"/>
              </w:rPr>
            </w:pPr>
          </w:p>
          <w:p w14:paraId="615C7ACA" w14:textId="722EAF3E" w:rsidR="00492A87" w:rsidRPr="00066A56" w:rsidRDefault="00492A87" w:rsidP="00492A87">
            <w:pPr>
              <w:pStyle w:val="ListParagraph"/>
              <w:numPr>
                <w:ilvl w:val="0"/>
                <w:numId w:val="15"/>
              </w:numPr>
              <w:rPr>
                <w:i/>
                <w:iCs/>
                <w:color w:val="000000" w:themeColor="text1"/>
              </w:rPr>
            </w:pPr>
            <w:r w:rsidRPr="00066A56">
              <w:rPr>
                <w:rFonts w:ascii="Arial" w:hAnsi="Arial" w:cs="Arial"/>
                <w:color w:val="000000" w:themeColor="text1"/>
              </w:rPr>
              <w:t>CPD can be accessed via specialist networks and third sector/informal contexts.</w:t>
            </w:r>
          </w:p>
        </w:tc>
        <w:tc>
          <w:tcPr>
            <w:tcW w:w="4406" w:type="dxa"/>
            <w:gridSpan w:val="3"/>
          </w:tcPr>
          <w:p w14:paraId="36AA4311" w14:textId="65A2D9EF" w:rsidR="005F7005" w:rsidRPr="00066A56" w:rsidRDefault="005F7005" w:rsidP="005F7005">
            <w:pPr>
              <w:rPr>
                <w:rFonts w:ascii="Arial" w:hAnsi="Arial" w:cs="Arial"/>
                <w:b/>
                <w:bCs/>
              </w:rPr>
            </w:pPr>
          </w:p>
          <w:p w14:paraId="14A53994" w14:textId="77777777" w:rsidR="00492A87" w:rsidRPr="00066A56" w:rsidRDefault="00492A87" w:rsidP="00492A87">
            <w:pPr>
              <w:pStyle w:val="ListParagraph"/>
              <w:numPr>
                <w:ilvl w:val="0"/>
                <w:numId w:val="2"/>
              </w:numPr>
              <w:jc w:val="both"/>
              <w:rPr>
                <w:rFonts w:ascii="Arial" w:hAnsi="Arial" w:cs="Arial"/>
              </w:rPr>
            </w:pPr>
            <w:r w:rsidRPr="00066A56">
              <w:rPr>
                <w:rFonts w:ascii="Arial" w:hAnsi="Arial" w:cs="Arial"/>
              </w:rPr>
              <w:t>Plan for teaching and learning within selected dimensions of SD</w:t>
            </w:r>
          </w:p>
          <w:p w14:paraId="219EADC5" w14:textId="77777777" w:rsidR="00492A87" w:rsidRPr="00066A56" w:rsidRDefault="00492A87" w:rsidP="00492A87">
            <w:pPr>
              <w:pStyle w:val="ListParagraph"/>
              <w:numPr>
                <w:ilvl w:val="0"/>
                <w:numId w:val="2"/>
              </w:numPr>
              <w:jc w:val="both"/>
              <w:rPr>
                <w:rFonts w:ascii="Arial" w:hAnsi="Arial" w:cs="Arial"/>
              </w:rPr>
            </w:pPr>
            <w:r w:rsidRPr="00066A56">
              <w:rPr>
                <w:rFonts w:ascii="Arial" w:hAnsi="Arial" w:cs="Arial"/>
              </w:rPr>
              <w:t xml:space="preserve">Use effective pedagogies to support the development of knowledge, skills, </w:t>
            </w:r>
            <w:proofErr w:type="gramStart"/>
            <w:r w:rsidRPr="00066A56">
              <w:rPr>
                <w:rFonts w:ascii="Arial" w:hAnsi="Arial" w:cs="Arial"/>
              </w:rPr>
              <w:t>attitudes</w:t>
            </w:r>
            <w:proofErr w:type="gramEnd"/>
            <w:r w:rsidRPr="00066A56">
              <w:rPr>
                <w:rFonts w:ascii="Arial" w:hAnsi="Arial" w:cs="Arial"/>
              </w:rPr>
              <w:t xml:space="preserve"> and values within SD.</w:t>
            </w:r>
          </w:p>
          <w:p w14:paraId="5F7D3196" w14:textId="77777777" w:rsidR="00492A87" w:rsidRPr="00066A56" w:rsidRDefault="00492A87" w:rsidP="00492A87">
            <w:pPr>
              <w:pStyle w:val="ListParagraph"/>
              <w:numPr>
                <w:ilvl w:val="0"/>
                <w:numId w:val="2"/>
              </w:numPr>
              <w:jc w:val="both"/>
              <w:rPr>
                <w:rFonts w:ascii="Arial" w:hAnsi="Arial" w:cs="Arial"/>
              </w:rPr>
            </w:pPr>
            <w:r w:rsidRPr="00066A56">
              <w:rPr>
                <w:rFonts w:ascii="Arial" w:hAnsi="Arial" w:cs="Arial"/>
              </w:rPr>
              <w:t>Begin to assess pupils’ progress in selected dimensions of ESD.</w:t>
            </w:r>
          </w:p>
          <w:p w14:paraId="3CDBAF27" w14:textId="60E42B38" w:rsidR="005F7005" w:rsidRPr="00066A56" w:rsidRDefault="00492A87" w:rsidP="00492A87">
            <w:pPr>
              <w:pStyle w:val="ListParagraph"/>
              <w:numPr>
                <w:ilvl w:val="0"/>
                <w:numId w:val="2"/>
              </w:numPr>
              <w:jc w:val="both"/>
              <w:rPr>
                <w:rFonts w:ascii="Arial" w:hAnsi="Arial" w:cs="Arial"/>
                <w:b/>
                <w:bCs/>
              </w:rPr>
            </w:pPr>
            <w:r w:rsidRPr="00066A56">
              <w:rPr>
                <w:rFonts w:ascii="Arial" w:hAnsi="Arial" w:cs="Arial"/>
              </w:rPr>
              <w:t>Recognise how local priorities and external partnerships contribute to and value the lived, local experience of children and communities.</w:t>
            </w:r>
          </w:p>
        </w:tc>
        <w:tc>
          <w:tcPr>
            <w:tcW w:w="545" w:type="dxa"/>
            <w:vMerge/>
            <w:shd w:val="clear" w:color="auto" w:fill="E2EFD9" w:themeFill="accent6" w:themeFillTint="33"/>
          </w:tcPr>
          <w:p w14:paraId="52DB4C0D" w14:textId="77777777" w:rsidR="005F7005" w:rsidRPr="2A4A3E22" w:rsidRDefault="005F7005" w:rsidP="005F7005">
            <w:pPr>
              <w:pStyle w:val="ListParagraph"/>
              <w:numPr>
                <w:ilvl w:val="0"/>
                <w:numId w:val="2"/>
              </w:numPr>
              <w:rPr>
                <w:rFonts w:ascii="Arial" w:eastAsia="Arial" w:hAnsi="Arial" w:cs="Arial"/>
                <w:color w:val="000000" w:themeColor="text1"/>
                <w:sz w:val="20"/>
                <w:szCs w:val="20"/>
              </w:rPr>
            </w:pPr>
          </w:p>
        </w:tc>
      </w:tr>
      <w:tr w:rsidR="005F7005" w:rsidRPr="002F73AD" w14:paraId="17F0E124" w14:textId="77777777" w:rsidTr="00066A56">
        <w:trPr>
          <w:gridAfter w:val="1"/>
          <w:wAfter w:w="9" w:type="dxa"/>
          <w:cantSplit/>
          <w:trHeight w:val="490"/>
        </w:trPr>
        <w:tc>
          <w:tcPr>
            <w:tcW w:w="435" w:type="dxa"/>
            <w:vMerge w:val="restart"/>
            <w:shd w:val="clear" w:color="auto" w:fill="E2EFD9" w:themeFill="accent6" w:themeFillTint="33"/>
            <w:textDirection w:val="btLr"/>
          </w:tcPr>
          <w:p w14:paraId="4A49172B" w14:textId="77777777" w:rsidR="005F7005" w:rsidRPr="00102596" w:rsidRDefault="005F7005" w:rsidP="005F7005">
            <w:pPr>
              <w:ind w:left="113" w:right="113"/>
              <w:jc w:val="center"/>
              <w:rPr>
                <w:rFonts w:ascii="Arial" w:hAnsi="Arial" w:cs="Arial"/>
                <w:b/>
                <w:bCs/>
                <w:sz w:val="18"/>
                <w:szCs w:val="18"/>
              </w:rPr>
            </w:pPr>
            <w:r w:rsidRPr="00102596">
              <w:rPr>
                <w:rFonts w:ascii="Arial" w:hAnsi="Arial" w:cs="Arial"/>
                <w:b/>
                <w:bCs/>
                <w:sz w:val="18"/>
                <w:szCs w:val="18"/>
              </w:rPr>
              <w:lastRenderedPageBreak/>
              <w:t>Research</w:t>
            </w:r>
          </w:p>
        </w:tc>
        <w:tc>
          <w:tcPr>
            <w:tcW w:w="15303" w:type="dxa"/>
            <w:gridSpan w:val="8"/>
            <w:tcBorders>
              <w:bottom w:val="single" w:sz="4" w:space="0" w:color="auto"/>
            </w:tcBorders>
            <w:shd w:val="clear" w:color="auto" w:fill="C5E0B3" w:themeFill="accent6" w:themeFillTint="66"/>
          </w:tcPr>
          <w:p w14:paraId="710A97B2" w14:textId="77777777" w:rsidR="005F7005" w:rsidRDefault="005F7005" w:rsidP="005F7005">
            <w:pPr>
              <w:pStyle w:val="Heading2"/>
              <w:jc w:val="center"/>
              <w:outlineLvl w:val="1"/>
              <w:rPr>
                <w:rStyle w:val="eop"/>
                <w:rFonts w:ascii="Arial" w:eastAsia="Times New Roman" w:hAnsi="Arial" w:cs="Arial"/>
                <w:b/>
                <w:bCs/>
                <w:color w:val="000000" w:themeColor="text1"/>
                <w:sz w:val="24"/>
                <w:szCs w:val="24"/>
              </w:rPr>
            </w:pPr>
            <w:r w:rsidRPr="002F73AD">
              <w:rPr>
                <w:rStyle w:val="eop"/>
                <w:rFonts w:ascii="Arial" w:eastAsia="Times New Roman" w:hAnsi="Arial" w:cs="Arial"/>
                <w:b/>
                <w:bCs/>
                <w:color w:val="000000" w:themeColor="text1"/>
                <w:sz w:val="24"/>
                <w:szCs w:val="24"/>
              </w:rPr>
              <w:t>KEY RESEARCH</w:t>
            </w:r>
          </w:p>
          <w:p w14:paraId="3E6A8804" w14:textId="77777777" w:rsidR="005F7005" w:rsidRPr="002F73AD" w:rsidRDefault="005F7005" w:rsidP="005F7005">
            <w:pPr>
              <w:pStyle w:val="Heading2"/>
              <w:jc w:val="center"/>
              <w:outlineLvl w:val="1"/>
              <w:rPr>
                <w:rStyle w:val="eop"/>
                <w:rFonts w:ascii="Arial" w:eastAsia="Times New Roman" w:hAnsi="Arial" w:cs="Arial"/>
                <w:b/>
                <w:bCs/>
                <w:color w:val="000000" w:themeColor="text1"/>
                <w:sz w:val="24"/>
                <w:szCs w:val="24"/>
              </w:rPr>
            </w:pPr>
            <w:r w:rsidRPr="002F73AD">
              <w:rPr>
                <w:rStyle w:val="eop"/>
                <w:rFonts w:ascii="Arial" w:eastAsia="Times New Roman" w:hAnsi="Arial" w:cs="Arial"/>
                <w:b/>
                <w:bCs/>
                <w:color w:val="000000" w:themeColor="text1"/>
                <w:sz w:val="20"/>
                <w:szCs w:val="20"/>
              </w:rPr>
              <w:t>That Trainees will know that informs teaching and learning in Art and Design</w:t>
            </w:r>
          </w:p>
        </w:tc>
      </w:tr>
      <w:tr w:rsidR="005F7005" w:rsidRPr="69350B63" w14:paraId="0F847025" w14:textId="77777777" w:rsidTr="00066A56">
        <w:trPr>
          <w:gridAfter w:val="1"/>
          <w:wAfter w:w="9" w:type="dxa"/>
          <w:cantSplit/>
          <w:trHeight w:val="1115"/>
        </w:trPr>
        <w:tc>
          <w:tcPr>
            <w:tcW w:w="435" w:type="dxa"/>
            <w:vMerge/>
            <w:shd w:val="clear" w:color="auto" w:fill="E2EFD9" w:themeFill="accent6" w:themeFillTint="33"/>
            <w:textDirection w:val="btLr"/>
          </w:tcPr>
          <w:p w14:paraId="0EF9D3D5" w14:textId="77777777" w:rsidR="005F7005" w:rsidRDefault="005F7005" w:rsidP="005F7005">
            <w:pPr>
              <w:ind w:left="113" w:right="113"/>
              <w:jc w:val="center"/>
              <w:rPr>
                <w:rFonts w:ascii="Arial" w:hAnsi="Arial" w:cs="Arial"/>
                <w:b/>
                <w:bCs/>
              </w:rPr>
            </w:pPr>
          </w:p>
        </w:tc>
        <w:tc>
          <w:tcPr>
            <w:tcW w:w="15303" w:type="dxa"/>
            <w:gridSpan w:val="8"/>
          </w:tcPr>
          <w:p w14:paraId="408FD6B1" w14:textId="77777777" w:rsidR="00492A87" w:rsidRPr="00066A56" w:rsidRDefault="00492A87" w:rsidP="00492A87">
            <w:pPr>
              <w:pStyle w:val="ListParagraph"/>
              <w:spacing w:beforeAutospacing="1" w:afterAutospacing="1"/>
              <w:ind w:left="304"/>
              <w:rPr>
                <w:rStyle w:val="eop"/>
                <w:rFonts w:ascii="Arial" w:hAnsi="Arial" w:cs="Arial"/>
                <w:shd w:val="clear" w:color="auto" w:fill="FFFFFF"/>
              </w:rPr>
            </w:pPr>
            <w:r w:rsidRPr="00066A56">
              <w:rPr>
                <w:rStyle w:val="normaltextrun"/>
                <w:rFonts w:ascii="Arial" w:hAnsi="Arial" w:cs="Arial"/>
                <w:shd w:val="clear" w:color="auto" w:fill="FFFFFF"/>
              </w:rPr>
              <w:t xml:space="preserve">AGBEDAHIN A. V. 2019. Sustainable development, Education for Sustainable Development, and the 2030 Agenda for Sustainable Development: Emergence, efficacy, eminence, and future. </w:t>
            </w:r>
            <w:r w:rsidRPr="00066A56">
              <w:rPr>
                <w:rStyle w:val="normaltextrun"/>
                <w:rFonts w:ascii="Arial" w:hAnsi="Arial" w:cs="Arial"/>
                <w:i/>
                <w:iCs/>
                <w:shd w:val="clear" w:color="auto" w:fill="FFFFFF"/>
              </w:rPr>
              <w:t>Sustainable Development</w:t>
            </w:r>
            <w:r w:rsidRPr="00066A56">
              <w:rPr>
                <w:rStyle w:val="normaltextrun"/>
                <w:rFonts w:ascii="Arial" w:hAnsi="Arial" w:cs="Arial"/>
                <w:shd w:val="clear" w:color="auto" w:fill="FFFFFF"/>
              </w:rPr>
              <w:t xml:space="preserve">, </w:t>
            </w:r>
            <w:r w:rsidRPr="00066A56">
              <w:rPr>
                <w:rStyle w:val="normaltextrun"/>
                <w:rFonts w:ascii="Arial" w:hAnsi="Arial" w:cs="Arial"/>
                <w:i/>
                <w:iCs/>
                <w:shd w:val="clear" w:color="auto" w:fill="FFFFFF"/>
              </w:rPr>
              <w:t>27</w:t>
            </w:r>
            <w:r w:rsidRPr="00066A56">
              <w:rPr>
                <w:rStyle w:val="normaltextrun"/>
                <w:rFonts w:ascii="Arial" w:hAnsi="Arial" w:cs="Arial"/>
                <w:shd w:val="clear" w:color="auto" w:fill="FFFFFF"/>
              </w:rPr>
              <w:t xml:space="preserve">(4), 669–680. </w:t>
            </w:r>
            <w:hyperlink r:id="rId26" w:tgtFrame="_blank" w:history="1">
              <w:r w:rsidRPr="00066A56">
                <w:rPr>
                  <w:rStyle w:val="normaltextrun"/>
                  <w:rFonts w:ascii="Arial" w:hAnsi="Arial" w:cs="Arial"/>
                  <w:color w:val="0563C1"/>
                  <w:u w:val="single"/>
                  <w:shd w:val="clear" w:color="auto" w:fill="FFFFFF"/>
                </w:rPr>
                <w:t>https://doi.org/10.1002/sd.1931</w:t>
              </w:r>
            </w:hyperlink>
            <w:r w:rsidRPr="00066A56">
              <w:rPr>
                <w:rStyle w:val="eop"/>
                <w:rFonts w:ascii="Arial" w:hAnsi="Arial" w:cs="Arial"/>
                <w:shd w:val="clear" w:color="auto" w:fill="FFFFFF"/>
              </w:rPr>
              <w:t> </w:t>
            </w:r>
          </w:p>
          <w:p w14:paraId="6405C8DA" w14:textId="0E1928D0" w:rsidR="00492A87" w:rsidRPr="00066A56" w:rsidRDefault="00492A87" w:rsidP="00492A87">
            <w:pPr>
              <w:pStyle w:val="paragraph"/>
              <w:spacing w:before="0" w:beforeAutospacing="0" w:after="0" w:afterAutospacing="0"/>
              <w:ind w:left="304"/>
              <w:jc w:val="both"/>
              <w:textAlignment w:val="baseline"/>
              <w:rPr>
                <w:rStyle w:val="normaltextrun"/>
                <w:rFonts w:ascii="Arial" w:hAnsi="Arial" w:cs="Arial"/>
                <w:color w:val="000000"/>
                <w:sz w:val="22"/>
                <w:szCs w:val="22"/>
              </w:rPr>
            </w:pPr>
            <w:r w:rsidRPr="00066A56">
              <w:rPr>
                <w:rStyle w:val="normaltextrun"/>
                <w:rFonts w:ascii="Arial" w:hAnsi="Arial" w:cs="Arial"/>
                <w:color w:val="000000"/>
                <w:sz w:val="22"/>
                <w:szCs w:val="22"/>
              </w:rPr>
              <w:t>BRITISH EDUCATIONAL RESEARCH ASSOCIATION, 2022.  Embedding Sustainability in Practice.  [online]. Available from:  https://www.bera.ac.uk/blog-series/embedding-sustainability-education-in-practice [Accessed 26/7/22]</w:t>
            </w:r>
          </w:p>
          <w:p w14:paraId="763F5CC5" w14:textId="77777777" w:rsidR="00492A87" w:rsidRPr="00066A56" w:rsidRDefault="00492A87" w:rsidP="00492A87">
            <w:pPr>
              <w:pStyle w:val="paragraph"/>
              <w:spacing w:before="0" w:beforeAutospacing="0" w:after="0" w:afterAutospacing="0"/>
              <w:jc w:val="both"/>
              <w:textAlignment w:val="baseline"/>
              <w:rPr>
                <w:rStyle w:val="normaltextrun"/>
                <w:rFonts w:ascii="Arial" w:hAnsi="Arial" w:cs="Arial"/>
                <w:color w:val="000000"/>
                <w:sz w:val="22"/>
                <w:szCs w:val="22"/>
              </w:rPr>
            </w:pPr>
          </w:p>
          <w:p w14:paraId="4CF73174" w14:textId="77777777" w:rsidR="00492A87" w:rsidRPr="00066A56" w:rsidRDefault="00492A87" w:rsidP="00492A87">
            <w:pPr>
              <w:ind w:left="360"/>
              <w:jc w:val="both"/>
              <w:textAlignment w:val="baseline"/>
              <w:rPr>
                <w:rFonts w:ascii="Arial" w:eastAsia="Times New Roman" w:hAnsi="Arial" w:cs="Arial"/>
                <w:lang w:eastAsia="en-GB"/>
              </w:rPr>
            </w:pPr>
            <w:r w:rsidRPr="00066A56">
              <w:rPr>
                <w:rFonts w:ascii="Arial" w:eastAsia="Times New Roman" w:hAnsi="Arial" w:cs="Arial"/>
                <w:lang w:eastAsia="en-GB"/>
              </w:rPr>
              <w:t xml:space="preserve">DEPARTMENT FOR EDUCATION. 2022. Sustainability and Climate Change Strategy. [online].  Available from: </w:t>
            </w:r>
            <w:hyperlink r:id="rId27" w:history="1">
              <w:r w:rsidRPr="00066A56">
                <w:rPr>
                  <w:rStyle w:val="Hyperlink"/>
                  <w:rFonts w:ascii="Arial" w:eastAsia="Times New Roman" w:hAnsi="Arial" w:cs="Arial"/>
                  <w:lang w:eastAsia="en-GB"/>
                </w:rPr>
                <w:t>https://www.gov.uk/government/publications/sustainability-and-climate-change-strategy/sustainability-and-climate-change-a-strategy-for-the-education-and-childrens-services-systems</w:t>
              </w:r>
            </w:hyperlink>
            <w:r w:rsidRPr="00066A56">
              <w:rPr>
                <w:rFonts w:ascii="Arial" w:eastAsia="Times New Roman" w:hAnsi="Arial" w:cs="Arial"/>
                <w:lang w:eastAsia="en-GB"/>
              </w:rPr>
              <w:t>. [Accessed 26/7/22).</w:t>
            </w:r>
          </w:p>
          <w:p w14:paraId="42311C50" w14:textId="77777777" w:rsidR="00492A87" w:rsidRPr="00066A56" w:rsidRDefault="00492A87" w:rsidP="00492A87">
            <w:pPr>
              <w:pStyle w:val="ListParagraph"/>
              <w:spacing w:beforeAutospacing="1" w:afterAutospacing="1"/>
              <w:ind w:left="304"/>
              <w:rPr>
                <w:rStyle w:val="eop"/>
                <w:rFonts w:ascii="Arial" w:hAnsi="Arial" w:cs="Arial"/>
                <w:shd w:val="clear" w:color="auto" w:fill="FFFFFF"/>
              </w:rPr>
            </w:pPr>
          </w:p>
          <w:p w14:paraId="7117F57D" w14:textId="77777777" w:rsidR="00492A87" w:rsidRPr="00066A56" w:rsidRDefault="00492A87" w:rsidP="00492A87">
            <w:pPr>
              <w:pStyle w:val="ListParagraph"/>
              <w:spacing w:beforeAutospacing="1" w:afterAutospacing="1"/>
              <w:ind w:left="304"/>
              <w:rPr>
                <w:rStyle w:val="eop"/>
                <w:rFonts w:ascii="Arial" w:hAnsi="Arial" w:cs="Arial"/>
                <w:shd w:val="clear" w:color="auto" w:fill="FFFFFF"/>
              </w:rPr>
            </w:pPr>
            <w:r w:rsidRPr="00066A56">
              <w:rPr>
                <w:rStyle w:val="eop"/>
                <w:rFonts w:ascii="Arial" w:hAnsi="Arial" w:cs="Arial"/>
                <w:shd w:val="clear" w:color="auto" w:fill="FFFFFF"/>
              </w:rPr>
              <w:t xml:space="preserve">MINISTRY OF HOUSING, COMMUNITIES AND LOCAL GOVERNMENT. 2019.  </w:t>
            </w:r>
            <w:r w:rsidRPr="00066A56">
              <w:rPr>
                <w:rStyle w:val="eop"/>
                <w:rFonts w:ascii="Arial" w:hAnsi="Arial" w:cs="Arial"/>
                <w:i/>
                <w:iCs/>
                <w:shd w:val="clear" w:color="auto" w:fill="FFFFFF"/>
              </w:rPr>
              <w:t xml:space="preserve">The English Indices of Deprivation 2019: Statistical Release. [online].  </w:t>
            </w:r>
            <w:r w:rsidRPr="00066A56">
              <w:rPr>
                <w:rStyle w:val="eop"/>
                <w:rFonts w:ascii="Arial" w:hAnsi="Arial" w:cs="Arial"/>
                <w:shd w:val="clear" w:color="auto" w:fill="FFFFFF"/>
              </w:rPr>
              <w:t xml:space="preserve">Available at:  </w:t>
            </w:r>
            <w:hyperlink r:id="rId28" w:history="1">
              <w:r w:rsidRPr="00066A56">
                <w:rPr>
                  <w:rStyle w:val="Hyperlink"/>
                  <w:rFonts w:ascii="Arial" w:hAnsi="Arial" w:cs="Arial"/>
                  <w:shd w:val="clear" w:color="auto" w:fill="FFFFFF"/>
                </w:rPr>
                <w:t>https://assets.publishing.service.gov.uk/government/uploads/system/uploads/attachment_data/file/835115/IoD2019_Statistical_Release.pdf</w:t>
              </w:r>
            </w:hyperlink>
          </w:p>
          <w:p w14:paraId="3F31A0BD" w14:textId="77777777" w:rsidR="00492A87" w:rsidRPr="00066A56" w:rsidRDefault="00492A87" w:rsidP="00492A87">
            <w:pPr>
              <w:pStyle w:val="ListParagraph"/>
              <w:spacing w:beforeAutospacing="1" w:afterAutospacing="1"/>
              <w:ind w:left="304"/>
              <w:rPr>
                <w:rStyle w:val="eop"/>
                <w:rFonts w:ascii="Arial" w:hAnsi="Arial" w:cs="Arial"/>
                <w:shd w:val="clear" w:color="auto" w:fill="FFFFFF"/>
              </w:rPr>
            </w:pPr>
            <w:r w:rsidRPr="00066A56">
              <w:rPr>
                <w:rStyle w:val="eop"/>
                <w:rFonts w:ascii="Arial" w:hAnsi="Arial" w:cs="Arial"/>
                <w:shd w:val="clear" w:color="auto" w:fill="FFFFFF"/>
              </w:rPr>
              <w:t>[Accessed 26/7/22]</w:t>
            </w:r>
          </w:p>
          <w:p w14:paraId="2713BB55" w14:textId="77777777" w:rsidR="00492A87" w:rsidRPr="00066A56" w:rsidRDefault="00492A87" w:rsidP="00492A87">
            <w:pPr>
              <w:spacing w:beforeAutospacing="1" w:afterAutospacing="1"/>
              <w:ind w:left="304"/>
              <w:rPr>
                <w:rStyle w:val="eop"/>
                <w:rFonts w:ascii="Arial" w:hAnsi="Arial" w:cs="Arial"/>
                <w:shd w:val="clear" w:color="auto" w:fill="FFFFFF"/>
              </w:rPr>
            </w:pPr>
            <w:r w:rsidRPr="00066A56">
              <w:rPr>
                <w:rFonts w:ascii="Arial" w:hAnsi="Arial" w:cs="Arial"/>
                <w:shd w:val="clear" w:color="auto" w:fill="FFFFFF"/>
              </w:rPr>
              <w:t>SANT, E., DAVIES, I., PASHBY, K., &amp; SHULTZ, L. 2018. </w:t>
            </w:r>
            <w:r w:rsidRPr="00066A56">
              <w:rPr>
                <w:rFonts w:ascii="Arial" w:hAnsi="Arial" w:cs="Arial"/>
                <w:i/>
                <w:iCs/>
              </w:rPr>
              <w:t>Global citizenship education: A critical introduction to key concepts and debates</w:t>
            </w:r>
            <w:r w:rsidRPr="00066A56">
              <w:rPr>
                <w:rFonts w:ascii="Arial" w:hAnsi="Arial" w:cs="Arial"/>
                <w:shd w:val="clear" w:color="auto" w:fill="FFFFFF"/>
              </w:rPr>
              <w:t>. Bloomsbury Publishing Plc.</w:t>
            </w:r>
          </w:p>
          <w:p w14:paraId="6DF054E3" w14:textId="77777777" w:rsidR="00492A87" w:rsidRPr="00066A56" w:rsidRDefault="00492A87" w:rsidP="00492A87">
            <w:pPr>
              <w:spacing w:beforeAutospacing="1" w:afterAutospacing="1"/>
              <w:ind w:left="360"/>
              <w:rPr>
                <w:rStyle w:val="eop"/>
                <w:rFonts w:ascii="Arial" w:hAnsi="Arial" w:cs="Arial"/>
                <w:shd w:val="clear" w:color="auto" w:fill="FFFFFF"/>
              </w:rPr>
            </w:pPr>
            <w:r w:rsidRPr="00066A56">
              <w:rPr>
                <w:rStyle w:val="normaltextrun"/>
                <w:rFonts w:ascii="Arial" w:hAnsi="Arial" w:cs="Arial"/>
                <w:shd w:val="clear" w:color="auto" w:fill="FFFFFF"/>
              </w:rPr>
              <w:t xml:space="preserve">SCOFFHAM, S., &amp; RAWLINSON, S. (Eds) 2022. </w:t>
            </w:r>
            <w:r w:rsidRPr="00066A56">
              <w:rPr>
                <w:rStyle w:val="normaltextrun"/>
                <w:rFonts w:ascii="Arial" w:hAnsi="Arial" w:cs="Arial"/>
                <w:i/>
                <w:iCs/>
                <w:shd w:val="clear" w:color="auto" w:fill="FFFFFF"/>
              </w:rPr>
              <w:t>Sustainability education: a classroom guide</w:t>
            </w:r>
            <w:r w:rsidRPr="00066A56">
              <w:rPr>
                <w:rStyle w:val="normaltextrun"/>
                <w:rFonts w:ascii="Arial" w:hAnsi="Arial" w:cs="Arial"/>
                <w:shd w:val="clear" w:color="auto" w:fill="FFFFFF"/>
              </w:rPr>
              <w:t xml:space="preserve">. Bloomsbury Academic. </w:t>
            </w:r>
            <w:hyperlink r:id="rId29" w:tgtFrame="_blank" w:history="1">
              <w:r w:rsidRPr="00066A56">
                <w:rPr>
                  <w:rStyle w:val="normaltextrun"/>
                  <w:rFonts w:ascii="Arial" w:hAnsi="Arial" w:cs="Arial"/>
                  <w:u w:val="single"/>
                  <w:shd w:val="clear" w:color="auto" w:fill="FFFFFF"/>
                </w:rPr>
                <w:t>https://doi.org/10.5040/9781350262119</w:t>
              </w:r>
            </w:hyperlink>
            <w:r w:rsidRPr="00066A56">
              <w:rPr>
                <w:rStyle w:val="normaltextrun"/>
                <w:rFonts w:ascii="Arial" w:hAnsi="Arial" w:cs="Arial"/>
                <w:shd w:val="clear" w:color="auto" w:fill="FFFFFF"/>
              </w:rPr>
              <w:t> </w:t>
            </w:r>
            <w:r w:rsidRPr="00066A56">
              <w:rPr>
                <w:rStyle w:val="eop"/>
                <w:rFonts w:ascii="Arial" w:hAnsi="Arial" w:cs="Arial"/>
                <w:shd w:val="clear" w:color="auto" w:fill="FFFFFF"/>
              </w:rPr>
              <w:t> </w:t>
            </w:r>
          </w:p>
          <w:p w14:paraId="7D2A8F7F" w14:textId="77777777" w:rsidR="00536501" w:rsidRPr="00066A56" w:rsidRDefault="00492A87" w:rsidP="00536501">
            <w:pPr>
              <w:pStyle w:val="paragraph"/>
              <w:spacing w:before="0" w:beforeAutospacing="0" w:after="0" w:afterAutospacing="0"/>
              <w:ind w:left="360"/>
              <w:jc w:val="both"/>
              <w:textAlignment w:val="baseline"/>
              <w:rPr>
                <w:rStyle w:val="normaltextrun"/>
                <w:rFonts w:ascii="Arial" w:hAnsi="Arial" w:cs="Arial"/>
                <w:sz w:val="22"/>
                <w:szCs w:val="22"/>
              </w:rPr>
            </w:pPr>
            <w:r w:rsidRPr="00066A56">
              <w:rPr>
                <w:rStyle w:val="normaltextrun"/>
                <w:rFonts w:ascii="Arial" w:hAnsi="Arial" w:cs="Arial"/>
                <w:color w:val="000000"/>
                <w:sz w:val="22"/>
                <w:szCs w:val="22"/>
                <w:shd w:val="clear" w:color="auto" w:fill="FFFFFF"/>
              </w:rPr>
              <w:t xml:space="preserve">UNESCO. 2017.  </w:t>
            </w:r>
            <w:r w:rsidRPr="00066A56">
              <w:rPr>
                <w:rStyle w:val="normaltextrun"/>
                <w:rFonts w:ascii="Arial" w:hAnsi="Arial" w:cs="Arial"/>
                <w:i/>
                <w:iCs/>
                <w:color w:val="000000"/>
                <w:sz w:val="22"/>
                <w:szCs w:val="22"/>
                <w:shd w:val="clear" w:color="auto" w:fill="FFFFFF"/>
              </w:rPr>
              <w:t>Education for Sustainable Development: Learning Objectives.</w:t>
            </w:r>
            <w:r w:rsidRPr="00066A56">
              <w:rPr>
                <w:rStyle w:val="normaltextrun"/>
                <w:rFonts w:ascii="Arial" w:hAnsi="Arial" w:cs="Arial"/>
                <w:color w:val="000000"/>
                <w:sz w:val="22"/>
                <w:szCs w:val="22"/>
                <w:shd w:val="clear" w:color="auto" w:fill="FFFFFF"/>
              </w:rPr>
              <w:t xml:space="preserve"> [online]. Available at: </w:t>
            </w:r>
            <w:hyperlink r:id="rId30" w:tgtFrame="_blank" w:history="1">
              <w:r w:rsidRPr="00066A56">
                <w:rPr>
                  <w:rStyle w:val="normaltextrun"/>
                  <w:rFonts w:ascii="Arial" w:hAnsi="Arial" w:cs="Arial"/>
                  <w:color w:val="0563C1"/>
                  <w:sz w:val="22"/>
                  <w:szCs w:val="22"/>
                  <w:u w:val="single"/>
                  <w:shd w:val="clear" w:color="auto" w:fill="FFFFFF"/>
                </w:rPr>
                <w:t>https://unesdoc.unesco.org/ark:/48223/pf0000247444.page</w:t>
              </w:r>
            </w:hyperlink>
            <w:r w:rsidRPr="00066A56">
              <w:rPr>
                <w:rStyle w:val="normaltextrun"/>
                <w:rFonts w:ascii="Arial" w:hAnsi="Arial" w:cs="Arial"/>
                <w:color w:val="000000"/>
                <w:sz w:val="22"/>
                <w:szCs w:val="22"/>
                <w:shd w:val="clear" w:color="auto" w:fill="FFFFFF"/>
              </w:rPr>
              <w:t>  (Accessed 25/7/22)</w:t>
            </w:r>
            <w:r w:rsidR="00536501" w:rsidRPr="00066A56">
              <w:rPr>
                <w:rStyle w:val="normaltextrun"/>
                <w:rFonts w:ascii="Arial" w:hAnsi="Arial" w:cs="Arial"/>
                <w:sz w:val="22"/>
                <w:szCs w:val="22"/>
              </w:rPr>
              <w:t xml:space="preserve"> </w:t>
            </w:r>
          </w:p>
          <w:p w14:paraId="16DC2D88" w14:textId="77777777" w:rsidR="00536501" w:rsidRPr="00066A56" w:rsidRDefault="00536501" w:rsidP="00536501">
            <w:pPr>
              <w:pStyle w:val="paragraph"/>
              <w:spacing w:before="0" w:beforeAutospacing="0" w:after="0" w:afterAutospacing="0"/>
              <w:ind w:left="360"/>
              <w:jc w:val="both"/>
              <w:textAlignment w:val="baseline"/>
              <w:rPr>
                <w:rStyle w:val="normaltextrun"/>
                <w:rFonts w:ascii="Arial" w:hAnsi="Arial" w:cs="Arial"/>
                <w:sz w:val="22"/>
                <w:szCs w:val="22"/>
              </w:rPr>
            </w:pPr>
          </w:p>
          <w:p w14:paraId="3F3E33F1" w14:textId="17CB7CCC" w:rsidR="00536501" w:rsidRPr="00066A56" w:rsidRDefault="00536501" w:rsidP="00536501">
            <w:pPr>
              <w:pStyle w:val="paragraph"/>
              <w:spacing w:before="0" w:beforeAutospacing="0" w:after="0" w:afterAutospacing="0"/>
              <w:ind w:left="360"/>
              <w:jc w:val="both"/>
              <w:textAlignment w:val="baseline"/>
              <w:rPr>
                <w:rStyle w:val="normaltextrun"/>
                <w:rFonts w:ascii="Arial" w:hAnsi="Arial" w:cs="Arial"/>
                <w:sz w:val="22"/>
                <w:szCs w:val="22"/>
              </w:rPr>
            </w:pPr>
            <w:r w:rsidRPr="00066A56">
              <w:rPr>
                <w:rStyle w:val="normaltextrun"/>
                <w:rFonts w:ascii="Arial" w:hAnsi="Arial" w:cs="Arial"/>
                <w:sz w:val="22"/>
                <w:szCs w:val="22"/>
              </w:rPr>
              <w:t>UNESCO. 2019</w:t>
            </w:r>
            <w:r w:rsidRPr="00066A56">
              <w:rPr>
                <w:rStyle w:val="normaltextrun"/>
                <w:rFonts w:ascii="Arial" w:hAnsi="Arial" w:cs="Arial"/>
                <w:i/>
                <w:iCs/>
                <w:sz w:val="22"/>
                <w:szCs w:val="22"/>
              </w:rPr>
              <w:t>. Education for Sustainable Development: A roadmap.</w:t>
            </w:r>
            <w:r w:rsidRPr="00066A56">
              <w:rPr>
                <w:rStyle w:val="normaltextrun"/>
                <w:rFonts w:ascii="Arial" w:hAnsi="Arial" w:cs="Arial"/>
                <w:sz w:val="22"/>
                <w:szCs w:val="22"/>
              </w:rPr>
              <w:t xml:space="preserve"> [online]. Available at: </w:t>
            </w:r>
            <w:hyperlink r:id="rId31" w:tgtFrame="_blank" w:history="1">
              <w:r w:rsidRPr="00066A56">
                <w:rPr>
                  <w:rStyle w:val="normaltextrun"/>
                  <w:rFonts w:ascii="Arial" w:hAnsi="Arial" w:cs="Arial"/>
                  <w:sz w:val="22"/>
                  <w:szCs w:val="22"/>
                  <w:u w:val="single"/>
                </w:rPr>
                <w:t>https://unesdoc.unesco.org/ark:/48223/pf0000374802/PDF/374802eng.pdf.multi</w:t>
              </w:r>
            </w:hyperlink>
            <w:r w:rsidRPr="00066A56">
              <w:rPr>
                <w:rStyle w:val="normaltextrun"/>
                <w:rFonts w:ascii="Arial" w:hAnsi="Arial" w:cs="Arial"/>
                <w:sz w:val="22"/>
                <w:szCs w:val="22"/>
              </w:rPr>
              <w:t xml:space="preserve"> </w:t>
            </w:r>
          </w:p>
          <w:p w14:paraId="4CC1FC4B" w14:textId="77777777" w:rsidR="00536501" w:rsidRPr="00066A56" w:rsidRDefault="00536501" w:rsidP="00536501">
            <w:pPr>
              <w:pStyle w:val="paragraph"/>
              <w:spacing w:before="0" w:beforeAutospacing="0" w:after="0" w:afterAutospacing="0"/>
              <w:ind w:left="360"/>
              <w:jc w:val="both"/>
              <w:textAlignment w:val="baseline"/>
              <w:rPr>
                <w:rStyle w:val="normaltextrun"/>
                <w:rFonts w:ascii="Arial" w:hAnsi="Arial" w:cs="Arial"/>
                <w:color w:val="000000"/>
                <w:sz w:val="22"/>
                <w:szCs w:val="22"/>
                <w:shd w:val="clear" w:color="auto" w:fill="FFFFFF"/>
              </w:rPr>
            </w:pPr>
          </w:p>
          <w:p w14:paraId="747F4F09" w14:textId="24F45733" w:rsidR="00536501" w:rsidRPr="00066A56" w:rsidRDefault="00536501" w:rsidP="00536501">
            <w:pPr>
              <w:pStyle w:val="paragraph"/>
              <w:spacing w:before="0" w:beforeAutospacing="0" w:after="0" w:afterAutospacing="0"/>
              <w:ind w:left="360"/>
              <w:jc w:val="both"/>
              <w:textAlignment w:val="baseline"/>
              <w:rPr>
                <w:rStyle w:val="normaltextrun"/>
                <w:rFonts w:ascii="Arial" w:hAnsi="Arial" w:cs="Arial"/>
                <w:color w:val="000000"/>
                <w:sz w:val="22"/>
                <w:szCs w:val="22"/>
              </w:rPr>
            </w:pPr>
            <w:r w:rsidRPr="00066A56">
              <w:rPr>
                <w:rStyle w:val="normaltextrun"/>
                <w:rFonts w:ascii="Arial" w:hAnsi="Arial" w:cs="Arial"/>
                <w:color w:val="000000"/>
                <w:sz w:val="22"/>
                <w:szCs w:val="22"/>
                <w:shd w:val="clear" w:color="auto" w:fill="FFFFFF"/>
              </w:rPr>
              <w:t xml:space="preserve">UNITED NATIONS. 2022a. </w:t>
            </w:r>
            <w:r w:rsidRPr="00066A56">
              <w:rPr>
                <w:rStyle w:val="normaltextrun"/>
                <w:rFonts w:ascii="Arial" w:hAnsi="Arial" w:cs="Arial"/>
                <w:i/>
                <w:iCs/>
                <w:color w:val="000000"/>
                <w:sz w:val="22"/>
                <w:szCs w:val="22"/>
                <w:shd w:val="clear" w:color="auto" w:fill="FFFFFF"/>
              </w:rPr>
              <w:t xml:space="preserve">Sustainable Development Goals. [online]. Available at: </w:t>
            </w:r>
            <w:hyperlink r:id="rId32" w:tgtFrame="_blank" w:history="1">
              <w:r w:rsidRPr="00066A56">
                <w:rPr>
                  <w:rStyle w:val="normaltextrun"/>
                  <w:rFonts w:ascii="Arial" w:hAnsi="Arial" w:cs="Arial"/>
                  <w:i/>
                  <w:iCs/>
                  <w:color w:val="0563C1"/>
                  <w:sz w:val="22"/>
                  <w:szCs w:val="22"/>
                  <w:u w:val="single"/>
                  <w:shd w:val="clear" w:color="auto" w:fill="FFFFFF"/>
                </w:rPr>
                <w:t>https://sdgs.un.org/goals</w:t>
              </w:r>
            </w:hyperlink>
          </w:p>
          <w:p w14:paraId="62497147" w14:textId="48F8BA80" w:rsidR="00492A87" w:rsidRPr="00066A56" w:rsidRDefault="00492A87" w:rsidP="00492A87">
            <w:pPr>
              <w:spacing w:beforeAutospacing="1" w:afterAutospacing="1"/>
              <w:ind w:left="360"/>
              <w:rPr>
                <w:rStyle w:val="eop"/>
                <w:rFonts w:ascii="Arial" w:hAnsi="Arial" w:cs="Arial"/>
                <w:color w:val="111827"/>
                <w:shd w:val="clear" w:color="auto" w:fill="FFFFFF"/>
              </w:rPr>
            </w:pPr>
            <w:r w:rsidRPr="00066A56">
              <w:rPr>
                <w:rStyle w:val="normaltextrun"/>
                <w:rFonts w:ascii="Arial" w:hAnsi="Arial" w:cs="Arial"/>
                <w:color w:val="000000"/>
                <w:shd w:val="clear" w:color="auto" w:fill="FFFFFF"/>
              </w:rPr>
              <w:t>UNITED NATIONS. 2022</w:t>
            </w:r>
            <w:r w:rsidR="00536501" w:rsidRPr="00066A56">
              <w:rPr>
                <w:rStyle w:val="normaltextrun"/>
                <w:rFonts w:ascii="Arial" w:hAnsi="Arial" w:cs="Arial"/>
                <w:color w:val="000000"/>
                <w:shd w:val="clear" w:color="auto" w:fill="FFFFFF"/>
              </w:rPr>
              <w:t>b</w:t>
            </w:r>
            <w:r w:rsidRPr="00066A56">
              <w:rPr>
                <w:rStyle w:val="normaltextrun"/>
                <w:rFonts w:ascii="Arial" w:hAnsi="Arial" w:cs="Arial"/>
                <w:color w:val="000000"/>
                <w:shd w:val="clear" w:color="auto" w:fill="FFFFFF"/>
              </w:rPr>
              <w:t xml:space="preserve">. </w:t>
            </w:r>
            <w:r w:rsidRPr="00066A56">
              <w:rPr>
                <w:rStyle w:val="normaltextrun"/>
                <w:rFonts w:ascii="Arial" w:hAnsi="Arial" w:cs="Arial"/>
                <w:i/>
                <w:iCs/>
                <w:color w:val="111827"/>
                <w:shd w:val="clear" w:color="auto" w:fill="FFFFFF"/>
              </w:rPr>
              <w:t>Visit to the United Kingdom of Great Britain and Northern Ireland: report of the Special Rapporteur on Extreme Poverty and Human Rights. [online].</w:t>
            </w:r>
            <w:r w:rsidRPr="00066A56">
              <w:rPr>
                <w:rStyle w:val="normaltextrun"/>
                <w:rFonts w:ascii="Arial" w:hAnsi="Arial" w:cs="Arial"/>
                <w:color w:val="111827"/>
                <w:shd w:val="clear" w:color="auto" w:fill="FFFFFF"/>
              </w:rPr>
              <w:t xml:space="preserve"> Available at:  </w:t>
            </w:r>
            <w:hyperlink r:id="rId33" w:tgtFrame="_blank" w:history="1">
              <w:r w:rsidRPr="00066A56">
                <w:rPr>
                  <w:rStyle w:val="normaltextrun"/>
                  <w:rFonts w:ascii="Arial" w:hAnsi="Arial" w:cs="Arial"/>
                  <w:color w:val="0563C1"/>
                  <w:u w:val="single"/>
                  <w:shd w:val="clear" w:color="auto" w:fill="FFFFFF"/>
                </w:rPr>
                <w:t>https://digitallibrary.un.org/record/3806308?ln=en</w:t>
              </w:r>
            </w:hyperlink>
            <w:r w:rsidRPr="00066A56">
              <w:rPr>
                <w:rStyle w:val="normaltextrun"/>
                <w:rFonts w:ascii="Arial" w:hAnsi="Arial" w:cs="Arial"/>
                <w:color w:val="111827"/>
                <w:shd w:val="clear" w:color="auto" w:fill="FFFFFF"/>
              </w:rPr>
              <w:t>  (Accessed 7/7/22)</w:t>
            </w:r>
            <w:r w:rsidRPr="00066A56">
              <w:rPr>
                <w:rStyle w:val="eop"/>
                <w:rFonts w:ascii="Arial" w:hAnsi="Arial" w:cs="Arial"/>
                <w:color w:val="111827"/>
                <w:shd w:val="clear" w:color="auto" w:fill="FFFFFF"/>
              </w:rPr>
              <w:t> </w:t>
            </w:r>
          </w:p>
          <w:p w14:paraId="301422B6" w14:textId="28920A5D" w:rsidR="005F7005" w:rsidRPr="00EA24D4" w:rsidRDefault="005F7005" w:rsidP="005F7005">
            <w:pPr>
              <w:pStyle w:val="ListParagraph"/>
              <w:spacing w:beforeAutospacing="1" w:afterAutospacing="1"/>
              <w:ind w:left="304"/>
              <w:rPr>
                <w:rStyle w:val="eop"/>
                <w:b/>
                <w:bCs/>
                <w:color w:val="000000" w:themeColor="text1"/>
                <w:sz w:val="24"/>
                <w:szCs w:val="24"/>
              </w:rPr>
            </w:pPr>
          </w:p>
        </w:tc>
      </w:tr>
    </w:tbl>
    <w:p w14:paraId="7EC48BAB" w14:textId="77777777" w:rsidR="00990CB1" w:rsidRDefault="00990CB1" w:rsidP="005F7005">
      <w:pPr>
        <w:jc w:val="center"/>
        <w:rPr>
          <w:rFonts w:ascii="Arial" w:hAnsi="Arial" w:cs="Arial"/>
          <w:b/>
          <w:bCs/>
          <w:sz w:val="28"/>
          <w:szCs w:val="28"/>
        </w:rPr>
        <w:sectPr w:rsidR="00990CB1" w:rsidSect="002F73AD">
          <w:pgSz w:w="16838" w:h="11906" w:orient="landscape"/>
          <w:pgMar w:top="568" w:right="1440" w:bottom="0" w:left="1440" w:header="708" w:footer="708" w:gutter="0"/>
          <w:cols w:space="708"/>
          <w:docGrid w:linePitch="360"/>
        </w:sectPr>
      </w:pPr>
    </w:p>
    <w:tbl>
      <w:tblPr>
        <w:tblStyle w:val="TableGrid"/>
        <w:tblW w:w="15747" w:type="dxa"/>
        <w:tblInd w:w="-714" w:type="dxa"/>
        <w:tblLook w:val="04A0" w:firstRow="1" w:lastRow="0" w:firstColumn="1" w:lastColumn="0" w:noHBand="0" w:noVBand="1"/>
        <w:tblDescription w:val="ESD Curriculum Plan Phase 3"/>
      </w:tblPr>
      <w:tblGrid>
        <w:gridCol w:w="449"/>
        <w:gridCol w:w="5697"/>
        <w:gridCol w:w="2431"/>
        <w:gridCol w:w="2215"/>
        <w:gridCol w:w="4401"/>
        <w:gridCol w:w="545"/>
        <w:gridCol w:w="9"/>
      </w:tblGrid>
      <w:tr w:rsidR="005F7005" w14:paraId="2BAA8562" w14:textId="77777777" w:rsidTr="005D0BAB">
        <w:trPr>
          <w:tblHeader/>
        </w:trPr>
        <w:tc>
          <w:tcPr>
            <w:tcW w:w="15747" w:type="dxa"/>
            <w:gridSpan w:val="7"/>
            <w:shd w:val="clear" w:color="auto" w:fill="DC9182"/>
          </w:tcPr>
          <w:p w14:paraId="12EEE85C" w14:textId="77777777" w:rsidR="005F7005" w:rsidRDefault="005F7005" w:rsidP="005F7005">
            <w:pPr>
              <w:jc w:val="center"/>
              <w:rPr>
                <w:rFonts w:ascii="Arial" w:hAnsi="Arial" w:cs="Arial"/>
                <w:b/>
                <w:bCs/>
                <w:sz w:val="28"/>
                <w:szCs w:val="28"/>
              </w:rPr>
            </w:pPr>
            <w:r>
              <w:rPr>
                <w:rFonts w:ascii="Arial" w:hAnsi="Arial" w:cs="Arial"/>
                <w:b/>
                <w:bCs/>
                <w:sz w:val="28"/>
                <w:szCs w:val="28"/>
              </w:rPr>
              <w:lastRenderedPageBreak/>
              <w:t>Phase 3</w:t>
            </w:r>
          </w:p>
          <w:p w14:paraId="43EB0EFB" w14:textId="42996CC7" w:rsidR="005D0BAB" w:rsidRDefault="005D0BAB" w:rsidP="005F7005">
            <w:pPr>
              <w:jc w:val="center"/>
              <w:rPr>
                <w:rFonts w:ascii="Arial" w:hAnsi="Arial" w:cs="Arial"/>
                <w:b/>
                <w:bCs/>
                <w:sz w:val="28"/>
                <w:szCs w:val="28"/>
              </w:rPr>
            </w:pPr>
          </w:p>
        </w:tc>
      </w:tr>
      <w:tr w:rsidR="005F7005" w14:paraId="2238B80A" w14:textId="77777777" w:rsidTr="00257BA7">
        <w:tc>
          <w:tcPr>
            <w:tcW w:w="15747" w:type="dxa"/>
            <w:gridSpan w:val="7"/>
            <w:shd w:val="clear" w:color="auto" w:fill="E7B7AD"/>
          </w:tcPr>
          <w:p w14:paraId="6E4683BC" w14:textId="5FAAF6B8" w:rsidR="005F7005" w:rsidRDefault="005F7005" w:rsidP="005F7005">
            <w:pPr>
              <w:jc w:val="center"/>
              <w:rPr>
                <w:rFonts w:ascii="Arial" w:hAnsi="Arial" w:cs="Arial"/>
                <w:b/>
                <w:bCs/>
                <w:sz w:val="28"/>
                <w:szCs w:val="28"/>
              </w:rPr>
            </w:pPr>
            <w:r>
              <w:rPr>
                <w:rFonts w:ascii="Arial" w:hAnsi="Arial" w:cs="Arial"/>
                <w:b/>
                <w:bCs/>
                <w:sz w:val="28"/>
                <w:szCs w:val="28"/>
              </w:rPr>
              <w:t>School Based Learning – Consolidation</w:t>
            </w:r>
          </w:p>
        </w:tc>
      </w:tr>
      <w:tr w:rsidR="005F7005" w14:paraId="412B7857" w14:textId="77777777" w:rsidTr="00EE1D48">
        <w:tc>
          <w:tcPr>
            <w:tcW w:w="8577" w:type="dxa"/>
            <w:gridSpan w:val="3"/>
            <w:shd w:val="clear" w:color="auto" w:fill="F8D3CC"/>
          </w:tcPr>
          <w:p w14:paraId="112C02D9" w14:textId="53C2BBA2" w:rsidR="005F7005" w:rsidRDefault="005F7005" w:rsidP="005F7005">
            <w:pPr>
              <w:jc w:val="center"/>
              <w:rPr>
                <w:rFonts w:ascii="Arial" w:hAnsi="Arial" w:cs="Arial"/>
                <w:b/>
                <w:bCs/>
                <w:sz w:val="28"/>
                <w:szCs w:val="28"/>
              </w:rPr>
            </w:pPr>
            <w:r>
              <w:rPr>
                <w:rFonts w:ascii="Arial" w:hAnsi="Arial" w:cs="Arial"/>
                <w:b/>
                <w:bCs/>
                <w:sz w:val="28"/>
                <w:szCs w:val="28"/>
              </w:rPr>
              <w:t>Learn That</w:t>
            </w:r>
          </w:p>
        </w:tc>
        <w:tc>
          <w:tcPr>
            <w:tcW w:w="7170" w:type="dxa"/>
            <w:gridSpan w:val="4"/>
            <w:shd w:val="clear" w:color="auto" w:fill="F8D3CC"/>
          </w:tcPr>
          <w:p w14:paraId="27D212E4" w14:textId="69DB6A03" w:rsidR="005F7005" w:rsidRDefault="005F7005" w:rsidP="005F7005">
            <w:pPr>
              <w:jc w:val="center"/>
              <w:rPr>
                <w:rFonts w:ascii="Arial" w:hAnsi="Arial" w:cs="Arial"/>
                <w:b/>
                <w:bCs/>
                <w:sz w:val="28"/>
                <w:szCs w:val="28"/>
              </w:rPr>
            </w:pPr>
            <w:r>
              <w:rPr>
                <w:rFonts w:ascii="Arial" w:hAnsi="Arial" w:cs="Arial"/>
                <w:b/>
                <w:bCs/>
                <w:sz w:val="28"/>
                <w:szCs w:val="28"/>
              </w:rPr>
              <w:t>Learn How</w:t>
            </w:r>
          </w:p>
        </w:tc>
      </w:tr>
      <w:tr w:rsidR="006A562C" w:rsidRPr="00433A8C" w14:paraId="7BCA5B58" w14:textId="77777777" w:rsidTr="00EE1D48">
        <w:trPr>
          <w:gridAfter w:val="1"/>
          <w:wAfter w:w="9" w:type="dxa"/>
        </w:trPr>
        <w:tc>
          <w:tcPr>
            <w:tcW w:w="449" w:type="dxa"/>
            <w:vMerge w:val="restart"/>
            <w:shd w:val="clear" w:color="auto" w:fill="F8D3CC"/>
            <w:textDirection w:val="btLr"/>
          </w:tcPr>
          <w:p w14:paraId="3BB46E55" w14:textId="77777777" w:rsidR="006A562C" w:rsidRPr="00102596" w:rsidRDefault="006A562C" w:rsidP="00536501">
            <w:pPr>
              <w:ind w:left="113" w:right="113"/>
              <w:jc w:val="center"/>
              <w:rPr>
                <w:rFonts w:ascii="Arial" w:hAnsi="Arial" w:cs="Arial"/>
                <w:b/>
                <w:bCs/>
                <w:sz w:val="18"/>
                <w:szCs w:val="18"/>
              </w:rPr>
            </w:pPr>
            <w:r w:rsidRPr="00102596">
              <w:rPr>
                <w:rFonts w:ascii="Arial" w:hAnsi="Arial" w:cs="Arial"/>
                <w:b/>
                <w:bCs/>
                <w:sz w:val="18"/>
                <w:szCs w:val="18"/>
              </w:rPr>
              <w:t>Component Knowledge</w:t>
            </w:r>
          </w:p>
        </w:tc>
        <w:tc>
          <w:tcPr>
            <w:tcW w:w="8128" w:type="dxa"/>
            <w:gridSpan w:val="2"/>
          </w:tcPr>
          <w:p w14:paraId="648C22F7" w14:textId="243687B9" w:rsidR="006A562C" w:rsidRPr="00066A56" w:rsidRDefault="006A562C" w:rsidP="00536501">
            <w:pPr>
              <w:jc w:val="both"/>
              <w:rPr>
                <w:rFonts w:ascii="Arial" w:hAnsi="Arial" w:cs="Arial"/>
                <w:highlight w:val="yellow"/>
              </w:rPr>
            </w:pPr>
            <w:r w:rsidRPr="00066A56">
              <w:rPr>
                <w:rFonts w:ascii="Arial" w:hAnsi="Arial" w:cs="Arial"/>
                <w:highlight w:val="yellow"/>
              </w:rPr>
              <w:t>Schools engage in a variety of learning opportunities within and beyond school that promote ESD.</w:t>
            </w:r>
            <w:r w:rsidR="00EE1D48" w:rsidRPr="00066A56">
              <w:rPr>
                <w:rFonts w:ascii="Arial" w:eastAsiaTheme="minorEastAsia" w:hAnsi="Arial" w:cs="Arial"/>
                <w:b/>
                <w:bCs/>
              </w:rPr>
              <w:t xml:space="preserve"> LT1.1,3,4,</w:t>
            </w:r>
            <w:proofErr w:type="gramStart"/>
            <w:r w:rsidR="00EE1D48" w:rsidRPr="00066A56">
              <w:rPr>
                <w:rFonts w:ascii="Arial" w:eastAsiaTheme="minorEastAsia" w:hAnsi="Arial" w:cs="Arial"/>
                <w:b/>
                <w:bCs/>
              </w:rPr>
              <w:t>6;  LT</w:t>
            </w:r>
            <w:proofErr w:type="gramEnd"/>
            <w:r w:rsidR="00EE1D48" w:rsidRPr="00066A56">
              <w:rPr>
                <w:rFonts w:ascii="Arial" w:eastAsiaTheme="minorEastAsia" w:hAnsi="Arial" w:cs="Arial"/>
                <w:b/>
                <w:bCs/>
              </w:rPr>
              <w:t>5.3</w:t>
            </w:r>
          </w:p>
          <w:p w14:paraId="67984083" w14:textId="77F25907" w:rsidR="006A562C" w:rsidRPr="00066A56" w:rsidRDefault="006A562C" w:rsidP="00536501">
            <w:pPr>
              <w:rPr>
                <w:rFonts w:eastAsiaTheme="minorEastAsia"/>
              </w:rPr>
            </w:pPr>
          </w:p>
        </w:tc>
        <w:tc>
          <w:tcPr>
            <w:tcW w:w="6616" w:type="dxa"/>
            <w:gridSpan w:val="2"/>
            <w:vMerge w:val="restart"/>
          </w:tcPr>
          <w:p w14:paraId="7C23E87B" w14:textId="77777777" w:rsidR="006A562C" w:rsidRPr="00066A56" w:rsidRDefault="006A562C" w:rsidP="00536501">
            <w:pPr>
              <w:rPr>
                <w:rFonts w:ascii="Arial" w:hAnsi="Arial" w:cs="Arial"/>
                <w:highlight w:val="yellow"/>
              </w:rPr>
            </w:pPr>
            <w:r w:rsidRPr="00066A56">
              <w:rPr>
                <w:rFonts w:ascii="Arial" w:hAnsi="Arial" w:cs="Arial"/>
                <w:highlight w:val="yellow"/>
              </w:rPr>
              <w:t>Schools promote learning in, about and for ESD by engaging with projects and initiatives.</w:t>
            </w:r>
          </w:p>
          <w:p w14:paraId="089AA0F0" w14:textId="77777777" w:rsidR="006A562C" w:rsidRPr="00066A56" w:rsidRDefault="006A562C" w:rsidP="00536501">
            <w:pPr>
              <w:rPr>
                <w:rFonts w:ascii="Arial" w:hAnsi="Arial" w:cs="Arial"/>
                <w:highlight w:val="yellow"/>
              </w:rPr>
            </w:pPr>
          </w:p>
          <w:p w14:paraId="0C9A211B" w14:textId="77777777" w:rsidR="00EE1D48" w:rsidRPr="00066A56" w:rsidRDefault="006A562C" w:rsidP="00EE1D48">
            <w:pPr>
              <w:rPr>
                <w:rFonts w:ascii="Arial" w:eastAsiaTheme="minorEastAsia" w:hAnsi="Arial" w:cs="Arial"/>
                <w:b/>
                <w:bCs/>
              </w:rPr>
            </w:pPr>
            <w:r w:rsidRPr="00066A56">
              <w:rPr>
                <w:rFonts w:ascii="Arial" w:hAnsi="Arial" w:cs="Arial"/>
                <w:highlight w:val="yellow"/>
              </w:rPr>
              <w:t>Schools empower pupils through the curriculum and wider opportunities (for example, school eco-councils; lunchtime or after school clubs).</w:t>
            </w:r>
            <w:r w:rsidR="00EE1D48" w:rsidRPr="00066A56">
              <w:rPr>
                <w:rFonts w:ascii="Arial" w:eastAsiaTheme="minorEastAsia" w:hAnsi="Arial" w:cs="Arial"/>
                <w:b/>
                <w:bCs/>
              </w:rPr>
              <w:t xml:space="preserve"> </w:t>
            </w:r>
          </w:p>
          <w:p w14:paraId="79309B96" w14:textId="1C874621" w:rsidR="00EE1D48" w:rsidRPr="00066A56" w:rsidRDefault="00EE1D48" w:rsidP="00EE1D48">
            <w:pPr>
              <w:rPr>
                <w:rFonts w:ascii="Arial" w:eastAsiaTheme="minorEastAsia" w:hAnsi="Arial" w:cs="Arial"/>
                <w:b/>
                <w:bCs/>
              </w:rPr>
            </w:pPr>
            <w:r w:rsidRPr="00066A56">
              <w:rPr>
                <w:rFonts w:ascii="Arial" w:eastAsiaTheme="minorEastAsia" w:hAnsi="Arial" w:cs="Arial"/>
                <w:b/>
                <w:bCs/>
              </w:rPr>
              <w:t>LH1.1; LH2.4-</w:t>
            </w:r>
            <w:proofErr w:type="gramStart"/>
            <w:r w:rsidRPr="00066A56">
              <w:rPr>
                <w:rFonts w:ascii="Arial" w:eastAsiaTheme="minorEastAsia" w:hAnsi="Arial" w:cs="Arial"/>
                <w:b/>
                <w:bCs/>
              </w:rPr>
              <w:t>7;  LH</w:t>
            </w:r>
            <w:proofErr w:type="gramEnd"/>
            <w:r w:rsidRPr="00066A56">
              <w:rPr>
                <w:rFonts w:ascii="Arial" w:eastAsiaTheme="minorEastAsia" w:hAnsi="Arial" w:cs="Arial"/>
                <w:b/>
                <w:bCs/>
              </w:rPr>
              <w:t>3.1-3,6-8,14; LH4.14; LH5.15; LH6.3-5</w:t>
            </w:r>
          </w:p>
          <w:p w14:paraId="05102334" w14:textId="77777777" w:rsidR="006A562C" w:rsidRDefault="00EE1D48" w:rsidP="00EE1D48">
            <w:pPr>
              <w:rPr>
                <w:rFonts w:ascii="Arial" w:eastAsiaTheme="minorEastAsia" w:hAnsi="Arial" w:cs="Arial"/>
                <w:b/>
                <w:bCs/>
              </w:rPr>
            </w:pPr>
            <w:r w:rsidRPr="00066A56">
              <w:rPr>
                <w:rFonts w:ascii="Arial" w:eastAsiaTheme="minorEastAsia" w:hAnsi="Arial" w:cs="Arial"/>
                <w:b/>
                <w:bCs/>
              </w:rPr>
              <w:t>LH8.1,3-5,13,16</w:t>
            </w:r>
          </w:p>
          <w:p w14:paraId="4BA4BB32" w14:textId="055ABCF8" w:rsidR="005D0BAB" w:rsidRPr="00066A56" w:rsidRDefault="005D0BAB" w:rsidP="00EE1D48">
            <w:pPr>
              <w:rPr>
                <w:rFonts w:ascii="Arial" w:hAnsi="Arial" w:cs="Arial"/>
              </w:rPr>
            </w:pPr>
          </w:p>
        </w:tc>
        <w:tc>
          <w:tcPr>
            <w:tcW w:w="545" w:type="dxa"/>
            <w:vMerge w:val="restart"/>
            <w:shd w:val="clear" w:color="auto" w:fill="F8D3CC"/>
            <w:textDirection w:val="tbRl"/>
          </w:tcPr>
          <w:p w14:paraId="09AE38EC" w14:textId="6890F6E5" w:rsidR="006A562C" w:rsidRPr="00433A8C" w:rsidRDefault="006A562C" w:rsidP="00536501">
            <w:pPr>
              <w:ind w:left="113" w:right="113"/>
              <w:jc w:val="center"/>
              <w:rPr>
                <w:rFonts w:ascii="Arial" w:hAnsi="Arial" w:cs="Arial"/>
                <w:sz w:val="18"/>
                <w:szCs w:val="18"/>
              </w:rPr>
            </w:pPr>
            <w:r>
              <w:rPr>
                <w:rFonts w:ascii="Arial" w:hAnsi="Arial" w:cs="Arial"/>
                <w:sz w:val="18"/>
                <w:szCs w:val="18"/>
              </w:rPr>
              <w:t>Intent</w:t>
            </w:r>
          </w:p>
        </w:tc>
      </w:tr>
      <w:tr w:rsidR="006A562C" w:rsidRPr="00433A8C" w14:paraId="4314C4F8" w14:textId="77777777" w:rsidTr="00EE1D48">
        <w:trPr>
          <w:gridAfter w:val="1"/>
          <w:wAfter w:w="9" w:type="dxa"/>
          <w:trHeight w:val="307"/>
        </w:trPr>
        <w:tc>
          <w:tcPr>
            <w:tcW w:w="449" w:type="dxa"/>
            <w:vMerge/>
            <w:shd w:val="clear" w:color="auto" w:fill="F8D3CC"/>
            <w:textDirection w:val="btLr"/>
          </w:tcPr>
          <w:p w14:paraId="1D1F4637" w14:textId="77777777" w:rsidR="006A562C" w:rsidRPr="00102596" w:rsidRDefault="006A562C" w:rsidP="00536501">
            <w:pPr>
              <w:ind w:left="113" w:right="113"/>
              <w:jc w:val="center"/>
              <w:rPr>
                <w:rFonts w:ascii="Arial" w:hAnsi="Arial" w:cs="Arial"/>
                <w:b/>
                <w:bCs/>
                <w:sz w:val="18"/>
                <w:szCs w:val="18"/>
              </w:rPr>
            </w:pPr>
          </w:p>
        </w:tc>
        <w:tc>
          <w:tcPr>
            <w:tcW w:w="8128" w:type="dxa"/>
            <w:gridSpan w:val="2"/>
            <w:tcBorders>
              <w:bottom w:val="single" w:sz="4" w:space="0" w:color="auto"/>
            </w:tcBorders>
          </w:tcPr>
          <w:p w14:paraId="32BC4BE3" w14:textId="72B6BFB2" w:rsidR="006A562C" w:rsidRPr="00066A56" w:rsidRDefault="006A562C" w:rsidP="00536501">
            <w:pPr>
              <w:rPr>
                <w:rFonts w:ascii="Arial" w:hAnsi="Arial" w:cs="Arial"/>
              </w:rPr>
            </w:pPr>
            <w:r w:rsidRPr="00066A56">
              <w:rPr>
                <w:rFonts w:ascii="Arial" w:hAnsi="Arial" w:cs="Arial"/>
                <w:highlight w:val="yellow"/>
              </w:rPr>
              <w:t xml:space="preserve">Schools may engage with projects, </w:t>
            </w:r>
            <w:proofErr w:type="gramStart"/>
            <w:r w:rsidRPr="00066A56">
              <w:rPr>
                <w:rFonts w:ascii="Arial" w:hAnsi="Arial" w:cs="Arial"/>
                <w:highlight w:val="yellow"/>
              </w:rPr>
              <w:t>initiatives</w:t>
            </w:r>
            <w:proofErr w:type="gramEnd"/>
            <w:r w:rsidRPr="00066A56">
              <w:rPr>
                <w:rFonts w:ascii="Arial" w:hAnsi="Arial" w:cs="Arial"/>
                <w:highlight w:val="yellow"/>
              </w:rPr>
              <w:t xml:space="preserve"> and partnerships with a local, national or global reach.</w:t>
            </w:r>
            <w:r w:rsidR="00EE1D48" w:rsidRPr="00066A56">
              <w:t xml:space="preserve"> </w:t>
            </w:r>
            <w:r w:rsidR="00EE1D48" w:rsidRPr="00066A56">
              <w:rPr>
                <w:rFonts w:ascii="Arial" w:hAnsi="Arial" w:cs="Arial"/>
                <w:b/>
                <w:bCs/>
              </w:rPr>
              <w:t>LT3.1-6,8</w:t>
            </w:r>
          </w:p>
          <w:p w14:paraId="5867116D" w14:textId="0FD32843" w:rsidR="006A562C" w:rsidRPr="00066A56" w:rsidRDefault="006A562C" w:rsidP="00536501">
            <w:pPr>
              <w:rPr>
                <w:rFonts w:eastAsiaTheme="minorEastAsia"/>
              </w:rPr>
            </w:pPr>
          </w:p>
        </w:tc>
        <w:tc>
          <w:tcPr>
            <w:tcW w:w="6616" w:type="dxa"/>
            <w:gridSpan w:val="2"/>
            <w:vMerge/>
          </w:tcPr>
          <w:p w14:paraId="071CFA83" w14:textId="11BB4587" w:rsidR="006A562C" w:rsidRPr="00066A56" w:rsidRDefault="006A562C" w:rsidP="00536501">
            <w:pPr>
              <w:rPr>
                <w:rFonts w:eastAsiaTheme="minorEastAsia"/>
              </w:rPr>
            </w:pPr>
          </w:p>
        </w:tc>
        <w:tc>
          <w:tcPr>
            <w:tcW w:w="545" w:type="dxa"/>
            <w:vMerge/>
            <w:shd w:val="clear" w:color="auto" w:fill="F8D3CC"/>
          </w:tcPr>
          <w:p w14:paraId="7DC3294F" w14:textId="77777777" w:rsidR="006A562C" w:rsidRPr="00433A8C" w:rsidRDefault="006A562C" w:rsidP="00536501">
            <w:pPr>
              <w:rPr>
                <w:rFonts w:eastAsiaTheme="minorEastAsia"/>
                <w:sz w:val="18"/>
                <w:szCs w:val="18"/>
              </w:rPr>
            </w:pPr>
          </w:p>
        </w:tc>
      </w:tr>
      <w:tr w:rsidR="006A562C" w:rsidRPr="00433A8C" w14:paraId="0E3777BC" w14:textId="77777777" w:rsidTr="00EE1D48">
        <w:trPr>
          <w:gridAfter w:val="1"/>
          <w:wAfter w:w="9" w:type="dxa"/>
          <w:trHeight w:val="307"/>
        </w:trPr>
        <w:tc>
          <w:tcPr>
            <w:tcW w:w="449" w:type="dxa"/>
            <w:vMerge/>
            <w:shd w:val="clear" w:color="auto" w:fill="F8D3CC"/>
            <w:textDirection w:val="btLr"/>
          </w:tcPr>
          <w:p w14:paraId="4EA9BC18" w14:textId="77777777" w:rsidR="006A562C" w:rsidRPr="00102596" w:rsidRDefault="006A562C" w:rsidP="00536501">
            <w:pPr>
              <w:ind w:left="113" w:right="113"/>
              <w:jc w:val="center"/>
              <w:rPr>
                <w:rFonts w:ascii="Arial" w:hAnsi="Arial" w:cs="Arial"/>
                <w:b/>
                <w:bCs/>
                <w:sz w:val="18"/>
                <w:szCs w:val="18"/>
              </w:rPr>
            </w:pPr>
          </w:p>
        </w:tc>
        <w:tc>
          <w:tcPr>
            <w:tcW w:w="8128" w:type="dxa"/>
            <w:gridSpan w:val="2"/>
          </w:tcPr>
          <w:p w14:paraId="3D04164C" w14:textId="608A922D" w:rsidR="00EE1D48" w:rsidRPr="00066A56" w:rsidRDefault="006A562C" w:rsidP="00EE1D48">
            <w:pPr>
              <w:rPr>
                <w:rFonts w:ascii="Arial" w:eastAsiaTheme="minorEastAsia" w:hAnsi="Arial" w:cs="Arial"/>
                <w:b/>
                <w:bCs/>
              </w:rPr>
            </w:pPr>
            <w:r w:rsidRPr="00066A56">
              <w:rPr>
                <w:rFonts w:ascii="Arial" w:hAnsi="Arial" w:cs="Arial"/>
                <w:highlight w:val="yellow"/>
              </w:rPr>
              <w:t>Schools have diverse approaches to empowering pupils and communities in respect of ESD.</w:t>
            </w:r>
            <w:r w:rsidR="00EE1D48" w:rsidRPr="00066A56">
              <w:rPr>
                <w:rFonts w:ascii="Arial" w:eastAsiaTheme="minorEastAsia" w:hAnsi="Arial" w:cs="Arial"/>
                <w:b/>
                <w:bCs/>
              </w:rPr>
              <w:t xml:space="preserve"> LT2.1; LT4.1; LT8.1-4, 7</w:t>
            </w:r>
          </w:p>
          <w:p w14:paraId="7EC2D1CC" w14:textId="77777777" w:rsidR="006A562C" w:rsidRDefault="006A562C" w:rsidP="00536501">
            <w:pPr>
              <w:rPr>
                <w:rFonts w:eastAsiaTheme="minorEastAsia"/>
              </w:rPr>
            </w:pPr>
          </w:p>
          <w:p w14:paraId="60A1BCD5" w14:textId="572342B4" w:rsidR="005D0BAB" w:rsidRPr="00066A56" w:rsidRDefault="005D0BAB" w:rsidP="00536501">
            <w:pPr>
              <w:rPr>
                <w:rFonts w:eastAsiaTheme="minorEastAsia"/>
              </w:rPr>
            </w:pPr>
          </w:p>
        </w:tc>
        <w:tc>
          <w:tcPr>
            <w:tcW w:w="6616" w:type="dxa"/>
            <w:gridSpan w:val="2"/>
            <w:vMerge/>
          </w:tcPr>
          <w:p w14:paraId="37D62899" w14:textId="77777777" w:rsidR="006A562C" w:rsidRPr="00066A56" w:rsidRDefault="006A562C" w:rsidP="00536501">
            <w:pPr>
              <w:rPr>
                <w:rFonts w:eastAsiaTheme="minorEastAsia"/>
              </w:rPr>
            </w:pPr>
          </w:p>
        </w:tc>
        <w:tc>
          <w:tcPr>
            <w:tcW w:w="545" w:type="dxa"/>
            <w:vMerge/>
            <w:shd w:val="clear" w:color="auto" w:fill="F8D3CC"/>
          </w:tcPr>
          <w:p w14:paraId="2DE03AAB" w14:textId="77777777" w:rsidR="006A562C" w:rsidRPr="00433A8C" w:rsidRDefault="006A562C" w:rsidP="00536501">
            <w:pPr>
              <w:rPr>
                <w:rFonts w:eastAsiaTheme="minorEastAsia"/>
                <w:sz w:val="18"/>
                <w:szCs w:val="18"/>
              </w:rPr>
            </w:pPr>
          </w:p>
        </w:tc>
      </w:tr>
      <w:tr w:rsidR="00536501" w:rsidRPr="00433A8C" w14:paraId="1A584C56" w14:textId="77777777" w:rsidTr="00EE1D48">
        <w:trPr>
          <w:gridAfter w:val="1"/>
          <w:wAfter w:w="9" w:type="dxa"/>
          <w:trHeight w:val="279"/>
        </w:trPr>
        <w:tc>
          <w:tcPr>
            <w:tcW w:w="449" w:type="dxa"/>
            <w:vMerge w:val="restart"/>
            <w:shd w:val="clear" w:color="auto" w:fill="F8D3CC"/>
            <w:textDirection w:val="btLr"/>
          </w:tcPr>
          <w:p w14:paraId="376689A3" w14:textId="77777777" w:rsidR="00536501" w:rsidRPr="00102596" w:rsidRDefault="00536501" w:rsidP="00536501">
            <w:pPr>
              <w:ind w:left="113" w:right="113"/>
              <w:jc w:val="center"/>
              <w:rPr>
                <w:rFonts w:ascii="Arial" w:hAnsi="Arial" w:cs="Arial"/>
                <w:b/>
                <w:bCs/>
                <w:sz w:val="18"/>
                <w:szCs w:val="18"/>
              </w:rPr>
            </w:pPr>
            <w:r w:rsidRPr="00102596">
              <w:rPr>
                <w:rFonts w:ascii="Arial" w:hAnsi="Arial" w:cs="Arial"/>
                <w:b/>
                <w:bCs/>
                <w:sz w:val="18"/>
                <w:szCs w:val="18"/>
              </w:rPr>
              <w:t>Assessment</w:t>
            </w:r>
          </w:p>
        </w:tc>
        <w:tc>
          <w:tcPr>
            <w:tcW w:w="14744" w:type="dxa"/>
            <w:gridSpan w:val="4"/>
            <w:shd w:val="clear" w:color="auto" w:fill="E7B7AD"/>
          </w:tcPr>
          <w:p w14:paraId="10940FC2" w14:textId="77777777" w:rsidR="00536501" w:rsidRPr="00066A56" w:rsidRDefault="00536501" w:rsidP="00536501">
            <w:pPr>
              <w:jc w:val="center"/>
              <w:rPr>
                <w:rFonts w:ascii="Arial" w:eastAsiaTheme="minorEastAsia" w:hAnsi="Arial" w:cs="Arial"/>
                <w:b/>
                <w:bCs/>
              </w:rPr>
            </w:pPr>
            <w:r w:rsidRPr="00066A56">
              <w:rPr>
                <w:rFonts w:ascii="Arial" w:eastAsiaTheme="minorEastAsia" w:hAnsi="Arial" w:cs="Arial"/>
                <w:b/>
                <w:bCs/>
              </w:rPr>
              <w:t>Assessment</w:t>
            </w:r>
          </w:p>
          <w:p w14:paraId="6A0983E9" w14:textId="1B2D36A2" w:rsidR="00536501" w:rsidRPr="00066A56" w:rsidRDefault="00536501" w:rsidP="00536501">
            <w:pPr>
              <w:jc w:val="center"/>
              <w:rPr>
                <w:rFonts w:ascii="Arial" w:eastAsiaTheme="minorEastAsia" w:hAnsi="Arial" w:cs="Arial"/>
                <w:b/>
                <w:bCs/>
              </w:rPr>
            </w:pPr>
          </w:p>
        </w:tc>
        <w:tc>
          <w:tcPr>
            <w:tcW w:w="545" w:type="dxa"/>
            <w:vMerge w:val="restart"/>
            <w:shd w:val="clear" w:color="auto" w:fill="F8D3CC"/>
            <w:textDirection w:val="tbRl"/>
          </w:tcPr>
          <w:p w14:paraId="0A167377" w14:textId="77777777" w:rsidR="00536501" w:rsidRPr="00433A8C" w:rsidRDefault="00536501" w:rsidP="00536501">
            <w:pPr>
              <w:ind w:left="113" w:right="113"/>
              <w:jc w:val="center"/>
              <w:rPr>
                <w:rFonts w:ascii="Arial" w:eastAsiaTheme="minorEastAsia" w:hAnsi="Arial" w:cs="Arial"/>
                <w:b/>
                <w:bCs/>
                <w:sz w:val="18"/>
                <w:szCs w:val="18"/>
              </w:rPr>
            </w:pPr>
            <w:r w:rsidRPr="00433A8C">
              <w:rPr>
                <w:rFonts w:ascii="Arial" w:eastAsiaTheme="minorEastAsia" w:hAnsi="Arial" w:cs="Arial"/>
                <w:sz w:val="18"/>
                <w:szCs w:val="18"/>
              </w:rPr>
              <w:t>Impact</w:t>
            </w:r>
          </w:p>
        </w:tc>
      </w:tr>
      <w:tr w:rsidR="00536501" w:rsidRPr="00433A8C" w14:paraId="03B2E8EF" w14:textId="77777777" w:rsidTr="00EE1D48">
        <w:trPr>
          <w:gridAfter w:val="1"/>
          <w:wAfter w:w="9" w:type="dxa"/>
          <w:cantSplit/>
          <w:trHeight w:val="778"/>
        </w:trPr>
        <w:tc>
          <w:tcPr>
            <w:tcW w:w="449" w:type="dxa"/>
            <w:vMerge/>
            <w:shd w:val="clear" w:color="auto" w:fill="F8D3CC"/>
            <w:textDirection w:val="btLr"/>
          </w:tcPr>
          <w:p w14:paraId="48754A3F" w14:textId="77777777" w:rsidR="00536501" w:rsidRPr="00102596" w:rsidRDefault="00536501" w:rsidP="00536501">
            <w:pPr>
              <w:ind w:left="113" w:right="113"/>
              <w:jc w:val="center"/>
              <w:rPr>
                <w:rFonts w:ascii="Arial" w:hAnsi="Arial" w:cs="Arial"/>
                <w:b/>
                <w:bCs/>
                <w:sz w:val="18"/>
                <w:szCs w:val="18"/>
              </w:rPr>
            </w:pPr>
          </w:p>
        </w:tc>
        <w:tc>
          <w:tcPr>
            <w:tcW w:w="14744" w:type="dxa"/>
            <w:gridSpan w:val="4"/>
          </w:tcPr>
          <w:p w14:paraId="42D908DB" w14:textId="77777777" w:rsidR="00536501" w:rsidRPr="00066A56" w:rsidRDefault="00536501" w:rsidP="00536501">
            <w:pPr>
              <w:pStyle w:val="ListParagraph"/>
              <w:ind w:left="0"/>
              <w:rPr>
                <w:rFonts w:ascii="Arial" w:eastAsiaTheme="minorEastAsia" w:hAnsi="Arial" w:cs="Arial"/>
                <w:b/>
                <w:bCs/>
              </w:rPr>
            </w:pPr>
            <w:r w:rsidRPr="00066A56">
              <w:rPr>
                <w:rFonts w:ascii="Arial" w:eastAsiaTheme="minorEastAsia" w:hAnsi="Arial" w:cs="Arial"/>
              </w:rPr>
              <w:t>At the start of the placement, write briefly about your initial discussions/negotiations with your teacher/mentor about ESD. (</w:t>
            </w:r>
            <w:r w:rsidRPr="00066A56">
              <w:rPr>
                <w:rFonts w:ascii="Arial" w:eastAsiaTheme="minorEastAsia" w:hAnsi="Arial" w:cs="Arial"/>
                <w:b/>
                <w:bCs/>
              </w:rPr>
              <w:t>Weekly Development Summary)</w:t>
            </w:r>
          </w:p>
          <w:p w14:paraId="1B358670" w14:textId="77777777" w:rsidR="00536501" w:rsidRPr="00066A56" w:rsidRDefault="00536501" w:rsidP="00536501">
            <w:pPr>
              <w:pStyle w:val="ListParagraph"/>
              <w:ind w:left="0"/>
              <w:rPr>
                <w:rFonts w:ascii="Arial" w:eastAsiaTheme="minorEastAsia" w:hAnsi="Arial" w:cs="Arial"/>
                <w:b/>
                <w:bCs/>
              </w:rPr>
            </w:pPr>
          </w:p>
          <w:p w14:paraId="6F733819" w14:textId="77777777" w:rsidR="00536501" w:rsidRPr="00066A56" w:rsidRDefault="00536501" w:rsidP="00536501">
            <w:pPr>
              <w:pStyle w:val="ListParagraph"/>
              <w:ind w:left="0"/>
              <w:rPr>
                <w:rFonts w:ascii="Arial" w:eastAsiaTheme="minorEastAsia" w:hAnsi="Arial" w:cs="Arial"/>
              </w:rPr>
            </w:pPr>
            <w:r w:rsidRPr="00066A56">
              <w:rPr>
                <w:rFonts w:ascii="Arial" w:eastAsiaTheme="minorEastAsia" w:hAnsi="Arial" w:cs="Arial"/>
              </w:rPr>
              <w:t xml:space="preserve">In consultation with mentor/class teacher, plan a unit of work (sequence of lessons) that incorporates a subject or cross curricular focus on a selected dimension of ESD. </w:t>
            </w:r>
            <w:r w:rsidRPr="00066A56">
              <w:rPr>
                <w:rFonts w:ascii="Arial" w:eastAsiaTheme="minorEastAsia" w:hAnsi="Arial" w:cs="Arial"/>
                <w:b/>
                <w:bCs/>
              </w:rPr>
              <w:t>(Planning file</w:t>
            </w:r>
            <w:r w:rsidRPr="00066A56">
              <w:rPr>
                <w:rFonts w:ascii="Arial" w:eastAsiaTheme="minorEastAsia" w:hAnsi="Arial" w:cs="Arial"/>
              </w:rPr>
              <w:t>)</w:t>
            </w:r>
          </w:p>
          <w:p w14:paraId="323C06E0" w14:textId="77777777" w:rsidR="00536501" w:rsidRPr="00066A56" w:rsidRDefault="00536501" w:rsidP="00536501">
            <w:pPr>
              <w:pStyle w:val="ListParagraph"/>
              <w:ind w:left="0"/>
              <w:rPr>
                <w:rFonts w:ascii="Arial" w:eastAsiaTheme="minorEastAsia" w:hAnsi="Arial" w:cs="Arial"/>
              </w:rPr>
            </w:pPr>
          </w:p>
          <w:p w14:paraId="43E09984" w14:textId="77777777" w:rsidR="00536501" w:rsidRPr="00066A56" w:rsidRDefault="00536501" w:rsidP="00536501">
            <w:pPr>
              <w:pStyle w:val="ListParagraph"/>
              <w:ind w:left="0"/>
              <w:rPr>
                <w:rFonts w:ascii="Arial" w:eastAsiaTheme="minorEastAsia" w:hAnsi="Arial" w:cs="Arial"/>
                <w:b/>
                <w:bCs/>
              </w:rPr>
            </w:pPr>
            <w:r w:rsidRPr="00066A56">
              <w:rPr>
                <w:rFonts w:ascii="Arial" w:eastAsiaTheme="minorEastAsia" w:hAnsi="Arial" w:cs="Arial"/>
                <w:b/>
                <w:bCs/>
              </w:rPr>
              <w:t>OR</w:t>
            </w:r>
          </w:p>
          <w:p w14:paraId="1A6E2423" w14:textId="77777777" w:rsidR="00536501" w:rsidRPr="00066A56" w:rsidRDefault="00536501" w:rsidP="00536501">
            <w:pPr>
              <w:pStyle w:val="ListParagraph"/>
              <w:ind w:left="0"/>
              <w:rPr>
                <w:rFonts w:ascii="Arial" w:eastAsiaTheme="minorEastAsia" w:hAnsi="Arial" w:cs="Arial"/>
              </w:rPr>
            </w:pPr>
          </w:p>
          <w:p w14:paraId="0E6D1BA0" w14:textId="77777777" w:rsidR="00536501" w:rsidRPr="00066A56" w:rsidRDefault="00536501" w:rsidP="00536501">
            <w:pPr>
              <w:pStyle w:val="ListParagraph"/>
              <w:ind w:left="0"/>
              <w:rPr>
                <w:rStyle w:val="Hyperlink"/>
                <w:rFonts w:ascii="Arial" w:eastAsia="Arial" w:hAnsi="Arial" w:cs="Arial"/>
              </w:rPr>
            </w:pPr>
            <w:r w:rsidRPr="00066A56">
              <w:rPr>
                <w:rFonts w:ascii="Arial" w:eastAsiaTheme="minorEastAsia" w:hAnsi="Arial" w:cs="Arial"/>
              </w:rPr>
              <w:t xml:space="preserve">Lead a lunchtime or after school club with a focus on a dimension of ESD suggested by the UN SDGs. </w:t>
            </w:r>
            <w:hyperlink r:id="rId34" w:history="1">
              <w:r w:rsidRPr="00066A56">
                <w:rPr>
                  <w:rStyle w:val="Hyperlink"/>
                  <w:rFonts w:ascii="Arial" w:eastAsia="Arial" w:hAnsi="Arial" w:cs="Arial"/>
                </w:rPr>
                <w:t>https://sdgs.un.org/goals</w:t>
              </w:r>
            </w:hyperlink>
            <w:r w:rsidRPr="00066A56">
              <w:rPr>
                <w:rStyle w:val="Hyperlink"/>
                <w:rFonts w:ascii="Arial" w:eastAsia="Arial" w:hAnsi="Arial" w:cs="Arial"/>
              </w:rPr>
              <w:t xml:space="preserve"> </w:t>
            </w:r>
          </w:p>
          <w:p w14:paraId="0AC9727D" w14:textId="19509D34" w:rsidR="00536501" w:rsidRDefault="00536501" w:rsidP="00536501">
            <w:pPr>
              <w:pStyle w:val="ListParagraph"/>
              <w:ind w:left="0"/>
              <w:rPr>
                <w:rFonts w:ascii="Arial" w:eastAsiaTheme="minorEastAsia" w:hAnsi="Arial" w:cs="Arial"/>
                <w:b/>
                <w:bCs/>
              </w:rPr>
            </w:pPr>
            <w:r w:rsidRPr="00066A56">
              <w:rPr>
                <w:rFonts w:ascii="Arial" w:eastAsiaTheme="minorEastAsia" w:hAnsi="Arial" w:cs="Arial"/>
              </w:rPr>
              <w:t>(</w:t>
            </w:r>
            <w:r w:rsidRPr="00066A56">
              <w:rPr>
                <w:rFonts w:ascii="Arial" w:eastAsiaTheme="minorEastAsia" w:hAnsi="Arial" w:cs="Arial"/>
                <w:b/>
                <w:bCs/>
              </w:rPr>
              <w:t>Interim or final report by mentor)</w:t>
            </w:r>
          </w:p>
          <w:p w14:paraId="44AB9407" w14:textId="77777777" w:rsidR="005D0BAB" w:rsidRPr="00066A56" w:rsidRDefault="005D0BAB" w:rsidP="00536501">
            <w:pPr>
              <w:pStyle w:val="ListParagraph"/>
              <w:ind w:left="0"/>
              <w:rPr>
                <w:rFonts w:ascii="Arial" w:eastAsiaTheme="minorEastAsia" w:hAnsi="Arial" w:cs="Arial"/>
              </w:rPr>
            </w:pPr>
          </w:p>
          <w:p w14:paraId="71F11902" w14:textId="77777777" w:rsidR="00536501" w:rsidRPr="00066A56" w:rsidRDefault="00536501" w:rsidP="00536501">
            <w:pPr>
              <w:jc w:val="center"/>
              <w:rPr>
                <w:rFonts w:ascii="Arial" w:eastAsiaTheme="minorEastAsia" w:hAnsi="Arial" w:cs="Arial"/>
              </w:rPr>
            </w:pPr>
          </w:p>
        </w:tc>
        <w:tc>
          <w:tcPr>
            <w:tcW w:w="545" w:type="dxa"/>
            <w:vMerge/>
            <w:shd w:val="clear" w:color="auto" w:fill="F8D3CC"/>
            <w:textDirection w:val="tbRl"/>
          </w:tcPr>
          <w:p w14:paraId="495958DD" w14:textId="77777777" w:rsidR="00536501" w:rsidRPr="00433A8C" w:rsidRDefault="00536501" w:rsidP="00536501">
            <w:pPr>
              <w:ind w:left="113" w:right="113"/>
              <w:jc w:val="center"/>
              <w:rPr>
                <w:rFonts w:ascii="Arial" w:eastAsiaTheme="minorEastAsia" w:hAnsi="Arial" w:cs="Arial"/>
                <w:sz w:val="18"/>
                <w:szCs w:val="18"/>
              </w:rPr>
            </w:pPr>
          </w:p>
        </w:tc>
      </w:tr>
      <w:tr w:rsidR="00536501" w:rsidRPr="009A134C" w14:paraId="637A77D3" w14:textId="77777777" w:rsidTr="00EE1D48">
        <w:trPr>
          <w:gridAfter w:val="1"/>
          <w:wAfter w:w="9" w:type="dxa"/>
        </w:trPr>
        <w:tc>
          <w:tcPr>
            <w:tcW w:w="449" w:type="dxa"/>
            <w:vMerge w:val="restart"/>
            <w:shd w:val="clear" w:color="auto" w:fill="F8D3CC"/>
            <w:textDirection w:val="btLr"/>
          </w:tcPr>
          <w:p w14:paraId="019ED9B7" w14:textId="77777777" w:rsidR="00536501" w:rsidRPr="00102596" w:rsidRDefault="00536501" w:rsidP="00536501">
            <w:pPr>
              <w:ind w:left="113" w:right="113"/>
              <w:rPr>
                <w:rFonts w:ascii="Arial" w:hAnsi="Arial" w:cs="Arial"/>
                <w:b/>
                <w:bCs/>
                <w:sz w:val="18"/>
                <w:szCs w:val="18"/>
              </w:rPr>
            </w:pPr>
            <w:r>
              <w:rPr>
                <w:rFonts w:ascii="Arial" w:hAnsi="Arial" w:cs="Arial"/>
                <w:b/>
                <w:bCs/>
                <w:sz w:val="18"/>
                <w:szCs w:val="18"/>
              </w:rPr>
              <w:t>Composite Knowledge</w:t>
            </w:r>
          </w:p>
        </w:tc>
        <w:tc>
          <w:tcPr>
            <w:tcW w:w="14744" w:type="dxa"/>
            <w:gridSpan w:val="4"/>
            <w:shd w:val="clear" w:color="auto" w:fill="E7B7AD"/>
          </w:tcPr>
          <w:p w14:paraId="4613007F" w14:textId="77777777" w:rsidR="00536501" w:rsidRPr="009A134C" w:rsidRDefault="00536501" w:rsidP="00536501">
            <w:pPr>
              <w:spacing w:line="259" w:lineRule="auto"/>
              <w:jc w:val="center"/>
              <w:rPr>
                <w:rFonts w:ascii="Arial" w:eastAsia="Arial" w:hAnsi="Arial" w:cs="Arial"/>
                <w:color w:val="000000" w:themeColor="text1"/>
                <w:sz w:val="28"/>
                <w:szCs w:val="28"/>
              </w:rPr>
            </w:pPr>
            <w:r w:rsidRPr="009A134C">
              <w:rPr>
                <w:rFonts w:ascii="Arial" w:eastAsia="Arial" w:hAnsi="Arial" w:cs="Arial"/>
                <w:b/>
                <w:bCs/>
                <w:color w:val="000000" w:themeColor="text1"/>
                <w:sz w:val="28"/>
                <w:szCs w:val="28"/>
              </w:rPr>
              <w:t>Composite knowledge/understanding/skills</w:t>
            </w:r>
          </w:p>
          <w:p w14:paraId="6206D8C2" w14:textId="77777777" w:rsidR="00536501" w:rsidRPr="00712BBB" w:rsidRDefault="00536501" w:rsidP="00536501">
            <w:pPr>
              <w:pStyle w:val="ListParagraph"/>
              <w:ind w:left="360"/>
              <w:rPr>
                <w:rFonts w:eastAsiaTheme="minorEastAsia"/>
                <w:sz w:val="20"/>
                <w:szCs w:val="20"/>
              </w:rPr>
            </w:pPr>
          </w:p>
        </w:tc>
        <w:tc>
          <w:tcPr>
            <w:tcW w:w="545" w:type="dxa"/>
            <w:vMerge/>
            <w:shd w:val="clear" w:color="auto" w:fill="F8D3CC"/>
          </w:tcPr>
          <w:p w14:paraId="3BB680DD" w14:textId="77777777" w:rsidR="00536501" w:rsidRPr="009A134C" w:rsidRDefault="00536501" w:rsidP="00536501">
            <w:pPr>
              <w:jc w:val="center"/>
              <w:rPr>
                <w:rFonts w:ascii="Arial" w:eastAsia="Arial" w:hAnsi="Arial" w:cs="Arial"/>
                <w:b/>
                <w:bCs/>
                <w:color w:val="000000" w:themeColor="text1"/>
                <w:sz w:val="28"/>
                <w:szCs w:val="28"/>
              </w:rPr>
            </w:pPr>
          </w:p>
        </w:tc>
      </w:tr>
      <w:tr w:rsidR="00536501" w:rsidRPr="009A134C" w14:paraId="63FC12F4" w14:textId="77777777" w:rsidTr="00EE1D48">
        <w:trPr>
          <w:gridAfter w:val="1"/>
          <w:wAfter w:w="9" w:type="dxa"/>
          <w:trHeight w:val="581"/>
        </w:trPr>
        <w:tc>
          <w:tcPr>
            <w:tcW w:w="449" w:type="dxa"/>
            <w:vMerge/>
            <w:tcBorders>
              <w:bottom w:val="single" w:sz="4" w:space="0" w:color="auto"/>
            </w:tcBorders>
            <w:shd w:val="clear" w:color="auto" w:fill="F8D3CC"/>
            <w:textDirection w:val="btLr"/>
          </w:tcPr>
          <w:p w14:paraId="6C53B5D0" w14:textId="77777777" w:rsidR="00536501" w:rsidRPr="00102596" w:rsidRDefault="00536501" w:rsidP="00536501">
            <w:pPr>
              <w:ind w:left="113" w:right="113"/>
              <w:jc w:val="center"/>
              <w:rPr>
                <w:rFonts w:ascii="Arial" w:hAnsi="Arial" w:cs="Arial"/>
                <w:b/>
                <w:bCs/>
                <w:sz w:val="18"/>
                <w:szCs w:val="18"/>
              </w:rPr>
            </w:pPr>
          </w:p>
        </w:tc>
        <w:tc>
          <w:tcPr>
            <w:tcW w:w="5697" w:type="dxa"/>
            <w:tcBorders>
              <w:bottom w:val="single" w:sz="4" w:space="0" w:color="auto"/>
            </w:tcBorders>
            <w:shd w:val="clear" w:color="auto" w:fill="F8D3CC"/>
          </w:tcPr>
          <w:p w14:paraId="6272D66F" w14:textId="77777777" w:rsidR="00536501" w:rsidRPr="002F73AD" w:rsidRDefault="00536501" w:rsidP="00536501">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know:</w:t>
            </w:r>
          </w:p>
        </w:tc>
        <w:tc>
          <w:tcPr>
            <w:tcW w:w="4646" w:type="dxa"/>
            <w:gridSpan w:val="2"/>
            <w:tcBorders>
              <w:bottom w:val="single" w:sz="4" w:space="0" w:color="auto"/>
            </w:tcBorders>
            <w:shd w:val="clear" w:color="auto" w:fill="F8D3CC"/>
          </w:tcPr>
          <w:p w14:paraId="6A99537D" w14:textId="77777777" w:rsidR="00536501" w:rsidRPr="002F73AD" w:rsidRDefault="00536501" w:rsidP="00536501">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understand:</w:t>
            </w:r>
          </w:p>
        </w:tc>
        <w:tc>
          <w:tcPr>
            <w:tcW w:w="4401" w:type="dxa"/>
            <w:tcBorders>
              <w:bottom w:val="single" w:sz="4" w:space="0" w:color="auto"/>
            </w:tcBorders>
            <w:shd w:val="clear" w:color="auto" w:fill="F8D3CC"/>
          </w:tcPr>
          <w:p w14:paraId="1724C338" w14:textId="77777777" w:rsidR="00536501" w:rsidRPr="009A134C" w:rsidRDefault="00536501" w:rsidP="00536501">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be able to:</w:t>
            </w:r>
          </w:p>
        </w:tc>
        <w:tc>
          <w:tcPr>
            <w:tcW w:w="545" w:type="dxa"/>
            <w:vMerge/>
            <w:shd w:val="clear" w:color="auto" w:fill="F8D3CC"/>
          </w:tcPr>
          <w:p w14:paraId="786208E4" w14:textId="77777777" w:rsidR="00536501" w:rsidRPr="009A134C" w:rsidRDefault="00536501" w:rsidP="00536501">
            <w:pPr>
              <w:jc w:val="center"/>
              <w:rPr>
                <w:rFonts w:ascii="Arial" w:eastAsia="Arial" w:hAnsi="Arial" w:cs="Arial"/>
                <w:i/>
                <w:iCs/>
                <w:color w:val="000000" w:themeColor="text1"/>
                <w:sz w:val="24"/>
                <w:szCs w:val="24"/>
              </w:rPr>
            </w:pPr>
          </w:p>
        </w:tc>
      </w:tr>
      <w:tr w:rsidR="00536501" w:rsidRPr="2A4A3E22" w14:paraId="60AE6BF0" w14:textId="77777777" w:rsidTr="00EE1D48">
        <w:trPr>
          <w:gridAfter w:val="1"/>
          <w:wAfter w:w="9" w:type="dxa"/>
          <w:trHeight w:val="699"/>
        </w:trPr>
        <w:tc>
          <w:tcPr>
            <w:tcW w:w="449" w:type="dxa"/>
            <w:vMerge/>
            <w:shd w:val="clear" w:color="auto" w:fill="F8D3CC"/>
            <w:textDirection w:val="btLr"/>
          </w:tcPr>
          <w:p w14:paraId="58700BDB" w14:textId="77777777" w:rsidR="00536501" w:rsidRPr="00102596" w:rsidRDefault="00536501" w:rsidP="00536501">
            <w:pPr>
              <w:ind w:left="113" w:right="113"/>
              <w:jc w:val="center"/>
              <w:rPr>
                <w:rFonts w:ascii="Arial" w:hAnsi="Arial" w:cs="Arial"/>
                <w:b/>
                <w:bCs/>
                <w:sz w:val="18"/>
                <w:szCs w:val="18"/>
              </w:rPr>
            </w:pPr>
          </w:p>
        </w:tc>
        <w:tc>
          <w:tcPr>
            <w:tcW w:w="5697" w:type="dxa"/>
          </w:tcPr>
          <w:p w14:paraId="1426A1D5" w14:textId="77777777" w:rsidR="00A0643C" w:rsidRPr="00066A56" w:rsidRDefault="00A0643C" w:rsidP="00A0643C">
            <w:pPr>
              <w:pStyle w:val="ListParagraph"/>
              <w:ind w:left="304"/>
              <w:rPr>
                <w:rFonts w:ascii="Arial" w:hAnsi="Arial" w:cs="Arial"/>
              </w:rPr>
            </w:pPr>
            <w:r w:rsidRPr="00066A56">
              <w:rPr>
                <w:rFonts w:ascii="Arial" w:hAnsi="Arial" w:cs="Arial"/>
              </w:rPr>
              <w:t>Schools engage in a variety of learning contexts and opportunities and initiatives to support ESD and global citizenship education.</w:t>
            </w:r>
          </w:p>
          <w:p w14:paraId="291B1497" w14:textId="77777777" w:rsidR="00A0643C" w:rsidRPr="00066A56" w:rsidRDefault="00A0643C" w:rsidP="00A0643C">
            <w:pPr>
              <w:pStyle w:val="ListParagraph"/>
              <w:ind w:left="304"/>
              <w:rPr>
                <w:rFonts w:ascii="Arial" w:hAnsi="Arial" w:cs="Arial"/>
              </w:rPr>
            </w:pPr>
          </w:p>
          <w:p w14:paraId="0EF19EC7" w14:textId="4DE9B615" w:rsidR="00A0643C" w:rsidRPr="00066A56" w:rsidRDefault="00A0643C" w:rsidP="00A0643C">
            <w:pPr>
              <w:pStyle w:val="ListParagraph"/>
              <w:ind w:left="304"/>
              <w:rPr>
                <w:rFonts w:ascii="Arial" w:hAnsi="Arial" w:cs="Arial"/>
              </w:rPr>
            </w:pPr>
            <w:r w:rsidRPr="00066A56">
              <w:rPr>
                <w:rFonts w:ascii="Arial" w:hAnsi="Arial" w:cs="Arial"/>
              </w:rPr>
              <w:t>A variety of networks provide support and engagement opportunities</w:t>
            </w:r>
            <w:r w:rsidR="00990CB1" w:rsidRPr="00066A56">
              <w:rPr>
                <w:rFonts w:ascii="Arial" w:hAnsi="Arial" w:cs="Arial"/>
              </w:rPr>
              <w:t xml:space="preserve">. </w:t>
            </w:r>
          </w:p>
          <w:p w14:paraId="4515B51E" w14:textId="77777777" w:rsidR="00536501" w:rsidRPr="00066A56" w:rsidRDefault="00536501" w:rsidP="00536501">
            <w:pPr>
              <w:pStyle w:val="ListParagraph"/>
              <w:ind w:left="304"/>
              <w:rPr>
                <w:rFonts w:ascii="Arial" w:hAnsi="Arial" w:cs="Arial"/>
              </w:rPr>
            </w:pPr>
          </w:p>
        </w:tc>
        <w:tc>
          <w:tcPr>
            <w:tcW w:w="4646" w:type="dxa"/>
            <w:gridSpan w:val="2"/>
          </w:tcPr>
          <w:p w14:paraId="265185D5" w14:textId="77777777" w:rsidR="00A0643C" w:rsidRPr="00066A56" w:rsidRDefault="00A0643C" w:rsidP="006A562C">
            <w:pPr>
              <w:pStyle w:val="ListParagraph"/>
              <w:ind w:left="225"/>
              <w:jc w:val="both"/>
              <w:rPr>
                <w:rFonts w:ascii="Arial" w:hAnsi="Arial" w:cs="Arial"/>
                <w:color w:val="000000" w:themeColor="text1"/>
              </w:rPr>
            </w:pPr>
            <w:r w:rsidRPr="00066A56">
              <w:rPr>
                <w:rFonts w:ascii="Arial" w:hAnsi="Arial" w:cs="Arial"/>
                <w:color w:val="000000" w:themeColor="text1"/>
              </w:rPr>
              <w:t>ESD and global citizenship is supported through a variety of learning contexts and opportunities, internally and externally.</w:t>
            </w:r>
          </w:p>
          <w:p w14:paraId="2087FEC5" w14:textId="77777777" w:rsidR="00A0643C" w:rsidRPr="00066A56" w:rsidRDefault="00A0643C" w:rsidP="006A562C">
            <w:pPr>
              <w:pStyle w:val="ListParagraph"/>
              <w:ind w:left="225"/>
              <w:jc w:val="both"/>
              <w:rPr>
                <w:rFonts w:ascii="Arial" w:hAnsi="Arial" w:cs="Arial"/>
                <w:color w:val="000000" w:themeColor="text1"/>
              </w:rPr>
            </w:pPr>
          </w:p>
          <w:p w14:paraId="31E7252E" w14:textId="5E7CD8FD" w:rsidR="00536501" w:rsidRPr="00066A56" w:rsidRDefault="00A0643C" w:rsidP="006A562C">
            <w:pPr>
              <w:pStyle w:val="ListParagraph"/>
              <w:ind w:left="225"/>
              <w:jc w:val="both"/>
              <w:rPr>
                <w:rFonts w:ascii="Arial" w:hAnsi="Arial" w:cs="Arial"/>
                <w:color w:val="000000" w:themeColor="text1"/>
              </w:rPr>
            </w:pPr>
            <w:r w:rsidRPr="00066A56">
              <w:rPr>
                <w:rFonts w:ascii="Arial" w:hAnsi="Arial" w:cs="Arial"/>
                <w:color w:val="000000" w:themeColor="text1"/>
              </w:rPr>
              <w:t>CPD can be accessed via specialist networks and third sector/informal contexts.</w:t>
            </w:r>
          </w:p>
        </w:tc>
        <w:tc>
          <w:tcPr>
            <w:tcW w:w="4401" w:type="dxa"/>
          </w:tcPr>
          <w:p w14:paraId="38B1D922" w14:textId="77777777" w:rsidR="00A0643C" w:rsidRPr="00066A56" w:rsidRDefault="00A0643C" w:rsidP="00A0643C">
            <w:pPr>
              <w:rPr>
                <w:rFonts w:ascii="Arial" w:hAnsi="Arial" w:cs="Arial"/>
              </w:rPr>
            </w:pPr>
            <w:r w:rsidRPr="00066A56">
              <w:rPr>
                <w:rFonts w:ascii="Arial" w:hAnsi="Arial" w:cs="Arial"/>
              </w:rPr>
              <w:t>Plan a unit of work/series of lessons with an ESD focus.</w:t>
            </w:r>
          </w:p>
          <w:p w14:paraId="19E3C372" w14:textId="77777777" w:rsidR="00A0643C" w:rsidRPr="00066A56" w:rsidRDefault="00A0643C" w:rsidP="00A0643C">
            <w:pPr>
              <w:rPr>
                <w:rFonts w:ascii="Arial" w:hAnsi="Arial" w:cs="Arial"/>
              </w:rPr>
            </w:pPr>
          </w:p>
          <w:p w14:paraId="3AFB273E" w14:textId="77777777" w:rsidR="00536501" w:rsidRDefault="00A0643C" w:rsidP="00990CB1">
            <w:pPr>
              <w:pStyle w:val="ListParagraph"/>
              <w:ind w:left="0"/>
              <w:rPr>
                <w:rFonts w:ascii="Arial" w:hAnsi="Arial" w:cs="Arial"/>
              </w:rPr>
            </w:pPr>
            <w:r w:rsidRPr="00066A56">
              <w:rPr>
                <w:rFonts w:ascii="Arial" w:hAnsi="Arial" w:cs="Arial"/>
              </w:rPr>
              <w:t>Draw on a range of sources of information and expert networks to support teaching and learning about, through and for ESD.</w:t>
            </w:r>
          </w:p>
          <w:p w14:paraId="0DE80691" w14:textId="77777777" w:rsidR="005D0BAB" w:rsidRDefault="005D0BAB" w:rsidP="00990CB1">
            <w:pPr>
              <w:pStyle w:val="ListParagraph"/>
              <w:ind w:left="0"/>
            </w:pPr>
          </w:p>
          <w:p w14:paraId="7BAE46C9" w14:textId="501D44DF" w:rsidR="005D0BAB" w:rsidRPr="00066A56" w:rsidRDefault="005D0BAB" w:rsidP="00990CB1">
            <w:pPr>
              <w:pStyle w:val="ListParagraph"/>
              <w:ind w:left="0"/>
              <w:rPr>
                <w:rFonts w:ascii="Arial" w:hAnsi="Arial" w:cs="Arial"/>
                <w:b/>
                <w:bCs/>
              </w:rPr>
            </w:pPr>
          </w:p>
        </w:tc>
        <w:tc>
          <w:tcPr>
            <w:tcW w:w="545" w:type="dxa"/>
            <w:vMerge/>
            <w:shd w:val="clear" w:color="auto" w:fill="E2EFD9" w:themeFill="accent6" w:themeFillTint="33"/>
          </w:tcPr>
          <w:p w14:paraId="67DE92B1" w14:textId="77777777" w:rsidR="00536501" w:rsidRPr="2A4A3E22" w:rsidRDefault="00536501" w:rsidP="00536501">
            <w:pPr>
              <w:pStyle w:val="ListParagraph"/>
              <w:numPr>
                <w:ilvl w:val="0"/>
                <w:numId w:val="2"/>
              </w:numPr>
              <w:rPr>
                <w:rFonts w:ascii="Arial" w:eastAsia="Arial" w:hAnsi="Arial" w:cs="Arial"/>
                <w:color w:val="000000" w:themeColor="text1"/>
                <w:sz w:val="20"/>
                <w:szCs w:val="20"/>
              </w:rPr>
            </w:pPr>
          </w:p>
        </w:tc>
      </w:tr>
      <w:tr w:rsidR="00536501" w:rsidRPr="002F73AD" w14:paraId="1101A2F3" w14:textId="77777777" w:rsidTr="00EE1D48">
        <w:trPr>
          <w:gridAfter w:val="1"/>
          <w:wAfter w:w="9" w:type="dxa"/>
          <w:cantSplit/>
          <w:trHeight w:val="490"/>
        </w:trPr>
        <w:tc>
          <w:tcPr>
            <w:tcW w:w="449" w:type="dxa"/>
            <w:vMerge w:val="restart"/>
            <w:shd w:val="clear" w:color="auto" w:fill="F8D3CC"/>
            <w:textDirection w:val="btLr"/>
          </w:tcPr>
          <w:p w14:paraId="1E6FB5A6" w14:textId="77777777" w:rsidR="00536501" w:rsidRPr="00102596" w:rsidRDefault="00536501" w:rsidP="00536501">
            <w:pPr>
              <w:ind w:left="113" w:right="113"/>
              <w:jc w:val="center"/>
              <w:rPr>
                <w:rFonts w:ascii="Arial" w:hAnsi="Arial" w:cs="Arial"/>
                <w:b/>
                <w:bCs/>
                <w:sz w:val="18"/>
                <w:szCs w:val="18"/>
              </w:rPr>
            </w:pPr>
            <w:r w:rsidRPr="00102596">
              <w:rPr>
                <w:rFonts w:ascii="Arial" w:hAnsi="Arial" w:cs="Arial"/>
                <w:b/>
                <w:bCs/>
                <w:sz w:val="18"/>
                <w:szCs w:val="18"/>
              </w:rPr>
              <w:lastRenderedPageBreak/>
              <w:t>Research</w:t>
            </w:r>
          </w:p>
        </w:tc>
        <w:tc>
          <w:tcPr>
            <w:tcW w:w="15289" w:type="dxa"/>
            <w:gridSpan w:val="5"/>
            <w:tcBorders>
              <w:bottom w:val="single" w:sz="4" w:space="0" w:color="auto"/>
            </w:tcBorders>
            <w:shd w:val="clear" w:color="auto" w:fill="E7B7AD"/>
          </w:tcPr>
          <w:p w14:paraId="3E986484" w14:textId="77777777" w:rsidR="00536501" w:rsidRDefault="00536501" w:rsidP="00536501">
            <w:pPr>
              <w:pStyle w:val="Heading2"/>
              <w:jc w:val="center"/>
              <w:outlineLvl w:val="1"/>
              <w:rPr>
                <w:rStyle w:val="eop"/>
                <w:rFonts w:ascii="Arial" w:eastAsia="Times New Roman" w:hAnsi="Arial" w:cs="Arial"/>
                <w:b/>
                <w:bCs/>
                <w:color w:val="000000" w:themeColor="text1"/>
                <w:sz w:val="24"/>
                <w:szCs w:val="24"/>
              </w:rPr>
            </w:pPr>
            <w:r w:rsidRPr="002F73AD">
              <w:rPr>
                <w:rStyle w:val="eop"/>
                <w:rFonts w:ascii="Arial" w:eastAsia="Times New Roman" w:hAnsi="Arial" w:cs="Arial"/>
                <w:b/>
                <w:bCs/>
                <w:color w:val="000000" w:themeColor="text1"/>
                <w:sz w:val="24"/>
                <w:szCs w:val="24"/>
              </w:rPr>
              <w:t>KEY RESEARCH</w:t>
            </w:r>
          </w:p>
          <w:p w14:paraId="7754F32B" w14:textId="77777777" w:rsidR="00536501" w:rsidRPr="002F73AD" w:rsidRDefault="00536501" w:rsidP="00536501">
            <w:pPr>
              <w:pStyle w:val="Heading2"/>
              <w:jc w:val="center"/>
              <w:outlineLvl w:val="1"/>
              <w:rPr>
                <w:rStyle w:val="eop"/>
                <w:rFonts w:ascii="Arial" w:eastAsia="Times New Roman" w:hAnsi="Arial" w:cs="Arial"/>
                <w:b/>
                <w:bCs/>
                <w:color w:val="000000" w:themeColor="text1"/>
                <w:sz w:val="24"/>
                <w:szCs w:val="24"/>
              </w:rPr>
            </w:pPr>
            <w:r w:rsidRPr="002F73AD">
              <w:rPr>
                <w:rStyle w:val="eop"/>
                <w:rFonts w:ascii="Arial" w:eastAsia="Times New Roman" w:hAnsi="Arial" w:cs="Arial"/>
                <w:b/>
                <w:bCs/>
                <w:color w:val="000000" w:themeColor="text1"/>
                <w:sz w:val="20"/>
                <w:szCs w:val="20"/>
              </w:rPr>
              <w:t>That Trainees will know that informs teaching and learning in Art and Design</w:t>
            </w:r>
          </w:p>
        </w:tc>
      </w:tr>
      <w:tr w:rsidR="00536501" w:rsidRPr="69350B63" w14:paraId="04158B09" w14:textId="77777777" w:rsidTr="00EE1D48">
        <w:trPr>
          <w:gridAfter w:val="1"/>
          <w:wAfter w:w="9" w:type="dxa"/>
          <w:cantSplit/>
          <w:trHeight w:val="1199"/>
        </w:trPr>
        <w:tc>
          <w:tcPr>
            <w:tcW w:w="449" w:type="dxa"/>
            <w:vMerge/>
            <w:shd w:val="clear" w:color="auto" w:fill="F8D3CC"/>
            <w:textDirection w:val="btLr"/>
          </w:tcPr>
          <w:p w14:paraId="06D4EE2B" w14:textId="77777777" w:rsidR="00536501" w:rsidRDefault="00536501" w:rsidP="00536501">
            <w:pPr>
              <w:ind w:left="113" w:right="113"/>
              <w:jc w:val="center"/>
              <w:rPr>
                <w:rFonts w:ascii="Arial" w:hAnsi="Arial" w:cs="Arial"/>
                <w:b/>
                <w:bCs/>
              </w:rPr>
            </w:pPr>
          </w:p>
        </w:tc>
        <w:tc>
          <w:tcPr>
            <w:tcW w:w="15289" w:type="dxa"/>
            <w:gridSpan w:val="5"/>
          </w:tcPr>
          <w:p w14:paraId="31919891" w14:textId="77777777" w:rsidR="00536501" w:rsidRPr="00066A56" w:rsidRDefault="00536501" w:rsidP="00536501">
            <w:pPr>
              <w:spacing w:beforeAutospacing="1" w:afterAutospacing="1"/>
              <w:ind w:left="304"/>
              <w:rPr>
                <w:rStyle w:val="normaltextrun"/>
                <w:rFonts w:ascii="Arial" w:hAnsi="Arial" w:cs="Arial"/>
                <w:color w:val="000000"/>
                <w:shd w:val="clear" w:color="auto" w:fill="FFFFFF"/>
              </w:rPr>
            </w:pPr>
            <w:r w:rsidRPr="00066A56">
              <w:rPr>
                <w:rStyle w:val="normaltextrun"/>
                <w:rFonts w:ascii="Arial" w:hAnsi="Arial" w:cs="Arial"/>
                <w:color w:val="000000"/>
                <w:shd w:val="clear" w:color="auto" w:fill="FFFFFF"/>
              </w:rPr>
              <w:t xml:space="preserve">BRITISH EDUCATIONAL RESEARCH ASSOCIATION, 2022.  </w:t>
            </w:r>
            <w:r w:rsidRPr="00066A56">
              <w:rPr>
                <w:rStyle w:val="normaltextrun"/>
                <w:rFonts w:ascii="Arial" w:hAnsi="Arial" w:cs="Arial"/>
                <w:i/>
                <w:iCs/>
                <w:color w:val="000000"/>
                <w:shd w:val="clear" w:color="auto" w:fill="FFFFFF"/>
              </w:rPr>
              <w:t>Embedding Sustainability in Practice.</w:t>
            </w:r>
            <w:r w:rsidRPr="00066A56">
              <w:rPr>
                <w:rStyle w:val="normaltextrun"/>
                <w:rFonts w:ascii="Arial" w:hAnsi="Arial" w:cs="Arial"/>
                <w:color w:val="000000"/>
                <w:shd w:val="clear" w:color="auto" w:fill="FFFFFF"/>
              </w:rPr>
              <w:t xml:space="preserve">  [online]. Available from:  </w:t>
            </w:r>
            <w:hyperlink r:id="rId35" w:history="1">
              <w:r w:rsidRPr="00066A56">
                <w:rPr>
                  <w:rStyle w:val="Hyperlink"/>
                  <w:rFonts w:ascii="Arial" w:hAnsi="Arial" w:cs="Arial"/>
                  <w:shd w:val="clear" w:color="auto" w:fill="FFFFFF"/>
                </w:rPr>
                <w:t>https://www.bera.ac.uk/blog-series/embedding-sustainability-education-in-practice</w:t>
              </w:r>
            </w:hyperlink>
            <w:r w:rsidRPr="00066A56">
              <w:rPr>
                <w:rStyle w:val="normaltextrun"/>
                <w:rFonts w:ascii="Arial" w:hAnsi="Arial" w:cs="Arial"/>
                <w:color w:val="000000"/>
                <w:shd w:val="clear" w:color="auto" w:fill="FFFFFF"/>
              </w:rPr>
              <w:t xml:space="preserve"> [Accessed 26/7/22]</w:t>
            </w:r>
          </w:p>
          <w:p w14:paraId="67C08AA2" w14:textId="77777777" w:rsidR="00536501" w:rsidRPr="00066A56" w:rsidRDefault="00536501" w:rsidP="00536501">
            <w:pPr>
              <w:spacing w:beforeAutospacing="1" w:afterAutospacing="1"/>
              <w:ind w:left="304"/>
              <w:rPr>
                <w:rStyle w:val="normaltextrun"/>
                <w:rFonts w:ascii="Arial" w:hAnsi="Arial" w:cs="Arial"/>
                <w:color w:val="000000"/>
                <w:shd w:val="clear" w:color="auto" w:fill="FFFFFF"/>
              </w:rPr>
            </w:pPr>
            <w:r w:rsidRPr="00066A56">
              <w:rPr>
                <w:rStyle w:val="normaltextrun"/>
                <w:rFonts w:ascii="Arial" w:hAnsi="Arial" w:cs="Arial"/>
                <w:color w:val="000000"/>
                <w:shd w:val="clear" w:color="auto" w:fill="FFFFFF"/>
              </w:rPr>
              <w:t xml:space="preserve">CLARKE, L and ABBOTT, L. 2019. Seeking equilibrium between a social justice and a charity stance towards global learning among Northern Ireland pupils. </w:t>
            </w:r>
            <w:r w:rsidRPr="00066A56">
              <w:rPr>
                <w:rStyle w:val="normaltextrun"/>
                <w:rFonts w:ascii="Arial" w:hAnsi="Arial" w:cs="Arial"/>
                <w:i/>
                <w:iCs/>
                <w:color w:val="000000"/>
                <w:shd w:val="clear" w:color="auto" w:fill="FFFFFF"/>
              </w:rPr>
              <w:t xml:space="preserve">Int J Develop Educ Gobal Learn. </w:t>
            </w:r>
            <w:r w:rsidRPr="00066A56">
              <w:rPr>
                <w:rStyle w:val="normaltextrun"/>
                <w:rFonts w:ascii="Arial" w:hAnsi="Arial" w:cs="Arial"/>
                <w:color w:val="000000"/>
                <w:shd w:val="clear" w:color="auto" w:fill="FFFFFF"/>
              </w:rPr>
              <w:t>Vol. 11(2):175-188. DOI: 10.18546/IJDEGL.11.2.04</w:t>
            </w:r>
          </w:p>
          <w:p w14:paraId="6A8AB2F8" w14:textId="0D190A7A" w:rsidR="00536501" w:rsidRPr="00066A56" w:rsidRDefault="00536501" w:rsidP="00536501">
            <w:pPr>
              <w:spacing w:beforeAutospacing="1" w:afterAutospacing="1"/>
              <w:ind w:left="304"/>
              <w:rPr>
                <w:rFonts w:ascii="Arial" w:hAnsi="Arial" w:cs="Arial"/>
              </w:rPr>
            </w:pPr>
            <w:r w:rsidRPr="00066A56">
              <w:rPr>
                <w:rStyle w:val="eop"/>
                <w:rFonts w:ascii="Arial" w:hAnsi="Arial" w:cs="Arial"/>
                <w:color w:val="000000"/>
                <w:shd w:val="clear" w:color="auto" w:fill="FFFFFF"/>
              </w:rPr>
              <w:t> </w:t>
            </w:r>
            <w:r w:rsidRPr="00066A56">
              <w:rPr>
                <w:rStyle w:val="eop"/>
                <w:rFonts w:ascii="Arial" w:hAnsi="Arial" w:cs="Arial"/>
                <w:color w:val="000000"/>
              </w:rPr>
              <w:t xml:space="preserve">MUNKEBY, E., SCHEJE E., GABRIELSEN, A., JORDET, A., MISUND, S., NERGARD, T. and OYEHAUG, B. </w:t>
            </w:r>
            <w:r w:rsidRPr="00066A56">
              <w:rPr>
                <w:rFonts w:ascii="Arial" w:hAnsi="Arial" w:cs="Arial"/>
              </w:rPr>
              <w:t xml:space="preserve">2020. Interdisciplinary primary school curriculum units for sustainable development, </w:t>
            </w:r>
            <w:r w:rsidRPr="00066A56">
              <w:rPr>
                <w:rFonts w:ascii="Arial" w:hAnsi="Arial" w:cs="Arial"/>
                <w:i/>
                <w:iCs/>
              </w:rPr>
              <w:t>Environmental Education Research</w:t>
            </w:r>
            <w:r w:rsidRPr="00066A56">
              <w:rPr>
                <w:rFonts w:ascii="Arial" w:hAnsi="Arial" w:cs="Arial"/>
              </w:rPr>
              <w:t>, 26:6, 795-811, DOI: 10.1080/13504622.2020.1750568</w:t>
            </w:r>
          </w:p>
          <w:p w14:paraId="4854FCD1" w14:textId="2DAC4436" w:rsidR="00536501" w:rsidRPr="00066A56" w:rsidRDefault="00536501" w:rsidP="00536501">
            <w:pPr>
              <w:spacing w:beforeAutospacing="1" w:afterAutospacing="1"/>
              <w:ind w:left="360"/>
              <w:rPr>
                <w:rStyle w:val="eop"/>
                <w:rFonts w:ascii="Arial" w:hAnsi="Arial" w:cs="Arial"/>
                <w:shd w:val="clear" w:color="auto" w:fill="FFFFFF"/>
              </w:rPr>
            </w:pPr>
            <w:r w:rsidRPr="00066A56">
              <w:rPr>
                <w:rStyle w:val="normaltextrun"/>
                <w:rFonts w:ascii="Arial" w:hAnsi="Arial" w:cs="Arial"/>
                <w:shd w:val="clear" w:color="auto" w:fill="FFFFFF"/>
              </w:rPr>
              <w:t xml:space="preserve">SCOFFHAM, S., &amp; RAWLINSON, S. (Eds) 2022. </w:t>
            </w:r>
            <w:r w:rsidRPr="00066A56">
              <w:rPr>
                <w:rStyle w:val="normaltextrun"/>
                <w:rFonts w:ascii="Arial" w:hAnsi="Arial" w:cs="Arial"/>
                <w:i/>
                <w:iCs/>
                <w:shd w:val="clear" w:color="auto" w:fill="FFFFFF"/>
              </w:rPr>
              <w:t>Sustainability education: a classroom guide</w:t>
            </w:r>
            <w:r w:rsidRPr="00066A56">
              <w:rPr>
                <w:rStyle w:val="normaltextrun"/>
                <w:rFonts w:ascii="Arial" w:hAnsi="Arial" w:cs="Arial"/>
                <w:shd w:val="clear" w:color="auto" w:fill="FFFFFF"/>
              </w:rPr>
              <w:t xml:space="preserve">. Bloomsbury Academic. </w:t>
            </w:r>
            <w:hyperlink r:id="rId36" w:tgtFrame="_blank" w:history="1">
              <w:r w:rsidRPr="00066A56">
                <w:rPr>
                  <w:rStyle w:val="normaltextrun"/>
                  <w:rFonts w:ascii="Arial" w:hAnsi="Arial" w:cs="Arial"/>
                  <w:u w:val="single"/>
                  <w:shd w:val="clear" w:color="auto" w:fill="FFFFFF"/>
                </w:rPr>
                <w:t>https://doi.org/10.5040/9781350262119</w:t>
              </w:r>
            </w:hyperlink>
            <w:r w:rsidRPr="00066A56">
              <w:rPr>
                <w:rStyle w:val="normaltextrun"/>
                <w:rFonts w:ascii="Arial" w:hAnsi="Arial" w:cs="Arial"/>
                <w:shd w:val="clear" w:color="auto" w:fill="FFFFFF"/>
              </w:rPr>
              <w:t> </w:t>
            </w:r>
            <w:r w:rsidRPr="00066A56">
              <w:rPr>
                <w:rStyle w:val="eop"/>
                <w:rFonts w:ascii="Arial" w:hAnsi="Arial" w:cs="Arial"/>
                <w:shd w:val="clear" w:color="auto" w:fill="FFFFFF"/>
              </w:rPr>
              <w:t> </w:t>
            </w:r>
          </w:p>
          <w:p w14:paraId="64BC510A" w14:textId="77777777" w:rsidR="00536501" w:rsidRPr="00066A56" w:rsidRDefault="00536501" w:rsidP="00536501">
            <w:pPr>
              <w:pStyle w:val="paragraph"/>
              <w:spacing w:before="0" w:beforeAutospacing="0" w:after="0" w:afterAutospacing="0"/>
              <w:ind w:left="360"/>
              <w:jc w:val="both"/>
              <w:textAlignment w:val="baseline"/>
              <w:rPr>
                <w:rStyle w:val="normaltextrun"/>
                <w:rFonts w:ascii="Arial" w:hAnsi="Arial" w:cs="Arial"/>
                <w:sz w:val="22"/>
                <w:szCs w:val="22"/>
              </w:rPr>
            </w:pPr>
            <w:r w:rsidRPr="00066A56">
              <w:rPr>
                <w:rStyle w:val="normaltextrun"/>
                <w:rFonts w:ascii="Arial" w:hAnsi="Arial" w:cs="Arial"/>
                <w:color w:val="000000"/>
                <w:sz w:val="22"/>
                <w:szCs w:val="22"/>
                <w:shd w:val="clear" w:color="auto" w:fill="FFFFFF"/>
              </w:rPr>
              <w:t xml:space="preserve">UNESCO. 2017.  </w:t>
            </w:r>
            <w:r w:rsidRPr="00066A56">
              <w:rPr>
                <w:rStyle w:val="normaltextrun"/>
                <w:rFonts w:ascii="Arial" w:hAnsi="Arial" w:cs="Arial"/>
                <w:i/>
                <w:iCs/>
                <w:color w:val="000000"/>
                <w:sz w:val="22"/>
                <w:szCs w:val="22"/>
                <w:shd w:val="clear" w:color="auto" w:fill="FFFFFF"/>
              </w:rPr>
              <w:t>Education for Sustainable Development: Learning Objectives.</w:t>
            </w:r>
            <w:r w:rsidRPr="00066A56">
              <w:rPr>
                <w:rStyle w:val="normaltextrun"/>
                <w:rFonts w:ascii="Arial" w:hAnsi="Arial" w:cs="Arial"/>
                <w:color w:val="000000"/>
                <w:sz w:val="22"/>
                <w:szCs w:val="22"/>
                <w:shd w:val="clear" w:color="auto" w:fill="FFFFFF"/>
              </w:rPr>
              <w:t xml:space="preserve"> [online]. Available at: </w:t>
            </w:r>
            <w:hyperlink r:id="rId37" w:tgtFrame="_blank" w:history="1">
              <w:r w:rsidRPr="00066A56">
                <w:rPr>
                  <w:rStyle w:val="normaltextrun"/>
                  <w:rFonts w:ascii="Arial" w:hAnsi="Arial" w:cs="Arial"/>
                  <w:color w:val="0563C1"/>
                  <w:sz w:val="22"/>
                  <w:szCs w:val="22"/>
                  <w:u w:val="single"/>
                  <w:shd w:val="clear" w:color="auto" w:fill="FFFFFF"/>
                </w:rPr>
                <w:t>https://unesdoc.unesco.org/ark:/48223/pf0000247444.page</w:t>
              </w:r>
            </w:hyperlink>
            <w:r w:rsidRPr="00066A56">
              <w:rPr>
                <w:rStyle w:val="normaltextrun"/>
                <w:rFonts w:ascii="Arial" w:hAnsi="Arial" w:cs="Arial"/>
                <w:color w:val="000000"/>
                <w:sz w:val="22"/>
                <w:szCs w:val="22"/>
                <w:shd w:val="clear" w:color="auto" w:fill="FFFFFF"/>
              </w:rPr>
              <w:t>  (Accessed 25/7/22)</w:t>
            </w:r>
            <w:r w:rsidRPr="00066A56">
              <w:rPr>
                <w:rStyle w:val="normaltextrun"/>
                <w:rFonts w:ascii="Arial" w:hAnsi="Arial" w:cs="Arial"/>
                <w:sz w:val="22"/>
                <w:szCs w:val="22"/>
              </w:rPr>
              <w:t xml:space="preserve"> </w:t>
            </w:r>
          </w:p>
          <w:p w14:paraId="277DDEAD" w14:textId="77777777" w:rsidR="00536501" w:rsidRPr="00066A56" w:rsidRDefault="00536501" w:rsidP="00536501">
            <w:pPr>
              <w:pStyle w:val="paragraph"/>
              <w:spacing w:before="0" w:beforeAutospacing="0" w:after="0" w:afterAutospacing="0"/>
              <w:ind w:left="360"/>
              <w:jc w:val="both"/>
              <w:textAlignment w:val="baseline"/>
              <w:rPr>
                <w:rStyle w:val="normaltextrun"/>
                <w:rFonts w:ascii="Arial" w:hAnsi="Arial" w:cs="Arial"/>
                <w:sz w:val="22"/>
                <w:szCs w:val="22"/>
              </w:rPr>
            </w:pPr>
          </w:p>
          <w:p w14:paraId="22D457DC" w14:textId="14F15E4C" w:rsidR="00536501" w:rsidRPr="00066A56" w:rsidRDefault="00536501" w:rsidP="00536501">
            <w:pPr>
              <w:pStyle w:val="paragraph"/>
              <w:spacing w:before="0" w:beforeAutospacing="0" w:after="0" w:afterAutospacing="0"/>
              <w:ind w:left="360"/>
              <w:jc w:val="both"/>
              <w:textAlignment w:val="baseline"/>
              <w:rPr>
                <w:rStyle w:val="normaltextrun"/>
                <w:rFonts w:ascii="Arial" w:hAnsi="Arial" w:cs="Arial"/>
                <w:sz w:val="22"/>
                <w:szCs w:val="22"/>
              </w:rPr>
            </w:pPr>
            <w:r w:rsidRPr="00066A56">
              <w:rPr>
                <w:rStyle w:val="normaltextrun"/>
                <w:rFonts w:ascii="Arial" w:hAnsi="Arial" w:cs="Arial"/>
                <w:sz w:val="22"/>
                <w:szCs w:val="22"/>
              </w:rPr>
              <w:t>UNESCO. 2019</w:t>
            </w:r>
            <w:r w:rsidRPr="00066A56">
              <w:rPr>
                <w:rStyle w:val="normaltextrun"/>
                <w:rFonts w:ascii="Arial" w:hAnsi="Arial" w:cs="Arial"/>
                <w:i/>
                <w:iCs/>
                <w:sz w:val="22"/>
                <w:szCs w:val="22"/>
              </w:rPr>
              <w:t>. Education for Sustainable Development: A roadmap.</w:t>
            </w:r>
            <w:r w:rsidRPr="00066A56">
              <w:rPr>
                <w:rStyle w:val="normaltextrun"/>
                <w:rFonts w:ascii="Arial" w:hAnsi="Arial" w:cs="Arial"/>
                <w:sz w:val="22"/>
                <w:szCs w:val="22"/>
              </w:rPr>
              <w:t xml:space="preserve"> [online]. Available at: </w:t>
            </w:r>
            <w:hyperlink r:id="rId38" w:tgtFrame="_blank" w:history="1">
              <w:r w:rsidRPr="00066A56">
                <w:rPr>
                  <w:rStyle w:val="normaltextrun"/>
                  <w:rFonts w:ascii="Arial" w:hAnsi="Arial" w:cs="Arial"/>
                  <w:sz w:val="22"/>
                  <w:szCs w:val="22"/>
                  <w:u w:val="single"/>
                </w:rPr>
                <w:t>https://unesdoc.unesco.org/ark:/48223/pf0000374802/PDF/374802eng.pdf.multi</w:t>
              </w:r>
            </w:hyperlink>
            <w:r w:rsidRPr="00066A56">
              <w:rPr>
                <w:rStyle w:val="normaltextrun"/>
                <w:rFonts w:ascii="Arial" w:hAnsi="Arial" w:cs="Arial"/>
                <w:sz w:val="22"/>
                <w:szCs w:val="22"/>
              </w:rPr>
              <w:t xml:space="preserve"> </w:t>
            </w:r>
            <w:r w:rsidR="00A0643C" w:rsidRPr="00066A56">
              <w:rPr>
                <w:rStyle w:val="normaltextrun"/>
                <w:rFonts w:ascii="Arial" w:hAnsi="Arial" w:cs="Arial"/>
                <w:sz w:val="22"/>
                <w:szCs w:val="22"/>
              </w:rPr>
              <w:t>(Accessed 28/7/22)</w:t>
            </w:r>
          </w:p>
          <w:p w14:paraId="473B5190" w14:textId="77777777" w:rsidR="00536501" w:rsidRPr="00066A56" w:rsidRDefault="00536501" w:rsidP="00536501">
            <w:pPr>
              <w:pStyle w:val="paragraph"/>
              <w:spacing w:before="0" w:beforeAutospacing="0" w:after="0" w:afterAutospacing="0"/>
              <w:ind w:left="360"/>
              <w:jc w:val="both"/>
              <w:textAlignment w:val="baseline"/>
              <w:rPr>
                <w:rStyle w:val="normaltextrun"/>
                <w:rFonts w:ascii="Arial" w:hAnsi="Arial" w:cs="Arial"/>
                <w:color w:val="000000"/>
                <w:sz w:val="22"/>
                <w:szCs w:val="22"/>
                <w:shd w:val="clear" w:color="auto" w:fill="FFFFFF"/>
              </w:rPr>
            </w:pPr>
          </w:p>
          <w:p w14:paraId="2CD9A5DB" w14:textId="4D2CDE86" w:rsidR="00536501" w:rsidRPr="00066A56" w:rsidRDefault="00536501" w:rsidP="00990CB1">
            <w:pPr>
              <w:pStyle w:val="paragraph"/>
              <w:spacing w:before="0" w:beforeAutospacing="0" w:after="0" w:afterAutospacing="0"/>
              <w:ind w:left="360"/>
              <w:jc w:val="both"/>
              <w:textAlignment w:val="baseline"/>
              <w:rPr>
                <w:rFonts w:ascii="Arial" w:hAnsi="Arial" w:cs="Arial"/>
                <w:i/>
                <w:iCs/>
                <w:color w:val="0563C1"/>
                <w:sz w:val="22"/>
                <w:szCs w:val="22"/>
                <w:u w:val="single"/>
                <w:shd w:val="clear" w:color="auto" w:fill="FFFFFF"/>
              </w:rPr>
            </w:pPr>
            <w:r w:rsidRPr="00066A56">
              <w:rPr>
                <w:rStyle w:val="normaltextrun"/>
                <w:rFonts w:ascii="Arial" w:hAnsi="Arial" w:cs="Arial"/>
                <w:color w:val="000000"/>
                <w:sz w:val="22"/>
                <w:szCs w:val="22"/>
                <w:shd w:val="clear" w:color="auto" w:fill="FFFFFF"/>
              </w:rPr>
              <w:t xml:space="preserve">UNITED NATIONS. 2022. </w:t>
            </w:r>
            <w:r w:rsidRPr="00066A56">
              <w:rPr>
                <w:rStyle w:val="normaltextrun"/>
                <w:rFonts w:ascii="Arial" w:hAnsi="Arial" w:cs="Arial"/>
                <w:i/>
                <w:iCs/>
                <w:color w:val="000000"/>
                <w:sz w:val="22"/>
                <w:szCs w:val="22"/>
                <w:shd w:val="clear" w:color="auto" w:fill="FFFFFF"/>
              </w:rPr>
              <w:t xml:space="preserve">Sustainable Development Goals. [online]. Available at: </w:t>
            </w:r>
            <w:hyperlink r:id="rId39" w:tgtFrame="_blank" w:history="1">
              <w:r w:rsidRPr="00066A56">
                <w:rPr>
                  <w:rStyle w:val="normaltextrun"/>
                  <w:rFonts w:ascii="Arial" w:hAnsi="Arial" w:cs="Arial"/>
                  <w:i/>
                  <w:iCs/>
                  <w:color w:val="0563C1"/>
                  <w:sz w:val="22"/>
                  <w:szCs w:val="22"/>
                  <w:u w:val="single"/>
                  <w:shd w:val="clear" w:color="auto" w:fill="FFFFFF"/>
                </w:rPr>
                <w:t>https://sdgs.un.org/goals</w:t>
              </w:r>
            </w:hyperlink>
            <w:r w:rsidR="00990CB1" w:rsidRPr="00066A56">
              <w:rPr>
                <w:rStyle w:val="normaltextrun"/>
                <w:rFonts w:ascii="Arial" w:hAnsi="Arial" w:cs="Arial"/>
                <w:i/>
                <w:iCs/>
                <w:color w:val="0563C1"/>
                <w:sz w:val="22"/>
                <w:szCs w:val="22"/>
                <w:u w:val="single"/>
                <w:shd w:val="clear" w:color="auto" w:fill="FFFFFF"/>
              </w:rPr>
              <w:t xml:space="preserve"> </w:t>
            </w:r>
            <w:r w:rsidR="00990CB1" w:rsidRPr="00066A56">
              <w:rPr>
                <w:rStyle w:val="normaltextrun"/>
                <w:rFonts w:ascii="Arial" w:hAnsi="Arial" w:cs="Arial"/>
                <w:color w:val="0563C1"/>
                <w:sz w:val="22"/>
                <w:szCs w:val="22"/>
                <w:shd w:val="clear" w:color="auto" w:fill="FFFFFF"/>
              </w:rPr>
              <w:t>(</w:t>
            </w:r>
            <w:r w:rsidR="00990CB1" w:rsidRPr="00066A56">
              <w:rPr>
                <w:rStyle w:val="normaltextrun"/>
                <w:rFonts w:ascii="Arial" w:hAnsi="Arial" w:cs="Arial"/>
                <w:sz w:val="22"/>
                <w:szCs w:val="22"/>
                <w:shd w:val="clear" w:color="auto" w:fill="FFFFFF"/>
              </w:rPr>
              <w:t>Accessed 28/7/22</w:t>
            </w:r>
            <w:r w:rsidR="00990CB1" w:rsidRPr="00066A56">
              <w:rPr>
                <w:rStyle w:val="normaltextrun"/>
                <w:rFonts w:ascii="Arial" w:hAnsi="Arial" w:cs="Arial"/>
                <w:i/>
                <w:iCs/>
                <w:sz w:val="22"/>
                <w:szCs w:val="22"/>
                <w:u w:val="single"/>
                <w:shd w:val="clear" w:color="auto" w:fill="FFFFFF"/>
              </w:rPr>
              <w:t>)</w:t>
            </w:r>
          </w:p>
          <w:p w14:paraId="73CFC06A" w14:textId="15989069" w:rsidR="00536501" w:rsidRPr="006F4654" w:rsidRDefault="00536501" w:rsidP="00536501">
            <w:pPr>
              <w:spacing w:beforeAutospacing="1" w:afterAutospacing="1"/>
              <w:rPr>
                <w:rStyle w:val="eop"/>
                <w:rFonts w:ascii="Arial" w:hAnsi="Arial" w:cs="Arial"/>
                <w:b/>
                <w:bCs/>
                <w:color w:val="000000" w:themeColor="text1"/>
                <w:sz w:val="20"/>
                <w:szCs w:val="20"/>
              </w:rPr>
            </w:pPr>
          </w:p>
        </w:tc>
      </w:tr>
    </w:tbl>
    <w:p w14:paraId="6CD06F98" w14:textId="155FA283" w:rsidR="00EE1D6F" w:rsidRDefault="00EE1D6F" w:rsidP="00990CB1">
      <w:pPr>
        <w:spacing w:after="0"/>
      </w:pPr>
    </w:p>
    <w:sectPr w:rsidR="00EE1D6F" w:rsidSect="002F73AD">
      <w:pgSz w:w="16838" w:h="11906" w:orient="landscape"/>
      <w:pgMar w:top="568"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ParagraphRange paragraphId="599478498" textId="1183243626" start="80" length="5" invalidationStart="80" invalidationLength="5" id="q6ho4z8l"/>
    <int:WordHash hashCode="/5StspEsP3zakZ" id="qADIEhDb"/>
  </int:Manifest>
  <int:Observations>
    <int:Content id="q6ho4z8l">
      <int:Rejection type="LegacyProofing"/>
    </int:Content>
    <int:Content id="qADIEhDb">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053ED"/>
    <w:multiLevelType w:val="hybridMultilevel"/>
    <w:tmpl w:val="D7BE4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64F72"/>
    <w:multiLevelType w:val="hybridMultilevel"/>
    <w:tmpl w:val="42F40B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4765A6"/>
    <w:multiLevelType w:val="hybridMultilevel"/>
    <w:tmpl w:val="98F46094"/>
    <w:lvl w:ilvl="0" w:tplc="9E324F50">
      <w:start w:val="1"/>
      <w:numFmt w:val="bullet"/>
      <w:lvlText w:val=""/>
      <w:lvlJc w:val="left"/>
      <w:pPr>
        <w:ind w:left="720" w:hanging="360"/>
      </w:pPr>
      <w:rPr>
        <w:rFonts w:ascii="Symbol" w:hAnsi="Symbol" w:hint="default"/>
      </w:rPr>
    </w:lvl>
    <w:lvl w:ilvl="1" w:tplc="265A8D20">
      <w:start w:val="1"/>
      <w:numFmt w:val="bullet"/>
      <w:lvlText w:val="o"/>
      <w:lvlJc w:val="left"/>
      <w:pPr>
        <w:ind w:left="1440" w:hanging="360"/>
      </w:pPr>
      <w:rPr>
        <w:rFonts w:ascii="Courier New" w:hAnsi="Courier New" w:hint="default"/>
      </w:rPr>
    </w:lvl>
    <w:lvl w:ilvl="2" w:tplc="6F1E5998">
      <w:start w:val="1"/>
      <w:numFmt w:val="bullet"/>
      <w:lvlText w:val=""/>
      <w:lvlJc w:val="left"/>
      <w:pPr>
        <w:ind w:left="2160" w:hanging="360"/>
      </w:pPr>
      <w:rPr>
        <w:rFonts w:ascii="Wingdings" w:hAnsi="Wingdings" w:hint="default"/>
      </w:rPr>
    </w:lvl>
    <w:lvl w:ilvl="3" w:tplc="A8D46C58">
      <w:start w:val="1"/>
      <w:numFmt w:val="bullet"/>
      <w:lvlText w:val=""/>
      <w:lvlJc w:val="left"/>
      <w:pPr>
        <w:ind w:left="2880" w:hanging="360"/>
      </w:pPr>
      <w:rPr>
        <w:rFonts w:ascii="Symbol" w:hAnsi="Symbol" w:hint="default"/>
      </w:rPr>
    </w:lvl>
    <w:lvl w:ilvl="4" w:tplc="E8FEF4E6">
      <w:start w:val="1"/>
      <w:numFmt w:val="bullet"/>
      <w:lvlText w:val="o"/>
      <w:lvlJc w:val="left"/>
      <w:pPr>
        <w:ind w:left="3600" w:hanging="360"/>
      </w:pPr>
      <w:rPr>
        <w:rFonts w:ascii="Courier New" w:hAnsi="Courier New" w:hint="default"/>
      </w:rPr>
    </w:lvl>
    <w:lvl w:ilvl="5" w:tplc="A5BC9EFA">
      <w:start w:val="1"/>
      <w:numFmt w:val="bullet"/>
      <w:lvlText w:val=""/>
      <w:lvlJc w:val="left"/>
      <w:pPr>
        <w:ind w:left="4320" w:hanging="360"/>
      </w:pPr>
      <w:rPr>
        <w:rFonts w:ascii="Wingdings" w:hAnsi="Wingdings" w:hint="default"/>
      </w:rPr>
    </w:lvl>
    <w:lvl w:ilvl="6" w:tplc="4C908FA4">
      <w:start w:val="1"/>
      <w:numFmt w:val="bullet"/>
      <w:lvlText w:val=""/>
      <w:lvlJc w:val="left"/>
      <w:pPr>
        <w:ind w:left="5040" w:hanging="360"/>
      </w:pPr>
      <w:rPr>
        <w:rFonts w:ascii="Symbol" w:hAnsi="Symbol" w:hint="default"/>
      </w:rPr>
    </w:lvl>
    <w:lvl w:ilvl="7" w:tplc="2962E4CC">
      <w:start w:val="1"/>
      <w:numFmt w:val="bullet"/>
      <w:lvlText w:val="o"/>
      <w:lvlJc w:val="left"/>
      <w:pPr>
        <w:ind w:left="5760" w:hanging="360"/>
      </w:pPr>
      <w:rPr>
        <w:rFonts w:ascii="Courier New" w:hAnsi="Courier New" w:hint="default"/>
      </w:rPr>
    </w:lvl>
    <w:lvl w:ilvl="8" w:tplc="07C43C9C">
      <w:start w:val="1"/>
      <w:numFmt w:val="bullet"/>
      <w:lvlText w:val=""/>
      <w:lvlJc w:val="left"/>
      <w:pPr>
        <w:ind w:left="6480" w:hanging="360"/>
      </w:pPr>
      <w:rPr>
        <w:rFonts w:ascii="Wingdings" w:hAnsi="Wingdings" w:hint="default"/>
      </w:rPr>
    </w:lvl>
  </w:abstractNum>
  <w:abstractNum w:abstractNumId="3" w15:restartNumberingAfterBreak="0">
    <w:nsid w:val="0C374446"/>
    <w:multiLevelType w:val="hybridMultilevel"/>
    <w:tmpl w:val="92728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785ED3"/>
    <w:multiLevelType w:val="hybridMultilevel"/>
    <w:tmpl w:val="3FE23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7D6DCD"/>
    <w:multiLevelType w:val="hybridMultilevel"/>
    <w:tmpl w:val="28B87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EB7B7F"/>
    <w:multiLevelType w:val="hybridMultilevel"/>
    <w:tmpl w:val="B8485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0B7E92"/>
    <w:multiLevelType w:val="hybridMultilevel"/>
    <w:tmpl w:val="92EA903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BF879DF"/>
    <w:multiLevelType w:val="hybridMultilevel"/>
    <w:tmpl w:val="4C8ADC30"/>
    <w:lvl w:ilvl="0" w:tplc="EC8C47B2">
      <w:start w:val="1"/>
      <w:numFmt w:val="bullet"/>
      <w:lvlText w:val=""/>
      <w:lvlJc w:val="left"/>
      <w:pPr>
        <w:ind w:left="720" w:hanging="360"/>
      </w:pPr>
      <w:rPr>
        <w:rFonts w:ascii="Symbol" w:hAnsi="Symbol" w:hint="default"/>
      </w:rPr>
    </w:lvl>
    <w:lvl w:ilvl="1" w:tplc="ED7EA1A4">
      <w:start w:val="1"/>
      <w:numFmt w:val="bullet"/>
      <w:lvlText w:val="o"/>
      <w:lvlJc w:val="left"/>
      <w:pPr>
        <w:ind w:left="1440" w:hanging="360"/>
      </w:pPr>
      <w:rPr>
        <w:rFonts w:ascii="Courier New" w:hAnsi="Courier New" w:hint="default"/>
      </w:rPr>
    </w:lvl>
    <w:lvl w:ilvl="2" w:tplc="7730D2EC">
      <w:start w:val="1"/>
      <w:numFmt w:val="bullet"/>
      <w:lvlText w:val=""/>
      <w:lvlJc w:val="left"/>
      <w:pPr>
        <w:ind w:left="2160" w:hanging="360"/>
      </w:pPr>
      <w:rPr>
        <w:rFonts w:ascii="Wingdings" w:hAnsi="Wingdings" w:hint="default"/>
      </w:rPr>
    </w:lvl>
    <w:lvl w:ilvl="3" w:tplc="696A8B02">
      <w:start w:val="1"/>
      <w:numFmt w:val="bullet"/>
      <w:lvlText w:val=""/>
      <w:lvlJc w:val="left"/>
      <w:pPr>
        <w:ind w:left="2880" w:hanging="360"/>
      </w:pPr>
      <w:rPr>
        <w:rFonts w:ascii="Symbol" w:hAnsi="Symbol" w:hint="default"/>
      </w:rPr>
    </w:lvl>
    <w:lvl w:ilvl="4" w:tplc="4DBA4F7C">
      <w:start w:val="1"/>
      <w:numFmt w:val="bullet"/>
      <w:lvlText w:val="o"/>
      <w:lvlJc w:val="left"/>
      <w:pPr>
        <w:ind w:left="3600" w:hanging="360"/>
      </w:pPr>
      <w:rPr>
        <w:rFonts w:ascii="Courier New" w:hAnsi="Courier New" w:hint="default"/>
      </w:rPr>
    </w:lvl>
    <w:lvl w:ilvl="5" w:tplc="ACF81BAC">
      <w:start w:val="1"/>
      <w:numFmt w:val="bullet"/>
      <w:lvlText w:val=""/>
      <w:lvlJc w:val="left"/>
      <w:pPr>
        <w:ind w:left="4320" w:hanging="360"/>
      </w:pPr>
      <w:rPr>
        <w:rFonts w:ascii="Wingdings" w:hAnsi="Wingdings" w:hint="default"/>
      </w:rPr>
    </w:lvl>
    <w:lvl w:ilvl="6" w:tplc="F5627384">
      <w:start w:val="1"/>
      <w:numFmt w:val="bullet"/>
      <w:lvlText w:val=""/>
      <w:lvlJc w:val="left"/>
      <w:pPr>
        <w:ind w:left="5040" w:hanging="360"/>
      </w:pPr>
      <w:rPr>
        <w:rFonts w:ascii="Symbol" w:hAnsi="Symbol" w:hint="default"/>
      </w:rPr>
    </w:lvl>
    <w:lvl w:ilvl="7" w:tplc="2E2CAD10">
      <w:start w:val="1"/>
      <w:numFmt w:val="bullet"/>
      <w:lvlText w:val="o"/>
      <w:lvlJc w:val="left"/>
      <w:pPr>
        <w:ind w:left="5760" w:hanging="360"/>
      </w:pPr>
      <w:rPr>
        <w:rFonts w:ascii="Courier New" w:hAnsi="Courier New" w:hint="default"/>
      </w:rPr>
    </w:lvl>
    <w:lvl w:ilvl="8" w:tplc="BBCC1AC6">
      <w:start w:val="1"/>
      <w:numFmt w:val="bullet"/>
      <w:lvlText w:val=""/>
      <w:lvlJc w:val="left"/>
      <w:pPr>
        <w:ind w:left="6480" w:hanging="360"/>
      </w:pPr>
      <w:rPr>
        <w:rFonts w:ascii="Wingdings" w:hAnsi="Wingdings" w:hint="default"/>
      </w:rPr>
    </w:lvl>
  </w:abstractNum>
  <w:abstractNum w:abstractNumId="9" w15:restartNumberingAfterBreak="0">
    <w:nsid w:val="3D885D79"/>
    <w:multiLevelType w:val="hybridMultilevel"/>
    <w:tmpl w:val="543A8EE2"/>
    <w:lvl w:ilvl="0" w:tplc="0EAE9ED4">
      <w:start w:val="1"/>
      <w:numFmt w:val="bullet"/>
      <w:lvlText w:val=""/>
      <w:lvlJc w:val="left"/>
      <w:pPr>
        <w:ind w:left="720" w:hanging="360"/>
      </w:pPr>
      <w:rPr>
        <w:rFonts w:ascii="Symbol" w:hAnsi="Symbol" w:hint="default"/>
      </w:rPr>
    </w:lvl>
    <w:lvl w:ilvl="1" w:tplc="9D343D54">
      <w:start w:val="1"/>
      <w:numFmt w:val="bullet"/>
      <w:lvlText w:val="o"/>
      <w:lvlJc w:val="left"/>
      <w:pPr>
        <w:ind w:left="1440" w:hanging="360"/>
      </w:pPr>
      <w:rPr>
        <w:rFonts w:ascii="Courier New" w:hAnsi="Courier New" w:hint="default"/>
      </w:rPr>
    </w:lvl>
    <w:lvl w:ilvl="2" w:tplc="51E88F64">
      <w:start w:val="1"/>
      <w:numFmt w:val="bullet"/>
      <w:lvlText w:val=""/>
      <w:lvlJc w:val="left"/>
      <w:pPr>
        <w:ind w:left="2160" w:hanging="360"/>
      </w:pPr>
      <w:rPr>
        <w:rFonts w:ascii="Wingdings" w:hAnsi="Wingdings" w:hint="default"/>
      </w:rPr>
    </w:lvl>
    <w:lvl w:ilvl="3" w:tplc="57B076DE">
      <w:start w:val="1"/>
      <w:numFmt w:val="bullet"/>
      <w:lvlText w:val=""/>
      <w:lvlJc w:val="left"/>
      <w:pPr>
        <w:ind w:left="2880" w:hanging="360"/>
      </w:pPr>
      <w:rPr>
        <w:rFonts w:ascii="Symbol" w:hAnsi="Symbol" w:hint="default"/>
      </w:rPr>
    </w:lvl>
    <w:lvl w:ilvl="4" w:tplc="85F2FCE0">
      <w:start w:val="1"/>
      <w:numFmt w:val="bullet"/>
      <w:lvlText w:val="o"/>
      <w:lvlJc w:val="left"/>
      <w:pPr>
        <w:ind w:left="3600" w:hanging="360"/>
      </w:pPr>
      <w:rPr>
        <w:rFonts w:ascii="Courier New" w:hAnsi="Courier New" w:hint="default"/>
      </w:rPr>
    </w:lvl>
    <w:lvl w:ilvl="5" w:tplc="B21673A0">
      <w:start w:val="1"/>
      <w:numFmt w:val="bullet"/>
      <w:lvlText w:val=""/>
      <w:lvlJc w:val="left"/>
      <w:pPr>
        <w:ind w:left="4320" w:hanging="360"/>
      </w:pPr>
      <w:rPr>
        <w:rFonts w:ascii="Wingdings" w:hAnsi="Wingdings" w:hint="default"/>
      </w:rPr>
    </w:lvl>
    <w:lvl w:ilvl="6" w:tplc="235E48D0">
      <w:start w:val="1"/>
      <w:numFmt w:val="bullet"/>
      <w:lvlText w:val=""/>
      <w:lvlJc w:val="left"/>
      <w:pPr>
        <w:ind w:left="5040" w:hanging="360"/>
      </w:pPr>
      <w:rPr>
        <w:rFonts w:ascii="Symbol" w:hAnsi="Symbol" w:hint="default"/>
      </w:rPr>
    </w:lvl>
    <w:lvl w:ilvl="7" w:tplc="A0A2F018">
      <w:start w:val="1"/>
      <w:numFmt w:val="bullet"/>
      <w:lvlText w:val="o"/>
      <w:lvlJc w:val="left"/>
      <w:pPr>
        <w:ind w:left="5760" w:hanging="360"/>
      </w:pPr>
      <w:rPr>
        <w:rFonts w:ascii="Courier New" w:hAnsi="Courier New" w:hint="default"/>
      </w:rPr>
    </w:lvl>
    <w:lvl w:ilvl="8" w:tplc="5A362736">
      <w:start w:val="1"/>
      <w:numFmt w:val="bullet"/>
      <w:lvlText w:val=""/>
      <w:lvlJc w:val="left"/>
      <w:pPr>
        <w:ind w:left="6480" w:hanging="360"/>
      </w:pPr>
      <w:rPr>
        <w:rFonts w:ascii="Wingdings" w:hAnsi="Wingdings" w:hint="default"/>
      </w:rPr>
    </w:lvl>
  </w:abstractNum>
  <w:abstractNum w:abstractNumId="10" w15:restartNumberingAfterBreak="0">
    <w:nsid w:val="3EB60957"/>
    <w:multiLevelType w:val="hybridMultilevel"/>
    <w:tmpl w:val="1CE00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E51E86"/>
    <w:multiLevelType w:val="hybridMultilevel"/>
    <w:tmpl w:val="A0DC9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9F75D0"/>
    <w:multiLevelType w:val="hybridMultilevel"/>
    <w:tmpl w:val="0670551E"/>
    <w:lvl w:ilvl="0" w:tplc="BBD8F0C8">
      <w:start w:val="1"/>
      <w:numFmt w:val="decimal"/>
      <w:lvlText w:val="%1."/>
      <w:lvlJc w:val="left"/>
      <w:pPr>
        <w:ind w:left="720" w:hanging="360"/>
      </w:pPr>
    </w:lvl>
    <w:lvl w:ilvl="1" w:tplc="CA20BAB8">
      <w:start w:val="1"/>
      <w:numFmt w:val="lowerLetter"/>
      <w:lvlText w:val="%2."/>
      <w:lvlJc w:val="left"/>
      <w:pPr>
        <w:ind w:left="1440" w:hanging="360"/>
      </w:pPr>
    </w:lvl>
    <w:lvl w:ilvl="2" w:tplc="ABB0088E">
      <w:start w:val="1"/>
      <w:numFmt w:val="lowerRoman"/>
      <w:lvlText w:val="%3."/>
      <w:lvlJc w:val="right"/>
      <w:pPr>
        <w:ind w:left="2160" w:hanging="180"/>
      </w:pPr>
    </w:lvl>
    <w:lvl w:ilvl="3" w:tplc="8804807C">
      <w:start w:val="1"/>
      <w:numFmt w:val="decimal"/>
      <w:lvlText w:val="%4."/>
      <w:lvlJc w:val="left"/>
      <w:pPr>
        <w:ind w:left="2880" w:hanging="360"/>
      </w:pPr>
    </w:lvl>
    <w:lvl w:ilvl="4" w:tplc="772A18E8">
      <w:start w:val="1"/>
      <w:numFmt w:val="lowerLetter"/>
      <w:lvlText w:val="%5."/>
      <w:lvlJc w:val="left"/>
      <w:pPr>
        <w:ind w:left="3600" w:hanging="360"/>
      </w:pPr>
    </w:lvl>
    <w:lvl w:ilvl="5" w:tplc="E41CCA78">
      <w:start w:val="1"/>
      <w:numFmt w:val="lowerRoman"/>
      <w:lvlText w:val="%6."/>
      <w:lvlJc w:val="right"/>
      <w:pPr>
        <w:ind w:left="4320" w:hanging="180"/>
      </w:pPr>
    </w:lvl>
    <w:lvl w:ilvl="6" w:tplc="0CD22138">
      <w:start w:val="1"/>
      <w:numFmt w:val="decimal"/>
      <w:lvlText w:val="%7."/>
      <w:lvlJc w:val="left"/>
      <w:pPr>
        <w:ind w:left="5040" w:hanging="360"/>
      </w:pPr>
    </w:lvl>
    <w:lvl w:ilvl="7" w:tplc="E5860B7A">
      <w:start w:val="1"/>
      <w:numFmt w:val="lowerLetter"/>
      <w:lvlText w:val="%8."/>
      <w:lvlJc w:val="left"/>
      <w:pPr>
        <w:ind w:left="5760" w:hanging="360"/>
      </w:pPr>
    </w:lvl>
    <w:lvl w:ilvl="8" w:tplc="93245046">
      <w:start w:val="1"/>
      <w:numFmt w:val="lowerRoman"/>
      <w:lvlText w:val="%9."/>
      <w:lvlJc w:val="right"/>
      <w:pPr>
        <w:ind w:left="6480" w:hanging="180"/>
      </w:pPr>
    </w:lvl>
  </w:abstractNum>
  <w:abstractNum w:abstractNumId="13" w15:restartNumberingAfterBreak="0">
    <w:nsid w:val="45493A65"/>
    <w:multiLevelType w:val="hybridMultilevel"/>
    <w:tmpl w:val="C0B6A3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8B6E26"/>
    <w:multiLevelType w:val="hybridMultilevel"/>
    <w:tmpl w:val="02DC236E"/>
    <w:lvl w:ilvl="0" w:tplc="BA34F82E">
      <w:start w:val="1"/>
      <w:numFmt w:val="bullet"/>
      <w:lvlText w:val=""/>
      <w:lvlJc w:val="left"/>
      <w:pPr>
        <w:ind w:left="720" w:hanging="360"/>
      </w:pPr>
      <w:rPr>
        <w:rFonts w:ascii="Symbol" w:hAnsi="Symbol" w:hint="default"/>
      </w:rPr>
    </w:lvl>
    <w:lvl w:ilvl="1" w:tplc="BE5C745E">
      <w:start w:val="1"/>
      <w:numFmt w:val="bullet"/>
      <w:lvlText w:val="o"/>
      <w:lvlJc w:val="left"/>
      <w:pPr>
        <w:ind w:left="1440" w:hanging="360"/>
      </w:pPr>
      <w:rPr>
        <w:rFonts w:ascii="Courier New" w:hAnsi="Courier New" w:hint="default"/>
      </w:rPr>
    </w:lvl>
    <w:lvl w:ilvl="2" w:tplc="D15E8678">
      <w:start w:val="1"/>
      <w:numFmt w:val="bullet"/>
      <w:lvlText w:val=""/>
      <w:lvlJc w:val="left"/>
      <w:pPr>
        <w:ind w:left="2160" w:hanging="360"/>
      </w:pPr>
      <w:rPr>
        <w:rFonts w:ascii="Wingdings" w:hAnsi="Wingdings" w:hint="default"/>
      </w:rPr>
    </w:lvl>
    <w:lvl w:ilvl="3" w:tplc="11CACEB4">
      <w:start w:val="1"/>
      <w:numFmt w:val="bullet"/>
      <w:lvlText w:val=""/>
      <w:lvlJc w:val="left"/>
      <w:pPr>
        <w:ind w:left="2880" w:hanging="360"/>
      </w:pPr>
      <w:rPr>
        <w:rFonts w:ascii="Symbol" w:hAnsi="Symbol" w:hint="default"/>
      </w:rPr>
    </w:lvl>
    <w:lvl w:ilvl="4" w:tplc="55BEC8C6">
      <w:start w:val="1"/>
      <w:numFmt w:val="bullet"/>
      <w:lvlText w:val="o"/>
      <w:lvlJc w:val="left"/>
      <w:pPr>
        <w:ind w:left="3600" w:hanging="360"/>
      </w:pPr>
      <w:rPr>
        <w:rFonts w:ascii="Courier New" w:hAnsi="Courier New" w:hint="default"/>
      </w:rPr>
    </w:lvl>
    <w:lvl w:ilvl="5" w:tplc="D9C84704">
      <w:start w:val="1"/>
      <w:numFmt w:val="bullet"/>
      <w:lvlText w:val=""/>
      <w:lvlJc w:val="left"/>
      <w:pPr>
        <w:ind w:left="4320" w:hanging="360"/>
      </w:pPr>
      <w:rPr>
        <w:rFonts w:ascii="Wingdings" w:hAnsi="Wingdings" w:hint="default"/>
      </w:rPr>
    </w:lvl>
    <w:lvl w:ilvl="6" w:tplc="E862B560">
      <w:start w:val="1"/>
      <w:numFmt w:val="bullet"/>
      <w:lvlText w:val=""/>
      <w:lvlJc w:val="left"/>
      <w:pPr>
        <w:ind w:left="5040" w:hanging="360"/>
      </w:pPr>
      <w:rPr>
        <w:rFonts w:ascii="Symbol" w:hAnsi="Symbol" w:hint="default"/>
      </w:rPr>
    </w:lvl>
    <w:lvl w:ilvl="7" w:tplc="DC0AFC18">
      <w:start w:val="1"/>
      <w:numFmt w:val="bullet"/>
      <w:lvlText w:val="o"/>
      <w:lvlJc w:val="left"/>
      <w:pPr>
        <w:ind w:left="5760" w:hanging="360"/>
      </w:pPr>
      <w:rPr>
        <w:rFonts w:ascii="Courier New" w:hAnsi="Courier New" w:hint="default"/>
      </w:rPr>
    </w:lvl>
    <w:lvl w:ilvl="8" w:tplc="B7A6F43C">
      <w:start w:val="1"/>
      <w:numFmt w:val="bullet"/>
      <w:lvlText w:val=""/>
      <w:lvlJc w:val="left"/>
      <w:pPr>
        <w:ind w:left="6480" w:hanging="360"/>
      </w:pPr>
      <w:rPr>
        <w:rFonts w:ascii="Wingdings" w:hAnsi="Wingdings" w:hint="default"/>
      </w:rPr>
    </w:lvl>
  </w:abstractNum>
  <w:abstractNum w:abstractNumId="15" w15:restartNumberingAfterBreak="0">
    <w:nsid w:val="4FEC558F"/>
    <w:multiLevelType w:val="hybridMultilevel"/>
    <w:tmpl w:val="40348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2720A6"/>
    <w:multiLevelType w:val="hybridMultilevel"/>
    <w:tmpl w:val="5F8CE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FF17C2"/>
    <w:multiLevelType w:val="hybridMultilevel"/>
    <w:tmpl w:val="3B547024"/>
    <w:lvl w:ilvl="0" w:tplc="93B88570">
      <w:start w:val="1"/>
      <w:numFmt w:val="bullet"/>
      <w:lvlText w:val=""/>
      <w:lvlJc w:val="left"/>
      <w:pPr>
        <w:ind w:left="720" w:hanging="360"/>
      </w:pPr>
      <w:rPr>
        <w:rFonts w:ascii="Symbol" w:hAnsi="Symbol" w:hint="default"/>
      </w:rPr>
    </w:lvl>
    <w:lvl w:ilvl="1" w:tplc="BEE030FC">
      <w:start w:val="1"/>
      <w:numFmt w:val="bullet"/>
      <w:lvlText w:val="o"/>
      <w:lvlJc w:val="left"/>
      <w:pPr>
        <w:ind w:left="1440" w:hanging="360"/>
      </w:pPr>
      <w:rPr>
        <w:rFonts w:ascii="Courier New" w:hAnsi="Courier New" w:hint="default"/>
      </w:rPr>
    </w:lvl>
    <w:lvl w:ilvl="2" w:tplc="A8B46C94">
      <w:start w:val="1"/>
      <w:numFmt w:val="bullet"/>
      <w:lvlText w:val=""/>
      <w:lvlJc w:val="left"/>
      <w:pPr>
        <w:ind w:left="2160" w:hanging="360"/>
      </w:pPr>
      <w:rPr>
        <w:rFonts w:ascii="Wingdings" w:hAnsi="Wingdings" w:hint="default"/>
      </w:rPr>
    </w:lvl>
    <w:lvl w:ilvl="3" w:tplc="EF4CB4A6">
      <w:start w:val="1"/>
      <w:numFmt w:val="bullet"/>
      <w:lvlText w:val=""/>
      <w:lvlJc w:val="left"/>
      <w:pPr>
        <w:ind w:left="2880" w:hanging="360"/>
      </w:pPr>
      <w:rPr>
        <w:rFonts w:ascii="Symbol" w:hAnsi="Symbol" w:hint="default"/>
      </w:rPr>
    </w:lvl>
    <w:lvl w:ilvl="4" w:tplc="FAE85336">
      <w:start w:val="1"/>
      <w:numFmt w:val="bullet"/>
      <w:lvlText w:val="o"/>
      <w:lvlJc w:val="left"/>
      <w:pPr>
        <w:ind w:left="3600" w:hanging="360"/>
      </w:pPr>
      <w:rPr>
        <w:rFonts w:ascii="Courier New" w:hAnsi="Courier New" w:hint="default"/>
      </w:rPr>
    </w:lvl>
    <w:lvl w:ilvl="5" w:tplc="BA70D91E">
      <w:start w:val="1"/>
      <w:numFmt w:val="bullet"/>
      <w:lvlText w:val=""/>
      <w:lvlJc w:val="left"/>
      <w:pPr>
        <w:ind w:left="4320" w:hanging="360"/>
      </w:pPr>
      <w:rPr>
        <w:rFonts w:ascii="Wingdings" w:hAnsi="Wingdings" w:hint="default"/>
      </w:rPr>
    </w:lvl>
    <w:lvl w:ilvl="6" w:tplc="E6529F5E">
      <w:start w:val="1"/>
      <w:numFmt w:val="bullet"/>
      <w:lvlText w:val=""/>
      <w:lvlJc w:val="left"/>
      <w:pPr>
        <w:ind w:left="5040" w:hanging="360"/>
      </w:pPr>
      <w:rPr>
        <w:rFonts w:ascii="Symbol" w:hAnsi="Symbol" w:hint="default"/>
      </w:rPr>
    </w:lvl>
    <w:lvl w:ilvl="7" w:tplc="5C44EF52">
      <w:start w:val="1"/>
      <w:numFmt w:val="bullet"/>
      <w:lvlText w:val="o"/>
      <w:lvlJc w:val="left"/>
      <w:pPr>
        <w:ind w:left="5760" w:hanging="360"/>
      </w:pPr>
      <w:rPr>
        <w:rFonts w:ascii="Courier New" w:hAnsi="Courier New" w:hint="default"/>
      </w:rPr>
    </w:lvl>
    <w:lvl w:ilvl="8" w:tplc="E18AE5F6">
      <w:start w:val="1"/>
      <w:numFmt w:val="bullet"/>
      <w:lvlText w:val=""/>
      <w:lvlJc w:val="left"/>
      <w:pPr>
        <w:ind w:left="6480" w:hanging="360"/>
      </w:pPr>
      <w:rPr>
        <w:rFonts w:ascii="Wingdings" w:hAnsi="Wingdings" w:hint="default"/>
      </w:rPr>
    </w:lvl>
  </w:abstractNum>
  <w:abstractNum w:abstractNumId="18" w15:restartNumberingAfterBreak="0">
    <w:nsid w:val="558D466F"/>
    <w:multiLevelType w:val="hybridMultilevel"/>
    <w:tmpl w:val="9F064C8C"/>
    <w:lvl w:ilvl="0" w:tplc="0DF49CEA">
      <w:start w:val="1"/>
      <w:numFmt w:val="bullet"/>
      <w:lvlText w:val=""/>
      <w:lvlJc w:val="left"/>
      <w:pPr>
        <w:ind w:left="720" w:hanging="360"/>
      </w:pPr>
      <w:rPr>
        <w:rFonts w:ascii="Symbol" w:hAnsi="Symbol" w:hint="default"/>
      </w:rPr>
    </w:lvl>
    <w:lvl w:ilvl="1" w:tplc="41DC02A0">
      <w:start w:val="1"/>
      <w:numFmt w:val="bullet"/>
      <w:lvlText w:val="o"/>
      <w:lvlJc w:val="left"/>
      <w:pPr>
        <w:ind w:left="1440" w:hanging="360"/>
      </w:pPr>
      <w:rPr>
        <w:rFonts w:ascii="Courier New" w:hAnsi="Courier New" w:hint="default"/>
      </w:rPr>
    </w:lvl>
    <w:lvl w:ilvl="2" w:tplc="2040B936">
      <w:start w:val="1"/>
      <w:numFmt w:val="bullet"/>
      <w:lvlText w:val=""/>
      <w:lvlJc w:val="left"/>
      <w:pPr>
        <w:ind w:left="2160" w:hanging="360"/>
      </w:pPr>
      <w:rPr>
        <w:rFonts w:ascii="Wingdings" w:hAnsi="Wingdings" w:hint="default"/>
      </w:rPr>
    </w:lvl>
    <w:lvl w:ilvl="3" w:tplc="BE12477C">
      <w:start w:val="1"/>
      <w:numFmt w:val="bullet"/>
      <w:lvlText w:val=""/>
      <w:lvlJc w:val="left"/>
      <w:pPr>
        <w:ind w:left="2880" w:hanging="360"/>
      </w:pPr>
      <w:rPr>
        <w:rFonts w:ascii="Symbol" w:hAnsi="Symbol" w:hint="default"/>
      </w:rPr>
    </w:lvl>
    <w:lvl w:ilvl="4" w:tplc="B5FE7AA8">
      <w:start w:val="1"/>
      <w:numFmt w:val="bullet"/>
      <w:lvlText w:val="o"/>
      <w:lvlJc w:val="left"/>
      <w:pPr>
        <w:ind w:left="3600" w:hanging="360"/>
      </w:pPr>
      <w:rPr>
        <w:rFonts w:ascii="Courier New" w:hAnsi="Courier New" w:hint="default"/>
      </w:rPr>
    </w:lvl>
    <w:lvl w:ilvl="5" w:tplc="E4202D7A">
      <w:start w:val="1"/>
      <w:numFmt w:val="bullet"/>
      <w:lvlText w:val=""/>
      <w:lvlJc w:val="left"/>
      <w:pPr>
        <w:ind w:left="4320" w:hanging="360"/>
      </w:pPr>
      <w:rPr>
        <w:rFonts w:ascii="Wingdings" w:hAnsi="Wingdings" w:hint="default"/>
      </w:rPr>
    </w:lvl>
    <w:lvl w:ilvl="6" w:tplc="ECAAFC2A">
      <w:start w:val="1"/>
      <w:numFmt w:val="bullet"/>
      <w:lvlText w:val=""/>
      <w:lvlJc w:val="left"/>
      <w:pPr>
        <w:ind w:left="5040" w:hanging="360"/>
      </w:pPr>
      <w:rPr>
        <w:rFonts w:ascii="Symbol" w:hAnsi="Symbol" w:hint="default"/>
      </w:rPr>
    </w:lvl>
    <w:lvl w:ilvl="7" w:tplc="77A203C4">
      <w:start w:val="1"/>
      <w:numFmt w:val="bullet"/>
      <w:lvlText w:val="o"/>
      <w:lvlJc w:val="left"/>
      <w:pPr>
        <w:ind w:left="5760" w:hanging="360"/>
      </w:pPr>
      <w:rPr>
        <w:rFonts w:ascii="Courier New" w:hAnsi="Courier New" w:hint="default"/>
      </w:rPr>
    </w:lvl>
    <w:lvl w:ilvl="8" w:tplc="E17E3D0A">
      <w:start w:val="1"/>
      <w:numFmt w:val="bullet"/>
      <w:lvlText w:val=""/>
      <w:lvlJc w:val="left"/>
      <w:pPr>
        <w:ind w:left="6480" w:hanging="360"/>
      </w:pPr>
      <w:rPr>
        <w:rFonts w:ascii="Wingdings" w:hAnsi="Wingdings" w:hint="default"/>
      </w:rPr>
    </w:lvl>
  </w:abstractNum>
  <w:abstractNum w:abstractNumId="19" w15:restartNumberingAfterBreak="0">
    <w:nsid w:val="5B545DEA"/>
    <w:multiLevelType w:val="hybridMultilevel"/>
    <w:tmpl w:val="5C8487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0514E02"/>
    <w:multiLevelType w:val="hybridMultilevel"/>
    <w:tmpl w:val="B3A2F270"/>
    <w:lvl w:ilvl="0" w:tplc="605044E6">
      <w:start w:val="1"/>
      <w:numFmt w:val="bullet"/>
      <w:lvlText w:val=""/>
      <w:lvlJc w:val="left"/>
      <w:pPr>
        <w:ind w:left="720" w:hanging="360"/>
      </w:pPr>
      <w:rPr>
        <w:rFonts w:ascii="Symbol" w:hAnsi="Symbol" w:hint="default"/>
      </w:rPr>
    </w:lvl>
    <w:lvl w:ilvl="1" w:tplc="A424769A">
      <w:start w:val="1"/>
      <w:numFmt w:val="bullet"/>
      <w:lvlText w:val="o"/>
      <w:lvlJc w:val="left"/>
      <w:pPr>
        <w:ind w:left="1440" w:hanging="360"/>
      </w:pPr>
      <w:rPr>
        <w:rFonts w:ascii="Courier New" w:hAnsi="Courier New" w:hint="default"/>
      </w:rPr>
    </w:lvl>
    <w:lvl w:ilvl="2" w:tplc="6DEED8CE">
      <w:start w:val="1"/>
      <w:numFmt w:val="bullet"/>
      <w:lvlText w:val=""/>
      <w:lvlJc w:val="left"/>
      <w:pPr>
        <w:ind w:left="2160" w:hanging="360"/>
      </w:pPr>
      <w:rPr>
        <w:rFonts w:ascii="Wingdings" w:hAnsi="Wingdings" w:hint="default"/>
      </w:rPr>
    </w:lvl>
    <w:lvl w:ilvl="3" w:tplc="F1FABEB6">
      <w:start w:val="1"/>
      <w:numFmt w:val="bullet"/>
      <w:lvlText w:val=""/>
      <w:lvlJc w:val="left"/>
      <w:pPr>
        <w:ind w:left="2880" w:hanging="360"/>
      </w:pPr>
      <w:rPr>
        <w:rFonts w:ascii="Symbol" w:hAnsi="Symbol" w:hint="default"/>
      </w:rPr>
    </w:lvl>
    <w:lvl w:ilvl="4" w:tplc="CB622906">
      <w:start w:val="1"/>
      <w:numFmt w:val="bullet"/>
      <w:lvlText w:val="o"/>
      <w:lvlJc w:val="left"/>
      <w:pPr>
        <w:ind w:left="3600" w:hanging="360"/>
      </w:pPr>
      <w:rPr>
        <w:rFonts w:ascii="Courier New" w:hAnsi="Courier New" w:hint="default"/>
      </w:rPr>
    </w:lvl>
    <w:lvl w:ilvl="5" w:tplc="36387AC0">
      <w:start w:val="1"/>
      <w:numFmt w:val="bullet"/>
      <w:lvlText w:val=""/>
      <w:lvlJc w:val="left"/>
      <w:pPr>
        <w:ind w:left="4320" w:hanging="360"/>
      </w:pPr>
      <w:rPr>
        <w:rFonts w:ascii="Wingdings" w:hAnsi="Wingdings" w:hint="default"/>
      </w:rPr>
    </w:lvl>
    <w:lvl w:ilvl="6" w:tplc="764808EC">
      <w:start w:val="1"/>
      <w:numFmt w:val="bullet"/>
      <w:lvlText w:val=""/>
      <w:lvlJc w:val="left"/>
      <w:pPr>
        <w:ind w:left="5040" w:hanging="360"/>
      </w:pPr>
      <w:rPr>
        <w:rFonts w:ascii="Symbol" w:hAnsi="Symbol" w:hint="default"/>
      </w:rPr>
    </w:lvl>
    <w:lvl w:ilvl="7" w:tplc="859ADCD8">
      <w:start w:val="1"/>
      <w:numFmt w:val="bullet"/>
      <w:lvlText w:val="o"/>
      <w:lvlJc w:val="left"/>
      <w:pPr>
        <w:ind w:left="5760" w:hanging="360"/>
      </w:pPr>
      <w:rPr>
        <w:rFonts w:ascii="Courier New" w:hAnsi="Courier New" w:hint="default"/>
      </w:rPr>
    </w:lvl>
    <w:lvl w:ilvl="8" w:tplc="C4BAC61A">
      <w:start w:val="1"/>
      <w:numFmt w:val="bullet"/>
      <w:lvlText w:val=""/>
      <w:lvlJc w:val="left"/>
      <w:pPr>
        <w:ind w:left="6480" w:hanging="360"/>
      </w:pPr>
      <w:rPr>
        <w:rFonts w:ascii="Wingdings" w:hAnsi="Wingdings" w:hint="default"/>
      </w:rPr>
    </w:lvl>
  </w:abstractNum>
  <w:abstractNum w:abstractNumId="21" w15:restartNumberingAfterBreak="0">
    <w:nsid w:val="671A1EB3"/>
    <w:multiLevelType w:val="hybridMultilevel"/>
    <w:tmpl w:val="D4AA0B50"/>
    <w:lvl w:ilvl="0" w:tplc="640A6F52">
      <w:start w:val="1"/>
      <w:numFmt w:val="bullet"/>
      <w:lvlText w:val="♦"/>
      <w:lvlJc w:val="left"/>
      <w:pPr>
        <w:ind w:left="720" w:hanging="360"/>
      </w:pPr>
      <w:rPr>
        <w:rFonts w:ascii="Courier New" w:hAnsi="Courier New" w:hint="default"/>
      </w:rPr>
    </w:lvl>
    <w:lvl w:ilvl="1" w:tplc="386CEA58">
      <w:start w:val="1"/>
      <w:numFmt w:val="bullet"/>
      <w:lvlText w:val="o"/>
      <w:lvlJc w:val="left"/>
      <w:pPr>
        <w:ind w:left="1440" w:hanging="360"/>
      </w:pPr>
      <w:rPr>
        <w:rFonts w:ascii="Courier New" w:hAnsi="Courier New" w:hint="default"/>
      </w:rPr>
    </w:lvl>
    <w:lvl w:ilvl="2" w:tplc="B9C8D246">
      <w:start w:val="1"/>
      <w:numFmt w:val="bullet"/>
      <w:lvlText w:val=""/>
      <w:lvlJc w:val="left"/>
      <w:pPr>
        <w:ind w:left="2160" w:hanging="360"/>
      </w:pPr>
      <w:rPr>
        <w:rFonts w:ascii="Wingdings" w:hAnsi="Wingdings" w:hint="default"/>
      </w:rPr>
    </w:lvl>
    <w:lvl w:ilvl="3" w:tplc="58FAC1C2">
      <w:start w:val="1"/>
      <w:numFmt w:val="bullet"/>
      <w:lvlText w:val=""/>
      <w:lvlJc w:val="left"/>
      <w:pPr>
        <w:ind w:left="2880" w:hanging="360"/>
      </w:pPr>
      <w:rPr>
        <w:rFonts w:ascii="Symbol" w:hAnsi="Symbol" w:hint="default"/>
      </w:rPr>
    </w:lvl>
    <w:lvl w:ilvl="4" w:tplc="DD8C0164">
      <w:start w:val="1"/>
      <w:numFmt w:val="bullet"/>
      <w:lvlText w:val="o"/>
      <w:lvlJc w:val="left"/>
      <w:pPr>
        <w:ind w:left="3600" w:hanging="360"/>
      </w:pPr>
      <w:rPr>
        <w:rFonts w:ascii="Courier New" w:hAnsi="Courier New" w:hint="default"/>
      </w:rPr>
    </w:lvl>
    <w:lvl w:ilvl="5" w:tplc="A6FEF0C0">
      <w:start w:val="1"/>
      <w:numFmt w:val="bullet"/>
      <w:lvlText w:val=""/>
      <w:lvlJc w:val="left"/>
      <w:pPr>
        <w:ind w:left="4320" w:hanging="360"/>
      </w:pPr>
      <w:rPr>
        <w:rFonts w:ascii="Wingdings" w:hAnsi="Wingdings" w:hint="default"/>
      </w:rPr>
    </w:lvl>
    <w:lvl w:ilvl="6" w:tplc="ACF48C5E">
      <w:start w:val="1"/>
      <w:numFmt w:val="bullet"/>
      <w:lvlText w:val=""/>
      <w:lvlJc w:val="left"/>
      <w:pPr>
        <w:ind w:left="5040" w:hanging="360"/>
      </w:pPr>
      <w:rPr>
        <w:rFonts w:ascii="Symbol" w:hAnsi="Symbol" w:hint="default"/>
      </w:rPr>
    </w:lvl>
    <w:lvl w:ilvl="7" w:tplc="88D4BC22">
      <w:start w:val="1"/>
      <w:numFmt w:val="bullet"/>
      <w:lvlText w:val="o"/>
      <w:lvlJc w:val="left"/>
      <w:pPr>
        <w:ind w:left="5760" w:hanging="360"/>
      </w:pPr>
      <w:rPr>
        <w:rFonts w:ascii="Courier New" w:hAnsi="Courier New" w:hint="default"/>
      </w:rPr>
    </w:lvl>
    <w:lvl w:ilvl="8" w:tplc="E5BAA11A">
      <w:start w:val="1"/>
      <w:numFmt w:val="bullet"/>
      <w:lvlText w:val=""/>
      <w:lvlJc w:val="left"/>
      <w:pPr>
        <w:ind w:left="6480" w:hanging="360"/>
      </w:pPr>
      <w:rPr>
        <w:rFonts w:ascii="Wingdings" w:hAnsi="Wingdings" w:hint="default"/>
      </w:rPr>
    </w:lvl>
  </w:abstractNum>
  <w:abstractNum w:abstractNumId="22" w15:restartNumberingAfterBreak="0">
    <w:nsid w:val="71AE6148"/>
    <w:multiLevelType w:val="hybridMultilevel"/>
    <w:tmpl w:val="AF8CFC16"/>
    <w:lvl w:ilvl="0" w:tplc="E31A0B52">
      <w:start w:val="1"/>
      <w:numFmt w:val="decimal"/>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A804C79"/>
    <w:multiLevelType w:val="hybridMultilevel"/>
    <w:tmpl w:val="29CCC478"/>
    <w:lvl w:ilvl="0" w:tplc="CF846FE8">
      <w:start w:val="1"/>
      <w:numFmt w:val="bullet"/>
      <w:lvlText w:val=""/>
      <w:lvlJc w:val="left"/>
      <w:pPr>
        <w:ind w:left="720" w:hanging="360"/>
      </w:pPr>
      <w:rPr>
        <w:rFonts w:ascii="Symbol" w:hAnsi="Symbol" w:hint="default"/>
      </w:rPr>
    </w:lvl>
    <w:lvl w:ilvl="1" w:tplc="7AD479DA">
      <w:start w:val="1"/>
      <w:numFmt w:val="bullet"/>
      <w:lvlText w:val="o"/>
      <w:lvlJc w:val="left"/>
      <w:pPr>
        <w:ind w:left="1440" w:hanging="360"/>
      </w:pPr>
      <w:rPr>
        <w:rFonts w:ascii="Courier New" w:hAnsi="Courier New" w:hint="default"/>
      </w:rPr>
    </w:lvl>
    <w:lvl w:ilvl="2" w:tplc="358EFBBA">
      <w:start w:val="1"/>
      <w:numFmt w:val="bullet"/>
      <w:lvlText w:val=""/>
      <w:lvlJc w:val="left"/>
      <w:pPr>
        <w:ind w:left="2160" w:hanging="360"/>
      </w:pPr>
      <w:rPr>
        <w:rFonts w:ascii="Wingdings" w:hAnsi="Wingdings" w:hint="default"/>
      </w:rPr>
    </w:lvl>
    <w:lvl w:ilvl="3" w:tplc="C574A702">
      <w:start w:val="1"/>
      <w:numFmt w:val="bullet"/>
      <w:lvlText w:val=""/>
      <w:lvlJc w:val="left"/>
      <w:pPr>
        <w:ind w:left="2880" w:hanging="360"/>
      </w:pPr>
      <w:rPr>
        <w:rFonts w:ascii="Symbol" w:hAnsi="Symbol" w:hint="default"/>
      </w:rPr>
    </w:lvl>
    <w:lvl w:ilvl="4" w:tplc="659C9734">
      <w:start w:val="1"/>
      <w:numFmt w:val="bullet"/>
      <w:lvlText w:val="o"/>
      <w:lvlJc w:val="left"/>
      <w:pPr>
        <w:ind w:left="3600" w:hanging="360"/>
      </w:pPr>
      <w:rPr>
        <w:rFonts w:ascii="Courier New" w:hAnsi="Courier New" w:hint="default"/>
      </w:rPr>
    </w:lvl>
    <w:lvl w:ilvl="5" w:tplc="099886CC">
      <w:start w:val="1"/>
      <w:numFmt w:val="bullet"/>
      <w:lvlText w:val=""/>
      <w:lvlJc w:val="left"/>
      <w:pPr>
        <w:ind w:left="4320" w:hanging="360"/>
      </w:pPr>
      <w:rPr>
        <w:rFonts w:ascii="Wingdings" w:hAnsi="Wingdings" w:hint="default"/>
      </w:rPr>
    </w:lvl>
    <w:lvl w:ilvl="6" w:tplc="A1608C56">
      <w:start w:val="1"/>
      <w:numFmt w:val="bullet"/>
      <w:lvlText w:val=""/>
      <w:lvlJc w:val="left"/>
      <w:pPr>
        <w:ind w:left="5040" w:hanging="360"/>
      </w:pPr>
      <w:rPr>
        <w:rFonts w:ascii="Symbol" w:hAnsi="Symbol" w:hint="default"/>
      </w:rPr>
    </w:lvl>
    <w:lvl w:ilvl="7" w:tplc="2B221978">
      <w:start w:val="1"/>
      <w:numFmt w:val="bullet"/>
      <w:lvlText w:val="o"/>
      <w:lvlJc w:val="left"/>
      <w:pPr>
        <w:ind w:left="5760" w:hanging="360"/>
      </w:pPr>
      <w:rPr>
        <w:rFonts w:ascii="Courier New" w:hAnsi="Courier New" w:hint="default"/>
      </w:rPr>
    </w:lvl>
    <w:lvl w:ilvl="8" w:tplc="81C26126">
      <w:start w:val="1"/>
      <w:numFmt w:val="bullet"/>
      <w:lvlText w:val=""/>
      <w:lvlJc w:val="left"/>
      <w:pPr>
        <w:ind w:left="6480" w:hanging="360"/>
      </w:pPr>
      <w:rPr>
        <w:rFonts w:ascii="Wingdings" w:hAnsi="Wingdings" w:hint="default"/>
      </w:rPr>
    </w:lvl>
  </w:abstractNum>
  <w:num w:numId="1" w16cid:durableId="322781240">
    <w:abstractNumId w:val="14"/>
  </w:num>
  <w:num w:numId="2" w16cid:durableId="623313649">
    <w:abstractNumId w:val="8"/>
  </w:num>
  <w:num w:numId="3" w16cid:durableId="578708724">
    <w:abstractNumId w:val="12"/>
  </w:num>
  <w:num w:numId="4" w16cid:durableId="307518313">
    <w:abstractNumId w:val="21"/>
  </w:num>
  <w:num w:numId="5" w16cid:durableId="1912278309">
    <w:abstractNumId w:val="18"/>
  </w:num>
  <w:num w:numId="6" w16cid:durableId="1239900681">
    <w:abstractNumId w:val="23"/>
  </w:num>
  <w:num w:numId="7" w16cid:durableId="459956746">
    <w:abstractNumId w:val="9"/>
  </w:num>
  <w:num w:numId="8" w16cid:durableId="2106270156">
    <w:abstractNumId w:val="5"/>
  </w:num>
  <w:num w:numId="9" w16cid:durableId="1796368794">
    <w:abstractNumId w:val="20"/>
  </w:num>
  <w:num w:numId="10" w16cid:durableId="1824345440">
    <w:abstractNumId w:val="17"/>
  </w:num>
  <w:num w:numId="11" w16cid:durableId="1201744645">
    <w:abstractNumId w:val="2"/>
  </w:num>
  <w:num w:numId="12" w16cid:durableId="45836978">
    <w:abstractNumId w:val="10"/>
  </w:num>
  <w:num w:numId="13" w16cid:durableId="800079706">
    <w:abstractNumId w:val="4"/>
  </w:num>
  <w:num w:numId="14" w16cid:durableId="1705717252">
    <w:abstractNumId w:val="0"/>
  </w:num>
  <w:num w:numId="15" w16cid:durableId="1801998439">
    <w:abstractNumId w:val="3"/>
  </w:num>
  <w:num w:numId="16" w16cid:durableId="947739014">
    <w:abstractNumId w:val="15"/>
  </w:num>
  <w:num w:numId="17" w16cid:durableId="608008962">
    <w:abstractNumId w:val="19"/>
  </w:num>
  <w:num w:numId="18" w16cid:durableId="342365174">
    <w:abstractNumId w:val="7"/>
  </w:num>
  <w:num w:numId="19" w16cid:durableId="1251429189">
    <w:abstractNumId w:val="6"/>
  </w:num>
  <w:num w:numId="20" w16cid:durableId="706413013">
    <w:abstractNumId w:val="22"/>
  </w:num>
  <w:num w:numId="21" w16cid:durableId="561211857">
    <w:abstractNumId w:val="11"/>
  </w:num>
  <w:num w:numId="22" w16cid:durableId="1379629027">
    <w:abstractNumId w:val="16"/>
  </w:num>
  <w:num w:numId="23" w16cid:durableId="1301689098">
    <w:abstractNumId w:val="1"/>
  </w:num>
  <w:num w:numId="24" w16cid:durableId="1998220244">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D6E"/>
    <w:rsid w:val="00024C14"/>
    <w:rsid w:val="00051E91"/>
    <w:rsid w:val="00060EBC"/>
    <w:rsid w:val="00066A56"/>
    <w:rsid w:val="00072885"/>
    <w:rsid w:val="0009163F"/>
    <w:rsid w:val="000C2468"/>
    <w:rsid w:val="000C5C7B"/>
    <w:rsid w:val="000D7AB7"/>
    <w:rsid w:val="00102596"/>
    <w:rsid w:val="00106BE0"/>
    <w:rsid w:val="001477C9"/>
    <w:rsid w:val="00150438"/>
    <w:rsid w:val="001601F3"/>
    <w:rsid w:val="001627AF"/>
    <w:rsid w:val="00175918"/>
    <w:rsid w:val="00195084"/>
    <w:rsid w:val="001A4CC2"/>
    <w:rsid w:val="001F7876"/>
    <w:rsid w:val="00212F41"/>
    <w:rsid w:val="00257BA7"/>
    <w:rsid w:val="00271AD5"/>
    <w:rsid w:val="002C0450"/>
    <w:rsid w:val="002E236F"/>
    <w:rsid w:val="002F73AD"/>
    <w:rsid w:val="00305969"/>
    <w:rsid w:val="00313228"/>
    <w:rsid w:val="003637DC"/>
    <w:rsid w:val="003D561A"/>
    <w:rsid w:val="003F4316"/>
    <w:rsid w:val="004323BB"/>
    <w:rsid w:val="00433A8C"/>
    <w:rsid w:val="00442D39"/>
    <w:rsid w:val="00492A87"/>
    <w:rsid w:val="004A0D85"/>
    <w:rsid w:val="004B5A45"/>
    <w:rsid w:val="004D2DD7"/>
    <w:rsid w:val="005139BF"/>
    <w:rsid w:val="00536501"/>
    <w:rsid w:val="0054220B"/>
    <w:rsid w:val="005745C8"/>
    <w:rsid w:val="00577321"/>
    <w:rsid w:val="0058277E"/>
    <w:rsid w:val="00591D63"/>
    <w:rsid w:val="00596035"/>
    <w:rsid w:val="005965F8"/>
    <w:rsid w:val="005A7559"/>
    <w:rsid w:val="005D0BAB"/>
    <w:rsid w:val="005F7005"/>
    <w:rsid w:val="00615047"/>
    <w:rsid w:val="00620D6E"/>
    <w:rsid w:val="006811E4"/>
    <w:rsid w:val="006A562C"/>
    <w:rsid w:val="006B3A7C"/>
    <w:rsid w:val="006B7324"/>
    <w:rsid w:val="006F4654"/>
    <w:rsid w:val="00712BBB"/>
    <w:rsid w:val="00795ECA"/>
    <w:rsid w:val="007E4961"/>
    <w:rsid w:val="007E6D78"/>
    <w:rsid w:val="008058C7"/>
    <w:rsid w:val="00815E86"/>
    <w:rsid w:val="00821C62"/>
    <w:rsid w:val="00827D85"/>
    <w:rsid w:val="0084437E"/>
    <w:rsid w:val="00862ADE"/>
    <w:rsid w:val="00990CB1"/>
    <w:rsid w:val="00991D34"/>
    <w:rsid w:val="009A134C"/>
    <w:rsid w:val="009D4487"/>
    <w:rsid w:val="009D6CFE"/>
    <w:rsid w:val="00A0643C"/>
    <w:rsid w:val="00A75DE6"/>
    <w:rsid w:val="00AA174A"/>
    <w:rsid w:val="00AD10ED"/>
    <w:rsid w:val="00B07A64"/>
    <w:rsid w:val="00B53DBB"/>
    <w:rsid w:val="00B661F7"/>
    <w:rsid w:val="00B87E7B"/>
    <w:rsid w:val="00BA6148"/>
    <w:rsid w:val="00BE23BF"/>
    <w:rsid w:val="00C505F7"/>
    <w:rsid w:val="00C65840"/>
    <w:rsid w:val="00C8000C"/>
    <w:rsid w:val="00C86C82"/>
    <w:rsid w:val="00C92EA3"/>
    <w:rsid w:val="00C9573A"/>
    <w:rsid w:val="00D0599C"/>
    <w:rsid w:val="00D354A2"/>
    <w:rsid w:val="00DC106F"/>
    <w:rsid w:val="00DF0FD3"/>
    <w:rsid w:val="00DF4526"/>
    <w:rsid w:val="00E20639"/>
    <w:rsid w:val="00E51AF0"/>
    <w:rsid w:val="00EA24D4"/>
    <w:rsid w:val="00EE1D48"/>
    <w:rsid w:val="00EE1D6F"/>
    <w:rsid w:val="00EE489F"/>
    <w:rsid w:val="00EF73EA"/>
    <w:rsid w:val="00F05925"/>
    <w:rsid w:val="00F35D61"/>
    <w:rsid w:val="00F5162D"/>
    <w:rsid w:val="00F60DDF"/>
    <w:rsid w:val="00F659FD"/>
    <w:rsid w:val="00FA1EAD"/>
    <w:rsid w:val="00FC1EE3"/>
    <w:rsid w:val="0F7E6DEF"/>
    <w:rsid w:val="122E2C2B"/>
    <w:rsid w:val="1C88DF08"/>
    <w:rsid w:val="1D5F182A"/>
    <w:rsid w:val="1DA9BFAF"/>
    <w:rsid w:val="1F746BFA"/>
    <w:rsid w:val="21539FB3"/>
    <w:rsid w:val="2685D8F0"/>
    <w:rsid w:val="26E9003F"/>
    <w:rsid w:val="2A4A3E22"/>
    <w:rsid w:val="2F030535"/>
    <w:rsid w:val="309416EA"/>
    <w:rsid w:val="3F112673"/>
    <w:rsid w:val="529B4456"/>
    <w:rsid w:val="55AD0BC6"/>
    <w:rsid w:val="58D82C76"/>
    <w:rsid w:val="59046B42"/>
    <w:rsid w:val="5CDF6B8E"/>
    <w:rsid w:val="622B96D1"/>
    <w:rsid w:val="633AF24A"/>
    <w:rsid w:val="69350B63"/>
    <w:rsid w:val="6FA49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ED242"/>
  <w15:chartTrackingRefBased/>
  <w15:docId w15:val="{1DECB27E-59A0-4DA3-B4A2-9A817B3F7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39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025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D6E"/>
    <w:pPr>
      <w:ind w:left="720"/>
      <w:contextualSpacing/>
    </w:pPr>
  </w:style>
  <w:style w:type="table" w:styleId="TableGrid">
    <w:name w:val="Table Grid"/>
    <w:basedOn w:val="TableNormal"/>
    <w:uiPriority w:val="59"/>
    <w:rsid w:val="00620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6C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2A4A3E22"/>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2F73AD"/>
    <w:rPr>
      <w:color w:val="605E5C"/>
      <w:shd w:val="clear" w:color="auto" w:fill="E1DFDD"/>
    </w:rPr>
  </w:style>
  <w:style w:type="character" w:customStyle="1" w:styleId="Heading2Char">
    <w:name w:val="Heading 2 Char"/>
    <w:basedOn w:val="DefaultParagraphFont"/>
    <w:link w:val="Heading2"/>
    <w:uiPriority w:val="9"/>
    <w:rsid w:val="00102596"/>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175918"/>
  </w:style>
  <w:style w:type="paragraph" w:customStyle="1" w:styleId="paragraph">
    <w:name w:val="paragraph"/>
    <w:basedOn w:val="Normal"/>
    <w:rsid w:val="00212F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5139B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273861">
      <w:bodyDiv w:val="1"/>
      <w:marLeft w:val="0"/>
      <w:marRight w:val="0"/>
      <w:marTop w:val="0"/>
      <w:marBottom w:val="0"/>
      <w:divBdr>
        <w:top w:val="none" w:sz="0" w:space="0" w:color="auto"/>
        <w:left w:val="none" w:sz="0" w:space="0" w:color="auto"/>
        <w:bottom w:val="none" w:sz="0" w:space="0" w:color="auto"/>
        <w:right w:val="none" w:sz="0" w:space="0" w:color="auto"/>
      </w:divBdr>
    </w:div>
    <w:div w:id="1065570557">
      <w:bodyDiv w:val="1"/>
      <w:marLeft w:val="0"/>
      <w:marRight w:val="0"/>
      <w:marTop w:val="0"/>
      <w:marBottom w:val="0"/>
      <w:divBdr>
        <w:top w:val="none" w:sz="0" w:space="0" w:color="auto"/>
        <w:left w:val="none" w:sz="0" w:space="0" w:color="auto"/>
        <w:bottom w:val="none" w:sz="0" w:space="0" w:color="auto"/>
        <w:right w:val="none" w:sz="0" w:space="0" w:color="auto"/>
      </w:divBdr>
    </w:div>
    <w:div w:id="1075323677">
      <w:bodyDiv w:val="1"/>
      <w:marLeft w:val="0"/>
      <w:marRight w:val="0"/>
      <w:marTop w:val="0"/>
      <w:marBottom w:val="0"/>
      <w:divBdr>
        <w:top w:val="none" w:sz="0" w:space="0" w:color="auto"/>
        <w:left w:val="none" w:sz="0" w:space="0" w:color="auto"/>
        <w:bottom w:val="none" w:sz="0" w:space="0" w:color="auto"/>
        <w:right w:val="none" w:sz="0" w:space="0" w:color="auto"/>
      </w:divBdr>
    </w:div>
    <w:div w:id="1447771885">
      <w:bodyDiv w:val="1"/>
      <w:marLeft w:val="0"/>
      <w:marRight w:val="0"/>
      <w:marTop w:val="0"/>
      <w:marBottom w:val="0"/>
      <w:divBdr>
        <w:top w:val="none" w:sz="0" w:space="0" w:color="auto"/>
        <w:left w:val="none" w:sz="0" w:space="0" w:color="auto"/>
        <w:bottom w:val="none" w:sz="0" w:space="0" w:color="auto"/>
        <w:right w:val="none" w:sz="0" w:space="0" w:color="auto"/>
      </w:divBdr>
    </w:div>
    <w:div w:id="1601331522">
      <w:bodyDiv w:val="1"/>
      <w:marLeft w:val="0"/>
      <w:marRight w:val="0"/>
      <w:marTop w:val="0"/>
      <w:marBottom w:val="0"/>
      <w:divBdr>
        <w:top w:val="none" w:sz="0" w:space="0" w:color="auto"/>
        <w:left w:val="none" w:sz="0" w:space="0" w:color="auto"/>
        <w:bottom w:val="none" w:sz="0" w:space="0" w:color="auto"/>
        <w:right w:val="none" w:sz="0" w:space="0" w:color="auto"/>
      </w:divBdr>
    </w:div>
    <w:div w:id="1645620352">
      <w:bodyDiv w:val="1"/>
      <w:marLeft w:val="0"/>
      <w:marRight w:val="0"/>
      <w:marTop w:val="0"/>
      <w:marBottom w:val="0"/>
      <w:divBdr>
        <w:top w:val="none" w:sz="0" w:space="0" w:color="auto"/>
        <w:left w:val="none" w:sz="0" w:space="0" w:color="auto"/>
        <w:bottom w:val="none" w:sz="0" w:space="0" w:color="auto"/>
        <w:right w:val="none" w:sz="0" w:space="0" w:color="auto"/>
      </w:divBdr>
    </w:div>
    <w:div w:id="202277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dgs.un.org/goals" TargetMode="External"/><Relationship Id="rId18" Type="http://schemas.openxmlformats.org/officeDocument/2006/relationships/hyperlink" Target="https://doi.org/10.1080/02650533.2020.1844166" TargetMode="External"/><Relationship Id="rId26" Type="http://schemas.openxmlformats.org/officeDocument/2006/relationships/hyperlink" Target="https://doi.org/10.1002/sd.1931" TargetMode="External"/><Relationship Id="rId39" Type="http://schemas.openxmlformats.org/officeDocument/2006/relationships/hyperlink" Target="https://sdgs.un.org/goals" TargetMode="External"/><Relationship Id="rId21" Type="http://schemas.openxmlformats.org/officeDocument/2006/relationships/hyperlink" Target="https://unesdoc.unesco.org/ark:/48223/pf0000247444.page" TargetMode="External"/><Relationship Id="rId34" Type="http://schemas.openxmlformats.org/officeDocument/2006/relationships/hyperlink" Target="https://sdgs.un.org/goal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i.org/10.1080/14681366.2021.1977979" TargetMode="External"/><Relationship Id="rId20" Type="http://schemas.openxmlformats.org/officeDocument/2006/relationships/hyperlink" Target="https://doi.org/10.5040/9781350262119" TargetMode="External"/><Relationship Id="rId29" Type="http://schemas.openxmlformats.org/officeDocument/2006/relationships/hyperlink" Target="https://doi.org/10.5040/9781350262119"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111/newe.12058" TargetMode="External"/><Relationship Id="rId24" Type="http://schemas.openxmlformats.org/officeDocument/2006/relationships/hyperlink" Target="https://digitallibrary.un.org/record/3806308?ln=en" TargetMode="External"/><Relationship Id="rId32" Type="http://schemas.openxmlformats.org/officeDocument/2006/relationships/hyperlink" Target="https://sdgs.un.org/goals" TargetMode="External"/><Relationship Id="rId37" Type="http://schemas.openxmlformats.org/officeDocument/2006/relationships/hyperlink" Target="https://unesdoc.unesco.org/ark:/48223/pf0000247444.page"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dgs.un.org/goals" TargetMode="External"/><Relationship Id="rId23" Type="http://schemas.openxmlformats.org/officeDocument/2006/relationships/hyperlink" Target="https://sdgs.un.org/goals" TargetMode="External"/><Relationship Id="rId28" Type="http://schemas.openxmlformats.org/officeDocument/2006/relationships/hyperlink" Target="https://assets.publishing.service.gov.uk/government/uploads/system/uploads/attachment_data/file/835115/IoD2019_Statistical_Release.pdf" TargetMode="External"/><Relationship Id="rId36" Type="http://schemas.openxmlformats.org/officeDocument/2006/relationships/hyperlink" Target="https://doi.org/10.5040/9781350262119" TargetMode="External"/><Relationship Id="rId10" Type="http://schemas.openxmlformats.org/officeDocument/2006/relationships/hyperlink" Target="https://ebookcentral.proquest.com/lib/edgehill/detail.action?docID=179406" TargetMode="External"/><Relationship Id="rId19" Type="http://schemas.openxmlformats.org/officeDocument/2006/relationships/hyperlink" Target="https://ebookcentral.proquest.com/lib/edgehill/detail.action?docID=169959" TargetMode="External"/><Relationship Id="rId31" Type="http://schemas.openxmlformats.org/officeDocument/2006/relationships/hyperlink" Target="https://unesdoc.unesco.org/ark:/48223/pf0000374802/PDF/374802eng.pdf.multi" TargetMode="External"/><Relationship Id="rId4" Type="http://schemas.openxmlformats.org/officeDocument/2006/relationships/customXml" Target="../customXml/item4.xml"/><Relationship Id="rId9" Type="http://schemas.openxmlformats.org/officeDocument/2006/relationships/hyperlink" Target="https://www.gov.uk/government/publications/sustainability-and-climate-change-strategy/sustainability-and-climate-change-a-strategy-for-the-education-and-childrens-services-systems" TargetMode="External"/><Relationship Id="rId14" Type="http://schemas.openxmlformats.org/officeDocument/2006/relationships/hyperlink" Target="https://digitallibrary.un.org/record/3806308?ln=en" TargetMode="External"/><Relationship Id="rId22" Type="http://schemas.openxmlformats.org/officeDocument/2006/relationships/hyperlink" Target="https://unesdoc.unesco.org/ark:/48223/pf0000374802/PDF/374802eng.pdf.multi" TargetMode="External"/><Relationship Id="rId27" Type="http://schemas.openxmlformats.org/officeDocument/2006/relationships/hyperlink" Target="https://www.gov.uk/government/publications/sustainability-and-climate-change-strategy/sustainability-and-climate-change-a-strategy-for-the-education-and-childrens-services-systems" TargetMode="External"/><Relationship Id="rId30" Type="http://schemas.openxmlformats.org/officeDocument/2006/relationships/hyperlink" Target="https://unesdoc.unesco.org/ark:/48223/pf0000247444.page" TargetMode="External"/><Relationship Id="rId35" Type="http://schemas.openxmlformats.org/officeDocument/2006/relationships/hyperlink" Target="https://www.bera.ac.uk/blog-series/embedding-sustainability-education-in-practice" TargetMode="External"/><Relationship Id="R7727f66c262f4bf3" Type="http://schemas.microsoft.com/office/2019/09/relationships/intelligence" Target="intelligenc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unesdoc.unesco.org/ark:/48223/pf0000247444.page" TargetMode="External"/><Relationship Id="rId17" Type="http://schemas.openxmlformats.org/officeDocument/2006/relationships/hyperlink" Target="https://www.gov.uk/government/publications/sustainability-and-climate-change-strategy/sustainability-and-climate-change-a-strategy-for-the-education-and-childrens-services-systems" TargetMode="External"/><Relationship Id="rId25" Type="http://schemas.openxmlformats.org/officeDocument/2006/relationships/hyperlink" Target="https://sdgs.un.org/goals" TargetMode="External"/><Relationship Id="rId33" Type="http://schemas.openxmlformats.org/officeDocument/2006/relationships/hyperlink" Target="https://digitallibrary.un.org/record/3806308?ln=en" TargetMode="External"/><Relationship Id="rId38" Type="http://schemas.openxmlformats.org/officeDocument/2006/relationships/hyperlink" Target="https://unesdoc.unesco.org/ark:/48223/pf0000374802/PDF/374802eng.pdf.mul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8E0EB30CB35AA4CAB67CCF0640C432B" ma:contentTypeVersion="12" ma:contentTypeDescription="Create a new document." ma:contentTypeScope="" ma:versionID="00492cc61ea15963b79cb704616d2bfa">
  <xsd:schema xmlns:xsd="http://www.w3.org/2001/XMLSchema" xmlns:xs="http://www.w3.org/2001/XMLSchema" xmlns:p="http://schemas.microsoft.com/office/2006/metadata/properties" xmlns:ns3="b0394101-b7cf-47bc-ab19-fc02c1d9d5ff" xmlns:ns4="afd34d47-2e08-493d-93b9-62fcdda2d9ff" targetNamespace="http://schemas.microsoft.com/office/2006/metadata/properties" ma:root="true" ma:fieldsID="af40ea65d86e132f8a7fea82837eb89e" ns3:_="" ns4:_="">
    <xsd:import namespace="b0394101-b7cf-47bc-ab19-fc02c1d9d5ff"/>
    <xsd:import namespace="afd34d47-2e08-493d-93b9-62fcdda2d9f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94101-b7cf-47bc-ab19-fc02c1d9d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d34d47-2e08-493d-93b9-62fcdda2d9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EF818B-B055-4886-8101-ACEB26C0772B}">
  <ds:schemaRefs>
    <ds:schemaRef ds:uri="http://schemas.microsoft.com/sharepoint/v3/contenttype/forms"/>
  </ds:schemaRefs>
</ds:datastoreItem>
</file>

<file path=customXml/itemProps2.xml><?xml version="1.0" encoding="utf-8"?>
<ds:datastoreItem xmlns:ds="http://schemas.openxmlformats.org/officeDocument/2006/customXml" ds:itemID="{DB3D588A-3BA8-4C15-9061-9EAB53BEA867}">
  <ds:schemaRefs>
    <ds:schemaRef ds:uri="http://schemas.openxmlformats.org/officeDocument/2006/bibliography"/>
  </ds:schemaRefs>
</ds:datastoreItem>
</file>

<file path=customXml/itemProps3.xml><?xml version="1.0" encoding="utf-8"?>
<ds:datastoreItem xmlns:ds="http://schemas.openxmlformats.org/officeDocument/2006/customXml" ds:itemID="{719A6BB7-2DFF-4DFF-A874-C93BD99A8953}">
  <ds:schemaRefs>
    <ds:schemaRef ds:uri="http://www.w3.org/XML/1998/namespace"/>
    <ds:schemaRef ds:uri="b0394101-b7cf-47bc-ab19-fc02c1d9d5ff"/>
    <ds:schemaRef ds:uri="http://schemas.microsoft.com/office/2006/metadata/properties"/>
    <ds:schemaRef ds:uri="http://schemas.microsoft.com/office/2006/documentManagement/types"/>
    <ds:schemaRef ds:uri="http://purl.org/dc/elements/1.1/"/>
    <ds:schemaRef ds:uri="afd34d47-2e08-493d-93b9-62fcdda2d9ff"/>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72832302-A8DA-4CBA-94A4-B8746085C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94101-b7cf-47bc-ab19-fc02c1d9d5ff"/>
    <ds:schemaRef ds:uri="afd34d47-2e08-493d-93b9-62fcdda2d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10</Pages>
  <Words>3815</Words>
  <Characters>21749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Hooton</dc:creator>
  <cp:keywords/>
  <dc:description/>
  <cp:lastModifiedBy>Sally White</cp:lastModifiedBy>
  <cp:revision>16</cp:revision>
  <cp:lastPrinted>2022-07-12T10:52:00Z</cp:lastPrinted>
  <dcterms:created xsi:type="dcterms:W3CDTF">2022-07-28T10:03:00Z</dcterms:created>
  <dcterms:modified xsi:type="dcterms:W3CDTF">2023-02-09T13:44:00Z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0x01010028E0EB30CB35AA4CAB67CCF0640C432B</vt:lpwstr>
  </property>
</Properties>
</file>