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89B7" w14:textId="460466AD" w:rsidR="00620D6E"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669F7B5E" w14:textId="77777777" w:rsidR="007E0265" w:rsidRDefault="007E0265" w:rsidP="00B53DBB">
      <w:pPr>
        <w:pStyle w:val="ListParagraph"/>
        <w:jc w:val="center"/>
        <w:rPr>
          <w:rFonts w:ascii="Arial" w:hAnsi="Arial" w:cs="Arial"/>
          <w:b/>
          <w:bCs/>
          <w:sz w:val="28"/>
          <w:szCs w:val="28"/>
        </w:rPr>
      </w:pPr>
    </w:p>
    <w:p w14:paraId="1B3C4CAC" w14:textId="04A39E28" w:rsidR="00B53DBB" w:rsidRDefault="002B1E89" w:rsidP="00B53DBB">
      <w:pPr>
        <w:pStyle w:val="ListParagraph"/>
        <w:jc w:val="center"/>
        <w:rPr>
          <w:rFonts w:ascii="Arial" w:hAnsi="Arial" w:cs="Arial"/>
          <w:b/>
          <w:bCs/>
          <w:sz w:val="28"/>
          <w:szCs w:val="28"/>
        </w:rPr>
      </w:pPr>
      <w:r>
        <w:rPr>
          <w:rFonts w:ascii="Arial" w:hAnsi="Arial" w:cs="Arial"/>
          <w:b/>
          <w:bCs/>
          <w:sz w:val="28"/>
          <w:szCs w:val="28"/>
        </w:rPr>
        <w:t>Science</w:t>
      </w:r>
      <w:r w:rsidR="00B53DBB">
        <w:rPr>
          <w:rFonts w:ascii="Arial" w:hAnsi="Arial" w:cs="Arial"/>
          <w:b/>
          <w:bCs/>
          <w:sz w:val="28"/>
          <w:szCs w:val="28"/>
        </w:rPr>
        <w:t xml:space="preserve">: </w:t>
      </w:r>
      <w:r w:rsidR="007E0265">
        <w:rPr>
          <w:rFonts w:ascii="Arial" w:hAnsi="Arial" w:cs="Arial"/>
          <w:b/>
          <w:bCs/>
          <w:sz w:val="28"/>
          <w:szCs w:val="28"/>
        </w:rPr>
        <w:t>Undergraduate Programmes</w:t>
      </w:r>
    </w:p>
    <w:p w14:paraId="0D0878B8" w14:textId="63D8346F" w:rsidR="007E0265" w:rsidRDefault="001650D9" w:rsidP="00B53DBB">
      <w:pPr>
        <w:pStyle w:val="ListParagraph"/>
        <w:jc w:val="center"/>
        <w:rPr>
          <w:rFonts w:ascii="Arial" w:hAnsi="Arial" w:cs="Arial"/>
          <w:b/>
          <w:bCs/>
        </w:rPr>
      </w:pPr>
      <w:r w:rsidRPr="001650D9">
        <w:rPr>
          <w:rFonts w:ascii="Arial" w:hAnsi="Arial" w:cs="Arial"/>
          <w:color w:val="0070C0"/>
        </w:rPr>
        <w:t>School based training</w:t>
      </w:r>
      <w:r w:rsidR="005A70DB">
        <w:rPr>
          <w:rFonts w:ascii="Arial" w:hAnsi="Arial" w:cs="Arial"/>
          <w:color w:val="0070C0"/>
        </w:rPr>
        <w:t xml:space="preserve"> </w:t>
      </w:r>
      <w:r w:rsidRPr="001650D9">
        <w:rPr>
          <w:rFonts w:ascii="Arial" w:hAnsi="Arial" w:cs="Arial"/>
          <w:color w:val="0070C0"/>
        </w:rPr>
        <w:tab/>
      </w:r>
      <w:r w:rsidRPr="001650D9">
        <w:rPr>
          <w:rFonts w:ascii="Arial" w:hAnsi="Arial" w:cs="Arial"/>
          <w:b/>
          <w:bCs/>
        </w:rPr>
        <w:t>Golden nuggets</w:t>
      </w:r>
    </w:p>
    <w:p w14:paraId="6B4E788E" w14:textId="3AB40A78" w:rsidR="002621D4" w:rsidRPr="001650D9" w:rsidRDefault="002621D4" w:rsidP="00F945A1">
      <w:pPr>
        <w:pStyle w:val="ListParagraph"/>
        <w:rPr>
          <w:rFonts w:ascii="Arial" w:hAnsi="Arial" w:cs="Arial"/>
        </w:rPr>
      </w:pPr>
    </w:p>
    <w:tbl>
      <w:tblPr>
        <w:tblStyle w:val="TableGrid"/>
        <w:tblW w:w="14454" w:type="dxa"/>
        <w:tblLook w:val="04A0" w:firstRow="1" w:lastRow="0" w:firstColumn="1" w:lastColumn="0" w:noHBand="0" w:noVBand="1"/>
      </w:tblPr>
      <w:tblGrid>
        <w:gridCol w:w="2263"/>
        <w:gridCol w:w="6095"/>
        <w:gridCol w:w="6096"/>
      </w:tblGrid>
      <w:tr w:rsidR="00620D6E" w:rsidRPr="00221525" w14:paraId="30EDE4AD" w14:textId="77777777" w:rsidTr="4DEF747F">
        <w:tc>
          <w:tcPr>
            <w:tcW w:w="14454" w:type="dxa"/>
            <w:gridSpan w:val="3"/>
            <w:shd w:val="clear" w:color="auto" w:fill="B4C6E7" w:themeFill="accent1" w:themeFillTint="66"/>
          </w:tcPr>
          <w:p w14:paraId="69DAFC4C" w14:textId="77777777" w:rsidR="001601F3" w:rsidRPr="007E0265" w:rsidRDefault="00B53DBB" w:rsidP="00B53DBB">
            <w:pPr>
              <w:rPr>
                <w:rFonts w:ascii="Arial" w:hAnsi="Arial" w:cs="Arial"/>
                <w:b/>
                <w:bCs/>
                <w:sz w:val="24"/>
                <w:szCs w:val="24"/>
              </w:rPr>
            </w:pPr>
            <w:r w:rsidRPr="007E0265">
              <w:rPr>
                <w:rFonts w:ascii="Arial" w:hAnsi="Arial" w:cs="Arial"/>
                <w:b/>
                <w:bCs/>
                <w:sz w:val="24"/>
                <w:szCs w:val="24"/>
              </w:rPr>
              <w:t>Curriculum Intent:</w:t>
            </w:r>
            <w:r w:rsidR="001601F3" w:rsidRPr="007E0265">
              <w:rPr>
                <w:rFonts w:ascii="Arial" w:hAnsi="Arial" w:cs="Arial"/>
                <w:b/>
                <w:bCs/>
                <w:sz w:val="24"/>
                <w:szCs w:val="24"/>
              </w:rPr>
              <w:t xml:space="preserve"> </w:t>
            </w:r>
          </w:p>
          <w:p w14:paraId="4C032D60" w14:textId="77777777" w:rsidR="007E0265" w:rsidRPr="007E0265" w:rsidRDefault="007E0265" w:rsidP="00DF7A15">
            <w:pPr>
              <w:pStyle w:val="xmsonormal"/>
              <w:spacing w:before="0" w:beforeAutospacing="0" w:after="0" w:afterAutospacing="0"/>
              <w:rPr>
                <w:rFonts w:ascii="Arial" w:eastAsia="Times New Roman" w:hAnsi="Arial" w:cs="Arial"/>
                <w:color w:val="000000"/>
                <w:sz w:val="24"/>
                <w:szCs w:val="24"/>
              </w:rPr>
            </w:pPr>
          </w:p>
          <w:p w14:paraId="37D06D61" w14:textId="5B119161" w:rsidR="00DF7A15" w:rsidRPr="007E0265" w:rsidRDefault="00DF7A15" w:rsidP="00DF7A15">
            <w:pPr>
              <w:pStyle w:val="xmsonormal"/>
              <w:spacing w:before="0" w:beforeAutospacing="0" w:after="0" w:afterAutospacing="0"/>
              <w:rPr>
                <w:rFonts w:ascii="Arial" w:eastAsia="Times New Roman" w:hAnsi="Arial" w:cs="Arial"/>
                <w:color w:val="000000"/>
                <w:sz w:val="24"/>
                <w:szCs w:val="24"/>
              </w:rPr>
            </w:pPr>
            <w:r w:rsidRPr="007E0265">
              <w:rPr>
                <w:rFonts w:ascii="Arial" w:eastAsia="Times New Roman" w:hAnsi="Arial" w:cs="Arial"/>
                <w:color w:val="000000"/>
                <w:sz w:val="24"/>
                <w:szCs w:val="24"/>
              </w:rPr>
              <w:t>Our intention is to instil the following into every Edge Hill University graduate teacher:</w:t>
            </w:r>
          </w:p>
          <w:p w14:paraId="5200F914" w14:textId="6096184B" w:rsidR="00DF7A15" w:rsidRPr="007E0265" w:rsidRDefault="00DF7A15" w:rsidP="00740100">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have a passion for teaching science.</w:t>
            </w:r>
          </w:p>
          <w:p w14:paraId="0A60621D" w14:textId="77777777" w:rsidR="00DF7A15" w:rsidRPr="007E0265" w:rsidRDefault="00DF7A15" w:rsidP="00740100">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have secure science subject knowledge so that they can teach across the primary age range with confidence.</w:t>
            </w:r>
          </w:p>
          <w:p w14:paraId="2EA0B0F4" w14:textId="77777777" w:rsidR="00DF7A15" w:rsidRPr="007E0265" w:rsidRDefault="00DF7A15" w:rsidP="00740100">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have a secure understanding of primary science pedagogy, and for practical, first-hand experience to be the predominant approach they use in their own classrooms.</w:t>
            </w:r>
          </w:p>
          <w:p w14:paraId="65B13FE1" w14:textId="77777777" w:rsidR="00DF7A15" w:rsidRPr="007E0265" w:rsidRDefault="00DF7A15" w:rsidP="00740100">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be a curious, life-long learner.</w:t>
            </w:r>
          </w:p>
          <w:p w14:paraId="5A1D4BB2" w14:textId="73D34A4E" w:rsidR="00DF7A15" w:rsidRPr="007E0265" w:rsidRDefault="00DF7A15" w:rsidP="00B53DBB">
            <w:pPr>
              <w:rPr>
                <w:rFonts w:ascii="Arial" w:hAnsi="Arial" w:cs="Arial"/>
                <w:i/>
                <w:iCs/>
                <w:sz w:val="24"/>
                <w:szCs w:val="24"/>
              </w:rPr>
            </w:pPr>
          </w:p>
        </w:tc>
      </w:tr>
      <w:tr w:rsidR="00085816" w:rsidRPr="00221525" w14:paraId="2483C5FE" w14:textId="77777777" w:rsidTr="008555E1">
        <w:tc>
          <w:tcPr>
            <w:tcW w:w="2263" w:type="dxa"/>
            <w:shd w:val="clear" w:color="auto" w:fill="B4C6E7" w:themeFill="accent1" w:themeFillTint="66"/>
          </w:tcPr>
          <w:p w14:paraId="6AFBE0C1" w14:textId="35903929" w:rsidR="00620D6E" w:rsidRPr="00373349" w:rsidRDefault="00B53DBB">
            <w:pPr>
              <w:rPr>
                <w:rFonts w:ascii="Arial" w:hAnsi="Arial" w:cs="Arial"/>
                <w:b/>
                <w:bCs/>
                <w:sz w:val="20"/>
                <w:szCs w:val="20"/>
              </w:rPr>
            </w:pPr>
            <w:r w:rsidRPr="00373349">
              <w:rPr>
                <w:rFonts w:ascii="Arial" w:hAnsi="Arial" w:cs="Arial"/>
                <w:b/>
                <w:bCs/>
                <w:sz w:val="20"/>
                <w:szCs w:val="20"/>
              </w:rPr>
              <w:t>Phase</w:t>
            </w:r>
          </w:p>
        </w:tc>
        <w:tc>
          <w:tcPr>
            <w:tcW w:w="6095" w:type="dxa"/>
            <w:shd w:val="clear" w:color="auto" w:fill="B4C6E7" w:themeFill="accent1" w:themeFillTint="66"/>
          </w:tcPr>
          <w:p w14:paraId="5BEA38AF" w14:textId="3B8AF062" w:rsidR="00620D6E" w:rsidRPr="00373349" w:rsidRDefault="00620D6E">
            <w:pPr>
              <w:rPr>
                <w:rFonts w:ascii="Arial" w:hAnsi="Arial" w:cs="Arial"/>
                <w:b/>
                <w:bCs/>
                <w:sz w:val="20"/>
                <w:szCs w:val="20"/>
              </w:rPr>
            </w:pPr>
            <w:r w:rsidRPr="00373349">
              <w:rPr>
                <w:rFonts w:ascii="Arial" w:hAnsi="Arial" w:cs="Arial"/>
                <w:b/>
                <w:bCs/>
                <w:sz w:val="20"/>
                <w:szCs w:val="20"/>
              </w:rPr>
              <w:t>Learn that…</w:t>
            </w:r>
          </w:p>
        </w:tc>
        <w:tc>
          <w:tcPr>
            <w:tcW w:w="6096" w:type="dxa"/>
            <w:shd w:val="clear" w:color="auto" w:fill="B4C6E7" w:themeFill="accent1" w:themeFillTint="66"/>
          </w:tcPr>
          <w:p w14:paraId="438D730E" w14:textId="70225656" w:rsidR="00620D6E" w:rsidRPr="00373349" w:rsidRDefault="00620D6E">
            <w:pPr>
              <w:rPr>
                <w:rFonts w:ascii="Arial" w:hAnsi="Arial" w:cs="Arial"/>
                <w:b/>
                <w:bCs/>
                <w:sz w:val="20"/>
                <w:szCs w:val="20"/>
              </w:rPr>
            </w:pPr>
            <w:r w:rsidRPr="00373349">
              <w:rPr>
                <w:rFonts w:ascii="Arial" w:hAnsi="Arial" w:cs="Arial"/>
                <w:b/>
                <w:bCs/>
                <w:sz w:val="20"/>
                <w:szCs w:val="20"/>
              </w:rPr>
              <w:t>Learn how to…</w:t>
            </w:r>
          </w:p>
        </w:tc>
      </w:tr>
      <w:tr w:rsidR="00F945A1" w:rsidRPr="00221525" w14:paraId="698204EF" w14:textId="77777777" w:rsidTr="008555E1">
        <w:tc>
          <w:tcPr>
            <w:tcW w:w="2263" w:type="dxa"/>
            <w:vMerge w:val="restart"/>
          </w:tcPr>
          <w:p w14:paraId="2E54DF8E" w14:textId="305D2E2B" w:rsidR="00F945A1" w:rsidRPr="001D7D7F" w:rsidRDefault="00F945A1">
            <w:pPr>
              <w:rPr>
                <w:rFonts w:ascii="Arial" w:hAnsi="Arial" w:cs="Arial"/>
                <w:b/>
                <w:bCs/>
                <w:sz w:val="20"/>
                <w:szCs w:val="20"/>
              </w:rPr>
            </w:pPr>
            <w:bookmarkStart w:id="0" w:name="_Hlk66776469"/>
            <w:r w:rsidRPr="001D7D7F">
              <w:rPr>
                <w:rFonts w:ascii="Arial" w:hAnsi="Arial" w:cs="Arial"/>
                <w:b/>
                <w:bCs/>
                <w:sz w:val="20"/>
                <w:szCs w:val="20"/>
              </w:rPr>
              <w:t>Phase 1 (Y1)</w:t>
            </w:r>
          </w:p>
          <w:p w14:paraId="1B80F7EE" w14:textId="4C64EF47" w:rsidR="00F945A1" w:rsidRPr="001D7D7F" w:rsidRDefault="00F945A1">
            <w:pPr>
              <w:rPr>
                <w:rFonts w:ascii="Arial" w:hAnsi="Arial" w:cs="Arial"/>
                <w:b/>
                <w:bCs/>
                <w:sz w:val="20"/>
                <w:szCs w:val="20"/>
              </w:rPr>
            </w:pPr>
          </w:p>
          <w:p w14:paraId="573C5520" w14:textId="77777777" w:rsidR="00F945A1" w:rsidRPr="001D7D7F" w:rsidRDefault="00F945A1">
            <w:pPr>
              <w:rPr>
                <w:rFonts w:ascii="Arial" w:hAnsi="Arial" w:cs="Arial"/>
                <w:b/>
                <w:bCs/>
                <w:sz w:val="20"/>
                <w:szCs w:val="20"/>
              </w:rPr>
            </w:pPr>
          </w:p>
          <w:p w14:paraId="421096A5" w14:textId="77777777" w:rsidR="00F945A1" w:rsidRPr="001D7D7F" w:rsidRDefault="00F945A1">
            <w:pPr>
              <w:rPr>
                <w:rFonts w:ascii="Arial" w:hAnsi="Arial" w:cs="Arial"/>
                <w:sz w:val="20"/>
                <w:szCs w:val="20"/>
              </w:rPr>
            </w:pPr>
          </w:p>
          <w:p w14:paraId="4FFCA1DB" w14:textId="18FF8EE0" w:rsidR="00F945A1" w:rsidRPr="001D7D7F" w:rsidRDefault="00F945A1" w:rsidP="00BC3290">
            <w:pPr>
              <w:rPr>
                <w:rFonts w:ascii="Arial" w:hAnsi="Arial" w:cs="Arial"/>
                <w:b/>
                <w:bCs/>
                <w:sz w:val="20"/>
                <w:szCs w:val="20"/>
              </w:rPr>
            </w:pPr>
          </w:p>
        </w:tc>
        <w:tc>
          <w:tcPr>
            <w:tcW w:w="6095" w:type="dxa"/>
          </w:tcPr>
          <w:p w14:paraId="29DA3A3B" w14:textId="17CA54F7" w:rsidR="00F945A1" w:rsidRPr="001D7D7F" w:rsidRDefault="00F945A1" w:rsidP="00AD10ED">
            <w:pPr>
              <w:shd w:val="clear" w:color="auto" w:fill="FFFFFF"/>
              <w:textAlignment w:val="baseline"/>
              <w:rPr>
                <w:rFonts w:ascii="Arial" w:eastAsia="Times New Roman" w:hAnsi="Arial" w:cs="Arial"/>
                <w:sz w:val="20"/>
                <w:szCs w:val="20"/>
                <w:lang w:eastAsia="en-GB"/>
              </w:rPr>
            </w:pPr>
            <w:r w:rsidRPr="001D7D7F">
              <w:rPr>
                <w:rFonts w:ascii="Arial" w:eastAsia="Times New Roman" w:hAnsi="Arial" w:cs="Arial"/>
                <w:b/>
                <w:bCs/>
                <w:sz w:val="20"/>
                <w:szCs w:val="20"/>
                <w:lang w:eastAsia="en-GB"/>
              </w:rPr>
              <w:t xml:space="preserve">Trainees will know: </w:t>
            </w:r>
          </w:p>
        </w:tc>
        <w:tc>
          <w:tcPr>
            <w:tcW w:w="6096" w:type="dxa"/>
          </w:tcPr>
          <w:p w14:paraId="33F8C3F3" w14:textId="79EBF98D" w:rsidR="00F945A1" w:rsidRPr="00373349" w:rsidRDefault="00F945A1">
            <w:pPr>
              <w:rPr>
                <w:rFonts w:ascii="Arial" w:hAnsi="Arial" w:cs="Arial"/>
                <w:b/>
                <w:bCs/>
                <w:sz w:val="20"/>
                <w:szCs w:val="20"/>
              </w:rPr>
            </w:pPr>
            <w:r w:rsidRPr="00373349">
              <w:rPr>
                <w:rFonts w:ascii="Arial" w:hAnsi="Arial" w:cs="Arial"/>
                <w:b/>
                <w:bCs/>
                <w:sz w:val="20"/>
                <w:szCs w:val="20"/>
              </w:rPr>
              <w:t xml:space="preserve">Trainees will be able to: </w:t>
            </w:r>
          </w:p>
        </w:tc>
      </w:tr>
      <w:bookmarkEnd w:id="0"/>
      <w:tr w:rsidR="00F945A1" w:rsidRPr="00221525" w14:paraId="6854C5A2" w14:textId="77777777" w:rsidTr="008555E1">
        <w:trPr>
          <w:trHeight w:val="375"/>
        </w:trPr>
        <w:tc>
          <w:tcPr>
            <w:tcW w:w="2263" w:type="dxa"/>
            <w:vMerge/>
          </w:tcPr>
          <w:p w14:paraId="31E1AF60" w14:textId="77777777" w:rsidR="00F945A1" w:rsidRPr="001D7D7F" w:rsidRDefault="00F945A1" w:rsidP="00726DB0">
            <w:pPr>
              <w:rPr>
                <w:rFonts w:ascii="Arial" w:hAnsi="Arial" w:cs="Arial"/>
                <w:b/>
                <w:bCs/>
                <w:sz w:val="20"/>
                <w:szCs w:val="20"/>
              </w:rPr>
            </w:pPr>
          </w:p>
        </w:tc>
        <w:tc>
          <w:tcPr>
            <w:tcW w:w="6095" w:type="dxa"/>
            <w:vMerge w:val="restart"/>
          </w:tcPr>
          <w:p w14:paraId="3A11B231" w14:textId="21B7DA47" w:rsidR="00F945A1" w:rsidRPr="00E17F71" w:rsidRDefault="00F945A1" w:rsidP="00740100">
            <w:pPr>
              <w:pStyle w:val="ListParagraph"/>
              <w:numPr>
                <w:ilvl w:val="0"/>
                <w:numId w:val="2"/>
              </w:numPr>
              <w:rPr>
                <w:rFonts w:ascii="Arial" w:hAnsi="Arial" w:cs="Arial"/>
                <w:sz w:val="20"/>
                <w:szCs w:val="20"/>
              </w:rPr>
            </w:pPr>
            <w:r>
              <w:rPr>
                <w:rFonts w:ascii="Arial" w:hAnsi="Arial" w:cs="Arial"/>
                <w:sz w:val="20"/>
                <w:szCs w:val="20"/>
              </w:rPr>
              <w:t>T</w:t>
            </w:r>
            <w:r w:rsidRPr="00E17F71">
              <w:rPr>
                <w:rFonts w:ascii="Arial" w:hAnsi="Arial" w:cs="Arial"/>
                <w:sz w:val="20"/>
                <w:szCs w:val="20"/>
              </w:rPr>
              <w:t>hat the science national curriculum provides a programme of study for the knowledge (physics, chemistry and biology) and skills (working scientifically) which children learn aged 5-11 and that the spiral structure provides a minimum requirement and enables progression of substantive and disciplinary knowledge</w:t>
            </w:r>
            <w:r>
              <w:rPr>
                <w:rFonts w:ascii="Arial" w:hAnsi="Arial" w:cs="Arial"/>
                <w:sz w:val="20"/>
                <w:szCs w:val="20"/>
              </w:rPr>
              <w:t xml:space="preserve"> </w:t>
            </w:r>
            <w:r w:rsidRPr="00581B8C">
              <w:rPr>
                <w:rFonts w:ascii="Arial" w:hAnsi="Arial" w:cs="Arial"/>
                <w:b/>
                <w:bCs/>
                <w:sz w:val="20"/>
                <w:szCs w:val="20"/>
              </w:rPr>
              <w:t>LT3.1</w:t>
            </w:r>
          </w:p>
        </w:tc>
        <w:tc>
          <w:tcPr>
            <w:tcW w:w="6096" w:type="dxa"/>
          </w:tcPr>
          <w:p w14:paraId="01CBA2B5" w14:textId="32FE9AEB" w:rsidR="00F945A1" w:rsidRPr="00E17F71" w:rsidRDefault="00F945A1" w:rsidP="00740100">
            <w:pPr>
              <w:pStyle w:val="ListParagraph"/>
              <w:numPr>
                <w:ilvl w:val="0"/>
                <w:numId w:val="2"/>
              </w:numPr>
              <w:rPr>
                <w:rFonts w:ascii="Arial" w:hAnsi="Arial" w:cs="Arial"/>
                <w:b/>
                <w:bCs/>
                <w:sz w:val="20"/>
                <w:szCs w:val="20"/>
              </w:rPr>
            </w:pPr>
            <w:r w:rsidRPr="00E17F71">
              <w:rPr>
                <w:rFonts w:ascii="Arial" w:hAnsi="Arial" w:cs="Arial"/>
                <w:b/>
                <w:bCs/>
                <w:sz w:val="20"/>
                <w:szCs w:val="20"/>
              </w:rPr>
              <w:t>Use the national curriculum to identify composite outcomes and consider how to break this down into component steps</w:t>
            </w:r>
            <w:r>
              <w:rPr>
                <w:rFonts w:ascii="Arial" w:hAnsi="Arial" w:cs="Arial"/>
                <w:b/>
                <w:bCs/>
                <w:sz w:val="20"/>
                <w:szCs w:val="20"/>
              </w:rPr>
              <w:t xml:space="preserve"> LH3.1, </w:t>
            </w:r>
          </w:p>
          <w:p w14:paraId="53EDE41B" w14:textId="7FEF840F" w:rsidR="00F945A1" w:rsidRPr="00E17F71" w:rsidRDefault="00F945A1" w:rsidP="00696913">
            <w:pPr>
              <w:rPr>
                <w:rFonts w:ascii="Arial" w:hAnsi="Arial" w:cs="Arial"/>
                <w:sz w:val="20"/>
                <w:szCs w:val="20"/>
              </w:rPr>
            </w:pPr>
          </w:p>
        </w:tc>
      </w:tr>
      <w:tr w:rsidR="00F945A1" w:rsidRPr="005A70DB" w14:paraId="5DD92185" w14:textId="77777777" w:rsidTr="008555E1">
        <w:trPr>
          <w:trHeight w:val="374"/>
        </w:trPr>
        <w:tc>
          <w:tcPr>
            <w:tcW w:w="2263" w:type="dxa"/>
            <w:vMerge/>
          </w:tcPr>
          <w:p w14:paraId="5F19D4B3" w14:textId="77777777" w:rsidR="00F945A1" w:rsidRPr="001D7D7F" w:rsidRDefault="00F945A1" w:rsidP="00726DB0">
            <w:pPr>
              <w:rPr>
                <w:rFonts w:ascii="Arial" w:hAnsi="Arial" w:cs="Arial"/>
                <w:b/>
                <w:bCs/>
                <w:sz w:val="20"/>
                <w:szCs w:val="20"/>
              </w:rPr>
            </w:pPr>
          </w:p>
        </w:tc>
        <w:tc>
          <w:tcPr>
            <w:tcW w:w="6095" w:type="dxa"/>
            <w:vMerge/>
          </w:tcPr>
          <w:p w14:paraId="7D01B788" w14:textId="77777777" w:rsidR="00F945A1" w:rsidRPr="00E17F71" w:rsidRDefault="00F945A1" w:rsidP="00740100">
            <w:pPr>
              <w:pStyle w:val="ListParagraph"/>
              <w:numPr>
                <w:ilvl w:val="0"/>
                <w:numId w:val="2"/>
              </w:numPr>
              <w:rPr>
                <w:rFonts w:ascii="Arial" w:hAnsi="Arial" w:cs="Arial"/>
                <w:sz w:val="20"/>
                <w:szCs w:val="20"/>
              </w:rPr>
            </w:pPr>
          </w:p>
        </w:tc>
        <w:tc>
          <w:tcPr>
            <w:tcW w:w="6096" w:type="dxa"/>
          </w:tcPr>
          <w:p w14:paraId="45EADACF" w14:textId="75154F11"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b/>
                <w:bCs/>
                <w:sz w:val="20"/>
                <w:szCs w:val="20"/>
              </w:rPr>
              <w:t>Consider the order in which components of substantive and disciplinary knowledge are taught in science in order to sequence learning effectively within a lesson</w:t>
            </w:r>
            <w:r w:rsidRPr="005A70DB">
              <w:rPr>
                <w:rFonts w:ascii="Arial" w:hAnsi="Arial" w:cs="Arial"/>
                <w:sz w:val="20"/>
                <w:szCs w:val="20"/>
              </w:rPr>
              <w:t xml:space="preserve"> with tutor and peer support. </w:t>
            </w:r>
            <w:r w:rsidRPr="005A70DB">
              <w:rPr>
                <w:rFonts w:ascii="Arial" w:hAnsi="Arial" w:cs="Arial"/>
                <w:b/>
                <w:bCs/>
                <w:sz w:val="20"/>
                <w:szCs w:val="20"/>
              </w:rPr>
              <w:t>LH2.1, LH2.3,</w:t>
            </w:r>
          </w:p>
        </w:tc>
      </w:tr>
      <w:tr w:rsidR="00F945A1" w:rsidRPr="005A70DB" w14:paraId="4854A3C1" w14:textId="77777777" w:rsidTr="008555E1">
        <w:trPr>
          <w:trHeight w:val="523"/>
        </w:trPr>
        <w:tc>
          <w:tcPr>
            <w:tcW w:w="2263" w:type="dxa"/>
            <w:vMerge/>
          </w:tcPr>
          <w:p w14:paraId="1326B687" w14:textId="77777777" w:rsidR="00F945A1" w:rsidRPr="005A70DB" w:rsidRDefault="00F945A1" w:rsidP="00726DB0">
            <w:pPr>
              <w:rPr>
                <w:rFonts w:ascii="Arial" w:hAnsi="Arial" w:cs="Arial"/>
                <w:b/>
                <w:bCs/>
                <w:sz w:val="20"/>
                <w:szCs w:val="20"/>
              </w:rPr>
            </w:pPr>
          </w:p>
        </w:tc>
        <w:tc>
          <w:tcPr>
            <w:tcW w:w="6095" w:type="dxa"/>
          </w:tcPr>
          <w:p w14:paraId="4F350CE5" w14:textId="2478C6BC"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The key findings from the OFSTED Research Review Series: Science (2021) LT8.2</w:t>
            </w:r>
          </w:p>
        </w:tc>
        <w:tc>
          <w:tcPr>
            <w:tcW w:w="6096" w:type="dxa"/>
          </w:tcPr>
          <w:p w14:paraId="413C7B58" w14:textId="331017D6"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perform the 6 types of enquiry (Observation, pattern seeking, sorting and classifying, fair testing and secondary sources). LT3.2</w:t>
            </w:r>
          </w:p>
        </w:tc>
      </w:tr>
      <w:tr w:rsidR="00F945A1" w:rsidRPr="005A70DB" w14:paraId="436CAD99" w14:textId="77777777" w:rsidTr="008555E1">
        <w:trPr>
          <w:trHeight w:val="303"/>
        </w:trPr>
        <w:tc>
          <w:tcPr>
            <w:tcW w:w="2263" w:type="dxa"/>
            <w:vMerge/>
          </w:tcPr>
          <w:p w14:paraId="07F3F9B0" w14:textId="77777777" w:rsidR="00F945A1" w:rsidRPr="005A70DB" w:rsidRDefault="00F945A1" w:rsidP="00726DB0">
            <w:pPr>
              <w:rPr>
                <w:rFonts w:ascii="Arial" w:hAnsi="Arial" w:cs="Arial"/>
                <w:b/>
                <w:bCs/>
                <w:sz w:val="20"/>
                <w:szCs w:val="20"/>
              </w:rPr>
            </w:pPr>
          </w:p>
        </w:tc>
        <w:tc>
          <w:tcPr>
            <w:tcW w:w="6095" w:type="dxa"/>
            <w:vMerge w:val="restart"/>
          </w:tcPr>
          <w:p w14:paraId="35BE8604" w14:textId="60A8836E" w:rsidR="00F945A1" w:rsidRPr="00FF2AF1"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 xml:space="preserve">That expertise in science is built through developing two forms of knowledge: </w:t>
            </w:r>
            <w:r w:rsidRPr="00FF2AF1">
              <w:rPr>
                <w:rFonts w:ascii="Arial" w:hAnsi="Arial" w:cs="Arial"/>
                <w:b/>
                <w:bCs/>
                <w:sz w:val="20"/>
                <w:szCs w:val="20"/>
              </w:rPr>
              <w:t xml:space="preserve">Substantive </w:t>
            </w:r>
            <w:r w:rsidR="00FF2AF1" w:rsidRPr="00FF2AF1">
              <w:rPr>
                <w:rFonts w:ascii="Arial" w:hAnsi="Arial" w:cs="Arial"/>
                <w:b/>
                <w:bCs/>
                <w:sz w:val="20"/>
                <w:szCs w:val="20"/>
              </w:rPr>
              <w:t>and Disciplinary</w:t>
            </w:r>
            <w:r w:rsidRPr="00FF2AF1">
              <w:rPr>
                <w:rFonts w:ascii="Arial" w:hAnsi="Arial" w:cs="Arial"/>
                <w:b/>
                <w:bCs/>
                <w:sz w:val="20"/>
                <w:szCs w:val="20"/>
              </w:rPr>
              <w:t xml:space="preserve"> </w:t>
            </w:r>
          </w:p>
        </w:tc>
        <w:tc>
          <w:tcPr>
            <w:tcW w:w="6096" w:type="dxa"/>
          </w:tcPr>
          <w:p w14:paraId="69282051" w14:textId="21BDD5FB"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use a planning board to carry out a fair test. </w:t>
            </w:r>
            <w:r w:rsidRPr="005A70DB">
              <w:rPr>
                <w:rFonts w:ascii="Arial" w:hAnsi="Arial" w:cs="Arial"/>
                <w:b/>
                <w:bCs/>
                <w:sz w:val="20"/>
                <w:szCs w:val="20"/>
              </w:rPr>
              <w:t>LT3.2</w:t>
            </w:r>
          </w:p>
        </w:tc>
      </w:tr>
      <w:tr w:rsidR="00F945A1" w:rsidRPr="005A70DB" w14:paraId="27602085" w14:textId="77777777" w:rsidTr="008555E1">
        <w:trPr>
          <w:trHeight w:val="302"/>
        </w:trPr>
        <w:tc>
          <w:tcPr>
            <w:tcW w:w="2263" w:type="dxa"/>
            <w:vMerge/>
          </w:tcPr>
          <w:p w14:paraId="7EBD5682" w14:textId="77777777" w:rsidR="00F945A1" w:rsidRPr="005A70DB" w:rsidRDefault="00F945A1" w:rsidP="00726DB0">
            <w:pPr>
              <w:rPr>
                <w:rFonts w:ascii="Arial" w:hAnsi="Arial" w:cs="Arial"/>
                <w:b/>
                <w:bCs/>
                <w:sz w:val="20"/>
                <w:szCs w:val="20"/>
              </w:rPr>
            </w:pPr>
          </w:p>
        </w:tc>
        <w:tc>
          <w:tcPr>
            <w:tcW w:w="6095" w:type="dxa"/>
            <w:vMerge/>
          </w:tcPr>
          <w:p w14:paraId="40ACB7C8" w14:textId="77777777" w:rsidR="00F945A1" w:rsidRPr="005A70DB" w:rsidRDefault="00F945A1" w:rsidP="00740100">
            <w:pPr>
              <w:pStyle w:val="ListParagraph"/>
              <w:numPr>
                <w:ilvl w:val="0"/>
                <w:numId w:val="1"/>
              </w:numPr>
              <w:rPr>
                <w:rFonts w:ascii="Arial" w:hAnsi="Arial" w:cs="Arial"/>
                <w:sz w:val="20"/>
                <w:szCs w:val="20"/>
              </w:rPr>
            </w:pPr>
          </w:p>
        </w:tc>
        <w:tc>
          <w:tcPr>
            <w:tcW w:w="6096" w:type="dxa"/>
          </w:tcPr>
          <w:p w14:paraId="3D13458E" w14:textId="2EA28453"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Use their understanding of the key findings from the OFSTED Research Review Series: Science when considering their planning and teaching. LT8.2</w:t>
            </w:r>
          </w:p>
        </w:tc>
      </w:tr>
      <w:tr w:rsidR="00F945A1" w:rsidRPr="005A70DB" w14:paraId="411256A9" w14:textId="77777777" w:rsidTr="008555E1">
        <w:trPr>
          <w:trHeight w:val="681"/>
        </w:trPr>
        <w:tc>
          <w:tcPr>
            <w:tcW w:w="2263" w:type="dxa"/>
            <w:vMerge/>
          </w:tcPr>
          <w:p w14:paraId="3939FEA8" w14:textId="77777777" w:rsidR="00F945A1" w:rsidRPr="005A70DB" w:rsidRDefault="00F945A1" w:rsidP="00726DB0">
            <w:pPr>
              <w:rPr>
                <w:rFonts w:ascii="Arial" w:hAnsi="Arial" w:cs="Arial"/>
                <w:b/>
                <w:bCs/>
                <w:sz w:val="20"/>
                <w:szCs w:val="20"/>
              </w:rPr>
            </w:pPr>
          </w:p>
        </w:tc>
        <w:tc>
          <w:tcPr>
            <w:tcW w:w="6095" w:type="dxa"/>
          </w:tcPr>
          <w:p w14:paraId="00EB3B44" w14:textId="59463102"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disciplinary knowledge involves knowledge of methods scientists use to answer questions, Knowledge of apparatus and techniques, data analysis and knowledge of how science uses evidence to develop explanations </w:t>
            </w:r>
            <w:r w:rsidRPr="005A70DB">
              <w:rPr>
                <w:rFonts w:ascii="Arial" w:hAnsi="Arial" w:cs="Arial"/>
                <w:b/>
                <w:bCs/>
                <w:sz w:val="20"/>
                <w:szCs w:val="20"/>
              </w:rPr>
              <w:t>LT3.2</w:t>
            </w:r>
          </w:p>
        </w:tc>
        <w:tc>
          <w:tcPr>
            <w:tcW w:w="6096" w:type="dxa"/>
          </w:tcPr>
          <w:p w14:paraId="5B4D5713" w14:textId="43E634F5"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Support children to understand complex concepts by using concrete materials and progress to pictorial and abstract representations with increasing familiarity and confidence. LH4.6</w:t>
            </w:r>
          </w:p>
        </w:tc>
      </w:tr>
      <w:tr w:rsidR="00F945A1" w:rsidRPr="005A70DB" w14:paraId="0C686A81" w14:textId="77777777" w:rsidTr="008555E1">
        <w:trPr>
          <w:trHeight w:val="970"/>
        </w:trPr>
        <w:tc>
          <w:tcPr>
            <w:tcW w:w="2263" w:type="dxa"/>
            <w:vMerge/>
          </w:tcPr>
          <w:p w14:paraId="0A269DCF" w14:textId="77777777" w:rsidR="00F945A1" w:rsidRPr="005A70DB" w:rsidRDefault="00F945A1" w:rsidP="00726DB0">
            <w:pPr>
              <w:rPr>
                <w:rFonts w:ascii="Arial" w:hAnsi="Arial" w:cs="Arial"/>
                <w:b/>
                <w:bCs/>
                <w:sz w:val="20"/>
                <w:szCs w:val="20"/>
              </w:rPr>
            </w:pPr>
          </w:p>
        </w:tc>
        <w:tc>
          <w:tcPr>
            <w:tcW w:w="6095" w:type="dxa"/>
          </w:tcPr>
          <w:p w14:paraId="2F7FE536" w14:textId="1BEC33EF"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disciplinary knowledge needs to be taught explicitly rather than absorbed through practice and needs to be revisited. </w:t>
            </w:r>
            <w:r w:rsidRPr="005A70DB">
              <w:rPr>
                <w:rFonts w:ascii="Arial" w:hAnsi="Arial" w:cs="Arial"/>
                <w:b/>
                <w:bCs/>
                <w:sz w:val="20"/>
                <w:szCs w:val="20"/>
              </w:rPr>
              <w:t>LT3.5, LT3.6</w:t>
            </w:r>
          </w:p>
          <w:p w14:paraId="0680BDB5" w14:textId="550FA7BD" w:rsidR="00F945A1" w:rsidRPr="005A70DB" w:rsidRDefault="00F945A1" w:rsidP="005C06AF">
            <w:pPr>
              <w:rPr>
                <w:rFonts w:ascii="Arial" w:hAnsi="Arial" w:cs="Arial"/>
                <w:sz w:val="20"/>
                <w:szCs w:val="20"/>
              </w:rPr>
            </w:pPr>
          </w:p>
        </w:tc>
        <w:tc>
          <w:tcPr>
            <w:tcW w:w="6096" w:type="dxa"/>
          </w:tcPr>
          <w:p w14:paraId="358B69E3" w14:textId="77777777"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identify a range of suitable approaches to elicit children’s ideas</w:t>
            </w:r>
          </w:p>
          <w:p w14:paraId="406A0A92" w14:textId="77777777"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address misconceptions through planning and teaching</w:t>
            </w:r>
          </w:p>
          <w:p w14:paraId="771E0972" w14:textId="77777777"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use concept cartoons to promote conceptual change.</w:t>
            </w:r>
          </w:p>
          <w:p w14:paraId="13FA8260" w14:textId="0EFEF351"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b/>
                <w:bCs/>
                <w:sz w:val="20"/>
                <w:szCs w:val="20"/>
              </w:rPr>
              <w:t>address misconceptions through planning and teaching. LT2.2, LT2.6</w:t>
            </w:r>
          </w:p>
        </w:tc>
      </w:tr>
      <w:tr w:rsidR="00F945A1" w:rsidRPr="005A70DB" w14:paraId="47E85567" w14:textId="77777777" w:rsidTr="008555E1">
        <w:trPr>
          <w:trHeight w:val="581"/>
        </w:trPr>
        <w:tc>
          <w:tcPr>
            <w:tcW w:w="2263" w:type="dxa"/>
            <w:vMerge/>
          </w:tcPr>
          <w:p w14:paraId="3E644B8B" w14:textId="77777777" w:rsidR="00F945A1" w:rsidRPr="005A70DB" w:rsidRDefault="00F945A1" w:rsidP="00726DB0">
            <w:pPr>
              <w:rPr>
                <w:rFonts w:ascii="Arial" w:hAnsi="Arial" w:cs="Arial"/>
                <w:b/>
                <w:bCs/>
                <w:sz w:val="20"/>
                <w:szCs w:val="20"/>
              </w:rPr>
            </w:pPr>
          </w:p>
        </w:tc>
        <w:tc>
          <w:tcPr>
            <w:tcW w:w="6095" w:type="dxa"/>
          </w:tcPr>
          <w:p w14:paraId="28B2F6ED" w14:textId="3B3213A7" w:rsidR="00F945A1" w:rsidRPr="005A70DB" w:rsidRDefault="00F945A1" w:rsidP="00740100">
            <w:pPr>
              <w:pStyle w:val="ListParagraph"/>
              <w:numPr>
                <w:ilvl w:val="0"/>
                <w:numId w:val="1"/>
              </w:numPr>
              <w:ind w:left="360"/>
              <w:rPr>
                <w:rFonts w:ascii="Arial" w:hAnsi="Arial" w:cs="Arial"/>
                <w:sz w:val="20"/>
                <w:szCs w:val="20"/>
              </w:rPr>
            </w:pPr>
            <w:r w:rsidRPr="005A70DB">
              <w:rPr>
                <w:rFonts w:ascii="Arial" w:hAnsi="Arial" w:cs="Arial"/>
                <w:b/>
                <w:bCs/>
                <w:sz w:val="20"/>
                <w:szCs w:val="20"/>
              </w:rPr>
              <w:t>The 6 types of enquiry - observation over time; pattern seeking; identifying, sorting and classifying; comparative and fair testing</w:t>
            </w:r>
            <w:r w:rsidR="00FF2AF1">
              <w:rPr>
                <w:rFonts w:ascii="Arial" w:hAnsi="Arial" w:cs="Arial"/>
                <w:b/>
                <w:bCs/>
                <w:sz w:val="20"/>
                <w:szCs w:val="20"/>
              </w:rPr>
              <w:t>,</w:t>
            </w:r>
            <w:r w:rsidRPr="005A70DB">
              <w:rPr>
                <w:rFonts w:ascii="Arial" w:hAnsi="Arial" w:cs="Arial"/>
                <w:b/>
                <w:bCs/>
                <w:sz w:val="20"/>
                <w:szCs w:val="20"/>
              </w:rPr>
              <w:t xml:space="preserve"> research using secondary sources</w:t>
            </w:r>
            <w:r w:rsidR="00FF2AF1">
              <w:rPr>
                <w:rFonts w:ascii="Arial" w:hAnsi="Arial" w:cs="Arial"/>
                <w:b/>
                <w:bCs/>
                <w:sz w:val="20"/>
                <w:szCs w:val="20"/>
              </w:rPr>
              <w:t xml:space="preserve"> and problem solving</w:t>
            </w:r>
            <w:r w:rsidRPr="005A70DB">
              <w:rPr>
                <w:rFonts w:ascii="Arial" w:hAnsi="Arial" w:cs="Arial"/>
                <w:b/>
                <w:bCs/>
                <w:sz w:val="20"/>
                <w:szCs w:val="20"/>
              </w:rPr>
              <w:t>.LT 3.2</w:t>
            </w:r>
          </w:p>
        </w:tc>
        <w:tc>
          <w:tcPr>
            <w:tcW w:w="6096" w:type="dxa"/>
          </w:tcPr>
          <w:p w14:paraId="74B7BD5C" w14:textId="7F404196" w:rsidR="00F945A1" w:rsidRPr="005A70DB" w:rsidRDefault="00F945A1" w:rsidP="00740100">
            <w:pPr>
              <w:pStyle w:val="ListParagraph"/>
              <w:numPr>
                <w:ilvl w:val="0"/>
                <w:numId w:val="1"/>
              </w:numPr>
              <w:rPr>
                <w:rFonts w:ascii="Arial" w:hAnsi="Arial" w:cs="Arial"/>
                <w:sz w:val="20"/>
                <w:szCs w:val="20"/>
              </w:rPr>
            </w:pPr>
            <w:r w:rsidRPr="005A70DB">
              <w:rPr>
                <w:rFonts w:ascii="Arial" w:hAnsi="Arial" w:cs="Arial"/>
                <w:sz w:val="20"/>
                <w:szCs w:val="20"/>
              </w:rPr>
              <w:t xml:space="preserve">plan a short teaching sequence to include teacher subject knowledge, resources, key vocabulary and assessment with peer and tutor support </w:t>
            </w:r>
            <w:r w:rsidRPr="005A70DB">
              <w:rPr>
                <w:rFonts w:ascii="Arial" w:hAnsi="Arial" w:cs="Arial"/>
                <w:b/>
                <w:bCs/>
                <w:sz w:val="20"/>
                <w:szCs w:val="20"/>
              </w:rPr>
              <w:t>LH2.1</w:t>
            </w:r>
          </w:p>
        </w:tc>
      </w:tr>
      <w:tr w:rsidR="00F945A1" w:rsidRPr="005A70DB" w14:paraId="0DB5C6AD" w14:textId="77777777" w:rsidTr="008555E1">
        <w:trPr>
          <w:trHeight w:val="350"/>
        </w:trPr>
        <w:tc>
          <w:tcPr>
            <w:tcW w:w="2263" w:type="dxa"/>
            <w:vMerge/>
          </w:tcPr>
          <w:p w14:paraId="6BA09F66" w14:textId="77777777" w:rsidR="00F945A1" w:rsidRPr="005A70DB" w:rsidRDefault="00F945A1" w:rsidP="00726DB0">
            <w:pPr>
              <w:rPr>
                <w:rFonts w:ascii="Arial" w:hAnsi="Arial" w:cs="Arial"/>
                <w:b/>
                <w:bCs/>
                <w:sz w:val="20"/>
                <w:szCs w:val="20"/>
              </w:rPr>
            </w:pPr>
          </w:p>
        </w:tc>
        <w:tc>
          <w:tcPr>
            <w:tcW w:w="6095" w:type="dxa"/>
          </w:tcPr>
          <w:p w14:paraId="3C3065AC" w14:textId="77101DE7"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That secure teacher subject knowledge is essential to high quality teaching and learning in science LT3.2</w:t>
            </w:r>
          </w:p>
          <w:p w14:paraId="0C0FEB4B" w14:textId="77777777" w:rsidR="00F945A1" w:rsidRPr="005A70DB" w:rsidRDefault="00F945A1" w:rsidP="005C06AF">
            <w:pPr>
              <w:rPr>
                <w:rFonts w:ascii="Arial" w:hAnsi="Arial" w:cs="Arial"/>
                <w:sz w:val="20"/>
                <w:szCs w:val="20"/>
              </w:rPr>
            </w:pPr>
          </w:p>
        </w:tc>
        <w:tc>
          <w:tcPr>
            <w:tcW w:w="6096" w:type="dxa"/>
          </w:tcPr>
          <w:p w14:paraId="59C24AA0" w14:textId="79BE9CA1" w:rsidR="00F945A1" w:rsidRPr="005A70DB" w:rsidRDefault="00F945A1" w:rsidP="00740100">
            <w:pPr>
              <w:pStyle w:val="ListParagraph"/>
              <w:numPr>
                <w:ilvl w:val="0"/>
                <w:numId w:val="4"/>
              </w:numPr>
              <w:rPr>
                <w:rFonts w:ascii="Arial" w:hAnsi="Arial" w:cs="Arial"/>
                <w:color w:val="0070C0"/>
                <w:sz w:val="20"/>
                <w:szCs w:val="20"/>
              </w:rPr>
            </w:pPr>
            <w:r w:rsidRPr="005A70DB">
              <w:rPr>
                <w:rFonts w:ascii="Arial" w:hAnsi="Arial" w:cs="Arial"/>
                <w:sz w:val="20"/>
                <w:szCs w:val="20"/>
              </w:rPr>
              <w:t xml:space="preserve">recognise high quality science teaching through virtual observation with tutor support </w:t>
            </w:r>
            <w:r w:rsidRPr="005A70DB">
              <w:rPr>
                <w:rFonts w:ascii="Arial" w:hAnsi="Arial" w:cs="Arial"/>
                <w:color w:val="0070C0"/>
                <w:sz w:val="20"/>
                <w:szCs w:val="20"/>
              </w:rPr>
              <w:t>and/or through observation of mentor and / science subject leader where this fits with the schools planned curriculum.</w:t>
            </w:r>
            <w:r w:rsidRPr="005A70DB">
              <w:rPr>
                <w:rFonts w:ascii="Arial" w:hAnsi="Arial" w:cs="Arial"/>
                <w:b/>
                <w:bCs/>
                <w:sz w:val="20"/>
                <w:szCs w:val="20"/>
              </w:rPr>
              <w:t xml:space="preserve"> LH2.1, LH2.2, LH2.3,</w:t>
            </w:r>
          </w:p>
        </w:tc>
      </w:tr>
      <w:tr w:rsidR="00F945A1" w:rsidRPr="005A70DB" w14:paraId="1492CFB5" w14:textId="77777777" w:rsidTr="008555E1">
        <w:trPr>
          <w:trHeight w:val="739"/>
        </w:trPr>
        <w:tc>
          <w:tcPr>
            <w:tcW w:w="2263" w:type="dxa"/>
            <w:vMerge/>
          </w:tcPr>
          <w:p w14:paraId="6593DB19" w14:textId="77777777" w:rsidR="00F945A1" w:rsidRPr="005A70DB" w:rsidRDefault="00F945A1" w:rsidP="00726DB0">
            <w:pPr>
              <w:rPr>
                <w:rFonts w:ascii="Arial" w:hAnsi="Arial" w:cs="Arial"/>
                <w:b/>
                <w:bCs/>
                <w:sz w:val="20"/>
                <w:szCs w:val="20"/>
              </w:rPr>
            </w:pPr>
          </w:p>
        </w:tc>
        <w:tc>
          <w:tcPr>
            <w:tcW w:w="6095" w:type="dxa"/>
          </w:tcPr>
          <w:p w14:paraId="74492BAA" w14:textId="24645CCE" w:rsidR="00F945A1" w:rsidRPr="005A70DB" w:rsidRDefault="00F945A1" w:rsidP="00740100">
            <w:pPr>
              <w:pStyle w:val="ListParagraph"/>
              <w:numPr>
                <w:ilvl w:val="0"/>
                <w:numId w:val="1"/>
              </w:numPr>
              <w:rPr>
                <w:rFonts w:ascii="Arial" w:hAnsi="Arial" w:cs="Arial"/>
                <w:sz w:val="20"/>
                <w:szCs w:val="20"/>
              </w:rPr>
            </w:pPr>
            <w:r w:rsidRPr="005A70DB">
              <w:rPr>
                <w:rFonts w:ascii="Arial" w:hAnsi="Arial" w:cs="Arial"/>
                <w:sz w:val="20"/>
                <w:szCs w:val="20"/>
              </w:rPr>
              <w:t xml:space="preserve">the subject knowledge required to teach the following with confidence: materials (key stage 1); rocks, fossils and soils; sound and plants </w:t>
            </w:r>
            <w:r w:rsidRPr="005A70DB">
              <w:rPr>
                <w:rFonts w:ascii="Arial" w:hAnsi="Arial" w:cs="Arial"/>
                <w:b/>
                <w:bCs/>
                <w:sz w:val="20"/>
                <w:szCs w:val="20"/>
              </w:rPr>
              <w:t>LT3.2</w:t>
            </w:r>
          </w:p>
        </w:tc>
        <w:tc>
          <w:tcPr>
            <w:tcW w:w="6096" w:type="dxa"/>
            <w:vMerge w:val="restart"/>
          </w:tcPr>
          <w:p w14:paraId="61B44D7F" w14:textId="5A8FCAB9" w:rsidR="00F945A1" w:rsidRPr="005A70DB" w:rsidRDefault="00F945A1" w:rsidP="00740100">
            <w:pPr>
              <w:pStyle w:val="ListParagraph"/>
              <w:numPr>
                <w:ilvl w:val="0"/>
                <w:numId w:val="4"/>
              </w:numPr>
              <w:rPr>
                <w:rFonts w:ascii="Arial" w:hAnsi="Arial" w:cs="Arial"/>
                <w:b/>
                <w:bCs/>
                <w:color w:val="0070C0"/>
                <w:sz w:val="20"/>
                <w:szCs w:val="20"/>
              </w:rPr>
            </w:pPr>
            <w:r w:rsidRPr="005A70DB">
              <w:rPr>
                <w:rFonts w:ascii="Arial" w:hAnsi="Arial" w:cs="Arial"/>
                <w:b/>
                <w:bCs/>
                <w:color w:val="0070C0"/>
                <w:sz w:val="20"/>
                <w:szCs w:val="20"/>
              </w:rPr>
              <w:t xml:space="preserve">Plan and teach a well sequenced science lesson which considers substantive and disciplinary knowledge with mentor support initially where this fits with the schools planned curriculum. </w:t>
            </w:r>
            <w:r w:rsidRPr="005A70DB">
              <w:rPr>
                <w:rFonts w:ascii="Arial" w:hAnsi="Arial" w:cs="Arial"/>
                <w:b/>
                <w:bCs/>
                <w:sz w:val="20"/>
                <w:szCs w:val="20"/>
              </w:rPr>
              <w:t>LH2.1, LH2.2, LH2.3, LH3, LH 4.2, LH4.3 LH4.6</w:t>
            </w:r>
          </w:p>
          <w:p w14:paraId="5D0DFEF1" w14:textId="7C1C0DF9" w:rsidR="00F945A1" w:rsidRPr="005A70DB" w:rsidRDefault="00F945A1" w:rsidP="00740100">
            <w:pPr>
              <w:pStyle w:val="ListParagraph"/>
              <w:numPr>
                <w:ilvl w:val="1"/>
                <w:numId w:val="4"/>
              </w:numPr>
              <w:rPr>
                <w:rFonts w:ascii="Arial" w:hAnsi="Arial" w:cs="Arial"/>
                <w:color w:val="0070C0"/>
                <w:sz w:val="20"/>
                <w:szCs w:val="20"/>
              </w:rPr>
            </w:pPr>
            <w:r w:rsidRPr="005A70DB">
              <w:rPr>
                <w:rFonts w:ascii="Arial" w:hAnsi="Arial" w:cs="Arial"/>
                <w:color w:val="0070C0"/>
                <w:sz w:val="20"/>
                <w:szCs w:val="20"/>
              </w:rPr>
              <w:t>Or plan a well sequenced lesson for an alternative class within the school-based training</w:t>
            </w:r>
          </w:p>
          <w:p w14:paraId="361D13F1" w14:textId="78771C3F" w:rsidR="00F945A1" w:rsidRPr="005A70DB" w:rsidRDefault="00F945A1" w:rsidP="00740100">
            <w:pPr>
              <w:pStyle w:val="ListParagraph"/>
              <w:numPr>
                <w:ilvl w:val="1"/>
                <w:numId w:val="4"/>
              </w:numPr>
              <w:rPr>
                <w:rFonts w:ascii="Arial" w:hAnsi="Arial" w:cs="Arial"/>
                <w:color w:val="0070C0"/>
                <w:sz w:val="20"/>
                <w:szCs w:val="20"/>
              </w:rPr>
            </w:pPr>
            <w:r w:rsidRPr="005A70DB">
              <w:rPr>
                <w:rFonts w:ascii="Arial" w:hAnsi="Arial" w:cs="Arial"/>
                <w:color w:val="0070C0"/>
                <w:sz w:val="20"/>
                <w:szCs w:val="20"/>
              </w:rPr>
              <w:t>Or work with mentor/ science subject leader within a tutorial to discuss examples plans and evidence of pupil work linked a science lesson that has been delivered and discuss the processes that made this effective for all learners.</w:t>
            </w:r>
          </w:p>
        </w:tc>
      </w:tr>
      <w:tr w:rsidR="00F945A1" w:rsidRPr="005A70DB" w14:paraId="5BCDADD3" w14:textId="77777777" w:rsidTr="008555E1">
        <w:trPr>
          <w:trHeight w:val="499"/>
        </w:trPr>
        <w:tc>
          <w:tcPr>
            <w:tcW w:w="2263" w:type="dxa"/>
            <w:vMerge/>
          </w:tcPr>
          <w:p w14:paraId="66D7ADC4" w14:textId="77777777" w:rsidR="00F945A1" w:rsidRPr="005A70DB" w:rsidRDefault="00F945A1" w:rsidP="00726DB0">
            <w:pPr>
              <w:rPr>
                <w:rFonts w:ascii="Arial" w:hAnsi="Arial" w:cs="Arial"/>
                <w:b/>
                <w:bCs/>
                <w:sz w:val="20"/>
                <w:szCs w:val="20"/>
              </w:rPr>
            </w:pPr>
          </w:p>
        </w:tc>
        <w:tc>
          <w:tcPr>
            <w:tcW w:w="6095" w:type="dxa"/>
          </w:tcPr>
          <w:p w14:paraId="7B321C27" w14:textId="29503521"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How complex concepts can be explained using concrete initially moving to pictorial and abstract with increasing familiarity and confidence LT4.4, LH4.6</w:t>
            </w:r>
          </w:p>
        </w:tc>
        <w:tc>
          <w:tcPr>
            <w:tcW w:w="6096" w:type="dxa"/>
            <w:vMerge/>
          </w:tcPr>
          <w:p w14:paraId="4C6F1035" w14:textId="77777777" w:rsidR="00F945A1" w:rsidRPr="005A70DB" w:rsidRDefault="00F945A1" w:rsidP="00740100">
            <w:pPr>
              <w:pStyle w:val="ListParagraph"/>
              <w:numPr>
                <w:ilvl w:val="0"/>
                <w:numId w:val="4"/>
              </w:numPr>
              <w:rPr>
                <w:rFonts w:ascii="Arial" w:hAnsi="Arial" w:cs="Arial"/>
                <w:color w:val="0070C0"/>
                <w:sz w:val="20"/>
                <w:szCs w:val="20"/>
              </w:rPr>
            </w:pPr>
          </w:p>
        </w:tc>
      </w:tr>
      <w:tr w:rsidR="00F945A1" w:rsidRPr="005A70DB" w14:paraId="7158DBF6" w14:textId="77777777" w:rsidTr="008555E1">
        <w:trPr>
          <w:trHeight w:val="499"/>
        </w:trPr>
        <w:tc>
          <w:tcPr>
            <w:tcW w:w="2263" w:type="dxa"/>
            <w:vMerge/>
          </w:tcPr>
          <w:p w14:paraId="605E434A" w14:textId="77777777" w:rsidR="00F945A1" w:rsidRPr="005A70DB" w:rsidRDefault="00F945A1" w:rsidP="008B08CB">
            <w:pPr>
              <w:rPr>
                <w:rFonts w:ascii="Arial" w:hAnsi="Arial" w:cs="Arial"/>
                <w:b/>
                <w:bCs/>
                <w:sz w:val="20"/>
                <w:szCs w:val="20"/>
              </w:rPr>
            </w:pPr>
          </w:p>
        </w:tc>
        <w:tc>
          <w:tcPr>
            <w:tcW w:w="6095" w:type="dxa"/>
          </w:tcPr>
          <w:p w14:paraId="1B485849" w14:textId="70FFE3F9" w:rsidR="00F945A1" w:rsidRPr="005A70DB" w:rsidRDefault="00F945A1" w:rsidP="00740100">
            <w:pPr>
              <w:pStyle w:val="ListParagraph"/>
              <w:numPr>
                <w:ilvl w:val="0"/>
                <w:numId w:val="1"/>
              </w:numPr>
              <w:rPr>
                <w:rFonts w:ascii="Arial" w:hAnsi="Arial" w:cs="Arial"/>
                <w:sz w:val="20"/>
                <w:szCs w:val="20"/>
              </w:rPr>
            </w:pPr>
            <w:r w:rsidRPr="005A70DB">
              <w:rPr>
                <w:rFonts w:ascii="Arial" w:hAnsi="Arial" w:cs="Arial"/>
                <w:sz w:val="20"/>
                <w:szCs w:val="20"/>
              </w:rPr>
              <w:t xml:space="preserve">how to select and use resources to teach the following topics effectively: materials (key stage 1); rocks, fossils and soils; sound and plants </w:t>
            </w:r>
            <w:r w:rsidRPr="005A70DB">
              <w:rPr>
                <w:rFonts w:ascii="Arial" w:hAnsi="Arial" w:cs="Arial"/>
                <w:b/>
                <w:bCs/>
                <w:sz w:val="20"/>
                <w:szCs w:val="20"/>
              </w:rPr>
              <w:t>LT4.2</w:t>
            </w:r>
          </w:p>
        </w:tc>
        <w:tc>
          <w:tcPr>
            <w:tcW w:w="6096" w:type="dxa"/>
            <w:vMerge/>
          </w:tcPr>
          <w:p w14:paraId="416F994C" w14:textId="77777777" w:rsidR="00F945A1" w:rsidRPr="005A70DB" w:rsidRDefault="00F945A1" w:rsidP="00740100">
            <w:pPr>
              <w:pStyle w:val="ListParagraph"/>
              <w:numPr>
                <w:ilvl w:val="0"/>
                <w:numId w:val="4"/>
              </w:numPr>
              <w:rPr>
                <w:rFonts w:ascii="Arial" w:hAnsi="Arial" w:cs="Arial"/>
                <w:color w:val="0070C0"/>
                <w:sz w:val="20"/>
                <w:szCs w:val="20"/>
              </w:rPr>
            </w:pPr>
          </w:p>
        </w:tc>
      </w:tr>
      <w:tr w:rsidR="00F945A1" w:rsidRPr="005A70DB" w14:paraId="4F113604" w14:textId="77777777" w:rsidTr="008555E1">
        <w:trPr>
          <w:trHeight w:val="348"/>
        </w:trPr>
        <w:tc>
          <w:tcPr>
            <w:tcW w:w="2263" w:type="dxa"/>
            <w:vMerge/>
          </w:tcPr>
          <w:p w14:paraId="5F370D59" w14:textId="77777777" w:rsidR="00F945A1" w:rsidRPr="005A70DB" w:rsidRDefault="00F945A1" w:rsidP="008B08CB">
            <w:pPr>
              <w:rPr>
                <w:rFonts w:ascii="Arial" w:hAnsi="Arial" w:cs="Arial"/>
                <w:b/>
                <w:bCs/>
                <w:sz w:val="20"/>
                <w:szCs w:val="20"/>
              </w:rPr>
            </w:pPr>
          </w:p>
        </w:tc>
        <w:tc>
          <w:tcPr>
            <w:tcW w:w="6095" w:type="dxa"/>
          </w:tcPr>
          <w:p w14:paraId="5E07EAD1" w14:textId="088FCE05"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That engaging children in their science learning is important but learning activities are carefully selected in order to also develop deep understanding of the associated concepts LT3.6</w:t>
            </w:r>
          </w:p>
        </w:tc>
        <w:tc>
          <w:tcPr>
            <w:tcW w:w="6096" w:type="dxa"/>
          </w:tcPr>
          <w:p w14:paraId="70C84BCF" w14:textId="1B758CA5" w:rsidR="00F945A1" w:rsidRPr="005A70DB" w:rsidRDefault="00F945A1" w:rsidP="00740100">
            <w:pPr>
              <w:pStyle w:val="ListParagraph"/>
              <w:numPr>
                <w:ilvl w:val="0"/>
                <w:numId w:val="4"/>
              </w:numPr>
              <w:rPr>
                <w:rFonts w:ascii="Arial" w:hAnsi="Arial" w:cs="Arial"/>
                <w:sz w:val="20"/>
                <w:szCs w:val="20"/>
              </w:rPr>
            </w:pPr>
            <w:r w:rsidRPr="005A70DB">
              <w:rPr>
                <w:rFonts w:ascii="Arial" w:hAnsi="Arial" w:cs="Arial"/>
                <w:sz w:val="20"/>
                <w:szCs w:val="20"/>
              </w:rPr>
              <w:t xml:space="preserve">experience and explain the rationale behind the Bucket School approach to teaching LOtC </w:t>
            </w:r>
            <w:r w:rsidRPr="005A70DB">
              <w:rPr>
                <w:rFonts w:ascii="Arial" w:hAnsi="Arial" w:cs="Arial"/>
                <w:b/>
                <w:bCs/>
                <w:sz w:val="20"/>
                <w:szCs w:val="20"/>
              </w:rPr>
              <w:t>LT1.1</w:t>
            </w:r>
          </w:p>
        </w:tc>
      </w:tr>
      <w:tr w:rsidR="00F945A1" w:rsidRPr="005A70DB" w14:paraId="6B57B9F4" w14:textId="77777777" w:rsidTr="008555E1">
        <w:trPr>
          <w:trHeight w:val="742"/>
        </w:trPr>
        <w:tc>
          <w:tcPr>
            <w:tcW w:w="2263" w:type="dxa"/>
            <w:vMerge/>
          </w:tcPr>
          <w:p w14:paraId="1CCA913C" w14:textId="77777777" w:rsidR="00F945A1" w:rsidRPr="005A70DB" w:rsidRDefault="00F945A1" w:rsidP="008B08CB">
            <w:pPr>
              <w:rPr>
                <w:rFonts w:ascii="Arial" w:hAnsi="Arial" w:cs="Arial"/>
                <w:b/>
                <w:bCs/>
                <w:sz w:val="20"/>
                <w:szCs w:val="20"/>
              </w:rPr>
            </w:pPr>
          </w:p>
        </w:tc>
        <w:tc>
          <w:tcPr>
            <w:tcW w:w="6095" w:type="dxa"/>
          </w:tcPr>
          <w:p w14:paraId="22327162" w14:textId="712E3E11" w:rsidR="00F945A1" w:rsidRPr="005A70DB" w:rsidRDefault="00FF2AF1" w:rsidP="00740100">
            <w:pPr>
              <w:pStyle w:val="ListParagraph"/>
              <w:numPr>
                <w:ilvl w:val="0"/>
                <w:numId w:val="8"/>
              </w:numPr>
              <w:rPr>
                <w:rFonts w:ascii="Arial" w:hAnsi="Arial" w:cs="Arial"/>
                <w:sz w:val="20"/>
                <w:szCs w:val="20"/>
              </w:rPr>
            </w:pPr>
            <w:r>
              <w:rPr>
                <w:rFonts w:ascii="Arial" w:hAnsi="Arial" w:cs="Arial"/>
                <w:sz w:val="20"/>
                <w:szCs w:val="20"/>
              </w:rPr>
              <w:t xml:space="preserve">    Within the context of science - </w:t>
            </w:r>
            <w:r w:rsidR="00F945A1" w:rsidRPr="005A70DB">
              <w:rPr>
                <w:rFonts w:ascii="Arial" w:hAnsi="Arial" w:cs="Arial"/>
                <w:sz w:val="20"/>
                <w:szCs w:val="20"/>
              </w:rPr>
              <w:t xml:space="preserve">the key principles of planning </w:t>
            </w:r>
            <w:r>
              <w:rPr>
                <w:rFonts w:ascii="Arial" w:hAnsi="Arial" w:cs="Arial"/>
                <w:sz w:val="20"/>
                <w:szCs w:val="20"/>
              </w:rPr>
              <w:t xml:space="preserve">        </w:t>
            </w:r>
            <w:r w:rsidR="00F945A1" w:rsidRPr="005A70DB">
              <w:rPr>
                <w:rFonts w:ascii="Arial" w:hAnsi="Arial" w:cs="Arial"/>
                <w:sz w:val="20"/>
                <w:szCs w:val="20"/>
              </w:rPr>
              <w:t xml:space="preserve">for learning and teaching and the importance of careful sequencing of components of learning to facilitate progress towards composite outcome. </w:t>
            </w:r>
            <w:r w:rsidR="00F945A1" w:rsidRPr="005A70DB">
              <w:rPr>
                <w:rFonts w:ascii="Arial" w:hAnsi="Arial" w:cs="Arial"/>
                <w:b/>
                <w:bCs/>
                <w:sz w:val="20"/>
                <w:szCs w:val="20"/>
              </w:rPr>
              <w:t>LH2.1, LH2.3, LT 4.2</w:t>
            </w:r>
          </w:p>
        </w:tc>
        <w:tc>
          <w:tcPr>
            <w:tcW w:w="6096" w:type="dxa"/>
          </w:tcPr>
          <w:p w14:paraId="04347421" w14:textId="4E50E4DC"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use resources in an effective sequence to explore activities to </w:t>
            </w:r>
            <w:proofErr w:type="gramStart"/>
            <w:r w:rsidRPr="005A70DB">
              <w:rPr>
                <w:rFonts w:ascii="Arial" w:hAnsi="Arial" w:cs="Arial"/>
                <w:sz w:val="20"/>
                <w:szCs w:val="20"/>
              </w:rPr>
              <w:t>teach:</w:t>
            </w:r>
            <w:proofErr w:type="gramEnd"/>
            <w:r w:rsidRPr="005A70DB">
              <w:rPr>
                <w:rFonts w:ascii="Arial" w:hAnsi="Arial" w:cs="Arial"/>
                <w:sz w:val="20"/>
                <w:szCs w:val="20"/>
              </w:rPr>
              <w:t xml:space="preserve"> materials in KS1, rocks and fossils, sound and plants </w:t>
            </w:r>
            <w:r w:rsidRPr="005A70DB">
              <w:rPr>
                <w:rFonts w:ascii="Arial" w:hAnsi="Arial" w:cs="Arial"/>
                <w:b/>
                <w:bCs/>
                <w:sz w:val="20"/>
                <w:szCs w:val="20"/>
              </w:rPr>
              <w:t>LT4.2</w:t>
            </w:r>
          </w:p>
        </w:tc>
      </w:tr>
      <w:tr w:rsidR="00F945A1" w:rsidRPr="005A70DB" w14:paraId="39A6EE5C" w14:textId="77777777" w:rsidTr="008555E1">
        <w:trPr>
          <w:trHeight w:val="64"/>
        </w:trPr>
        <w:tc>
          <w:tcPr>
            <w:tcW w:w="2263" w:type="dxa"/>
            <w:vMerge/>
          </w:tcPr>
          <w:p w14:paraId="1F85A6AD" w14:textId="77777777" w:rsidR="00F945A1" w:rsidRPr="005A70DB" w:rsidRDefault="00F945A1" w:rsidP="008B08CB">
            <w:pPr>
              <w:rPr>
                <w:rFonts w:ascii="Arial" w:hAnsi="Arial" w:cs="Arial"/>
                <w:b/>
                <w:bCs/>
                <w:sz w:val="20"/>
                <w:szCs w:val="20"/>
              </w:rPr>
            </w:pPr>
          </w:p>
        </w:tc>
        <w:tc>
          <w:tcPr>
            <w:tcW w:w="6095" w:type="dxa"/>
          </w:tcPr>
          <w:p w14:paraId="6557F703" w14:textId="62F07C8E"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That in high quality science curriculums knowledge is carefully sequenced to build on prior learning and reveal the interplay between substantive and disciplinary knowledge. LT4.4</w:t>
            </w:r>
          </w:p>
        </w:tc>
        <w:tc>
          <w:tcPr>
            <w:tcW w:w="6096" w:type="dxa"/>
          </w:tcPr>
          <w:p w14:paraId="7AAC28D2" w14:textId="0B62CADD" w:rsidR="00F945A1"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use technology to measure something quantitatively (e.g. sound in decibels) and recognise that this moves children’s learning on from qualitative description (e.g. the drum is louder than the shaker) </w:t>
            </w:r>
            <w:r w:rsidRPr="005A70DB">
              <w:rPr>
                <w:rFonts w:ascii="Arial" w:hAnsi="Arial" w:cs="Arial"/>
                <w:b/>
                <w:bCs/>
                <w:sz w:val="20"/>
                <w:szCs w:val="20"/>
              </w:rPr>
              <w:t>LT 3.2</w:t>
            </w:r>
          </w:p>
        </w:tc>
      </w:tr>
      <w:tr w:rsidR="00306E24" w:rsidRPr="005A70DB" w14:paraId="40DF208C" w14:textId="77777777" w:rsidTr="008555E1">
        <w:trPr>
          <w:trHeight w:val="64"/>
        </w:trPr>
        <w:tc>
          <w:tcPr>
            <w:tcW w:w="2263" w:type="dxa"/>
            <w:vMerge/>
          </w:tcPr>
          <w:p w14:paraId="541312D1" w14:textId="77777777" w:rsidR="00306E24" w:rsidRPr="005A70DB" w:rsidRDefault="00306E24" w:rsidP="008B08CB">
            <w:pPr>
              <w:rPr>
                <w:rFonts w:ascii="Arial" w:hAnsi="Arial" w:cs="Arial"/>
                <w:b/>
                <w:bCs/>
                <w:sz w:val="20"/>
                <w:szCs w:val="20"/>
              </w:rPr>
            </w:pPr>
          </w:p>
        </w:tc>
        <w:tc>
          <w:tcPr>
            <w:tcW w:w="6095" w:type="dxa"/>
          </w:tcPr>
          <w:p w14:paraId="7AC5BC21" w14:textId="7A5A038A"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Considering cognitive load in science. How to break down complex ideas into smaller component parts in order to reduce risk of cognitive overload. </w:t>
            </w:r>
            <w:r w:rsidRPr="005A70DB">
              <w:rPr>
                <w:rFonts w:ascii="Arial" w:hAnsi="Arial" w:cs="Arial"/>
                <w:b/>
                <w:bCs/>
                <w:sz w:val="20"/>
                <w:szCs w:val="20"/>
              </w:rPr>
              <w:t>LT2.4, LT2.7</w:t>
            </w:r>
          </w:p>
        </w:tc>
        <w:tc>
          <w:tcPr>
            <w:tcW w:w="6096" w:type="dxa"/>
            <w:vMerge w:val="restart"/>
          </w:tcPr>
          <w:p w14:paraId="7FE7AD35" w14:textId="77777777" w:rsidR="00306E24" w:rsidRPr="005A70DB" w:rsidRDefault="00306E24" w:rsidP="008B08CB">
            <w:pPr>
              <w:jc w:val="center"/>
              <w:rPr>
                <w:rFonts w:ascii="Arial" w:hAnsi="Arial" w:cs="Arial"/>
                <w:b/>
                <w:bCs/>
                <w:sz w:val="20"/>
              </w:rPr>
            </w:pPr>
          </w:p>
          <w:p w14:paraId="0ECF46E3" w14:textId="680D46A4" w:rsidR="00306E24" w:rsidRPr="005A70DB" w:rsidRDefault="00306E24" w:rsidP="008555E1">
            <w:pPr>
              <w:rPr>
                <w:rFonts w:ascii="Arial" w:hAnsi="Arial" w:cs="Arial"/>
                <w:sz w:val="20"/>
                <w:szCs w:val="20"/>
              </w:rPr>
            </w:pPr>
          </w:p>
        </w:tc>
      </w:tr>
      <w:tr w:rsidR="00306E24" w:rsidRPr="005A70DB" w14:paraId="5029ACE2" w14:textId="77777777" w:rsidTr="008555E1">
        <w:trPr>
          <w:trHeight w:val="230"/>
        </w:trPr>
        <w:tc>
          <w:tcPr>
            <w:tcW w:w="2263" w:type="dxa"/>
            <w:vMerge/>
          </w:tcPr>
          <w:p w14:paraId="4AF06989" w14:textId="77777777" w:rsidR="00306E24" w:rsidRPr="005A70DB" w:rsidRDefault="00306E24" w:rsidP="008B08CB">
            <w:pPr>
              <w:rPr>
                <w:rFonts w:ascii="Arial" w:hAnsi="Arial" w:cs="Arial"/>
                <w:b/>
                <w:bCs/>
                <w:sz w:val="20"/>
                <w:szCs w:val="20"/>
              </w:rPr>
            </w:pPr>
          </w:p>
        </w:tc>
        <w:tc>
          <w:tcPr>
            <w:tcW w:w="6095" w:type="dxa"/>
          </w:tcPr>
          <w:p w14:paraId="5B44D485" w14:textId="5ED5DF1B"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Strategies to support pupils to make connections between schema in science.</w:t>
            </w:r>
          </w:p>
          <w:p w14:paraId="040D7BF9" w14:textId="632023FC"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knowledge of the curriculum is essential to plan for these connections within and between both topics and year groups </w:t>
            </w:r>
            <w:r w:rsidRPr="005A70DB">
              <w:rPr>
                <w:rFonts w:ascii="Arial" w:hAnsi="Arial" w:cs="Arial"/>
                <w:b/>
                <w:bCs/>
                <w:sz w:val="20"/>
                <w:szCs w:val="20"/>
              </w:rPr>
              <w:t>LT3.7, LT3.8</w:t>
            </w:r>
          </w:p>
        </w:tc>
        <w:tc>
          <w:tcPr>
            <w:tcW w:w="6096" w:type="dxa"/>
            <w:vMerge/>
          </w:tcPr>
          <w:p w14:paraId="1459B2B6" w14:textId="57B17D7D" w:rsidR="00306E24" w:rsidRPr="005A70DB" w:rsidRDefault="00306E24" w:rsidP="008555E1">
            <w:pPr>
              <w:rPr>
                <w:rFonts w:ascii="Arial" w:hAnsi="Arial" w:cs="Arial"/>
                <w:sz w:val="20"/>
                <w:szCs w:val="20"/>
              </w:rPr>
            </w:pPr>
          </w:p>
        </w:tc>
      </w:tr>
      <w:tr w:rsidR="00306E24" w:rsidRPr="005A70DB" w14:paraId="71826E0B" w14:textId="77777777" w:rsidTr="008555E1">
        <w:trPr>
          <w:trHeight w:val="338"/>
        </w:trPr>
        <w:tc>
          <w:tcPr>
            <w:tcW w:w="2263" w:type="dxa"/>
            <w:vMerge/>
          </w:tcPr>
          <w:p w14:paraId="7E54F513" w14:textId="77777777" w:rsidR="00306E24" w:rsidRPr="005A70DB" w:rsidRDefault="00306E24" w:rsidP="008B08CB">
            <w:pPr>
              <w:rPr>
                <w:rFonts w:ascii="Arial" w:hAnsi="Arial" w:cs="Arial"/>
                <w:b/>
                <w:bCs/>
                <w:sz w:val="20"/>
                <w:szCs w:val="20"/>
              </w:rPr>
            </w:pPr>
          </w:p>
        </w:tc>
        <w:tc>
          <w:tcPr>
            <w:tcW w:w="6095" w:type="dxa"/>
          </w:tcPr>
          <w:p w14:paraId="1C4AD10A" w14:textId="18A13805" w:rsidR="00306E24" w:rsidRPr="005A70DB" w:rsidRDefault="00306E24" w:rsidP="00740100">
            <w:pPr>
              <w:pStyle w:val="ListParagraph"/>
              <w:numPr>
                <w:ilvl w:val="0"/>
                <w:numId w:val="2"/>
              </w:numPr>
              <w:rPr>
                <w:rFonts w:ascii="Arial" w:hAnsi="Arial" w:cs="Arial"/>
                <w:sz w:val="20"/>
                <w:szCs w:val="20"/>
              </w:rPr>
            </w:pPr>
            <w:r>
              <w:rPr>
                <w:rFonts w:ascii="Arial" w:hAnsi="Arial" w:cs="Arial"/>
                <w:sz w:val="20"/>
                <w:szCs w:val="20"/>
              </w:rPr>
              <w:t>T</w:t>
            </w:r>
            <w:r w:rsidRPr="005A70DB">
              <w:rPr>
                <w:rFonts w:ascii="Arial" w:hAnsi="Arial" w:cs="Arial"/>
                <w:sz w:val="20"/>
                <w:szCs w:val="20"/>
              </w:rPr>
              <w:t xml:space="preserve">he different ways to organise the classroom (including behaviour management) to ensure pupils learn safely and make good progress </w:t>
            </w:r>
            <w:r w:rsidRPr="005A70DB">
              <w:rPr>
                <w:rFonts w:ascii="Arial" w:hAnsi="Arial" w:cs="Arial"/>
                <w:b/>
                <w:bCs/>
                <w:sz w:val="20"/>
                <w:szCs w:val="20"/>
              </w:rPr>
              <w:t>LT7.1, LT7.2</w:t>
            </w:r>
          </w:p>
        </w:tc>
        <w:tc>
          <w:tcPr>
            <w:tcW w:w="6096" w:type="dxa"/>
            <w:vMerge/>
          </w:tcPr>
          <w:p w14:paraId="7D423F46" w14:textId="77777777" w:rsidR="00306E24" w:rsidRPr="005A70DB" w:rsidRDefault="00306E24" w:rsidP="008B08CB">
            <w:pPr>
              <w:jc w:val="center"/>
              <w:rPr>
                <w:rFonts w:ascii="Arial" w:hAnsi="Arial" w:cs="Arial"/>
                <w:b/>
                <w:bCs/>
                <w:sz w:val="20"/>
              </w:rPr>
            </w:pPr>
          </w:p>
        </w:tc>
      </w:tr>
      <w:tr w:rsidR="00306E24" w:rsidRPr="005A70DB" w14:paraId="7248C561" w14:textId="77777777" w:rsidTr="008555E1">
        <w:trPr>
          <w:trHeight w:val="338"/>
        </w:trPr>
        <w:tc>
          <w:tcPr>
            <w:tcW w:w="2263" w:type="dxa"/>
            <w:vMerge/>
          </w:tcPr>
          <w:p w14:paraId="77D5FC9E" w14:textId="77777777" w:rsidR="00306E24" w:rsidRPr="005A70DB" w:rsidRDefault="00306E24" w:rsidP="008B08CB">
            <w:pPr>
              <w:rPr>
                <w:rFonts w:ascii="Arial" w:hAnsi="Arial" w:cs="Arial"/>
                <w:b/>
                <w:bCs/>
                <w:sz w:val="20"/>
                <w:szCs w:val="20"/>
              </w:rPr>
            </w:pPr>
          </w:p>
        </w:tc>
        <w:tc>
          <w:tcPr>
            <w:tcW w:w="6095" w:type="dxa"/>
          </w:tcPr>
          <w:p w14:paraId="674929F0" w14:textId="27CA7B45"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Behaviour management in practical science lessons. Pace, use and positioning of resources, routines and roles </w:t>
            </w:r>
            <w:r w:rsidRPr="005A70DB">
              <w:rPr>
                <w:rFonts w:ascii="Arial" w:hAnsi="Arial" w:cs="Arial"/>
                <w:b/>
                <w:bCs/>
                <w:sz w:val="20"/>
                <w:szCs w:val="20"/>
              </w:rPr>
              <w:t>LT 7.1, LT7.2</w:t>
            </w:r>
          </w:p>
        </w:tc>
        <w:tc>
          <w:tcPr>
            <w:tcW w:w="6096" w:type="dxa"/>
            <w:vMerge/>
          </w:tcPr>
          <w:p w14:paraId="7CDAD5CB" w14:textId="77777777" w:rsidR="00306E24" w:rsidRPr="005A70DB" w:rsidRDefault="00306E24" w:rsidP="008B08CB">
            <w:pPr>
              <w:jc w:val="center"/>
              <w:rPr>
                <w:rFonts w:ascii="Arial" w:hAnsi="Arial" w:cs="Arial"/>
                <w:b/>
                <w:bCs/>
                <w:sz w:val="20"/>
              </w:rPr>
            </w:pPr>
          </w:p>
        </w:tc>
      </w:tr>
      <w:tr w:rsidR="00306E24" w:rsidRPr="005A70DB" w14:paraId="5EF4ECE1" w14:textId="77777777" w:rsidTr="008555E1">
        <w:tc>
          <w:tcPr>
            <w:tcW w:w="2263" w:type="dxa"/>
            <w:vMerge/>
          </w:tcPr>
          <w:p w14:paraId="031E372D" w14:textId="77777777" w:rsidR="00306E24" w:rsidRPr="005A70DB" w:rsidRDefault="00306E24" w:rsidP="008B08CB">
            <w:pPr>
              <w:rPr>
                <w:rFonts w:ascii="Arial" w:hAnsi="Arial" w:cs="Arial"/>
                <w:b/>
                <w:bCs/>
                <w:sz w:val="20"/>
                <w:szCs w:val="20"/>
              </w:rPr>
            </w:pPr>
          </w:p>
        </w:tc>
        <w:tc>
          <w:tcPr>
            <w:tcW w:w="6095" w:type="dxa"/>
          </w:tcPr>
          <w:p w14:paraId="39375EE3" w14:textId="3A8847E8" w:rsidR="00306E24" w:rsidRPr="005A70DB" w:rsidRDefault="00306E24" w:rsidP="00740100">
            <w:pPr>
              <w:pStyle w:val="NoSpacing"/>
              <w:numPr>
                <w:ilvl w:val="0"/>
                <w:numId w:val="2"/>
              </w:numPr>
              <w:rPr>
                <w:rFonts w:cs="Arial"/>
                <w:b/>
                <w:bCs/>
                <w:sz w:val="20"/>
                <w:szCs w:val="20"/>
              </w:rPr>
            </w:pPr>
            <w:r w:rsidRPr="005A70DB">
              <w:rPr>
                <w:rFonts w:cs="Arial"/>
                <w:b/>
                <w:bCs/>
                <w:sz w:val="20"/>
                <w:szCs w:val="20"/>
              </w:rPr>
              <w:t xml:space="preserve">a range </w:t>
            </w:r>
            <w:r>
              <w:rPr>
                <w:rFonts w:cs="Arial"/>
                <w:b/>
                <w:bCs/>
                <w:sz w:val="20"/>
                <w:szCs w:val="20"/>
              </w:rPr>
              <w:t xml:space="preserve">formative strategies to assess learning in </w:t>
            </w:r>
            <w:proofErr w:type="gramStart"/>
            <w:r>
              <w:rPr>
                <w:rFonts w:cs="Arial"/>
                <w:b/>
                <w:bCs/>
                <w:sz w:val="20"/>
                <w:szCs w:val="20"/>
              </w:rPr>
              <w:t xml:space="preserve">science </w:t>
            </w:r>
            <w:r w:rsidRPr="005A70DB">
              <w:rPr>
                <w:rFonts w:cs="Arial"/>
                <w:b/>
                <w:bCs/>
                <w:sz w:val="20"/>
                <w:szCs w:val="20"/>
              </w:rPr>
              <w:t xml:space="preserve"> LT</w:t>
            </w:r>
            <w:proofErr w:type="gramEnd"/>
            <w:r w:rsidRPr="005A70DB">
              <w:rPr>
                <w:rFonts w:cs="Arial"/>
                <w:b/>
                <w:bCs/>
                <w:sz w:val="20"/>
                <w:szCs w:val="20"/>
              </w:rPr>
              <w:t xml:space="preserve"> 6.1, LT6.3</w:t>
            </w:r>
          </w:p>
        </w:tc>
        <w:tc>
          <w:tcPr>
            <w:tcW w:w="6096" w:type="dxa"/>
            <w:vMerge/>
          </w:tcPr>
          <w:p w14:paraId="1C400462" w14:textId="4F7FF8F0" w:rsidR="00306E24" w:rsidRPr="005A70DB" w:rsidRDefault="00306E24" w:rsidP="008555E1">
            <w:pPr>
              <w:rPr>
                <w:rFonts w:ascii="Arial" w:hAnsi="Arial" w:cs="Arial"/>
                <w:sz w:val="20"/>
                <w:szCs w:val="20"/>
              </w:rPr>
            </w:pPr>
          </w:p>
        </w:tc>
      </w:tr>
      <w:tr w:rsidR="00306E24" w:rsidRPr="005A70DB" w14:paraId="4A44D1CC" w14:textId="77777777" w:rsidTr="008555E1">
        <w:tc>
          <w:tcPr>
            <w:tcW w:w="2263" w:type="dxa"/>
            <w:vMerge/>
          </w:tcPr>
          <w:p w14:paraId="7D699D1A" w14:textId="77777777" w:rsidR="00306E24" w:rsidRPr="005A70DB" w:rsidRDefault="00306E24" w:rsidP="008B08CB">
            <w:pPr>
              <w:rPr>
                <w:rFonts w:ascii="Arial" w:hAnsi="Arial" w:cs="Arial"/>
                <w:b/>
                <w:bCs/>
                <w:sz w:val="20"/>
                <w:szCs w:val="20"/>
              </w:rPr>
            </w:pPr>
          </w:p>
        </w:tc>
        <w:tc>
          <w:tcPr>
            <w:tcW w:w="6095" w:type="dxa"/>
          </w:tcPr>
          <w:p w14:paraId="57BCE74E" w14:textId="460E7773" w:rsidR="00306E24" w:rsidRPr="00FF2AF1" w:rsidRDefault="00306E24" w:rsidP="00740100">
            <w:pPr>
              <w:pStyle w:val="NoSpacing"/>
              <w:numPr>
                <w:ilvl w:val="0"/>
                <w:numId w:val="2"/>
              </w:numPr>
              <w:rPr>
                <w:b/>
                <w:bCs/>
                <w:sz w:val="20"/>
                <w:szCs w:val="20"/>
              </w:rPr>
            </w:pPr>
            <w:r w:rsidRPr="00FF2AF1">
              <w:rPr>
                <w:b/>
                <w:bCs/>
                <w:sz w:val="20"/>
                <w:szCs w:val="20"/>
              </w:rPr>
              <w:t xml:space="preserve">about the lives of a diverse range of scientists including female scientists (Mary Anning), scientists of colour (Katherine Johnson), those with disabilities (Stephen Hawking) and the impact they have had on our everyday lives </w:t>
            </w:r>
          </w:p>
        </w:tc>
        <w:tc>
          <w:tcPr>
            <w:tcW w:w="6096" w:type="dxa"/>
            <w:vMerge/>
          </w:tcPr>
          <w:p w14:paraId="050274BB" w14:textId="7B7DFE9A" w:rsidR="00306E24" w:rsidRPr="005A70DB" w:rsidRDefault="00306E24" w:rsidP="008555E1">
            <w:pPr>
              <w:rPr>
                <w:rFonts w:ascii="Arial" w:hAnsi="Arial" w:cs="Arial"/>
                <w:sz w:val="20"/>
                <w:szCs w:val="20"/>
              </w:rPr>
            </w:pPr>
          </w:p>
        </w:tc>
      </w:tr>
      <w:tr w:rsidR="00306E24" w:rsidRPr="005A70DB" w14:paraId="1B0D1843" w14:textId="77777777" w:rsidTr="008555E1">
        <w:tc>
          <w:tcPr>
            <w:tcW w:w="2263" w:type="dxa"/>
            <w:vMerge/>
          </w:tcPr>
          <w:p w14:paraId="60065014" w14:textId="77777777" w:rsidR="00306E24" w:rsidRPr="005A70DB" w:rsidRDefault="00306E24" w:rsidP="008B08CB">
            <w:pPr>
              <w:rPr>
                <w:rFonts w:ascii="Arial" w:hAnsi="Arial" w:cs="Arial"/>
                <w:b/>
                <w:bCs/>
              </w:rPr>
            </w:pPr>
          </w:p>
        </w:tc>
        <w:tc>
          <w:tcPr>
            <w:tcW w:w="6095" w:type="dxa"/>
          </w:tcPr>
          <w:p w14:paraId="6D3AE907" w14:textId="6B9D46D5" w:rsidR="00306E24" w:rsidRPr="005A70DB" w:rsidRDefault="00306E24" w:rsidP="008B08CB">
            <w:pPr>
              <w:rPr>
                <w:rFonts w:ascii="Arial" w:hAnsi="Arial" w:cs="Arial"/>
                <w:sz w:val="20"/>
                <w:szCs w:val="20"/>
              </w:rPr>
            </w:pPr>
            <w:r w:rsidRPr="005A70DB">
              <w:rPr>
                <w:rFonts w:ascii="Arial" w:hAnsi="Arial" w:cs="Arial"/>
                <w:b/>
                <w:bCs/>
                <w:sz w:val="20"/>
                <w:szCs w:val="20"/>
              </w:rPr>
              <w:t xml:space="preserve">Trainees will understand: </w:t>
            </w:r>
          </w:p>
        </w:tc>
        <w:tc>
          <w:tcPr>
            <w:tcW w:w="6096" w:type="dxa"/>
            <w:vMerge/>
            <w:shd w:val="clear" w:color="auto" w:fill="FFFFFF" w:themeFill="background1"/>
          </w:tcPr>
          <w:p w14:paraId="080AA29D" w14:textId="03A68E5A" w:rsidR="00306E24" w:rsidRPr="005A70DB" w:rsidRDefault="00306E24" w:rsidP="008555E1">
            <w:pPr>
              <w:rPr>
                <w:rFonts w:ascii="Arial" w:hAnsi="Arial" w:cs="Arial"/>
                <w:sz w:val="20"/>
                <w:szCs w:val="20"/>
              </w:rPr>
            </w:pPr>
          </w:p>
        </w:tc>
      </w:tr>
      <w:tr w:rsidR="00306E24" w:rsidRPr="005A70DB" w14:paraId="74E3CDDB" w14:textId="77777777" w:rsidTr="008555E1">
        <w:trPr>
          <w:trHeight w:val="754"/>
        </w:trPr>
        <w:tc>
          <w:tcPr>
            <w:tcW w:w="2263" w:type="dxa"/>
            <w:vMerge/>
          </w:tcPr>
          <w:p w14:paraId="56D416DC" w14:textId="77777777" w:rsidR="00306E24" w:rsidRPr="005A70DB" w:rsidRDefault="00306E24" w:rsidP="008B08CB">
            <w:pPr>
              <w:rPr>
                <w:rFonts w:ascii="Arial" w:hAnsi="Arial" w:cs="Arial"/>
                <w:b/>
                <w:bCs/>
              </w:rPr>
            </w:pPr>
          </w:p>
        </w:tc>
        <w:tc>
          <w:tcPr>
            <w:tcW w:w="6095" w:type="dxa"/>
          </w:tcPr>
          <w:p w14:paraId="1E9A1521"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That working scientifically is embedded within the NC and should be taught through the substantive content</w:t>
            </w:r>
          </w:p>
          <w:p w14:paraId="1829463E"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That disciplinary knowledge must be sequenced and connected with substantive content that most appropriate to teach and develop this knowledge.</w:t>
            </w:r>
          </w:p>
          <w:p w14:paraId="2D8BFDE5" w14:textId="0FCE157F"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there are 6 types of enquiry scientists use to answer questions and the importance of developing confidence in </w:t>
            </w:r>
            <w:proofErr w:type="gramStart"/>
            <w:r w:rsidRPr="005A70DB">
              <w:rPr>
                <w:rFonts w:ascii="Arial" w:hAnsi="Arial" w:cs="Arial"/>
                <w:sz w:val="20"/>
                <w:szCs w:val="20"/>
              </w:rPr>
              <w:t>all of</w:t>
            </w:r>
            <w:proofErr w:type="gramEnd"/>
            <w:r w:rsidRPr="005A70DB">
              <w:rPr>
                <w:rFonts w:ascii="Arial" w:hAnsi="Arial" w:cs="Arial"/>
                <w:sz w:val="20"/>
                <w:szCs w:val="20"/>
              </w:rPr>
              <w:t xml:space="preserve"> these approaches </w:t>
            </w:r>
            <w:r w:rsidRPr="005A70DB">
              <w:rPr>
                <w:rFonts w:ascii="Arial" w:hAnsi="Arial" w:cs="Arial"/>
                <w:b/>
                <w:bCs/>
                <w:sz w:val="20"/>
                <w:szCs w:val="20"/>
              </w:rPr>
              <w:t>LT3.2</w:t>
            </w:r>
          </w:p>
          <w:p w14:paraId="217DD3F6" w14:textId="631E52E8" w:rsidR="00306E24" w:rsidRPr="005A70DB" w:rsidRDefault="00306E24" w:rsidP="008B08CB">
            <w:pPr>
              <w:rPr>
                <w:rFonts w:ascii="Arial" w:hAnsi="Arial" w:cs="Arial"/>
                <w:sz w:val="20"/>
                <w:szCs w:val="20"/>
              </w:rPr>
            </w:pPr>
          </w:p>
        </w:tc>
        <w:tc>
          <w:tcPr>
            <w:tcW w:w="6096" w:type="dxa"/>
            <w:vMerge/>
            <w:shd w:val="clear" w:color="auto" w:fill="FFFFFF" w:themeFill="background1"/>
          </w:tcPr>
          <w:p w14:paraId="73393644" w14:textId="77777777" w:rsidR="00306E24" w:rsidRPr="005A70DB" w:rsidRDefault="00306E24" w:rsidP="008B08CB">
            <w:pPr>
              <w:rPr>
                <w:rFonts w:ascii="Arial" w:hAnsi="Arial" w:cs="Arial"/>
              </w:rPr>
            </w:pPr>
          </w:p>
        </w:tc>
      </w:tr>
      <w:tr w:rsidR="00306E24" w:rsidRPr="005A70DB" w14:paraId="77CF137B" w14:textId="77777777" w:rsidTr="008555E1">
        <w:trPr>
          <w:trHeight w:val="753"/>
        </w:trPr>
        <w:tc>
          <w:tcPr>
            <w:tcW w:w="2263" w:type="dxa"/>
            <w:vMerge/>
          </w:tcPr>
          <w:p w14:paraId="796F6687" w14:textId="77777777" w:rsidR="00306E24" w:rsidRPr="005A70DB" w:rsidRDefault="00306E24" w:rsidP="008B08CB">
            <w:pPr>
              <w:rPr>
                <w:rFonts w:ascii="Arial" w:hAnsi="Arial" w:cs="Arial"/>
                <w:b/>
                <w:bCs/>
              </w:rPr>
            </w:pPr>
          </w:p>
        </w:tc>
        <w:tc>
          <w:tcPr>
            <w:tcW w:w="6095" w:type="dxa"/>
          </w:tcPr>
          <w:p w14:paraId="41BD4F51" w14:textId="193B5E1C" w:rsidR="00306E24" w:rsidRPr="005A70DB" w:rsidRDefault="00306E24" w:rsidP="00740100">
            <w:pPr>
              <w:pStyle w:val="ListParagraph"/>
              <w:numPr>
                <w:ilvl w:val="0"/>
                <w:numId w:val="1"/>
              </w:numPr>
              <w:rPr>
                <w:rFonts w:ascii="Arial" w:hAnsi="Arial" w:cs="Arial"/>
                <w:sz w:val="20"/>
                <w:szCs w:val="20"/>
              </w:rPr>
            </w:pPr>
            <w:r w:rsidRPr="005A70DB">
              <w:rPr>
                <w:rFonts w:ascii="Arial" w:hAnsi="Arial" w:cs="Arial"/>
                <w:sz w:val="20"/>
                <w:szCs w:val="20"/>
              </w:rPr>
              <w:t>The implications of the key findings within the OFSTED Research Review Series: Science</w:t>
            </w:r>
            <w:r>
              <w:rPr>
                <w:rFonts w:ascii="Arial" w:hAnsi="Arial" w:cs="Arial"/>
                <w:sz w:val="20"/>
                <w:szCs w:val="20"/>
              </w:rPr>
              <w:t>,</w:t>
            </w:r>
            <w:r w:rsidRPr="005A70DB">
              <w:rPr>
                <w:rFonts w:ascii="Arial" w:hAnsi="Arial" w:cs="Arial"/>
                <w:sz w:val="20"/>
                <w:szCs w:val="20"/>
              </w:rPr>
              <w:t xml:space="preserve"> on their own practice. </w:t>
            </w:r>
            <w:r w:rsidRPr="005A70DB">
              <w:rPr>
                <w:rFonts w:ascii="Arial" w:hAnsi="Arial" w:cs="Arial"/>
                <w:b/>
                <w:bCs/>
                <w:sz w:val="20"/>
                <w:szCs w:val="20"/>
              </w:rPr>
              <w:t>LT8.2</w:t>
            </w:r>
          </w:p>
        </w:tc>
        <w:tc>
          <w:tcPr>
            <w:tcW w:w="6096" w:type="dxa"/>
            <w:vMerge/>
            <w:shd w:val="clear" w:color="auto" w:fill="FFFFFF" w:themeFill="background1"/>
          </w:tcPr>
          <w:p w14:paraId="16989D16" w14:textId="77777777" w:rsidR="00306E24" w:rsidRPr="005A70DB" w:rsidRDefault="00306E24" w:rsidP="008B08CB">
            <w:pPr>
              <w:rPr>
                <w:rFonts w:ascii="Arial" w:hAnsi="Arial" w:cs="Arial"/>
              </w:rPr>
            </w:pPr>
          </w:p>
        </w:tc>
      </w:tr>
      <w:tr w:rsidR="00306E24" w:rsidRPr="005A70DB" w14:paraId="6E6E00F9" w14:textId="77777777" w:rsidTr="008555E1">
        <w:trPr>
          <w:trHeight w:val="43"/>
        </w:trPr>
        <w:tc>
          <w:tcPr>
            <w:tcW w:w="2263" w:type="dxa"/>
            <w:vMerge/>
          </w:tcPr>
          <w:p w14:paraId="6E18477F" w14:textId="77777777" w:rsidR="00306E24" w:rsidRPr="005A70DB" w:rsidRDefault="00306E24" w:rsidP="008B08CB">
            <w:pPr>
              <w:rPr>
                <w:rFonts w:ascii="Arial" w:hAnsi="Arial" w:cs="Arial"/>
                <w:b/>
                <w:bCs/>
              </w:rPr>
            </w:pPr>
          </w:p>
        </w:tc>
        <w:tc>
          <w:tcPr>
            <w:tcW w:w="6095" w:type="dxa"/>
          </w:tcPr>
          <w:p w14:paraId="59A0982C"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disciplinary knowledge needs to be taught in sequence and through substantive content that is carefully selected to best illustrate it. </w:t>
            </w:r>
          </w:p>
          <w:p w14:paraId="5F4A3516"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there is an order of progression in graphing data</w:t>
            </w:r>
          </w:p>
          <w:p w14:paraId="0C8EDBDF"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how using quantitative measurements enables children to present data in graphs</w:t>
            </w:r>
          </w:p>
          <w:p w14:paraId="347BC75B" w14:textId="5C7C9728"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2 sets of numerical data must be gathered </w:t>
            </w:r>
            <w:proofErr w:type="gramStart"/>
            <w:r w:rsidRPr="005A70DB">
              <w:rPr>
                <w:rFonts w:ascii="Arial" w:hAnsi="Arial" w:cs="Arial"/>
                <w:sz w:val="20"/>
                <w:szCs w:val="20"/>
              </w:rPr>
              <w:t>in order for</w:t>
            </w:r>
            <w:proofErr w:type="gramEnd"/>
            <w:r w:rsidRPr="005A70DB">
              <w:rPr>
                <w:rFonts w:ascii="Arial" w:hAnsi="Arial" w:cs="Arial"/>
                <w:sz w:val="20"/>
                <w:szCs w:val="20"/>
              </w:rPr>
              <w:t xml:space="preserve"> children to present their data in a line graph and that this is needed for children to make progress in upper key stage 2 </w:t>
            </w:r>
            <w:r w:rsidRPr="005A70DB">
              <w:rPr>
                <w:rFonts w:ascii="Arial" w:hAnsi="Arial" w:cs="Arial"/>
                <w:b/>
                <w:bCs/>
                <w:sz w:val="20"/>
                <w:szCs w:val="20"/>
              </w:rPr>
              <w:t>LT3.2</w:t>
            </w:r>
          </w:p>
        </w:tc>
        <w:tc>
          <w:tcPr>
            <w:tcW w:w="6096" w:type="dxa"/>
            <w:vMerge/>
            <w:shd w:val="clear" w:color="auto" w:fill="FFFFFF" w:themeFill="background1"/>
          </w:tcPr>
          <w:p w14:paraId="0B9BADFA" w14:textId="77777777" w:rsidR="00306E24" w:rsidRPr="005A70DB" w:rsidRDefault="00306E24" w:rsidP="008B08CB">
            <w:pPr>
              <w:rPr>
                <w:rFonts w:ascii="Arial" w:hAnsi="Arial" w:cs="Arial"/>
              </w:rPr>
            </w:pPr>
          </w:p>
        </w:tc>
      </w:tr>
      <w:tr w:rsidR="00306E24" w:rsidRPr="005A70DB" w14:paraId="5BC4E932" w14:textId="77777777" w:rsidTr="008555E1">
        <w:trPr>
          <w:trHeight w:val="43"/>
        </w:trPr>
        <w:tc>
          <w:tcPr>
            <w:tcW w:w="2263" w:type="dxa"/>
            <w:vMerge/>
          </w:tcPr>
          <w:p w14:paraId="0D28304B" w14:textId="77777777" w:rsidR="00306E24" w:rsidRPr="005A70DB" w:rsidRDefault="00306E24" w:rsidP="008B08CB">
            <w:pPr>
              <w:rPr>
                <w:rFonts w:ascii="Arial" w:hAnsi="Arial" w:cs="Arial"/>
                <w:b/>
                <w:bCs/>
              </w:rPr>
            </w:pPr>
          </w:p>
        </w:tc>
        <w:tc>
          <w:tcPr>
            <w:tcW w:w="6095" w:type="dxa"/>
          </w:tcPr>
          <w:p w14:paraId="11FCACBB" w14:textId="2FE56ED7"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 xml:space="preserve">The importance of secure subject, pedagogical and curriculum knowledge as a primary science teacher and </w:t>
            </w:r>
            <w:proofErr w:type="spellStart"/>
            <w:r w:rsidRPr="005A70DB">
              <w:rPr>
                <w:rFonts w:ascii="Arial" w:hAnsi="Arial" w:cs="Arial"/>
                <w:b/>
                <w:bCs/>
                <w:sz w:val="20"/>
                <w:szCs w:val="20"/>
              </w:rPr>
              <w:t>it’s</w:t>
            </w:r>
            <w:proofErr w:type="spellEnd"/>
            <w:r w:rsidRPr="005A70DB">
              <w:rPr>
                <w:rFonts w:ascii="Arial" w:hAnsi="Arial" w:cs="Arial"/>
                <w:b/>
                <w:bCs/>
                <w:sz w:val="20"/>
                <w:szCs w:val="20"/>
              </w:rPr>
              <w:t xml:space="preserve"> role in planning for effective science learning LT3.2</w:t>
            </w:r>
          </w:p>
          <w:p w14:paraId="7B819674"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how to plan a science lesson for effective learning to take place</w:t>
            </w:r>
          </w:p>
          <w:p w14:paraId="59D16D02" w14:textId="0C3A25A5"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how learning theory applies to practice and influences how we teach the way in which we teach (including constructivism, schema, working memory and cognitive load) </w:t>
            </w:r>
            <w:r w:rsidRPr="005A70DB">
              <w:rPr>
                <w:rFonts w:ascii="Arial" w:hAnsi="Arial" w:cs="Arial"/>
                <w:b/>
                <w:bCs/>
                <w:sz w:val="20"/>
                <w:szCs w:val="20"/>
              </w:rPr>
              <w:t>LT3.7</w:t>
            </w:r>
          </w:p>
        </w:tc>
        <w:tc>
          <w:tcPr>
            <w:tcW w:w="6096" w:type="dxa"/>
            <w:vMerge/>
            <w:shd w:val="clear" w:color="auto" w:fill="FFFFFF" w:themeFill="background1"/>
          </w:tcPr>
          <w:p w14:paraId="524FD5AB" w14:textId="77777777" w:rsidR="00306E24" w:rsidRPr="005A70DB" w:rsidRDefault="00306E24" w:rsidP="008B08CB">
            <w:pPr>
              <w:rPr>
                <w:rFonts w:ascii="Arial" w:hAnsi="Arial" w:cs="Arial"/>
              </w:rPr>
            </w:pPr>
          </w:p>
        </w:tc>
      </w:tr>
      <w:tr w:rsidR="00306E24" w:rsidRPr="005A70DB" w14:paraId="1543E3A5" w14:textId="77777777" w:rsidTr="008555E1">
        <w:trPr>
          <w:trHeight w:val="43"/>
        </w:trPr>
        <w:tc>
          <w:tcPr>
            <w:tcW w:w="2263" w:type="dxa"/>
            <w:vMerge/>
          </w:tcPr>
          <w:p w14:paraId="2C330878" w14:textId="77777777" w:rsidR="00306E24" w:rsidRPr="005A70DB" w:rsidRDefault="00306E24" w:rsidP="008B08CB">
            <w:pPr>
              <w:rPr>
                <w:rFonts w:ascii="Arial" w:hAnsi="Arial" w:cs="Arial"/>
                <w:b/>
                <w:bCs/>
              </w:rPr>
            </w:pPr>
          </w:p>
        </w:tc>
        <w:tc>
          <w:tcPr>
            <w:tcW w:w="6095" w:type="dxa"/>
          </w:tcPr>
          <w:p w14:paraId="3CD8AD40" w14:textId="02E13B20"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That science is being ‘squeezed out’ of the curriculum and the implications of this on future learning (state of the nation report 2020) LT8.2</w:t>
            </w:r>
          </w:p>
        </w:tc>
        <w:tc>
          <w:tcPr>
            <w:tcW w:w="6096" w:type="dxa"/>
            <w:vMerge/>
            <w:shd w:val="clear" w:color="auto" w:fill="FFFFFF" w:themeFill="background1"/>
          </w:tcPr>
          <w:p w14:paraId="5F7B38EE" w14:textId="77777777" w:rsidR="00306E24" w:rsidRPr="005A70DB" w:rsidRDefault="00306E24" w:rsidP="008B08CB">
            <w:pPr>
              <w:rPr>
                <w:rFonts w:ascii="Arial" w:hAnsi="Arial" w:cs="Arial"/>
              </w:rPr>
            </w:pPr>
          </w:p>
        </w:tc>
      </w:tr>
      <w:tr w:rsidR="00306E24" w:rsidRPr="005A70DB" w14:paraId="3C1096B9" w14:textId="77777777" w:rsidTr="008555E1">
        <w:trPr>
          <w:trHeight w:val="43"/>
        </w:trPr>
        <w:tc>
          <w:tcPr>
            <w:tcW w:w="2263" w:type="dxa"/>
            <w:vMerge/>
          </w:tcPr>
          <w:p w14:paraId="6880FAF8" w14:textId="77777777" w:rsidR="00306E24" w:rsidRPr="005A70DB" w:rsidRDefault="00306E24" w:rsidP="008B08CB">
            <w:pPr>
              <w:rPr>
                <w:rFonts w:ascii="Arial" w:hAnsi="Arial" w:cs="Arial"/>
                <w:b/>
                <w:bCs/>
              </w:rPr>
            </w:pPr>
          </w:p>
        </w:tc>
        <w:tc>
          <w:tcPr>
            <w:tcW w:w="6095" w:type="dxa"/>
          </w:tcPr>
          <w:p w14:paraId="27084105" w14:textId="7535F721"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How to support children to learn conceptual knowledge including first</w:t>
            </w:r>
            <w:r>
              <w:rPr>
                <w:rFonts w:ascii="Arial" w:hAnsi="Arial" w:cs="Arial"/>
                <w:b/>
                <w:bCs/>
                <w:sz w:val="20"/>
                <w:szCs w:val="20"/>
              </w:rPr>
              <w:t>-</w:t>
            </w:r>
            <w:r w:rsidRPr="005A70DB">
              <w:rPr>
                <w:rFonts w:ascii="Arial" w:hAnsi="Arial" w:cs="Arial"/>
                <w:b/>
                <w:bCs/>
                <w:sz w:val="20"/>
                <w:szCs w:val="20"/>
              </w:rPr>
              <w:t>hand practical experiences and alternative approaches to use when this is not possible.</w:t>
            </w:r>
          </w:p>
          <w:p w14:paraId="3728E79E" w14:textId="003D988B"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b/>
                <w:bCs/>
                <w:sz w:val="20"/>
                <w:szCs w:val="20"/>
              </w:rPr>
              <w:t>that models and analogies are effective ways of teaching concepts which are hard to see or tricky LT4.3</w:t>
            </w:r>
          </w:p>
        </w:tc>
        <w:tc>
          <w:tcPr>
            <w:tcW w:w="6096" w:type="dxa"/>
            <w:vMerge/>
            <w:shd w:val="clear" w:color="auto" w:fill="FFFFFF" w:themeFill="background1"/>
          </w:tcPr>
          <w:p w14:paraId="374A64FA" w14:textId="77777777" w:rsidR="00306E24" w:rsidRPr="005A70DB" w:rsidRDefault="00306E24" w:rsidP="008B08CB">
            <w:pPr>
              <w:rPr>
                <w:rFonts w:ascii="Arial" w:hAnsi="Arial" w:cs="Arial"/>
              </w:rPr>
            </w:pPr>
          </w:p>
        </w:tc>
      </w:tr>
      <w:tr w:rsidR="00306E24" w:rsidRPr="005A70DB" w14:paraId="4CEE4109" w14:textId="77777777" w:rsidTr="008555E1">
        <w:trPr>
          <w:trHeight w:val="43"/>
        </w:trPr>
        <w:tc>
          <w:tcPr>
            <w:tcW w:w="2263" w:type="dxa"/>
            <w:vMerge/>
          </w:tcPr>
          <w:p w14:paraId="6373111F" w14:textId="77777777" w:rsidR="00306E24" w:rsidRPr="005A70DB" w:rsidRDefault="00306E24" w:rsidP="008B08CB">
            <w:pPr>
              <w:rPr>
                <w:rFonts w:ascii="Arial" w:hAnsi="Arial" w:cs="Arial"/>
                <w:b/>
                <w:bCs/>
              </w:rPr>
            </w:pPr>
          </w:p>
        </w:tc>
        <w:tc>
          <w:tcPr>
            <w:tcW w:w="6095" w:type="dxa"/>
          </w:tcPr>
          <w:p w14:paraId="5064AAE7" w14:textId="5B2D4344"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that misconceptions are children’s ideas which are based on their experience.</w:t>
            </w:r>
            <w:r w:rsidRPr="005A70DB">
              <w:rPr>
                <w:rFonts w:ascii="Arial" w:hAnsi="Arial" w:cs="Arial"/>
                <w:b/>
                <w:bCs/>
                <w:sz w:val="20"/>
                <w:szCs w:val="20"/>
              </w:rPr>
              <w:t xml:space="preserve"> LT2.2, LT2.6</w:t>
            </w:r>
          </w:p>
        </w:tc>
        <w:tc>
          <w:tcPr>
            <w:tcW w:w="6096" w:type="dxa"/>
            <w:vMerge/>
            <w:shd w:val="clear" w:color="auto" w:fill="FFFFFF" w:themeFill="background1"/>
          </w:tcPr>
          <w:p w14:paraId="40FD3530" w14:textId="77777777" w:rsidR="00306E24" w:rsidRPr="005A70DB" w:rsidRDefault="00306E24" w:rsidP="008B08CB">
            <w:pPr>
              <w:rPr>
                <w:rFonts w:ascii="Arial" w:hAnsi="Arial" w:cs="Arial"/>
              </w:rPr>
            </w:pPr>
          </w:p>
        </w:tc>
      </w:tr>
      <w:tr w:rsidR="00306E24" w:rsidRPr="005A70DB" w14:paraId="41B5D42F" w14:textId="77777777" w:rsidTr="008555E1">
        <w:trPr>
          <w:trHeight w:val="517"/>
        </w:trPr>
        <w:tc>
          <w:tcPr>
            <w:tcW w:w="2263" w:type="dxa"/>
            <w:vMerge/>
          </w:tcPr>
          <w:p w14:paraId="6B41E4DD" w14:textId="77777777" w:rsidR="00306E24" w:rsidRPr="005A70DB" w:rsidRDefault="00306E24" w:rsidP="008B08CB">
            <w:pPr>
              <w:rPr>
                <w:rFonts w:ascii="Arial" w:hAnsi="Arial" w:cs="Arial"/>
                <w:b/>
                <w:bCs/>
              </w:rPr>
            </w:pPr>
          </w:p>
        </w:tc>
        <w:tc>
          <w:tcPr>
            <w:tcW w:w="6095" w:type="dxa"/>
          </w:tcPr>
          <w:p w14:paraId="59F5D005" w14:textId="716CF985"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what learning outside the classroom (LOtC) is and why it is important </w:t>
            </w:r>
            <w:r w:rsidRPr="005A70DB">
              <w:rPr>
                <w:rFonts w:ascii="Arial" w:hAnsi="Arial" w:cs="Arial"/>
                <w:b/>
                <w:bCs/>
                <w:sz w:val="20"/>
                <w:szCs w:val="20"/>
              </w:rPr>
              <w:t>LT3.2</w:t>
            </w:r>
          </w:p>
        </w:tc>
        <w:tc>
          <w:tcPr>
            <w:tcW w:w="6096" w:type="dxa"/>
            <w:vMerge/>
            <w:shd w:val="clear" w:color="auto" w:fill="FFFFFF" w:themeFill="background1"/>
          </w:tcPr>
          <w:p w14:paraId="463A32A6" w14:textId="77777777" w:rsidR="00306E24" w:rsidRPr="005A70DB" w:rsidRDefault="00306E24" w:rsidP="008B08CB">
            <w:pPr>
              <w:rPr>
                <w:rFonts w:ascii="Arial" w:hAnsi="Arial" w:cs="Arial"/>
              </w:rPr>
            </w:pPr>
          </w:p>
        </w:tc>
      </w:tr>
      <w:tr w:rsidR="00306E24" w:rsidRPr="005A70DB" w14:paraId="177E106A" w14:textId="77777777" w:rsidTr="008555E1">
        <w:trPr>
          <w:trHeight w:val="375"/>
        </w:trPr>
        <w:tc>
          <w:tcPr>
            <w:tcW w:w="2263" w:type="dxa"/>
            <w:vMerge/>
          </w:tcPr>
          <w:p w14:paraId="06E100C4" w14:textId="77777777" w:rsidR="00306E24" w:rsidRPr="005A70DB" w:rsidRDefault="00306E24" w:rsidP="008B08CB">
            <w:pPr>
              <w:rPr>
                <w:rFonts w:ascii="Arial" w:hAnsi="Arial" w:cs="Arial"/>
                <w:b/>
                <w:bCs/>
              </w:rPr>
            </w:pPr>
          </w:p>
        </w:tc>
        <w:tc>
          <w:tcPr>
            <w:tcW w:w="6095" w:type="dxa"/>
          </w:tcPr>
          <w:p w14:paraId="00E70F50" w14:textId="400B57AC"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health and safety considerations related to the activities they carry out</w:t>
            </w:r>
          </w:p>
        </w:tc>
        <w:tc>
          <w:tcPr>
            <w:tcW w:w="6096" w:type="dxa"/>
            <w:vMerge/>
            <w:shd w:val="clear" w:color="auto" w:fill="FFFFFF" w:themeFill="background1"/>
          </w:tcPr>
          <w:p w14:paraId="3B4314B4" w14:textId="77777777" w:rsidR="00306E24" w:rsidRPr="005A70DB" w:rsidRDefault="00306E24" w:rsidP="008B08CB">
            <w:pPr>
              <w:rPr>
                <w:rFonts w:ascii="Arial" w:hAnsi="Arial" w:cs="Arial"/>
              </w:rPr>
            </w:pPr>
          </w:p>
        </w:tc>
      </w:tr>
      <w:tr w:rsidR="00306E24" w:rsidRPr="005A70DB" w14:paraId="2933EAE1" w14:textId="77777777" w:rsidTr="008555E1">
        <w:trPr>
          <w:trHeight w:val="374"/>
        </w:trPr>
        <w:tc>
          <w:tcPr>
            <w:tcW w:w="2263" w:type="dxa"/>
            <w:vMerge/>
          </w:tcPr>
          <w:p w14:paraId="7749ED2E" w14:textId="77777777" w:rsidR="00306E24" w:rsidRPr="005A70DB" w:rsidRDefault="00306E24" w:rsidP="008B08CB">
            <w:pPr>
              <w:rPr>
                <w:rFonts w:ascii="Arial" w:hAnsi="Arial" w:cs="Arial"/>
                <w:b/>
                <w:bCs/>
              </w:rPr>
            </w:pPr>
          </w:p>
        </w:tc>
        <w:tc>
          <w:tcPr>
            <w:tcW w:w="6095" w:type="dxa"/>
          </w:tcPr>
          <w:p w14:paraId="6A1D010F" w14:textId="1EE33CBF"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color w:val="0070C0"/>
                <w:sz w:val="20"/>
                <w:szCs w:val="20"/>
              </w:rPr>
              <w:t xml:space="preserve">What high quality science teaching looks like through observation of mentor and / science subject leader where </w:t>
            </w:r>
            <w:r w:rsidRPr="005A70DB">
              <w:rPr>
                <w:rFonts w:ascii="Arial" w:hAnsi="Arial" w:cs="Arial"/>
                <w:color w:val="0070C0"/>
                <w:sz w:val="20"/>
                <w:szCs w:val="20"/>
              </w:rPr>
              <w:lastRenderedPageBreak/>
              <w:t xml:space="preserve">possible during school-based training </w:t>
            </w:r>
            <w:r w:rsidRPr="005A70DB">
              <w:rPr>
                <w:rFonts w:ascii="Arial" w:hAnsi="Arial" w:cs="Arial"/>
                <w:color w:val="000000" w:themeColor="text1"/>
                <w:sz w:val="20"/>
                <w:szCs w:val="20"/>
              </w:rPr>
              <w:t xml:space="preserve">and/or through virtual observation with tutor support. </w:t>
            </w:r>
            <w:r w:rsidRPr="005A70DB">
              <w:rPr>
                <w:rFonts w:ascii="Arial" w:hAnsi="Arial" w:cs="Arial"/>
                <w:b/>
                <w:bCs/>
                <w:color w:val="000000" w:themeColor="text1"/>
                <w:sz w:val="20"/>
                <w:szCs w:val="20"/>
              </w:rPr>
              <w:t>LT4.2</w:t>
            </w:r>
          </w:p>
        </w:tc>
        <w:tc>
          <w:tcPr>
            <w:tcW w:w="6096" w:type="dxa"/>
            <w:vMerge/>
            <w:shd w:val="clear" w:color="auto" w:fill="FFFFFF" w:themeFill="background1"/>
          </w:tcPr>
          <w:p w14:paraId="75BE8652" w14:textId="77777777" w:rsidR="00306E24" w:rsidRPr="005A70DB" w:rsidRDefault="00306E24" w:rsidP="008B08CB">
            <w:pPr>
              <w:rPr>
                <w:rFonts w:ascii="Arial" w:hAnsi="Arial" w:cs="Arial"/>
              </w:rPr>
            </w:pPr>
          </w:p>
        </w:tc>
      </w:tr>
      <w:tr w:rsidR="008555E1" w:rsidRPr="005A70DB" w14:paraId="448D2CCD" w14:textId="77777777" w:rsidTr="008555E1">
        <w:trPr>
          <w:trHeight w:val="374"/>
        </w:trPr>
        <w:tc>
          <w:tcPr>
            <w:tcW w:w="2263" w:type="dxa"/>
          </w:tcPr>
          <w:p w14:paraId="3EA7A753" w14:textId="77777777" w:rsidR="008555E1" w:rsidRPr="005A70DB" w:rsidRDefault="008555E1" w:rsidP="008B08CB">
            <w:pPr>
              <w:rPr>
                <w:rFonts w:ascii="Arial" w:hAnsi="Arial" w:cs="Arial"/>
                <w:b/>
                <w:bCs/>
              </w:rPr>
            </w:pPr>
          </w:p>
        </w:tc>
        <w:tc>
          <w:tcPr>
            <w:tcW w:w="6095" w:type="dxa"/>
            <w:shd w:val="clear" w:color="auto" w:fill="E7E6E6" w:themeFill="background2"/>
          </w:tcPr>
          <w:p w14:paraId="56186C40" w14:textId="77777777" w:rsidR="008555E1" w:rsidRPr="005A70DB" w:rsidRDefault="008555E1" w:rsidP="008555E1">
            <w:pPr>
              <w:jc w:val="center"/>
              <w:rPr>
                <w:rFonts w:ascii="Arial" w:hAnsi="Arial" w:cs="Arial"/>
                <w:b/>
                <w:bCs/>
                <w:sz w:val="20"/>
              </w:rPr>
            </w:pPr>
            <w:r w:rsidRPr="005A70DB">
              <w:rPr>
                <w:rFonts w:ascii="Arial" w:hAnsi="Arial" w:cs="Arial"/>
                <w:b/>
                <w:bCs/>
                <w:sz w:val="20"/>
              </w:rPr>
              <w:t>Composite knowledge / understanding / skills</w:t>
            </w:r>
          </w:p>
          <w:p w14:paraId="01FDB27D" w14:textId="77777777" w:rsidR="008555E1" w:rsidRPr="005A70DB" w:rsidRDefault="008555E1" w:rsidP="008555E1">
            <w:pPr>
              <w:rPr>
                <w:rFonts w:ascii="Arial" w:hAnsi="Arial" w:cs="Arial"/>
                <w:i/>
                <w:iCs/>
                <w:sz w:val="20"/>
              </w:rPr>
            </w:pPr>
          </w:p>
          <w:p w14:paraId="7CB513B6" w14:textId="77777777" w:rsidR="008555E1" w:rsidRPr="005A70DB" w:rsidRDefault="008555E1" w:rsidP="008555E1">
            <w:pPr>
              <w:rPr>
                <w:rFonts w:ascii="Arial" w:hAnsi="Arial" w:cs="Arial"/>
                <w:i/>
                <w:iCs/>
                <w:sz w:val="20"/>
              </w:rPr>
            </w:pPr>
            <w:r w:rsidRPr="005A70DB">
              <w:rPr>
                <w:rFonts w:ascii="Arial" w:hAnsi="Arial" w:cs="Arial"/>
                <w:i/>
                <w:iCs/>
                <w:sz w:val="20"/>
              </w:rPr>
              <w:t xml:space="preserve">By the end of this phase trainees will </w:t>
            </w:r>
            <w:r w:rsidRPr="005A70DB">
              <w:rPr>
                <w:rFonts w:ascii="Arial" w:hAnsi="Arial" w:cs="Arial"/>
                <w:b/>
                <w:bCs/>
                <w:i/>
                <w:iCs/>
                <w:sz w:val="20"/>
              </w:rPr>
              <w:t>know:</w:t>
            </w:r>
          </w:p>
          <w:p w14:paraId="49C23710" w14:textId="77777777" w:rsidR="008555E1" w:rsidRPr="005A70DB" w:rsidRDefault="008555E1" w:rsidP="00740100">
            <w:pPr>
              <w:pStyle w:val="ListParagraph"/>
              <w:numPr>
                <w:ilvl w:val="0"/>
                <w:numId w:val="2"/>
              </w:numPr>
              <w:rPr>
                <w:rFonts w:ascii="Arial" w:hAnsi="Arial" w:cs="Arial"/>
                <w:iCs/>
                <w:sz w:val="20"/>
              </w:rPr>
            </w:pPr>
            <w:r w:rsidRPr="005A70DB">
              <w:rPr>
                <w:rFonts w:ascii="Arial" w:hAnsi="Arial" w:cs="Arial"/>
                <w:iCs/>
                <w:sz w:val="20"/>
              </w:rPr>
              <w:t>That high-quality teaching and learning in science requires strong teacher subject, pedagogical and disciplinary knowledge</w:t>
            </w:r>
          </w:p>
          <w:p w14:paraId="3AC73AA7" w14:textId="77777777" w:rsidR="008555E1" w:rsidRPr="005A70DB" w:rsidRDefault="008555E1" w:rsidP="008555E1">
            <w:pPr>
              <w:rPr>
                <w:rFonts w:ascii="Arial" w:hAnsi="Arial" w:cs="Arial"/>
                <w:i/>
                <w:iCs/>
                <w:sz w:val="20"/>
              </w:rPr>
            </w:pPr>
          </w:p>
          <w:p w14:paraId="0821EA58" w14:textId="77777777" w:rsidR="008555E1" w:rsidRPr="005A70DB" w:rsidRDefault="008555E1" w:rsidP="008555E1">
            <w:pPr>
              <w:rPr>
                <w:rFonts w:ascii="Arial" w:hAnsi="Arial" w:cs="Arial"/>
                <w:i/>
                <w:iCs/>
                <w:sz w:val="20"/>
              </w:rPr>
            </w:pPr>
            <w:r w:rsidRPr="005A70DB">
              <w:rPr>
                <w:rFonts w:ascii="Arial" w:hAnsi="Arial" w:cs="Arial"/>
                <w:i/>
                <w:iCs/>
                <w:sz w:val="20"/>
              </w:rPr>
              <w:t xml:space="preserve">By the end of this phase trainees will </w:t>
            </w:r>
            <w:r w:rsidRPr="005A70DB">
              <w:rPr>
                <w:rFonts w:ascii="Arial" w:hAnsi="Arial" w:cs="Arial"/>
                <w:b/>
                <w:bCs/>
                <w:i/>
                <w:iCs/>
                <w:sz w:val="20"/>
              </w:rPr>
              <w:t>understand:</w:t>
            </w:r>
            <w:r w:rsidRPr="005A70DB">
              <w:rPr>
                <w:rFonts w:ascii="Arial" w:hAnsi="Arial" w:cs="Arial"/>
                <w:i/>
                <w:iCs/>
                <w:sz w:val="20"/>
              </w:rPr>
              <w:t xml:space="preserve"> </w:t>
            </w:r>
          </w:p>
          <w:p w14:paraId="1827E4FF" w14:textId="77777777" w:rsidR="008555E1" w:rsidRPr="005A70DB" w:rsidRDefault="008555E1" w:rsidP="00740100">
            <w:pPr>
              <w:pStyle w:val="ListParagraph"/>
              <w:numPr>
                <w:ilvl w:val="0"/>
                <w:numId w:val="2"/>
              </w:numPr>
              <w:rPr>
                <w:rFonts w:ascii="Arial" w:hAnsi="Arial" w:cs="Arial"/>
                <w:iCs/>
                <w:sz w:val="20"/>
              </w:rPr>
            </w:pPr>
            <w:r w:rsidRPr="005A70DB">
              <w:rPr>
                <w:rFonts w:ascii="Arial" w:hAnsi="Arial" w:cs="Arial"/>
                <w:iCs/>
                <w:sz w:val="20"/>
              </w:rPr>
              <w:t xml:space="preserve">that substantive and disciplinary knowledge in science should be taught simultaneously and supported with first-hand practical experiences wherever possible. </w:t>
            </w:r>
          </w:p>
          <w:p w14:paraId="4D88D8DD" w14:textId="77777777" w:rsidR="008555E1" w:rsidRPr="005A70DB" w:rsidRDefault="008555E1" w:rsidP="008555E1">
            <w:pPr>
              <w:pStyle w:val="ListParagraph"/>
              <w:ind w:left="360"/>
              <w:rPr>
                <w:rFonts w:ascii="Arial" w:hAnsi="Arial" w:cs="Arial"/>
                <w:sz w:val="20"/>
              </w:rPr>
            </w:pPr>
          </w:p>
          <w:p w14:paraId="15F4620A" w14:textId="77777777" w:rsidR="008555E1" w:rsidRPr="005A70DB" w:rsidRDefault="008555E1" w:rsidP="008555E1">
            <w:pPr>
              <w:rPr>
                <w:rFonts w:ascii="Arial" w:hAnsi="Arial" w:cs="Arial"/>
                <w:i/>
                <w:iCs/>
                <w:sz w:val="20"/>
              </w:rPr>
            </w:pPr>
            <w:r w:rsidRPr="005A70DB">
              <w:rPr>
                <w:rFonts w:ascii="Arial" w:hAnsi="Arial" w:cs="Arial"/>
                <w:i/>
                <w:iCs/>
                <w:sz w:val="20"/>
              </w:rPr>
              <w:t xml:space="preserve">By the end of this phase trainees will </w:t>
            </w:r>
            <w:r w:rsidRPr="005A70DB">
              <w:rPr>
                <w:rFonts w:ascii="Arial" w:hAnsi="Arial" w:cs="Arial"/>
                <w:b/>
                <w:bCs/>
                <w:i/>
                <w:iCs/>
                <w:sz w:val="20"/>
              </w:rPr>
              <w:t>be able to:</w:t>
            </w:r>
            <w:r w:rsidRPr="005A70DB">
              <w:rPr>
                <w:rFonts w:ascii="Arial" w:hAnsi="Arial" w:cs="Arial"/>
                <w:i/>
                <w:iCs/>
                <w:sz w:val="20"/>
              </w:rPr>
              <w:t xml:space="preserve"> </w:t>
            </w:r>
          </w:p>
          <w:p w14:paraId="723E2B84" w14:textId="5B61E59C" w:rsidR="008555E1" w:rsidRPr="005A70DB" w:rsidRDefault="008555E1" w:rsidP="008555E1">
            <w:pPr>
              <w:rPr>
                <w:rFonts w:ascii="Arial" w:hAnsi="Arial" w:cs="Arial"/>
              </w:rPr>
            </w:pPr>
            <w:r w:rsidRPr="005A70DB">
              <w:rPr>
                <w:rFonts w:ascii="Arial" w:hAnsi="Arial" w:cs="Arial"/>
                <w:sz w:val="20"/>
                <w:szCs w:val="20"/>
              </w:rPr>
              <w:t xml:space="preserve">Plan and teach a science lesson that is appropriate to the needs of the learners, that draws on children’s prior learning to develop subject knowledge and enquiry skills and provides opportunities to assess the learning that has taken place. </w:t>
            </w:r>
          </w:p>
        </w:tc>
        <w:tc>
          <w:tcPr>
            <w:tcW w:w="6096" w:type="dxa"/>
            <w:shd w:val="clear" w:color="auto" w:fill="E7E6E6" w:themeFill="background2"/>
          </w:tcPr>
          <w:p w14:paraId="2A1199F6" w14:textId="77777777" w:rsidR="008555E1" w:rsidRPr="005A70DB" w:rsidRDefault="008555E1" w:rsidP="008555E1">
            <w:pPr>
              <w:jc w:val="center"/>
              <w:rPr>
                <w:rFonts w:ascii="Arial" w:hAnsi="Arial" w:cs="Arial"/>
                <w:b/>
                <w:bCs/>
                <w:sz w:val="20"/>
                <w:szCs w:val="20"/>
              </w:rPr>
            </w:pPr>
            <w:r w:rsidRPr="005A70DB">
              <w:rPr>
                <w:rFonts w:ascii="Arial" w:hAnsi="Arial" w:cs="Arial"/>
                <w:b/>
                <w:bCs/>
                <w:sz w:val="20"/>
                <w:szCs w:val="20"/>
              </w:rPr>
              <w:t>Assessment pertaining to phase 1</w:t>
            </w:r>
          </w:p>
          <w:p w14:paraId="004C416C" w14:textId="77777777" w:rsidR="008555E1" w:rsidRPr="005A70DB" w:rsidRDefault="008555E1" w:rsidP="008555E1">
            <w:pPr>
              <w:rPr>
                <w:rFonts w:ascii="Arial" w:hAnsi="Arial" w:cs="Arial"/>
                <w:b/>
                <w:bCs/>
                <w:sz w:val="20"/>
                <w:szCs w:val="20"/>
              </w:rPr>
            </w:pPr>
          </w:p>
          <w:p w14:paraId="0876718D" w14:textId="77777777" w:rsidR="008555E1" w:rsidRPr="005A70DB" w:rsidRDefault="008555E1" w:rsidP="008555E1">
            <w:pPr>
              <w:rPr>
                <w:rFonts w:ascii="Arial" w:hAnsi="Arial" w:cs="Arial"/>
                <w:color w:val="FF0000"/>
                <w:sz w:val="20"/>
                <w:szCs w:val="20"/>
              </w:rPr>
            </w:pPr>
          </w:p>
          <w:p w14:paraId="63F611D0" w14:textId="2E780BE2" w:rsidR="008555E1" w:rsidRPr="005A70DB" w:rsidRDefault="008555E1" w:rsidP="00740100">
            <w:pPr>
              <w:pStyle w:val="ListParagraph"/>
              <w:numPr>
                <w:ilvl w:val="0"/>
                <w:numId w:val="2"/>
              </w:numPr>
              <w:rPr>
                <w:rFonts w:ascii="Arial" w:hAnsi="Arial" w:cs="Arial"/>
                <w:b/>
                <w:bCs/>
                <w:sz w:val="20"/>
                <w:szCs w:val="20"/>
              </w:rPr>
            </w:pPr>
            <w:r w:rsidRPr="005A70DB">
              <w:rPr>
                <w:rFonts w:ascii="Arial" w:hAnsi="Arial" w:cs="Arial"/>
                <w:sz w:val="20"/>
                <w:szCs w:val="20"/>
              </w:rPr>
              <w:t xml:space="preserve">Assessment will take the form of </w:t>
            </w:r>
            <w:r w:rsidR="00B00907" w:rsidRPr="005A70DB">
              <w:rPr>
                <w:rFonts w:ascii="Arial" w:hAnsi="Arial" w:cs="Arial"/>
                <w:sz w:val="20"/>
                <w:szCs w:val="20"/>
              </w:rPr>
              <w:t>a confidence audit</w:t>
            </w:r>
            <w:r w:rsidRPr="005A70DB">
              <w:rPr>
                <w:rFonts w:ascii="Arial" w:hAnsi="Arial" w:cs="Arial"/>
                <w:sz w:val="20"/>
                <w:szCs w:val="20"/>
              </w:rPr>
              <w:t xml:space="preserve"> at the start of the phase and a computer marked assessment at the end of the taught element to assess what has been learned through </w:t>
            </w:r>
            <w:r w:rsidR="00E84BEE" w:rsidRPr="005A70DB">
              <w:rPr>
                <w:rFonts w:ascii="Arial" w:hAnsi="Arial" w:cs="Arial"/>
                <w:sz w:val="20"/>
                <w:szCs w:val="20"/>
              </w:rPr>
              <w:t>centre-based</w:t>
            </w:r>
            <w:r w:rsidRPr="005A70DB">
              <w:rPr>
                <w:rFonts w:ascii="Arial" w:hAnsi="Arial" w:cs="Arial"/>
                <w:sz w:val="20"/>
                <w:szCs w:val="20"/>
              </w:rPr>
              <w:t xml:space="preserve"> training. A written submission will evaluate </w:t>
            </w:r>
            <w:r w:rsidR="00B00907" w:rsidRPr="005A70DB">
              <w:rPr>
                <w:rFonts w:ascii="Arial" w:hAnsi="Arial" w:cs="Arial"/>
                <w:sz w:val="20"/>
                <w:szCs w:val="20"/>
              </w:rPr>
              <w:t xml:space="preserve">a science plan drawing on research to justify the </w:t>
            </w:r>
            <w:r w:rsidR="00E84BEE" w:rsidRPr="005A70DB">
              <w:rPr>
                <w:rFonts w:ascii="Arial" w:hAnsi="Arial" w:cs="Arial"/>
                <w:sz w:val="20"/>
                <w:szCs w:val="20"/>
              </w:rPr>
              <w:t xml:space="preserve">science specific </w:t>
            </w:r>
            <w:r w:rsidR="00B00907" w:rsidRPr="005A70DB">
              <w:rPr>
                <w:rFonts w:ascii="Arial" w:hAnsi="Arial" w:cs="Arial"/>
                <w:sz w:val="20"/>
                <w:szCs w:val="20"/>
              </w:rPr>
              <w:t>pedagogical decisions made within the planning process.</w:t>
            </w:r>
            <w:r w:rsidRPr="005A70DB">
              <w:rPr>
                <w:rFonts w:ascii="Arial" w:hAnsi="Arial" w:cs="Arial"/>
                <w:sz w:val="20"/>
                <w:szCs w:val="20"/>
              </w:rPr>
              <w:t xml:space="preserve"> </w:t>
            </w:r>
          </w:p>
          <w:p w14:paraId="4E6CB7B0" w14:textId="77777777" w:rsidR="00E84BEE" w:rsidRPr="005A70DB" w:rsidRDefault="00E84BEE" w:rsidP="00E84BEE">
            <w:pPr>
              <w:pStyle w:val="ListParagraph"/>
              <w:ind w:left="360"/>
              <w:rPr>
                <w:rFonts w:ascii="Arial" w:hAnsi="Arial" w:cs="Arial"/>
                <w:b/>
                <w:bCs/>
                <w:sz w:val="20"/>
                <w:szCs w:val="20"/>
              </w:rPr>
            </w:pPr>
          </w:p>
          <w:p w14:paraId="72163EFD" w14:textId="77777777" w:rsidR="008555E1" w:rsidRPr="005A70DB" w:rsidRDefault="008555E1" w:rsidP="008555E1"/>
          <w:p w14:paraId="40CAF105" w14:textId="5EC70EDF" w:rsidR="008555E1" w:rsidRPr="005A70DB" w:rsidRDefault="008555E1" w:rsidP="00740100">
            <w:pPr>
              <w:pStyle w:val="ListParagraph"/>
              <w:numPr>
                <w:ilvl w:val="0"/>
                <w:numId w:val="2"/>
              </w:numPr>
              <w:rPr>
                <w:rFonts w:ascii="Arial" w:hAnsi="Arial" w:cs="Arial"/>
              </w:rPr>
            </w:pPr>
            <w:r w:rsidRPr="005A70DB">
              <w:rPr>
                <w:rFonts w:ascii="Arial" w:hAnsi="Arial" w:cs="Arial"/>
                <w:sz w:val="20"/>
                <w:szCs w:val="20"/>
              </w:rPr>
              <w:t>Assessed during PP1</w:t>
            </w:r>
          </w:p>
        </w:tc>
      </w:tr>
      <w:tr w:rsidR="008555E1" w:rsidRPr="005A70DB" w14:paraId="10BA1FF5" w14:textId="77777777" w:rsidTr="008555E1">
        <w:trPr>
          <w:trHeight w:val="374"/>
        </w:trPr>
        <w:tc>
          <w:tcPr>
            <w:tcW w:w="2263" w:type="dxa"/>
          </w:tcPr>
          <w:p w14:paraId="5C6A1189" w14:textId="0E4F320D" w:rsidR="008555E1" w:rsidRPr="005A70DB" w:rsidRDefault="008555E1" w:rsidP="008B08CB">
            <w:pPr>
              <w:rPr>
                <w:rFonts w:ascii="Arial" w:hAnsi="Arial" w:cs="Arial"/>
                <w:b/>
                <w:bCs/>
              </w:rPr>
            </w:pPr>
            <w:r w:rsidRPr="005A70DB">
              <w:rPr>
                <w:rFonts w:ascii="Arial" w:hAnsi="Arial" w:cs="Arial"/>
                <w:b/>
                <w:bCs/>
              </w:rPr>
              <w:t>Research, literature and resources supporting the curriculum design of Phase 1.</w:t>
            </w:r>
          </w:p>
        </w:tc>
        <w:tc>
          <w:tcPr>
            <w:tcW w:w="12191" w:type="dxa"/>
            <w:gridSpan w:val="2"/>
          </w:tcPr>
          <w:p w14:paraId="1E57CD8E" w14:textId="2A0B1646"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Primary Science Knowledge &amp; Understanding, Peacock, Sharp, </w:t>
            </w:r>
            <w:proofErr w:type="spellStart"/>
            <w:r w:rsidRPr="005A70DB">
              <w:rPr>
                <w:rFonts w:ascii="Arial" w:hAnsi="Arial" w:cs="Arial"/>
                <w:b/>
                <w:bCs/>
                <w:sz w:val="20"/>
                <w:szCs w:val="20"/>
              </w:rPr>
              <w:t>Johnsey</w:t>
            </w:r>
            <w:proofErr w:type="spellEnd"/>
            <w:r w:rsidRPr="005A70DB">
              <w:rPr>
                <w:rFonts w:ascii="Arial" w:hAnsi="Arial" w:cs="Arial"/>
                <w:b/>
                <w:bCs/>
                <w:sz w:val="20"/>
                <w:szCs w:val="20"/>
              </w:rPr>
              <w:t>, Write and Sewell, 2021.</w:t>
            </w:r>
          </w:p>
          <w:p w14:paraId="590BB95B" w14:textId="67CB556B"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Primary Science Theory &amp; Practice, Sharp, Peacock, </w:t>
            </w:r>
            <w:proofErr w:type="spellStart"/>
            <w:r w:rsidRPr="005A70DB">
              <w:rPr>
                <w:rFonts w:ascii="Arial" w:hAnsi="Arial" w:cs="Arial"/>
                <w:b/>
                <w:bCs/>
                <w:sz w:val="20"/>
                <w:szCs w:val="20"/>
                <w:lang w:val="en-US"/>
              </w:rPr>
              <w:t>Johnsey</w:t>
            </w:r>
            <w:proofErr w:type="spellEnd"/>
            <w:r w:rsidRPr="005A70DB">
              <w:rPr>
                <w:rFonts w:ascii="Arial" w:hAnsi="Arial" w:cs="Arial"/>
                <w:b/>
                <w:bCs/>
                <w:sz w:val="20"/>
                <w:szCs w:val="20"/>
                <w:lang w:val="en-US"/>
              </w:rPr>
              <w:t>, Simon, Smith, Cross and Harris, 2021.</w:t>
            </w:r>
          </w:p>
          <w:p w14:paraId="04713675" w14:textId="77777777" w:rsidR="0060538F"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Research Review: Science, Ofsted, 2021 </w:t>
            </w:r>
          </w:p>
          <w:p w14:paraId="6FC70260" w14:textId="0642D4AA"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The Teaching of Science in Primary Schools, </w:t>
            </w:r>
            <w:proofErr w:type="spellStart"/>
            <w:r w:rsidRPr="005A70DB">
              <w:rPr>
                <w:rFonts w:ascii="Arial" w:hAnsi="Arial" w:cs="Arial"/>
                <w:b/>
                <w:bCs/>
                <w:sz w:val="20"/>
                <w:szCs w:val="20"/>
                <w:lang w:val="en-US"/>
              </w:rPr>
              <w:t>Harlen</w:t>
            </w:r>
            <w:proofErr w:type="spellEnd"/>
            <w:r w:rsidRPr="005A70DB">
              <w:rPr>
                <w:rFonts w:ascii="Arial" w:hAnsi="Arial" w:cs="Arial"/>
                <w:b/>
                <w:bCs/>
                <w:sz w:val="20"/>
                <w:szCs w:val="20"/>
                <w:lang w:val="en-US"/>
              </w:rPr>
              <w:t xml:space="preserve"> and </w:t>
            </w:r>
            <w:proofErr w:type="spellStart"/>
            <w:r w:rsidRPr="005A70DB">
              <w:rPr>
                <w:rFonts w:ascii="Arial" w:hAnsi="Arial" w:cs="Arial"/>
                <w:b/>
                <w:bCs/>
                <w:sz w:val="20"/>
                <w:szCs w:val="20"/>
                <w:lang w:val="en-US"/>
              </w:rPr>
              <w:t>Qualter</w:t>
            </w:r>
            <w:proofErr w:type="spellEnd"/>
            <w:r w:rsidRPr="005A70DB">
              <w:rPr>
                <w:rFonts w:ascii="Arial" w:hAnsi="Arial" w:cs="Arial"/>
                <w:b/>
                <w:bCs/>
                <w:sz w:val="20"/>
                <w:szCs w:val="20"/>
                <w:lang w:val="en-US"/>
              </w:rPr>
              <w:t>, 2017.</w:t>
            </w:r>
          </w:p>
          <w:p w14:paraId="4CE52D09" w14:textId="631C04A5"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Maintaining Curiosity, </w:t>
            </w:r>
            <w:proofErr w:type="spellStart"/>
            <w:r w:rsidRPr="005A70DB">
              <w:rPr>
                <w:rFonts w:ascii="Arial" w:hAnsi="Arial" w:cs="Arial"/>
                <w:b/>
                <w:bCs/>
                <w:sz w:val="20"/>
                <w:szCs w:val="20"/>
                <w:lang w:val="en-US"/>
              </w:rPr>
              <w:t>Ofsted</w:t>
            </w:r>
            <w:proofErr w:type="spellEnd"/>
            <w:r w:rsidRPr="005A70DB">
              <w:rPr>
                <w:rFonts w:ascii="Arial" w:hAnsi="Arial" w:cs="Arial"/>
                <w:b/>
                <w:bCs/>
                <w:sz w:val="20"/>
                <w:szCs w:val="20"/>
                <w:lang w:val="en-US"/>
              </w:rPr>
              <w:t xml:space="preserve"> 2013</w:t>
            </w:r>
          </w:p>
          <w:p w14:paraId="5C2E7053" w14:textId="046B9692"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ASE: Guide to Primary Science, </w:t>
            </w:r>
            <w:proofErr w:type="spellStart"/>
            <w:r w:rsidRPr="005A70DB">
              <w:rPr>
                <w:rFonts w:ascii="Arial" w:hAnsi="Arial" w:cs="Arial"/>
                <w:b/>
                <w:bCs/>
                <w:sz w:val="20"/>
                <w:szCs w:val="20"/>
              </w:rPr>
              <w:t>Serret</w:t>
            </w:r>
            <w:proofErr w:type="spellEnd"/>
            <w:r w:rsidRPr="005A70DB">
              <w:rPr>
                <w:rFonts w:ascii="Arial" w:hAnsi="Arial" w:cs="Arial"/>
                <w:b/>
                <w:bCs/>
                <w:sz w:val="20"/>
                <w:szCs w:val="20"/>
              </w:rPr>
              <w:t xml:space="preserve"> and Earle. 2018</w:t>
            </w:r>
          </w:p>
          <w:p w14:paraId="181F7C6D" w14:textId="5A212D67"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ASE materials</w:t>
            </w:r>
          </w:p>
          <w:p w14:paraId="73067DBC" w14:textId="4CF92098"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STEM learning centre materials</w:t>
            </w:r>
          </w:p>
          <w:p w14:paraId="78AC9AC3" w14:textId="526C0513" w:rsidR="00270723" w:rsidRPr="00306E24"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National Curriculum, 2014</w:t>
            </w:r>
          </w:p>
        </w:tc>
      </w:tr>
      <w:tr w:rsidR="00465C46" w:rsidRPr="005A70DB" w14:paraId="5E8B151B" w14:textId="77777777" w:rsidTr="008555E1">
        <w:tc>
          <w:tcPr>
            <w:tcW w:w="2263" w:type="dxa"/>
            <w:vMerge w:val="restart"/>
          </w:tcPr>
          <w:p w14:paraId="635E93D1" w14:textId="23BEC312" w:rsidR="00465C46" w:rsidRPr="005A70DB" w:rsidRDefault="00465C46" w:rsidP="008B08CB">
            <w:pPr>
              <w:rPr>
                <w:rFonts w:ascii="Arial" w:hAnsi="Arial" w:cs="Arial"/>
                <w:b/>
                <w:bCs/>
              </w:rPr>
            </w:pPr>
            <w:r w:rsidRPr="005A70DB">
              <w:rPr>
                <w:rFonts w:ascii="Arial" w:hAnsi="Arial" w:cs="Arial"/>
                <w:b/>
                <w:bCs/>
              </w:rPr>
              <w:t>Phase 2</w:t>
            </w:r>
          </w:p>
        </w:tc>
        <w:tc>
          <w:tcPr>
            <w:tcW w:w="6095" w:type="dxa"/>
          </w:tcPr>
          <w:p w14:paraId="3E59AF50" w14:textId="7716E352" w:rsidR="00465C46" w:rsidRPr="005A70DB" w:rsidRDefault="00465C46" w:rsidP="008B08CB">
            <w:pPr>
              <w:shd w:val="clear" w:color="auto" w:fill="FFFFFF"/>
              <w:textAlignment w:val="baseline"/>
              <w:rPr>
                <w:rFonts w:ascii="Arial" w:eastAsia="Times New Roman" w:hAnsi="Arial" w:cs="Arial"/>
                <w:b/>
                <w:bCs/>
                <w:lang w:eastAsia="en-GB"/>
              </w:rPr>
            </w:pPr>
            <w:r w:rsidRPr="005A70DB">
              <w:rPr>
                <w:rFonts w:ascii="Arial" w:eastAsia="Times New Roman" w:hAnsi="Arial" w:cs="Arial"/>
                <w:b/>
                <w:bCs/>
                <w:lang w:eastAsia="en-GB"/>
              </w:rPr>
              <w:t xml:space="preserve">Trainees will know: </w:t>
            </w:r>
          </w:p>
        </w:tc>
        <w:tc>
          <w:tcPr>
            <w:tcW w:w="6096" w:type="dxa"/>
          </w:tcPr>
          <w:p w14:paraId="11A7699B" w14:textId="3BD1499C" w:rsidR="00465C46" w:rsidRPr="005A70DB" w:rsidRDefault="00465C46" w:rsidP="008B08CB">
            <w:pPr>
              <w:rPr>
                <w:rFonts w:ascii="Arial" w:hAnsi="Arial" w:cs="Arial"/>
              </w:rPr>
            </w:pPr>
            <w:r w:rsidRPr="005A70DB">
              <w:rPr>
                <w:rFonts w:ascii="Arial" w:hAnsi="Arial" w:cs="Arial"/>
                <w:b/>
                <w:bCs/>
              </w:rPr>
              <w:t>Trainees will be able to:</w:t>
            </w:r>
          </w:p>
        </w:tc>
      </w:tr>
      <w:tr w:rsidR="00465C46" w:rsidRPr="005A70DB" w14:paraId="2787983C" w14:textId="77777777" w:rsidTr="008555E1">
        <w:trPr>
          <w:trHeight w:val="600"/>
        </w:trPr>
        <w:tc>
          <w:tcPr>
            <w:tcW w:w="2263" w:type="dxa"/>
            <w:vMerge/>
          </w:tcPr>
          <w:p w14:paraId="18B596AF" w14:textId="77777777" w:rsidR="00465C46" w:rsidRPr="005A70DB" w:rsidRDefault="00465C46" w:rsidP="008B08CB">
            <w:pPr>
              <w:rPr>
                <w:rFonts w:ascii="Arial" w:hAnsi="Arial" w:cs="Arial"/>
                <w:b/>
                <w:bCs/>
              </w:rPr>
            </w:pPr>
          </w:p>
        </w:tc>
        <w:tc>
          <w:tcPr>
            <w:tcW w:w="6095" w:type="dxa"/>
          </w:tcPr>
          <w:p w14:paraId="0962844E" w14:textId="1E944AE0"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the </w:t>
            </w:r>
            <w:r w:rsidRPr="005A70DB">
              <w:rPr>
                <w:rFonts w:ascii="Arial" w:hAnsi="Arial" w:cs="Arial"/>
                <w:b/>
                <w:bCs/>
                <w:sz w:val="20"/>
                <w:szCs w:val="20"/>
              </w:rPr>
              <w:t>subject knowledge</w:t>
            </w:r>
            <w:r w:rsidRPr="005A70DB">
              <w:rPr>
                <w:rFonts w:ascii="Arial" w:hAnsi="Arial" w:cs="Arial"/>
                <w:sz w:val="20"/>
                <w:szCs w:val="20"/>
              </w:rPr>
              <w:t xml:space="preserve"> required to teach the following with confidence: classifying living things; how living things adapt; evolution; how living things move; digestion; circulatory system; grouping materials and particle theory; forces (including magnets, gravity, air and water resistance and friction).</w:t>
            </w:r>
            <w:r w:rsidR="001E5249" w:rsidRPr="005A70DB">
              <w:rPr>
                <w:rFonts w:ascii="Arial" w:hAnsi="Arial" w:cs="Arial"/>
                <w:sz w:val="20"/>
                <w:szCs w:val="20"/>
              </w:rPr>
              <w:t xml:space="preserve"> </w:t>
            </w:r>
            <w:r w:rsidR="001E5249" w:rsidRPr="005A70DB">
              <w:rPr>
                <w:rFonts w:ascii="Arial" w:hAnsi="Arial" w:cs="Arial"/>
                <w:b/>
                <w:bCs/>
                <w:sz w:val="20"/>
                <w:szCs w:val="20"/>
              </w:rPr>
              <w:t>(LT3.2)</w:t>
            </w:r>
          </w:p>
        </w:tc>
        <w:tc>
          <w:tcPr>
            <w:tcW w:w="6096" w:type="dxa"/>
          </w:tcPr>
          <w:p w14:paraId="133E140F" w14:textId="749CBC95"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Select appropriate disciplinary knowledge to be taught through substantive content.</w:t>
            </w:r>
            <w:r w:rsidR="001E5249" w:rsidRPr="005A70DB">
              <w:rPr>
                <w:rFonts w:ascii="Arial" w:hAnsi="Arial" w:cs="Arial"/>
                <w:sz w:val="20"/>
                <w:szCs w:val="20"/>
              </w:rPr>
              <w:t xml:space="preserve"> </w:t>
            </w:r>
            <w:r w:rsidR="001E5249" w:rsidRPr="005A70DB">
              <w:rPr>
                <w:rFonts w:ascii="Arial" w:hAnsi="Arial" w:cs="Arial"/>
                <w:b/>
                <w:bCs/>
                <w:sz w:val="20"/>
                <w:szCs w:val="20"/>
              </w:rPr>
              <w:t>(LH3.1</w:t>
            </w:r>
            <w:r w:rsidR="00A00E7F" w:rsidRPr="005A70DB">
              <w:rPr>
                <w:rFonts w:ascii="Arial" w:hAnsi="Arial" w:cs="Arial"/>
                <w:b/>
                <w:bCs/>
                <w:sz w:val="20"/>
                <w:szCs w:val="20"/>
              </w:rPr>
              <w:t>, LH3.4</w:t>
            </w:r>
            <w:r w:rsidR="001E5249" w:rsidRPr="005A70DB">
              <w:rPr>
                <w:rFonts w:ascii="Arial" w:hAnsi="Arial" w:cs="Arial"/>
                <w:b/>
                <w:bCs/>
                <w:sz w:val="20"/>
                <w:szCs w:val="20"/>
              </w:rPr>
              <w:t>)</w:t>
            </w:r>
          </w:p>
          <w:p w14:paraId="237A57D0" w14:textId="020AED50"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To sequence components of substantive and disciplinary knowledge within a lesson and across a series of lessons in a way that supports progression in children’s learning</w:t>
            </w:r>
            <w:r w:rsidRPr="005A70DB">
              <w:rPr>
                <w:rFonts w:ascii="Arial" w:hAnsi="Arial" w:cs="Arial"/>
                <w:sz w:val="20"/>
                <w:szCs w:val="20"/>
              </w:rPr>
              <w:t xml:space="preserve"> with peer and tutor support initially.</w:t>
            </w:r>
            <w:r w:rsidR="001E5249" w:rsidRPr="005A70DB">
              <w:rPr>
                <w:rFonts w:ascii="Arial" w:hAnsi="Arial" w:cs="Arial"/>
                <w:sz w:val="20"/>
                <w:szCs w:val="20"/>
              </w:rPr>
              <w:t xml:space="preserve"> </w:t>
            </w:r>
            <w:r w:rsidR="001E5249" w:rsidRPr="005A70DB">
              <w:rPr>
                <w:rFonts w:ascii="Arial" w:hAnsi="Arial" w:cs="Arial"/>
                <w:b/>
                <w:bCs/>
                <w:sz w:val="20"/>
                <w:szCs w:val="20"/>
              </w:rPr>
              <w:t>(LH2.3, LH2.4)</w:t>
            </w:r>
          </w:p>
        </w:tc>
      </w:tr>
      <w:tr w:rsidR="00465C46" w:rsidRPr="005A70DB" w14:paraId="75FE34DC" w14:textId="77777777" w:rsidTr="008555E1">
        <w:trPr>
          <w:trHeight w:val="600"/>
        </w:trPr>
        <w:tc>
          <w:tcPr>
            <w:tcW w:w="2263" w:type="dxa"/>
            <w:vMerge/>
          </w:tcPr>
          <w:p w14:paraId="001C9349" w14:textId="77777777" w:rsidR="00465C46" w:rsidRPr="005A70DB" w:rsidRDefault="00465C46" w:rsidP="008B08CB">
            <w:pPr>
              <w:rPr>
                <w:rFonts w:ascii="Arial" w:hAnsi="Arial" w:cs="Arial"/>
                <w:b/>
                <w:bCs/>
              </w:rPr>
            </w:pPr>
          </w:p>
        </w:tc>
        <w:tc>
          <w:tcPr>
            <w:tcW w:w="6095" w:type="dxa"/>
          </w:tcPr>
          <w:p w14:paraId="634B03E0" w14:textId="5E226CAD"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practical strategies for teaching and learning science using interesting and stimulating context in areas including: classifying living things; how living things adapt; evolution; </w:t>
            </w:r>
            <w:r w:rsidRPr="005A70DB">
              <w:rPr>
                <w:rFonts w:ascii="Arial" w:hAnsi="Arial" w:cs="Arial"/>
                <w:sz w:val="20"/>
                <w:szCs w:val="20"/>
              </w:rPr>
              <w:lastRenderedPageBreak/>
              <w:t>how living things move; digestion; circulatory system; grouping materials and particle theory; forces (including magnets, gravity, air and water resistance and friction).</w:t>
            </w:r>
            <w:r w:rsidR="001E5249" w:rsidRPr="005A70DB">
              <w:rPr>
                <w:rFonts w:ascii="Arial" w:hAnsi="Arial" w:cs="Arial"/>
                <w:sz w:val="20"/>
                <w:szCs w:val="20"/>
              </w:rPr>
              <w:t xml:space="preserve"> (</w:t>
            </w:r>
            <w:r w:rsidR="001E5249" w:rsidRPr="005A70DB">
              <w:rPr>
                <w:rFonts w:ascii="Arial" w:hAnsi="Arial" w:cs="Arial"/>
                <w:b/>
                <w:bCs/>
                <w:sz w:val="20"/>
                <w:szCs w:val="20"/>
              </w:rPr>
              <w:t>LT4.3)</w:t>
            </w:r>
          </w:p>
        </w:tc>
        <w:tc>
          <w:tcPr>
            <w:tcW w:w="6096" w:type="dxa"/>
          </w:tcPr>
          <w:p w14:paraId="4FE09698" w14:textId="254445B0"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sz w:val="20"/>
                <w:szCs w:val="20"/>
              </w:rPr>
              <w:lastRenderedPageBreak/>
              <w:t xml:space="preserve">use resources to explore activities to </w:t>
            </w:r>
            <w:proofErr w:type="gramStart"/>
            <w:r w:rsidRPr="005A70DB">
              <w:rPr>
                <w:rFonts w:ascii="Arial" w:hAnsi="Arial" w:cs="Arial"/>
                <w:sz w:val="20"/>
                <w:szCs w:val="20"/>
              </w:rPr>
              <w:t>teach:</w:t>
            </w:r>
            <w:proofErr w:type="gramEnd"/>
            <w:r w:rsidRPr="005A70DB">
              <w:rPr>
                <w:rFonts w:ascii="Arial" w:hAnsi="Arial" w:cs="Arial"/>
                <w:sz w:val="20"/>
                <w:szCs w:val="20"/>
              </w:rPr>
              <w:t xml:space="preserve"> classifying living things; how living things adapt; evolution; how living things move; digestion; circulatory system; grouping materials and </w:t>
            </w:r>
            <w:r w:rsidRPr="005A70DB">
              <w:rPr>
                <w:rFonts w:ascii="Arial" w:hAnsi="Arial" w:cs="Arial"/>
                <w:sz w:val="20"/>
                <w:szCs w:val="20"/>
              </w:rPr>
              <w:lastRenderedPageBreak/>
              <w:t>particle theory; forces (including magnets, gravity, air and water resistance and friction).</w:t>
            </w:r>
            <w:r w:rsidR="00A00E7F" w:rsidRPr="005A70DB">
              <w:rPr>
                <w:rFonts w:ascii="Arial" w:hAnsi="Arial" w:cs="Arial"/>
                <w:sz w:val="20"/>
                <w:szCs w:val="20"/>
              </w:rPr>
              <w:t xml:space="preserve"> </w:t>
            </w:r>
            <w:r w:rsidR="00A00E7F" w:rsidRPr="005A70DB">
              <w:rPr>
                <w:rFonts w:ascii="Arial" w:hAnsi="Arial" w:cs="Arial"/>
                <w:b/>
                <w:bCs/>
                <w:sz w:val="20"/>
                <w:szCs w:val="20"/>
              </w:rPr>
              <w:t>(LH3.6)</w:t>
            </w:r>
          </w:p>
        </w:tc>
      </w:tr>
      <w:tr w:rsidR="00465C46" w:rsidRPr="005A70DB" w14:paraId="0B2100F8" w14:textId="77777777" w:rsidTr="008555E1">
        <w:trPr>
          <w:trHeight w:val="375"/>
        </w:trPr>
        <w:tc>
          <w:tcPr>
            <w:tcW w:w="2263" w:type="dxa"/>
            <w:vMerge/>
          </w:tcPr>
          <w:p w14:paraId="2DD593FA" w14:textId="77777777" w:rsidR="00465C46" w:rsidRPr="005A70DB" w:rsidRDefault="00465C46" w:rsidP="008B08CB">
            <w:pPr>
              <w:rPr>
                <w:rFonts w:ascii="Arial" w:hAnsi="Arial" w:cs="Arial"/>
                <w:b/>
                <w:bCs/>
              </w:rPr>
            </w:pPr>
          </w:p>
        </w:tc>
        <w:tc>
          <w:tcPr>
            <w:tcW w:w="6095" w:type="dxa"/>
            <w:vMerge w:val="restart"/>
          </w:tcPr>
          <w:p w14:paraId="759AA79F" w14:textId="30F07135"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to choose and use resources to teach the following topics effectively: classifying living things; how living things adapt; evolution; how living things move; digestion; circulatory system; grouping materials and particle theory; forces (including magnets, gravity, air and water resistance and friction).</w:t>
            </w:r>
            <w:r w:rsidR="006D40D3" w:rsidRPr="005A70DB">
              <w:rPr>
                <w:rFonts w:ascii="Arial" w:hAnsi="Arial" w:cs="Arial"/>
                <w:sz w:val="20"/>
                <w:szCs w:val="20"/>
              </w:rPr>
              <w:t xml:space="preserve"> </w:t>
            </w:r>
            <w:r w:rsidR="006D40D3" w:rsidRPr="005A70DB">
              <w:rPr>
                <w:rFonts w:ascii="Arial" w:hAnsi="Arial" w:cs="Arial"/>
                <w:b/>
                <w:bCs/>
                <w:sz w:val="20"/>
                <w:szCs w:val="20"/>
              </w:rPr>
              <w:t>LT4.2</w:t>
            </w:r>
          </w:p>
        </w:tc>
        <w:tc>
          <w:tcPr>
            <w:tcW w:w="6096" w:type="dxa"/>
          </w:tcPr>
          <w:p w14:paraId="6FD2CDB1" w14:textId="24AEE999"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use models and analogies as a theoretical approach to tackle more abstract concepts</w:t>
            </w:r>
            <w:r w:rsidR="00A00E7F" w:rsidRPr="005A70DB">
              <w:rPr>
                <w:rFonts w:ascii="Arial" w:hAnsi="Arial" w:cs="Arial"/>
                <w:sz w:val="20"/>
                <w:szCs w:val="20"/>
              </w:rPr>
              <w:t xml:space="preserve"> </w:t>
            </w:r>
            <w:r w:rsidR="00A00E7F" w:rsidRPr="005A70DB">
              <w:rPr>
                <w:rFonts w:ascii="Arial" w:hAnsi="Arial" w:cs="Arial"/>
                <w:b/>
                <w:bCs/>
                <w:sz w:val="20"/>
                <w:szCs w:val="20"/>
              </w:rPr>
              <w:t>(LH3.5, LH)</w:t>
            </w:r>
          </w:p>
          <w:p w14:paraId="491D7BBE" w14:textId="59897BE2" w:rsidR="00642D13" w:rsidRPr="005A70DB" w:rsidRDefault="00642D13" w:rsidP="00740100">
            <w:pPr>
              <w:pStyle w:val="ListParagraph"/>
              <w:numPr>
                <w:ilvl w:val="0"/>
                <w:numId w:val="2"/>
              </w:numPr>
              <w:rPr>
                <w:rFonts w:ascii="Arial" w:hAnsi="Arial" w:cs="Arial"/>
                <w:sz w:val="20"/>
                <w:szCs w:val="20"/>
              </w:rPr>
            </w:pPr>
            <w:r w:rsidRPr="005A70DB">
              <w:rPr>
                <w:rFonts w:ascii="Arial" w:hAnsi="Arial" w:cs="Arial"/>
                <w:sz w:val="20"/>
                <w:szCs w:val="20"/>
              </w:rPr>
              <w:t>use modelling, guides, scaffolds and worked examples to support learning and embedding new concepts in science and remove these where no longer required</w:t>
            </w:r>
            <w:r w:rsidR="00A00E7F" w:rsidRPr="005A70DB">
              <w:rPr>
                <w:rFonts w:ascii="Arial" w:hAnsi="Arial" w:cs="Arial"/>
                <w:sz w:val="20"/>
                <w:szCs w:val="20"/>
              </w:rPr>
              <w:t xml:space="preserve"> </w:t>
            </w:r>
            <w:r w:rsidR="00A00E7F" w:rsidRPr="005A70DB">
              <w:rPr>
                <w:rFonts w:ascii="Arial" w:hAnsi="Arial" w:cs="Arial"/>
                <w:b/>
                <w:bCs/>
                <w:sz w:val="20"/>
                <w:szCs w:val="20"/>
              </w:rPr>
              <w:t>(LH3.13, LH4.2)</w:t>
            </w:r>
          </w:p>
        </w:tc>
      </w:tr>
      <w:tr w:rsidR="00465C46" w:rsidRPr="005A70DB" w14:paraId="3E97E3E0" w14:textId="77777777" w:rsidTr="008555E1">
        <w:trPr>
          <w:trHeight w:val="374"/>
        </w:trPr>
        <w:tc>
          <w:tcPr>
            <w:tcW w:w="2263" w:type="dxa"/>
            <w:vMerge/>
          </w:tcPr>
          <w:p w14:paraId="14135B57" w14:textId="77777777" w:rsidR="00465C46" w:rsidRPr="005A70DB" w:rsidRDefault="00465C46" w:rsidP="008B08CB">
            <w:pPr>
              <w:rPr>
                <w:rFonts w:ascii="Arial" w:hAnsi="Arial" w:cs="Arial"/>
                <w:b/>
                <w:bCs/>
              </w:rPr>
            </w:pPr>
          </w:p>
        </w:tc>
        <w:tc>
          <w:tcPr>
            <w:tcW w:w="6095" w:type="dxa"/>
            <w:vMerge/>
          </w:tcPr>
          <w:p w14:paraId="45A3E675" w14:textId="77777777" w:rsidR="00465C46" w:rsidRPr="005A70DB" w:rsidRDefault="00465C46" w:rsidP="00740100">
            <w:pPr>
              <w:pStyle w:val="ListParagraph"/>
              <w:numPr>
                <w:ilvl w:val="0"/>
                <w:numId w:val="2"/>
              </w:numPr>
              <w:rPr>
                <w:rFonts w:ascii="Arial" w:hAnsi="Arial" w:cs="Arial"/>
                <w:sz w:val="20"/>
                <w:szCs w:val="20"/>
              </w:rPr>
            </w:pPr>
          </w:p>
        </w:tc>
        <w:tc>
          <w:tcPr>
            <w:tcW w:w="6096" w:type="dxa"/>
          </w:tcPr>
          <w:p w14:paraId="3BCCE5C7" w14:textId="7A7A3450"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investigate opportunities for science learning in other contexts and situations outside of the classroom to provide interesting and stimulating contexts</w:t>
            </w:r>
            <w:r w:rsidR="00A00E7F" w:rsidRPr="005A70DB">
              <w:rPr>
                <w:rFonts w:ascii="Arial" w:hAnsi="Arial" w:cs="Arial"/>
                <w:sz w:val="20"/>
                <w:szCs w:val="20"/>
              </w:rPr>
              <w:t xml:space="preserve"> </w:t>
            </w:r>
            <w:r w:rsidR="00A00E7F" w:rsidRPr="005A70DB">
              <w:rPr>
                <w:rFonts w:ascii="Arial" w:hAnsi="Arial" w:cs="Arial"/>
                <w:b/>
                <w:bCs/>
                <w:sz w:val="20"/>
                <w:szCs w:val="20"/>
              </w:rPr>
              <w:t>(LH1.1)</w:t>
            </w:r>
          </w:p>
        </w:tc>
      </w:tr>
      <w:tr w:rsidR="00465C46" w:rsidRPr="005A70DB" w14:paraId="0D7C0092" w14:textId="77777777" w:rsidTr="008555E1">
        <w:tc>
          <w:tcPr>
            <w:tcW w:w="2263" w:type="dxa"/>
            <w:vMerge/>
          </w:tcPr>
          <w:p w14:paraId="17E80F30" w14:textId="77777777" w:rsidR="00465C46" w:rsidRPr="005A70DB" w:rsidRDefault="00465C46" w:rsidP="008B08CB">
            <w:pPr>
              <w:rPr>
                <w:rFonts w:ascii="Arial" w:hAnsi="Arial" w:cs="Arial"/>
                <w:b/>
                <w:bCs/>
              </w:rPr>
            </w:pPr>
          </w:p>
        </w:tc>
        <w:tc>
          <w:tcPr>
            <w:tcW w:w="6095" w:type="dxa"/>
          </w:tcPr>
          <w:p w14:paraId="1170DEE6" w14:textId="7E41389D"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The importance of sequencing components of substantive and disciplinary knowledge carefully to ensure progression within a lesson and across a sequence of lessons and avoid cognitive overload of working memory</w:t>
            </w:r>
            <w:r w:rsidR="001E5249" w:rsidRPr="005A70DB">
              <w:rPr>
                <w:rFonts w:ascii="Arial" w:hAnsi="Arial" w:cs="Arial"/>
                <w:b/>
                <w:bCs/>
                <w:sz w:val="20"/>
                <w:szCs w:val="20"/>
              </w:rPr>
              <w:t xml:space="preserve"> (LT2.2, LT2.4)</w:t>
            </w:r>
          </w:p>
          <w:p w14:paraId="3C9B72AA" w14:textId="6A3F1761" w:rsidR="00465C46" w:rsidRPr="005A70DB" w:rsidRDefault="00465C46" w:rsidP="008B08CB">
            <w:pPr>
              <w:rPr>
                <w:rFonts w:ascii="Arial" w:hAnsi="Arial" w:cs="Arial"/>
                <w:sz w:val="20"/>
                <w:szCs w:val="20"/>
              </w:rPr>
            </w:pPr>
          </w:p>
        </w:tc>
        <w:tc>
          <w:tcPr>
            <w:tcW w:w="6096" w:type="dxa"/>
          </w:tcPr>
          <w:p w14:paraId="328AAF83" w14:textId="43DA9BB8"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use practical scientific methods, processes and skills (i.e. working scientifically) to teach content</w:t>
            </w:r>
            <w:r w:rsidR="00A00E7F" w:rsidRPr="005A70DB">
              <w:rPr>
                <w:rFonts w:ascii="Arial" w:hAnsi="Arial" w:cs="Arial"/>
                <w:sz w:val="20"/>
                <w:szCs w:val="20"/>
              </w:rPr>
              <w:t xml:space="preserve"> </w:t>
            </w:r>
            <w:r w:rsidR="00A00E7F" w:rsidRPr="005A70DB">
              <w:rPr>
                <w:rFonts w:ascii="Arial" w:hAnsi="Arial" w:cs="Arial"/>
                <w:b/>
                <w:bCs/>
                <w:sz w:val="20"/>
                <w:szCs w:val="20"/>
              </w:rPr>
              <w:t>(LH3.13)</w:t>
            </w:r>
          </w:p>
        </w:tc>
      </w:tr>
      <w:tr w:rsidR="00465C46" w:rsidRPr="005A70DB" w14:paraId="7E020BC3" w14:textId="77777777" w:rsidTr="008555E1">
        <w:tc>
          <w:tcPr>
            <w:tcW w:w="2263" w:type="dxa"/>
            <w:vMerge/>
          </w:tcPr>
          <w:p w14:paraId="124C42F7" w14:textId="77777777" w:rsidR="00465C46" w:rsidRPr="005A70DB" w:rsidRDefault="00465C46" w:rsidP="008B08CB">
            <w:pPr>
              <w:rPr>
                <w:rFonts w:ascii="Arial" w:hAnsi="Arial" w:cs="Arial"/>
                <w:b/>
                <w:bCs/>
              </w:rPr>
            </w:pPr>
          </w:p>
        </w:tc>
        <w:tc>
          <w:tcPr>
            <w:tcW w:w="6095" w:type="dxa"/>
          </w:tcPr>
          <w:p w14:paraId="12B1C644" w14:textId="5DCAEBDD"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working scientifically underpins the nature, processes and methods of science and is embedded within the content.</w:t>
            </w:r>
            <w:r w:rsidR="001E5249" w:rsidRPr="005A70DB">
              <w:rPr>
                <w:rFonts w:ascii="Arial" w:hAnsi="Arial" w:cs="Arial"/>
                <w:sz w:val="20"/>
                <w:szCs w:val="20"/>
              </w:rPr>
              <w:t xml:space="preserve"> </w:t>
            </w:r>
            <w:r w:rsidR="001E5249" w:rsidRPr="005A70DB">
              <w:rPr>
                <w:rFonts w:ascii="Arial" w:hAnsi="Arial" w:cs="Arial"/>
                <w:b/>
                <w:bCs/>
                <w:sz w:val="20"/>
                <w:szCs w:val="20"/>
              </w:rPr>
              <w:t>(LT3.3)</w:t>
            </w:r>
          </w:p>
        </w:tc>
        <w:tc>
          <w:tcPr>
            <w:tcW w:w="6096" w:type="dxa"/>
          </w:tcPr>
          <w:p w14:paraId="490FCB96" w14:textId="57D2BFC8"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b/>
                <w:bCs/>
                <w:sz w:val="20"/>
                <w:szCs w:val="20"/>
              </w:rPr>
              <w:t>make use of research to make informed decisions about teaching and learning primary science, particularly linked to learning theories</w:t>
            </w:r>
            <w:r w:rsidR="00A00E7F" w:rsidRPr="005A70DB">
              <w:rPr>
                <w:rFonts w:ascii="Arial" w:hAnsi="Arial" w:cs="Arial"/>
                <w:b/>
                <w:bCs/>
                <w:sz w:val="20"/>
                <w:szCs w:val="20"/>
              </w:rPr>
              <w:t xml:space="preserve"> (LH5.5)</w:t>
            </w:r>
          </w:p>
        </w:tc>
      </w:tr>
      <w:tr w:rsidR="00465C46" w:rsidRPr="005A70DB" w14:paraId="16EEB53E" w14:textId="77777777" w:rsidTr="008555E1">
        <w:tc>
          <w:tcPr>
            <w:tcW w:w="2263" w:type="dxa"/>
            <w:vMerge/>
          </w:tcPr>
          <w:p w14:paraId="692E9B8E" w14:textId="77777777" w:rsidR="00465C46" w:rsidRPr="005A70DB" w:rsidRDefault="00465C46" w:rsidP="008B08CB">
            <w:pPr>
              <w:rPr>
                <w:rFonts w:ascii="Arial" w:hAnsi="Arial" w:cs="Arial"/>
                <w:b/>
                <w:bCs/>
              </w:rPr>
            </w:pPr>
          </w:p>
        </w:tc>
        <w:tc>
          <w:tcPr>
            <w:tcW w:w="6095" w:type="dxa"/>
          </w:tcPr>
          <w:p w14:paraId="3C129178" w14:textId="367E2338"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that there are some areas of the national curriculum that may need to be delivered sensitively (and how to do this)</w:t>
            </w:r>
          </w:p>
        </w:tc>
        <w:tc>
          <w:tcPr>
            <w:tcW w:w="6096" w:type="dxa"/>
          </w:tcPr>
          <w:p w14:paraId="2F637E3D" w14:textId="65E760F1"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plan and deliver a workshop with peers to include a set of activities within one topic covering various year groups</w:t>
            </w:r>
            <w:r w:rsidR="00A00E7F" w:rsidRPr="005A70DB">
              <w:rPr>
                <w:rFonts w:ascii="Arial" w:hAnsi="Arial" w:cs="Arial"/>
                <w:sz w:val="20"/>
                <w:szCs w:val="20"/>
              </w:rPr>
              <w:t xml:space="preserve"> </w:t>
            </w:r>
            <w:r w:rsidR="00A00E7F" w:rsidRPr="005A70DB">
              <w:rPr>
                <w:rFonts w:ascii="Arial" w:hAnsi="Arial" w:cs="Arial"/>
                <w:b/>
                <w:bCs/>
                <w:sz w:val="20"/>
                <w:szCs w:val="20"/>
              </w:rPr>
              <w:t>(LH4.2, LH4.4, LH4.5, LH4.6)</w:t>
            </w:r>
          </w:p>
        </w:tc>
      </w:tr>
      <w:tr w:rsidR="00465C46" w:rsidRPr="005A70DB" w14:paraId="50589714" w14:textId="77777777" w:rsidTr="008555E1">
        <w:tc>
          <w:tcPr>
            <w:tcW w:w="2263" w:type="dxa"/>
            <w:vMerge/>
          </w:tcPr>
          <w:p w14:paraId="5EABBF26" w14:textId="77777777" w:rsidR="00465C46" w:rsidRPr="005A70DB" w:rsidRDefault="00465C46" w:rsidP="008B08CB">
            <w:pPr>
              <w:rPr>
                <w:rFonts w:ascii="Arial" w:hAnsi="Arial" w:cs="Arial"/>
                <w:b/>
                <w:bCs/>
              </w:rPr>
            </w:pPr>
          </w:p>
        </w:tc>
        <w:tc>
          <w:tcPr>
            <w:tcW w:w="6095" w:type="dxa"/>
          </w:tcPr>
          <w:p w14:paraId="7DD0F469" w14:textId="3C52DE91" w:rsidR="00465C46" w:rsidRPr="005A70DB" w:rsidRDefault="00465C46" w:rsidP="00740100">
            <w:pPr>
              <w:numPr>
                <w:ilvl w:val="0"/>
                <w:numId w:val="2"/>
              </w:numPr>
              <w:spacing w:after="160" w:line="259" w:lineRule="auto"/>
              <w:rPr>
                <w:rFonts w:ascii="Arial" w:hAnsi="Arial" w:cs="Arial"/>
                <w:b/>
                <w:bCs/>
                <w:sz w:val="20"/>
                <w:szCs w:val="20"/>
              </w:rPr>
            </w:pPr>
            <w:r w:rsidRPr="005A70DB">
              <w:rPr>
                <w:rFonts w:ascii="Arial" w:hAnsi="Arial" w:cs="Arial"/>
                <w:b/>
                <w:bCs/>
                <w:sz w:val="20"/>
                <w:szCs w:val="20"/>
              </w:rPr>
              <w:t>the importance of risk assessment and health and safety</w:t>
            </w:r>
          </w:p>
        </w:tc>
        <w:tc>
          <w:tcPr>
            <w:tcW w:w="6096" w:type="dxa"/>
          </w:tcPr>
          <w:p w14:paraId="543D57A7" w14:textId="787EE9BE"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further address misconceptions through the planning of their workshop</w:t>
            </w:r>
            <w:r w:rsidR="00A00E7F" w:rsidRPr="005A70DB">
              <w:rPr>
                <w:rFonts w:ascii="Arial" w:hAnsi="Arial" w:cs="Arial"/>
                <w:sz w:val="20"/>
                <w:szCs w:val="20"/>
              </w:rPr>
              <w:t xml:space="preserve"> </w:t>
            </w:r>
            <w:r w:rsidR="00A00E7F" w:rsidRPr="005A70DB">
              <w:rPr>
                <w:rFonts w:ascii="Arial" w:hAnsi="Arial" w:cs="Arial"/>
                <w:b/>
                <w:bCs/>
                <w:sz w:val="20"/>
                <w:szCs w:val="20"/>
              </w:rPr>
              <w:t>(LH3.7)</w:t>
            </w:r>
          </w:p>
        </w:tc>
      </w:tr>
      <w:tr w:rsidR="00465C46" w:rsidRPr="005A70DB" w14:paraId="79D5FCC7" w14:textId="77777777" w:rsidTr="008555E1">
        <w:tc>
          <w:tcPr>
            <w:tcW w:w="2263" w:type="dxa"/>
            <w:vMerge/>
          </w:tcPr>
          <w:p w14:paraId="67EEF518" w14:textId="77777777" w:rsidR="00465C46" w:rsidRPr="005A70DB" w:rsidRDefault="00465C46" w:rsidP="008B08CB">
            <w:pPr>
              <w:rPr>
                <w:rFonts w:ascii="Arial" w:hAnsi="Arial" w:cs="Arial"/>
                <w:b/>
                <w:bCs/>
              </w:rPr>
            </w:pPr>
          </w:p>
        </w:tc>
        <w:tc>
          <w:tcPr>
            <w:tcW w:w="6095" w:type="dxa"/>
          </w:tcPr>
          <w:p w14:paraId="553D9773" w14:textId="64D9EE34"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the importance of creative approaches when teaching science whilst ensuring concepts are learned and understood</w:t>
            </w:r>
            <w:r w:rsidR="001E5249" w:rsidRPr="005A70DB">
              <w:rPr>
                <w:rFonts w:ascii="Arial" w:hAnsi="Arial" w:cs="Arial"/>
                <w:sz w:val="20"/>
                <w:szCs w:val="20"/>
              </w:rPr>
              <w:t xml:space="preserve"> </w:t>
            </w:r>
            <w:r w:rsidR="001E5249" w:rsidRPr="005A70DB">
              <w:rPr>
                <w:rFonts w:ascii="Arial" w:hAnsi="Arial" w:cs="Arial"/>
                <w:b/>
                <w:bCs/>
                <w:sz w:val="20"/>
                <w:szCs w:val="20"/>
              </w:rPr>
              <w:t>(LT4.4)</w:t>
            </w:r>
          </w:p>
        </w:tc>
        <w:tc>
          <w:tcPr>
            <w:tcW w:w="6096" w:type="dxa"/>
          </w:tcPr>
          <w:p w14:paraId="36E7E8AD" w14:textId="52B40A78"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consider the importance of progression of learning for children through the planning of their workshop</w:t>
            </w:r>
            <w:r w:rsidR="00A00E7F" w:rsidRPr="005A70DB">
              <w:rPr>
                <w:rFonts w:ascii="Arial" w:hAnsi="Arial" w:cs="Arial"/>
                <w:sz w:val="20"/>
                <w:szCs w:val="20"/>
              </w:rPr>
              <w:t xml:space="preserve"> </w:t>
            </w:r>
            <w:r w:rsidR="00A00E7F" w:rsidRPr="005A70DB">
              <w:rPr>
                <w:rFonts w:ascii="Arial" w:hAnsi="Arial" w:cs="Arial"/>
                <w:b/>
                <w:bCs/>
                <w:sz w:val="20"/>
                <w:szCs w:val="20"/>
              </w:rPr>
              <w:t>(LH4.1, LH2.4)</w:t>
            </w:r>
          </w:p>
        </w:tc>
      </w:tr>
      <w:tr w:rsidR="00465C46" w:rsidRPr="005A70DB" w14:paraId="2A64249C" w14:textId="77777777" w:rsidTr="008555E1">
        <w:trPr>
          <w:trHeight w:val="231"/>
        </w:trPr>
        <w:tc>
          <w:tcPr>
            <w:tcW w:w="2263" w:type="dxa"/>
            <w:vMerge/>
          </w:tcPr>
          <w:p w14:paraId="241C753D" w14:textId="77777777" w:rsidR="00465C46" w:rsidRPr="005A70DB" w:rsidRDefault="00465C46" w:rsidP="008B08CB">
            <w:pPr>
              <w:rPr>
                <w:rFonts w:ascii="Arial" w:hAnsi="Arial" w:cs="Arial"/>
                <w:b/>
                <w:bCs/>
              </w:rPr>
            </w:pPr>
          </w:p>
        </w:tc>
        <w:tc>
          <w:tcPr>
            <w:tcW w:w="6095" w:type="dxa"/>
            <w:vMerge w:val="restart"/>
          </w:tcPr>
          <w:p w14:paraId="72CA673E" w14:textId="14EA3722" w:rsidR="00465C46" w:rsidRPr="005A70DB" w:rsidRDefault="00465C46" w:rsidP="00740100">
            <w:pPr>
              <w:numPr>
                <w:ilvl w:val="0"/>
                <w:numId w:val="2"/>
              </w:numPr>
              <w:rPr>
                <w:rFonts w:ascii="Arial" w:hAnsi="Arial" w:cs="Arial"/>
                <w:sz w:val="20"/>
                <w:szCs w:val="20"/>
              </w:rPr>
            </w:pPr>
            <w:r w:rsidRPr="005A70DB">
              <w:rPr>
                <w:rFonts w:ascii="Arial" w:hAnsi="Arial" w:cs="Arial"/>
                <w:sz w:val="20"/>
                <w:szCs w:val="20"/>
              </w:rPr>
              <w:t xml:space="preserve">The importance of using problem solving approaches to engage and motivate children with secure conceptual understanding. </w:t>
            </w:r>
            <w:r w:rsidR="0006193E" w:rsidRPr="005A70DB">
              <w:rPr>
                <w:rFonts w:ascii="Arial" w:hAnsi="Arial" w:cs="Arial"/>
                <w:sz w:val="20"/>
                <w:szCs w:val="20"/>
              </w:rPr>
              <w:t>(</w:t>
            </w:r>
            <w:r w:rsidR="0006193E" w:rsidRPr="005A70DB">
              <w:rPr>
                <w:rFonts w:ascii="Arial" w:hAnsi="Arial" w:cs="Arial"/>
                <w:b/>
                <w:bCs/>
                <w:sz w:val="20"/>
                <w:szCs w:val="20"/>
              </w:rPr>
              <w:t>LT3.6, LT3.7, LT3.8)</w:t>
            </w:r>
          </w:p>
        </w:tc>
        <w:tc>
          <w:tcPr>
            <w:tcW w:w="6096" w:type="dxa"/>
          </w:tcPr>
          <w:p w14:paraId="675D5CC3" w14:textId="09C81E34"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produce a risk assessment in relation to their workshop</w:t>
            </w:r>
            <w:r w:rsidR="00A00E7F" w:rsidRPr="005A70DB">
              <w:rPr>
                <w:rFonts w:ascii="Arial" w:hAnsi="Arial" w:cs="Arial"/>
                <w:sz w:val="20"/>
                <w:szCs w:val="20"/>
              </w:rPr>
              <w:t xml:space="preserve"> </w:t>
            </w:r>
            <w:r w:rsidR="00A00E7F" w:rsidRPr="005A70DB">
              <w:rPr>
                <w:rFonts w:ascii="Arial" w:hAnsi="Arial" w:cs="Arial"/>
                <w:b/>
                <w:bCs/>
                <w:sz w:val="20"/>
                <w:szCs w:val="20"/>
              </w:rPr>
              <w:t>(LH8.2)</w:t>
            </w:r>
          </w:p>
          <w:p w14:paraId="59E7BDAB" w14:textId="1D3F83CC" w:rsidR="00465C46" w:rsidRPr="005A70DB" w:rsidRDefault="00465C46" w:rsidP="00465C46">
            <w:pPr>
              <w:rPr>
                <w:rFonts w:ascii="Arial" w:hAnsi="Arial" w:cs="Arial"/>
                <w:sz w:val="20"/>
                <w:szCs w:val="20"/>
              </w:rPr>
            </w:pPr>
          </w:p>
        </w:tc>
      </w:tr>
      <w:tr w:rsidR="00642D13" w:rsidRPr="005A70DB" w14:paraId="1E7CFF92" w14:textId="77777777" w:rsidTr="008555E1">
        <w:trPr>
          <w:trHeight w:val="405"/>
        </w:trPr>
        <w:tc>
          <w:tcPr>
            <w:tcW w:w="2263" w:type="dxa"/>
            <w:vMerge/>
          </w:tcPr>
          <w:p w14:paraId="73A85F66" w14:textId="77777777" w:rsidR="00642D13" w:rsidRPr="005A70DB" w:rsidRDefault="00642D13" w:rsidP="008B08CB">
            <w:pPr>
              <w:rPr>
                <w:rFonts w:ascii="Arial" w:hAnsi="Arial" w:cs="Arial"/>
                <w:b/>
                <w:bCs/>
              </w:rPr>
            </w:pPr>
          </w:p>
        </w:tc>
        <w:tc>
          <w:tcPr>
            <w:tcW w:w="6095" w:type="dxa"/>
            <w:vMerge/>
          </w:tcPr>
          <w:p w14:paraId="1D60D10E" w14:textId="77777777" w:rsidR="00642D13" w:rsidRPr="005A70DB" w:rsidRDefault="00642D13" w:rsidP="00740100">
            <w:pPr>
              <w:numPr>
                <w:ilvl w:val="0"/>
                <w:numId w:val="2"/>
              </w:numPr>
              <w:rPr>
                <w:rFonts w:ascii="Arial" w:hAnsi="Arial" w:cs="Arial"/>
                <w:sz w:val="20"/>
                <w:szCs w:val="20"/>
              </w:rPr>
            </w:pPr>
          </w:p>
        </w:tc>
        <w:tc>
          <w:tcPr>
            <w:tcW w:w="6096" w:type="dxa"/>
          </w:tcPr>
          <w:p w14:paraId="2640C973" w14:textId="0C38BFFB" w:rsidR="00642D13" w:rsidRPr="005A70DB" w:rsidRDefault="00642D13"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To apply a wide range of professional studies concepts </w:t>
            </w:r>
            <w:r w:rsidR="0006193E" w:rsidRPr="005A70DB">
              <w:rPr>
                <w:rFonts w:ascii="Arial" w:hAnsi="Arial" w:cs="Arial"/>
                <w:sz w:val="20"/>
                <w:szCs w:val="20"/>
              </w:rPr>
              <w:t xml:space="preserve">such as schema, working memory and cognitive load, </w:t>
            </w:r>
            <w:r w:rsidRPr="005A70DB">
              <w:rPr>
                <w:rFonts w:ascii="Arial" w:hAnsi="Arial" w:cs="Arial"/>
                <w:sz w:val="20"/>
                <w:szCs w:val="20"/>
              </w:rPr>
              <w:t>in the context of science learning effectively.</w:t>
            </w:r>
            <w:r w:rsidR="0006193E" w:rsidRPr="005A70DB">
              <w:rPr>
                <w:rFonts w:ascii="Arial" w:hAnsi="Arial" w:cs="Arial"/>
                <w:sz w:val="20"/>
                <w:szCs w:val="20"/>
              </w:rPr>
              <w:t xml:space="preserve"> </w:t>
            </w:r>
            <w:r w:rsidR="0006193E" w:rsidRPr="005A70DB">
              <w:rPr>
                <w:rFonts w:ascii="Arial" w:hAnsi="Arial" w:cs="Arial"/>
                <w:b/>
                <w:bCs/>
                <w:sz w:val="20"/>
                <w:szCs w:val="20"/>
              </w:rPr>
              <w:t>LT3.7</w:t>
            </w:r>
          </w:p>
        </w:tc>
      </w:tr>
      <w:tr w:rsidR="00465C46" w:rsidRPr="005A70DB" w14:paraId="08EA453D" w14:textId="77777777" w:rsidTr="008555E1">
        <w:tc>
          <w:tcPr>
            <w:tcW w:w="2263" w:type="dxa"/>
            <w:vMerge/>
          </w:tcPr>
          <w:p w14:paraId="5246B816" w14:textId="77777777" w:rsidR="00465C46" w:rsidRPr="005A70DB" w:rsidRDefault="00465C46" w:rsidP="008B08CB">
            <w:pPr>
              <w:rPr>
                <w:rFonts w:ascii="Arial" w:hAnsi="Arial" w:cs="Arial"/>
                <w:b/>
                <w:bCs/>
              </w:rPr>
            </w:pPr>
          </w:p>
        </w:tc>
        <w:tc>
          <w:tcPr>
            <w:tcW w:w="6095" w:type="dxa"/>
          </w:tcPr>
          <w:p w14:paraId="5FCF846B" w14:textId="72EE4155" w:rsidR="00465C46" w:rsidRPr="005A70DB" w:rsidRDefault="00465C46" w:rsidP="00740100">
            <w:pPr>
              <w:pStyle w:val="ListParagraph"/>
              <w:numPr>
                <w:ilvl w:val="0"/>
                <w:numId w:val="5"/>
              </w:numPr>
              <w:rPr>
                <w:rFonts w:ascii="Arial" w:hAnsi="Arial" w:cs="Arial"/>
                <w:b/>
                <w:bCs/>
                <w:sz w:val="20"/>
                <w:szCs w:val="20"/>
              </w:rPr>
            </w:pPr>
            <w:r w:rsidRPr="005A70DB">
              <w:rPr>
                <w:rFonts w:ascii="Arial" w:hAnsi="Arial" w:cs="Arial"/>
                <w:b/>
                <w:bCs/>
                <w:sz w:val="20"/>
                <w:szCs w:val="20"/>
              </w:rPr>
              <w:t xml:space="preserve">that new knowledge in science should </w:t>
            </w:r>
            <w:proofErr w:type="gramStart"/>
            <w:r w:rsidRPr="005A70DB">
              <w:rPr>
                <w:rFonts w:ascii="Arial" w:hAnsi="Arial" w:cs="Arial"/>
                <w:b/>
                <w:bCs/>
                <w:sz w:val="20"/>
                <w:szCs w:val="20"/>
              </w:rPr>
              <w:t>be connected with</w:t>
            </w:r>
            <w:proofErr w:type="gramEnd"/>
            <w:r w:rsidRPr="005A70DB">
              <w:rPr>
                <w:rFonts w:ascii="Arial" w:hAnsi="Arial" w:cs="Arial"/>
                <w:b/>
                <w:bCs/>
                <w:sz w:val="20"/>
                <w:szCs w:val="20"/>
              </w:rPr>
              <w:t xml:space="preserve"> what children have previously learned and pupils should be supported to make connections between different concepts that will support retrieval and application to </w:t>
            </w:r>
            <w:r w:rsidRPr="005A70DB">
              <w:rPr>
                <w:rFonts w:ascii="Arial" w:hAnsi="Arial" w:cs="Arial"/>
                <w:b/>
                <w:bCs/>
                <w:sz w:val="20"/>
                <w:szCs w:val="20"/>
              </w:rPr>
              <w:lastRenderedPageBreak/>
              <w:t>problem solving. (drawing on their understanding of schemata and working memory)</w:t>
            </w:r>
            <w:r w:rsidR="001E5249" w:rsidRPr="005A70DB">
              <w:rPr>
                <w:rFonts w:ascii="Arial" w:hAnsi="Arial" w:cs="Arial"/>
                <w:b/>
                <w:bCs/>
                <w:sz w:val="20"/>
                <w:szCs w:val="20"/>
              </w:rPr>
              <w:t xml:space="preserve"> (LT2.2, LT2.7, LT3.7)</w:t>
            </w:r>
          </w:p>
          <w:p w14:paraId="2D0B9745" w14:textId="2B6982ED" w:rsidR="00465C46" w:rsidRPr="005A70DB" w:rsidRDefault="00465C46" w:rsidP="00740100">
            <w:pPr>
              <w:pStyle w:val="ListParagraph"/>
              <w:numPr>
                <w:ilvl w:val="0"/>
                <w:numId w:val="5"/>
              </w:numPr>
              <w:rPr>
                <w:rFonts w:ascii="Arial" w:hAnsi="Arial" w:cs="Arial"/>
                <w:sz w:val="20"/>
                <w:szCs w:val="20"/>
              </w:rPr>
            </w:pPr>
            <w:r w:rsidRPr="005A70DB">
              <w:rPr>
                <w:rFonts w:ascii="Arial" w:hAnsi="Arial" w:cs="Arial"/>
                <w:sz w:val="20"/>
                <w:szCs w:val="20"/>
              </w:rPr>
              <w:t>That retrieval activities and repeated practice can be used in science to embed learning in long term memory</w:t>
            </w:r>
            <w:r w:rsidR="001E5249" w:rsidRPr="005A70DB">
              <w:rPr>
                <w:rFonts w:ascii="Arial" w:hAnsi="Arial" w:cs="Arial"/>
                <w:sz w:val="20"/>
                <w:szCs w:val="20"/>
              </w:rPr>
              <w:t xml:space="preserve"> </w:t>
            </w:r>
            <w:r w:rsidR="001E5249" w:rsidRPr="005A70DB">
              <w:rPr>
                <w:rFonts w:ascii="Arial" w:hAnsi="Arial" w:cs="Arial"/>
                <w:b/>
                <w:bCs/>
                <w:sz w:val="20"/>
                <w:szCs w:val="20"/>
              </w:rPr>
              <w:t>(LT2.8, LT2.9)</w:t>
            </w:r>
          </w:p>
          <w:p w14:paraId="5AF37F4B" w14:textId="32A5D568" w:rsidR="00465C46" w:rsidRPr="005A70DB" w:rsidRDefault="00465C46" w:rsidP="00740100">
            <w:pPr>
              <w:pStyle w:val="ListParagraph"/>
              <w:numPr>
                <w:ilvl w:val="0"/>
                <w:numId w:val="5"/>
              </w:numPr>
              <w:rPr>
                <w:rFonts w:ascii="Arial" w:hAnsi="Arial" w:cs="Arial"/>
                <w:sz w:val="20"/>
                <w:szCs w:val="20"/>
              </w:rPr>
            </w:pPr>
            <w:r w:rsidRPr="005A70DB">
              <w:rPr>
                <w:rFonts w:ascii="Arial" w:hAnsi="Arial" w:cs="Arial"/>
                <w:sz w:val="20"/>
                <w:szCs w:val="20"/>
              </w:rPr>
              <w:t>That hinge questions can be used to inform the direction of science session in response to pupil feedback</w:t>
            </w:r>
            <w:r w:rsidR="001E5249" w:rsidRPr="005A70DB">
              <w:rPr>
                <w:rFonts w:ascii="Arial" w:hAnsi="Arial" w:cs="Arial"/>
                <w:sz w:val="20"/>
                <w:szCs w:val="20"/>
              </w:rPr>
              <w:t xml:space="preserve"> </w:t>
            </w:r>
            <w:r w:rsidR="001E5249" w:rsidRPr="005A70DB">
              <w:rPr>
                <w:rFonts w:ascii="Arial" w:hAnsi="Arial" w:cs="Arial"/>
                <w:b/>
                <w:bCs/>
                <w:sz w:val="20"/>
                <w:szCs w:val="20"/>
              </w:rPr>
              <w:t>(LT6.1, LT6.5)</w:t>
            </w:r>
          </w:p>
          <w:p w14:paraId="7E10FFDA" w14:textId="3C34EC32" w:rsidR="00465C46" w:rsidRPr="005A70DB" w:rsidRDefault="00465C46" w:rsidP="00740100">
            <w:pPr>
              <w:pStyle w:val="ListParagraph"/>
              <w:numPr>
                <w:ilvl w:val="0"/>
                <w:numId w:val="5"/>
              </w:numPr>
              <w:rPr>
                <w:rFonts w:ascii="Arial" w:hAnsi="Arial" w:cs="Arial"/>
                <w:sz w:val="20"/>
                <w:szCs w:val="20"/>
              </w:rPr>
            </w:pPr>
            <w:r w:rsidRPr="005A70DB">
              <w:rPr>
                <w:rFonts w:ascii="Arial" w:hAnsi="Arial" w:cs="Arial"/>
                <w:sz w:val="20"/>
                <w:szCs w:val="20"/>
              </w:rPr>
              <w:t>That anticipating misconceptions in science is an important part of curriculum knowledge and that misconceptions can be more likely to develop when progression is too fast and prior learning insecure</w:t>
            </w:r>
            <w:r w:rsidR="00642D13" w:rsidRPr="005A70DB">
              <w:rPr>
                <w:rFonts w:ascii="Arial" w:hAnsi="Arial" w:cs="Arial"/>
                <w:sz w:val="20"/>
                <w:szCs w:val="20"/>
              </w:rPr>
              <w:t>.</w:t>
            </w:r>
            <w:r w:rsidR="001E5249" w:rsidRPr="005A70DB">
              <w:rPr>
                <w:rFonts w:ascii="Arial" w:hAnsi="Arial" w:cs="Arial"/>
                <w:sz w:val="20"/>
                <w:szCs w:val="20"/>
              </w:rPr>
              <w:t xml:space="preserve"> </w:t>
            </w:r>
            <w:r w:rsidR="001E5249" w:rsidRPr="005A70DB">
              <w:rPr>
                <w:rFonts w:ascii="Arial" w:hAnsi="Arial" w:cs="Arial"/>
                <w:b/>
                <w:bCs/>
                <w:sz w:val="20"/>
                <w:szCs w:val="20"/>
              </w:rPr>
              <w:t>(LT2.6, LT3.4)</w:t>
            </w:r>
          </w:p>
        </w:tc>
        <w:tc>
          <w:tcPr>
            <w:tcW w:w="6096" w:type="dxa"/>
          </w:tcPr>
          <w:p w14:paraId="47CB3EA8" w14:textId="311AE31A" w:rsidR="00465C46" w:rsidRPr="005A70DB" w:rsidRDefault="00465C46" w:rsidP="00740100">
            <w:pPr>
              <w:pStyle w:val="ListParagraph"/>
              <w:numPr>
                <w:ilvl w:val="0"/>
                <w:numId w:val="2"/>
              </w:numPr>
              <w:rPr>
                <w:rFonts w:ascii="Arial" w:hAnsi="Arial" w:cs="Arial"/>
                <w:color w:val="0070C0"/>
                <w:sz w:val="20"/>
                <w:szCs w:val="20"/>
              </w:rPr>
            </w:pPr>
            <w:r w:rsidRPr="005A70DB">
              <w:rPr>
                <w:rFonts w:ascii="Arial" w:hAnsi="Arial" w:cs="Arial"/>
                <w:b/>
                <w:bCs/>
                <w:color w:val="0070C0"/>
                <w:sz w:val="20"/>
                <w:szCs w:val="20"/>
              </w:rPr>
              <w:lastRenderedPageBreak/>
              <w:t>Plan and teach an effective sequence of science lessons in school which demonstrate a secure application of science specific pedagogies and the integration of substantive and disciplinary knowledge within sessions</w:t>
            </w:r>
            <w:r w:rsidRPr="005A70DB">
              <w:rPr>
                <w:rFonts w:ascii="Arial" w:hAnsi="Arial" w:cs="Arial"/>
                <w:color w:val="0070C0"/>
                <w:sz w:val="20"/>
                <w:szCs w:val="20"/>
              </w:rPr>
              <w:t xml:space="preserve"> </w:t>
            </w:r>
            <w:r w:rsidRPr="005A70DB">
              <w:rPr>
                <w:rFonts w:ascii="Arial" w:hAnsi="Arial" w:cs="Arial"/>
                <w:color w:val="0070C0"/>
                <w:sz w:val="20"/>
                <w:szCs w:val="20"/>
              </w:rPr>
              <w:lastRenderedPageBreak/>
              <w:t>with mentor support where appropriate within the schools planned curriculum.</w:t>
            </w:r>
            <w:r w:rsidR="006D40D3" w:rsidRPr="005A70DB">
              <w:rPr>
                <w:rFonts w:ascii="Arial" w:hAnsi="Arial" w:cs="Arial"/>
                <w:color w:val="0070C0"/>
                <w:sz w:val="20"/>
                <w:szCs w:val="20"/>
              </w:rPr>
              <w:t xml:space="preserve"> </w:t>
            </w:r>
            <w:r w:rsidR="006D40D3" w:rsidRPr="005A70DB">
              <w:rPr>
                <w:rFonts w:ascii="Arial" w:hAnsi="Arial" w:cs="Arial"/>
                <w:b/>
                <w:bCs/>
                <w:color w:val="0070C0"/>
                <w:sz w:val="20"/>
                <w:szCs w:val="20"/>
              </w:rPr>
              <w:t>(LH2, 3, and 4)</w:t>
            </w:r>
          </w:p>
          <w:p w14:paraId="443AB20E" w14:textId="2A46B887" w:rsidR="00465C46" w:rsidRPr="005A70DB" w:rsidRDefault="00465C46" w:rsidP="00740100">
            <w:pPr>
              <w:pStyle w:val="ListParagraph"/>
              <w:numPr>
                <w:ilvl w:val="1"/>
                <w:numId w:val="2"/>
              </w:numPr>
              <w:rPr>
                <w:rFonts w:ascii="Arial" w:hAnsi="Arial" w:cs="Arial"/>
                <w:color w:val="0070C0"/>
                <w:sz w:val="20"/>
                <w:szCs w:val="20"/>
              </w:rPr>
            </w:pPr>
            <w:r w:rsidRPr="005A70DB">
              <w:rPr>
                <w:rFonts w:ascii="Arial" w:hAnsi="Arial" w:cs="Arial"/>
                <w:color w:val="0070C0"/>
                <w:sz w:val="20"/>
                <w:szCs w:val="20"/>
              </w:rPr>
              <w:t>Or plan a sequence for an alternative class within the school-based training</w:t>
            </w:r>
          </w:p>
          <w:p w14:paraId="6D34428E" w14:textId="74A49B17" w:rsidR="00465C46" w:rsidRPr="005A70DB" w:rsidRDefault="00465C46" w:rsidP="00740100">
            <w:pPr>
              <w:pStyle w:val="ListParagraph"/>
              <w:numPr>
                <w:ilvl w:val="1"/>
                <w:numId w:val="2"/>
              </w:numPr>
              <w:rPr>
                <w:rFonts w:ascii="Arial" w:hAnsi="Arial" w:cs="Arial"/>
                <w:sz w:val="20"/>
                <w:szCs w:val="20"/>
              </w:rPr>
            </w:pPr>
            <w:r w:rsidRPr="005A70DB">
              <w:rPr>
                <w:rFonts w:ascii="Arial" w:hAnsi="Arial" w:cs="Arial"/>
                <w:color w:val="0070C0"/>
                <w:sz w:val="20"/>
                <w:szCs w:val="20"/>
              </w:rPr>
              <w:t>Or work with mentor/ science subject leader within a tutorial to discuss examples plans and evidence of pupil work linked to a sequence of science learning that has been delivered and discuss the processes that made this effective for all learners.</w:t>
            </w:r>
          </w:p>
        </w:tc>
      </w:tr>
      <w:tr w:rsidR="00465C46" w:rsidRPr="005A70DB" w14:paraId="3ABAE991" w14:textId="77777777" w:rsidTr="00B00907">
        <w:tc>
          <w:tcPr>
            <w:tcW w:w="2263" w:type="dxa"/>
            <w:vMerge/>
          </w:tcPr>
          <w:p w14:paraId="71A8CC4E" w14:textId="77777777" w:rsidR="00465C46" w:rsidRPr="005A70DB" w:rsidRDefault="00465C46" w:rsidP="008B08CB">
            <w:pPr>
              <w:rPr>
                <w:rFonts w:ascii="Arial" w:hAnsi="Arial" w:cs="Arial"/>
                <w:b/>
                <w:bCs/>
              </w:rPr>
            </w:pPr>
          </w:p>
        </w:tc>
        <w:tc>
          <w:tcPr>
            <w:tcW w:w="6095" w:type="dxa"/>
          </w:tcPr>
          <w:p w14:paraId="73B2B7B5" w14:textId="77777777" w:rsidR="00465C46" w:rsidRPr="005A70DB" w:rsidRDefault="00465C46" w:rsidP="008B08CB">
            <w:pPr>
              <w:rPr>
                <w:rFonts w:ascii="Arial" w:hAnsi="Arial" w:cs="Arial"/>
                <w:sz w:val="20"/>
                <w:szCs w:val="20"/>
              </w:rPr>
            </w:pPr>
            <w:r w:rsidRPr="005A70DB">
              <w:rPr>
                <w:rFonts w:ascii="Arial" w:hAnsi="Arial" w:cs="Arial"/>
                <w:b/>
                <w:bCs/>
                <w:sz w:val="20"/>
                <w:szCs w:val="20"/>
              </w:rPr>
              <w:t xml:space="preserve">Trainees will understand: </w:t>
            </w:r>
          </w:p>
        </w:tc>
        <w:tc>
          <w:tcPr>
            <w:tcW w:w="6096" w:type="dxa"/>
            <w:vMerge w:val="restart"/>
            <w:shd w:val="clear" w:color="auto" w:fill="FFFFFF" w:themeFill="background1"/>
          </w:tcPr>
          <w:p w14:paraId="471ADCB9" w14:textId="77777777" w:rsidR="00465C46" w:rsidRPr="005A70DB" w:rsidRDefault="00465C46" w:rsidP="008B08CB">
            <w:pPr>
              <w:jc w:val="center"/>
              <w:rPr>
                <w:rFonts w:ascii="Arial" w:hAnsi="Arial" w:cs="Arial"/>
                <w:b/>
                <w:bCs/>
                <w:sz w:val="20"/>
                <w:szCs w:val="20"/>
              </w:rPr>
            </w:pPr>
          </w:p>
          <w:p w14:paraId="2A3E7FD5" w14:textId="5924DB13" w:rsidR="00465C46" w:rsidRPr="005A70DB" w:rsidRDefault="00465C46" w:rsidP="00B00907">
            <w:pPr>
              <w:rPr>
                <w:rFonts w:ascii="Arial" w:hAnsi="Arial" w:cs="Arial"/>
                <w:sz w:val="20"/>
                <w:szCs w:val="20"/>
              </w:rPr>
            </w:pPr>
          </w:p>
        </w:tc>
      </w:tr>
      <w:tr w:rsidR="00465C46" w:rsidRPr="005A70DB" w14:paraId="20A99110" w14:textId="77777777" w:rsidTr="00B00907">
        <w:tc>
          <w:tcPr>
            <w:tcW w:w="2263" w:type="dxa"/>
            <w:vMerge/>
          </w:tcPr>
          <w:p w14:paraId="2F9F3BB0" w14:textId="77777777" w:rsidR="00465C46" w:rsidRPr="005A70DB" w:rsidRDefault="00465C46" w:rsidP="008B08CB">
            <w:pPr>
              <w:rPr>
                <w:rFonts w:ascii="Arial" w:hAnsi="Arial" w:cs="Arial"/>
                <w:b/>
                <w:bCs/>
              </w:rPr>
            </w:pPr>
          </w:p>
        </w:tc>
        <w:tc>
          <w:tcPr>
            <w:tcW w:w="6095" w:type="dxa"/>
          </w:tcPr>
          <w:p w14:paraId="7A29013E" w14:textId="6F5162A3" w:rsidR="00465C46" w:rsidRPr="005A70DB" w:rsidRDefault="00465C46" w:rsidP="00740100">
            <w:pPr>
              <w:numPr>
                <w:ilvl w:val="0"/>
                <w:numId w:val="2"/>
              </w:numPr>
              <w:spacing w:after="160" w:line="259" w:lineRule="auto"/>
              <w:rPr>
                <w:rFonts w:ascii="Arial" w:hAnsi="Arial" w:cs="Arial"/>
                <w:sz w:val="20"/>
                <w:szCs w:val="20"/>
              </w:rPr>
            </w:pPr>
            <w:r w:rsidRPr="005A70DB">
              <w:rPr>
                <w:rFonts w:ascii="Arial" w:hAnsi="Arial" w:cs="Arial"/>
                <w:sz w:val="20"/>
                <w:szCs w:val="20"/>
              </w:rPr>
              <w:t>the key components</w:t>
            </w:r>
            <w:r w:rsidRPr="005A70DB">
              <w:rPr>
                <w:rFonts w:ascii="Arial" w:hAnsi="Arial" w:cs="Arial"/>
                <w:b/>
                <w:bCs/>
                <w:sz w:val="20"/>
                <w:szCs w:val="20"/>
              </w:rPr>
              <w:t xml:space="preserve"> </w:t>
            </w:r>
            <w:r w:rsidRPr="005A70DB">
              <w:rPr>
                <w:rFonts w:ascii="Arial" w:hAnsi="Arial" w:cs="Arial"/>
                <w:sz w:val="20"/>
                <w:szCs w:val="20"/>
              </w:rPr>
              <w:t>of an effective science lesson plan and the importance of medium-term plans in sequencing learning effectively over time</w:t>
            </w:r>
            <w:r w:rsidR="001E5249" w:rsidRPr="005A70DB">
              <w:rPr>
                <w:rFonts w:ascii="Arial" w:hAnsi="Arial" w:cs="Arial"/>
                <w:sz w:val="20"/>
                <w:szCs w:val="20"/>
              </w:rPr>
              <w:t xml:space="preserve"> </w:t>
            </w:r>
            <w:r w:rsidR="001E5249" w:rsidRPr="005A70DB">
              <w:rPr>
                <w:rFonts w:ascii="Arial" w:hAnsi="Arial" w:cs="Arial"/>
                <w:b/>
                <w:bCs/>
                <w:sz w:val="20"/>
                <w:szCs w:val="20"/>
              </w:rPr>
              <w:t>(LT3.3, LT3.7)</w:t>
            </w:r>
          </w:p>
          <w:p w14:paraId="0AC1AAE1" w14:textId="23064ED4" w:rsidR="00465C46" w:rsidRPr="005A70DB" w:rsidRDefault="00465C46" w:rsidP="00740100">
            <w:pPr>
              <w:numPr>
                <w:ilvl w:val="0"/>
                <w:numId w:val="2"/>
              </w:numPr>
              <w:spacing w:after="160" w:line="259" w:lineRule="auto"/>
              <w:rPr>
                <w:rFonts w:ascii="Arial" w:hAnsi="Arial" w:cs="Arial"/>
                <w:b/>
                <w:bCs/>
                <w:sz w:val="20"/>
                <w:szCs w:val="20"/>
              </w:rPr>
            </w:pPr>
            <w:r w:rsidRPr="005A70DB">
              <w:rPr>
                <w:rFonts w:ascii="Arial" w:hAnsi="Arial" w:cs="Arial"/>
                <w:b/>
                <w:bCs/>
                <w:sz w:val="20"/>
                <w:szCs w:val="20"/>
              </w:rPr>
              <w:t xml:space="preserve">The importance of linking disciplinary knowledge with the appropriate substantive content in which to teach it and how this will need sequencing and revisiting over a longer </w:t>
            </w:r>
            <w:proofErr w:type="gramStart"/>
            <w:r w:rsidRPr="005A70DB">
              <w:rPr>
                <w:rFonts w:ascii="Arial" w:hAnsi="Arial" w:cs="Arial"/>
                <w:b/>
                <w:bCs/>
                <w:sz w:val="20"/>
                <w:szCs w:val="20"/>
              </w:rPr>
              <w:t>period of time</w:t>
            </w:r>
            <w:proofErr w:type="gramEnd"/>
            <w:r w:rsidR="001E5249" w:rsidRPr="005A70DB">
              <w:rPr>
                <w:rFonts w:ascii="Arial" w:hAnsi="Arial" w:cs="Arial"/>
                <w:b/>
                <w:bCs/>
                <w:sz w:val="20"/>
                <w:szCs w:val="20"/>
              </w:rPr>
              <w:t xml:space="preserve"> (LT3.3, LT3.7)</w:t>
            </w:r>
          </w:p>
        </w:tc>
        <w:tc>
          <w:tcPr>
            <w:tcW w:w="6096" w:type="dxa"/>
            <w:vMerge/>
            <w:shd w:val="clear" w:color="auto" w:fill="FFFFFF" w:themeFill="background1"/>
          </w:tcPr>
          <w:p w14:paraId="42C52858" w14:textId="77777777" w:rsidR="00465C46" w:rsidRPr="005A70DB" w:rsidRDefault="00465C46" w:rsidP="008B08CB">
            <w:pPr>
              <w:rPr>
                <w:rFonts w:ascii="Arial" w:hAnsi="Arial" w:cs="Arial"/>
                <w:sz w:val="20"/>
                <w:szCs w:val="20"/>
              </w:rPr>
            </w:pPr>
          </w:p>
        </w:tc>
      </w:tr>
      <w:tr w:rsidR="00465C46" w:rsidRPr="005A70DB" w14:paraId="4B863801" w14:textId="77777777" w:rsidTr="00B00907">
        <w:tc>
          <w:tcPr>
            <w:tcW w:w="2263" w:type="dxa"/>
            <w:vMerge/>
          </w:tcPr>
          <w:p w14:paraId="242EC52B" w14:textId="77777777" w:rsidR="00465C46" w:rsidRPr="005A70DB" w:rsidRDefault="00465C46" w:rsidP="008B08CB">
            <w:pPr>
              <w:rPr>
                <w:rFonts w:ascii="Arial" w:hAnsi="Arial" w:cs="Arial"/>
                <w:b/>
                <w:bCs/>
              </w:rPr>
            </w:pPr>
          </w:p>
        </w:tc>
        <w:tc>
          <w:tcPr>
            <w:tcW w:w="6095" w:type="dxa"/>
          </w:tcPr>
          <w:p w14:paraId="314EB87F" w14:textId="6D8BCD6A"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 xml:space="preserve">how other adults can support children’s learning </w:t>
            </w:r>
            <w:r w:rsidR="00306E24">
              <w:rPr>
                <w:rFonts w:ascii="Arial" w:hAnsi="Arial" w:cs="Arial"/>
                <w:b/>
                <w:bCs/>
                <w:sz w:val="20"/>
                <w:szCs w:val="20"/>
              </w:rPr>
              <w:t xml:space="preserve">effectively </w:t>
            </w:r>
            <w:r w:rsidRPr="005A70DB">
              <w:rPr>
                <w:rFonts w:ascii="Arial" w:hAnsi="Arial" w:cs="Arial"/>
                <w:b/>
                <w:bCs/>
                <w:sz w:val="20"/>
                <w:szCs w:val="20"/>
              </w:rPr>
              <w:t>in science</w:t>
            </w:r>
            <w:r w:rsidR="001E5249" w:rsidRPr="005A70DB">
              <w:rPr>
                <w:rFonts w:ascii="Arial" w:hAnsi="Arial" w:cs="Arial"/>
                <w:b/>
                <w:bCs/>
                <w:sz w:val="20"/>
                <w:szCs w:val="20"/>
              </w:rPr>
              <w:t xml:space="preserve"> (LT8.5)</w:t>
            </w:r>
          </w:p>
        </w:tc>
        <w:tc>
          <w:tcPr>
            <w:tcW w:w="6096" w:type="dxa"/>
            <w:vMerge/>
            <w:shd w:val="clear" w:color="auto" w:fill="FFFFFF" w:themeFill="background1"/>
          </w:tcPr>
          <w:p w14:paraId="3408AA9E" w14:textId="77777777" w:rsidR="00465C46" w:rsidRPr="005A70DB" w:rsidRDefault="00465C46" w:rsidP="008B08CB">
            <w:pPr>
              <w:rPr>
                <w:rFonts w:ascii="Arial" w:hAnsi="Arial" w:cs="Arial"/>
                <w:sz w:val="20"/>
                <w:szCs w:val="20"/>
              </w:rPr>
            </w:pPr>
          </w:p>
        </w:tc>
      </w:tr>
      <w:tr w:rsidR="00465C46" w:rsidRPr="005A70DB" w14:paraId="3C9277B9" w14:textId="77777777" w:rsidTr="00B00907">
        <w:tc>
          <w:tcPr>
            <w:tcW w:w="2263" w:type="dxa"/>
            <w:vMerge/>
          </w:tcPr>
          <w:p w14:paraId="70BC09BC" w14:textId="77777777" w:rsidR="00465C46" w:rsidRPr="005A70DB" w:rsidRDefault="00465C46" w:rsidP="008B08CB">
            <w:pPr>
              <w:rPr>
                <w:rFonts w:ascii="Arial" w:hAnsi="Arial" w:cs="Arial"/>
                <w:b/>
                <w:bCs/>
              </w:rPr>
            </w:pPr>
          </w:p>
        </w:tc>
        <w:tc>
          <w:tcPr>
            <w:tcW w:w="6095" w:type="dxa"/>
          </w:tcPr>
          <w:p w14:paraId="78CE6B0D" w14:textId="21698C30"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 xml:space="preserve">how to adapt </w:t>
            </w:r>
            <w:r w:rsidR="001E5249" w:rsidRPr="005A70DB">
              <w:rPr>
                <w:rFonts w:ascii="Arial" w:hAnsi="Arial" w:cs="Arial"/>
                <w:b/>
                <w:bCs/>
                <w:sz w:val="20"/>
                <w:szCs w:val="20"/>
              </w:rPr>
              <w:t>teaching</w:t>
            </w:r>
            <w:r w:rsidRPr="005A70DB">
              <w:rPr>
                <w:rFonts w:ascii="Arial" w:hAnsi="Arial" w:cs="Arial"/>
                <w:b/>
                <w:bCs/>
                <w:sz w:val="20"/>
                <w:szCs w:val="20"/>
              </w:rPr>
              <w:t xml:space="preserve"> in science to ensure progress for all including children with SEN/D</w:t>
            </w:r>
            <w:r w:rsidR="00306E24">
              <w:rPr>
                <w:rFonts w:ascii="Arial" w:hAnsi="Arial" w:cs="Arial"/>
                <w:b/>
                <w:bCs/>
                <w:sz w:val="20"/>
                <w:szCs w:val="20"/>
              </w:rPr>
              <w:t>, EAL</w:t>
            </w:r>
            <w:r w:rsidRPr="005A70DB">
              <w:rPr>
                <w:rFonts w:ascii="Arial" w:hAnsi="Arial" w:cs="Arial"/>
                <w:b/>
                <w:bCs/>
                <w:sz w:val="20"/>
                <w:szCs w:val="20"/>
              </w:rPr>
              <w:t xml:space="preserve"> and those who require stretch and challenge </w:t>
            </w:r>
            <w:r w:rsidR="001E5249" w:rsidRPr="005A70DB">
              <w:rPr>
                <w:rFonts w:ascii="Arial" w:hAnsi="Arial" w:cs="Arial"/>
                <w:b/>
                <w:bCs/>
                <w:sz w:val="20"/>
                <w:szCs w:val="20"/>
              </w:rPr>
              <w:t>(LT5.1, LT5.3, LT5.4, LT5.5)</w:t>
            </w:r>
          </w:p>
        </w:tc>
        <w:tc>
          <w:tcPr>
            <w:tcW w:w="6096" w:type="dxa"/>
            <w:vMerge/>
            <w:shd w:val="clear" w:color="auto" w:fill="FFFFFF" w:themeFill="background1"/>
          </w:tcPr>
          <w:p w14:paraId="21EDD85F" w14:textId="77777777" w:rsidR="00465C46" w:rsidRPr="005A70DB" w:rsidRDefault="00465C46" w:rsidP="008B08CB">
            <w:pPr>
              <w:rPr>
                <w:rFonts w:ascii="Arial" w:hAnsi="Arial" w:cs="Arial"/>
                <w:sz w:val="20"/>
                <w:szCs w:val="20"/>
              </w:rPr>
            </w:pPr>
          </w:p>
        </w:tc>
      </w:tr>
      <w:tr w:rsidR="00465C46" w:rsidRPr="005A70DB" w14:paraId="2C865329" w14:textId="77777777" w:rsidTr="00B00907">
        <w:tc>
          <w:tcPr>
            <w:tcW w:w="2263" w:type="dxa"/>
            <w:vMerge/>
          </w:tcPr>
          <w:p w14:paraId="1308C126" w14:textId="77777777" w:rsidR="00465C46" w:rsidRPr="005A70DB" w:rsidRDefault="00465C46" w:rsidP="008B08CB">
            <w:pPr>
              <w:rPr>
                <w:rFonts w:ascii="Arial" w:hAnsi="Arial" w:cs="Arial"/>
                <w:b/>
                <w:bCs/>
              </w:rPr>
            </w:pPr>
          </w:p>
        </w:tc>
        <w:tc>
          <w:tcPr>
            <w:tcW w:w="6095" w:type="dxa"/>
          </w:tcPr>
          <w:p w14:paraId="51E68AAC" w14:textId="694F1651"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to nurture, develop and stretch pupils’ talents and interests</w:t>
            </w:r>
            <w:r w:rsidR="001E5249" w:rsidRPr="005A70DB">
              <w:rPr>
                <w:rFonts w:ascii="Arial" w:hAnsi="Arial" w:cs="Arial"/>
                <w:sz w:val="20"/>
                <w:szCs w:val="20"/>
              </w:rPr>
              <w:t xml:space="preserve"> </w:t>
            </w:r>
            <w:r w:rsidR="001E5249" w:rsidRPr="005A70DB">
              <w:rPr>
                <w:rFonts w:ascii="Arial" w:hAnsi="Arial" w:cs="Arial"/>
                <w:b/>
                <w:bCs/>
                <w:sz w:val="20"/>
                <w:szCs w:val="20"/>
              </w:rPr>
              <w:t>(LT5.1, LT5.3)</w:t>
            </w:r>
          </w:p>
        </w:tc>
        <w:tc>
          <w:tcPr>
            <w:tcW w:w="6096" w:type="dxa"/>
            <w:vMerge/>
            <w:shd w:val="clear" w:color="auto" w:fill="FFFFFF" w:themeFill="background1"/>
          </w:tcPr>
          <w:p w14:paraId="1462C759" w14:textId="77777777" w:rsidR="00465C46" w:rsidRPr="005A70DB" w:rsidRDefault="00465C46" w:rsidP="008B08CB">
            <w:pPr>
              <w:rPr>
                <w:rFonts w:ascii="Arial" w:hAnsi="Arial" w:cs="Arial"/>
                <w:sz w:val="20"/>
                <w:szCs w:val="20"/>
              </w:rPr>
            </w:pPr>
          </w:p>
        </w:tc>
      </w:tr>
      <w:tr w:rsidR="00465C46" w:rsidRPr="005A70DB" w14:paraId="5E2B6319" w14:textId="77777777" w:rsidTr="00B00907">
        <w:tc>
          <w:tcPr>
            <w:tcW w:w="2263" w:type="dxa"/>
            <w:vMerge/>
          </w:tcPr>
          <w:p w14:paraId="7C502E34" w14:textId="77777777" w:rsidR="00465C46" w:rsidRPr="005A70DB" w:rsidRDefault="00465C46" w:rsidP="008B08CB">
            <w:pPr>
              <w:rPr>
                <w:rFonts w:ascii="Arial" w:hAnsi="Arial" w:cs="Arial"/>
                <w:b/>
                <w:bCs/>
              </w:rPr>
            </w:pPr>
          </w:p>
        </w:tc>
        <w:tc>
          <w:tcPr>
            <w:tcW w:w="6095" w:type="dxa"/>
          </w:tcPr>
          <w:p w14:paraId="2B097063" w14:textId="6C088389"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the importance of risk assessment in relation to their </w:t>
            </w:r>
            <w:r w:rsidR="00306E24">
              <w:rPr>
                <w:rFonts w:ascii="Arial" w:hAnsi="Arial" w:cs="Arial"/>
                <w:sz w:val="20"/>
                <w:szCs w:val="20"/>
              </w:rPr>
              <w:t xml:space="preserve">own micro teach </w:t>
            </w:r>
            <w:r w:rsidRPr="005A70DB">
              <w:rPr>
                <w:rFonts w:ascii="Arial" w:hAnsi="Arial" w:cs="Arial"/>
                <w:sz w:val="20"/>
                <w:szCs w:val="20"/>
              </w:rPr>
              <w:t>workshop</w:t>
            </w:r>
          </w:p>
        </w:tc>
        <w:tc>
          <w:tcPr>
            <w:tcW w:w="6096" w:type="dxa"/>
            <w:vMerge/>
            <w:shd w:val="clear" w:color="auto" w:fill="FFFFFF" w:themeFill="background1"/>
          </w:tcPr>
          <w:p w14:paraId="2429443B" w14:textId="77777777" w:rsidR="00465C46" w:rsidRPr="005A70DB" w:rsidRDefault="00465C46" w:rsidP="008B08CB">
            <w:pPr>
              <w:rPr>
                <w:rFonts w:ascii="Arial" w:hAnsi="Arial" w:cs="Arial"/>
                <w:sz w:val="20"/>
                <w:szCs w:val="20"/>
              </w:rPr>
            </w:pPr>
          </w:p>
        </w:tc>
      </w:tr>
      <w:tr w:rsidR="00465C46" w:rsidRPr="005A70DB" w14:paraId="5A0F0580" w14:textId="77777777" w:rsidTr="00306E24">
        <w:trPr>
          <w:trHeight w:val="699"/>
        </w:trPr>
        <w:tc>
          <w:tcPr>
            <w:tcW w:w="2263" w:type="dxa"/>
            <w:vMerge/>
          </w:tcPr>
          <w:p w14:paraId="771F5893" w14:textId="77777777" w:rsidR="00465C46" w:rsidRPr="005A70DB" w:rsidRDefault="00465C46" w:rsidP="008B08CB">
            <w:pPr>
              <w:rPr>
                <w:rFonts w:ascii="Arial" w:hAnsi="Arial" w:cs="Arial"/>
                <w:b/>
                <w:bCs/>
              </w:rPr>
            </w:pPr>
          </w:p>
        </w:tc>
        <w:tc>
          <w:tcPr>
            <w:tcW w:w="6095" w:type="dxa"/>
          </w:tcPr>
          <w:p w14:paraId="02D0CF30" w14:textId="77777777"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teaching and learning theory underpin their approaches to science</w:t>
            </w:r>
          </w:p>
          <w:p w14:paraId="1FA903FC" w14:textId="246C6BD8" w:rsidR="00465C46" w:rsidRPr="005A70DB" w:rsidRDefault="00465C46" w:rsidP="00740100">
            <w:pPr>
              <w:pStyle w:val="ListParagraph"/>
              <w:numPr>
                <w:ilvl w:val="0"/>
                <w:numId w:val="2"/>
              </w:numPr>
              <w:spacing w:before="100" w:beforeAutospacing="1" w:after="100" w:afterAutospacing="1"/>
              <w:textAlignment w:val="baseline"/>
              <w:rPr>
                <w:rFonts w:ascii="Arial" w:hAnsi="Arial" w:cs="Arial"/>
                <w:sz w:val="20"/>
                <w:szCs w:val="20"/>
              </w:rPr>
            </w:pPr>
            <w:r w:rsidRPr="005A70DB">
              <w:rPr>
                <w:rFonts w:ascii="Arial" w:hAnsi="Arial" w:cs="Arial"/>
                <w:sz w:val="20"/>
                <w:szCs w:val="20"/>
              </w:rPr>
              <w:t xml:space="preserve">that modelling helps pupils understand new processes and ideas; good models make abstract ideas concrete and accessible and experience </w:t>
            </w:r>
            <w:r w:rsidR="00E17F71" w:rsidRPr="005A70DB">
              <w:rPr>
                <w:rFonts w:ascii="Arial" w:hAnsi="Arial" w:cs="Arial"/>
                <w:sz w:val="20"/>
                <w:szCs w:val="20"/>
              </w:rPr>
              <w:t>its</w:t>
            </w:r>
            <w:r w:rsidRPr="005A70DB">
              <w:rPr>
                <w:rFonts w:ascii="Arial" w:hAnsi="Arial" w:cs="Arial"/>
                <w:sz w:val="20"/>
                <w:szCs w:val="20"/>
              </w:rPr>
              <w:t xml:space="preserve"> application to a range of concepts</w:t>
            </w:r>
            <w:r w:rsidR="001E5249" w:rsidRPr="005A70DB">
              <w:rPr>
                <w:rFonts w:ascii="Arial" w:hAnsi="Arial" w:cs="Arial"/>
                <w:sz w:val="20"/>
                <w:szCs w:val="20"/>
              </w:rPr>
              <w:t xml:space="preserve"> </w:t>
            </w:r>
            <w:r w:rsidR="001E5249" w:rsidRPr="005A70DB">
              <w:rPr>
                <w:rFonts w:ascii="Arial" w:hAnsi="Arial" w:cs="Arial"/>
                <w:b/>
                <w:bCs/>
                <w:sz w:val="20"/>
                <w:szCs w:val="20"/>
              </w:rPr>
              <w:t>(LT4.3)</w:t>
            </w:r>
          </w:p>
          <w:p w14:paraId="0895F3EB" w14:textId="6F2A7351" w:rsidR="00B00907" w:rsidRPr="00306E24" w:rsidRDefault="00465C46" w:rsidP="00740100">
            <w:pPr>
              <w:numPr>
                <w:ilvl w:val="0"/>
                <w:numId w:val="2"/>
              </w:numPr>
              <w:spacing w:before="100" w:beforeAutospacing="1" w:after="100" w:afterAutospacing="1"/>
              <w:textAlignment w:val="baseline"/>
              <w:rPr>
                <w:rFonts w:ascii="Arial" w:hAnsi="Arial" w:cs="Arial"/>
                <w:sz w:val="20"/>
                <w:szCs w:val="20"/>
              </w:rPr>
            </w:pPr>
            <w:r w:rsidRPr="005A70DB">
              <w:rPr>
                <w:rFonts w:ascii="Arial" w:hAnsi="Arial" w:cs="Arial"/>
                <w:sz w:val="20"/>
                <w:szCs w:val="20"/>
              </w:rPr>
              <w:lastRenderedPageBreak/>
              <w:t>That guides, scaffolds and worked examples can help pupils apply new science concepts and can be gradually removed as pupil expertise increases</w:t>
            </w:r>
            <w:r w:rsidR="001E5249" w:rsidRPr="005A70DB">
              <w:rPr>
                <w:rFonts w:ascii="Arial" w:hAnsi="Arial" w:cs="Arial"/>
                <w:sz w:val="20"/>
                <w:szCs w:val="20"/>
              </w:rPr>
              <w:t xml:space="preserve"> </w:t>
            </w:r>
            <w:r w:rsidR="001E5249" w:rsidRPr="005A70DB">
              <w:rPr>
                <w:rFonts w:ascii="Arial" w:hAnsi="Arial" w:cs="Arial"/>
                <w:b/>
                <w:bCs/>
                <w:sz w:val="20"/>
                <w:szCs w:val="20"/>
              </w:rPr>
              <w:t>(LT4.4</w:t>
            </w:r>
            <w:r w:rsidR="00306E24">
              <w:rPr>
                <w:rFonts w:ascii="Arial" w:hAnsi="Arial" w:cs="Arial"/>
                <w:b/>
                <w:bCs/>
                <w:sz w:val="20"/>
                <w:szCs w:val="20"/>
              </w:rPr>
              <w:t>)</w:t>
            </w:r>
          </w:p>
        </w:tc>
        <w:tc>
          <w:tcPr>
            <w:tcW w:w="6096" w:type="dxa"/>
            <w:vMerge/>
            <w:shd w:val="clear" w:color="auto" w:fill="FFFFFF" w:themeFill="background1"/>
          </w:tcPr>
          <w:p w14:paraId="7BBB433A" w14:textId="77777777" w:rsidR="00465C46" w:rsidRPr="005A70DB" w:rsidRDefault="00465C46" w:rsidP="008B08CB">
            <w:pPr>
              <w:rPr>
                <w:rFonts w:ascii="Arial" w:hAnsi="Arial" w:cs="Arial"/>
                <w:sz w:val="20"/>
                <w:szCs w:val="20"/>
              </w:rPr>
            </w:pPr>
          </w:p>
        </w:tc>
      </w:tr>
      <w:tr w:rsidR="00B00907" w:rsidRPr="005A70DB" w14:paraId="7FC46934" w14:textId="77777777" w:rsidTr="00B00907">
        <w:tc>
          <w:tcPr>
            <w:tcW w:w="2263" w:type="dxa"/>
          </w:tcPr>
          <w:p w14:paraId="2839B5DA" w14:textId="77777777" w:rsidR="00B00907" w:rsidRPr="005A70DB" w:rsidRDefault="00B00907" w:rsidP="008B08CB">
            <w:pPr>
              <w:rPr>
                <w:rFonts w:ascii="Arial" w:hAnsi="Arial" w:cs="Arial"/>
                <w:b/>
                <w:bCs/>
              </w:rPr>
            </w:pPr>
          </w:p>
        </w:tc>
        <w:tc>
          <w:tcPr>
            <w:tcW w:w="6095" w:type="dxa"/>
            <w:shd w:val="clear" w:color="auto" w:fill="E7E6E6" w:themeFill="background2"/>
          </w:tcPr>
          <w:p w14:paraId="2A6F883D" w14:textId="0451B2E0"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t>Composite knowledge / understanding / skills</w:t>
            </w:r>
          </w:p>
          <w:p w14:paraId="4D47DE38" w14:textId="77777777" w:rsidR="00B00907" w:rsidRPr="005A70DB" w:rsidRDefault="00B00907" w:rsidP="00B00907">
            <w:pPr>
              <w:jc w:val="center"/>
              <w:rPr>
                <w:rFonts w:ascii="Arial" w:hAnsi="Arial" w:cs="Arial"/>
                <w:b/>
                <w:bCs/>
                <w:sz w:val="20"/>
                <w:szCs w:val="20"/>
              </w:rPr>
            </w:pPr>
          </w:p>
          <w:p w14:paraId="13CA52D2"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know:</w:t>
            </w:r>
          </w:p>
          <w:p w14:paraId="53D800C7" w14:textId="77777777" w:rsidR="00B00907" w:rsidRPr="005A70DB" w:rsidRDefault="00B00907" w:rsidP="00740100">
            <w:pPr>
              <w:pStyle w:val="ListParagraph"/>
              <w:numPr>
                <w:ilvl w:val="0"/>
                <w:numId w:val="2"/>
              </w:numPr>
              <w:rPr>
                <w:rFonts w:ascii="Arial" w:hAnsi="Arial" w:cs="Arial"/>
                <w:iCs/>
                <w:sz w:val="20"/>
                <w:szCs w:val="20"/>
              </w:rPr>
            </w:pPr>
            <w:r w:rsidRPr="005A70DB">
              <w:rPr>
                <w:rFonts w:ascii="Arial" w:hAnsi="Arial" w:cs="Arial"/>
                <w:iCs/>
                <w:sz w:val="20"/>
                <w:szCs w:val="20"/>
              </w:rPr>
              <w:t xml:space="preserve">key subject knowledge in relation </w:t>
            </w:r>
            <w:proofErr w:type="gramStart"/>
            <w:r w:rsidRPr="005A70DB">
              <w:rPr>
                <w:rFonts w:ascii="Arial" w:hAnsi="Arial" w:cs="Arial"/>
                <w:iCs/>
                <w:sz w:val="20"/>
                <w:szCs w:val="20"/>
              </w:rPr>
              <w:t>to:</w:t>
            </w:r>
            <w:proofErr w:type="gramEnd"/>
            <w:r w:rsidRPr="005A70DB">
              <w:rPr>
                <w:rFonts w:ascii="Arial" w:hAnsi="Arial" w:cs="Arial"/>
                <w:iCs/>
                <w:sz w:val="20"/>
                <w:szCs w:val="20"/>
              </w:rPr>
              <w:t xml:space="preserve"> classifying living things; how living things adapt; evolution; how living things move; digestion; circulatory system; grouping materials and particle theory; forces (including magnets, gravity, air and water resistance and friction). </w:t>
            </w:r>
          </w:p>
          <w:p w14:paraId="20A2BEDE" w14:textId="77777777" w:rsidR="00B00907" w:rsidRPr="005A70DB" w:rsidRDefault="00B00907" w:rsidP="00B00907">
            <w:pPr>
              <w:rPr>
                <w:rFonts w:ascii="Arial" w:hAnsi="Arial" w:cs="Arial"/>
                <w:i/>
                <w:iCs/>
                <w:sz w:val="20"/>
                <w:szCs w:val="20"/>
              </w:rPr>
            </w:pPr>
          </w:p>
          <w:p w14:paraId="1E8105B2"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understand</w:t>
            </w:r>
            <w:r w:rsidRPr="005A70DB">
              <w:rPr>
                <w:rFonts w:ascii="Arial" w:hAnsi="Arial" w:cs="Arial"/>
                <w:i/>
                <w:iCs/>
                <w:sz w:val="20"/>
                <w:szCs w:val="20"/>
              </w:rPr>
              <w:t xml:space="preserve"> </w:t>
            </w:r>
          </w:p>
          <w:p w14:paraId="56C4363C" w14:textId="77777777" w:rsidR="00B00907" w:rsidRPr="005A70DB" w:rsidRDefault="00B00907" w:rsidP="00740100">
            <w:pPr>
              <w:pStyle w:val="ListParagraph"/>
              <w:numPr>
                <w:ilvl w:val="0"/>
                <w:numId w:val="2"/>
              </w:numPr>
              <w:rPr>
                <w:rFonts w:ascii="Arial" w:hAnsi="Arial" w:cs="Arial"/>
                <w:sz w:val="20"/>
                <w:szCs w:val="20"/>
              </w:rPr>
            </w:pPr>
            <w:r w:rsidRPr="005A70DB">
              <w:rPr>
                <w:rFonts w:ascii="Arial" w:hAnsi="Arial" w:cs="Arial"/>
                <w:iCs/>
                <w:sz w:val="20"/>
                <w:szCs w:val="20"/>
              </w:rPr>
              <w:t xml:space="preserve">the importance of sequencing science learning and adapting teaching to allow for progression of all learners </w:t>
            </w:r>
            <w:r w:rsidRPr="005A70DB">
              <w:rPr>
                <w:rFonts w:ascii="Arial" w:hAnsi="Arial" w:cs="Arial"/>
                <w:b/>
                <w:bCs/>
                <w:iCs/>
                <w:sz w:val="20"/>
                <w:szCs w:val="20"/>
              </w:rPr>
              <w:t>(LT2.2, LT2.6, LT3.3, LT5.1)</w:t>
            </w:r>
          </w:p>
          <w:p w14:paraId="40617AF5" w14:textId="77777777" w:rsidR="00B00907" w:rsidRPr="005A70DB" w:rsidRDefault="00B00907" w:rsidP="00B00907">
            <w:pPr>
              <w:rPr>
                <w:rFonts w:ascii="Arial" w:hAnsi="Arial" w:cs="Arial"/>
                <w:i/>
                <w:iCs/>
                <w:sz w:val="20"/>
                <w:szCs w:val="20"/>
              </w:rPr>
            </w:pPr>
          </w:p>
          <w:p w14:paraId="76B6D6B4"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be able to:</w:t>
            </w:r>
            <w:r w:rsidRPr="005A70DB">
              <w:rPr>
                <w:rFonts w:ascii="Arial" w:hAnsi="Arial" w:cs="Arial"/>
                <w:i/>
                <w:iCs/>
                <w:sz w:val="20"/>
                <w:szCs w:val="20"/>
              </w:rPr>
              <w:t xml:space="preserve"> </w:t>
            </w:r>
          </w:p>
          <w:p w14:paraId="49022BCF" w14:textId="5F579F17" w:rsidR="00B00907" w:rsidRPr="005A70DB" w:rsidRDefault="00B00907" w:rsidP="00B00907">
            <w:pPr>
              <w:rPr>
                <w:rFonts w:ascii="Arial" w:hAnsi="Arial" w:cs="Arial"/>
                <w:sz w:val="20"/>
                <w:szCs w:val="20"/>
              </w:rPr>
            </w:pPr>
            <w:r w:rsidRPr="005A70DB">
              <w:rPr>
                <w:rFonts w:ascii="Arial" w:hAnsi="Arial" w:cs="Arial"/>
                <w:sz w:val="20"/>
                <w:szCs w:val="20"/>
              </w:rPr>
              <w:t xml:space="preserve">Plan and teach a series of science lessons that is sequenced to develop subject knowledge and enquiry skills over time  </w:t>
            </w:r>
            <w:r w:rsidRPr="005A70DB">
              <w:rPr>
                <w:rFonts w:ascii="Arial" w:hAnsi="Arial" w:cs="Arial"/>
                <w:b/>
                <w:bCs/>
                <w:sz w:val="20"/>
                <w:szCs w:val="20"/>
              </w:rPr>
              <w:t>(LH1.1, LH2.1, LH2.2, LH2.3, LH2.4, LH2.8, LH3.7, LH4.1, LH4.2, LH5.5, LH5.6)</w:t>
            </w:r>
          </w:p>
        </w:tc>
        <w:tc>
          <w:tcPr>
            <w:tcW w:w="6096" w:type="dxa"/>
            <w:shd w:val="clear" w:color="auto" w:fill="E7E6E6" w:themeFill="background2"/>
          </w:tcPr>
          <w:p w14:paraId="36DA58BC" w14:textId="183E2B8A"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t>Assessment pertaining to phase 2</w:t>
            </w:r>
          </w:p>
          <w:p w14:paraId="718AFB23" w14:textId="77777777" w:rsidR="00B00907" w:rsidRPr="005A70DB" w:rsidRDefault="00B00907" w:rsidP="00B00907">
            <w:pPr>
              <w:rPr>
                <w:rFonts w:ascii="Arial" w:hAnsi="Arial" w:cs="Arial"/>
                <w:b/>
                <w:bCs/>
                <w:sz w:val="20"/>
                <w:szCs w:val="20"/>
              </w:rPr>
            </w:pPr>
          </w:p>
          <w:p w14:paraId="7BD15B8E" w14:textId="77777777" w:rsidR="00B00907" w:rsidRPr="005A70DB" w:rsidRDefault="00B00907" w:rsidP="00B00907">
            <w:pPr>
              <w:rPr>
                <w:rFonts w:ascii="Arial" w:hAnsi="Arial" w:cs="Arial"/>
                <w:color w:val="FF0000"/>
                <w:sz w:val="20"/>
                <w:szCs w:val="20"/>
              </w:rPr>
            </w:pPr>
          </w:p>
          <w:p w14:paraId="24A19491" w14:textId="2DD3B5C4" w:rsidR="00E84BEE" w:rsidRPr="005A70DB" w:rsidRDefault="00E84BEE" w:rsidP="00740100">
            <w:pPr>
              <w:pStyle w:val="CommentText"/>
              <w:numPr>
                <w:ilvl w:val="0"/>
                <w:numId w:val="6"/>
              </w:numPr>
              <w:ind w:left="360"/>
              <w:rPr>
                <w:rFonts w:ascii="Arial" w:hAnsi="Arial" w:cs="Arial"/>
              </w:rPr>
            </w:pPr>
            <w:r w:rsidRPr="005A70DB">
              <w:rPr>
                <w:rFonts w:ascii="Arial" w:hAnsi="Arial" w:cs="Arial"/>
              </w:rPr>
              <w:t>Students will complete short, focussed formative assessment tasks at the end of each taught session. Students will complete a confidence audit towards the end of the module to inform intervention support.</w:t>
            </w:r>
            <w:r w:rsidR="00234D6C" w:rsidRPr="005A70DB">
              <w:rPr>
                <w:rFonts w:ascii="Arial" w:hAnsi="Arial" w:cs="Arial"/>
              </w:rPr>
              <w:t xml:space="preserve"> Students will complete a </w:t>
            </w:r>
            <w:proofErr w:type="gramStart"/>
            <w:r w:rsidR="00234D6C" w:rsidRPr="005A70DB">
              <w:rPr>
                <w:rFonts w:ascii="Arial" w:hAnsi="Arial" w:cs="Arial"/>
              </w:rPr>
              <w:t>computer based</w:t>
            </w:r>
            <w:proofErr w:type="gramEnd"/>
            <w:r w:rsidR="00234D6C" w:rsidRPr="005A70DB">
              <w:rPr>
                <w:rFonts w:ascii="Arial" w:hAnsi="Arial" w:cs="Arial"/>
              </w:rPr>
              <w:t xml:space="preserve"> test to assess the module content.</w:t>
            </w:r>
          </w:p>
          <w:p w14:paraId="4834E081" w14:textId="17EB0C32" w:rsidR="00E84BEE" w:rsidRPr="005A70DB" w:rsidRDefault="00E84BEE" w:rsidP="00740100">
            <w:pPr>
              <w:pStyle w:val="CommentText"/>
              <w:numPr>
                <w:ilvl w:val="0"/>
                <w:numId w:val="6"/>
              </w:numPr>
              <w:ind w:left="360"/>
              <w:rPr>
                <w:rFonts w:ascii="Arial" w:hAnsi="Arial" w:cs="Arial"/>
              </w:rPr>
            </w:pPr>
            <w:r w:rsidRPr="005A70DB">
              <w:rPr>
                <w:rFonts w:ascii="Arial" w:hAnsi="Arial" w:cs="Arial"/>
              </w:rPr>
              <w:t xml:space="preserve">Students will plan and deliver a micro teach session to their peers and tutors to demonstrate their subject and pedagogical understanding. Within </w:t>
            </w:r>
            <w:r w:rsidR="00AA4C17" w:rsidRPr="005A70DB">
              <w:rPr>
                <w:rFonts w:ascii="Arial" w:hAnsi="Arial" w:cs="Arial"/>
              </w:rPr>
              <w:t xml:space="preserve">their micro teach students will consider how to sequence the learning into component steps towards a composite outcome. Students will consider cognitive load, adaptive teaching, common misconceptions and reflect carefully on the teaching approach selected and resources used in their session design. </w:t>
            </w:r>
          </w:p>
          <w:p w14:paraId="16C72A1E" w14:textId="77777777" w:rsidR="00E84BEE" w:rsidRPr="005A70DB" w:rsidRDefault="00E84BEE" w:rsidP="00E84BEE">
            <w:pPr>
              <w:pStyle w:val="CommentText"/>
              <w:ind w:left="360"/>
              <w:rPr>
                <w:rFonts w:ascii="Arial" w:hAnsi="Arial" w:cs="Arial"/>
              </w:rPr>
            </w:pPr>
          </w:p>
          <w:p w14:paraId="71A787DA" w14:textId="355075F3" w:rsidR="00E84BEE" w:rsidRPr="005A70DB" w:rsidRDefault="00E84BEE" w:rsidP="00740100">
            <w:pPr>
              <w:pStyle w:val="CommentText"/>
              <w:numPr>
                <w:ilvl w:val="0"/>
                <w:numId w:val="6"/>
              </w:numPr>
              <w:ind w:left="360"/>
              <w:rPr>
                <w:rFonts w:ascii="Arial" w:hAnsi="Arial" w:cs="Arial"/>
              </w:rPr>
            </w:pPr>
            <w:r w:rsidRPr="005A70DB">
              <w:rPr>
                <w:rFonts w:ascii="Arial" w:hAnsi="Arial" w:cs="Arial"/>
              </w:rPr>
              <w:t>Assessed during PP</w:t>
            </w:r>
            <w:r w:rsidR="00234D6C" w:rsidRPr="005A70DB">
              <w:rPr>
                <w:rFonts w:ascii="Arial" w:hAnsi="Arial" w:cs="Arial"/>
              </w:rPr>
              <w:t>2</w:t>
            </w:r>
          </w:p>
          <w:p w14:paraId="73578634" w14:textId="19DCD71B" w:rsidR="00B00907" w:rsidRPr="005A70DB" w:rsidRDefault="00B00907" w:rsidP="00B00907">
            <w:pPr>
              <w:rPr>
                <w:rFonts w:ascii="Arial" w:hAnsi="Arial" w:cs="Arial"/>
                <w:sz w:val="20"/>
                <w:szCs w:val="20"/>
              </w:rPr>
            </w:pPr>
          </w:p>
        </w:tc>
      </w:tr>
      <w:tr w:rsidR="00B00907" w:rsidRPr="005A70DB" w14:paraId="7B557E63" w14:textId="77777777" w:rsidTr="00417193">
        <w:tc>
          <w:tcPr>
            <w:tcW w:w="2263" w:type="dxa"/>
          </w:tcPr>
          <w:p w14:paraId="5C60456F" w14:textId="4D347336" w:rsidR="00B00907" w:rsidRPr="005A70DB" w:rsidRDefault="00B00907" w:rsidP="008B08CB">
            <w:pPr>
              <w:rPr>
                <w:rFonts w:ascii="Arial" w:hAnsi="Arial" w:cs="Arial"/>
                <w:b/>
                <w:bCs/>
              </w:rPr>
            </w:pPr>
            <w:r w:rsidRPr="005A70DB">
              <w:rPr>
                <w:rFonts w:ascii="Arial" w:hAnsi="Arial" w:cs="Arial"/>
                <w:b/>
                <w:bCs/>
              </w:rPr>
              <w:t>Research, literature and resources supporting the curriculum design of Phase 2</w:t>
            </w:r>
          </w:p>
        </w:tc>
        <w:tc>
          <w:tcPr>
            <w:tcW w:w="12191" w:type="dxa"/>
            <w:gridSpan w:val="2"/>
            <w:shd w:val="clear" w:color="auto" w:fill="E7E6E6" w:themeFill="background2"/>
          </w:tcPr>
          <w:p w14:paraId="1EB0E741" w14:textId="77777777"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Primary Science Knowledge &amp; Understanding, </w:t>
            </w:r>
            <w:r w:rsidR="0060538F" w:rsidRPr="005A70DB">
              <w:rPr>
                <w:rFonts w:ascii="Arial" w:hAnsi="Arial" w:cs="Arial"/>
                <w:b/>
                <w:bCs/>
                <w:sz w:val="20"/>
                <w:szCs w:val="20"/>
              </w:rPr>
              <w:t xml:space="preserve">Peacock, Sharp, </w:t>
            </w:r>
            <w:proofErr w:type="spellStart"/>
            <w:r w:rsidR="0060538F" w:rsidRPr="005A70DB">
              <w:rPr>
                <w:rFonts w:ascii="Arial" w:hAnsi="Arial" w:cs="Arial"/>
                <w:b/>
                <w:bCs/>
                <w:sz w:val="20"/>
                <w:szCs w:val="20"/>
              </w:rPr>
              <w:t>Johnsey</w:t>
            </w:r>
            <w:proofErr w:type="spellEnd"/>
            <w:r w:rsidR="0060538F" w:rsidRPr="005A70DB">
              <w:rPr>
                <w:rFonts w:ascii="Arial" w:hAnsi="Arial" w:cs="Arial"/>
                <w:b/>
                <w:bCs/>
                <w:sz w:val="20"/>
                <w:szCs w:val="20"/>
              </w:rPr>
              <w:t>, Write and Sewell, 2021.</w:t>
            </w:r>
          </w:p>
          <w:p w14:paraId="03A4629D"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Primary Science Theory &amp; Practice, Sharp, Peacock, </w:t>
            </w:r>
            <w:proofErr w:type="spellStart"/>
            <w:r w:rsidRPr="005A70DB">
              <w:rPr>
                <w:rFonts w:ascii="Arial" w:hAnsi="Arial" w:cs="Arial"/>
                <w:b/>
                <w:bCs/>
                <w:sz w:val="20"/>
                <w:szCs w:val="20"/>
                <w:lang w:val="en-US"/>
              </w:rPr>
              <w:t>Johnsey</w:t>
            </w:r>
            <w:proofErr w:type="spellEnd"/>
            <w:r w:rsidRPr="005A70DB">
              <w:rPr>
                <w:rFonts w:ascii="Arial" w:hAnsi="Arial" w:cs="Arial"/>
                <w:b/>
                <w:bCs/>
                <w:sz w:val="20"/>
                <w:szCs w:val="20"/>
                <w:lang w:val="en-US"/>
              </w:rPr>
              <w:t>, Simon, Smith, Cross and Harris, 2021.</w:t>
            </w:r>
          </w:p>
          <w:p w14:paraId="5467C4C6"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Research Review: Science, Ofsted, 2021 </w:t>
            </w:r>
          </w:p>
          <w:p w14:paraId="2BF4D26C"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The Teaching of Science in Primary Schools, </w:t>
            </w:r>
            <w:proofErr w:type="spellStart"/>
            <w:r w:rsidRPr="005A70DB">
              <w:rPr>
                <w:rFonts w:ascii="Arial" w:hAnsi="Arial" w:cs="Arial"/>
                <w:b/>
                <w:bCs/>
                <w:sz w:val="20"/>
                <w:szCs w:val="20"/>
                <w:lang w:val="en-US"/>
              </w:rPr>
              <w:t>Harlen</w:t>
            </w:r>
            <w:proofErr w:type="spellEnd"/>
            <w:r w:rsidRPr="005A70DB">
              <w:rPr>
                <w:rFonts w:ascii="Arial" w:hAnsi="Arial" w:cs="Arial"/>
                <w:b/>
                <w:bCs/>
                <w:sz w:val="20"/>
                <w:szCs w:val="20"/>
                <w:lang w:val="en-US"/>
              </w:rPr>
              <w:t xml:space="preserve"> and </w:t>
            </w:r>
            <w:proofErr w:type="spellStart"/>
            <w:r w:rsidRPr="005A70DB">
              <w:rPr>
                <w:rFonts w:ascii="Arial" w:hAnsi="Arial" w:cs="Arial"/>
                <w:b/>
                <w:bCs/>
                <w:sz w:val="20"/>
                <w:szCs w:val="20"/>
                <w:lang w:val="en-US"/>
              </w:rPr>
              <w:t>Qualter</w:t>
            </w:r>
            <w:proofErr w:type="spellEnd"/>
            <w:r w:rsidRPr="005A70DB">
              <w:rPr>
                <w:rFonts w:ascii="Arial" w:hAnsi="Arial" w:cs="Arial"/>
                <w:b/>
                <w:bCs/>
                <w:sz w:val="20"/>
                <w:szCs w:val="20"/>
                <w:lang w:val="en-US"/>
              </w:rPr>
              <w:t>, 2017.</w:t>
            </w:r>
          </w:p>
          <w:p w14:paraId="6A3941B0"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Maintaining Curiosity, </w:t>
            </w:r>
            <w:proofErr w:type="spellStart"/>
            <w:r w:rsidRPr="005A70DB">
              <w:rPr>
                <w:rFonts w:ascii="Arial" w:hAnsi="Arial" w:cs="Arial"/>
                <w:b/>
                <w:bCs/>
                <w:sz w:val="20"/>
                <w:szCs w:val="20"/>
                <w:lang w:val="en-US"/>
              </w:rPr>
              <w:t>Ofsted</w:t>
            </w:r>
            <w:proofErr w:type="spellEnd"/>
            <w:r w:rsidRPr="005A70DB">
              <w:rPr>
                <w:rFonts w:ascii="Arial" w:hAnsi="Arial" w:cs="Arial"/>
                <w:b/>
                <w:bCs/>
                <w:sz w:val="20"/>
                <w:szCs w:val="20"/>
                <w:lang w:val="en-US"/>
              </w:rPr>
              <w:t xml:space="preserve"> 2013</w:t>
            </w:r>
          </w:p>
          <w:p w14:paraId="3D0D0D68" w14:textId="794D5998"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 xml:space="preserve">State of the nation report of UK primary science education, </w:t>
            </w:r>
            <w:proofErr w:type="spellStart"/>
            <w:r w:rsidRPr="005A70DB">
              <w:rPr>
                <w:rFonts w:ascii="Arial" w:hAnsi="Arial" w:cs="Arial"/>
                <w:b/>
                <w:bCs/>
                <w:sz w:val="20"/>
                <w:szCs w:val="20"/>
                <w:lang w:val="en-US"/>
              </w:rPr>
              <w:t>Wellcome</w:t>
            </w:r>
            <w:proofErr w:type="spellEnd"/>
            <w:r w:rsidRPr="005A70DB">
              <w:rPr>
                <w:rFonts w:ascii="Arial" w:hAnsi="Arial" w:cs="Arial"/>
                <w:b/>
                <w:bCs/>
                <w:sz w:val="20"/>
                <w:szCs w:val="20"/>
                <w:lang w:val="en-US"/>
              </w:rPr>
              <w:t xml:space="preserve"> Trust 2017</w:t>
            </w:r>
          </w:p>
          <w:p w14:paraId="27731D19" w14:textId="13C77281"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Primary Science Capital Teaching approach materials, Archer 2021</w:t>
            </w:r>
          </w:p>
          <w:p w14:paraId="7988D728"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ASE materials</w:t>
            </w:r>
          </w:p>
          <w:p w14:paraId="11B303EF"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STEM learning centre materials</w:t>
            </w:r>
          </w:p>
          <w:p w14:paraId="1BAA989B"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National Curriculum, 2014</w:t>
            </w:r>
          </w:p>
          <w:p w14:paraId="72C44D3A" w14:textId="77777777" w:rsidR="00B00907" w:rsidRDefault="00B00907" w:rsidP="00B00907">
            <w:pPr>
              <w:jc w:val="center"/>
              <w:rPr>
                <w:rFonts w:ascii="Arial" w:hAnsi="Arial" w:cs="Arial"/>
                <w:b/>
                <w:bCs/>
                <w:sz w:val="20"/>
                <w:szCs w:val="20"/>
              </w:rPr>
            </w:pPr>
          </w:p>
          <w:p w14:paraId="25F8D406" w14:textId="77777777" w:rsidR="00306E24" w:rsidRDefault="00306E24" w:rsidP="00B00907">
            <w:pPr>
              <w:jc w:val="center"/>
              <w:rPr>
                <w:rFonts w:ascii="Arial" w:hAnsi="Arial" w:cs="Arial"/>
                <w:b/>
                <w:bCs/>
                <w:sz w:val="20"/>
                <w:szCs w:val="20"/>
              </w:rPr>
            </w:pPr>
          </w:p>
          <w:p w14:paraId="27C2A445" w14:textId="77777777" w:rsidR="00306E24" w:rsidRDefault="00306E24" w:rsidP="00B00907">
            <w:pPr>
              <w:jc w:val="center"/>
              <w:rPr>
                <w:rFonts w:ascii="Arial" w:hAnsi="Arial" w:cs="Arial"/>
                <w:b/>
                <w:bCs/>
                <w:sz w:val="20"/>
                <w:szCs w:val="20"/>
              </w:rPr>
            </w:pPr>
          </w:p>
          <w:p w14:paraId="6D6FF6A1" w14:textId="55EAB22F" w:rsidR="00306E24" w:rsidRPr="005A70DB" w:rsidRDefault="00306E24" w:rsidP="00B00907">
            <w:pPr>
              <w:jc w:val="center"/>
              <w:rPr>
                <w:rFonts w:ascii="Arial" w:hAnsi="Arial" w:cs="Arial"/>
                <w:b/>
                <w:bCs/>
                <w:sz w:val="20"/>
                <w:szCs w:val="20"/>
              </w:rPr>
            </w:pPr>
          </w:p>
        </w:tc>
      </w:tr>
      <w:tr w:rsidR="00101C19" w:rsidRPr="005A70DB" w14:paraId="56F46FE0" w14:textId="77777777" w:rsidTr="008555E1">
        <w:tc>
          <w:tcPr>
            <w:tcW w:w="2263" w:type="dxa"/>
            <w:vMerge w:val="restart"/>
          </w:tcPr>
          <w:p w14:paraId="5D5B0CF5" w14:textId="5FE2D99D" w:rsidR="00101C19" w:rsidRPr="005A70DB" w:rsidRDefault="00101C19" w:rsidP="008B08CB">
            <w:pPr>
              <w:rPr>
                <w:rFonts w:ascii="Arial" w:hAnsi="Arial" w:cs="Arial"/>
                <w:b/>
                <w:bCs/>
                <w:sz w:val="20"/>
                <w:szCs w:val="20"/>
              </w:rPr>
            </w:pPr>
            <w:r w:rsidRPr="005A70DB">
              <w:rPr>
                <w:rFonts w:ascii="Arial" w:hAnsi="Arial" w:cs="Arial"/>
                <w:b/>
                <w:bCs/>
                <w:sz w:val="20"/>
                <w:szCs w:val="20"/>
              </w:rPr>
              <w:lastRenderedPageBreak/>
              <w:t>Phase 3 (Y3)</w:t>
            </w:r>
          </w:p>
          <w:p w14:paraId="3676317E" w14:textId="1CC34C0E" w:rsidR="00101C19" w:rsidRPr="005A70DB" w:rsidRDefault="00101C19" w:rsidP="008B08CB">
            <w:pPr>
              <w:pStyle w:val="NoSpacing"/>
              <w:rPr>
                <w:sz w:val="20"/>
                <w:szCs w:val="20"/>
                <w:shd w:val="clear" w:color="auto" w:fill="F4F4F4"/>
              </w:rPr>
            </w:pPr>
          </w:p>
          <w:p w14:paraId="203F4A72" w14:textId="7E00699E" w:rsidR="00101C19" w:rsidRPr="005A70DB" w:rsidRDefault="00101C19" w:rsidP="008B08CB">
            <w:pPr>
              <w:pStyle w:val="NoSpacing"/>
              <w:rPr>
                <w:rFonts w:cs="Arial"/>
                <w:sz w:val="20"/>
                <w:szCs w:val="20"/>
              </w:rPr>
            </w:pPr>
          </w:p>
          <w:p w14:paraId="5F151F0B" w14:textId="067C2C4B" w:rsidR="00101C19" w:rsidRPr="005A70DB" w:rsidRDefault="00101C19" w:rsidP="008B08CB">
            <w:pPr>
              <w:rPr>
                <w:rFonts w:ascii="Arial" w:hAnsi="Arial" w:cs="Arial"/>
                <w:b/>
                <w:bCs/>
                <w:sz w:val="20"/>
                <w:szCs w:val="20"/>
              </w:rPr>
            </w:pPr>
            <w:r w:rsidRPr="005A70DB">
              <w:rPr>
                <w:rFonts w:ascii="Arial" w:eastAsia="+mn-ea" w:hAnsi="Arial" w:cs="Arial"/>
                <w:color w:val="000000"/>
                <w:kern w:val="24"/>
                <w:sz w:val="20"/>
                <w:szCs w:val="20"/>
              </w:rPr>
              <w:t xml:space="preserve"> </w:t>
            </w:r>
          </w:p>
        </w:tc>
        <w:tc>
          <w:tcPr>
            <w:tcW w:w="6095" w:type="dxa"/>
          </w:tcPr>
          <w:p w14:paraId="4854D977" w14:textId="77777777" w:rsidR="00101C19" w:rsidRPr="005A70DB" w:rsidRDefault="00101C19" w:rsidP="008B08CB">
            <w:pPr>
              <w:shd w:val="clear" w:color="auto" w:fill="FFFFFF"/>
              <w:textAlignment w:val="baseline"/>
              <w:rPr>
                <w:rFonts w:ascii="Arial" w:eastAsia="Times New Roman" w:hAnsi="Arial" w:cs="Arial"/>
                <w:sz w:val="20"/>
                <w:szCs w:val="20"/>
                <w:lang w:eastAsia="en-GB"/>
              </w:rPr>
            </w:pPr>
            <w:r w:rsidRPr="005A70DB">
              <w:rPr>
                <w:rFonts w:ascii="Arial" w:eastAsia="Times New Roman" w:hAnsi="Arial" w:cs="Arial"/>
                <w:b/>
                <w:bCs/>
                <w:sz w:val="20"/>
                <w:szCs w:val="20"/>
                <w:lang w:eastAsia="en-GB"/>
              </w:rPr>
              <w:t xml:space="preserve">Trainees will know: </w:t>
            </w:r>
          </w:p>
        </w:tc>
        <w:tc>
          <w:tcPr>
            <w:tcW w:w="6096" w:type="dxa"/>
          </w:tcPr>
          <w:p w14:paraId="7A27765B" w14:textId="03CFFDA1" w:rsidR="00101C19" w:rsidRPr="005A70DB" w:rsidRDefault="00101C19" w:rsidP="008B08CB">
            <w:pPr>
              <w:rPr>
                <w:rFonts w:ascii="Arial" w:hAnsi="Arial" w:cs="Arial"/>
                <w:sz w:val="20"/>
                <w:szCs w:val="20"/>
              </w:rPr>
            </w:pPr>
            <w:r w:rsidRPr="005A70DB">
              <w:rPr>
                <w:rFonts w:ascii="Arial" w:hAnsi="Arial" w:cs="Arial"/>
                <w:b/>
                <w:bCs/>
                <w:sz w:val="20"/>
                <w:szCs w:val="20"/>
              </w:rPr>
              <w:t>Trainees will be able to:</w:t>
            </w:r>
          </w:p>
        </w:tc>
      </w:tr>
      <w:tr w:rsidR="00101C19" w:rsidRPr="005A70DB" w14:paraId="1162ADD0" w14:textId="77777777" w:rsidTr="008555E1">
        <w:tc>
          <w:tcPr>
            <w:tcW w:w="2263" w:type="dxa"/>
            <w:vMerge/>
          </w:tcPr>
          <w:p w14:paraId="7A74D716" w14:textId="77777777" w:rsidR="00101C19" w:rsidRPr="005A70DB" w:rsidRDefault="00101C19" w:rsidP="008B08CB">
            <w:pPr>
              <w:rPr>
                <w:rFonts w:ascii="Arial" w:hAnsi="Arial" w:cs="Arial"/>
                <w:b/>
                <w:bCs/>
                <w:sz w:val="20"/>
                <w:szCs w:val="20"/>
              </w:rPr>
            </w:pPr>
          </w:p>
        </w:tc>
        <w:tc>
          <w:tcPr>
            <w:tcW w:w="6095" w:type="dxa"/>
          </w:tcPr>
          <w:p w14:paraId="6F6C6AB7" w14:textId="625717AB"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the subject knowledge required to teach the more conceptually challenging concepts with confidence: gravity; static electricity, levers, pulleys &amp; gears.</w:t>
            </w:r>
            <w:r w:rsidR="00553E0C" w:rsidRPr="005A70DB">
              <w:rPr>
                <w:rFonts w:ascii="Arial" w:hAnsi="Arial" w:cs="Arial"/>
                <w:sz w:val="20"/>
                <w:szCs w:val="20"/>
              </w:rPr>
              <w:t xml:space="preserve"> </w:t>
            </w:r>
            <w:r w:rsidR="00553E0C" w:rsidRPr="005A70DB">
              <w:rPr>
                <w:rFonts w:ascii="Arial" w:hAnsi="Arial" w:cs="Arial"/>
                <w:b/>
                <w:bCs/>
                <w:sz w:val="20"/>
                <w:szCs w:val="20"/>
              </w:rPr>
              <w:t>LT3.2</w:t>
            </w:r>
          </w:p>
        </w:tc>
        <w:tc>
          <w:tcPr>
            <w:tcW w:w="6096" w:type="dxa"/>
          </w:tcPr>
          <w:p w14:paraId="2D46D4E9" w14:textId="0D304F76"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self-assess and set targets related to subject knowledge and professional practice</w:t>
            </w:r>
            <w:r w:rsidR="00553E0C" w:rsidRPr="005A70DB">
              <w:rPr>
                <w:rFonts w:ascii="Arial" w:hAnsi="Arial" w:cs="Arial"/>
                <w:sz w:val="20"/>
                <w:szCs w:val="20"/>
              </w:rPr>
              <w:t xml:space="preserve"> </w:t>
            </w:r>
            <w:r w:rsidR="00553E0C" w:rsidRPr="005A70DB">
              <w:rPr>
                <w:rFonts w:ascii="Arial" w:hAnsi="Arial" w:cs="Arial"/>
                <w:b/>
                <w:bCs/>
                <w:sz w:val="20"/>
                <w:szCs w:val="20"/>
              </w:rPr>
              <w:t>LT8.2</w:t>
            </w:r>
          </w:p>
        </w:tc>
      </w:tr>
      <w:tr w:rsidR="00101C19" w:rsidRPr="005A70DB" w14:paraId="7C2E19B5" w14:textId="77777777" w:rsidTr="008555E1">
        <w:trPr>
          <w:trHeight w:val="303"/>
        </w:trPr>
        <w:tc>
          <w:tcPr>
            <w:tcW w:w="2263" w:type="dxa"/>
            <w:vMerge/>
          </w:tcPr>
          <w:p w14:paraId="2D55106E" w14:textId="77777777" w:rsidR="00101C19" w:rsidRPr="005A70DB" w:rsidRDefault="00101C19" w:rsidP="008B08CB">
            <w:pPr>
              <w:rPr>
                <w:rFonts w:ascii="Arial" w:hAnsi="Arial" w:cs="Arial"/>
                <w:b/>
                <w:bCs/>
                <w:sz w:val="20"/>
                <w:szCs w:val="20"/>
              </w:rPr>
            </w:pPr>
          </w:p>
        </w:tc>
        <w:tc>
          <w:tcPr>
            <w:tcW w:w="6095" w:type="dxa"/>
            <w:vMerge w:val="restart"/>
          </w:tcPr>
          <w:p w14:paraId="336412B2" w14:textId="17221081"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b/>
                <w:bCs/>
                <w:sz w:val="20"/>
                <w:szCs w:val="20"/>
              </w:rPr>
              <w:t>the process of summative assessment in science including end of key stage judgements and the importance of record keeping</w:t>
            </w:r>
            <w:r w:rsidRPr="005A70DB">
              <w:rPr>
                <w:rFonts w:ascii="Arial" w:hAnsi="Arial" w:cs="Arial"/>
                <w:sz w:val="20"/>
                <w:szCs w:val="20"/>
              </w:rPr>
              <w:t>.</w:t>
            </w:r>
            <w:r w:rsidR="00553E0C" w:rsidRPr="005A70DB">
              <w:rPr>
                <w:rFonts w:ascii="Arial" w:hAnsi="Arial" w:cs="Arial"/>
                <w:sz w:val="20"/>
                <w:szCs w:val="20"/>
              </w:rPr>
              <w:t xml:space="preserve"> </w:t>
            </w:r>
            <w:r w:rsidR="00553E0C" w:rsidRPr="005A70DB">
              <w:rPr>
                <w:rFonts w:ascii="Arial" w:hAnsi="Arial" w:cs="Arial"/>
                <w:b/>
                <w:bCs/>
                <w:sz w:val="20"/>
                <w:szCs w:val="20"/>
              </w:rPr>
              <w:t>LT6.1</w:t>
            </w:r>
          </w:p>
        </w:tc>
        <w:tc>
          <w:tcPr>
            <w:tcW w:w="6096" w:type="dxa"/>
          </w:tcPr>
          <w:p w14:paraId="212DFC20" w14:textId="29E1454B"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experience first-hand how talk can build conceptual knowledge</w:t>
            </w:r>
            <w:r w:rsidR="002765A0" w:rsidRPr="005A70DB">
              <w:rPr>
                <w:rFonts w:ascii="Arial" w:hAnsi="Arial" w:cs="Arial"/>
                <w:sz w:val="20"/>
                <w:szCs w:val="20"/>
              </w:rPr>
              <w:t xml:space="preserve"> </w:t>
            </w:r>
            <w:r w:rsidR="002765A0" w:rsidRPr="005A70DB">
              <w:rPr>
                <w:rFonts w:ascii="Arial" w:hAnsi="Arial" w:cs="Arial"/>
                <w:b/>
                <w:bCs/>
                <w:sz w:val="20"/>
                <w:szCs w:val="20"/>
              </w:rPr>
              <w:t>LT4.7</w:t>
            </w:r>
          </w:p>
        </w:tc>
      </w:tr>
      <w:tr w:rsidR="00101C19" w:rsidRPr="005A70DB" w14:paraId="0659256C" w14:textId="77777777" w:rsidTr="008555E1">
        <w:trPr>
          <w:trHeight w:val="302"/>
        </w:trPr>
        <w:tc>
          <w:tcPr>
            <w:tcW w:w="2263" w:type="dxa"/>
            <w:vMerge/>
          </w:tcPr>
          <w:p w14:paraId="5ECCC455" w14:textId="77777777" w:rsidR="00101C19" w:rsidRPr="005A70DB" w:rsidRDefault="00101C19" w:rsidP="008B08CB">
            <w:pPr>
              <w:rPr>
                <w:rFonts w:ascii="Arial" w:hAnsi="Arial" w:cs="Arial"/>
                <w:b/>
                <w:bCs/>
                <w:sz w:val="20"/>
                <w:szCs w:val="20"/>
              </w:rPr>
            </w:pPr>
          </w:p>
        </w:tc>
        <w:tc>
          <w:tcPr>
            <w:tcW w:w="6095" w:type="dxa"/>
            <w:vMerge/>
          </w:tcPr>
          <w:p w14:paraId="7094EB9C" w14:textId="77777777" w:rsidR="00101C19" w:rsidRPr="005A70DB" w:rsidRDefault="00101C19" w:rsidP="00740100">
            <w:pPr>
              <w:pStyle w:val="ListParagraph"/>
              <w:numPr>
                <w:ilvl w:val="0"/>
                <w:numId w:val="2"/>
              </w:numPr>
              <w:rPr>
                <w:rFonts w:ascii="Arial" w:hAnsi="Arial" w:cs="Arial"/>
                <w:sz w:val="20"/>
                <w:szCs w:val="20"/>
              </w:rPr>
            </w:pPr>
          </w:p>
        </w:tc>
        <w:tc>
          <w:tcPr>
            <w:tcW w:w="6096" w:type="dxa"/>
          </w:tcPr>
          <w:p w14:paraId="1C1FADBE" w14:textId="2D93DFEA"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Use planned talk to support children to share their ideas, progress their scientific vocabulary and develop conceptual understanding.</w:t>
            </w:r>
            <w:r w:rsidR="002765A0" w:rsidRPr="005A70DB">
              <w:rPr>
                <w:rFonts w:ascii="Arial" w:hAnsi="Arial" w:cs="Arial"/>
                <w:sz w:val="20"/>
                <w:szCs w:val="20"/>
              </w:rPr>
              <w:t xml:space="preserve"> </w:t>
            </w:r>
            <w:r w:rsidR="002765A0" w:rsidRPr="005A70DB">
              <w:rPr>
                <w:rFonts w:ascii="Arial" w:hAnsi="Arial" w:cs="Arial"/>
                <w:b/>
                <w:bCs/>
                <w:sz w:val="20"/>
                <w:szCs w:val="20"/>
              </w:rPr>
              <w:t>LT4.7</w:t>
            </w:r>
          </w:p>
        </w:tc>
      </w:tr>
      <w:tr w:rsidR="00101C19" w:rsidRPr="005A70DB" w14:paraId="67ED14C6" w14:textId="77777777" w:rsidTr="008555E1">
        <w:tc>
          <w:tcPr>
            <w:tcW w:w="2263" w:type="dxa"/>
            <w:vMerge/>
          </w:tcPr>
          <w:p w14:paraId="347FCF89" w14:textId="77777777" w:rsidR="00101C19" w:rsidRPr="005A70DB" w:rsidRDefault="00101C19" w:rsidP="008B08CB">
            <w:pPr>
              <w:rPr>
                <w:rFonts w:ascii="Arial" w:hAnsi="Arial" w:cs="Arial"/>
                <w:b/>
                <w:bCs/>
                <w:sz w:val="20"/>
                <w:szCs w:val="20"/>
              </w:rPr>
            </w:pPr>
          </w:p>
        </w:tc>
        <w:tc>
          <w:tcPr>
            <w:tcW w:w="6095" w:type="dxa"/>
          </w:tcPr>
          <w:p w14:paraId="26498A0C" w14:textId="2B5E394D"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How science planning at different levels act to ensure coverage and quality of provision</w:t>
            </w:r>
            <w:r w:rsidR="002765A0" w:rsidRPr="005A70DB">
              <w:rPr>
                <w:rFonts w:ascii="Arial" w:hAnsi="Arial" w:cs="Arial"/>
                <w:sz w:val="20"/>
                <w:szCs w:val="20"/>
              </w:rPr>
              <w:t xml:space="preserve"> </w:t>
            </w:r>
            <w:r w:rsidR="002765A0" w:rsidRPr="005A70DB">
              <w:rPr>
                <w:rFonts w:ascii="Arial" w:hAnsi="Arial" w:cs="Arial"/>
                <w:b/>
                <w:bCs/>
                <w:sz w:val="20"/>
                <w:szCs w:val="20"/>
              </w:rPr>
              <w:t>LT4.1</w:t>
            </w:r>
            <w:r w:rsidR="00553E0C" w:rsidRPr="005A70DB">
              <w:rPr>
                <w:rFonts w:ascii="Arial" w:hAnsi="Arial" w:cs="Arial"/>
                <w:b/>
                <w:bCs/>
                <w:sz w:val="20"/>
                <w:szCs w:val="20"/>
              </w:rPr>
              <w:t>, LT4.2,</w:t>
            </w:r>
            <w:r w:rsidR="00553E0C" w:rsidRPr="005A70DB">
              <w:rPr>
                <w:rFonts w:ascii="Arial" w:hAnsi="Arial" w:cs="Arial"/>
                <w:sz w:val="20"/>
                <w:szCs w:val="20"/>
              </w:rPr>
              <w:t xml:space="preserve"> </w:t>
            </w:r>
          </w:p>
        </w:tc>
        <w:tc>
          <w:tcPr>
            <w:tcW w:w="6096" w:type="dxa"/>
          </w:tcPr>
          <w:p w14:paraId="6E41A893" w14:textId="4F47ABF8"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identify links between science and PE</w:t>
            </w:r>
            <w:r w:rsidR="002765A0" w:rsidRPr="005A70DB">
              <w:rPr>
                <w:rFonts w:ascii="Arial" w:hAnsi="Arial" w:cs="Arial"/>
                <w:sz w:val="20"/>
                <w:szCs w:val="20"/>
              </w:rPr>
              <w:t xml:space="preserve"> </w:t>
            </w:r>
            <w:r w:rsidR="002765A0" w:rsidRPr="005A70DB">
              <w:rPr>
                <w:rFonts w:ascii="Arial" w:hAnsi="Arial" w:cs="Arial"/>
                <w:b/>
                <w:bCs/>
                <w:sz w:val="20"/>
                <w:szCs w:val="20"/>
              </w:rPr>
              <w:t>LT3.8</w:t>
            </w:r>
          </w:p>
        </w:tc>
      </w:tr>
      <w:tr w:rsidR="00101C19" w:rsidRPr="005A70DB" w14:paraId="63EFC5AF" w14:textId="77777777" w:rsidTr="008555E1">
        <w:tc>
          <w:tcPr>
            <w:tcW w:w="2263" w:type="dxa"/>
            <w:vMerge/>
          </w:tcPr>
          <w:p w14:paraId="6C5F75B3" w14:textId="77777777" w:rsidR="00101C19" w:rsidRPr="005A70DB" w:rsidRDefault="00101C19" w:rsidP="008B08CB">
            <w:pPr>
              <w:rPr>
                <w:rFonts w:ascii="Arial" w:hAnsi="Arial" w:cs="Arial"/>
                <w:b/>
                <w:bCs/>
                <w:sz w:val="20"/>
                <w:szCs w:val="20"/>
              </w:rPr>
            </w:pPr>
          </w:p>
        </w:tc>
        <w:tc>
          <w:tcPr>
            <w:tcW w:w="6095" w:type="dxa"/>
          </w:tcPr>
          <w:p w14:paraId="2533440C" w14:textId="1AF37656" w:rsidR="00101C19" w:rsidRPr="005A70DB" w:rsidRDefault="002765A0"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Draw on research to develop a </w:t>
            </w:r>
            <w:r w:rsidR="00101C19" w:rsidRPr="005A70DB">
              <w:rPr>
                <w:rFonts w:ascii="Arial" w:hAnsi="Arial" w:cs="Arial"/>
                <w:sz w:val="20"/>
                <w:szCs w:val="20"/>
              </w:rPr>
              <w:t xml:space="preserve">range of teaching approaches which can be used to tackle controversial issues </w:t>
            </w:r>
            <w:r w:rsidRPr="005A70DB">
              <w:rPr>
                <w:rFonts w:ascii="Arial" w:hAnsi="Arial" w:cs="Arial"/>
                <w:b/>
                <w:bCs/>
                <w:sz w:val="20"/>
                <w:szCs w:val="20"/>
              </w:rPr>
              <w:t>LT8.1</w:t>
            </w:r>
          </w:p>
        </w:tc>
        <w:tc>
          <w:tcPr>
            <w:tcW w:w="6096" w:type="dxa"/>
          </w:tcPr>
          <w:p w14:paraId="3AC6491E" w14:textId="680F18D1" w:rsidR="00101C19" w:rsidRPr="005A70DB" w:rsidRDefault="00060D20" w:rsidP="00740100">
            <w:pPr>
              <w:pStyle w:val="ListParagraph"/>
              <w:numPr>
                <w:ilvl w:val="0"/>
                <w:numId w:val="2"/>
              </w:numPr>
              <w:rPr>
                <w:rFonts w:ascii="Arial" w:hAnsi="Arial" w:cs="Arial"/>
                <w:sz w:val="20"/>
                <w:szCs w:val="20"/>
              </w:rPr>
            </w:pPr>
            <w:r w:rsidRPr="005A70DB">
              <w:rPr>
                <w:rFonts w:ascii="Arial" w:hAnsi="Arial" w:cs="Arial"/>
                <w:sz w:val="20"/>
                <w:szCs w:val="20"/>
              </w:rPr>
              <w:t>Support children to select variables when conducting a</w:t>
            </w:r>
            <w:r w:rsidR="00101C19" w:rsidRPr="005A70DB">
              <w:rPr>
                <w:rFonts w:ascii="Arial" w:hAnsi="Arial" w:cs="Arial"/>
                <w:sz w:val="20"/>
                <w:szCs w:val="20"/>
              </w:rPr>
              <w:t xml:space="preserve"> pattern seeking enquiry</w:t>
            </w:r>
            <w:r w:rsidRPr="005A70DB">
              <w:rPr>
                <w:rFonts w:ascii="Arial" w:hAnsi="Arial" w:cs="Arial"/>
                <w:sz w:val="20"/>
                <w:szCs w:val="20"/>
              </w:rPr>
              <w:t>. To select appropriate variables depending on the graphing skills they are supporting the children to develop.</w:t>
            </w:r>
            <w:r w:rsidR="002765A0" w:rsidRPr="005A70DB">
              <w:rPr>
                <w:rFonts w:ascii="Arial" w:hAnsi="Arial" w:cs="Arial"/>
                <w:sz w:val="20"/>
                <w:szCs w:val="20"/>
              </w:rPr>
              <w:t xml:space="preserve"> </w:t>
            </w:r>
            <w:r w:rsidR="002765A0" w:rsidRPr="005A70DB">
              <w:rPr>
                <w:rFonts w:ascii="Arial" w:hAnsi="Arial" w:cs="Arial"/>
                <w:b/>
                <w:bCs/>
                <w:sz w:val="20"/>
                <w:szCs w:val="20"/>
              </w:rPr>
              <w:t>LT3.2</w:t>
            </w:r>
          </w:p>
        </w:tc>
      </w:tr>
      <w:tr w:rsidR="00101C19" w:rsidRPr="005A70DB" w14:paraId="0F7ECBB2" w14:textId="77777777" w:rsidTr="008555E1">
        <w:tc>
          <w:tcPr>
            <w:tcW w:w="2263" w:type="dxa"/>
            <w:vMerge/>
          </w:tcPr>
          <w:p w14:paraId="37D15F04" w14:textId="77777777" w:rsidR="00101C19" w:rsidRPr="005A70DB" w:rsidRDefault="00101C19" w:rsidP="008B08CB">
            <w:pPr>
              <w:rPr>
                <w:rFonts w:ascii="Arial" w:hAnsi="Arial" w:cs="Arial"/>
                <w:b/>
                <w:bCs/>
                <w:sz w:val="20"/>
                <w:szCs w:val="20"/>
              </w:rPr>
            </w:pPr>
          </w:p>
        </w:tc>
        <w:tc>
          <w:tcPr>
            <w:tcW w:w="6095" w:type="dxa"/>
          </w:tcPr>
          <w:p w14:paraId="7636F038" w14:textId="021B82B6"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The importance of planning for talk in supporting children to use and apply new vocabulary and share ideas</w:t>
            </w:r>
            <w:r w:rsidR="00C66A51" w:rsidRPr="005A70DB">
              <w:rPr>
                <w:rFonts w:ascii="Arial" w:hAnsi="Arial" w:cs="Arial"/>
                <w:b/>
                <w:bCs/>
                <w:sz w:val="20"/>
                <w:szCs w:val="20"/>
              </w:rPr>
              <w:t xml:space="preserve"> LT4.7</w:t>
            </w:r>
          </w:p>
        </w:tc>
        <w:tc>
          <w:tcPr>
            <w:tcW w:w="6096" w:type="dxa"/>
          </w:tcPr>
          <w:p w14:paraId="34AA9765" w14:textId="1E149622"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plan </w:t>
            </w:r>
            <w:r w:rsidR="00060D20" w:rsidRPr="005A70DB">
              <w:rPr>
                <w:rFonts w:ascii="Arial" w:hAnsi="Arial" w:cs="Arial"/>
                <w:sz w:val="20"/>
                <w:szCs w:val="20"/>
              </w:rPr>
              <w:t xml:space="preserve">effective </w:t>
            </w:r>
            <w:r w:rsidRPr="005A70DB">
              <w:rPr>
                <w:rFonts w:ascii="Arial" w:hAnsi="Arial" w:cs="Arial"/>
                <w:sz w:val="20"/>
                <w:szCs w:val="20"/>
              </w:rPr>
              <w:t>teaching activities related to nutrition and microorganisms</w:t>
            </w:r>
            <w:r w:rsidR="00553E0C" w:rsidRPr="005A70DB">
              <w:rPr>
                <w:rFonts w:ascii="Arial" w:hAnsi="Arial" w:cs="Arial"/>
                <w:sz w:val="20"/>
                <w:szCs w:val="20"/>
              </w:rPr>
              <w:t xml:space="preserve"> </w:t>
            </w:r>
            <w:r w:rsidR="00553E0C" w:rsidRPr="005A70DB">
              <w:rPr>
                <w:rFonts w:ascii="Arial" w:hAnsi="Arial" w:cs="Arial"/>
                <w:b/>
                <w:bCs/>
                <w:sz w:val="20"/>
                <w:szCs w:val="20"/>
              </w:rPr>
              <w:t>LT3.2</w:t>
            </w:r>
          </w:p>
        </w:tc>
      </w:tr>
      <w:tr w:rsidR="00101C19" w:rsidRPr="005A70DB" w14:paraId="05D7FAAC" w14:textId="77777777" w:rsidTr="008555E1">
        <w:trPr>
          <w:trHeight w:val="821"/>
        </w:trPr>
        <w:tc>
          <w:tcPr>
            <w:tcW w:w="2263" w:type="dxa"/>
            <w:vMerge/>
          </w:tcPr>
          <w:p w14:paraId="4756873F" w14:textId="77777777" w:rsidR="00101C19" w:rsidRPr="005A70DB" w:rsidRDefault="00101C19" w:rsidP="008B08CB">
            <w:pPr>
              <w:rPr>
                <w:rFonts w:ascii="Arial" w:hAnsi="Arial" w:cs="Arial"/>
                <w:b/>
                <w:bCs/>
                <w:sz w:val="20"/>
                <w:szCs w:val="20"/>
              </w:rPr>
            </w:pPr>
          </w:p>
        </w:tc>
        <w:tc>
          <w:tcPr>
            <w:tcW w:w="6095" w:type="dxa"/>
          </w:tcPr>
          <w:p w14:paraId="5D8F62E9" w14:textId="373C1074"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How to access ongoing continuous professional development via science specific providers</w:t>
            </w:r>
            <w:r w:rsidR="002765A0" w:rsidRPr="005A70DB">
              <w:rPr>
                <w:rFonts w:ascii="Arial" w:hAnsi="Arial" w:cs="Arial"/>
                <w:sz w:val="20"/>
                <w:szCs w:val="20"/>
              </w:rPr>
              <w:t xml:space="preserve"> </w:t>
            </w:r>
            <w:r w:rsidR="002765A0" w:rsidRPr="005A70DB">
              <w:rPr>
                <w:rFonts w:ascii="Arial" w:hAnsi="Arial" w:cs="Arial"/>
                <w:b/>
                <w:bCs/>
                <w:sz w:val="20"/>
                <w:szCs w:val="20"/>
              </w:rPr>
              <w:t>LT8.1</w:t>
            </w:r>
          </w:p>
        </w:tc>
        <w:tc>
          <w:tcPr>
            <w:tcW w:w="6096" w:type="dxa"/>
          </w:tcPr>
          <w:p w14:paraId="60D27B7B" w14:textId="4BB44BA6" w:rsidR="00101C19" w:rsidRPr="005A70DB" w:rsidRDefault="00101C19" w:rsidP="00740100">
            <w:pPr>
              <w:pStyle w:val="ListParagraph"/>
              <w:numPr>
                <w:ilvl w:val="0"/>
                <w:numId w:val="2"/>
              </w:numPr>
              <w:rPr>
                <w:rFonts w:ascii="Arial" w:hAnsi="Arial" w:cs="Arial"/>
                <w:color w:val="0070C0"/>
                <w:sz w:val="20"/>
                <w:szCs w:val="20"/>
              </w:rPr>
            </w:pPr>
            <w:r w:rsidRPr="005A70DB">
              <w:rPr>
                <w:rFonts w:ascii="Arial" w:hAnsi="Arial" w:cs="Arial"/>
                <w:b/>
                <w:bCs/>
                <w:color w:val="0070C0"/>
                <w:sz w:val="20"/>
                <w:szCs w:val="20"/>
              </w:rPr>
              <w:t xml:space="preserve">Take ownership of a unit of science planning and demonstrate that they can plan for an effective sequence of sessions which is informed by and adapted in response to assessment of children’s learning </w:t>
            </w:r>
            <w:r w:rsidRPr="005A70DB">
              <w:rPr>
                <w:rFonts w:ascii="Arial" w:hAnsi="Arial" w:cs="Arial"/>
                <w:b/>
                <w:bCs/>
                <w:color w:val="4472C4" w:themeColor="accent1"/>
                <w:sz w:val="20"/>
                <w:szCs w:val="20"/>
              </w:rPr>
              <w:t xml:space="preserve">in science </w:t>
            </w:r>
            <w:r w:rsidRPr="005A70DB">
              <w:rPr>
                <w:rFonts w:ascii="Arial" w:hAnsi="Arial" w:cs="Arial"/>
                <w:color w:val="4472C4" w:themeColor="accent1"/>
                <w:sz w:val="20"/>
                <w:szCs w:val="20"/>
              </w:rPr>
              <w:t>where this fits with the planned curriculum in school.</w:t>
            </w:r>
            <w:r w:rsidR="003328A2" w:rsidRPr="005A70DB">
              <w:rPr>
                <w:rFonts w:ascii="Arial" w:hAnsi="Arial" w:cs="Arial"/>
                <w:color w:val="4472C4" w:themeColor="accent1"/>
                <w:sz w:val="20"/>
                <w:szCs w:val="20"/>
              </w:rPr>
              <w:t xml:space="preserve"> </w:t>
            </w:r>
            <w:r w:rsidR="003328A2" w:rsidRPr="005A70DB">
              <w:rPr>
                <w:rFonts w:ascii="Arial" w:hAnsi="Arial" w:cs="Arial"/>
                <w:b/>
                <w:bCs/>
                <w:color w:val="4472C4" w:themeColor="accent1"/>
                <w:sz w:val="20"/>
                <w:szCs w:val="20"/>
              </w:rPr>
              <w:t>LH2.1, LH2.2, LH2.3, LH2.4, LH2.5</w:t>
            </w:r>
            <w:r w:rsidR="006354C6" w:rsidRPr="005A70DB">
              <w:rPr>
                <w:rFonts w:ascii="Arial" w:hAnsi="Arial" w:cs="Arial"/>
                <w:b/>
                <w:bCs/>
                <w:color w:val="4472C4" w:themeColor="accent1"/>
                <w:sz w:val="20"/>
                <w:szCs w:val="20"/>
              </w:rPr>
              <w:t>, LH2.6</w:t>
            </w:r>
            <w:r w:rsidR="006D40D3" w:rsidRPr="005A70DB">
              <w:rPr>
                <w:rFonts w:ascii="Arial" w:hAnsi="Arial" w:cs="Arial"/>
                <w:b/>
                <w:bCs/>
                <w:color w:val="4472C4" w:themeColor="accent1"/>
                <w:sz w:val="20"/>
                <w:szCs w:val="20"/>
              </w:rPr>
              <w:t xml:space="preserve"> (LH3, 4, 5.2,5.3, 5.5, 5.6, 5.7 and 6.1,</w:t>
            </w:r>
            <w:r w:rsidR="00553E0C" w:rsidRPr="005A70DB">
              <w:rPr>
                <w:rFonts w:ascii="Arial" w:hAnsi="Arial" w:cs="Arial"/>
                <w:b/>
                <w:bCs/>
                <w:color w:val="4472C4" w:themeColor="accent1"/>
                <w:sz w:val="20"/>
                <w:szCs w:val="20"/>
              </w:rPr>
              <w:t xml:space="preserve"> </w:t>
            </w:r>
            <w:r w:rsidR="006D40D3" w:rsidRPr="005A70DB">
              <w:rPr>
                <w:rFonts w:ascii="Arial" w:hAnsi="Arial" w:cs="Arial"/>
                <w:b/>
                <w:bCs/>
                <w:color w:val="4472C4" w:themeColor="accent1"/>
                <w:sz w:val="20"/>
                <w:szCs w:val="20"/>
              </w:rPr>
              <w:t>6.3, 6.4, 6.5)</w:t>
            </w:r>
          </w:p>
        </w:tc>
      </w:tr>
      <w:tr w:rsidR="00101C19" w:rsidRPr="005A70DB" w14:paraId="39FAA5EA" w14:textId="77777777" w:rsidTr="008555E1">
        <w:trPr>
          <w:trHeight w:val="523"/>
        </w:trPr>
        <w:tc>
          <w:tcPr>
            <w:tcW w:w="2263" w:type="dxa"/>
            <w:vMerge/>
          </w:tcPr>
          <w:p w14:paraId="1B52C1D4" w14:textId="77777777" w:rsidR="00101C19" w:rsidRPr="005A70DB" w:rsidRDefault="00101C19" w:rsidP="008B08CB">
            <w:pPr>
              <w:rPr>
                <w:rFonts w:ascii="Arial" w:hAnsi="Arial" w:cs="Arial"/>
                <w:b/>
                <w:bCs/>
                <w:sz w:val="20"/>
                <w:szCs w:val="20"/>
              </w:rPr>
            </w:pPr>
          </w:p>
        </w:tc>
        <w:tc>
          <w:tcPr>
            <w:tcW w:w="6095" w:type="dxa"/>
            <w:vMerge w:val="restart"/>
          </w:tcPr>
          <w:p w14:paraId="50E2B184" w14:textId="14504868"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That Covid-19 has impacted upon children’s health and access to practical science and that there are long term implications to consider as a teacher.</w:t>
            </w:r>
            <w:r w:rsidR="002765A0" w:rsidRPr="005A70DB">
              <w:rPr>
                <w:rFonts w:ascii="Arial" w:hAnsi="Arial" w:cs="Arial"/>
                <w:sz w:val="20"/>
                <w:szCs w:val="20"/>
              </w:rPr>
              <w:t xml:space="preserve"> </w:t>
            </w:r>
            <w:r w:rsidR="002765A0" w:rsidRPr="005A70DB">
              <w:rPr>
                <w:rFonts w:ascii="Arial" w:hAnsi="Arial" w:cs="Arial"/>
                <w:b/>
                <w:bCs/>
                <w:sz w:val="20"/>
                <w:szCs w:val="20"/>
              </w:rPr>
              <w:t>LT1.6</w:t>
            </w:r>
          </w:p>
        </w:tc>
        <w:tc>
          <w:tcPr>
            <w:tcW w:w="6096" w:type="dxa"/>
          </w:tcPr>
          <w:p w14:paraId="23C0E414" w14:textId="399C176C"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demonstrate their own curiosity, love of learning and commitment to continuing development of their subject knowledge</w:t>
            </w:r>
            <w:r w:rsidR="002765A0" w:rsidRPr="005A70DB">
              <w:rPr>
                <w:rFonts w:ascii="Arial" w:hAnsi="Arial" w:cs="Arial"/>
                <w:b/>
                <w:bCs/>
                <w:sz w:val="20"/>
                <w:szCs w:val="20"/>
              </w:rPr>
              <w:t>. LT1.2</w:t>
            </w:r>
          </w:p>
        </w:tc>
      </w:tr>
      <w:tr w:rsidR="00101C19" w:rsidRPr="005A70DB" w14:paraId="60D1388A" w14:textId="77777777" w:rsidTr="008555E1">
        <w:trPr>
          <w:trHeight w:val="523"/>
        </w:trPr>
        <w:tc>
          <w:tcPr>
            <w:tcW w:w="2263" w:type="dxa"/>
            <w:vMerge/>
          </w:tcPr>
          <w:p w14:paraId="659C7E60" w14:textId="77777777" w:rsidR="00101C19" w:rsidRPr="005A70DB" w:rsidRDefault="00101C19" w:rsidP="008B08CB">
            <w:pPr>
              <w:rPr>
                <w:rFonts w:ascii="Arial" w:hAnsi="Arial" w:cs="Arial"/>
                <w:b/>
                <w:bCs/>
                <w:sz w:val="20"/>
                <w:szCs w:val="20"/>
              </w:rPr>
            </w:pPr>
          </w:p>
        </w:tc>
        <w:tc>
          <w:tcPr>
            <w:tcW w:w="6095" w:type="dxa"/>
            <w:vMerge/>
          </w:tcPr>
          <w:p w14:paraId="3FA9039E" w14:textId="77777777" w:rsidR="00101C19" w:rsidRPr="005A70DB" w:rsidRDefault="00101C19" w:rsidP="00740100">
            <w:pPr>
              <w:pStyle w:val="ListParagraph"/>
              <w:numPr>
                <w:ilvl w:val="0"/>
                <w:numId w:val="2"/>
              </w:numPr>
              <w:rPr>
                <w:rFonts w:ascii="Arial" w:hAnsi="Arial" w:cs="Arial"/>
                <w:sz w:val="20"/>
                <w:szCs w:val="20"/>
              </w:rPr>
            </w:pPr>
          </w:p>
        </w:tc>
        <w:tc>
          <w:tcPr>
            <w:tcW w:w="6096" w:type="dxa"/>
          </w:tcPr>
          <w:p w14:paraId="51FC8D9A" w14:textId="15B9B44D"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Seek out CPD opportunities in their ECT years and beyond using their knowledge of Science specific providers e.g. STEM learning centre and ASE.</w:t>
            </w:r>
            <w:r w:rsidR="002765A0" w:rsidRPr="005A70DB">
              <w:rPr>
                <w:rFonts w:ascii="Arial" w:hAnsi="Arial" w:cs="Arial"/>
                <w:sz w:val="20"/>
                <w:szCs w:val="20"/>
              </w:rPr>
              <w:t xml:space="preserve"> </w:t>
            </w:r>
            <w:r w:rsidR="002765A0" w:rsidRPr="005A70DB">
              <w:rPr>
                <w:rFonts w:ascii="Arial" w:hAnsi="Arial" w:cs="Arial"/>
                <w:b/>
                <w:bCs/>
                <w:sz w:val="20"/>
                <w:szCs w:val="20"/>
              </w:rPr>
              <w:t>LT8.1</w:t>
            </w:r>
          </w:p>
        </w:tc>
      </w:tr>
      <w:tr w:rsidR="00101C19" w:rsidRPr="005A70DB" w14:paraId="5510A7E2" w14:textId="77777777" w:rsidTr="00B00907">
        <w:tc>
          <w:tcPr>
            <w:tcW w:w="2263" w:type="dxa"/>
            <w:vMerge/>
          </w:tcPr>
          <w:p w14:paraId="38429CBC" w14:textId="77777777" w:rsidR="00101C19" w:rsidRPr="005A70DB" w:rsidRDefault="00101C19" w:rsidP="008B08CB">
            <w:pPr>
              <w:rPr>
                <w:rFonts w:ascii="Arial" w:hAnsi="Arial" w:cs="Arial"/>
                <w:b/>
                <w:bCs/>
                <w:sz w:val="20"/>
                <w:szCs w:val="20"/>
              </w:rPr>
            </w:pPr>
          </w:p>
        </w:tc>
        <w:tc>
          <w:tcPr>
            <w:tcW w:w="6095" w:type="dxa"/>
          </w:tcPr>
          <w:p w14:paraId="6E83B8BA" w14:textId="77777777" w:rsidR="00101C19" w:rsidRPr="005A70DB" w:rsidRDefault="00101C19" w:rsidP="008B08CB">
            <w:pPr>
              <w:rPr>
                <w:rFonts w:ascii="Arial" w:hAnsi="Arial" w:cs="Arial"/>
                <w:sz w:val="20"/>
                <w:szCs w:val="20"/>
              </w:rPr>
            </w:pPr>
            <w:r w:rsidRPr="005A70DB">
              <w:rPr>
                <w:rFonts w:ascii="Arial" w:hAnsi="Arial" w:cs="Arial"/>
                <w:b/>
                <w:bCs/>
                <w:sz w:val="20"/>
                <w:szCs w:val="20"/>
              </w:rPr>
              <w:t xml:space="preserve">Trainees will understand: </w:t>
            </w:r>
          </w:p>
        </w:tc>
        <w:tc>
          <w:tcPr>
            <w:tcW w:w="6096" w:type="dxa"/>
            <w:vMerge w:val="restart"/>
            <w:shd w:val="clear" w:color="auto" w:fill="FFFFFF" w:themeFill="background1"/>
          </w:tcPr>
          <w:p w14:paraId="72190C93" w14:textId="77777777" w:rsidR="00101C19" w:rsidRPr="005A70DB" w:rsidRDefault="00101C19" w:rsidP="008B08CB">
            <w:pPr>
              <w:jc w:val="center"/>
              <w:rPr>
                <w:rFonts w:ascii="Arial" w:hAnsi="Arial" w:cs="Arial"/>
                <w:b/>
                <w:bCs/>
                <w:sz w:val="20"/>
                <w:szCs w:val="20"/>
              </w:rPr>
            </w:pPr>
          </w:p>
          <w:p w14:paraId="4E52AF01" w14:textId="21902870" w:rsidR="00101C19" w:rsidRPr="005A70DB" w:rsidRDefault="00101C19" w:rsidP="00B00907">
            <w:pPr>
              <w:pStyle w:val="ListParagraph"/>
              <w:ind w:left="360"/>
              <w:rPr>
                <w:rFonts w:ascii="Arial" w:hAnsi="Arial" w:cs="Arial"/>
                <w:sz w:val="20"/>
                <w:szCs w:val="20"/>
              </w:rPr>
            </w:pPr>
          </w:p>
        </w:tc>
      </w:tr>
      <w:tr w:rsidR="00101C19" w:rsidRPr="005A70DB" w14:paraId="440179DD" w14:textId="77777777" w:rsidTr="00B00907">
        <w:tc>
          <w:tcPr>
            <w:tcW w:w="2263" w:type="dxa"/>
            <w:vMerge/>
          </w:tcPr>
          <w:p w14:paraId="7B055FDE" w14:textId="77777777" w:rsidR="00101C19" w:rsidRPr="005A70DB" w:rsidRDefault="00101C19" w:rsidP="008B08CB">
            <w:pPr>
              <w:rPr>
                <w:rFonts w:ascii="Arial" w:hAnsi="Arial" w:cs="Arial"/>
                <w:b/>
                <w:bCs/>
                <w:sz w:val="20"/>
                <w:szCs w:val="20"/>
              </w:rPr>
            </w:pPr>
          </w:p>
        </w:tc>
        <w:tc>
          <w:tcPr>
            <w:tcW w:w="6095" w:type="dxa"/>
          </w:tcPr>
          <w:p w14:paraId="183BAE87" w14:textId="41786D8E"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why teaching controversial topics can present a challenge</w:t>
            </w:r>
            <w:r w:rsidR="002765A0" w:rsidRPr="005A70DB">
              <w:rPr>
                <w:rFonts w:ascii="Arial" w:hAnsi="Arial" w:cs="Arial"/>
                <w:sz w:val="20"/>
                <w:szCs w:val="20"/>
              </w:rPr>
              <w:t xml:space="preserve"> </w:t>
            </w:r>
            <w:r w:rsidR="002765A0" w:rsidRPr="005A70DB">
              <w:rPr>
                <w:rFonts w:ascii="Arial" w:hAnsi="Arial" w:cs="Arial"/>
                <w:b/>
                <w:bCs/>
                <w:sz w:val="20"/>
                <w:szCs w:val="20"/>
              </w:rPr>
              <w:t>LT1.1, LT1.5</w:t>
            </w:r>
          </w:p>
        </w:tc>
        <w:tc>
          <w:tcPr>
            <w:tcW w:w="6096" w:type="dxa"/>
            <w:vMerge/>
            <w:shd w:val="clear" w:color="auto" w:fill="FFFFFF" w:themeFill="background1"/>
          </w:tcPr>
          <w:p w14:paraId="44A333A7" w14:textId="77777777" w:rsidR="00101C19" w:rsidRPr="005A70DB" w:rsidRDefault="00101C19" w:rsidP="008B08CB">
            <w:pPr>
              <w:rPr>
                <w:rFonts w:ascii="Arial" w:hAnsi="Arial" w:cs="Arial"/>
              </w:rPr>
            </w:pPr>
          </w:p>
        </w:tc>
      </w:tr>
      <w:tr w:rsidR="00101C19" w:rsidRPr="005A70DB" w14:paraId="6F4D3B3B" w14:textId="77777777" w:rsidTr="00B00907">
        <w:tc>
          <w:tcPr>
            <w:tcW w:w="2263" w:type="dxa"/>
            <w:vMerge/>
          </w:tcPr>
          <w:p w14:paraId="07ACF838" w14:textId="77777777" w:rsidR="00101C19" w:rsidRPr="005A70DB" w:rsidRDefault="00101C19" w:rsidP="008B08CB">
            <w:pPr>
              <w:rPr>
                <w:rFonts w:ascii="Arial" w:hAnsi="Arial" w:cs="Arial"/>
                <w:b/>
                <w:bCs/>
                <w:sz w:val="20"/>
                <w:szCs w:val="20"/>
              </w:rPr>
            </w:pPr>
          </w:p>
        </w:tc>
        <w:tc>
          <w:tcPr>
            <w:tcW w:w="6095" w:type="dxa"/>
          </w:tcPr>
          <w:p w14:paraId="11BB2329" w14:textId="6C81704A"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the current issues related to children’s health as a result of Covid-19 and begin to consider the implications of this for the role of the class teacher</w:t>
            </w:r>
            <w:r w:rsidR="002765A0" w:rsidRPr="005A70DB">
              <w:rPr>
                <w:rFonts w:ascii="Arial" w:hAnsi="Arial" w:cs="Arial"/>
                <w:sz w:val="20"/>
                <w:szCs w:val="20"/>
              </w:rPr>
              <w:t xml:space="preserve"> </w:t>
            </w:r>
            <w:r w:rsidR="002765A0" w:rsidRPr="005A70DB">
              <w:rPr>
                <w:rFonts w:ascii="Arial" w:hAnsi="Arial" w:cs="Arial"/>
                <w:b/>
                <w:bCs/>
                <w:sz w:val="20"/>
                <w:szCs w:val="20"/>
              </w:rPr>
              <w:t>LT1.1, LT1.6</w:t>
            </w:r>
          </w:p>
        </w:tc>
        <w:tc>
          <w:tcPr>
            <w:tcW w:w="6096" w:type="dxa"/>
            <w:vMerge/>
            <w:shd w:val="clear" w:color="auto" w:fill="FFFFFF" w:themeFill="background1"/>
          </w:tcPr>
          <w:p w14:paraId="534092D1" w14:textId="77777777" w:rsidR="00101C19" w:rsidRPr="005A70DB" w:rsidRDefault="00101C19" w:rsidP="008B08CB">
            <w:pPr>
              <w:rPr>
                <w:rFonts w:ascii="Arial" w:hAnsi="Arial" w:cs="Arial"/>
              </w:rPr>
            </w:pPr>
          </w:p>
        </w:tc>
      </w:tr>
      <w:tr w:rsidR="00101C19" w:rsidRPr="005A70DB" w14:paraId="5BA2EF0A" w14:textId="77777777" w:rsidTr="00B00907">
        <w:tc>
          <w:tcPr>
            <w:tcW w:w="2263" w:type="dxa"/>
            <w:vMerge/>
          </w:tcPr>
          <w:p w14:paraId="00E64870" w14:textId="77777777" w:rsidR="00101C19" w:rsidRPr="005A70DB" w:rsidRDefault="00101C19" w:rsidP="008B08CB">
            <w:pPr>
              <w:rPr>
                <w:rFonts w:ascii="Arial" w:hAnsi="Arial" w:cs="Arial"/>
                <w:b/>
                <w:bCs/>
              </w:rPr>
            </w:pPr>
          </w:p>
        </w:tc>
        <w:tc>
          <w:tcPr>
            <w:tcW w:w="6095" w:type="dxa"/>
          </w:tcPr>
          <w:p w14:paraId="1D75A9DC" w14:textId="4AD2D88C" w:rsidR="00101C19" w:rsidRPr="005A70DB" w:rsidRDefault="002765A0" w:rsidP="00740100">
            <w:pPr>
              <w:pStyle w:val="ListParagraph"/>
              <w:numPr>
                <w:ilvl w:val="0"/>
                <w:numId w:val="2"/>
              </w:numPr>
              <w:rPr>
                <w:rFonts w:ascii="Arial" w:hAnsi="Arial" w:cs="Arial"/>
                <w:sz w:val="20"/>
                <w:szCs w:val="20"/>
              </w:rPr>
            </w:pPr>
            <w:r w:rsidRPr="005A70DB">
              <w:rPr>
                <w:rFonts w:ascii="Arial" w:hAnsi="Arial" w:cs="Arial"/>
                <w:sz w:val="20"/>
                <w:szCs w:val="20"/>
              </w:rPr>
              <w:t>H</w:t>
            </w:r>
            <w:r w:rsidR="4DEF747F" w:rsidRPr="005A70DB">
              <w:rPr>
                <w:rFonts w:ascii="Arial" w:hAnsi="Arial" w:cs="Arial"/>
                <w:sz w:val="20"/>
                <w:szCs w:val="20"/>
              </w:rPr>
              <w:t>ow the Ofsted Inspection Framework influences planning and teaching in Engl</w:t>
            </w:r>
            <w:r w:rsidRPr="005A70DB">
              <w:rPr>
                <w:rFonts w:ascii="Arial" w:hAnsi="Arial" w:cs="Arial"/>
                <w:sz w:val="20"/>
                <w:szCs w:val="20"/>
              </w:rPr>
              <w:t xml:space="preserve">and. </w:t>
            </w:r>
            <w:r w:rsidRPr="005A70DB">
              <w:rPr>
                <w:rFonts w:ascii="Arial" w:hAnsi="Arial" w:cs="Arial"/>
                <w:b/>
                <w:bCs/>
                <w:sz w:val="20"/>
                <w:szCs w:val="20"/>
              </w:rPr>
              <w:t>LT8.1</w:t>
            </w:r>
          </w:p>
        </w:tc>
        <w:tc>
          <w:tcPr>
            <w:tcW w:w="6096" w:type="dxa"/>
            <w:vMerge/>
            <w:shd w:val="clear" w:color="auto" w:fill="FFFFFF" w:themeFill="background1"/>
          </w:tcPr>
          <w:p w14:paraId="4602271A" w14:textId="77777777" w:rsidR="00101C19" w:rsidRPr="005A70DB" w:rsidRDefault="00101C19" w:rsidP="008B08CB">
            <w:pPr>
              <w:rPr>
                <w:rFonts w:ascii="Arial" w:hAnsi="Arial" w:cs="Arial"/>
              </w:rPr>
            </w:pPr>
          </w:p>
        </w:tc>
      </w:tr>
      <w:tr w:rsidR="00101C19" w:rsidRPr="005A70DB" w14:paraId="69CC2F04" w14:textId="77777777" w:rsidTr="00B00907">
        <w:tc>
          <w:tcPr>
            <w:tcW w:w="2263" w:type="dxa"/>
            <w:vMerge/>
          </w:tcPr>
          <w:p w14:paraId="06E04D48" w14:textId="77777777" w:rsidR="00101C19" w:rsidRPr="005A70DB" w:rsidRDefault="00101C19" w:rsidP="008B08CB">
            <w:pPr>
              <w:rPr>
                <w:rFonts w:ascii="Arial" w:hAnsi="Arial" w:cs="Arial"/>
                <w:b/>
                <w:bCs/>
              </w:rPr>
            </w:pPr>
          </w:p>
        </w:tc>
        <w:tc>
          <w:tcPr>
            <w:tcW w:w="6095" w:type="dxa"/>
          </w:tcPr>
          <w:p w14:paraId="66016B04" w14:textId="1792EB30"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how thematic teaching can engage and motivate children, sparking their curiosity for learning and that is also important to maintain focus on the subject specific learning within this approach.</w:t>
            </w:r>
            <w:r w:rsidR="002765A0" w:rsidRPr="005A70DB">
              <w:rPr>
                <w:rFonts w:ascii="Arial" w:hAnsi="Arial" w:cs="Arial"/>
                <w:b/>
                <w:bCs/>
                <w:sz w:val="20"/>
                <w:szCs w:val="20"/>
              </w:rPr>
              <w:t xml:space="preserve"> LT3.8</w:t>
            </w:r>
          </w:p>
        </w:tc>
        <w:tc>
          <w:tcPr>
            <w:tcW w:w="6096" w:type="dxa"/>
            <w:vMerge/>
            <w:shd w:val="clear" w:color="auto" w:fill="FFFFFF" w:themeFill="background1"/>
          </w:tcPr>
          <w:p w14:paraId="5F736A91" w14:textId="77777777" w:rsidR="00101C19" w:rsidRPr="005A70DB" w:rsidRDefault="00101C19" w:rsidP="008B08CB">
            <w:pPr>
              <w:rPr>
                <w:rFonts w:ascii="Arial" w:hAnsi="Arial" w:cs="Arial"/>
              </w:rPr>
            </w:pPr>
          </w:p>
        </w:tc>
      </w:tr>
      <w:tr w:rsidR="00101C19" w:rsidRPr="005A70DB" w14:paraId="74A07026" w14:textId="77777777" w:rsidTr="00B00907">
        <w:trPr>
          <w:trHeight w:val="274"/>
        </w:trPr>
        <w:tc>
          <w:tcPr>
            <w:tcW w:w="2263" w:type="dxa"/>
            <w:vMerge/>
          </w:tcPr>
          <w:p w14:paraId="4BF6F3AF" w14:textId="77777777" w:rsidR="00101C19" w:rsidRPr="005A70DB" w:rsidRDefault="00101C19" w:rsidP="008B08CB">
            <w:pPr>
              <w:rPr>
                <w:rFonts w:ascii="Arial" w:hAnsi="Arial" w:cs="Arial"/>
                <w:b/>
                <w:bCs/>
              </w:rPr>
            </w:pPr>
          </w:p>
        </w:tc>
        <w:tc>
          <w:tcPr>
            <w:tcW w:w="6095" w:type="dxa"/>
          </w:tcPr>
          <w:p w14:paraId="5BEF613B" w14:textId="7337AA66"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the importance of key vocabulary, use of images, video and first-hand practical experience</w:t>
            </w:r>
            <w:r w:rsidR="002765A0" w:rsidRPr="005A70DB">
              <w:rPr>
                <w:rFonts w:ascii="Arial" w:hAnsi="Arial" w:cs="Arial"/>
                <w:sz w:val="20"/>
                <w:szCs w:val="20"/>
              </w:rPr>
              <w:t xml:space="preserve"> </w:t>
            </w:r>
            <w:r w:rsidR="002765A0" w:rsidRPr="005A70DB">
              <w:rPr>
                <w:rFonts w:ascii="Arial" w:hAnsi="Arial" w:cs="Arial"/>
                <w:b/>
                <w:bCs/>
                <w:sz w:val="20"/>
                <w:szCs w:val="20"/>
              </w:rPr>
              <w:t>LT3.6</w:t>
            </w:r>
          </w:p>
        </w:tc>
        <w:tc>
          <w:tcPr>
            <w:tcW w:w="6096" w:type="dxa"/>
            <w:vMerge/>
            <w:shd w:val="clear" w:color="auto" w:fill="FFFFFF" w:themeFill="background1"/>
          </w:tcPr>
          <w:p w14:paraId="0971FA6A" w14:textId="77777777" w:rsidR="00101C19" w:rsidRPr="005A70DB" w:rsidRDefault="00101C19" w:rsidP="008B08CB">
            <w:pPr>
              <w:rPr>
                <w:rFonts w:ascii="Arial" w:hAnsi="Arial" w:cs="Arial"/>
              </w:rPr>
            </w:pPr>
          </w:p>
        </w:tc>
      </w:tr>
      <w:tr w:rsidR="00101C19" w:rsidRPr="005A70DB" w14:paraId="11439F38" w14:textId="77777777" w:rsidTr="00B00907">
        <w:trPr>
          <w:trHeight w:val="451"/>
        </w:trPr>
        <w:tc>
          <w:tcPr>
            <w:tcW w:w="2263" w:type="dxa"/>
            <w:vMerge/>
          </w:tcPr>
          <w:p w14:paraId="728E22C9" w14:textId="77777777" w:rsidR="00101C19" w:rsidRPr="005A70DB" w:rsidRDefault="00101C19" w:rsidP="008B08CB">
            <w:pPr>
              <w:rPr>
                <w:rFonts w:ascii="Arial" w:hAnsi="Arial" w:cs="Arial"/>
                <w:b/>
                <w:bCs/>
              </w:rPr>
            </w:pPr>
          </w:p>
        </w:tc>
        <w:tc>
          <w:tcPr>
            <w:tcW w:w="6095" w:type="dxa"/>
          </w:tcPr>
          <w:p w14:paraId="51D976AC" w14:textId="54D6BE6F"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how talk enables children to share their ideas, progress their scientific vocabulary and develop conceptual understanding.</w:t>
            </w:r>
            <w:r w:rsidR="002765A0" w:rsidRPr="005A70DB">
              <w:rPr>
                <w:rFonts w:ascii="Arial" w:hAnsi="Arial" w:cs="Arial"/>
                <w:sz w:val="20"/>
                <w:szCs w:val="20"/>
              </w:rPr>
              <w:t xml:space="preserve"> </w:t>
            </w:r>
            <w:r w:rsidR="002765A0" w:rsidRPr="005A70DB">
              <w:rPr>
                <w:rFonts w:ascii="Arial" w:hAnsi="Arial" w:cs="Arial"/>
                <w:b/>
                <w:bCs/>
                <w:sz w:val="20"/>
                <w:szCs w:val="20"/>
              </w:rPr>
              <w:t>LT4.7</w:t>
            </w:r>
          </w:p>
        </w:tc>
        <w:tc>
          <w:tcPr>
            <w:tcW w:w="6096" w:type="dxa"/>
            <w:vMerge/>
            <w:shd w:val="clear" w:color="auto" w:fill="FFFFFF" w:themeFill="background1"/>
          </w:tcPr>
          <w:p w14:paraId="1EAA95DA" w14:textId="77777777" w:rsidR="00101C19" w:rsidRPr="005A70DB" w:rsidRDefault="00101C19" w:rsidP="008B08CB">
            <w:pPr>
              <w:rPr>
                <w:rFonts w:ascii="Arial" w:hAnsi="Arial" w:cs="Arial"/>
              </w:rPr>
            </w:pPr>
          </w:p>
        </w:tc>
      </w:tr>
      <w:tr w:rsidR="00101C19" w:rsidRPr="005A70DB" w14:paraId="18D617BB" w14:textId="77777777" w:rsidTr="00B00907">
        <w:trPr>
          <w:trHeight w:val="451"/>
        </w:trPr>
        <w:tc>
          <w:tcPr>
            <w:tcW w:w="2263" w:type="dxa"/>
            <w:vMerge/>
          </w:tcPr>
          <w:p w14:paraId="29F885D8" w14:textId="77777777" w:rsidR="00101C19" w:rsidRPr="005A70DB" w:rsidRDefault="00101C19" w:rsidP="008B08CB">
            <w:pPr>
              <w:rPr>
                <w:rFonts w:ascii="Arial" w:hAnsi="Arial" w:cs="Arial"/>
                <w:b/>
                <w:bCs/>
              </w:rPr>
            </w:pPr>
          </w:p>
        </w:tc>
        <w:tc>
          <w:tcPr>
            <w:tcW w:w="6095" w:type="dxa"/>
          </w:tcPr>
          <w:p w14:paraId="3E336A96" w14:textId="7049A718"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How to sequence science learning considering the application of professional skills components – e.g. planning to avoid cognitive load, interleaving and repeated practice</w:t>
            </w:r>
            <w:r w:rsidR="006354C6" w:rsidRPr="005A70DB">
              <w:rPr>
                <w:rFonts w:ascii="Arial" w:hAnsi="Arial" w:cs="Arial"/>
                <w:b/>
                <w:bCs/>
                <w:sz w:val="20"/>
                <w:szCs w:val="20"/>
              </w:rPr>
              <w:t>. (LT2.4, LH2.1, LH2.2, LH2.3, LH2.4, LH2.5, LH2.6)</w:t>
            </w:r>
          </w:p>
        </w:tc>
        <w:tc>
          <w:tcPr>
            <w:tcW w:w="6096" w:type="dxa"/>
            <w:vMerge/>
            <w:shd w:val="clear" w:color="auto" w:fill="FFFFFF" w:themeFill="background1"/>
          </w:tcPr>
          <w:p w14:paraId="558CE265" w14:textId="77777777" w:rsidR="00101C19" w:rsidRPr="005A70DB" w:rsidRDefault="00101C19" w:rsidP="008B08CB">
            <w:pPr>
              <w:rPr>
                <w:rFonts w:ascii="Arial" w:hAnsi="Arial" w:cs="Arial"/>
              </w:rPr>
            </w:pPr>
          </w:p>
        </w:tc>
      </w:tr>
      <w:tr w:rsidR="00B00907" w:rsidRPr="005A70DB" w14:paraId="61EB1DCC" w14:textId="77777777" w:rsidTr="00B00907">
        <w:trPr>
          <w:trHeight w:val="451"/>
        </w:trPr>
        <w:tc>
          <w:tcPr>
            <w:tcW w:w="2263" w:type="dxa"/>
          </w:tcPr>
          <w:p w14:paraId="10A411C0" w14:textId="77777777" w:rsidR="00B00907" w:rsidRPr="005A70DB" w:rsidRDefault="00B00907" w:rsidP="008B08CB">
            <w:pPr>
              <w:rPr>
                <w:rFonts w:ascii="Arial" w:hAnsi="Arial" w:cs="Arial"/>
                <w:b/>
                <w:bCs/>
              </w:rPr>
            </w:pPr>
          </w:p>
        </w:tc>
        <w:tc>
          <w:tcPr>
            <w:tcW w:w="6095" w:type="dxa"/>
            <w:shd w:val="clear" w:color="auto" w:fill="E7E6E6" w:themeFill="background2"/>
          </w:tcPr>
          <w:p w14:paraId="694D63A1" w14:textId="77777777"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t>Composite knowledge / understanding / skills</w:t>
            </w:r>
          </w:p>
          <w:p w14:paraId="58F3F5E6" w14:textId="77777777" w:rsidR="00B00907" w:rsidRPr="005A70DB" w:rsidRDefault="00B00907" w:rsidP="00B00907">
            <w:pPr>
              <w:rPr>
                <w:rFonts w:ascii="Arial" w:hAnsi="Arial" w:cs="Arial"/>
                <w:i/>
                <w:iCs/>
                <w:sz w:val="20"/>
                <w:szCs w:val="20"/>
              </w:rPr>
            </w:pPr>
          </w:p>
          <w:p w14:paraId="222D4D4D"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know:</w:t>
            </w:r>
          </w:p>
          <w:p w14:paraId="3EFB4728" w14:textId="77777777" w:rsidR="00B00907" w:rsidRPr="005A70DB" w:rsidRDefault="00B00907" w:rsidP="00740100">
            <w:pPr>
              <w:pStyle w:val="ListParagraph"/>
              <w:numPr>
                <w:ilvl w:val="0"/>
                <w:numId w:val="2"/>
              </w:numPr>
              <w:rPr>
                <w:rFonts w:ascii="Arial" w:hAnsi="Arial" w:cs="Arial"/>
                <w:i/>
                <w:iCs/>
                <w:sz w:val="20"/>
                <w:szCs w:val="20"/>
              </w:rPr>
            </w:pPr>
            <w:r w:rsidRPr="005A70DB">
              <w:rPr>
                <w:rFonts w:ascii="Arial" w:hAnsi="Arial" w:cs="Arial"/>
                <w:i/>
                <w:iCs/>
                <w:sz w:val="20"/>
                <w:szCs w:val="20"/>
              </w:rPr>
              <w:t>the features of effective teaching and learning in science.</w:t>
            </w:r>
          </w:p>
          <w:p w14:paraId="48E5AE9C" w14:textId="77777777" w:rsidR="00B00907" w:rsidRPr="005A70DB" w:rsidRDefault="00B00907" w:rsidP="00B00907">
            <w:pPr>
              <w:rPr>
                <w:rFonts w:ascii="Arial" w:hAnsi="Arial" w:cs="Arial"/>
                <w:i/>
                <w:iCs/>
                <w:sz w:val="20"/>
                <w:szCs w:val="20"/>
              </w:rPr>
            </w:pPr>
          </w:p>
          <w:p w14:paraId="2E6871C9"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understand:</w:t>
            </w:r>
            <w:r w:rsidRPr="005A70DB">
              <w:rPr>
                <w:rFonts w:ascii="Arial" w:hAnsi="Arial" w:cs="Arial"/>
                <w:i/>
                <w:iCs/>
                <w:sz w:val="20"/>
                <w:szCs w:val="20"/>
              </w:rPr>
              <w:t xml:space="preserve"> </w:t>
            </w:r>
          </w:p>
          <w:p w14:paraId="77E2010F" w14:textId="77777777" w:rsidR="00B00907" w:rsidRPr="005A70DB" w:rsidRDefault="00B00907" w:rsidP="00740100">
            <w:pPr>
              <w:pStyle w:val="ListParagraph"/>
              <w:numPr>
                <w:ilvl w:val="0"/>
                <w:numId w:val="2"/>
              </w:numPr>
              <w:rPr>
                <w:rFonts w:ascii="Arial" w:hAnsi="Arial" w:cs="Arial"/>
                <w:i/>
                <w:iCs/>
                <w:sz w:val="20"/>
                <w:szCs w:val="20"/>
              </w:rPr>
            </w:pPr>
            <w:r w:rsidRPr="005A70DB">
              <w:rPr>
                <w:rFonts w:ascii="Arial" w:hAnsi="Arial" w:cs="Arial"/>
                <w:i/>
                <w:iCs/>
                <w:sz w:val="20"/>
                <w:szCs w:val="20"/>
              </w:rPr>
              <w:t>the bigger picture-issues surrounding primary science education which directly impact on classroom teaching.</w:t>
            </w:r>
          </w:p>
          <w:p w14:paraId="344FA2DF" w14:textId="77777777" w:rsidR="00B00907" w:rsidRPr="005A70DB" w:rsidRDefault="00B00907" w:rsidP="00B00907">
            <w:pPr>
              <w:rPr>
                <w:rFonts w:ascii="Arial" w:hAnsi="Arial" w:cs="Arial"/>
                <w:i/>
                <w:iCs/>
                <w:sz w:val="20"/>
                <w:szCs w:val="20"/>
              </w:rPr>
            </w:pPr>
          </w:p>
          <w:p w14:paraId="6E2819C1"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be able to:</w:t>
            </w:r>
            <w:r w:rsidRPr="005A70DB">
              <w:rPr>
                <w:rFonts w:ascii="Arial" w:hAnsi="Arial" w:cs="Arial"/>
                <w:i/>
                <w:iCs/>
                <w:sz w:val="20"/>
                <w:szCs w:val="20"/>
              </w:rPr>
              <w:t xml:space="preserve"> </w:t>
            </w:r>
          </w:p>
          <w:p w14:paraId="1370EBAA" w14:textId="77777777" w:rsidR="00B00907" w:rsidRPr="005A70DB" w:rsidRDefault="00B00907"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Plan and teach an effective sequence of science learning which is informed by assessment of prior learning, uses science specific pedagogies to </w:t>
            </w:r>
            <w:r w:rsidRPr="005A70DB">
              <w:rPr>
                <w:rFonts w:ascii="Arial" w:hAnsi="Arial" w:cs="Arial"/>
                <w:i/>
                <w:iCs/>
                <w:sz w:val="20"/>
                <w:szCs w:val="20"/>
              </w:rPr>
              <w:t>facilitate progression in subject knowledge and enquiry skills, integrates formative assessment and is appropriate to the needs of the learners.</w:t>
            </w:r>
          </w:p>
          <w:p w14:paraId="01499A51" w14:textId="77777777" w:rsidR="00B00907" w:rsidRPr="005A70DB" w:rsidRDefault="00B00907" w:rsidP="00B00907">
            <w:pPr>
              <w:pStyle w:val="ListParagraph"/>
              <w:ind w:left="360"/>
              <w:rPr>
                <w:rFonts w:ascii="Arial" w:hAnsi="Arial" w:cs="Arial"/>
                <w:b/>
                <w:bCs/>
                <w:sz w:val="20"/>
                <w:szCs w:val="20"/>
              </w:rPr>
            </w:pPr>
          </w:p>
        </w:tc>
        <w:tc>
          <w:tcPr>
            <w:tcW w:w="6096" w:type="dxa"/>
            <w:shd w:val="clear" w:color="auto" w:fill="E7E6E6" w:themeFill="background2"/>
          </w:tcPr>
          <w:p w14:paraId="5AB027FB" w14:textId="49A940BE"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t>Assessment pertaining to phase 3</w:t>
            </w:r>
          </w:p>
          <w:p w14:paraId="32FAA71E" w14:textId="77777777" w:rsidR="00B00907" w:rsidRPr="005A70DB" w:rsidRDefault="00B00907" w:rsidP="00B00907">
            <w:pPr>
              <w:rPr>
                <w:rFonts w:ascii="Arial" w:hAnsi="Arial" w:cs="Arial"/>
                <w:b/>
                <w:bCs/>
                <w:sz w:val="20"/>
                <w:szCs w:val="20"/>
              </w:rPr>
            </w:pPr>
          </w:p>
          <w:p w14:paraId="54EA090E" w14:textId="77777777" w:rsidR="00B00907" w:rsidRPr="005A70DB" w:rsidRDefault="00B00907" w:rsidP="00B00907">
            <w:pPr>
              <w:rPr>
                <w:rFonts w:ascii="Arial" w:hAnsi="Arial" w:cs="Arial"/>
                <w:sz w:val="20"/>
                <w:szCs w:val="20"/>
              </w:rPr>
            </w:pPr>
          </w:p>
          <w:p w14:paraId="624F34CD" w14:textId="1E283536" w:rsidR="00234D6C" w:rsidRPr="005A70DB" w:rsidRDefault="00234D6C" w:rsidP="00740100">
            <w:pPr>
              <w:pStyle w:val="ListParagraph"/>
              <w:numPr>
                <w:ilvl w:val="0"/>
                <w:numId w:val="2"/>
              </w:numPr>
              <w:rPr>
                <w:sz w:val="20"/>
                <w:szCs w:val="20"/>
              </w:rPr>
            </w:pPr>
            <w:r w:rsidRPr="005A70DB">
              <w:rPr>
                <w:rFonts w:ascii="Arial" w:hAnsi="Arial" w:cs="Arial"/>
                <w:sz w:val="20"/>
                <w:szCs w:val="20"/>
              </w:rPr>
              <w:t xml:space="preserve">Students will use their school-based planning and lesson observation feedback as a starting point for reflection target setting facilitated by tutors. Students will complete a </w:t>
            </w:r>
            <w:r w:rsidR="003B50A2" w:rsidRPr="005A70DB">
              <w:rPr>
                <w:rFonts w:ascii="Arial" w:hAnsi="Arial" w:cs="Arial"/>
                <w:sz w:val="20"/>
                <w:szCs w:val="20"/>
              </w:rPr>
              <w:t>computer-based</w:t>
            </w:r>
            <w:r w:rsidRPr="005A70DB">
              <w:rPr>
                <w:rFonts w:ascii="Arial" w:hAnsi="Arial" w:cs="Arial"/>
                <w:sz w:val="20"/>
                <w:szCs w:val="20"/>
              </w:rPr>
              <w:t xml:space="preserve"> test to assess the module conten</w:t>
            </w:r>
            <w:r w:rsidR="00AA6EF9" w:rsidRPr="005A70DB">
              <w:rPr>
                <w:rFonts w:ascii="Arial" w:hAnsi="Arial" w:cs="Arial"/>
                <w:sz w:val="20"/>
                <w:szCs w:val="20"/>
              </w:rPr>
              <w:t>t</w:t>
            </w:r>
            <w:r w:rsidRPr="005A70DB">
              <w:rPr>
                <w:rFonts w:ascii="Arial" w:hAnsi="Arial" w:cs="Arial"/>
                <w:sz w:val="20"/>
                <w:szCs w:val="20"/>
              </w:rPr>
              <w:t>.</w:t>
            </w:r>
          </w:p>
          <w:p w14:paraId="078E219A" w14:textId="77777777" w:rsidR="00AA6EF9" w:rsidRPr="005A70DB" w:rsidRDefault="00AA6EF9" w:rsidP="00AA6EF9">
            <w:pPr>
              <w:pStyle w:val="ListParagraph"/>
              <w:ind w:left="360"/>
              <w:rPr>
                <w:sz w:val="20"/>
                <w:szCs w:val="20"/>
              </w:rPr>
            </w:pPr>
          </w:p>
          <w:p w14:paraId="025FDC11" w14:textId="7913F110" w:rsidR="00234D6C" w:rsidRPr="005A70DB" w:rsidRDefault="00234D6C" w:rsidP="00740100">
            <w:pPr>
              <w:pStyle w:val="CommentText"/>
              <w:numPr>
                <w:ilvl w:val="0"/>
                <w:numId w:val="2"/>
              </w:numPr>
              <w:rPr>
                <w:rFonts w:ascii="Arial" w:hAnsi="Arial" w:cs="Arial"/>
              </w:rPr>
            </w:pPr>
            <w:r w:rsidRPr="005A70DB">
              <w:rPr>
                <w:rFonts w:ascii="Arial" w:hAnsi="Arial" w:cs="Arial"/>
              </w:rPr>
              <w:t xml:space="preserve">Students will </w:t>
            </w:r>
            <w:r w:rsidR="003B50A2" w:rsidRPr="005A70DB">
              <w:rPr>
                <w:rFonts w:ascii="Arial" w:hAnsi="Arial" w:cs="Arial"/>
              </w:rPr>
              <w:t>research an issue of their choice from 5 central themes and present as part of a seminar peer discussion drawing on their research and experiences and reflect on implications for their practice. Tutors to assess.</w:t>
            </w:r>
          </w:p>
          <w:p w14:paraId="1B263C93" w14:textId="77777777" w:rsidR="003B50A2" w:rsidRPr="005A70DB" w:rsidRDefault="003B50A2" w:rsidP="003B50A2">
            <w:pPr>
              <w:pStyle w:val="CommentText"/>
              <w:ind w:left="360"/>
              <w:rPr>
                <w:rFonts w:ascii="Arial" w:hAnsi="Arial" w:cs="Arial"/>
              </w:rPr>
            </w:pPr>
          </w:p>
          <w:p w14:paraId="7FB1C54D" w14:textId="70CAB057" w:rsidR="00B00907" w:rsidRPr="005A70DB" w:rsidRDefault="00B00907" w:rsidP="00740100">
            <w:pPr>
              <w:pStyle w:val="CommentText"/>
              <w:numPr>
                <w:ilvl w:val="0"/>
                <w:numId w:val="2"/>
              </w:numPr>
              <w:rPr>
                <w:rFonts w:ascii="Arial" w:hAnsi="Arial" w:cs="Arial"/>
              </w:rPr>
            </w:pPr>
            <w:r w:rsidRPr="005A70DB">
              <w:rPr>
                <w:rFonts w:ascii="Arial" w:hAnsi="Arial" w:cs="Arial"/>
              </w:rPr>
              <w:t>Assessed during PP</w:t>
            </w:r>
            <w:r w:rsidR="00234D6C" w:rsidRPr="005A70DB">
              <w:rPr>
                <w:rFonts w:ascii="Arial" w:hAnsi="Arial" w:cs="Arial"/>
              </w:rPr>
              <w:t>3</w:t>
            </w:r>
          </w:p>
        </w:tc>
      </w:tr>
      <w:tr w:rsidR="00B00907" w:rsidRPr="00221525" w14:paraId="559A93F8" w14:textId="77777777" w:rsidTr="00417193">
        <w:trPr>
          <w:trHeight w:val="451"/>
        </w:trPr>
        <w:tc>
          <w:tcPr>
            <w:tcW w:w="2263" w:type="dxa"/>
          </w:tcPr>
          <w:p w14:paraId="0E8E115E" w14:textId="2C517CFB" w:rsidR="00B00907" w:rsidRPr="005A70DB" w:rsidRDefault="00B00907" w:rsidP="008B08CB">
            <w:pPr>
              <w:rPr>
                <w:rFonts w:ascii="Arial" w:hAnsi="Arial" w:cs="Arial"/>
                <w:b/>
                <w:bCs/>
              </w:rPr>
            </w:pPr>
            <w:r w:rsidRPr="005A70DB">
              <w:rPr>
                <w:rFonts w:ascii="Arial" w:hAnsi="Arial" w:cs="Arial"/>
                <w:b/>
                <w:bCs/>
              </w:rPr>
              <w:t xml:space="preserve">Research, literature and resources supporting the </w:t>
            </w:r>
            <w:r w:rsidRPr="005A70DB">
              <w:rPr>
                <w:rFonts w:ascii="Arial" w:hAnsi="Arial" w:cs="Arial"/>
                <w:b/>
                <w:bCs/>
              </w:rPr>
              <w:lastRenderedPageBreak/>
              <w:t>curriculum design of Phase 3</w:t>
            </w:r>
          </w:p>
        </w:tc>
        <w:tc>
          <w:tcPr>
            <w:tcW w:w="12191" w:type="dxa"/>
            <w:gridSpan w:val="2"/>
            <w:shd w:val="clear" w:color="auto" w:fill="E7E6E6" w:themeFill="background2"/>
          </w:tcPr>
          <w:p w14:paraId="16565FF1" w14:textId="77777777"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lastRenderedPageBreak/>
              <w:t xml:space="preserve">Primary Science Knowledge &amp; Understanding, </w:t>
            </w:r>
            <w:r w:rsidR="0060538F" w:rsidRPr="005A70DB">
              <w:rPr>
                <w:rFonts w:ascii="Arial" w:hAnsi="Arial" w:cs="Arial"/>
                <w:b/>
                <w:bCs/>
                <w:sz w:val="20"/>
                <w:szCs w:val="20"/>
              </w:rPr>
              <w:t xml:space="preserve">Peacock, Sharp, </w:t>
            </w:r>
            <w:proofErr w:type="spellStart"/>
            <w:r w:rsidR="0060538F" w:rsidRPr="005A70DB">
              <w:rPr>
                <w:rFonts w:ascii="Arial" w:hAnsi="Arial" w:cs="Arial"/>
                <w:b/>
                <w:bCs/>
                <w:sz w:val="20"/>
                <w:szCs w:val="20"/>
              </w:rPr>
              <w:t>Johnsey</w:t>
            </w:r>
            <w:proofErr w:type="spellEnd"/>
            <w:r w:rsidR="0060538F" w:rsidRPr="005A70DB">
              <w:rPr>
                <w:rFonts w:ascii="Arial" w:hAnsi="Arial" w:cs="Arial"/>
                <w:b/>
                <w:bCs/>
                <w:sz w:val="20"/>
                <w:szCs w:val="20"/>
              </w:rPr>
              <w:t>, Write and Sewell, 2021.</w:t>
            </w:r>
          </w:p>
          <w:p w14:paraId="0AAB603E"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Primary Science Theory &amp; Practice, Sharp, Peacock, </w:t>
            </w:r>
            <w:proofErr w:type="spellStart"/>
            <w:r w:rsidRPr="005A70DB">
              <w:rPr>
                <w:rFonts w:ascii="Arial" w:hAnsi="Arial" w:cs="Arial"/>
                <w:b/>
                <w:bCs/>
                <w:sz w:val="20"/>
                <w:szCs w:val="20"/>
                <w:lang w:val="en-US"/>
              </w:rPr>
              <w:t>Johnsey</w:t>
            </w:r>
            <w:proofErr w:type="spellEnd"/>
            <w:r w:rsidRPr="005A70DB">
              <w:rPr>
                <w:rFonts w:ascii="Arial" w:hAnsi="Arial" w:cs="Arial"/>
                <w:b/>
                <w:bCs/>
                <w:sz w:val="20"/>
                <w:szCs w:val="20"/>
                <w:lang w:val="en-US"/>
              </w:rPr>
              <w:t>, Simon, Smith, Cross and Harris, 2021.</w:t>
            </w:r>
          </w:p>
          <w:p w14:paraId="6B97ED22" w14:textId="15F1D2A1"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Research Review: Science, Ofsted, 2021 </w:t>
            </w:r>
          </w:p>
          <w:p w14:paraId="792A2228" w14:textId="58159900" w:rsidR="00453A31" w:rsidRPr="005A70DB" w:rsidRDefault="00453A31" w:rsidP="00740100">
            <w:pPr>
              <w:pStyle w:val="ListParagraph"/>
              <w:numPr>
                <w:ilvl w:val="0"/>
                <w:numId w:val="7"/>
              </w:numPr>
              <w:rPr>
                <w:rFonts w:ascii="Arial" w:hAnsi="Arial" w:cs="Arial"/>
                <w:b/>
                <w:bCs/>
                <w:sz w:val="20"/>
                <w:szCs w:val="20"/>
              </w:rPr>
            </w:pPr>
            <w:r w:rsidRPr="005A70DB">
              <w:rPr>
                <w:rFonts w:ascii="Arial" w:hAnsi="Arial" w:cs="Arial"/>
                <w:b/>
                <w:bCs/>
                <w:sz w:val="20"/>
                <w:szCs w:val="20"/>
              </w:rPr>
              <w:t>The 10 Key Issues with Children’s Learning in Science</w:t>
            </w:r>
            <w:r w:rsidRPr="005A70DB">
              <w:rPr>
                <w:rFonts w:ascii="Arial" w:hAnsi="Arial" w:cs="Arial"/>
                <w:b/>
                <w:bCs/>
                <w:sz w:val="20"/>
                <w:szCs w:val="20"/>
                <w:lang w:val="en-US"/>
              </w:rPr>
              <w:t>, Bianchi, Whittaker and Poole,</w:t>
            </w:r>
            <w:r w:rsidRPr="005A70DB">
              <w:t xml:space="preserve"> </w:t>
            </w:r>
            <w:r w:rsidRPr="005A70DB">
              <w:rPr>
                <w:rFonts w:ascii="Arial" w:hAnsi="Arial" w:cs="Arial"/>
                <w:b/>
                <w:bCs/>
                <w:sz w:val="20"/>
                <w:szCs w:val="20"/>
              </w:rPr>
              <w:t>2021</w:t>
            </w:r>
          </w:p>
          <w:p w14:paraId="4F9B701D" w14:textId="52F9475D" w:rsidR="00453A31" w:rsidRPr="005A70DB" w:rsidRDefault="00453A31" w:rsidP="00740100">
            <w:pPr>
              <w:pStyle w:val="ListParagraph"/>
              <w:numPr>
                <w:ilvl w:val="0"/>
                <w:numId w:val="7"/>
              </w:numPr>
              <w:rPr>
                <w:rFonts w:ascii="Arial" w:hAnsi="Arial" w:cs="Arial"/>
                <w:b/>
                <w:bCs/>
                <w:sz w:val="20"/>
                <w:szCs w:val="20"/>
              </w:rPr>
            </w:pPr>
            <w:r w:rsidRPr="005A70DB">
              <w:rPr>
                <w:rFonts w:ascii="Arial" w:hAnsi="Arial" w:cs="Arial"/>
                <w:b/>
                <w:bCs/>
                <w:sz w:val="20"/>
                <w:szCs w:val="20"/>
              </w:rPr>
              <w:t>Primary Science Journal.</w:t>
            </w:r>
          </w:p>
          <w:p w14:paraId="3E711D8C" w14:textId="21705932"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The Teaching of Science in Primary Schools, </w:t>
            </w:r>
            <w:proofErr w:type="spellStart"/>
            <w:r w:rsidRPr="005A70DB">
              <w:rPr>
                <w:rFonts w:ascii="Arial" w:hAnsi="Arial" w:cs="Arial"/>
                <w:b/>
                <w:bCs/>
                <w:sz w:val="20"/>
                <w:szCs w:val="20"/>
                <w:lang w:val="en-US"/>
              </w:rPr>
              <w:t>Harlen</w:t>
            </w:r>
            <w:proofErr w:type="spellEnd"/>
            <w:r w:rsidRPr="005A70DB">
              <w:rPr>
                <w:rFonts w:ascii="Arial" w:hAnsi="Arial" w:cs="Arial"/>
                <w:b/>
                <w:bCs/>
                <w:sz w:val="20"/>
                <w:szCs w:val="20"/>
                <w:lang w:val="en-US"/>
              </w:rPr>
              <w:t xml:space="preserve"> and </w:t>
            </w:r>
            <w:proofErr w:type="spellStart"/>
            <w:r w:rsidRPr="005A70DB">
              <w:rPr>
                <w:rFonts w:ascii="Arial" w:hAnsi="Arial" w:cs="Arial"/>
                <w:b/>
                <w:bCs/>
                <w:sz w:val="20"/>
                <w:szCs w:val="20"/>
                <w:lang w:val="en-US"/>
              </w:rPr>
              <w:t>Qualter</w:t>
            </w:r>
            <w:proofErr w:type="spellEnd"/>
            <w:r w:rsidRPr="005A70DB">
              <w:rPr>
                <w:rFonts w:ascii="Arial" w:hAnsi="Arial" w:cs="Arial"/>
                <w:b/>
                <w:bCs/>
                <w:sz w:val="20"/>
                <w:szCs w:val="20"/>
                <w:lang w:val="en-US"/>
              </w:rPr>
              <w:t>, 2017.</w:t>
            </w:r>
          </w:p>
          <w:p w14:paraId="6E1A8D88" w14:textId="7F450586" w:rsidR="00453A31" w:rsidRPr="005A70DB" w:rsidRDefault="00453A31" w:rsidP="00740100">
            <w:pPr>
              <w:pStyle w:val="ListParagraph"/>
              <w:numPr>
                <w:ilvl w:val="0"/>
                <w:numId w:val="7"/>
              </w:numPr>
              <w:rPr>
                <w:rFonts w:ascii="Arial" w:hAnsi="Arial" w:cs="Arial"/>
                <w:b/>
                <w:bCs/>
                <w:sz w:val="20"/>
                <w:szCs w:val="20"/>
              </w:rPr>
            </w:pPr>
            <w:r w:rsidRPr="005A70DB">
              <w:rPr>
                <w:rFonts w:ascii="Arial" w:hAnsi="Arial" w:cs="Arial"/>
                <w:b/>
                <w:bCs/>
                <w:sz w:val="20"/>
                <w:szCs w:val="20"/>
              </w:rPr>
              <w:lastRenderedPageBreak/>
              <w:t>Misconceptions in Primary Science, Allen, 2017</w:t>
            </w:r>
          </w:p>
          <w:p w14:paraId="148768CA"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Maintaining Curiosity, </w:t>
            </w:r>
            <w:proofErr w:type="spellStart"/>
            <w:r w:rsidRPr="005A70DB">
              <w:rPr>
                <w:rFonts w:ascii="Arial" w:hAnsi="Arial" w:cs="Arial"/>
                <w:b/>
                <w:bCs/>
                <w:sz w:val="20"/>
                <w:szCs w:val="20"/>
                <w:lang w:val="en-US"/>
              </w:rPr>
              <w:t>Ofsted</w:t>
            </w:r>
            <w:proofErr w:type="spellEnd"/>
            <w:r w:rsidRPr="005A70DB">
              <w:rPr>
                <w:rFonts w:ascii="Arial" w:hAnsi="Arial" w:cs="Arial"/>
                <w:b/>
                <w:bCs/>
                <w:sz w:val="20"/>
                <w:szCs w:val="20"/>
                <w:lang w:val="en-US"/>
              </w:rPr>
              <w:t xml:space="preserve"> 2013</w:t>
            </w:r>
          </w:p>
          <w:p w14:paraId="29CBDA90" w14:textId="77777777"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 xml:space="preserve">State of the nation report of UK primary science education, </w:t>
            </w:r>
            <w:proofErr w:type="spellStart"/>
            <w:r w:rsidRPr="005A70DB">
              <w:rPr>
                <w:rFonts w:ascii="Arial" w:hAnsi="Arial" w:cs="Arial"/>
                <w:b/>
                <w:bCs/>
                <w:sz w:val="20"/>
                <w:szCs w:val="20"/>
                <w:lang w:val="en-US"/>
              </w:rPr>
              <w:t>Wellcome</w:t>
            </w:r>
            <w:proofErr w:type="spellEnd"/>
            <w:r w:rsidRPr="005A70DB">
              <w:rPr>
                <w:rFonts w:ascii="Arial" w:hAnsi="Arial" w:cs="Arial"/>
                <w:b/>
                <w:bCs/>
                <w:sz w:val="20"/>
                <w:szCs w:val="20"/>
                <w:lang w:val="en-US"/>
              </w:rPr>
              <w:t xml:space="preserve"> Trust 2017</w:t>
            </w:r>
          </w:p>
          <w:p w14:paraId="0C8C7D3D" w14:textId="77777777"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Primary Science Capital Teaching approach materials, Archer 2021</w:t>
            </w:r>
          </w:p>
          <w:p w14:paraId="04AD461C"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ASE materials</w:t>
            </w:r>
          </w:p>
          <w:p w14:paraId="06675573"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STEM learning centre materials</w:t>
            </w:r>
          </w:p>
          <w:p w14:paraId="4545D5DF"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National Curriculum, 2014</w:t>
            </w:r>
          </w:p>
          <w:p w14:paraId="6DAE5FB5" w14:textId="77777777" w:rsidR="00B00907" w:rsidRPr="00AB21BD" w:rsidRDefault="00B00907" w:rsidP="00B00907">
            <w:pPr>
              <w:jc w:val="center"/>
              <w:rPr>
                <w:rFonts w:ascii="Arial" w:hAnsi="Arial" w:cs="Arial"/>
                <w:b/>
                <w:bCs/>
                <w:sz w:val="20"/>
                <w:szCs w:val="20"/>
              </w:rPr>
            </w:pPr>
          </w:p>
        </w:tc>
      </w:tr>
    </w:tbl>
    <w:p w14:paraId="621800C9" w14:textId="77777777" w:rsidR="00F34D92" w:rsidRDefault="00F34D92" w:rsidP="00F34D92">
      <w:pPr>
        <w:pStyle w:val="ListParagraph"/>
        <w:jc w:val="center"/>
        <w:rPr>
          <w:rFonts w:ascii="Arial" w:hAnsi="Arial" w:cs="Arial"/>
          <w:b/>
          <w:bCs/>
          <w:sz w:val="28"/>
          <w:szCs w:val="28"/>
        </w:rPr>
      </w:pPr>
    </w:p>
    <w:p w14:paraId="18691679" w14:textId="77777777" w:rsidR="00F34D92" w:rsidRDefault="00F34D92" w:rsidP="00F34D92">
      <w:pPr>
        <w:pStyle w:val="ListParagraph"/>
        <w:jc w:val="center"/>
        <w:rPr>
          <w:rFonts w:ascii="Arial" w:hAnsi="Arial" w:cs="Arial"/>
          <w:b/>
          <w:bCs/>
          <w:sz w:val="28"/>
          <w:szCs w:val="28"/>
        </w:rPr>
      </w:pPr>
    </w:p>
    <w:p w14:paraId="3F0DF91E" w14:textId="77777777" w:rsidR="00373349" w:rsidRDefault="00373349" w:rsidP="00F34D92">
      <w:pPr>
        <w:pStyle w:val="ListParagraph"/>
        <w:jc w:val="center"/>
        <w:rPr>
          <w:rFonts w:ascii="Arial" w:hAnsi="Arial" w:cs="Arial"/>
          <w:b/>
          <w:bCs/>
          <w:sz w:val="28"/>
          <w:szCs w:val="28"/>
        </w:rPr>
      </w:pPr>
    </w:p>
    <w:p w14:paraId="1E5371D3" w14:textId="77777777" w:rsidR="00373349" w:rsidRDefault="00373349" w:rsidP="00F34D92">
      <w:pPr>
        <w:pStyle w:val="ListParagraph"/>
        <w:jc w:val="center"/>
        <w:rPr>
          <w:rFonts w:ascii="Arial" w:hAnsi="Arial" w:cs="Arial"/>
          <w:b/>
          <w:bCs/>
          <w:sz w:val="28"/>
          <w:szCs w:val="28"/>
        </w:rPr>
      </w:pPr>
    </w:p>
    <w:p w14:paraId="49BDCA56" w14:textId="77777777" w:rsidR="00373349" w:rsidRDefault="00373349" w:rsidP="00F34D92">
      <w:pPr>
        <w:pStyle w:val="ListParagraph"/>
        <w:jc w:val="center"/>
        <w:rPr>
          <w:rFonts w:ascii="Arial" w:hAnsi="Arial" w:cs="Arial"/>
          <w:b/>
          <w:bCs/>
          <w:sz w:val="28"/>
          <w:szCs w:val="28"/>
        </w:rPr>
      </w:pPr>
    </w:p>
    <w:p w14:paraId="024692A8" w14:textId="77777777" w:rsidR="00373349" w:rsidRDefault="00373349" w:rsidP="00F34D92">
      <w:pPr>
        <w:pStyle w:val="ListParagraph"/>
        <w:jc w:val="center"/>
        <w:rPr>
          <w:rFonts w:ascii="Arial" w:hAnsi="Arial" w:cs="Arial"/>
          <w:b/>
          <w:bCs/>
          <w:sz w:val="28"/>
          <w:szCs w:val="28"/>
        </w:rPr>
      </w:pPr>
    </w:p>
    <w:p w14:paraId="6A047B80" w14:textId="77777777" w:rsidR="00373349" w:rsidRDefault="00373349" w:rsidP="00F34D92">
      <w:pPr>
        <w:pStyle w:val="ListParagraph"/>
        <w:jc w:val="center"/>
        <w:rPr>
          <w:rFonts w:ascii="Arial" w:hAnsi="Arial" w:cs="Arial"/>
          <w:b/>
          <w:bCs/>
          <w:sz w:val="28"/>
          <w:szCs w:val="28"/>
        </w:rPr>
      </w:pPr>
    </w:p>
    <w:p w14:paraId="0AFAD6DB" w14:textId="77777777" w:rsidR="00373349" w:rsidRDefault="00373349" w:rsidP="00F34D92">
      <w:pPr>
        <w:pStyle w:val="ListParagraph"/>
        <w:jc w:val="center"/>
        <w:rPr>
          <w:rFonts w:ascii="Arial" w:hAnsi="Arial" w:cs="Arial"/>
          <w:b/>
          <w:bCs/>
          <w:sz w:val="28"/>
          <w:szCs w:val="28"/>
        </w:rPr>
      </w:pPr>
    </w:p>
    <w:p w14:paraId="349BE993" w14:textId="77777777" w:rsidR="00373349" w:rsidRDefault="00373349" w:rsidP="00F34D92">
      <w:pPr>
        <w:pStyle w:val="ListParagraph"/>
        <w:jc w:val="center"/>
        <w:rPr>
          <w:rFonts w:ascii="Arial" w:hAnsi="Arial" w:cs="Arial"/>
          <w:b/>
          <w:bCs/>
          <w:sz w:val="28"/>
          <w:szCs w:val="28"/>
        </w:rPr>
      </w:pPr>
    </w:p>
    <w:p w14:paraId="60B716D0" w14:textId="77777777" w:rsidR="00373349" w:rsidRDefault="00373349" w:rsidP="00F34D92">
      <w:pPr>
        <w:pStyle w:val="ListParagraph"/>
        <w:jc w:val="center"/>
        <w:rPr>
          <w:rFonts w:ascii="Arial" w:hAnsi="Arial" w:cs="Arial"/>
          <w:b/>
          <w:bCs/>
          <w:sz w:val="28"/>
          <w:szCs w:val="28"/>
        </w:rPr>
      </w:pPr>
    </w:p>
    <w:p w14:paraId="081E34DC" w14:textId="77777777" w:rsidR="00373349" w:rsidRDefault="00373349" w:rsidP="00F34D92">
      <w:pPr>
        <w:pStyle w:val="ListParagraph"/>
        <w:jc w:val="center"/>
        <w:rPr>
          <w:rFonts w:ascii="Arial" w:hAnsi="Arial" w:cs="Arial"/>
          <w:b/>
          <w:bCs/>
          <w:sz w:val="28"/>
          <w:szCs w:val="28"/>
        </w:rPr>
      </w:pPr>
    </w:p>
    <w:p w14:paraId="3BF0798D" w14:textId="77777777" w:rsidR="00373349" w:rsidRDefault="00373349" w:rsidP="00F34D92">
      <w:pPr>
        <w:pStyle w:val="ListParagraph"/>
        <w:jc w:val="center"/>
        <w:rPr>
          <w:rFonts w:ascii="Arial" w:hAnsi="Arial" w:cs="Arial"/>
          <w:b/>
          <w:bCs/>
          <w:sz w:val="28"/>
          <w:szCs w:val="28"/>
        </w:rPr>
      </w:pPr>
    </w:p>
    <w:p w14:paraId="63209839" w14:textId="77777777" w:rsidR="00373349" w:rsidRDefault="00373349" w:rsidP="00F34D92">
      <w:pPr>
        <w:pStyle w:val="ListParagraph"/>
        <w:jc w:val="center"/>
        <w:rPr>
          <w:rFonts w:ascii="Arial" w:hAnsi="Arial" w:cs="Arial"/>
          <w:b/>
          <w:bCs/>
          <w:sz w:val="28"/>
          <w:szCs w:val="28"/>
        </w:rPr>
      </w:pPr>
    </w:p>
    <w:p w14:paraId="3151393F" w14:textId="77777777" w:rsidR="00373349" w:rsidRDefault="00373349" w:rsidP="00F34D92">
      <w:pPr>
        <w:pStyle w:val="ListParagraph"/>
        <w:jc w:val="center"/>
        <w:rPr>
          <w:rFonts w:ascii="Arial" w:hAnsi="Arial" w:cs="Arial"/>
          <w:b/>
          <w:bCs/>
          <w:sz w:val="28"/>
          <w:szCs w:val="28"/>
        </w:rPr>
      </w:pPr>
    </w:p>
    <w:p w14:paraId="7588F1BA" w14:textId="77777777" w:rsidR="00373349" w:rsidRDefault="00373349" w:rsidP="00F34D92">
      <w:pPr>
        <w:pStyle w:val="ListParagraph"/>
        <w:jc w:val="center"/>
        <w:rPr>
          <w:rFonts w:ascii="Arial" w:hAnsi="Arial" w:cs="Arial"/>
          <w:b/>
          <w:bCs/>
          <w:sz w:val="28"/>
          <w:szCs w:val="28"/>
        </w:rPr>
      </w:pPr>
    </w:p>
    <w:p w14:paraId="38931C14" w14:textId="77777777" w:rsidR="00373349" w:rsidRDefault="00373349" w:rsidP="00F34D92">
      <w:pPr>
        <w:pStyle w:val="ListParagraph"/>
        <w:jc w:val="center"/>
        <w:rPr>
          <w:rFonts w:ascii="Arial" w:hAnsi="Arial" w:cs="Arial"/>
          <w:b/>
          <w:bCs/>
          <w:sz w:val="28"/>
          <w:szCs w:val="28"/>
        </w:rPr>
      </w:pPr>
      <w:bookmarkStart w:id="1" w:name="_GoBack"/>
      <w:bookmarkEnd w:id="1"/>
    </w:p>
    <w:p w14:paraId="33BD1F6C" w14:textId="77777777" w:rsidR="00373349" w:rsidRDefault="00373349" w:rsidP="00F34D92">
      <w:pPr>
        <w:pStyle w:val="ListParagraph"/>
        <w:jc w:val="center"/>
        <w:rPr>
          <w:rFonts w:ascii="Arial" w:hAnsi="Arial" w:cs="Arial"/>
          <w:b/>
          <w:bCs/>
          <w:sz w:val="28"/>
          <w:szCs w:val="28"/>
        </w:rPr>
      </w:pPr>
    </w:p>
    <w:p w14:paraId="24AE4270" w14:textId="77777777" w:rsidR="00373349" w:rsidRDefault="00373349" w:rsidP="00F34D92">
      <w:pPr>
        <w:pStyle w:val="ListParagraph"/>
        <w:jc w:val="center"/>
        <w:rPr>
          <w:rFonts w:ascii="Arial" w:hAnsi="Arial" w:cs="Arial"/>
          <w:b/>
          <w:bCs/>
          <w:sz w:val="28"/>
          <w:szCs w:val="28"/>
        </w:rPr>
      </w:pPr>
    </w:p>
    <w:sectPr w:rsidR="00373349" w:rsidSect="00620D6E">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E45F" w16cex:dateUtc="2021-09-01T10:37:00Z"/>
  <w16cex:commentExtensible w16cex:durableId="24D9E483" w16cex:dateUtc="2021-09-01T10:37:00Z"/>
  <w16cex:commentExtensible w16cex:durableId="24D9E4AF" w16cex:dateUtc="2021-09-01T10:38:00Z"/>
  <w16cex:commentExtensible w16cex:durableId="24D9E4FC" w16cex:dateUtc="2021-09-01T10:39:00Z"/>
  <w16cex:commentExtensible w16cex:durableId="24D9E523" w16cex:dateUtc="2021-09-01T10:40:00Z"/>
  <w16cex:commentExtensible w16cex:durableId="24D9E553" w16cex:dateUtc="2021-09-01T10:41:00Z"/>
  <w16cex:commentExtensible w16cex:durableId="24D9E5AF" w16cex:dateUtc="2021-09-01T10:42:00Z"/>
  <w16cex:commentExtensible w16cex:durableId="24D9E57B" w16cex:dateUtc="2021-09-01T10:41:00Z"/>
  <w16cex:commentExtensible w16cex:durableId="24D9E5DF" w16cex:dateUtc="2021-09-01T10: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1EE"/>
    <w:multiLevelType w:val="multilevel"/>
    <w:tmpl w:val="91BEA734"/>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46BC"/>
    <w:multiLevelType w:val="hybridMultilevel"/>
    <w:tmpl w:val="FC3E721C"/>
    <w:lvl w:ilvl="0" w:tplc="F64A147A">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8E1D2C"/>
    <w:multiLevelType w:val="hybridMultilevel"/>
    <w:tmpl w:val="CD3AA3FC"/>
    <w:lvl w:ilvl="0" w:tplc="1062F7F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72736"/>
    <w:multiLevelType w:val="hybridMultilevel"/>
    <w:tmpl w:val="E0AA7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41BB2"/>
    <w:multiLevelType w:val="hybridMultilevel"/>
    <w:tmpl w:val="52668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E4D9C"/>
    <w:multiLevelType w:val="hybridMultilevel"/>
    <w:tmpl w:val="E81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201B3"/>
    <w:multiLevelType w:val="hybridMultilevel"/>
    <w:tmpl w:val="3C76C58E"/>
    <w:lvl w:ilvl="0" w:tplc="88384BE0">
      <w:start w:val="1"/>
      <w:numFmt w:val="bullet"/>
      <w:suff w:val="nothing"/>
      <w:lvlText w:val=""/>
      <w:lvlJc w:val="left"/>
      <w:pPr>
        <w:ind w:left="57" w:hanging="57"/>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15458"/>
    <w:rsid w:val="00022A80"/>
    <w:rsid w:val="000246ED"/>
    <w:rsid w:val="000346DB"/>
    <w:rsid w:val="00035D58"/>
    <w:rsid w:val="00036D7C"/>
    <w:rsid w:val="00042183"/>
    <w:rsid w:val="000557B8"/>
    <w:rsid w:val="00060D20"/>
    <w:rsid w:val="0006193E"/>
    <w:rsid w:val="00085816"/>
    <w:rsid w:val="000B2B59"/>
    <w:rsid w:val="000C5C7B"/>
    <w:rsid w:val="00101C19"/>
    <w:rsid w:val="001477C9"/>
    <w:rsid w:val="001601F3"/>
    <w:rsid w:val="001650D9"/>
    <w:rsid w:val="00174926"/>
    <w:rsid w:val="001A1D6D"/>
    <w:rsid w:val="001A41C9"/>
    <w:rsid w:val="001B521B"/>
    <w:rsid w:val="001D7D7F"/>
    <w:rsid w:val="001E3E32"/>
    <w:rsid w:val="001E5249"/>
    <w:rsid w:val="001F0CD8"/>
    <w:rsid w:val="001F41B2"/>
    <w:rsid w:val="00221525"/>
    <w:rsid w:val="00232070"/>
    <w:rsid w:val="00234D6C"/>
    <w:rsid w:val="002556F1"/>
    <w:rsid w:val="00257965"/>
    <w:rsid w:val="002621D4"/>
    <w:rsid w:val="00270723"/>
    <w:rsid w:val="002765A0"/>
    <w:rsid w:val="002A3DED"/>
    <w:rsid w:val="002B1E89"/>
    <w:rsid w:val="002B6007"/>
    <w:rsid w:val="002C1A8F"/>
    <w:rsid w:val="002C286D"/>
    <w:rsid w:val="002D2C45"/>
    <w:rsid w:val="002E37C3"/>
    <w:rsid w:val="002F6A2A"/>
    <w:rsid w:val="003022B7"/>
    <w:rsid w:val="00306E24"/>
    <w:rsid w:val="00311F29"/>
    <w:rsid w:val="00313228"/>
    <w:rsid w:val="003328A2"/>
    <w:rsid w:val="00341CFC"/>
    <w:rsid w:val="00352A54"/>
    <w:rsid w:val="00362C72"/>
    <w:rsid w:val="00373349"/>
    <w:rsid w:val="00386958"/>
    <w:rsid w:val="003B4218"/>
    <w:rsid w:val="003B50A2"/>
    <w:rsid w:val="003D5B8D"/>
    <w:rsid w:val="003F4316"/>
    <w:rsid w:val="00406866"/>
    <w:rsid w:val="004130B2"/>
    <w:rsid w:val="00417193"/>
    <w:rsid w:val="00453A31"/>
    <w:rsid w:val="00465C46"/>
    <w:rsid w:val="004679C4"/>
    <w:rsid w:val="00490BE8"/>
    <w:rsid w:val="0049397D"/>
    <w:rsid w:val="004A3E32"/>
    <w:rsid w:val="004B1911"/>
    <w:rsid w:val="004C5D70"/>
    <w:rsid w:val="004D2DD7"/>
    <w:rsid w:val="005112B0"/>
    <w:rsid w:val="0053643A"/>
    <w:rsid w:val="0054220B"/>
    <w:rsid w:val="00553E0C"/>
    <w:rsid w:val="00557828"/>
    <w:rsid w:val="00577321"/>
    <w:rsid w:val="00581B8C"/>
    <w:rsid w:val="0058277E"/>
    <w:rsid w:val="005A060F"/>
    <w:rsid w:val="005A70DB"/>
    <w:rsid w:val="005B535E"/>
    <w:rsid w:val="005C06AF"/>
    <w:rsid w:val="005C0E1C"/>
    <w:rsid w:val="005E3D00"/>
    <w:rsid w:val="005F75CD"/>
    <w:rsid w:val="0060538F"/>
    <w:rsid w:val="0061146E"/>
    <w:rsid w:val="00620D6E"/>
    <w:rsid w:val="006354C6"/>
    <w:rsid w:val="0064221E"/>
    <w:rsid w:val="00642D13"/>
    <w:rsid w:val="00652D00"/>
    <w:rsid w:val="00671F15"/>
    <w:rsid w:val="0068316D"/>
    <w:rsid w:val="0068583A"/>
    <w:rsid w:val="00686E18"/>
    <w:rsid w:val="00696913"/>
    <w:rsid w:val="006B6A80"/>
    <w:rsid w:val="006D40D3"/>
    <w:rsid w:val="00712BBB"/>
    <w:rsid w:val="00717660"/>
    <w:rsid w:val="00726DB0"/>
    <w:rsid w:val="00740100"/>
    <w:rsid w:val="007576C9"/>
    <w:rsid w:val="00764645"/>
    <w:rsid w:val="00776C92"/>
    <w:rsid w:val="00782E00"/>
    <w:rsid w:val="007A084A"/>
    <w:rsid w:val="007D7F3C"/>
    <w:rsid w:val="007E0265"/>
    <w:rsid w:val="007E6107"/>
    <w:rsid w:val="00803273"/>
    <w:rsid w:val="00821C62"/>
    <w:rsid w:val="008329B4"/>
    <w:rsid w:val="008555E1"/>
    <w:rsid w:val="00881E1C"/>
    <w:rsid w:val="008B08CB"/>
    <w:rsid w:val="008E5A94"/>
    <w:rsid w:val="00930F83"/>
    <w:rsid w:val="00935C7C"/>
    <w:rsid w:val="00945669"/>
    <w:rsid w:val="009608B3"/>
    <w:rsid w:val="00973B69"/>
    <w:rsid w:val="009779D4"/>
    <w:rsid w:val="00991D34"/>
    <w:rsid w:val="0099591C"/>
    <w:rsid w:val="009D7BC8"/>
    <w:rsid w:val="009F3881"/>
    <w:rsid w:val="00A00E7F"/>
    <w:rsid w:val="00A5562D"/>
    <w:rsid w:val="00A76E59"/>
    <w:rsid w:val="00A836E1"/>
    <w:rsid w:val="00A87AED"/>
    <w:rsid w:val="00A87E1C"/>
    <w:rsid w:val="00A90D85"/>
    <w:rsid w:val="00A92D69"/>
    <w:rsid w:val="00A957F5"/>
    <w:rsid w:val="00AA0172"/>
    <w:rsid w:val="00AA174A"/>
    <w:rsid w:val="00AA4C17"/>
    <w:rsid w:val="00AA6EF9"/>
    <w:rsid w:val="00AD10ED"/>
    <w:rsid w:val="00AD30D1"/>
    <w:rsid w:val="00B00907"/>
    <w:rsid w:val="00B070A2"/>
    <w:rsid w:val="00B32BAC"/>
    <w:rsid w:val="00B35809"/>
    <w:rsid w:val="00B519F0"/>
    <w:rsid w:val="00B53DBB"/>
    <w:rsid w:val="00B56CA7"/>
    <w:rsid w:val="00B668A0"/>
    <w:rsid w:val="00B92F42"/>
    <w:rsid w:val="00B94399"/>
    <w:rsid w:val="00BA6148"/>
    <w:rsid w:val="00BC1E73"/>
    <w:rsid w:val="00BC3290"/>
    <w:rsid w:val="00C01535"/>
    <w:rsid w:val="00C0161A"/>
    <w:rsid w:val="00C016CE"/>
    <w:rsid w:val="00C02F12"/>
    <w:rsid w:val="00C24D72"/>
    <w:rsid w:val="00C37F06"/>
    <w:rsid w:val="00C6229B"/>
    <w:rsid w:val="00C63C64"/>
    <w:rsid w:val="00C65840"/>
    <w:rsid w:val="00C66A51"/>
    <w:rsid w:val="00C81FEA"/>
    <w:rsid w:val="00C85FAB"/>
    <w:rsid w:val="00CC2981"/>
    <w:rsid w:val="00CD6047"/>
    <w:rsid w:val="00CD7BBC"/>
    <w:rsid w:val="00CE71BC"/>
    <w:rsid w:val="00D0599C"/>
    <w:rsid w:val="00D44199"/>
    <w:rsid w:val="00D55B2B"/>
    <w:rsid w:val="00D74292"/>
    <w:rsid w:val="00D852EF"/>
    <w:rsid w:val="00DA3013"/>
    <w:rsid w:val="00DF0FD3"/>
    <w:rsid w:val="00DF4526"/>
    <w:rsid w:val="00DF7A15"/>
    <w:rsid w:val="00E079FD"/>
    <w:rsid w:val="00E17F71"/>
    <w:rsid w:val="00E36129"/>
    <w:rsid w:val="00E6717F"/>
    <w:rsid w:val="00E73EE5"/>
    <w:rsid w:val="00E83956"/>
    <w:rsid w:val="00E84BEE"/>
    <w:rsid w:val="00E85014"/>
    <w:rsid w:val="00EC5ECE"/>
    <w:rsid w:val="00EE1D6F"/>
    <w:rsid w:val="00EE1FD3"/>
    <w:rsid w:val="00EF65DB"/>
    <w:rsid w:val="00F05C12"/>
    <w:rsid w:val="00F07C58"/>
    <w:rsid w:val="00F154C9"/>
    <w:rsid w:val="00F168CC"/>
    <w:rsid w:val="00F173C8"/>
    <w:rsid w:val="00F20CEC"/>
    <w:rsid w:val="00F30845"/>
    <w:rsid w:val="00F34D92"/>
    <w:rsid w:val="00F411AC"/>
    <w:rsid w:val="00F60DDF"/>
    <w:rsid w:val="00F73564"/>
    <w:rsid w:val="00F94358"/>
    <w:rsid w:val="00F945A1"/>
    <w:rsid w:val="00FA12B0"/>
    <w:rsid w:val="00FA1EAD"/>
    <w:rsid w:val="00FB1781"/>
    <w:rsid w:val="00FC0C19"/>
    <w:rsid w:val="00FC32CA"/>
    <w:rsid w:val="00FF2AF1"/>
    <w:rsid w:val="4DEF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F7A15"/>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BC3290"/>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8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AB"/>
    <w:rPr>
      <w:rFonts w:ascii="Segoe UI" w:hAnsi="Segoe UI" w:cs="Segoe UI"/>
      <w:sz w:val="18"/>
      <w:szCs w:val="18"/>
    </w:rPr>
  </w:style>
  <w:style w:type="character" w:styleId="UnresolvedMention">
    <w:name w:val="Unresolved Mention"/>
    <w:basedOn w:val="DefaultParagraphFont"/>
    <w:uiPriority w:val="99"/>
    <w:semiHidden/>
    <w:unhideWhenUsed/>
    <w:rsid w:val="00F73564"/>
    <w:rPr>
      <w:color w:val="808080"/>
      <w:shd w:val="clear" w:color="auto" w:fill="E6E6E6"/>
    </w:rPr>
  </w:style>
  <w:style w:type="character" w:styleId="CommentReference">
    <w:name w:val="annotation reference"/>
    <w:basedOn w:val="DefaultParagraphFont"/>
    <w:uiPriority w:val="99"/>
    <w:semiHidden/>
    <w:unhideWhenUsed/>
    <w:rsid w:val="00036D7C"/>
    <w:rPr>
      <w:sz w:val="16"/>
      <w:szCs w:val="16"/>
    </w:rPr>
  </w:style>
  <w:style w:type="paragraph" w:styleId="CommentText">
    <w:name w:val="annotation text"/>
    <w:basedOn w:val="Normal"/>
    <w:link w:val="CommentTextChar"/>
    <w:uiPriority w:val="99"/>
    <w:unhideWhenUsed/>
    <w:rsid w:val="00036D7C"/>
    <w:pPr>
      <w:spacing w:line="240" w:lineRule="auto"/>
    </w:pPr>
    <w:rPr>
      <w:sz w:val="20"/>
      <w:szCs w:val="20"/>
    </w:rPr>
  </w:style>
  <w:style w:type="character" w:customStyle="1" w:styleId="CommentTextChar">
    <w:name w:val="Comment Text Char"/>
    <w:basedOn w:val="DefaultParagraphFont"/>
    <w:link w:val="CommentText"/>
    <w:uiPriority w:val="99"/>
    <w:rsid w:val="00036D7C"/>
    <w:rPr>
      <w:sz w:val="20"/>
      <w:szCs w:val="20"/>
    </w:rPr>
  </w:style>
  <w:style w:type="paragraph" w:styleId="CommentSubject">
    <w:name w:val="annotation subject"/>
    <w:basedOn w:val="CommentText"/>
    <w:next w:val="CommentText"/>
    <w:link w:val="CommentSubjectChar"/>
    <w:uiPriority w:val="99"/>
    <w:semiHidden/>
    <w:unhideWhenUsed/>
    <w:rsid w:val="00036D7C"/>
    <w:rPr>
      <w:b/>
      <w:bCs/>
    </w:rPr>
  </w:style>
  <w:style w:type="character" w:customStyle="1" w:styleId="CommentSubjectChar">
    <w:name w:val="Comment Subject Char"/>
    <w:basedOn w:val="CommentTextChar"/>
    <w:link w:val="CommentSubject"/>
    <w:uiPriority w:val="99"/>
    <w:semiHidden/>
    <w:rsid w:val="00036D7C"/>
    <w:rPr>
      <w:b/>
      <w:bCs/>
      <w:sz w:val="20"/>
      <w:szCs w:val="20"/>
    </w:rPr>
  </w:style>
  <w:style w:type="character" w:styleId="HTMLCite">
    <w:name w:val="HTML Cite"/>
    <w:basedOn w:val="DefaultParagraphFont"/>
    <w:uiPriority w:val="99"/>
    <w:semiHidden/>
    <w:unhideWhenUsed/>
    <w:rsid w:val="0060538F"/>
    <w:rPr>
      <w:i/>
      <w:iCs/>
    </w:rPr>
  </w:style>
  <w:style w:type="paragraph" w:customStyle="1" w:styleId="c-resourcefield">
    <w:name w:val="c-resource__field"/>
    <w:basedOn w:val="Normal"/>
    <w:rsid w:val="006053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a-bibliographic-resource-type">
    <w:name w:val="qa-bibliographic-resource-type"/>
    <w:basedOn w:val="DefaultParagraphFont"/>
    <w:rsid w:val="0060538F"/>
  </w:style>
  <w:style w:type="character" w:customStyle="1" w:styleId="Heading1Char">
    <w:name w:val="Heading 1 Char"/>
    <w:basedOn w:val="DefaultParagraphFont"/>
    <w:link w:val="Heading1"/>
    <w:uiPriority w:val="9"/>
    <w:rsid w:val="0060538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67">
      <w:bodyDiv w:val="1"/>
      <w:marLeft w:val="0"/>
      <w:marRight w:val="0"/>
      <w:marTop w:val="0"/>
      <w:marBottom w:val="0"/>
      <w:divBdr>
        <w:top w:val="none" w:sz="0" w:space="0" w:color="auto"/>
        <w:left w:val="none" w:sz="0" w:space="0" w:color="auto"/>
        <w:bottom w:val="none" w:sz="0" w:space="0" w:color="auto"/>
        <w:right w:val="none" w:sz="0" w:space="0" w:color="auto"/>
      </w:divBdr>
    </w:div>
    <w:div w:id="190269447">
      <w:bodyDiv w:val="1"/>
      <w:marLeft w:val="0"/>
      <w:marRight w:val="0"/>
      <w:marTop w:val="0"/>
      <w:marBottom w:val="0"/>
      <w:divBdr>
        <w:top w:val="none" w:sz="0" w:space="0" w:color="auto"/>
        <w:left w:val="none" w:sz="0" w:space="0" w:color="auto"/>
        <w:bottom w:val="none" w:sz="0" w:space="0" w:color="auto"/>
        <w:right w:val="none" w:sz="0" w:space="0" w:color="auto"/>
      </w:divBdr>
    </w:div>
    <w:div w:id="229391696">
      <w:bodyDiv w:val="1"/>
      <w:marLeft w:val="0"/>
      <w:marRight w:val="0"/>
      <w:marTop w:val="0"/>
      <w:marBottom w:val="0"/>
      <w:divBdr>
        <w:top w:val="none" w:sz="0" w:space="0" w:color="auto"/>
        <w:left w:val="none" w:sz="0" w:space="0" w:color="auto"/>
        <w:bottom w:val="none" w:sz="0" w:space="0" w:color="auto"/>
        <w:right w:val="none" w:sz="0" w:space="0" w:color="auto"/>
      </w:divBdr>
    </w:div>
    <w:div w:id="267735528">
      <w:bodyDiv w:val="1"/>
      <w:marLeft w:val="0"/>
      <w:marRight w:val="0"/>
      <w:marTop w:val="0"/>
      <w:marBottom w:val="0"/>
      <w:divBdr>
        <w:top w:val="none" w:sz="0" w:space="0" w:color="auto"/>
        <w:left w:val="none" w:sz="0" w:space="0" w:color="auto"/>
        <w:bottom w:val="none" w:sz="0" w:space="0" w:color="auto"/>
        <w:right w:val="none" w:sz="0" w:space="0" w:color="auto"/>
      </w:divBdr>
      <w:divsChild>
        <w:div w:id="1683435154">
          <w:marLeft w:val="144"/>
          <w:marRight w:val="0"/>
          <w:marTop w:val="240"/>
          <w:marBottom w:val="40"/>
          <w:divBdr>
            <w:top w:val="none" w:sz="0" w:space="0" w:color="auto"/>
            <w:left w:val="none" w:sz="0" w:space="0" w:color="auto"/>
            <w:bottom w:val="none" w:sz="0" w:space="0" w:color="auto"/>
            <w:right w:val="none" w:sz="0" w:space="0" w:color="auto"/>
          </w:divBdr>
        </w:div>
        <w:div w:id="1881622452">
          <w:marLeft w:val="144"/>
          <w:marRight w:val="0"/>
          <w:marTop w:val="240"/>
          <w:marBottom w:val="40"/>
          <w:divBdr>
            <w:top w:val="none" w:sz="0" w:space="0" w:color="auto"/>
            <w:left w:val="none" w:sz="0" w:space="0" w:color="auto"/>
            <w:bottom w:val="none" w:sz="0" w:space="0" w:color="auto"/>
            <w:right w:val="none" w:sz="0" w:space="0" w:color="auto"/>
          </w:divBdr>
        </w:div>
        <w:div w:id="585580592">
          <w:marLeft w:val="144"/>
          <w:marRight w:val="0"/>
          <w:marTop w:val="240"/>
          <w:marBottom w:val="40"/>
          <w:divBdr>
            <w:top w:val="none" w:sz="0" w:space="0" w:color="auto"/>
            <w:left w:val="none" w:sz="0" w:space="0" w:color="auto"/>
            <w:bottom w:val="none" w:sz="0" w:space="0" w:color="auto"/>
            <w:right w:val="none" w:sz="0" w:space="0" w:color="auto"/>
          </w:divBdr>
        </w:div>
      </w:divsChild>
    </w:div>
    <w:div w:id="351305347">
      <w:bodyDiv w:val="1"/>
      <w:marLeft w:val="0"/>
      <w:marRight w:val="0"/>
      <w:marTop w:val="0"/>
      <w:marBottom w:val="0"/>
      <w:divBdr>
        <w:top w:val="none" w:sz="0" w:space="0" w:color="auto"/>
        <w:left w:val="none" w:sz="0" w:space="0" w:color="auto"/>
        <w:bottom w:val="none" w:sz="0" w:space="0" w:color="auto"/>
        <w:right w:val="none" w:sz="0" w:space="0" w:color="auto"/>
      </w:divBdr>
    </w:div>
    <w:div w:id="458837606">
      <w:bodyDiv w:val="1"/>
      <w:marLeft w:val="0"/>
      <w:marRight w:val="0"/>
      <w:marTop w:val="0"/>
      <w:marBottom w:val="0"/>
      <w:divBdr>
        <w:top w:val="none" w:sz="0" w:space="0" w:color="auto"/>
        <w:left w:val="none" w:sz="0" w:space="0" w:color="auto"/>
        <w:bottom w:val="none" w:sz="0" w:space="0" w:color="auto"/>
        <w:right w:val="none" w:sz="0" w:space="0" w:color="auto"/>
      </w:divBdr>
      <w:divsChild>
        <w:div w:id="696856582">
          <w:marLeft w:val="0"/>
          <w:marRight w:val="0"/>
          <w:marTop w:val="0"/>
          <w:marBottom w:val="0"/>
          <w:divBdr>
            <w:top w:val="none" w:sz="0" w:space="0" w:color="auto"/>
            <w:left w:val="none" w:sz="0" w:space="0" w:color="auto"/>
            <w:bottom w:val="none" w:sz="0" w:space="0" w:color="auto"/>
            <w:right w:val="none" w:sz="0" w:space="0" w:color="auto"/>
          </w:divBdr>
        </w:div>
      </w:divsChild>
    </w:div>
    <w:div w:id="518860538">
      <w:bodyDiv w:val="1"/>
      <w:marLeft w:val="0"/>
      <w:marRight w:val="0"/>
      <w:marTop w:val="0"/>
      <w:marBottom w:val="0"/>
      <w:divBdr>
        <w:top w:val="none" w:sz="0" w:space="0" w:color="auto"/>
        <w:left w:val="none" w:sz="0" w:space="0" w:color="auto"/>
        <w:bottom w:val="none" w:sz="0" w:space="0" w:color="auto"/>
        <w:right w:val="none" w:sz="0" w:space="0" w:color="auto"/>
      </w:divBdr>
      <w:divsChild>
        <w:div w:id="23944586">
          <w:marLeft w:val="720"/>
          <w:marRight w:val="0"/>
          <w:marTop w:val="115"/>
          <w:marBottom w:val="0"/>
          <w:divBdr>
            <w:top w:val="none" w:sz="0" w:space="0" w:color="auto"/>
            <w:left w:val="none" w:sz="0" w:space="0" w:color="auto"/>
            <w:bottom w:val="none" w:sz="0" w:space="0" w:color="auto"/>
            <w:right w:val="none" w:sz="0" w:space="0" w:color="auto"/>
          </w:divBdr>
        </w:div>
        <w:div w:id="1185706790">
          <w:marLeft w:val="720"/>
          <w:marRight w:val="0"/>
          <w:marTop w:val="115"/>
          <w:marBottom w:val="0"/>
          <w:divBdr>
            <w:top w:val="none" w:sz="0" w:space="0" w:color="auto"/>
            <w:left w:val="none" w:sz="0" w:space="0" w:color="auto"/>
            <w:bottom w:val="none" w:sz="0" w:space="0" w:color="auto"/>
            <w:right w:val="none" w:sz="0" w:space="0" w:color="auto"/>
          </w:divBdr>
        </w:div>
      </w:divsChild>
    </w:div>
    <w:div w:id="852189282">
      <w:bodyDiv w:val="1"/>
      <w:marLeft w:val="0"/>
      <w:marRight w:val="0"/>
      <w:marTop w:val="0"/>
      <w:marBottom w:val="0"/>
      <w:divBdr>
        <w:top w:val="none" w:sz="0" w:space="0" w:color="auto"/>
        <w:left w:val="none" w:sz="0" w:space="0" w:color="auto"/>
        <w:bottom w:val="none" w:sz="0" w:space="0" w:color="auto"/>
        <w:right w:val="none" w:sz="0" w:space="0" w:color="auto"/>
      </w:divBdr>
    </w:div>
    <w:div w:id="982273772">
      <w:bodyDiv w:val="1"/>
      <w:marLeft w:val="0"/>
      <w:marRight w:val="0"/>
      <w:marTop w:val="0"/>
      <w:marBottom w:val="0"/>
      <w:divBdr>
        <w:top w:val="none" w:sz="0" w:space="0" w:color="auto"/>
        <w:left w:val="none" w:sz="0" w:space="0" w:color="auto"/>
        <w:bottom w:val="none" w:sz="0" w:space="0" w:color="auto"/>
        <w:right w:val="none" w:sz="0" w:space="0" w:color="auto"/>
      </w:divBdr>
      <w:divsChild>
        <w:div w:id="232011765">
          <w:marLeft w:val="720"/>
          <w:marRight w:val="0"/>
          <w:marTop w:val="240"/>
          <w:marBottom w:val="0"/>
          <w:divBdr>
            <w:top w:val="none" w:sz="0" w:space="0" w:color="auto"/>
            <w:left w:val="none" w:sz="0" w:space="0" w:color="auto"/>
            <w:bottom w:val="none" w:sz="0" w:space="0" w:color="auto"/>
            <w:right w:val="none" w:sz="0" w:space="0" w:color="auto"/>
          </w:divBdr>
        </w:div>
        <w:div w:id="940990854">
          <w:marLeft w:val="720"/>
          <w:marRight w:val="0"/>
          <w:marTop w:val="240"/>
          <w:marBottom w:val="0"/>
          <w:divBdr>
            <w:top w:val="none" w:sz="0" w:space="0" w:color="auto"/>
            <w:left w:val="none" w:sz="0" w:space="0" w:color="auto"/>
            <w:bottom w:val="none" w:sz="0" w:space="0" w:color="auto"/>
            <w:right w:val="none" w:sz="0" w:space="0" w:color="auto"/>
          </w:divBdr>
        </w:div>
        <w:div w:id="1319193437">
          <w:marLeft w:val="720"/>
          <w:marRight w:val="0"/>
          <w:marTop w:val="240"/>
          <w:marBottom w:val="0"/>
          <w:divBdr>
            <w:top w:val="none" w:sz="0" w:space="0" w:color="auto"/>
            <w:left w:val="none" w:sz="0" w:space="0" w:color="auto"/>
            <w:bottom w:val="none" w:sz="0" w:space="0" w:color="auto"/>
            <w:right w:val="none" w:sz="0" w:space="0" w:color="auto"/>
          </w:divBdr>
        </w:div>
      </w:divsChild>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91312586">
      <w:bodyDiv w:val="1"/>
      <w:marLeft w:val="0"/>
      <w:marRight w:val="0"/>
      <w:marTop w:val="0"/>
      <w:marBottom w:val="0"/>
      <w:divBdr>
        <w:top w:val="none" w:sz="0" w:space="0" w:color="auto"/>
        <w:left w:val="none" w:sz="0" w:space="0" w:color="auto"/>
        <w:bottom w:val="none" w:sz="0" w:space="0" w:color="auto"/>
        <w:right w:val="none" w:sz="0" w:space="0" w:color="auto"/>
      </w:divBdr>
    </w:div>
    <w:div w:id="1218929139">
      <w:bodyDiv w:val="1"/>
      <w:marLeft w:val="0"/>
      <w:marRight w:val="0"/>
      <w:marTop w:val="0"/>
      <w:marBottom w:val="0"/>
      <w:divBdr>
        <w:top w:val="none" w:sz="0" w:space="0" w:color="auto"/>
        <w:left w:val="none" w:sz="0" w:space="0" w:color="auto"/>
        <w:bottom w:val="none" w:sz="0" w:space="0" w:color="auto"/>
        <w:right w:val="none" w:sz="0" w:space="0" w:color="auto"/>
      </w:divBdr>
      <w:divsChild>
        <w:div w:id="2095975850">
          <w:marLeft w:val="547"/>
          <w:marRight w:val="0"/>
          <w:marTop w:val="0"/>
          <w:marBottom w:val="0"/>
          <w:divBdr>
            <w:top w:val="none" w:sz="0" w:space="0" w:color="auto"/>
            <w:left w:val="none" w:sz="0" w:space="0" w:color="auto"/>
            <w:bottom w:val="none" w:sz="0" w:space="0" w:color="auto"/>
            <w:right w:val="none" w:sz="0" w:space="0" w:color="auto"/>
          </w:divBdr>
        </w:div>
        <w:div w:id="590435710">
          <w:marLeft w:val="547"/>
          <w:marRight w:val="0"/>
          <w:marTop w:val="0"/>
          <w:marBottom w:val="0"/>
          <w:divBdr>
            <w:top w:val="none" w:sz="0" w:space="0" w:color="auto"/>
            <w:left w:val="none" w:sz="0" w:space="0" w:color="auto"/>
            <w:bottom w:val="none" w:sz="0" w:space="0" w:color="auto"/>
            <w:right w:val="none" w:sz="0" w:space="0" w:color="auto"/>
          </w:divBdr>
        </w:div>
        <w:div w:id="1455099380">
          <w:marLeft w:val="547"/>
          <w:marRight w:val="0"/>
          <w:marTop w:val="0"/>
          <w:marBottom w:val="0"/>
          <w:divBdr>
            <w:top w:val="none" w:sz="0" w:space="0" w:color="auto"/>
            <w:left w:val="none" w:sz="0" w:space="0" w:color="auto"/>
            <w:bottom w:val="none" w:sz="0" w:space="0" w:color="auto"/>
            <w:right w:val="none" w:sz="0" w:space="0" w:color="auto"/>
          </w:divBdr>
        </w:div>
      </w:divsChild>
    </w:div>
    <w:div w:id="1233393416">
      <w:bodyDiv w:val="1"/>
      <w:marLeft w:val="0"/>
      <w:marRight w:val="0"/>
      <w:marTop w:val="0"/>
      <w:marBottom w:val="0"/>
      <w:divBdr>
        <w:top w:val="none" w:sz="0" w:space="0" w:color="auto"/>
        <w:left w:val="none" w:sz="0" w:space="0" w:color="auto"/>
        <w:bottom w:val="none" w:sz="0" w:space="0" w:color="auto"/>
        <w:right w:val="none" w:sz="0" w:space="0" w:color="auto"/>
      </w:divBdr>
    </w:div>
    <w:div w:id="1271275280">
      <w:bodyDiv w:val="1"/>
      <w:marLeft w:val="0"/>
      <w:marRight w:val="0"/>
      <w:marTop w:val="0"/>
      <w:marBottom w:val="0"/>
      <w:divBdr>
        <w:top w:val="none" w:sz="0" w:space="0" w:color="auto"/>
        <w:left w:val="none" w:sz="0" w:space="0" w:color="auto"/>
        <w:bottom w:val="none" w:sz="0" w:space="0" w:color="auto"/>
        <w:right w:val="none" w:sz="0" w:space="0" w:color="auto"/>
      </w:divBdr>
      <w:divsChild>
        <w:div w:id="49961749">
          <w:marLeft w:val="720"/>
          <w:marRight w:val="0"/>
          <w:marTop w:val="260"/>
          <w:marBottom w:val="0"/>
          <w:divBdr>
            <w:top w:val="none" w:sz="0" w:space="0" w:color="auto"/>
            <w:left w:val="none" w:sz="0" w:space="0" w:color="auto"/>
            <w:bottom w:val="none" w:sz="0" w:space="0" w:color="auto"/>
            <w:right w:val="none" w:sz="0" w:space="0" w:color="auto"/>
          </w:divBdr>
        </w:div>
        <w:div w:id="1198620145">
          <w:marLeft w:val="720"/>
          <w:marRight w:val="0"/>
          <w:marTop w:val="260"/>
          <w:marBottom w:val="0"/>
          <w:divBdr>
            <w:top w:val="none" w:sz="0" w:space="0" w:color="auto"/>
            <w:left w:val="none" w:sz="0" w:space="0" w:color="auto"/>
            <w:bottom w:val="none" w:sz="0" w:space="0" w:color="auto"/>
            <w:right w:val="none" w:sz="0" w:space="0" w:color="auto"/>
          </w:divBdr>
        </w:div>
        <w:div w:id="1682780111">
          <w:marLeft w:val="720"/>
          <w:marRight w:val="0"/>
          <w:marTop w:val="260"/>
          <w:marBottom w:val="0"/>
          <w:divBdr>
            <w:top w:val="none" w:sz="0" w:space="0" w:color="auto"/>
            <w:left w:val="none" w:sz="0" w:space="0" w:color="auto"/>
            <w:bottom w:val="none" w:sz="0" w:space="0" w:color="auto"/>
            <w:right w:val="none" w:sz="0" w:space="0" w:color="auto"/>
          </w:divBdr>
        </w:div>
        <w:div w:id="1652058745">
          <w:marLeft w:val="720"/>
          <w:marRight w:val="0"/>
          <w:marTop w:val="260"/>
          <w:marBottom w:val="0"/>
          <w:divBdr>
            <w:top w:val="none" w:sz="0" w:space="0" w:color="auto"/>
            <w:left w:val="none" w:sz="0" w:space="0" w:color="auto"/>
            <w:bottom w:val="none" w:sz="0" w:space="0" w:color="auto"/>
            <w:right w:val="none" w:sz="0" w:space="0" w:color="auto"/>
          </w:divBdr>
        </w:div>
      </w:divsChild>
    </w:div>
    <w:div w:id="1305542879">
      <w:bodyDiv w:val="1"/>
      <w:marLeft w:val="0"/>
      <w:marRight w:val="0"/>
      <w:marTop w:val="0"/>
      <w:marBottom w:val="0"/>
      <w:divBdr>
        <w:top w:val="none" w:sz="0" w:space="0" w:color="auto"/>
        <w:left w:val="none" w:sz="0" w:space="0" w:color="auto"/>
        <w:bottom w:val="none" w:sz="0" w:space="0" w:color="auto"/>
        <w:right w:val="none" w:sz="0" w:space="0" w:color="auto"/>
      </w:divBdr>
    </w:div>
    <w:div w:id="1323507256">
      <w:bodyDiv w:val="1"/>
      <w:marLeft w:val="0"/>
      <w:marRight w:val="0"/>
      <w:marTop w:val="0"/>
      <w:marBottom w:val="0"/>
      <w:divBdr>
        <w:top w:val="none" w:sz="0" w:space="0" w:color="auto"/>
        <w:left w:val="none" w:sz="0" w:space="0" w:color="auto"/>
        <w:bottom w:val="none" w:sz="0" w:space="0" w:color="auto"/>
        <w:right w:val="none" w:sz="0" w:space="0" w:color="auto"/>
      </w:divBdr>
    </w:div>
    <w:div w:id="1334916254">
      <w:bodyDiv w:val="1"/>
      <w:marLeft w:val="0"/>
      <w:marRight w:val="0"/>
      <w:marTop w:val="0"/>
      <w:marBottom w:val="0"/>
      <w:divBdr>
        <w:top w:val="none" w:sz="0" w:space="0" w:color="auto"/>
        <w:left w:val="none" w:sz="0" w:space="0" w:color="auto"/>
        <w:bottom w:val="none" w:sz="0" w:space="0" w:color="auto"/>
        <w:right w:val="none" w:sz="0" w:space="0" w:color="auto"/>
      </w:divBdr>
    </w:div>
    <w:div w:id="1484659264">
      <w:bodyDiv w:val="1"/>
      <w:marLeft w:val="0"/>
      <w:marRight w:val="0"/>
      <w:marTop w:val="0"/>
      <w:marBottom w:val="0"/>
      <w:divBdr>
        <w:top w:val="none" w:sz="0" w:space="0" w:color="auto"/>
        <w:left w:val="none" w:sz="0" w:space="0" w:color="auto"/>
        <w:bottom w:val="none" w:sz="0" w:space="0" w:color="auto"/>
        <w:right w:val="none" w:sz="0" w:space="0" w:color="auto"/>
      </w:divBdr>
      <w:divsChild>
        <w:div w:id="844513020">
          <w:marLeft w:val="720"/>
          <w:marRight w:val="0"/>
          <w:marTop w:val="200"/>
          <w:marBottom w:val="0"/>
          <w:divBdr>
            <w:top w:val="none" w:sz="0" w:space="0" w:color="auto"/>
            <w:left w:val="none" w:sz="0" w:space="0" w:color="auto"/>
            <w:bottom w:val="none" w:sz="0" w:space="0" w:color="auto"/>
            <w:right w:val="none" w:sz="0" w:space="0" w:color="auto"/>
          </w:divBdr>
        </w:div>
      </w:divsChild>
    </w:div>
    <w:div w:id="149710966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59575184">
      <w:bodyDiv w:val="1"/>
      <w:marLeft w:val="0"/>
      <w:marRight w:val="0"/>
      <w:marTop w:val="0"/>
      <w:marBottom w:val="0"/>
      <w:divBdr>
        <w:top w:val="none" w:sz="0" w:space="0" w:color="auto"/>
        <w:left w:val="none" w:sz="0" w:space="0" w:color="auto"/>
        <w:bottom w:val="none" w:sz="0" w:space="0" w:color="auto"/>
        <w:right w:val="none" w:sz="0" w:space="0" w:color="auto"/>
      </w:divBdr>
      <w:divsChild>
        <w:div w:id="1117019709">
          <w:marLeft w:val="547"/>
          <w:marRight w:val="0"/>
          <w:marTop w:val="96"/>
          <w:marBottom w:val="0"/>
          <w:divBdr>
            <w:top w:val="none" w:sz="0" w:space="0" w:color="auto"/>
            <w:left w:val="none" w:sz="0" w:space="0" w:color="auto"/>
            <w:bottom w:val="none" w:sz="0" w:space="0" w:color="auto"/>
            <w:right w:val="none" w:sz="0" w:space="0" w:color="auto"/>
          </w:divBdr>
        </w:div>
      </w:divsChild>
    </w:div>
    <w:div w:id="1781532169">
      <w:bodyDiv w:val="1"/>
      <w:marLeft w:val="0"/>
      <w:marRight w:val="0"/>
      <w:marTop w:val="0"/>
      <w:marBottom w:val="0"/>
      <w:divBdr>
        <w:top w:val="none" w:sz="0" w:space="0" w:color="auto"/>
        <w:left w:val="none" w:sz="0" w:space="0" w:color="auto"/>
        <w:bottom w:val="none" w:sz="0" w:space="0" w:color="auto"/>
        <w:right w:val="none" w:sz="0" w:space="0" w:color="auto"/>
      </w:divBdr>
      <w:divsChild>
        <w:div w:id="152527472">
          <w:marLeft w:val="720"/>
          <w:marRight w:val="0"/>
          <w:marTop w:val="0"/>
          <w:marBottom w:val="0"/>
          <w:divBdr>
            <w:top w:val="none" w:sz="0" w:space="0" w:color="auto"/>
            <w:left w:val="none" w:sz="0" w:space="0" w:color="auto"/>
            <w:bottom w:val="none" w:sz="0" w:space="0" w:color="auto"/>
            <w:right w:val="none" w:sz="0" w:space="0" w:color="auto"/>
          </w:divBdr>
        </w:div>
        <w:div w:id="162429120">
          <w:marLeft w:val="720"/>
          <w:marRight w:val="0"/>
          <w:marTop w:val="0"/>
          <w:marBottom w:val="0"/>
          <w:divBdr>
            <w:top w:val="none" w:sz="0" w:space="0" w:color="auto"/>
            <w:left w:val="none" w:sz="0" w:space="0" w:color="auto"/>
            <w:bottom w:val="none" w:sz="0" w:space="0" w:color="auto"/>
            <w:right w:val="none" w:sz="0" w:space="0" w:color="auto"/>
          </w:divBdr>
        </w:div>
        <w:div w:id="917978386">
          <w:marLeft w:val="720"/>
          <w:marRight w:val="0"/>
          <w:marTop w:val="0"/>
          <w:marBottom w:val="0"/>
          <w:divBdr>
            <w:top w:val="none" w:sz="0" w:space="0" w:color="auto"/>
            <w:left w:val="none" w:sz="0" w:space="0" w:color="auto"/>
            <w:bottom w:val="none" w:sz="0" w:space="0" w:color="auto"/>
            <w:right w:val="none" w:sz="0" w:space="0" w:color="auto"/>
          </w:divBdr>
        </w:div>
      </w:divsChild>
    </w:div>
    <w:div w:id="1959600148">
      <w:bodyDiv w:val="1"/>
      <w:marLeft w:val="0"/>
      <w:marRight w:val="0"/>
      <w:marTop w:val="0"/>
      <w:marBottom w:val="0"/>
      <w:divBdr>
        <w:top w:val="none" w:sz="0" w:space="0" w:color="auto"/>
        <w:left w:val="none" w:sz="0" w:space="0" w:color="auto"/>
        <w:bottom w:val="none" w:sz="0" w:space="0" w:color="auto"/>
        <w:right w:val="none" w:sz="0" w:space="0" w:color="auto"/>
      </w:divBdr>
      <w:divsChild>
        <w:div w:id="2059013892">
          <w:marLeft w:val="547"/>
          <w:marRight w:val="0"/>
          <w:marTop w:val="240"/>
          <w:marBottom w:val="0"/>
          <w:divBdr>
            <w:top w:val="none" w:sz="0" w:space="0" w:color="auto"/>
            <w:left w:val="none" w:sz="0" w:space="0" w:color="auto"/>
            <w:bottom w:val="none" w:sz="0" w:space="0" w:color="auto"/>
            <w:right w:val="none" w:sz="0" w:space="0" w:color="auto"/>
          </w:divBdr>
        </w:div>
        <w:div w:id="1928684820">
          <w:marLeft w:val="547"/>
          <w:marRight w:val="0"/>
          <w:marTop w:val="240"/>
          <w:marBottom w:val="0"/>
          <w:divBdr>
            <w:top w:val="none" w:sz="0" w:space="0" w:color="auto"/>
            <w:left w:val="none" w:sz="0" w:space="0" w:color="auto"/>
            <w:bottom w:val="none" w:sz="0" w:space="0" w:color="auto"/>
            <w:right w:val="none" w:sz="0" w:space="0" w:color="auto"/>
          </w:divBdr>
        </w:div>
        <w:div w:id="1258366748">
          <w:marLeft w:val="547"/>
          <w:marRight w:val="0"/>
          <w:marTop w:val="240"/>
          <w:marBottom w:val="0"/>
          <w:divBdr>
            <w:top w:val="none" w:sz="0" w:space="0" w:color="auto"/>
            <w:left w:val="none" w:sz="0" w:space="0" w:color="auto"/>
            <w:bottom w:val="none" w:sz="0" w:space="0" w:color="auto"/>
            <w:right w:val="none" w:sz="0" w:space="0" w:color="auto"/>
          </w:divBdr>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24933669">
      <w:bodyDiv w:val="1"/>
      <w:marLeft w:val="0"/>
      <w:marRight w:val="0"/>
      <w:marTop w:val="0"/>
      <w:marBottom w:val="0"/>
      <w:divBdr>
        <w:top w:val="none" w:sz="0" w:space="0" w:color="auto"/>
        <w:left w:val="none" w:sz="0" w:space="0" w:color="auto"/>
        <w:bottom w:val="none" w:sz="0" w:space="0" w:color="auto"/>
        <w:right w:val="none" w:sz="0" w:space="0" w:color="auto"/>
      </w:divBdr>
      <w:divsChild>
        <w:div w:id="530606418">
          <w:marLeft w:val="806"/>
          <w:marRight w:val="0"/>
          <w:marTop w:val="240"/>
          <w:marBottom w:val="0"/>
          <w:divBdr>
            <w:top w:val="none" w:sz="0" w:space="0" w:color="auto"/>
            <w:left w:val="none" w:sz="0" w:space="0" w:color="auto"/>
            <w:bottom w:val="none" w:sz="0" w:space="0" w:color="auto"/>
            <w:right w:val="none" w:sz="0" w:space="0" w:color="auto"/>
          </w:divBdr>
        </w:div>
        <w:div w:id="1046175283">
          <w:marLeft w:val="806"/>
          <w:marRight w:val="0"/>
          <w:marTop w:val="240"/>
          <w:marBottom w:val="0"/>
          <w:divBdr>
            <w:top w:val="none" w:sz="0" w:space="0" w:color="auto"/>
            <w:left w:val="none" w:sz="0" w:space="0" w:color="auto"/>
            <w:bottom w:val="none" w:sz="0" w:space="0" w:color="auto"/>
            <w:right w:val="none" w:sz="0" w:space="0" w:color="auto"/>
          </w:divBdr>
        </w:div>
      </w:divsChild>
    </w:div>
    <w:div w:id="2034844672">
      <w:bodyDiv w:val="1"/>
      <w:marLeft w:val="0"/>
      <w:marRight w:val="0"/>
      <w:marTop w:val="0"/>
      <w:marBottom w:val="0"/>
      <w:divBdr>
        <w:top w:val="none" w:sz="0" w:space="0" w:color="auto"/>
        <w:left w:val="none" w:sz="0" w:space="0" w:color="auto"/>
        <w:bottom w:val="none" w:sz="0" w:space="0" w:color="auto"/>
        <w:right w:val="none" w:sz="0" w:space="0" w:color="auto"/>
      </w:divBdr>
    </w:div>
    <w:div w:id="2090149661">
      <w:bodyDiv w:val="1"/>
      <w:marLeft w:val="0"/>
      <w:marRight w:val="0"/>
      <w:marTop w:val="0"/>
      <w:marBottom w:val="0"/>
      <w:divBdr>
        <w:top w:val="none" w:sz="0" w:space="0" w:color="auto"/>
        <w:left w:val="none" w:sz="0" w:space="0" w:color="auto"/>
        <w:bottom w:val="none" w:sz="0" w:space="0" w:color="auto"/>
        <w:right w:val="none" w:sz="0" w:space="0" w:color="auto"/>
      </w:divBdr>
      <w:divsChild>
        <w:div w:id="33773354">
          <w:marLeft w:val="1166"/>
          <w:marRight w:val="0"/>
          <w:marTop w:val="140"/>
          <w:marBottom w:val="0"/>
          <w:divBdr>
            <w:top w:val="none" w:sz="0" w:space="0" w:color="auto"/>
            <w:left w:val="none" w:sz="0" w:space="0" w:color="auto"/>
            <w:bottom w:val="none" w:sz="0" w:space="0" w:color="auto"/>
            <w:right w:val="none" w:sz="0" w:space="0" w:color="auto"/>
          </w:divBdr>
        </w:div>
        <w:div w:id="2041054964">
          <w:marLeft w:val="1166"/>
          <w:marRight w:val="0"/>
          <w:marTop w:val="140"/>
          <w:marBottom w:val="0"/>
          <w:divBdr>
            <w:top w:val="none" w:sz="0" w:space="0" w:color="auto"/>
            <w:left w:val="none" w:sz="0" w:space="0" w:color="auto"/>
            <w:bottom w:val="none" w:sz="0" w:space="0" w:color="auto"/>
            <w:right w:val="none" w:sz="0" w:space="0" w:color="auto"/>
          </w:divBdr>
        </w:div>
        <w:div w:id="737485419">
          <w:marLeft w:val="1166"/>
          <w:marRight w:val="0"/>
          <w:marTop w:val="140"/>
          <w:marBottom w:val="0"/>
          <w:divBdr>
            <w:top w:val="none" w:sz="0" w:space="0" w:color="auto"/>
            <w:left w:val="none" w:sz="0" w:space="0" w:color="auto"/>
            <w:bottom w:val="none" w:sz="0" w:space="0" w:color="auto"/>
            <w:right w:val="none" w:sz="0" w:space="0" w:color="auto"/>
          </w:divBdr>
        </w:div>
      </w:divsChild>
    </w:div>
    <w:div w:id="2098868272">
      <w:bodyDiv w:val="1"/>
      <w:marLeft w:val="0"/>
      <w:marRight w:val="0"/>
      <w:marTop w:val="0"/>
      <w:marBottom w:val="0"/>
      <w:divBdr>
        <w:top w:val="none" w:sz="0" w:space="0" w:color="auto"/>
        <w:left w:val="none" w:sz="0" w:space="0" w:color="auto"/>
        <w:bottom w:val="none" w:sz="0" w:space="0" w:color="auto"/>
        <w:right w:val="none" w:sz="0" w:space="0" w:color="auto"/>
      </w:divBdr>
      <w:divsChild>
        <w:div w:id="1591505583">
          <w:marLeft w:val="547"/>
          <w:marRight w:val="0"/>
          <w:marTop w:val="200"/>
          <w:marBottom w:val="0"/>
          <w:divBdr>
            <w:top w:val="none" w:sz="0" w:space="0" w:color="auto"/>
            <w:left w:val="none" w:sz="0" w:space="0" w:color="auto"/>
            <w:bottom w:val="none" w:sz="0" w:space="0" w:color="auto"/>
            <w:right w:val="none" w:sz="0" w:space="0" w:color="auto"/>
          </w:divBdr>
        </w:div>
        <w:div w:id="354354136">
          <w:marLeft w:val="547"/>
          <w:marRight w:val="0"/>
          <w:marTop w:val="200"/>
          <w:marBottom w:val="0"/>
          <w:divBdr>
            <w:top w:val="none" w:sz="0" w:space="0" w:color="auto"/>
            <w:left w:val="none" w:sz="0" w:space="0" w:color="auto"/>
            <w:bottom w:val="none" w:sz="0" w:space="0" w:color="auto"/>
            <w:right w:val="none" w:sz="0" w:space="0" w:color="auto"/>
          </w:divBdr>
        </w:div>
        <w:div w:id="207843077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9319-D468-4513-9773-D1859EF4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Helen Wooder</cp:lastModifiedBy>
  <cp:revision>2</cp:revision>
  <cp:lastPrinted>2021-04-09T10:12:00Z</cp:lastPrinted>
  <dcterms:created xsi:type="dcterms:W3CDTF">2022-03-07T12:55:00Z</dcterms:created>
  <dcterms:modified xsi:type="dcterms:W3CDTF">2022-03-07T12:55:00Z</dcterms:modified>
</cp:coreProperties>
</file>