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ED3DB1" w:rsidRDefault="00B53DBB" w:rsidP="00ED3DB1">
      <w:pPr>
        <w:pStyle w:val="Heading1"/>
        <w:jc w:val="center"/>
        <w:rPr>
          <w:rFonts w:ascii="Arial" w:hAnsi="Arial" w:cs="Arial"/>
          <w:b/>
          <w:bCs/>
          <w:color w:val="auto"/>
          <w:sz w:val="28"/>
          <w:szCs w:val="28"/>
          <w:u w:val="single"/>
        </w:rPr>
      </w:pPr>
      <w:r w:rsidRPr="00ED3DB1">
        <w:rPr>
          <w:rFonts w:ascii="Arial" w:hAnsi="Arial" w:cs="Arial"/>
          <w:b/>
          <w:bCs/>
          <w:color w:val="auto"/>
          <w:sz w:val="28"/>
          <w:szCs w:val="28"/>
          <w:u w:val="single"/>
        </w:rPr>
        <w:t>Primary Initial Teacher Education: Curriculum Plan</w:t>
      </w:r>
    </w:p>
    <w:p w14:paraId="29FA8C6B" w14:textId="77777777" w:rsidR="006811E4" w:rsidRPr="00ED3DB1" w:rsidRDefault="006811E4" w:rsidP="00ED3DB1">
      <w:pPr>
        <w:pStyle w:val="Heading1"/>
        <w:jc w:val="center"/>
        <w:rPr>
          <w:rFonts w:ascii="Arial" w:hAnsi="Arial" w:cs="Arial"/>
          <w:b/>
          <w:bCs/>
          <w:color w:val="auto"/>
          <w:sz w:val="28"/>
          <w:szCs w:val="28"/>
        </w:rPr>
      </w:pPr>
    </w:p>
    <w:p w14:paraId="1B3C4CAC" w14:textId="6F8F4444" w:rsidR="00B53DBB" w:rsidRPr="00ED3DB1" w:rsidRDefault="006F4654" w:rsidP="00ED3DB1">
      <w:pPr>
        <w:pStyle w:val="Heading1"/>
        <w:jc w:val="center"/>
        <w:rPr>
          <w:rFonts w:ascii="Arial" w:hAnsi="Arial" w:cs="Arial"/>
          <w:b/>
          <w:bCs/>
          <w:color w:val="auto"/>
          <w:sz w:val="28"/>
          <w:szCs w:val="28"/>
          <w:u w:val="single"/>
        </w:rPr>
      </w:pPr>
      <w:r w:rsidRPr="00ED3DB1">
        <w:rPr>
          <w:rFonts w:ascii="Arial" w:hAnsi="Arial" w:cs="Arial"/>
          <w:b/>
          <w:bCs/>
          <w:color w:val="auto"/>
          <w:sz w:val="28"/>
          <w:szCs w:val="28"/>
          <w:u w:val="single"/>
        </w:rPr>
        <w:t>Subjec</w:t>
      </w:r>
      <w:r w:rsidR="000817B0" w:rsidRPr="00ED3DB1">
        <w:rPr>
          <w:rFonts w:ascii="Arial" w:hAnsi="Arial" w:cs="Arial"/>
          <w:b/>
          <w:bCs/>
          <w:color w:val="auto"/>
          <w:sz w:val="28"/>
          <w:szCs w:val="28"/>
          <w:u w:val="single"/>
        </w:rPr>
        <w:t xml:space="preserve">t: Science </w:t>
      </w:r>
      <w:r w:rsidR="2A4A3E22" w:rsidRPr="00ED3DB1">
        <w:rPr>
          <w:rFonts w:ascii="Arial" w:hAnsi="Arial" w:cs="Arial"/>
          <w:b/>
          <w:bCs/>
          <w:color w:val="auto"/>
          <w:sz w:val="28"/>
          <w:szCs w:val="28"/>
          <w:u w:val="single"/>
        </w:rPr>
        <w:t>Undergraduate Programmes</w:t>
      </w:r>
    </w:p>
    <w:p w14:paraId="11BD4D8B" w14:textId="706BF118" w:rsidR="2A4A3E22" w:rsidRDefault="2A4A3E22" w:rsidP="2A4A3E22">
      <w:pPr>
        <w:pStyle w:val="ListParagraph"/>
        <w:spacing w:after="0"/>
        <w:jc w:val="center"/>
        <w:rPr>
          <w:rFonts w:ascii="Arial" w:hAnsi="Arial" w:cs="Arial"/>
          <w:b/>
          <w:bCs/>
          <w:sz w:val="28"/>
          <w:szCs w:val="28"/>
        </w:rPr>
      </w:pPr>
    </w:p>
    <w:p w14:paraId="780D1B81" w14:textId="29E52976" w:rsidR="00ED3DB1" w:rsidRDefault="00ED3DB1" w:rsidP="2A4A3E22">
      <w:pPr>
        <w:pStyle w:val="ListParagraph"/>
        <w:spacing w:after="0"/>
        <w:jc w:val="center"/>
        <w:rPr>
          <w:rFonts w:ascii="Arial" w:hAnsi="Arial" w:cs="Arial"/>
          <w:b/>
          <w:bCs/>
          <w:sz w:val="28"/>
          <w:szCs w:val="28"/>
        </w:rPr>
      </w:pPr>
    </w:p>
    <w:p w14:paraId="13AE9BBA" w14:textId="77777777" w:rsidR="00ED3DB1" w:rsidRPr="00ED3DB1" w:rsidRDefault="00ED3DB1" w:rsidP="00ED3DB1">
      <w:pPr>
        <w:pStyle w:val="Heading1"/>
        <w:jc w:val="center"/>
        <w:rPr>
          <w:rFonts w:ascii="Arial" w:hAnsi="Arial" w:cs="Arial"/>
          <w:b/>
          <w:bCs/>
          <w:color w:val="auto"/>
          <w:sz w:val="28"/>
          <w:szCs w:val="28"/>
        </w:rPr>
      </w:pPr>
      <w:r w:rsidRPr="00ED3DB1">
        <w:rPr>
          <w:rFonts w:ascii="Arial" w:hAnsi="Arial" w:cs="Arial"/>
          <w:b/>
          <w:bCs/>
          <w:color w:val="auto"/>
          <w:sz w:val="28"/>
          <w:szCs w:val="28"/>
          <w:u w:val="single"/>
        </w:rPr>
        <w:t>Curriculum Vision</w:t>
      </w:r>
      <w:r w:rsidRPr="00ED3DB1">
        <w:rPr>
          <w:rFonts w:ascii="Arial" w:hAnsi="Arial" w:cs="Arial"/>
          <w:b/>
          <w:bCs/>
          <w:color w:val="auto"/>
          <w:sz w:val="28"/>
          <w:szCs w:val="28"/>
        </w:rPr>
        <w:t>:</w:t>
      </w:r>
    </w:p>
    <w:p w14:paraId="2C98EEC9" w14:textId="77777777" w:rsidR="00ED3DB1" w:rsidRPr="00DF235C" w:rsidRDefault="00ED3DB1" w:rsidP="00ED3DB1">
      <w:pPr>
        <w:shd w:val="clear" w:color="auto" w:fill="FFFFFF" w:themeFill="background1"/>
        <w:jc w:val="center"/>
        <w:rPr>
          <w:rFonts w:ascii="Arial" w:hAnsi="Arial" w:cs="Arial"/>
          <w:b/>
          <w:bCs/>
          <w:sz w:val="24"/>
          <w:szCs w:val="24"/>
        </w:rPr>
      </w:pPr>
    </w:p>
    <w:p w14:paraId="020D620D" w14:textId="77777777" w:rsidR="00ED3DB1" w:rsidRPr="00ED3DB1" w:rsidRDefault="00ED3DB1" w:rsidP="00ED3DB1">
      <w:pPr>
        <w:rPr>
          <w:rFonts w:ascii="Arial" w:hAnsi="Arial" w:cs="Arial"/>
          <w:b/>
          <w:bCs/>
          <w:sz w:val="24"/>
          <w:szCs w:val="24"/>
        </w:rPr>
      </w:pPr>
      <w:r w:rsidRPr="00ED3DB1">
        <w:rPr>
          <w:rFonts w:ascii="Arial" w:hAnsi="Arial" w:cs="Arial"/>
          <w:b/>
          <w:bCs/>
          <w:sz w:val="24"/>
          <w:szCs w:val="24"/>
        </w:rPr>
        <w:t xml:space="preserve">Through our Initial Teacher Education Curriculum, it is our intention that all Edge Hill Primary teacher trainees will: </w:t>
      </w:r>
    </w:p>
    <w:p w14:paraId="567735B5" w14:textId="77777777" w:rsidR="00ED3DB1" w:rsidRPr="00ED3DB1" w:rsidRDefault="00ED3DB1" w:rsidP="00ED3DB1">
      <w:pPr>
        <w:pStyle w:val="xmsonormal"/>
        <w:numPr>
          <w:ilvl w:val="0"/>
          <w:numId w:val="13"/>
        </w:numPr>
        <w:spacing w:before="0" w:beforeAutospacing="0" w:after="0" w:afterAutospacing="0"/>
        <w:rPr>
          <w:rFonts w:ascii="Arial" w:hAnsi="Arial" w:cs="Arial"/>
          <w:i/>
          <w:iCs/>
          <w:sz w:val="24"/>
          <w:szCs w:val="24"/>
          <w:lang w:eastAsia="en-US"/>
        </w:rPr>
      </w:pPr>
      <w:r w:rsidRPr="00ED3DB1">
        <w:rPr>
          <w:rFonts w:ascii="Arial" w:hAnsi="Arial" w:cs="Arial"/>
          <w:i/>
          <w:iCs/>
          <w:sz w:val="24"/>
          <w:szCs w:val="24"/>
          <w:lang w:eastAsia="en-US"/>
        </w:rPr>
        <w:t>have secure science subject and curriculum knowledge so that they can teach across the primary age range with confidence</w:t>
      </w:r>
    </w:p>
    <w:p w14:paraId="3654484F" w14:textId="77777777" w:rsidR="00ED3DB1" w:rsidRPr="00ED3DB1" w:rsidRDefault="00ED3DB1" w:rsidP="00ED3DB1">
      <w:pPr>
        <w:pStyle w:val="ListParagraph"/>
        <w:numPr>
          <w:ilvl w:val="0"/>
          <w:numId w:val="13"/>
        </w:numPr>
        <w:rPr>
          <w:rFonts w:ascii="Arial" w:hAnsi="Arial" w:cs="Arial"/>
          <w:i/>
          <w:iCs/>
          <w:sz w:val="24"/>
          <w:szCs w:val="24"/>
        </w:rPr>
      </w:pPr>
      <w:r w:rsidRPr="00ED3DB1">
        <w:rPr>
          <w:rFonts w:ascii="Arial" w:hAnsi="Arial" w:cs="Arial"/>
          <w:i/>
          <w:iCs/>
          <w:sz w:val="24"/>
          <w:szCs w:val="24"/>
        </w:rPr>
        <w:t>understand that science is the route to developing both an understanding of the world around them and the skills to become a logical problem solver</w:t>
      </w:r>
    </w:p>
    <w:p w14:paraId="5A66CA3A" w14:textId="77777777" w:rsidR="00ED3DB1" w:rsidRPr="00ED3DB1" w:rsidRDefault="00ED3DB1" w:rsidP="00ED3DB1">
      <w:pPr>
        <w:pStyle w:val="ListParagraph"/>
        <w:numPr>
          <w:ilvl w:val="0"/>
          <w:numId w:val="13"/>
        </w:numPr>
        <w:rPr>
          <w:rFonts w:ascii="Arial" w:hAnsi="Arial" w:cs="Arial"/>
          <w:i/>
          <w:iCs/>
          <w:sz w:val="24"/>
          <w:szCs w:val="24"/>
        </w:rPr>
      </w:pPr>
      <w:r w:rsidRPr="00ED3DB1">
        <w:rPr>
          <w:rFonts w:ascii="Arial" w:hAnsi="Arial" w:cs="Arial"/>
          <w:i/>
          <w:iCs/>
          <w:sz w:val="24"/>
          <w:szCs w:val="24"/>
        </w:rPr>
        <w:t>develop their confidence and promote an enthusiasm and passion for science</w:t>
      </w:r>
    </w:p>
    <w:p w14:paraId="3468F082" w14:textId="77777777" w:rsidR="00ED3DB1" w:rsidRPr="00ED3DB1" w:rsidRDefault="00ED3DB1" w:rsidP="00ED3DB1">
      <w:pPr>
        <w:pStyle w:val="xmsonormal"/>
        <w:numPr>
          <w:ilvl w:val="0"/>
          <w:numId w:val="13"/>
        </w:numPr>
        <w:spacing w:before="0" w:beforeAutospacing="0" w:after="0" w:afterAutospacing="0"/>
        <w:rPr>
          <w:rFonts w:ascii="Arial" w:hAnsi="Arial" w:cs="Arial"/>
          <w:i/>
          <w:iCs/>
          <w:sz w:val="24"/>
          <w:szCs w:val="24"/>
          <w:lang w:eastAsia="en-US"/>
        </w:rPr>
      </w:pPr>
      <w:r w:rsidRPr="00ED3DB1">
        <w:rPr>
          <w:rFonts w:ascii="Arial" w:hAnsi="Arial" w:cs="Arial"/>
          <w:i/>
          <w:iCs/>
          <w:sz w:val="24"/>
          <w:szCs w:val="24"/>
          <w:lang w:eastAsia="en-US"/>
        </w:rPr>
        <w:t>have a secure understanding of primary science pedagogy, and for practical, first-hand experience to be the predominant approach they use in their own classrooms</w:t>
      </w:r>
    </w:p>
    <w:p w14:paraId="38DF721C" w14:textId="77777777" w:rsidR="00ED3DB1" w:rsidRPr="00ED3DB1" w:rsidRDefault="00ED3DB1" w:rsidP="00ED3DB1">
      <w:pPr>
        <w:pStyle w:val="ListParagraph"/>
        <w:numPr>
          <w:ilvl w:val="0"/>
          <w:numId w:val="13"/>
        </w:numPr>
        <w:rPr>
          <w:rFonts w:ascii="Arial" w:hAnsi="Arial" w:cs="Arial"/>
          <w:i/>
          <w:iCs/>
          <w:sz w:val="24"/>
          <w:szCs w:val="24"/>
        </w:rPr>
      </w:pPr>
      <w:r w:rsidRPr="00ED3DB1">
        <w:rPr>
          <w:rFonts w:ascii="Arial" w:hAnsi="Arial" w:cs="Arial"/>
          <w:i/>
          <w:iCs/>
          <w:sz w:val="24"/>
          <w:szCs w:val="24"/>
        </w:rPr>
        <w:t>believe that all children can be successful science, regardless of social background or other circumstances and that this is their moral purpose as educator</w:t>
      </w:r>
    </w:p>
    <w:p w14:paraId="5774689C" w14:textId="27DE1339" w:rsidR="00ED3DB1" w:rsidRDefault="00ED3DB1" w:rsidP="2A4A3E22">
      <w:pPr>
        <w:pStyle w:val="ListParagraph"/>
        <w:spacing w:after="0"/>
        <w:jc w:val="center"/>
        <w:rPr>
          <w:rFonts w:ascii="Arial" w:hAnsi="Arial" w:cs="Arial"/>
          <w:b/>
          <w:bCs/>
          <w:sz w:val="28"/>
          <w:szCs w:val="28"/>
        </w:rPr>
      </w:pPr>
    </w:p>
    <w:p w14:paraId="0D94306D" w14:textId="09127A5A" w:rsidR="00ED3DB1" w:rsidRDefault="00ED3DB1" w:rsidP="2A4A3E22">
      <w:pPr>
        <w:pStyle w:val="ListParagraph"/>
        <w:spacing w:after="0"/>
        <w:jc w:val="center"/>
        <w:rPr>
          <w:rFonts w:ascii="Arial" w:hAnsi="Arial" w:cs="Arial"/>
          <w:b/>
          <w:bCs/>
          <w:sz w:val="28"/>
          <w:szCs w:val="28"/>
        </w:rPr>
      </w:pPr>
    </w:p>
    <w:p w14:paraId="24EC7D61" w14:textId="20D5B8A7" w:rsidR="00ED3DB1" w:rsidRDefault="00ED3DB1">
      <w:pPr>
        <w:rPr>
          <w:rFonts w:ascii="Arial" w:hAnsi="Arial" w:cs="Arial"/>
          <w:b/>
          <w:bCs/>
          <w:sz w:val="28"/>
          <w:szCs w:val="28"/>
        </w:rPr>
      </w:pPr>
      <w:r>
        <w:rPr>
          <w:rFonts w:ascii="Arial" w:hAnsi="Arial" w:cs="Arial"/>
          <w:b/>
          <w:bCs/>
          <w:sz w:val="28"/>
          <w:szCs w:val="28"/>
        </w:rPr>
        <w:br w:type="page"/>
      </w:r>
    </w:p>
    <w:p w14:paraId="41147101" w14:textId="77777777" w:rsidR="00ED3DB1" w:rsidRDefault="00ED3DB1" w:rsidP="2A4A3E22">
      <w:pPr>
        <w:pStyle w:val="ListParagraph"/>
        <w:spacing w:after="0"/>
        <w:jc w:val="center"/>
        <w:rPr>
          <w:rFonts w:ascii="Arial" w:hAnsi="Arial" w:cs="Arial"/>
          <w:b/>
          <w:bCs/>
          <w:sz w:val="28"/>
          <w:szCs w:val="28"/>
        </w:rPr>
      </w:pPr>
    </w:p>
    <w:tbl>
      <w:tblPr>
        <w:tblStyle w:val="TableGrid"/>
        <w:tblW w:w="15592" w:type="dxa"/>
        <w:tblInd w:w="-714" w:type="dxa"/>
        <w:tblLook w:val="04A0" w:firstRow="1" w:lastRow="0" w:firstColumn="1" w:lastColumn="0" w:noHBand="0" w:noVBand="1"/>
        <w:tblCaption w:val="Science Curriculum Plan - Phase 1"/>
        <w:tblDescription w:val="Science Curriculum Plan - Phase 1"/>
      </w:tblPr>
      <w:tblGrid>
        <w:gridCol w:w="435"/>
        <w:gridCol w:w="4243"/>
        <w:gridCol w:w="3119"/>
        <w:gridCol w:w="3739"/>
        <w:gridCol w:w="9"/>
        <w:gridCol w:w="3603"/>
        <w:gridCol w:w="435"/>
        <w:gridCol w:w="9"/>
      </w:tblGrid>
      <w:tr w:rsidR="00102596" w:rsidRPr="00B53DBB" w14:paraId="636CDD34" w14:textId="0CE18196" w:rsidTr="00ED3DB1">
        <w:trPr>
          <w:tblHeader/>
        </w:trPr>
        <w:tc>
          <w:tcPr>
            <w:tcW w:w="15592" w:type="dxa"/>
            <w:gridSpan w:val="8"/>
            <w:shd w:val="clear" w:color="auto" w:fill="9CC2E5" w:themeFill="accent5" w:themeFillTint="99"/>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EA24D4" w:rsidRPr="00B53DBB" w14:paraId="2483C5FE" w14:textId="07CA5F94" w:rsidTr="00875575">
        <w:tc>
          <w:tcPr>
            <w:tcW w:w="7797" w:type="dxa"/>
            <w:gridSpan w:val="3"/>
            <w:shd w:val="clear" w:color="auto" w:fill="B4C6E7" w:themeFill="accent1" w:themeFillTint="66"/>
          </w:tcPr>
          <w:p w14:paraId="5BEA38AF" w14:textId="1D8D2101" w:rsidR="00102596" w:rsidRPr="00B53DBB" w:rsidRDefault="00102596" w:rsidP="007E6D78">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5"/>
            <w:shd w:val="clear" w:color="auto" w:fill="B4C6E7" w:themeFill="accent1" w:themeFillTint="66"/>
          </w:tcPr>
          <w:p w14:paraId="79C1771F" w14:textId="23C1B292" w:rsidR="00102596" w:rsidRPr="006F4654" w:rsidRDefault="006F4654" w:rsidP="007E6D78">
            <w:pPr>
              <w:jc w:val="center"/>
              <w:rPr>
                <w:rFonts w:ascii="Arial" w:hAnsi="Arial" w:cs="Arial"/>
                <w:b/>
                <w:bCs/>
                <w:sz w:val="28"/>
                <w:szCs w:val="28"/>
              </w:rPr>
            </w:pPr>
            <w:r w:rsidRPr="006F4654">
              <w:rPr>
                <w:rFonts w:ascii="Arial" w:hAnsi="Arial" w:cs="Arial"/>
                <w:b/>
                <w:bCs/>
                <w:sz w:val="28"/>
                <w:szCs w:val="28"/>
              </w:rPr>
              <w:t>School/Practical Based Learning</w:t>
            </w:r>
          </w:p>
        </w:tc>
      </w:tr>
      <w:tr w:rsidR="00EA24D4" w:rsidRPr="00B53DBB" w14:paraId="42FB8450" w14:textId="0E03CF9C" w:rsidTr="00F65C52">
        <w:tc>
          <w:tcPr>
            <w:tcW w:w="4678" w:type="dxa"/>
            <w:gridSpan w:val="2"/>
            <w:shd w:val="clear" w:color="auto" w:fill="D9E2F3" w:themeFill="accent1" w:themeFillTint="33"/>
          </w:tcPr>
          <w:p w14:paraId="28F45542" w14:textId="0C6B81CE"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119" w:type="dxa"/>
            <w:shd w:val="clear" w:color="auto" w:fill="D9E2F3" w:themeFill="accent1" w:themeFillTint="33"/>
          </w:tcPr>
          <w:p w14:paraId="51760877" w14:textId="331AB920" w:rsidR="00102596" w:rsidRDefault="00102596" w:rsidP="009A134C">
            <w:pPr>
              <w:jc w:val="center"/>
              <w:rPr>
                <w:rFonts w:ascii="Arial" w:hAnsi="Arial" w:cs="Arial"/>
                <w:b/>
                <w:bCs/>
                <w:sz w:val="28"/>
                <w:szCs w:val="28"/>
              </w:rPr>
            </w:pPr>
            <w:r>
              <w:rPr>
                <w:rFonts w:ascii="Arial" w:hAnsi="Arial" w:cs="Arial"/>
                <w:b/>
                <w:bCs/>
                <w:sz w:val="28"/>
                <w:szCs w:val="28"/>
              </w:rPr>
              <w:t>Learn How</w:t>
            </w:r>
          </w:p>
        </w:tc>
        <w:tc>
          <w:tcPr>
            <w:tcW w:w="3748" w:type="dxa"/>
            <w:gridSpan w:val="2"/>
            <w:shd w:val="clear" w:color="auto" w:fill="D9E2F3" w:themeFill="accent1" w:themeFillTint="33"/>
          </w:tcPr>
          <w:p w14:paraId="40777CCC" w14:textId="5EF82D93"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D9E2F3" w:themeFill="accent1" w:themeFillTint="33"/>
          </w:tcPr>
          <w:p w14:paraId="43404427" w14:textId="106F1CEF" w:rsidR="00102596" w:rsidRDefault="00102596" w:rsidP="009A134C">
            <w:pPr>
              <w:jc w:val="center"/>
              <w:rPr>
                <w:rFonts w:ascii="Arial" w:hAnsi="Arial" w:cs="Arial"/>
                <w:b/>
                <w:bCs/>
                <w:sz w:val="28"/>
                <w:szCs w:val="28"/>
              </w:rPr>
            </w:pPr>
            <w:r>
              <w:rPr>
                <w:rFonts w:ascii="Arial" w:hAnsi="Arial" w:cs="Arial"/>
                <w:b/>
                <w:bCs/>
                <w:sz w:val="28"/>
                <w:szCs w:val="28"/>
              </w:rPr>
              <w:t>Learn How</w:t>
            </w:r>
          </w:p>
        </w:tc>
      </w:tr>
      <w:tr w:rsidR="00C9313F" w:rsidRPr="00B53DBB" w14:paraId="6854C5A2" w14:textId="138353A7" w:rsidTr="00F65C52">
        <w:trPr>
          <w:gridAfter w:val="1"/>
          <w:wAfter w:w="9" w:type="dxa"/>
        </w:trPr>
        <w:tc>
          <w:tcPr>
            <w:tcW w:w="435" w:type="dxa"/>
            <w:vMerge w:val="restart"/>
            <w:shd w:val="clear" w:color="auto" w:fill="D9E2F3" w:themeFill="accent1" w:themeFillTint="33"/>
            <w:textDirection w:val="btLr"/>
          </w:tcPr>
          <w:p w14:paraId="31E1AF60" w14:textId="295A43FF" w:rsidR="00C9313F" w:rsidRPr="00102596" w:rsidRDefault="00C9313F" w:rsidP="007A53E4">
            <w:pPr>
              <w:ind w:left="113" w:right="113"/>
              <w:jc w:val="center"/>
              <w:rPr>
                <w:rFonts w:ascii="Arial" w:hAnsi="Arial" w:cs="Arial"/>
                <w:b/>
                <w:bCs/>
                <w:sz w:val="18"/>
                <w:szCs w:val="18"/>
              </w:rPr>
            </w:pPr>
            <w:bookmarkStart w:id="0" w:name="_Hlk66776469"/>
            <w:bookmarkStart w:id="1" w:name="_Hlk109114698"/>
            <w:r w:rsidRPr="00102596">
              <w:rPr>
                <w:rFonts w:ascii="Arial" w:hAnsi="Arial" w:cs="Arial"/>
                <w:b/>
                <w:bCs/>
                <w:sz w:val="18"/>
                <w:szCs w:val="18"/>
              </w:rPr>
              <w:t>Component Knowledge</w:t>
            </w:r>
          </w:p>
        </w:tc>
        <w:tc>
          <w:tcPr>
            <w:tcW w:w="4243" w:type="dxa"/>
          </w:tcPr>
          <w:p w14:paraId="470F15CE" w14:textId="77777777" w:rsidR="00C9313F" w:rsidRPr="005B54C5" w:rsidRDefault="00C9313F" w:rsidP="007A53E4">
            <w:pPr>
              <w:rPr>
                <w:rFonts w:ascii="Arial" w:hAnsi="Arial" w:cs="Arial"/>
                <w:b/>
                <w:bCs/>
                <w:sz w:val="18"/>
                <w:szCs w:val="18"/>
              </w:rPr>
            </w:pPr>
            <w:r w:rsidRPr="005B54C5">
              <w:rPr>
                <w:rFonts w:ascii="Arial" w:hAnsi="Arial" w:cs="Arial"/>
                <w:b/>
                <w:bCs/>
                <w:sz w:val="18"/>
                <w:szCs w:val="18"/>
              </w:rPr>
              <w:t xml:space="preserve">the science national curriculum provides a programme of study for the knowledge and skills which children learn aged 5-11 and that the spiral structure provides a minimum requirement and enables progression of substantive and disciplinary knowledge </w:t>
            </w:r>
          </w:p>
          <w:p w14:paraId="3A11B231" w14:textId="2276EA81" w:rsidR="00C9313F" w:rsidRPr="00AA4499" w:rsidRDefault="00C9313F" w:rsidP="007A53E4">
            <w:pPr>
              <w:rPr>
                <w:rFonts w:eastAsiaTheme="minorEastAsia"/>
                <w:sz w:val="18"/>
                <w:szCs w:val="18"/>
              </w:rPr>
            </w:pPr>
            <w:r w:rsidRPr="005B54C5">
              <w:rPr>
                <w:rFonts w:ascii="Arial" w:hAnsi="Arial" w:cs="Arial"/>
                <w:b/>
                <w:bCs/>
                <w:sz w:val="18"/>
                <w:szCs w:val="18"/>
              </w:rPr>
              <w:t>LT3.1</w:t>
            </w:r>
          </w:p>
        </w:tc>
        <w:tc>
          <w:tcPr>
            <w:tcW w:w="3119" w:type="dxa"/>
          </w:tcPr>
          <w:p w14:paraId="0D442F75" w14:textId="557A8FC9" w:rsidR="00C9313F" w:rsidRPr="00AA4499" w:rsidRDefault="00C9313F" w:rsidP="007A53E4">
            <w:pPr>
              <w:rPr>
                <w:rFonts w:ascii="Arial" w:hAnsi="Arial" w:cs="Arial"/>
                <w:sz w:val="18"/>
                <w:szCs w:val="18"/>
              </w:rPr>
            </w:pPr>
            <w:r w:rsidRPr="00AA4499">
              <w:rPr>
                <w:rFonts w:ascii="Arial" w:hAnsi="Arial" w:cs="Arial"/>
                <w:sz w:val="18"/>
                <w:szCs w:val="18"/>
              </w:rPr>
              <w:t>T</w:t>
            </w:r>
            <w:r>
              <w:rPr>
                <w:rFonts w:ascii="Arial" w:hAnsi="Arial" w:cs="Arial"/>
                <w:sz w:val="18"/>
                <w:szCs w:val="18"/>
              </w:rPr>
              <w:t>he national curriculum makes clear the expectations for outcomes at different ages.</w:t>
            </w:r>
          </w:p>
          <w:p w14:paraId="3B46053C" w14:textId="177A57C3" w:rsidR="00C9313F" w:rsidRPr="00AA4499" w:rsidRDefault="00C9313F" w:rsidP="007A53E4">
            <w:pPr>
              <w:rPr>
                <w:rFonts w:eastAsiaTheme="minorEastAsia"/>
                <w:sz w:val="18"/>
                <w:szCs w:val="18"/>
              </w:rPr>
            </w:pPr>
            <w:r w:rsidRPr="00AA4499">
              <w:rPr>
                <w:rFonts w:ascii="Arial" w:hAnsi="Arial" w:cs="Arial"/>
                <w:sz w:val="18"/>
                <w:szCs w:val="18"/>
              </w:rPr>
              <w:t>L</w:t>
            </w:r>
            <w:r>
              <w:rPr>
                <w:rFonts w:ascii="Arial" w:hAnsi="Arial" w:cs="Arial"/>
                <w:sz w:val="18"/>
                <w:szCs w:val="18"/>
              </w:rPr>
              <w:t>H1.1</w:t>
            </w:r>
          </w:p>
        </w:tc>
        <w:tc>
          <w:tcPr>
            <w:tcW w:w="3739" w:type="dxa"/>
          </w:tcPr>
          <w:p w14:paraId="519CA22C" w14:textId="77777777" w:rsidR="00C9313F" w:rsidRPr="00AA4499" w:rsidRDefault="00C9313F" w:rsidP="007A53E4">
            <w:pPr>
              <w:rPr>
                <w:rFonts w:ascii="Arial" w:hAnsi="Arial" w:cs="Arial"/>
                <w:b/>
                <w:bCs/>
                <w:sz w:val="18"/>
                <w:szCs w:val="18"/>
              </w:rPr>
            </w:pPr>
            <w:r w:rsidRPr="00AA4499">
              <w:rPr>
                <w:rFonts w:ascii="Arial" w:hAnsi="Arial" w:cs="Arial"/>
                <w:b/>
                <w:bCs/>
                <w:sz w:val="18"/>
                <w:szCs w:val="18"/>
              </w:rPr>
              <w:t xml:space="preserve">experienced teachers with strong SK plan science lessons by carefully integrating substantive and disciplinary knowledge, breaking these down into small steps and fully inclusive of all learners.  </w:t>
            </w:r>
          </w:p>
          <w:p w14:paraId="53EDE41B" w14:textId="542239D3" w:rsidR="00C9313F" w:rsidRPr="00AA4499" w:rsidRDefault="00C9313F" w:rsidP="007A53E4">
            <w:pPr>
              <w:rPr>
                <w:rFonts w:ascii="Arial" w:hAnsi="Arial" w:cs="Arial"/>
                <w:b/>
                <w:bCs/>
                <w:sz w:val="18"/>
                <w:szCs w:val="18"/>
              </w:rPr>
            </w:pPr>
            <w:r w:rsidRPr="00AA4499">
              <w:rPr>
                <w:rFonts w:ascii="Arial" w:hAnsi="Arial" w:cs="Arial"/>
                <w:b/>
                <w:bCs/>
                <w:sz w:val="18"/>
                <w:szCs w:val="18"/>
              </w:rPr>
              <w:t>LT3.2, LT5.1, 5.3, 5.7</w:t>
            </w:r>
          </w:p>
        </w:tc>
        <w:tc>
          <w:tcPr>
            <w:tcW w:w="3612" w:type="dxa"/>
            <w:gridSpan w:val="2"/>
          </w:tcPr>
          <w:p w14:paraId="5DD1292D" w14:textId="27E964C7" w:rsidR="00C9313F" w:rsidRPr="00AA4499" w:rsidRDefault="00C9313F" w:rsidP="007A53E4">
            <w:pPr>
              <w:rPr>
                <w:rFonts w:ascii="Arial" w:hAnsi="Arial" w:cs="Arial"/>
                <w:b/>
                <w:bCs/>
                <w:sz w:val="18"/>
                <w:szCs w:val="18"/>
              </w:rPr>
            </w:pPr>
            <w:r w:rsidRPr="00AA4499">
              <w:rPr>
                <w:rFonts w:ascii="Arial" w:hAnsi="Arial" w:cs="Arial"/>
                <w:b/>
                <w:bCs/>
                <w:sz w:val="18"/>
                <w:szCs w:val="18"/>
              </w:rPr>
              <w:t>to plan and teach a science lesson, taking the time to extend own science SK as part of the process.  Learning should be broken down into small steps and formative information gathered in readiness for the next lesson.</w:t>
            </w:r>
          </w:p>
          <w:p w14:paraId="74E89E65" w14:textId="0461BE43" w:rsidR="00C9313F" w:rsidRPr="00AA4499" w:rsidRDefault="00C9313F" w:rsidP="007A53E4">
            <w:pPr>
              <w:rPr>
                <w:rFonts w:ascii="Arial" w:hAnsi="Arial" w:cs="Arial"/>
                <w:b/>
                <w:bCs/>
                <w:sz w:val="18"/>
                <w:szCs w:val="18"/>
              </w:rPr>
            </w:pPr>
            <w:r w:rsidRPr="00AA4499">
              <w:rPr>
                <w:rFonts w:ascii="Arial" w:hAnsi="Arial" w:cs="Arial"/>
                <w:b/>
                <w:bCs/>
                <w:sz w:val="18"/>
                <w:szCs w:val="18"/>
              </w:rPr>
              <w:t>LH8.2, LH2.1, LH2.3,</w:t>
            </w:r>
          </w:p>
        </w:tc>
        <w:tc>
          <w:tcPr>
            <w:tcW w:w="435" w:type="dxa"/>
            <w:vMerge w:val="restart"/>
            <w:shd w:val="clear" w:color="auto" w:fill="D9E2F3" w:themeFill="accent1" w:themeFillTint="33"/>
            <w:textDirection w:val="tbRl"/>
          </w:tcPr>
          <w:p w14:paraId="302CEC16" w14:textId="0E3A7CC3" w:rsidR="00C9313F" w:rsidRPr="00433A8C" w:rsidRDefault="00C9313F" w:rsidP="007A53E4">
            <w:pPr>
              <w:ind w:left="113" w:right="113"/>
              <w:jc w:val="center"/>
              <w:rPr>
                <w:rFonts w:ascii="Arial" w:hAnsi="Arial" w:cs="Arial"/>
                <w:sz w:val="18"/>
                <w:szCs w:val="18"/>
              </w:rPr>
            </w:pPr>
          </w:p>
        </w:tc>
      </w:tr>
      <w:tr w:rsidR="00C9313F" w:rsidRPr="00B53DBB" w14:paraId="7C78E879" w14:textId="05F746EE" w:rsidTr="00F65C52">
        <w:trPr>
          <w:gridAfter w:val="1"/>
          <w:wAfter w:w="9" w:type="dxa"/>
        </w:trPr>
        <w:tc>
          <w:tcPr>
            <w:tcW w:w="435" w:type="dxa"/>
            <w:vMerge/>
            <w:shd w:val="clear" w:color="auto" w:fill="D9E2F3" w:themeFill="accent1" w:themeFillTint="33"/>
            <w:textDirection w:val="btLr"/>
          </w:tcPr>
          <w:p w14:paraId="312E1075" w14:textId="77777777" w:rsidR="00C9313F" w:rsidRPr="00102596" w:rsidRDefault="00C9313F" w:rsidP="007A53E4">
            <w:pPr>
              <w:ind w:left="113" w:right="113"/>
              <w:jc w:val="center"/>
              <w:rPr>
                <w:rFonts w:ascii="Arial" w:hAnsi="Arial" w:cs="Arial"/>
                <w:b/>
                <w:bCs/>
                <w:sz w:val="18"/>
                <w:szCs w:val="18"/>
              </w:rPr>
            </w:pPr>
          </w:p>
        </w:tc>
        <w:tc>
          <w:tcPr>
            <w:tcW w:w="4243" w:type="dxa"/>
          </w:tcPr>
          <w:p w14:paraId="114A41D6" w14:textId="05A6FB96" w:rsidR="00C9313F" w:rsidRPr="00AA4499" w:rsidRDefault="00C9313F" w:rsidP="007A53E4">
            <w:pPr>
              <w:rPr>
                <w:rFonts w:ascii="Arial" w:hAnsi="Arial" w:cs="Arial"/>
                <w:sz w:val="18"/>
                <w:szCs w:val="18"/>
              </w:rPr>
            </w:pPr>
            <w:r w:rsidRPr="00AA4499">
              <w:rPr>
                <w:rFonts w:ascii="Arial" w:hAnsi="Arial" w:cs="Arial"/>
                <w:sz w:val="18"/>
                <w:szCs w:val="18"/>
              </w:rPr>
              <w:t>good practice is based on evidence (such as the OFSTED Research Review Series: Science (2021).</w:t>
            </w:r>
          </w:p>
          <w:p w14:paraId="4F3A29CD" w14:textId="18871556" w:rsidR="00C9313F" w:rsidRPr="00AA4499" w:rsidRDefault="00C9313F" w:rsidP="007A53E4">
            <w:pPr>
              <w:rPr>
                <w:rFonts w:eastAsiaTheme="minorEastAsia"/>
                <w:sz w:val="18"/>
                <w:szCs w:val="18"/>
              </w:rPr>
            </w:pPr>
            <w:r w:rsidRPr="00AA4499">
              <w:rPr>
                <w:rFonts w:ascii="Arial" w:hAnsi="Arial" w:cs="Arial"/>
                <w:sz w:val="18"/>
                <w:szCs w:val="18"/>
              </w:rPr>
              <w:t>LT8.2</w:t>
            </w:r>
          </w:p>
        </w:tc>
        <w:tc>
          <w:tcPr>
            <w:tcW w:w="3119" w:type="dxa"/>
          </w:tcPr>
          <w:p w14:paraId="2C2866BC" w14:textId="4C115ED4" w:rsidR="00C9313F" w:rsidRPr="00AA4499" w:rsidRDefault="00C9313F" w:rsidP="007A53E4">
            <w:pPr>
              <w:rPr>
                <w:rFonts w:ascii="Arial" w:hAnsi="Arial" w:cs="Arial"/>
                <w:sz w:val="18"/>
                <w:szCs w:val="18"/>
              </w:rPr>
            </w:pPr>
            <w:r w:rsidRPr="00AA4499">
              <w:rPr>
                <w:rFonts w:ascii="Arial" w:hAnsi="Arial" w:cs="Arial"/>
                <w:sz w:val="18"/>
                <w:szCs w:val="18"/>
              </w:rPr>
              <w:t>research evidence relates to how teachers teach science.</w:t>
            </w:r>
          </w:p>
          <w:p w14:paraId="63FC5319" w14:textId="720E5D91" w:rsidR="00C9313F" w:rsidRPr="00AA4499" w:rsidRDefault="00C9313F" w:rsidP="007A53E4">
            <w:pPr>
              <w:rPr>
                <w:rFonts w:ascii="Arial" w:hAnsi="Arial" w:cs="Arial"/>
                <w:sz w:val="18"/>
                <w:szCs w:val="18"/>
              </w:rPr>
            </w:pPr>
            <w:r w:rsidRPr="00AA4499">
              <w:rPr>
                <w:rFonts w:ascii="Arial" w:hAnsi="Arial" w:cs="Arial"/>
                <w:sz w:val="18"/>
                <w:szCs w:val="18"/>
              </w:rPr>
              <w:t>LT8.2</w:t>
            </w:r>
          </w:p>
          <w:p w14:paraId="05627A63" w14:textId="6EC86A43" w:rsidR="00C9313F" w:rsidRPr="00AA4499" w:rsidRDefault="00C9313F" w:rsidP="007A53E4">
            <w:pPr>
              <w:rPr>
                <w:rFonts w:eastAsiaTheme="minorEastAsia"/>
                <w:sz w:val="18"/>
                <w:szCs w:val="18"/>
              </w:rPr>
            </w:pPr>
          </w:p>
        </w:tc>
        <w:tc>
          <w:tcPr>
            <w:tcW w:w="3739" w:type="dxa"/>
          </w:tcPr>
          <w:p w14:paraId="2DFDE46F" w14:textId="317F5B02" w:rsidR="00C9313F" w:rsidRPr="00AA4499" w:rsidRDefault="00C9313F" w:rsidP="007A53E4">
            <w:pPr>
              <w:rPr>
                <w:rFonts w:ascii="Arial" w:hAnsi="Arial" w:cs="Arial"/>
                <w:sz w:val="18"/>
                <w:szCs w:val="18"/>
              </w:rPr>
            </w:pPr>
          </w:p>
        </w:tc>
        <w:tc>
          <w:tcPr>
            <w:tcW w:w="3612" w:type="dxa"/>
            <w:gridSpan w:val="2"/>
          </w:tcPr>
          <w:p w14:paraId="00314035" w14:textId="582F8147" w:rsidR="00C9313F" w:rsidRPr="00AA4499" w:rsidRDefault="00C9313F" w:rsidP="007A53E4">
            <w:pPr>
              <w:rPr>
                <w:rFonts w:ascii="Arial" w:hAnsi="Arial" w:cs="Arial"/>
                <w:sz w:val="18"/>
                <w:szCs w:val="18"/>
              </w:rPr>
            </w:pPr>
          </w:p>
        </w:tc>
        <w:tc>
          <w:tcPr>
            <w:tcW w:w="435" w:type="dxa"/>
            <w:vMerge/>
            <w:shd w:val="clear" w:color="auto" w:fill="D9E2F3" w:themeFill="accent1" w:themeFillTint="33"/>
          </w:tcPr>
          <w:p w14:paraId="7A68D4C6" w14:textId="77777777" w:rsidR="00C9313F" w:rsidRPr="00433A8C" w:rsidRDefault="00C9313F" w:rsidP="007A53E4">
            <w:pPr>
              <w:jc w:val="center"/>
              <w:rPr>
                <w:rFonts w:eastAsiaTheme="minorEastAsia"/>
                <w:sz w:val="18"/>
                <w:szCs w:val="18"/>
              </w:rPr>
            </w:pPr>
          </w:p>
        </w:tc>
      </w:tr>
      <w:tr w:rsidR="00C9313F" w:rsidRPr="00B53DBB" w14:paraId="73826912" w14:textId="22B7B89A" w:rsidTr="00F65C52">
        <w:trPr>
          <w:gridAfter w:val="1"/>
          <w:wAfter w:w="9" w:type="dxa"/>
        </w:trPr>
        <w:tc>
          <w:tcPr>
            <w:tcW w:w="435" w:type="dxa"/>
            <w:vMerge/>
            <w:shd w:val="clear" w:color="auto" w:fill="D9E2F3" w:themeFill="accent1" w:themeFillTint="33"/>
            <w:textDirection w:val="btLr"/>
          </w:tcPr>
          <w:p w14:paraId="0C787FA1" w14:textId="77777777" w:rsidR="00C9313F" w:rsidRPr="00102596" w:rsidRDefault="00C9313F" w:rsidP="00622979">
            <w:pPr>
              <w:ind w:left="113" w:right="113"/>
              <w:jc w:val="center"/>
              <w:rPr>
                <w:rFonts w:ascii="Arial" w:hAnsi="Arial" w:cs="Arial"/>
                <w:b/>
                <w:bCs/>
                <w:sz w:val="18"/>
                <w:szCs w:val="18"/>
              </w:rPr>
            </w:pPr>
          </w:p>
        </w:tc>
        <w:tc>
          <w:tcPr>
            <w:tcW w:w="4243" w:type="dxa"/>
          </w:tcPr>
          <w:p w14:paraId="4E6109AB" w14:textId="428C5A0A" w:rsidR="00C9313F" w:rsidRPr="00F9395B" w:rsidRDefault="00C9313F" w:rsidP="00622979">
            <w:pPr>
              <w:rPr>
                <w:rFonts w:ascii="Arial" w:hAnsi="Arial" w:cs="Arial"/>
                <w:b/>
                <w:bCs/>
                <w:sz w:val="18"/>
                <w:szCs w:val="18"/>
              </w:rPr>
            </w:pPr>
            <w:r w:rsidRPr="00F9395B">
              <w:rPr>
                <w:rFonts w:ascii="Arial" w:hAnsi="Arial" w:cs="Arial"/>
                <w:b/>
                <w:bCs/>
                <w:sz w:val="18"/>
                <w:szCs w:val="18"/>
              </w:rPr>
              <w:t>expertise in science is built through developing substantive and disciplinary knowledge.  Each should be taught explicitly, in sequence and they should build on prior learning.  Trainees will develop SK and associated vocabulary in the following topics: plants, living things and their habitats, materials and their properties, electricity, sound and rocks.</w:t>
            </w:r>
          </w:p>
          <w:p w14:paraId="543A316A" w14:textId="77777777" w:rsidR="00C9313F" w:rsidRDefault="00C9313F" w:rsidP="00622979">
            <w:pPr>
              <w:rPr>
                <w:rFonts w:ascii="Arial" w:hAnsi="Arial" w:cs="Arial"/>
                <w:sz w:val="18"/>
                <w:szCs w:val="18"/>
              </w:rPr>
            </w:pPr>
            <w:r w:rsidRPr="00AA4499">
              <w:rPr>
                <w:rFonts w:ascii="Arial" w:hAnsi="Arial" w:cs="Arial"/>
                <w:sz w:val="18"/>
                <w:szCs w:val="18"/>
              </w:rPr>
              <w:t>LT3.2, LT3.5, LT3.6, LT4.4</w:t>
            </w:r>
          </w:p>
          <w:p w14:paraId="05C50222" w14:textId="1BC0F315" w:rsidR="00ED3DB1" w:rsidRPr="00AA4499" w:rsidRDefault="00ED3DB1" w:rsidP="00622979">
            <w:pPr>
              <w:rPr>
                <w:rFonts w:ascii="Arial" w:hAnsi="Arial" w:cs="Arial"/>
                <w:sz w:val="18"/>
                <w:szCs w:val="18"/>
              </w:rPr>
            </w:pPr>
          </w:p>
        </w:tc>
        <w:tc>
          <w:tcPr>
            <w:tcW w:w="3119" w:type="dxa"/>
          </w:tcPr>
          <w:p w14:paraId="7C72743B" w14:textId="77777777" w:rsidR="00C9313F" w:rsidRPr="00AA4499" w:rsidRDefault="00C9313F" w:rsidP="00622979">
            <w:pPr>
              <w:rPr>
                <w:rFonts w:ascii="Arial" w:hAnsi="Arial" w:cs="Arial"/>
                <w:sz w:val="18"/>
                <w:szCs w:val="18"/>
              </w:rPr>
            </w:pPr>
            <w:r w:rsidRPr="00AA4499">
              <w:rPr>
                <w:rFonts w:ascii="Arial" w:hAnsi="Arial" w:cs="Arial"/>
                <w:sz w:val="18"/>
                <w:szCs w:val="18"/>
              </w:rPr>
              <w:t xml:space="preserve">consider the order in which components of substantive and disciplinary knowledge are taught in science in order to sequence learning effectively within a lesson with tutor and peer support. </w:t>
            </w:r>
          </w:p>
          <w:p w14:paraId="71EF8021" w14:textId="2BDA9AD4" w:rsidR="00C9313F" w:rsidRPr="00AA4499" w:rsidRDefault="00C9313F" w:rsidP="00622979">
            <w:pPr>
              <w:rPr>
                <w:rFonts w:eastAsiaTheme="minorEastAsia"/>
                <w:sz w:val="18"/>
                <w:szCs w:val="18"/>
              </w:rPr>
            </w:pPr>
            <w:r w:rsidRPr="00AA4499">
              <w:rPr>
                <w:rFonts w:ascii="Arial" w:hAnsi="Arial" w:cs="Arial"/>
                <w:sz w:val="18"/>
                <w:szCs w:val="18"/>
              </w:rPr>
              <w:t>LH2.1, LH2.3,</w:t>
            </w:r>
          </w:p>
        </w:tc>
        <w:tc>
          <w:tcPr>
            <w:tcW w:w="3739" w:type="dxa"/>
          </w:tcPr>
          <w:p w14:paraId="0C137185" w14:textId="5E1D9F26" w:rsidR="00C9313F" w:rsidRPr="00AA4499" w:rsidRDefault="00C9313F" w:rsidP="00622979">
            <w:pPr>
              <w:rPr>
                <w:rFonts w:ascii="Arial" w:hAnsi="Arial" w:cs="Arial"/>
                <w:sz w:val="18"/>
                <w:szCs w:val="18"/>
              </w:rPr>
            </w:pPr>
          </w:p>
        </w:tc>
        <w:tc>
          <w:tcPr>
            <w:tcW w:w="3612" w:type="dxa"/>
            <w:gridSpan w:val="2"/>
          </w:tcPr>
          <w:p w14:paraId="60F6B4C9" w14:textId="316F5683" w:rsidR="00C9313F" w:rsidRPr="00AA4499" w:rsidRDefault="00C9313F" w:rsidP="00622979">
            <w:pPr>
              <w:rPr>
                <w:rFonts w:ascii="Arial" w:hAnsi="Arial" w:cs="Arial"/>
                <w:sz w:val="18"/>
                <w:szCs w:val="18"/>
              </w:rPr>
            </w:pPr>
          </w:p>
        </w:tc>
        <w:tc>
          <w:tcPr>
            <w:tcW w:w="435" w:type="dxa"/>
            <w:vMerge/>
            <w:shd w:val="clear" w:color="auto" w:fill="D9E2F3" w:themeFill="accent1" w:themeFillTint="33"/>
          </w:tcPr>
          <w:p w14:paraId="7D31AB68" w14:textId="77777777" w:rsidR="00C9313F" w:rsidRPr="00433A8C" w:rsidRDefault="00C9313F" w:rsidP="00622979">
            <w:pPr>
              <w:jc w:val="center"/>
              <w:rPr>
                <w:rFonts w:eastAsiaTheme="minorEastAsia"/>
                <w:sz w:val="18"/>
                <w:szCs w:val="18"/>
              </w:rPr>
            </w:pPr>
          </w:p>
        </w:tc>
      </w:tr>
      <w:tr w:rsidR="00C9313F" w:rsidRPr="00B53DBB" w14:paraId="3CBDFF21" w14:textId="126D98F9" w:rsidTr="00F65C52">
        <w:trPr>
          <w:gridAfter w:val="1"/>
          <w:wAfter w:w="9" w:type="dxa"/>
          <w:trHeight w:val="279"/>
        </w:trPr>
        <w:tc>
          <w:tcPr>
            <w:tcW w:w="435" w:type="dxa"/>
            <w:vMerge/>
            <w:shd w:val="clear" w:color="auto" w:fill="D9E2F3" w:themeFill="accent1" w:themeFillTint="33"/>
            <w:textDirection w:val="btLr"/>
          </w:tcPr>
          <w:p w14:paraId="2464A1F8" w14:textId="77777777" w:rsidR="00C9313F" w:rsidRPr="00102596" w:rsidRDefault="00C9313F" w:rsidP="00B33DEB">
            <w:pPr>
              <w:ind w:left="113" w:right="113"/>
              <w:jc w:val="center"/>
              <w:rPr>
                <w:rFonts w:ascii="Arial" w:hAnsi="Arial" w:cs="Arial"/>
                <w:b/>
                <w:bCs/>
                <w:sz w:val="18"/>
                <w:szCs w:val="18"/>
              </w:rPr>
            </w:pPr>
          </w:p>
        </w:tc>
        <w:tc>
          <w:tcPr>
            <w:tcW w:w="4243" w:type="dxa"/>
          </w:tcPr>
          <w:p w14:paraId="3CC8D93D" w14:textId="1E015E78" w:rsidR="00C9313F" w:rsidRPr="00AA4499" w:rsidRDefault="00C9313F" w:rsidP="00B33DEB">
            <w:pPr>
              <w:rPr>
                <w:rFonts w:ascii="Arial" w:hAnsi="Arial" w:cs="Arial"/>
                <w:sz w:val="18"/>
                <w:szCs w:val="18"/>
              </w:rPr>
            </w:pPr>
            <w:r w:rsidRPr="00AA4499">
              <w:rPr>
                <w:rFonts w:ascii="Arial" w:hAnsi="Arial" w:cs="Arial"/>
                <w:sz w:val="18"/>
                <w:szCs w:val="18"/>
              </w:rPr>
              <w:t>that secure subject, pedagogical and curriculum knowledge is essential</w:t>
            </w:r>
            <w:r w:rsidR="00806BEF">
              <w:rPr>
                <w:rFonts w:ascii="Arial" w:hAnsi="Arial" w:cs="Arial"/>
                <w:sz w:val="18"/>
                <w:szCs w:val="18"/>
              </w:rPr>
              <w:t xml:space="preserve"> for teachers</w:t>
            </w:r>
            <w:r w:rsidRPr="00AA4499">
              <w:rPr>
                <w:rFonts w:ascii="Arial" w:hAnsi="Arial" w:cs="Arial"/>
                <w:sz w:val="18"/>
                <w:szCs w:val="18"/>
              </w:rPr>
              <w:t xml:space="preserve">. </w:t>
            </w:r>
          </w:p>
          <w:p w14:paraId="43A6722C" w14:textId="7F034FAE" w:rsidR="00C9313F" w:rsidRPr="00AA4499" w:rsidRDefault="00C9313F" w:rsidP="00B33DEB">
            <w:pPr>
              <w:rPr>
                <w:rFonts w:eastAsiaTheme="minorEastAsia"/>
                <w:sz w:val="18"/>
                <w:szCs w:val="18"/>
              </w:rPr>
            </w:pPr>
            <w:r w:rsidRPr="00AA4499">
              <w:rPr>
                <w:rFonts w:ascii="Arial" w:hAnsi="Arial" w:cs="Arial"/>
                <w:sz w:val="18"/>
                <w:szCs w:val="18"/>
              </w:rPr>
              <w:t>LT3.2</w:t>
            </w:r>
          </w:p>
        </w:tc>
        <w:tc>
          <w:tcPr>
            <w:tcW w:w="3119" w:type="dxa"/>
          </w:tcPr>
          <w:p w14:paraId="7002BDDF" w14:textId="65C2C157" w:rsidR="00C9313F" w:rsidRPr="00AA4499" w:rsidRDefault="00C9313F" w:rsidP="00B33DEB">
            <w:pPr>
              <w:rPr>
                <w:rFonts w:ascii="Arial" w:hAnsi="Arial" w:cs="Arial"/>
                <w:sz w:val="18"/>
                <w:szCs w:val="18"/>
              </w:rPr>
            </w:pPr>
            <w:r w:rsidRPr="00AA4499">
              <w:rPr>
                <w:rFonts w:ascii="Arial" w:hAnsi="Arial" w:cs="Arial"/>
                <w:sz w:val="18"/>
                <w:szCs w:val="18"/>
              </w:rPr>
              <w:t xml:space="preserve">to use available resources to develop and deepen their own SK, taking ownership of this process. </w:t>
            </w:r>
          </w:p>
          <w:p w14:paraId="6376DBF9" w14:textId="394A3C94" w:rsidR="00C9313F" w:rsidRPr="00AA4499" w:rsidRDefault="00C9313F" w:rsidP="00B33DEB">
            <w:pPr>
              <w:rPr>
                <w:rFonts w:eastAsiaTheme="minorEastAsia"/>
                <w:sz w:val="18"/>
                <w:szCs w:val="18"/>
              </w:rPr>
            </w:pPr>
            <w:r w:rsidRPr="00AA4499">
              <w:rPr>
                <w:rFonts w:ascii="Arial" w:hAnsi="Arial" w:cs="Arial"/>
                <w:sz w:val="18"/>
                <w:szCs w:val="18"/>
              </w:rPr>
              <w:t>LH8.2</w:t>
            </w:r>
          </w:p>
        </w:tc>
        <w:tc>
          <w:tcPr>
            <w:tcW w:w="3739" w:type="dxa"/>
          </w:tcPr>
          <w:p w14:paraId="61E1BF10" w14:textId="37DE2B0A" w:rsidR="00C9313F" w:rsidRPr="00AA4499" w:rsidRDefault="00C9313F" w:rsidP="00B33DEB">
            <w:pPr>
              <w:rPr>
                <w:rFonts w:ascii="Arial" w:hAnsi="Arial" w:cs="Arial"/>
                <w:sz w:val="18"/>
                <w:szCs w:val="18"/>
              </w:rPr>
            </w:pPr>
          </w:p>
        </w:tc>
        <w:tc>
          <w:tcPr>
            <w:tcW w:w="3612" w:type="dxa"/>
            <w:gridSpan w:val="2"/>
          </w:tcPr>
          <w:p w14:paraId="2C6BC053" w14:textId="492F550A" w:rsidR="00C9313F" w:rsidRPr="00AA4499" w:rsidRDefault="00C9313F" w:rsidP="00B33DEB">
            <w:pPr>
              <w:rPr>
                <w:rFonts w:ascii="Arial" w:hAnsi="Arial" w:cs="Arial"/>
                <w:sz w:val="18"/>
                <w:szCs w:val="18"/>
              </w:rPr>
            </w:pPr>
          </w:p>
        </w:tc>
        <w:tc>
          <w:tcPr>
            <w:tcW w:w="435" w:type="dxa"/>
            <w:vMerge/>
            <w:shd w:val="clear" w:color="auto" w:fill="D9E2F3" w:themeFill="accent1" w:themeFillTint="33"/>
          </w:tcPr>
          <w:p w14:paraId="11923890" w14:textId="77777777" w:rsidR="00C9313F" w:rsidRPr="00433A8C" w:rsidRDefault="00C9313F" w:rsidP="00B33DEB">
            <w:pPr>
              <w:jc w:val="center"/>
              <w:rPr>
                <w:rFonts w:eastAsiaTheme="minorEastAsia"/>
                <w:sz w:val="18"/>
                <w:szCs w:val="18"/>
              </w:rPr>
            </w:pPr>
          </w:p>
        </w:tc>
      </w:tr>
      <w:tr w:rsidR="00C9313F" w:rsidRPr="00B53DBB" w14:paraId="5572BD26" w14:textId="77777777" w:rsidTr="00F65C52">
        <w:trPr>
          <w:gridAfter w:val="1"/>
          <w:wAfter w:w="9" w:type="dxa"/>
          <w:trHeight w:val="279"/>
        </w:trPr>
        <w:tc>
          <w:tcPr>
            <w:tcW w:w="435" w:type="dxa"/>
            <w:vMerge/>
            <w:shd w:val="clear" w:color="auto" w:fill="D9E2F3" w:themeFill="accent1" w:themeFillTint="33"/>
            <w:textDirection w:val="btLr"/>
          </w:tcPr>
          <w:p w14:paraId="180A1663" w14:textId="77777777" w:rsidR="00C9313F" w:rsidRPr="00102596" w:rsidRDefault="00C9313F" w:rsidP="007A53E4">
            <w:pPr>
              <w:ind w:left="113" w:right="113"/>
              <w:jc w:val="center"/>
              <w:rPr>
                <w:rFonts w:ascii="Arial" w:hAnsi="Arial" w:cs="Arial"/>
                <w:b/>
                <w:bCs/>
                <w:sz w:val="18"/>
                <w:szCs w:val="18"/>
              </w:rPr>
            </w:pPr>
          </w:p>
        </w:tc>
        <w:tc>
          <w:tcPr>
            <w:tcW w:w="4243" w:type="dxa"/>
          </w:tcPr>
          <w:p w14:paraId="5FE8E27B" w14:textId="4ED2C622" w:rsidR="00C9313F" w:rsidRPr="00AA4499" w:rsidRDefault="00C9313F" w:rsidP="007A53E4">
            <w:pPr>
              <w:rPr>
                <w:rFonts w:ascii="Arial" w:hAnsi="Arial" w:cs="Arial"/>
                <w:sz w:val="18"/>
                <w:szCs w:val="18"/>
              </w:rPr>
            </w:pPr>
            <w:r w:rsidRPr="00AA4499">
              <w:rPr>
                <w:rFonts w:ascii="Arial" w:hAnsi="Arial" w:cs="Arial"/>
                <w:sz w:val="18"/>
                <w:szCs w:val="18"/>
              </w:rPr>
              <w:t xml:space="preserve">there are </w:t>
            </w:r>
            <w:r w:rsidR="008F67DB">
              <w:rPr>
                <w:rFonts w:ascii="Arial" w:hAnsi="Arial" w:cs="Arial"/>
                <w:sz w:val="18"/>
                <w:szCs w:val="18"/>
              </w:rPr>
              <w:t>5</w:t>
            </w:r>
            <w:r w:rsidRPr="00AA4499">
              <w:rPr>
                <w:rFonts w:ascii="Arial" w:hAnsi="Arial" w:cs="Arial"/>
                <w:sz w:val="18"/>
                <w:szCs w:val="18"/>
              </w:rPr>
              <w:t xml:space="preserve"> types of </w:t>
            </w:r>
            <w:proofErr w:type="gramStart"/>
            <w:r w:rsidRPr="00AA4499">
              <w:rPr>
                <w:rFonts w:ascii="Arial" w:hAnsi="Arial" w:cs="Arial"/>
                <w:sz w:val="18"/>
                <w:szCs w:val="18"/>
              </w:rPr>
              <w:t>enquiry</w:t>
            </w:r>
            <w:proofErr w:type="gramEnd"/>
            <w:r w:rsidR="008F67DB">
              <w:rPr>
                <w:rFonts w:ascii="Arial" w:hAnsi="Arial" w:cs="Arial"/>
                <w:sz w:val="18"/>
                <w:szCs w:val="18"/>
              </w:rPr>
              <w:t xml:space="preserve"> identified on the primary science national curriculum which can be used to answer questions</w:t>
            </w:r>
            <w:r w:rsidRPr="00AA4499">
              <w:rPr>
                <w:rFonts w:ascii="Arial" w:hAnsi="Arial" w:cs="Arial"/>
                <w:sz w:val="18"/>
                <w:szCs w:val="18"/>
              </w:rPr>
              <w:t>.</w:t>
            </w:r>
            <w:r w:rsidR="008F67DB">
              <w:rPr>
                <w:rFonts w:ascii="Arial" w:hAnsi="Arial" w:cs="Arial"/>
                <w:sz w:val="18"/>
                <w:szCs w:val="18"/>
              </w:rPr>
              <w:t xml:space="preserve"> A 6</w:t>
            </w:r>
            <w:r w:rsidR="008F67DB" w:rsidRPr="008F67DB">
              <w:rPr>
                <w:rFonts w:ascii="Arial" w:hAnsi="Arial" w:cs="Arial"/>
                <w:sz w:val="18"/>
                <w:szCs w:val="18"/>
                <w:vertAlign w:val="superscript"/>
              </w:rPr>
              <w:t>th</w:t>
            </w:r>
            <w:r w:rsidR="008F67DB">
              <w:rPr>
                <w:rFonts w:ascii="Arial" w:hAnsi="Arial" w:cs="Arial"/>
                <w:sz w:val="18"/>
                <w:szCs w:val="18"/>
              </w:rPr>
              <w:t xml:space="preserve"> </w:t>
            </w:r>
            <w:r w:rsidR="009B4B1A">
              <w:rPr>
                <w:rFonts w:ascii="Arial" w:hAnsi="Arial" w:cs="Arial"/>
                <w:sz w:val="18"/>
                <w:szCs w:val="18"/>
              </w:rPr>
              <w:t xml:space="preserve">type of enquiry – problem solving can be used to apply </w:t>
            </w:r>
            <w:r w:rsidR="00FB5141">
              <w:rPr>
                <w:rFonts w:ascii="Arial" w:hAnsi="Arial" w:cs="Arial"/>
                <w:sz w:val="18"/>
                <w:szCs w:val="18"/>
              </w:rPr>
              <w:t>knowledge</w:t>
            </w:r>
            <w:r w:rsidR="009B4B1A">
              <w:rPr>
                <w:rFonts w:ascii="Arial" w:hAnsi="Arial" w:cs="Arial"/>
                <w:sz w:val="18"/>
                <w:szCs w:val="18"/>
              </w:rPr>
              <w:t xml:space="preserve"> and skills to solve</w:t>
            </w:r>
            <w:r w:rsidR="00FB5141">
              <w:rPr>
                <w:rFonts w:ascii="Arial" w:hAnsi="Arial" w:cs="Arial"/>
                <w:sz w:val="18"/>
                <w:szCs w:val="18"/>
              </w:rPr>
              <w:t xml:space="preserve"> problems.</w:t>
            </w:r>
          </w:p>
          <w:p w14:paraId="56098950" w14:textId="18646E51" w:rsidR="00C9313F" w:rsidRPr="00AA4499" w:rsidRDefault="00C9313F" w:rsidP="007A53E4">
            <w:pPr>
              <w:rPr>
                <w:rFonts w:eastAsiaTheme="minorEastAsia"/>
                <w:sz w:val="18"/>
                <w:szCs w:val="18"/>
              </w:rPr>
            </w:pPr>
            <w:r w:rsidRPr="00AA4499">
              <w:rPr>
                <w:rFonts w:ascii="Arial" w:hAnsi="Arial" w:cs="Arial"/>
                <w:sz w:val="18"/>
                <w:szCs w:val="18"/>
              </w:rPr>
              <w:t>LT 3.2</w:t>
            </w:r>
          </w:p>
        </w:tc>
        <w:tc>
          <w:tcPr>
            <w:tcW w:w="3119" w:type="dxa"/>
          </w:tcPr>
          <w:p w14:paraId="711EECCF" w14:textId="3CABDA8B" w:rsidR="00C9313F" w:rsidRPr="00AA4499" w:rsidRDefault="00C9313F" w:rsidP="007A53E4">
            <w:pPr>
              <w:rPr>
                <w:rFonts w:ascii="Arial" w:hAnsi="Arial" w:cs="Arial"/>
                <w:sz w:val="18"/>
                <w:szCs w:val="18"/>
              </w:rPr>
            </w:pPr>
            <w:r w:rsidRPr="00AA4499">
              <w:rPr>
                <w:rFonts w:ascii="Arial" w:hAnsi="Arial" w:cs="Arial"/>
                <w:sz w:val="18"/>
                <w:szCs w:val="18"/>
              </w:rPr>
              <w:t xml:space="preserve">to carry out the 6 types of </w:t>
            </w:r>
            <w:proofErr w:type="gramStart"/>
            <w:r w:rsidRPr="00AA4499">
              <w:rPr>
                <w:rFonts w:ascii="Arial" w:hAnsi="Arial" w:cs="Arial"/>
                <w:sz w:val="18"/>
                <w:szCs w:val="18"/>
              </w:rPr>
              <w:t>enquiry</w:t>
            </w:r>
            <w:proofErr w:type="gramEnd"/>
            <w:r w:rsidRPr="00AA4499">
              <w:rPr>
                <w:rFonts w:ascii="Arial" w:hAnsi="Arial" w:cs="Arial"/>
                <w:sz w:val="18"/>
                <w:szCs w:val="18"/>
              </w:rPr>
              <w:t xml:space="preserve">, purposefully connect enquiry type with appropriate aspects of the curriculum and plan to support children in answering a question using a range of enquiry types. </w:t>
            </w:r>
          </w:p>
          <w:p w14:paraId="46E5A87D" w14:textId="348A1D77" w:rsidR="00C9313F" w:rsidRPr="00AA4499" w:rsidRDefault="00C9313F" w:rsidP="007A53E4">
            <w:pPr>
              <w:rPr>
                <w:rFonts w:ascii="Arial" w:hAnsi="Arial" w:cs="Arial"/>
                <w:sz w:val="18"/>
                <w:szCs w:val="18"/>
              </w:rPr>
            </w:pPr>
            <w:r w:rsidRPr="00AA4499">
              <w:rPr>
                <w:rFonts w:ascii="Arial" w:hAnsi="Arial" w:cs="Arial"/>
                <w:sz w:val="18"/>
                <w:szCs w:val="18"/>
              </w:rPr>
              <w:t>LT3.2</w:t>
            </w:r>
          </w:p>
        </w:tc>
        <w:tc>
          <w:tcPr>
            <w:tcW w:w="3739" w:type="dxa"/>
          </w:tcPr>
          <w:p w14:paraId="737DA8DC" w14:textId="3979F74C" w:rsidR="00C9313F" w:rsidRPr="00AA4499" w:rsidRDefault="00C9313F" w:rsidP="007A53E4">
            <w:pPr>
              <w:rPr>
                <w:rFonts w:ascii="Arial" w:hAnsi="Arial" w:cs="Arial"/>
                <w:sz w:val="18"/>
                <w:szCs w:val="18"/>
              </w:rPr>
            </w:pPr>
          </w:p>
        </w:tc>
        <w:tc>
          <w:tcPr>
            <w:tcW w:w="3612" w:type="dxa"/>
            <w:gridSpan w:val="2"/>
          </w:tcPr>
          <w:p w14:paraId="36C3FDE1" w14:textId="77777777" w:rsidR="00C9313F" w:rsidRPr="00AA4499" w:rsidRDefault="00C9313F" w:rsidP="007A53E4">
            <w:pPr>
              <w:rPr>
                <w:rFonts w:ascii="Arial" w:hAnsi="Arial" w:cs="Arial"/>
                <w:sz w:val="18"/>
                <w:szCs w:val="18"/>
              </w:rPr>
            </w:pPr>
          </w:p>
        </w:tc>
        <w:tc>
          <w:tcPr>
            <w:tcW w:w="435" w:type="dxa"/>
            <w:vMerge/>
            <w:shd w:val="clear" w:color="auto" w:fill="D9E2F3" w:themeFill="accent1" w:themeFillTint="33"/>
          </w:tcPr>
          <w:p w14:paraId="17EF6141" w14:textId="77777777" w:rsidR="00C9313F" w:rsidRPr="00433A8C" w:rsidRDefault="00C9313F" w:rsidP="007A53E4">
            <w:pPr>
              <w:jc w:val="center"/>
              <w:rPr>
                <w:rFonts w:eastAsiaTheme="minorEastAsia"/>
                <w:sz w:val="18"/>
                <w:szCs w:val="18"/>
              </w:rPr>
            </w:pPr>
          </w:p>
        </w:tc>
      </w:tr>
      <w:tr w:rsidR="00C9313F" w:rsidRPr="00B53DBB" w14:paraId="71F9C52B" w14:textId="77777777" w:rsidTr="00DD576A">
        <w:trPr>
          <w:gridAfter w:val="1"/>
          <w:wAfter w:w="9" w:type="dxa"/>
          <w:trHeight w:val="1035"/>
        </w:trPr>
        <w:tc>
          <w:tcPr>
            <w:tcW w:w="435" w:type="dxa"/>
            <w:vMerge/>
            <w:shd w:val="clear" w:color="auto" w:fill="D9E2F3" w:themeFill="accent1" w:themeFillTint="33"/>
            <w:textDirection w:val="btLr"/>
          </w:tcPr>
          <w:p w14:paraId="44830241" w14:textId="77777777" w:rsidR="00C9313F" w:rsidRPr="00102596" w:rsidRDefault="00C9313F" w:rsidP="007A53E4">
            <w:pPr>
              <w:ind w:left="113" w:right="113"/>
              <w:jc w:val="center"/>
              <w:rPr>
                <w:rFonts w:ascii="Arial" w:hAnsi="Arial" w:cs="Arial"/>
                <w:b/>
                <w:bCs/>
                <w:sz w:val="18"/>
                <w:szCs w:val="18"/>
              </w:rPr>
            </w:pPr>
          </w:p>
        </w:tc>
        <w:tc>
          <w:tcPr>
            <w:tcW w:w="4243" w:type="dxa"/>
          </w:tcPr>
          <w:p w14:paraId="7E4BB50C" w14:textId="376B96AA" w:rsidR="00C9313F" w:rsidRPr="00AA4499" w:rsidRDefault="00C9313F" w:rsidP="00672F65">
            <w:pPr>
              <w:rPr>
                <w:rFonts w:ascii="Arial" w:hAnsi="Arial" w:cs="Arial"/>
                <w:sz w:val="18"/>
                <w:szCs w:val="18"/>
              </w:rPr>
            </w:pPr>
            <w:r w:rsidRPr="00AA4499">
              <w:rPr>
                <w:rFonts w:ascii="Arial" w:hAnsi="Arial" w:cs="Arial"/>
                <w:sz w:val="18"/>
                <w:szCs w:val="18"/>
              </w:rPr>
              <w:t>learning theory (including schemas, neuroscience, working memory</w:t>
            </w:r>
            <w:r>
              <w:rPr>
                <w:rFonts w:ascii="Arial" w:hAnsi="Arial" w:cs="Arial"/>
                <w:sz w:val="18"/>
                <w:szCs w:val="18"/>
              </w:rPr>
              <w:t>, chunking</w:t>
            </w:r>
            <w:r w:rsidRPr="00AA4499">
              <w:rPr>
                <w:rFonts w:ascii="Arial" w:hAnsi="Arial" w:cs="Arial"/>
                <w:sz w:val="18"/>
                <w:szCs w:val="18"/>
              </w:rPr>
              <w:t>) supports teachers in planning for effective learning in science.</w:t>
            </w:r>
          </w:p>
          <w:p w14:paraId="70FA4EC1" w14:textId="74F4D11B" w:rsidR="00C9313F" w:rsidRPr="00AA4499" w:rsidRDefault="00C9313F" w:rsidP="00672F65">
            <w:pPr>
              <w:rPr>
                <w:rFonts w:ascii="Arial" w:hAnsi="Arial" w:cs="Arial"/>
                <w:sz w:val="18"/>
                <w:szCs w:val="18"/>
              </w:rPr>
            </w:pPr>
            <w:r w:rsidRPr="00AA4499">
              <w:rPr>
                <w:rFonts w:ascii="Arial" w:hAnsi="Arial" w:cs="Arial"/>
                <w:sz w:val="18"/>
                <w:szCs w:val="18"/>
              </w:rPr>
              <w:t>LT3.7, LT3.8</w:t>
            </w:r>
            <w:r>
              <w:rPr>
                <w:rFonts w:ascii="Arial" w:hAnsi="Arial" w:cs="Arial"/>
                <w:sz w:val="18"/>
                <w:szCs w:val="18"/>
              </w:rPr>
              <w:t>, LT4.2</w:t>
            </w:r>
          </w:p>
        </w:tc>
        <w:tc>
          <w:tcPr>
            <w:tcW w:w="3119" w:type="dxa"/>
          </w:tcPr>
          <w:p w14:paraId="4C65AA9D" w14:textId="77777777" w:rsidR="00C9313F" w:rsidRPr="00FB5141" w:rsidRDefault="00C9313F" w:rsidP="002C5049">
            <w:pPr>
              <w:rPr>
                <w:rFonts w:ascii="Arial" w:hAnsi="Arial" w:cs="Arial"/>
                <w:sz w:val="18"/>
                <w:szCs w:val="18"/>
              </w:rPr>
            </w:pPr>
            <w:r w:rsidRPr="00FB5141">
              <w:rPr>
                <w:rFonts w:ascii="Arial" w:hAnsi="Arial" w:cs="Arial"/>
                <w:sz w:val="18"/>
                <w:szCs w:val="18"/>
              </w:rPr>
              <w:t>theory shapes classroom practice.</w:t>
            </w:r>
          </w:p>
          <w:p w14:paraId="4DAC2578" w14:textId="741DBA80" w:rsidR="00C9313F" w:rsidRPr="00AA4499" w:rsidRDefault="00C9313F" w:rsidP="002C5049">
            <w:pPr>
              <w:rPr>
                <w:rFonts w:eastAsiaTheme="minorEastAsia"/>
                <w:sz w:val="18"/>
                <w:szCs w:val="18"/>
              </w:rPr>
            </w:pPr>
            <w:r w:rsidRPr="00FB5141">
              <w:rPr>
                <w:rFonts w:ascii="Arial" w:hAnsi="Arial" w:cs="Arial"/>
                <w:sz w:val="18"/>
                <w:szCs w:val="18"/>
              </w:rPr>
              <w:t>LH2.3, LH4.2/3, LH4.10, LH4.12/13</w:t>
            </w:r>
          </w:p>
        </w:tc>
        <w:tc>
          <w:tcPr>
            <w:tcW w:w="3739" w:type="dxa"/>
          </w:tcPr>
          <w:p w14:paraId="60264109" w14:textId="7DEAAA0C" w:rsidR="00C9313F" w:rsidRPr="00AA4499" w:rsidRDefault="00C9313F" w:rsidP="007A53E4">
            <w:pPr>
              <w:rPr>
                <w:rFonts w:ascii="Arial" w:hAnsi="Arial" w:cs="Arial"/>
                <w:sz w:val="18"/>
                <w:szCs w:val="18"/>
              </w:rPr>
            </w:pPr>
          </w:p>
        </w:tc>
        <w:tc>
          <w:tcPr>
            <w:tcW w:w="3612" w:type="dxa"/>
            <w:gridSpan w:val="2"/>
          </w:tcPr>
          <w:p w14:paraId="3699EB4F" w14:textId="1710E33F" w:rsidR="00C9313F" w:rsidRPr="00AA4499" w:rsidRDefault="00C9313F" w:rsidP="007A53E4">
            <w:pPr>
              <w:rPr>
                <w:rFonts w:ascii="Arial" w:hAnsi="Arial" w:cs="Arial"/>
                <w:sz w:val="18"/>
                <w:szCs w:val="18"/>
              </w:rPr>
            </w:pPr>
          </w:p>
        </w:tc>
        <w:tc>
          <w:tcPr>
            <w:tcW w:w="435" w:type="dxa"/>
            <w:vMerge/>
            <w:shd w:val="clear" w:color="auto" w:fill="D9E2F3" w:themeFill="accent1" w:themeFillTint="33"/>
          </w:tcPr>
          <w:p w14:paraId="49E504E6" w14:textId="77777777" w:rsidR="00C9313F" w:rsidRPr="00433A8C" w:rsidRDefault="00C9313F" w:rsidP="007A53E4">
            <w:pPr>
              <w:jc w:val="center"/>
              <w:rPr>
                <w:rFonts w:eastAsiaTheme="minorEastAsia"/>
                <w:sz w:val="18"/>
                <w:szCs w:val="18"/>
              </w:rPr>
            </w:pPr>
          </w:p>
        </w:tc>
      </w:tr>
      <w:bookmarkEnd w:id="0"/>
      <w:bookmarkEnd w:id="1"/>
      <w:tr w:rsidR="00C9313F" w:rsidRPr="00B53DBB" w14:paraId="24CBB82A" w14:textId="77777777" w:rsidTr="00F65C52">
        <w:trPr>
          <w:gridAfter w:val="1"/>
          <w:wAfter w:w="9" w:type="dxa"/>
          <w:trHeight w:val="279"/>
        </w:trPr>
        <w:tc>
          <w:tcPr>
            <w:tcW w:w="435" w:type="dxa"/>
            <w:vMerge/>
            <w:shd w:val="clear" w:color="auto" w:fill="D9E2F3" w:themeFill="accent1" w:themeFillTint="33"/>
            <w:textDirection w:val="btLr"/>
          </w:tcPr>
          <w:p w14:paraId="3872894D" w14:textId="77777777" w:rsidR="00C9313F" w:rsidRPr="00102596" w:rsidRDefault="00C9313F" w:rsidP="00622979">
            <w:pPr>
              <w:ind w:left="113" w:right="113"/>
              <w:jc w:val="center"/>
              <w:rPr>
                <w:rFonts w:ascii="Arial" w:hAnsi="Arial" w:cs="Arial"/>
                <w:b/>
                <w:bCs/>
                <w:sz w:val="18"/>
                <w:szCs w:val="18"/>
              </w:rPr>
            </w:pPr>
          </w:p>
        </w:tc>
        <w:tc>
          <w:tcPr>
            <w:tcW w:w="4243" w:type="dxa"/>
          </w:tcPr>
          <w:p w14:paraId="15EA462A" w14:textId="57927353" w:rsidR="00C9313F" w:rsidRPr="00AA4499" w:rsidRDefault="00C9313F" w:rsidP="00622979">
            <w:pPr>
              <w:rPr>
                <w:rFonts w:ascii="Arial" w:hAnsi="Arial" w:cs="Arial"/>
                <w:sz w:val="18"/>
                <w:szCs w:val="18"/>
              </w:rPr>
            </w:pPr>
            <w:r w:rsidRPr="00AA4499">
              <w:rPr>
                <w:rFonts w:ascii="Arial" w:hAnsi="Arial" w:cs="Arial"/>
                <w:sz w:val="18"/>
                <w:szCs w:val="18"/>
              </w:rPr>
              <w:t xml:space="preserve">engagement is important but learning activities are carefully selected in order to also develop deep understanding of the associated concepts. </w:t>
            </w:r>
          </w:p>
          <w:p w14:paraId="5DDA3DD1" w14:textId="77777777" w:rsidR="00C9313F" w:rsidRDefault="00C9313F" w:rsidP="00622979">
            <w:pPr>
              <w:rPr>
                <w:rFonts w:ascii="Arial" w:hAnsi="Arial" w:cs="Arial"/>
                <w:sz w:val="18"/>
                <w:szCs w:val="18"/>
              </w:rPr>
            </w:pPr>
            <w:r w:rsidRPr="00AA4499">
              <w:rPr>
                <w:rFonts w:ascii="Arial" w:hAnsi="Arial" w:cs="Arial"/>
                <w:sz w:val="18"/>
                <w:szCs w:val="18"/>
              </w:rPr>
              <w:t>LT3.6</w:t>
            </w:r>
          </w:p>
          <w:p w14:paraId="1D0A1D20" w14:textId="57867F9B" w:rsidR="00ED3DB1" w:rsidRPr="00AA4499" w:rsidRDefault="00ED3DB1" w:rsidP="00622979">
            <w:pPr>
              <w:rPr>
                <w:rFonts w:eastAsiaTheme="minorEastAsia"/>
                <w:sz w:val="18"/>
                <w:szCs w:val="18"/>
              </w:rPr>
            </w:pPr>
          </w:p>
        </w:tc>
        <w:tc>
          <w:tcPr>
            <w:tcW w:w="3119" w:type="dxa"/>
          </w:tcPr>
          <w:p w14:paraId="280C1969" w14:textId="36422C77" w:rsidR="00C9313F" w:rsidRPr="00AA4499" w:rsidRDefault="00C9313F" w:rsidP="00622979">
            <w:pPr>
              <w:rPr>
                <w:rFonts w:eastAsiaTheme="minorEastAsia"/>
                <w:sz w:val="18"/>
                <w:szCs w:val="18"/>
              </w:rPr>
            </w:pPr>
          </w:p>
        </w:tc>
        <w:tc>
          <w:tcPr>
            <w:tcW w:w="3739" w:type="dxa"/>
          </w:tcPr>
          <w:p w14:paraId="7337A13D" w14:textId="230FCFD2" w:rsidR="00C9313F" w:rsidRPr="00AA4499" w:rsidRDefault="00C9313F" w:rsidP="00622979">
            <w:pPr>
              <w:rPr>
                <w:rFonts w:ascii="Arial" w:hAnsi="Arial" w:cs="Arial"/>
                <w:sz w:val="18"/>
                <w:szCs w:val="18"/>
              </w:rPr>
            </w:pPr>
          </w:p>
        </w:tc>
        <w:tc>
          <w:tcPr>
            <w:tcW w:w="3612" w:type="dxa"/>
            <w:gridSpan w:val="2"/>
          </w:tcPr>
          <w:p w14:paraId="3831A808" w14:textId="30A46F8D" w:rsidR="00C9313F" w:rsidRPr="00AA4499" w:rsidRDefault="00C9313F" w:rsidP="00622979">
            <w:pPr>
              <w:rPr>
                <w:rFonts w:ascii="Arial" w:hAnsi="Arial" w:cs="Arial"/>
                <w:sz w:val="18"/>
                <w:szCs w:val="18"/>
              </w:rPr>
            </w:pPr>
          </w:p>
        </w:tc>
        <w:tc>
          <w:tcPr>
            <w:tcW w:w="435" w:type="dxa"/>
            <w:vMerge/>
            <w:shd w:val="clear" w:color="auto" w:fill="D9E2F3" w:themeFill="accent1" w:themeFillTint="33"/>
          </w:tcPr>
          <w:p w14:paraId="640812F2" w14:textId="77777777" w:rsidR="00C9313F" w:rsidRPr="00433A8C" w:rsidRDefault="00C9313F" w:rsidP="00622979">
            <w:pPr>
              <w:jc w:val="center"/>
              <w:rPr>
                <w:rFonts w:eastAsiaTheme="minorEastAsia"/>
                <w:sz w:val="18"/>
                <w:szCs w:val="18"/>
              </w:rPr>
            </w:pPr>
          </w:p>
        </w:tc>
      </w:tr>
      <w:tr w:rsidR="00C9313F" w:rsidRPr="00B53DBB" w14:paraId="725B4C03" w14:textId="77777777" w:rsidTr="00F65C52">
        <w:trPr>
          <w:gridAfter w:val="1"/>
          <w:wAfter w:w="9" w:type="dxa"/>
          <w:trHeight w:val="279"/>
        </w:trPr>
        <w:tc>
          <w:tcPr>
            <w:tcW w:w="435" w:type="dxa"/>
            <w:vMerge/>
            <w:shd w:val="clear" w:color="auto" w:fill="D9E2F3" w:themeFill="accent1" w:themeFillTint="33"/>
            <w:textDirection w:val="btLr"/>
          </w:tcPr>
          <w:p w14:paraId="37526D66" w14:textId="77777777" w:rsidR="00C9313F" w:rsidRPr="00102596" w:rsidRDefault="00C9313F" w:rsidP="00622979">
            <w:pPr>
              <w:ind w:left="113" w:right="113"/>
              <w:jc w:val="center"/>
              <w:rPr>
                <w:rFonts w:ascii="Arial" w:hAnsi="Arial" w:cs="Arial"/>
                <w:b/>
                <w:bCs/>
                <w:sz w:val="18"/>
                <w:szCs w:val="18"/>
              </w:rPr>
            </w:pPr>
          </w:p>
        </w:tc>
        <w:tc>
          <w:tcPr>
            <w:tcW w:w="4243" w:type="dxa"/>
          </w:tcPr>
          <w:p w14:paraId="7137F5D0" w14:textId="2535DCEE" w:rsidR="00C9313F" w:rsidRPr="00AA4499" w:rsidRDefault="00C9313F" w:rsidP="00622979">
            <w:pPr>
              <w:rPr>
                <w:rFonts w:ascii="Arial" w:hAnsi="Arial" w:cs="Arial"/>
                <w:sz w:val="18"/>
                <w:szCs w:val="18"/>
              </w:rPr>
            </w:pPr>
            <w:r w:rsidRPr="00AA4499">
              <w:rPr>
                <w:rFonts w:ascii="Arial" w:hAnsi="Arial" w:cs="Arial"/>
                <w:sz w:val="18"/>
                <w:szCs w:val="18"/>
              </w:rPr>
              <w:t>successful teaching depends on carefully planned lessons.  It is crucial to carefully sequence learning by breaking it down into components (reducing the risk of cognitive load) to enable pupils to achieve composite outcomes.</w:t>
            </w:r>
          </w:p>
          <w:p w14:paraId="703BB29A" w14:textId="4E719597" w:rsidR="00C9313F" w:rsidRPr="00AA4499" w:rsidRDefault="00C9313F" w:rsidP="00622979">
            <w:pPr>
              <w:rPr>
                <w:rFonts w:ascii="Arial" w:hAnsi="Arial" w:cs="Arial"/>
                <w:sz w:val="18"/>
                <w:szCs w:val="18"/>
              </w:rPr>
            </w:pPr>
            <w:r w:rsidRPr="00AA4499">
              <w:rPr>
                <w:rFonts w:ascii="Arial" w:hAnsi="Arial" w:cs="Arial"/>
                <w:sz w:val="18"/>
                <w:szCs w:val="18"/>
              </w:rPr>
              <w:t>LH2.1, LH2.3, LT 4.2, LT2.4, LT2.7</w:t>
            </w:r>
          </w:p>
        </w:tc>
        <w:tc>
          <w:tcPr>
            <w:tcW w:w="3119" w:type="dxa"/>
          </w:tcPr>
          <w:p w14:paraId="16091040" w14:textId="3591F61D" w:rsidR="00C9313F" w:rsidRPr="00AA4499" w:rsidRDefault="00C9313F" w:rsidP="00622979">
            <w:pPr>
              <w:rPr>
                <w:rFonts w:ascii="Arial" w:hAnsi="Arial" w:cs="Arial"/>
                <w:sz w:val="18"/>
                <w:szCs w:val="18"/>
              </w:rPr>
            </w:pPr>
            <w:r w:rsidRPr="00AA4499">
              <w:rPr>
                <w:rFonts w:ascii="Arial" w:hAnsi="Arial" w:cs="Arial"/>
                <w:sz w:val="18"/>
                <w:szCs w:val="18"/>
              </w:rPr>
              <w:t xml:space="preserve">how to plan a science lesson </w:t>
            </w:r>
            <w:r>
              <w:rPr>
                <w:rFonts w:ascii="Arial" w:hAnsi="Arial" w:cs="Arial"/>
                <w:sz w:val="18"/>
                <w:szCs w:val="18"/>
              </w:rPr>
              <w:t>with peers and tutor support.</w:t>
            </w:r>
          </w:p>
          <w:p w14:paraId="3D3FA1E6" w14:textId="0981DF26" w:rsidR="00C9313F" w:rsidRPr="00AA4499" w:rsidRDefault="00C9313F" w:rsidP="00622979">
            <w:pPr>
              <w:rPr>
                <w:rFonts w:ascii="Arial" w:hAnsi="Arial" w:cs="Arial"/>
                <w:sz w:val="18"/>
                <w:szCs w:val="18"/>
              </w:rPr>
            </w:pPr>
            <w:r w:rsidRPr="00AA4499">
              <w:rPr>
                <w:rFonts w:ascii="Arial" w:hAnsi="Arial" w:cs="Arial"/>
                <w:sz w:val="18"/>
                <w:szCs w:val="18"/>
              </w:rPr>
              <w:t>LH2.1</w:t>
            </w:r>
            <w:r>
              <w:rPr>
                <w:rFonts w:ascii="Arial" w:hAnsi="Arial" w:cs="Arial"/>
                <w:sz w:val="18"/>
                <w:szCs w:val="18"/>
              </w:rPr>
              <w:t>, LH4.1</w:t>
            </w:r>
          </w:p>
        </w:tc>
        <w:tc>
          <w:tcPr>
            <w:tcW w:w="3739" w:type="dxa"/>
          </w:tcPr>
          <w:p w14:paraId="4D32DA62" w14:textId="307D3799" w:rsidR="00C9313F" w:rsidRPr="00AA4499" w:rsidRDefault="00C9313F" w:rsidP="00CD6F21">
            <w:pPr>
              <w:rPr>
                <w:rFonts w:ascii="Arial" w:hAnsi="Arial" w:cs="Arial"/>
                <w:sz w:val="18"/>
                <w:szCs w:val="18"/>
              </w:rPr>
            </w:pPr>
          </w:p>
        </w:tc>
        <w:tc>
          <w:tcPr>
            <w:tcW w:w="3612" w:type="dxa"/>
            <w:gridSpan w:val="2"/>
          </w:tcPr>
          <w:p w14:paraId="32F0B5AC" w14:textId="09AA0C7C" w:rsidR="00C9313F" w:rsidRPr="00AA4499" w:rsidRDefault="00C9313F" w:rsidP="00CD6F21">
            <w:pPr>
              <w:rPr>
                <w:rFonts w:ascii="Arial" w:hAnsi="Arial" w:cs="Arial"/>
                <w:sz w:val="18"/>
                <w:szCs w:val="18"/>
              </w:rPr>
            </w:pPr>
          </w:p>
        </w:tc>
        <w:tc>
          <w:tcPr>
            <w:tcW w:w="435" w:type="dxa"/>
            <w:vMerge/>
            <w:shd w:val="clear" w:color="auto" w:fill="D9E2F3" w:themeFill="accent1" w:themeFillTint="33"/>
          </w:tcPr>
          <w:p w14:paraId="577659AE" w14:textId="77777777" w:rsidR="00C9313F" w:rsidRPr="00433A8C" w:rsidRDefault="00C9313F" w:rsidP="00622979">
            <w:pPr>
              <w:jc w:val="center"/>
              <w:rPr>
                <w:rFonts w:eastAsiaTheme="minorEastAsia"/>
                <w:sz w:val="18"/>
                <w:szCs w:val="18"/>
              </w:rPr>
            </w:pPr>
          </w:p>
        </w:tc>
      </w:tr>
      <w:tr w:rsidR="00C9313F" w:rsidRPr="00B53DBB" w14:paraId="1A9EBBBD" w14:textId="77777777" w:rsidTr="00F65C52">
        <w:trPr>
          <w:gridAfter w:val="1"/>
          <w:wAfter w:w="9" w:type="dxa"/>
          <w:trHeight w:val="279"/>
        </w:trPr>
        <w:tc>
          <w:tcPr>
            <w:tcW w:w="435" w:type="dxa"/>
            <w:vMerge/>
            <w:shd w:val="clear" w:color="auto" w:fill="D9E2F3" w:themeFill="accent1" w:themeFillTint="33"/>
            <w:textDirection w:val="btLr"/>
          </w:tcPr>
          <w:p w14:paraId="004485EA" w14:textId="77777777" w:rsidR="00C9313F" w:rsidRPr="00102596" w:rsidRDefault="00C9313F" w:rsidP="00622979">
            <w:pPr>
              <w:ind w:left="113" w:right="113"/>
              <w:jc w:val="center"/>
              <w:rPr>
                <w:rFonts w:ascii="Arial" w:hAnsi="Arial" w:cs="Arial"/>
                <w:b/>
                <w:bCs/>
                <w:sz w:val="18"/>
                <w:szCs w:val="18"/>
              </w:rPr>
            </w:pPr>
          </w:p>
        </w:tc>
        <w:tc>
          <w:tcPr>
            <w:tcW w:w="4243" w:type="dxa"/>
          </w:tcPr>
          <w:p w14:paraId="4DE7574E" w14:textId="67978631" w:rsidR="00C9313F" w:rsidRPr="00AA4499" w:rsidRDefault="00C9313F" w:rsidP="00622979">
            <w:pPr>
              <w:rPr>
                <w:rFonts w:ascii="Arial" w:hAnsi="Arial" w:cs="Arial"/>
                <w:sz w:val="18"/>
                <w:szCs w:val="18"/>
              </w:rPr>
            </w:pPr>
            <w:r w:rsidRPr="00AA4499">
              <w:rPr>
                <w:rFonts w:ascii="Arial" w:hAnsi="Arial" w:cs="Arial"/>
                <w:sz w:val="18"/>
                <w:szCs w:val="18"/>
              </w:rPr>
              <w:t xml:space="preserve">effective classroom, resource and behaviour management in science helps to ensure that pupils learn safely and make good progress </w:t>
            </w:r>
          </w:p>
          <w:p w14:paraId="6A66C818" w14:textId="5AB0DBA6" w:rsidR="00C9313F" w:rsidRPr="00AA4499" w:rsidRDefault="00C9313F" w:rsidP="00622979">
            <w:pPr>
              <w:rPr>
                <w:rFonts w:ascii="Arial" w:hAnsi="Arial" w:cs="Arial"/>
                <w:sz w:val="18"/>
                <w:szCs w:val="18"/>
              </w:rPr>
            </w:pPr>
            <w:r w:rsidRPr="00AA4499">
              <w:rPr>
                <w:rFonts w:ascii="Arial" w:hAnsi="Arial" w:cs="Arial"/>
                <w:sz w:val="18"/>
                <w:szCs w:val="18"/>
              </w:rPr>
              <w:t>LT7.1, LT7.2</w:t>
            </w:r>
          </w:p>
          <w:p w14:paraId="5FD20B11" w14:textId="7D6485EE" w:rsidR="00C9313F" w:rsidRPr="00AA4499" w:rsidRDefault="00C9313F" w:rsidP="00622979">
            <w:pPr>
              <w:rPr>
                <w:rFonts w:eastAsiaTheme="minorEastAsia"/>
                <w:sz w:val="18"/>
                <w:szCs w:val="18"/>
              </w:rPr>
            </w:pPr>
          </w:p>
        </w:tc>
        <w:tc>
          <w:tcPr>
            <w:tcW w:w="3119" w:type="dxa"/>
          </w:tcPr>
          <w:p w14:paraId="3A0F76C6" w14:textId="77777777" w:rsidR="00C9313F" w:rsidRPr="00AA4499" w:rsidRDefault="00C9313F" w:rsidP="00622979">
            <w:pPr>
              <w:rPr>
                <w:rFonts w:ascii="Arial" w:eastAsia="Arial" w:hAnsi="Arial" w:cs="Arial"/>
                <w:color w:val="000000" w:themeColor="text1"/>
                <w:sz w:val="18"/>
                <w:szCs w:val="18"/>
              </w:rPr>
            </w:pPr>
            <w:r w:rsidRPr="00AA4499">
              <w:rPr>
                <w:rFonts w:ascii="Arial" w:eastAsia="Arial" w:hAnsi="Arial" w:cs="Arial"/>
                <w:color w:val="000000" w:themeColor="text1"/>
                <w:sz w:val="18"/>
                <w:szCs w:val="18"/>
              </w:rPr>
              <w:t xml:space="preserve">to </w:t>
            </w:r>
            <w:proofErr w:type="gramStart"/>
            <w:r w:rsidRPr="00AA4499">
              <w:rPr>
                <w:rFonts w:ascii="Arial" w:eastAsia="Arial" w:hAnsi="Arial" w:cs="Arial"/>
                <w:color w:val="000000" w:themeColor="text1"/>
                <w:sz w:val="18"/>
                <w:szCs w:val="18"/>
              </w:rPr>
              <w:t>plan ahead</w:t>
            </w:r>
            <w:proofErr w:type="gramEnd"/>
            <w:r w:rsidRPr="00AA4499">
              <w:rPr>
                <w:rFonts w:ascii="Arial" w:eastAsia="Arial" w:hAnsi="Arial" w:cs="Arial"/>
                <w:color w:val="000000" w:themeColor="text1"/>
                <w:sz w:val="18"/>
                <w:szCs w:val="18"/>
              </w:rPr>
              <w:t xml:space="preserve"> in order to effectively manage resources and behaviour within practical science with peer and tutor support.</w:t>
            </w:r>
          </w:p>
          <w:p w14:paraId="17FF79B3" w14:textId="2CE20AEB" w:rsidR="00C9313F" w:rsidRPr="00AA4499" w:rsidRDefault="00C9313F" w:rsidP="00622979">
            <w:pPr>
              <w:rPr>
                <w:rFonts w:ascii="Arial" w:eastAsiaTheme="minorEastAsia" w:hAnsi="Arial" w:cs="Arial"/>
                <w:sz w:val="18"/>
                <w:szCs w:val="18"/>
              </w:rPr>
            </w:pPr>
            <w:r w:rsidRPr="00AA4499">
              <w:rPr>
                <w:rFonts w:ascii="Arial" w:eastAsiaTheme="minorEastAsia" w:hAnsi="Arial" w:cs="Arial"/>
                <w:sz w:val="18"/>
                <w:szCs w:val="18"/>
              </w:rPr>
              <w:t>LH7.2; 7</w:t>
            </w:r>
          </w:p>
        </w:tc>
        <w:tc>
          <w:tcPr>
            <w:tcW w:w="3739" w:type="dxa"/>
          </w:tcPr>
          <w:p w14:paraId="3B93D3EF" w14:textId="4AE2A9AE" w:rsidR="00C9313F" w:rsidRPr="00AA4499" w:rsidRDefault="00C9313F" w:rsidP="00622979">
            <w:pPr>
              <w:pStyle w:val="NoSpacing"/>
              <w:rPr>
                <w:rFonts w:eastAsia="Arial" w:cs="Arial"/>
                <w:color w:val="000000" w:themeColor="text1"/>
                <w:sz w:val="18"/>
                <w:szCs w:val="18"/>
              </w:rPr>
            </w:pPr>
            <w:r w:rsidRPr="00AA4499">
              <w:rPr>
                <w:rFonts w:eastAsia="Arial" w:cs="Arial"/>
                <w:color w:val="000000" w:themeColor="text1"/>
                <w:sz w:val="18"/>
                <w:szCs w:val="18"/>
              </w:rPr>
              <w:t xml:space="preserve">effective behaviour management begins in the planning stages and is particularly important when working practically in science. </w:t>
            </w:r>
          </w:p>
          <w:p w14:paraId="3EEC86D1" w14:textId="31364BE5" w:rsidR="00C9313F" w:rsidRPr="00AA4499" w:rsidRDefault="00C9313F" w:rsidP="00622979">
            <w:pPr>
              <w:rPr>
                <w:rFonts w:ascii="Arial" w:hAnsi="Arial" w:cs="Arial"/>
                <w:sz w:val="18"/>
                <w:szCs w:val="18"/>
              </w:rPr>
            </w:pPr>
            <w:r w:rsidRPr="00AA4499">
              <w:rPr>
                <w:rFonts w:ascii="Arial" w:eastAsia="Arial" w:hAnsi="Arial" w:cs="Arial"/>
                <w:color w:val="000000" w:themeColor="text1"/>
                <w:sz w:val="18"/>
                <w:szCs w:val="18"/>
              </w:rPr>
              <w:t>LT 7.1</w:t>
            </w:r>
            <w:r w:rsidRPr="00AA4499">
              <w:rPr>
                <w:rFonts w:eastAsia="Arial" w:cs="Arial"/>
                <w:color w:val="000000" w:themeColor="text1"/>
                <w:sz w:val="18"/>
                <w:szCs w:val="18"/>
              </w:rPr>
              <w:t xml:space="preserve"> </w:t>
            </w:r>
          </w:p>
        </w:tc>
        <w:tc>
          <w:tcPr>
            <w:tcW w:w="3612" w:type="dxa"/>
            <w:gridSpan w:val="2"/>
          </w:tcPr>
          <w:p w14:paraId="21F9E469" w14:textId="77777777" w:rsidR="00C9313F" w:rsidRPr="00AA4499" w:rsidRDefault="00C9313F" w:rsidP="00622979">
            <w:pPr>
              <w:pStyle w:val="NoSpacing"/>
              <w:rPr>
                <w:rFonts w:eastAsia="Arial" w:cs="Arial"/>
                <w:color w:val="000000" w:themeColor="text1"/>
                <w:sz w:val="18"/>
                <w:szCs w:val="18"/>
              </w:rPr>
            </w:pPr>
            <w:r w:rsidRPr="00AA4499">
              <w:rPr>
                <w:rFonts w:eastAsia="Arial" w:cs="Arial"/>
                <w:color w:val="000000" w:themeColor="text1"/>
                <w:sz w:val="18"/>
                <w:szCs w:val="18"/>
              </w:rPr>
              <w:t>an experienced mentor manages behaviour in practical science lessons through observation and discussion.</w:t>
            </w:r>
          </w:p>
          <w:p w14:paraId="73895BC9" w14:textId="77777777" w:rsidR="00C9313F" w:rsidRPr="00AA4499" w:rsidRDefault="00C9313F" w:rsidP="00622979">
            <w:pPr>
              <w:pStyle w:val="NoSpacing"/>
              <w:rPr>
                <w:rFonts w:eastAsia="Arial" w:cs="Arial"/>
                <w:color w:val="000000" w:themeColor="text1"/>
                <w:sz w:val="18"/>
                <w:szCs w:val="18"/>
              </w:rPr>
            </w:pPr>
          </w:p>
          <w:p w14:paraId="6EE99CB1" w14:textId="77777777" w:rsidR="00C9313F" w:rsidRPr="00AA4499" w:rsidRDefault="00C9313F" w:rsidP="00622979">
            <w:pPr>
              <w:pStyle w:val="NoSpacing"/>
              <w:rPr>
                <w:rFonts w:eastAsia="Arial" w:cs="Arial"/>
                <w:color w:val="000000" w:themeColor="text1"/>
                <w:sz w:val="18"/>
                <w:szCs w:val="18"/>
              </w:rPr>
            </w:pPr>
            <w:r w:rsidRPr="00AA4499">
              <w:rPr>
                <w:rFonts w:eastAsia="Arial" w:cs="Arial"/>
                <w:color w:val="000000" w:themeColor="text1"/>
                <w:sz w:val="18"/>
                <w:szCs w:val="18"/>
              </w:rPr>
              <w:t>to manage behaviour and resources in science.</w:t>
            </w:r>
          </w:p>
          <w:p w14:paraId="12FCE203" w14:textId="188252F8" w:rsidR="00C9313F" w:rsidRPr="00AA4499" w:rsidRDefault="00C9313F" w:rsidP="00ED3DB1">
            <w:pPr>
              <w:pStyle w:val="NoSpacing"/>
              <w:rPr>
                <w:rFonts w:cs="Arial"/>
                <w:sz w:val="18"/>
                <w:szCs w:val="18"/>
              </w:rPr>
            </w:pPr>
            <w:r w:rsidRPr="00AA4499">
              <w:rPr>
                <w:rFonts w:eastAsia="Arial" w:cs="Arial"/>
                <w:color w:val="000000" w:themeColor="text1"/>
                <w:sz w:val="18"/>
                <w:szCs w:val="18"/>
              </w:rPr>
              <w:t>LH 7.2; 7.</w:t>
            </w:r>
          </w:p>
        </w:tc>
        <w:tc>
          <w:tcPr>
            <w:tcW w:w="435" w:type="dxa"/>
            <w:vMerge/>
            <w:shd w:val="clear" w:color="auto" w:fill="D9E2F3" w:themeFill="accent1" w:themeFillTint="33"/>
          </w:tcPr>
          <w:p w14:paraId="0A7737A7" w14:textId="77777777" w:rsidR="00C9313F" w:rsidRPr="00433A8C" w:rsidRDefault="00C9313F" w:rsidP="00622979">
            <w:pPr>
              <w:jc w:val="center"/>
              <w:rPr>
                <w:rFonts w:eastAsiaTheme="minorEastAsia"/>
                <w:sz w:val="18"/>
                <w:szCs w:val="18"/>
              </w:rPr>
            </w:pPr>
          </w:p>
        </w:tc>
      </w:tr>
      <w:tr w:rsidR="00C9313F" w:rsidRPr="00B53DBB" w14:paraId="341C97ED" w14:textId="77777777" w:rsidTr="00F65C52">
        <w:trPr>
          <w:gridAfter w:val="1"/>
          <w:wAfter w:w="9" w:type="dxa"/>
          <w:trHeight w:val="279"/>
        </w:trPr>
        <w:tc>
          <w:tcPr>
            <w:tcW w:w="435" w:type="dxa"/>
            <w:vMerge/>
            <w:shd w:val="clear" w:color="auto" w:fill="D9E2F3" w:themeFill="accent1" w:themeFillTint="33"/>
            <w:textDirection w:val="btLr"/>
          </w:tcPr>
          <w:p w14:paraId="4FBEE5C0" w14:textId="77777777" w:rsidR="00C9313F" w:rsidRPr="00102596" w:rsidRDefault="00C9313F" w:rsidP="00622979">
            <w:pPr>
              <w:ind w:left="113" w:right="113"/>
              <w:jc w:val="center"/>
              <w:rPr>
                <w:rFonts w:ascii="Arial" w:hAnsi="Arial" w:cs="Arial"/>
                <w:b/>
                <w:bCs/>
                <w:sz w:val="18"/>
                <w:szCs w:val="18"/>
              </w:rPr>
            </w:pPr>
          </w:p>
        </w:tc>
        <w:tc>
          <w:tcPr>
            <w:tcW w:w="4243" w:type="dxa"/>
          </w:tcPr>
          <w:p w14:paraId="7A43AFAD" w14:textId="225BBC94" w:rsidR="00C9313F" w:rsidRPr="00AA4499" w:rsidRDefault="00C9313F" w:rsidP="00622979">
            <w:pPr>
              <w:rPr>
                <w:rFonts w:ascii="Arial" w:hAnsi="Arial" w:cs="Arial"/>
                <w:sz w:val="18"/>
                <w:szCs w:val="18"/>
              </w:rPr>
            </w:pPr>
            <w:r w:rsidRPr="00AA4499">
              <w:rPr>
                <w:rFonts w:ascii="Arial" w:hAnsi="Arial" w:cs="Arial"/>
                <w:sz w:val="18"/>
                <w:szCs w:val="18"/>
              </w:rPr>
              <w:t>formative strategies are crucial to assess learning in science</w:t>
            </w:r>
            <w:r>
              <w:rPr>
                <w:rFonts w:ascii="Arial" w:hAnsi="Arial" w:cs="Arial"/>
                <w:sz w:val="18"/>
                <w:szCs w:val="18"/>
              </w:rPr>
              <w:t>.</w:t>
            </w:r>
          </w:p>
          <w:p w14:paraId="6980C6C5" w14:textId="76E6C7F3" w:rsidR="00C9313F" w:rsidRPr="00AA4499" w:rsidRDefault="00C9313F" w:rsidP="00622979">
            <w:pPr>
              <w:rPr>
                <w:rFonts w:ascii="Arial" w:hAnsi="Arial" w:cs="Arial"/>
                <w:sz w:val="18"/>
                <w:szCs w:val="18"/>
              </w:rPr>
            </w:pPr>
            <w:r w:rsidRPr="00AA4499">
              <w:rPr>
                <w:rFonts w:ascii="Arial" w:hAnsi="Arial" w:cs="Arial"/>
                <w:sz w:val="18"/>
                <w:szCs w:val="18"/>
              </w:rPr>
              <w:t>LT 6.</w:t>
            </w:r>
            <w:r>
              <w:rPr>
                <w:rFonts w:ascii="Arial" w:hAnsi="Arial" w:cs="Arial"/>
                <w:sz w:val="18"/>
                <w:szCs w:val="18"/>
              </w:rPr>
              <w:t>4</w:t>
            </w:r>
            <w:r w:rsidRPr="00AA4499">
              <w:rPr>
                <w:rFonts w:ascii="Arial" w:hAnsi="Arial" w:cs="Arial"/>
                <w:sz w:val="18"/>
                <w:szCs w:val="18"/>
              </w:rPr>
              <w:t>, LT6.3</w:t>
            </w:r>
          </w:p>
        </w:tc>
        <w:tc>
          <w:tcPr>
            <w:tcW w:w="3119" w:type="dxa"/>
          </w:tcPr>
          <w:p w14:paraId="3C28C04D" w14:textId="77777777" w:rsidR="00C9313F" w:rsidRDefault="00C9313F" w:rsidP="00622979">
            <w:pPr>
              <w:rPr>
                <w:rFonts w:ascii="Arial" w:hAnsi="Arial" w:cs="Arial"/>
                <w:sz w:val="18"/>
                <w:szCs w:val="18"/>
              </w:rPr>
            </w:pPr>
            <w:r w:rsidRPr="00AA4499">
              <w:rPr>
                <w:rFonts w:ascii="Arial" w:hAnsi="Arial" w:cs="Arial"/>
                <w:sz w:val="18"/>
                <w:szCs w:val="18"/>
              </w:rPr>
              <w:t>to apply formative assessment strategies including effective questioning to assess learning in science with peer and tutor support.</w:t>
            </w:r>
          </w:p>
          <w:p w14:paraId="0C567379" w14:textId="2E62E7AB" w:rsidR="00C9313F" w:rsidRPr="00AA4499" w:rsidRDefault="00C9313F" w:rsidP="00622979">
            <w:pPr>
              <w:rPr>
                <w:rFonts w:eastAsiaTheme="minorEastAsia"/>
                <w:sz w:val="18"/>
                <w:szCs w:val="18"/>
              </w:rPr>
            </w:pPr>
            <w:r>
              <w:rPr>
                <w:rFonts w:eastAsiaTheme="minorEastAsia"/>
                <w:sz w:val="18"/>
                <w:szCs w:val="18"/>
              </w:rPr>
              <w:t>LH6.1</w:t>
            </w:r>
          </w:p>
        </w:tc>
        <w:tc>
          <w:tcPr>
            <w:tcW w:w="3739" w:type="dxa"/>
          </w:tcPr>
          <w:p w14:paraId="6B989EC1" w14:textId="4C034DFD" w:rsidR="00C9313F" w:rsidRPr="00AA4499" w:rsidRDefault="00C9313F" w:rsidP="00622979">
            <w:pPr>
              <w:pStyle w:val="NoSpacing"/>
              <w:rPr>
                <w:rFonts w:eastAsia="Arial" w:cs="Arial"/>
                <w:color w:val="000000" w:themeColor="text1"/>
                <w:sz w:val="18"/>
                <w:szCs w:val="18"/>
              </w:rPr>
            </w:pPr>
          </w:p>
        </w:tc>
        <w:tc>
          <w:tcPr>
            <w:tcW w:w="3612" w:type="dxa"/>
            <w:gridSpan w:val="2"/>
          </w:tcPr>
          <w:p w14:paraId="590F3BFC" w14:textId="55564D44" w:rsidR="00C9313F" w:rsidRPr="00AA4499" w:rsidRDefault="00C9313F" w:rsidP="00CD6F21">
            <w:pPr>
              <w:pStyle w:val="NoSpacing"/>
              <w:rPr>
                <w:rFonts w:cs="Arial"/>
                <w:sz w:val="18"/>
                <w:szCs w:val="18"/>
              </w:rPr>
            </w:pPr>
          </w:p>
        </w:tc>
        <w:tc>
          <w:tcPr>
            <w:tcW w:w="435" w:type="dxa"/>
            <w:vMerge/>
            <w:shd w:val="clear" w:color="auto" w:fill="D9E2F3" w:themeFill="accent1" w:themeFillTint="33"/>
          </w:tcPr>
          <w:p w14:paraId="387D25B6" w14:textId="77777777" w:rsidR="00C9313F" w:rsidRPr="00433A8C" w:rsidRDefault="00C9313F" w:rsidP="00622979">
            <w:pPr>
              <w:jc w:val="center"/>
              <w:rPr>
                <w:rFonts w:eastAsiaTheme="minorEastAsia"/>
                <w:sz w:val="18"/>
                <w:szCs w:val="18"/>
              </w:rPr>
            </w:pPr>
          </w:p>
        </w:tc>
      </w:tr>
      <w:tr w:rsidR="00C9313F" w:rsidRPr="00B53DBB" w14:paraId="28D0A361" w14:textId="77777777" w:rsidTr="00F65C52">
        <w:trPr>
          <w:gridAfter w:val="1"/>
          <w:wAfter w:w="9" w:type="dxa"/>
          <w:trHeight w:val="279"/>
        </w:trPr>
        <w:tc>
          <w:tcPr>
            <w:tcW w:w="435" w:type="dxa"/>
            <w:vMerge/>
            <w:shd w:val="clear" w:color="auto" w:fill="D9E2F3" w:themeFill="accent1" w:themeFillTint="33"/>
            <w:textDirection w:val="btLr"/>
          </w:tcPr>
          <w:p w14:paraId="4998F3EC" w14:textId="77777777" w:rsidR="00C9313F" w:rsidRPr="00102596" w:rsidRDefault="00C9313F" w:rsidP="00622979">
            <w:pPr>
              <w:ind w:left="113" w:right="113"/>
              <w:jc w:val="center"/>
              <w:rPr>
                <w:rFonts w:ascii="Arial" w:hAnsi="Arial" w:cs="Arial"/>
                <w:b/>
                <w:bCs/>
                <w:sz w:val="18"/>
                <w:szCs w:val="18"/>
              </w:rPr>
            </w:pPr>
          </w:p>
        </w:tc>
        <w:tc>
          <w:tcPr>
            <w:tcW w:w="4243" w:type="dxa"/>
          </w:tcPr>
          <w:p w14:paraId="0BD26E64" w14:textId="507A7498" w:rsidR="00C9313F" w:rsidRPr="00AA4499" w:rsidRDefault="00C9313F" w:rsidP="00622979">
            <w:pPr>
              <w:rPr>
                <w:rFonts w:ascii="Arial" w:hAnsi="Arial" w:cs="Arial"/>
                <w:sz w:val="18"/>
                <w:szCs w:val="18"/>
              </w:rPr>
            </w:pPr>
            <w:r w:rsidRPr="00AA4499">
              <w:rPr>
                <w:rFonts w:ascii="Arial" w:hAnsi="Arial" w:cs="Arial"/>
                <w:sz w:val="18"/>
                <w:szCs w:val="18"/>
              </w:rPr>
              <w:t>it is important to integrate the work of a diverse range of scientists throughout the curriculum. Including the work of female scientists (Mary Anning), scientists of colour (Katherine Johnson) and those with disabilities (Stephen Hawking)</w:t>
            </w:r>
          </w:p>
        </w:tc>
        <w:tc>
          <w:tcPr>
            <w:tcW w:w="3119" w:type="dxa"/>
          </w:tcPr>
          <w:p w14:paraId="22E1BB03" w14:textId="22A1C18A" w:rsidR="00C9313F" w:rsidRPr="00AA4499" w:rsidRDefault="00C9313F" w:rsidP="00622979">
            <w:pPr>
              <w:rPr>
                <w:rFonts w:eastAsiaTheme="minorEastAsia"/>
                <w:sz w:val="18"/>
                <w:szCs w:val="18"/>
              </w:rPr>
            </w:pPr>
            <w:r>
              <w:rPr>
                <w:rFonts w:ascii="Arial" w:hAnsi="Arial" w:cs="Arial"/>
                <w:sz w:val="18"/>
                <w:szCs w:val="18"/>
              </w:rPr>
              <w:t>r</w:t>
            </w:r>
            <w:r w:rsidRPr="00AA4499">
              <w:rPr>
                <w:rFonts w:ascii="Arial" w:hAnsi="Arial" w:cs="Arial"/>
                <w:sz w:val="18"/>
                <w:szCs w:val="18"/>
              </w:rPr>
              <w:t>epresenting a diverse range of scientists can impact upon learners’ perceptions of science and who science is for, increase aspirations and provide role models.</w:t>
            </w:r>
          </w:p>
        </w:tc>
        <w:tc>
          <w:tcPr>
            <w:tcW w:w="3739" w:type="dxa"/>
          </w:tcPr>
          <w:p w14:paraId="48D01CE9" w14:textId="77777777" w:rsidR="00C9313F" w:rsidRPr="00AA4499" w:rsidRDefault="00C9313F" w:rsidP="00622979">
            <w:pPr>
              <w:rPr>
                <w:rFonts w:ascii="Arial" w:hAnsi="Arial" w:cs="Arial"/>
                <w:sz w:val="18"/>
                <w:szCs w:val="18"/>
              </w:rPr>
            </w:pPr>
          </w:p>
        </w:tc>
        <w:tc>
          <w:tcPr>
            <w:tcW w:w="3612" w:type="dxa"/>
            <w:gridSpan w:val="2"/>
          </w:tcPr>
          <w:p w14:paraId="72F1E0AC" w14:textId="77777777" w:rsidR="00C9313F" w:rsidRPr="00AA4499" w:rsidRDefault="00C9313F" w:rsidP="00622979">
            <w:pPr>
              <w:rPr>
                <w:rFonts w:ascii="Arial" w:hAnsi="Arial" w:cs="Arial"/>
                <w:sz w:val="18"/>
                <w:szCs w:val="18"/>
              </w:rPr>
            </w:pPr>
          </w:p>
        </w:tc>
        <w:tc>
          <w:tcPr>
            <w:tcW w:w="435" w:type="dxa"/>
            <w:vMerge/>
            <w:shd w:val="clear" w:color="auto" w:fill="D9E2F3" w:themeFill="accent1" w:themeFillTint="33"/>
          </w:tcPr>
          <w:p w14:paraId="44451202" w14:textId="77777777" w:rsidR="00C9313F" w:rsidRPr="00433A8C" w:rsidRDefault="00C9313F" w:rsidP="00622979">
            <w:pPr>
              <w:jc w:val="center"/>
              <w:rPr>
                <w:rFonts w:eastAsiaTheme="minorEastAsia"/>
                <w:sz w:val="18"/>
                <w:szCs w:val="18"/>
              </w:rPr>
            </w:pPr>
          </w:p>
        </w:tc>
      </w:tr>
      <w:tr w:rsidR="00C9313F" w:rsidRPr="00B53DBB" w14:paraId="55A43E30" w14:textId="77777777" w:rsidTr="00F65C52">
        <w:trPr>
          <w:gridAfter w:val="1"/>
          <w:wAfter w:w="9" w:type="dxa"/>
          <w:trHeight w:val="279"/>
        </w:trPr>
        <w:tc>
          <w:tcPr>
            <w:tcW w:w="435" w:type="dxa"/>
            <w:vMerge/>
            <w:shd w:val="clear" w:color="auto" w:fill="D9E2F3" w:themeFill="accent1" w:themeFillTint="33"/>
            <w:textDirection w:val="btLr"/>
          </w:tcPr>
          <w:p w14:paraId="5968E7A1" w14:textId="77777777" w:rsidR="00C9313F" w:rsidRPr="00102596" w:rsidRDefault="00C9313F" w:rsidP="00622979">
            <w:pPr>
              <w:ind w:left="113" w:right="113"/>
              <w:jc w:val="center"/>
              <w:rPr>
                <w:rFonts w:ascii="Arial" w:hAnsi="Arial" w:cs="Arial"/>
                <w:b/>
                <w:bCs/>
                <w:sz w:val="18"/>
                <w:szCs w:val="18"/>
              </w:rPr>
            </w:pPr>
          </w:p>
        </w:tc>
        <w:tc>
          <w:tcPr>
            <w:tcW w:w="4243" w:type="dxa"/>
          </w:tcPr>
          <w:p w14:paraId="0713ADBE" w14:textId="77777777" w:rsidR="00C9313F" w:rsidRDefault="00C9313F" w:rsidP="00622979">
            <w:pPr>
              <w:rPr>
                <w:rFonts w:ascii="Arial" w:hAnsi="Arial" w:cs="Arial"/>
                <w:sz w:val="18"/>
                <w:szCs w:val="18"/>
              </w:rPr>
            </w:pPr>
            <w:r w:rsidRPr="00AA4499">
              <w:rPr>
                <w:rFonts w:ascii="Arial" w:hAnsi="Arial" w:cs="Arial"/>
                <w:sz w:val="18"/>
                <w:szCs w:val="18"/>
              </w:rPr>
              <w:t xml:space="preserve">there is an order of progression in recording data and presenting results </w:t>
            </w:r>
          </w:p>
          <w:p w14:paraId="288B0420" w14:textId="328A84C1" w:rsidR="00C9313F" w:rsidRPr="00AA4499" w:rsidRDefault="00C9313F" w:rsidP="00622979">
            <w:pPr>
              <w:rPr>
                <w:rFonts w:eastAsiaTheme="minorEastAsia"/>
                <w:sz w:val="18"/>
                <w:szCs w:val="18"/>
              </w:rPr>
            </w:pPr>
            <w:r w:rsidRPr="00AA4499">
              <w:rPr>
                <w:rFonts w:ascii="Arial" w:hAnsi="Arial" w:cs="Arial"/>
                <w:b/>
                <w:bCs/>
                <w:sz w:val="18"/>
                <w:szCs w:val="18"/>
              </w:rPr>
              <w:t>LT3.2</w:t>
            </w:r>
          </w:p>
        </w:tc>
        <w:tc>
          <w:tcPr>
            <w:tcW w:w="3119" w:type="dxa"/>
          </w:tcPr>
          <w:p w14:paraId="25E9B226" w14:textId="77777777" w:rsidR="00C9313F" w:rsidRDefault="00C9313F" w:rsidP="00622979">
            <w:pPr>
              <w:rPr>
                <w:rFonts w:ascii="Arial" w:hAnsi="Arial" w:cs="Arial"/>
                <w:sz w:val="18"/>
                <w:szCs w:val="18"/>
              </w:rPr>
            </w:pPr>
            <w:r>
              <w:rPr>
                <w:rFonts w:ascii="Arial" w:hAnsi="Arial" w:cs="Arial"/>
                <w:sz w:val="18"/>
                <w:szCs w:val="18"/>
              </w:rPr>
              <w:t>t</w:t>
            </w:r>
            <w:r w:rsidRPr="00AA4499">
              <w:rPr>
                <w:rFonts w:ascii="Arial" w:hAnsi="Arial" w:cs="Arial"/>
                <w:sz w:val="18"/>
                <w:szCs w:val="18"/>
              </w:rPr>
              <w:t>o plan to support progress in working scientifically skills</w:t>
            </w:r>
            <w:r>
              <w:rPr>
                <w:rFonts w:ascii="Arial" w:hAnsi="Arial" w:cs="Arial"/>
                <w:sz w:val="18"/>
                <w:szCs w:val="18"/>
              </w:rPr>
              <w:t>.</w:t>
            </w:r>
          </w:p>
          <w:p w14:paraId="782A0408" w14:textId="375729C1" w:rsidR="00C9313F" w:rsidRPr="00AA4499" w:rsidRDefault="00C9313F" w:rsidP="00622979">
            <w:pPr>
              <w:rPr>
                <w:rFonts w:eastAsiaTheme="minorEastAsia"/>
                <w:sz w:val="18"/>
                <w:szCs w:val="18"/>
              </w:rPr>
            </w:pPr>
          </w:p>
        </w:tc>
        <w:tc>
          <w:tcPr>
            <w:tcW w:w="3739" w:type="dxa"/>
          </w:tcPr>
          <w:p w14:paraId="7EE9A0E3" w14:textId="77777777" w:rsidR="00C9313F" w:rsidRPr="00AA4499" w:rsidRDefault="00C9313F" w:rsidP="00622979">
            <w:pPr>
              <w:rPr>
                <w:rFonts w:ascii="Arial" w:hAnsi="Arial" w:cs="Arial"/>
                <w:sz w:val="18"/>
                <w:szCs w:val="18"/>
              </w:rPr>
            </w:pPr>
          </w:p>
        </w:tc>
        <w:tc>
          <w:tcPr>
            <w:tcW w:w="3612" w:type="dxa"/>
            <w:gridSpan w:val="2"/>
          </w:tcPr>
          <w:p w14:paraId="63CE1993" w14:textId="77777777" w:rsidR="00C9313F" w:rsidRPr="00AA4499" w:rsidRDefault="00C9313F" w:rsidP="00622979">
            <w:pPr>
              <w:rPr>
                <w:rFonts w:ascii="Arial" w:hAnsi="Arial" w:cs="Arial"/>
                <w:sz w:val="18"/>
                <w:szCs w:val="18"/>
              </w:rPr>
            </w:pPr>
          </w:p>
        </w:tc>
        <w:tc>
          <w:tcPr>
            <w:tcW w:w="435" w:type="dxa"/>
            <w:vMerge/>
            <w:shd w:val="clear" w:color="auto" w:fill="D9E2F3" w:themeFill="accent1" w:themeFillTint="33"/>
          </w:tcPr>
          <w:p w14:paraId="74B81901" w14:textId="77777777" w:rsidR="00C9313F" w:rsidRPr="00433A8C" w:rsidRDefault="00C9313F" w:rsidP="00622979">
            <w:pPr>
              <w:jc w:val="center"/>
              <w:rPr>
                <w:rFonts w:eastAsiaTheme="minorEastAsia"/>
                <w:sz w:val="18"/>
                <w:szCs w:val="18"/>
              </w:rPr>
            </w:pPr>
          </w:p>
        </w:tc>
      </w:tr>
      <w:tr w:rsidR="00C9313F" w:rsidRPr="00B53DBB" w14:paraId="2FF52818" w14:textId="77777777" w:rsidTr="00A7470D">
        <w:trPr>
          <w:gridAfter w:val="1"/>
          <w:wAfter w:w="9" w:type="dxa"/>
          <w:trHeight w:val="1035"/>
        </w:trPr>
        <w:tc>
          <w:tcPr>
            <w:tcW w:w="435" w:type="dxa"/>
            <w:vMerge/>
            <w:shd w:val="clear" w:color="auto" w:fill="D9E2F3" w:themeFill="accent1" w:themeFillTint="33"/>
            <w:textDirection w:val="btLr"/>
          </w:tcPr>
          <w:p w14:paraId="0FEF8D75" w14:textId="77777777" w:rsidR="00C9313F" w:rsidRPr="00102596" w:rsidRDefault="00C9313F" w:rsidP="00622979">
            <w:pPr>
              <w:ind w:left="113" w:right="113"/>
              <w:jc w:val="center"/>
              <w:rPr>
                <w:rFonts w:ascii="Arial" w:hAnsi="Arial" w:cs="Arial"/>
                <w:b/>
                <w:bCs/>
                <w:sz w:val="18"/>
                <w:szCs w:val="18"/>
              </w:rPr>
            </w:pPr>
          </w:p>
        </w:tc>
        <w:tc>
          <w:tcPr>
            <w:tcW w:w="4243" w:type="dxa"/>
            <w:shd w:val="clear" w:color="auto" w:fill="FFF2CC" w:themeFill="accent4" w:themeFillTint="33"/>
          </w:tcPr>
          <w:p w14:paraId="1C45FC96" w14:textId="4070DA63" w:rsidR="00C9313F" w:rsidRDefault="00C9313F" w:rsidP="00034355">
            <w:pPr>
              <w:pStyle w:val="NoSpacing"/>
              <w:rPr>
                <w:rFonts w:eastAsia="Arial" w:cs="Arial"/>
                <w:color w:val="000000" w:themeColor="text1"/>
                <w:sz w:val="18"/>
                <w:szCs w:val="18"/>
              </w:rPr>
            </w:pPr>
            <w:r w:rsidRPr="00AA4499">
              <w:rPr>
                <w:rFonts w:eastAsia="Arial" w:cs="Arial"/>
                <w:color w:val="000000" w:themeColor="text1"/>
                <w:sz w:val="18"/>
                <w:szCs w:val="18"/>
              </w:rPr>
              <w:t xml:space="preserve">adaptive teaching strategies </w:t>
            </w:r>
            <w:r w:rsidR="00380154">
              <w:rPr>
                <w:rFonts w:eastAsia="Arial" w:cs="Arial"/>
                <w:color w:val="000000" w:themeColor="text1"/>
                <w:sz w:val="18"/>
                <w:szCs w:val="18"/>
              </w:rPr>
              <w:t xml:space="preserve">ensure </w:t>
            </w:r>
            <w:r w:rsidRPr="00AA4499">
              <w:rPr>
                <w:rFonts w:eastAsia="Arial" w:cs="Arial"/>
                <w:color w:val="000000" w:themeColor="text1"/>
                <w:sz w:val="18"/>
                <w:szCs w:val="18"/>
              </w:rPr>
              <w:t xml:space="preserve">all children </w:t>
            </w:r>
            <w:r w:rsidR="00380154">
              <w:rPr>
                <w:rFonts w:eastAsia="Arial" w:cs="Arial"/>
                <w:color w:val="000000" w:themeColor="text1"/>
                <w:sz w:val="18"/>
                <w:szCs w:val="18"/>
              </w:rPr>
              <w:t xml:space="preserve">have access to the science curriculum </w:t>
            </w:r>
            <w:r w:rsidRPr="00AA4499">
              <w:rPr>
                <w:rFonts w:eastAsia="Arial" w:cs="Arial"/>
                <w:color w:val="000000" w:themeColor="text1"/>
                <w:sz w:val="18"/>
                <w:szCs w:val="18"/>
              </w:rPr>
              <w:t xml:space="preserve">and make progress in their science learning, including those with SEN/D </w:t>
            </w:r>
          </w:p>
          <w:p w14:paraId="0B8DC3A2" w14:textId="06739C76" w:rsidR="00C9313F" w:rsidRPr="00AA4499" w:rsidRDefault="00C9313F" w:rsidP="00034355">
            <w:pPr>
              <w:pStyle w:val="NoSpacing"/>
              <w:rPr>
                <w:rFonts w:eastAsia="Arial" w:cs="Arial"/>
                <w:color w:val="000000" w:themeColor="text1"/>
                <w:sz w:val="18"/>
                <w:szCs w:val="18"/>
              </w:rPr>
            </w:pPr>
            <w:r w:rsidRPr="00AA4499">
              <w:rPr>
                <w:rFonts w:eastAsia="Arial" w:cs="Arial"/>
                <w:color w:val="000000" w:themeColor="text1"/>
                <w:sz w:val="18"/>
                <w:szCs w:val="18"/>
              </w:rPr>
              <w:t xml:space="preserve">LT5.1, 5.3, 5.7 </w:t>
            </w:r>
          </w:p>
          <w:p w14:paraId="7412823D" w14:textId="77777777" w:rsidR="00C9313F" w:rsidRPr="00AA4499" w:rsidRDefault="00C9313F" w:rsidP="00622979">
            <w:pPr>
              <w:rPr>
                <w:rFonts w:ascii="Arial" w:eastAsia="Arial" w:hAnsi="Arial" w:cs="Arial"/>
                <w:color w:val="000000" w:themeColor="text1"/>
                <w:sz w:val="18"/>
                <w:szCs w:val="18"/>
              </w:rPr>
            </w:pPr>
          </w:p>
        </w:tc>
        <w:tc>
          <w:tcPr>
            <w:tcW w:w="3119" w:type="dxa"/>
            <w:shd w:val="clear" w:color="auto" w:fill="FFF2CC" w:themeFill="accent4" w:themeFillTint="33"/>
          </w:tcPr>
          <w:p w14:paraId="4D84792C" w14:textId="77777777" w:rsidR="00C9313F" w:rsidRDefault="00C9313F" w:rsidP="00622979">
            <w:pPr>
              <w:rPr>
                <w:rFonts w:ascii="Arial" w:eastAsia="Arial" w:hAnsi="Arial" w:cs="Arial"/>
                <w:color w:val="000000" w:themeColor="text1"/>
                <w:sz w:val="18"/>
                <w:szCs w:val="18"/>
              </w:rPr>
            </w:pPr>
            <w:r>
              <w:rPr>
                <w:rFonts w:ascii="Arial" w:eastAsia="Arial" w:hAnsi="Arial" w:cs="Arial"/>
                <w:color w:val="000000" w:themeColor="text1"/>
                <w:sz w:val="18"/>
                <w:szCs w:val="18"/>
              </w:rPr>
              <w:t>w</w:t>
            </w:r>
            <w:r w:rsidRPr="00AA4499">
              <w:rPr>
                <w:rFonts w:ascii="Arial" w:eastAsia="Arial" w:hAnsi="Arial" w:cs="Arial"/>
                <w:color w:val="000000" w:themeColor="text1"/>
                <w:sz w:val="18"/>
                <w:szCs w:val="18"/>
              </w:rPr>
              <w:t>ith peer and tutor support</w:t>
            </w:r>
            <w:r>
              <w:rPr>
                <w:rFonts w:ascii="Arial" w:eastAsia="Arial" w:hAnsi="Arial" w:cs="Arial"/>
                <w:color w:val="000000" w:themeColor="text1"/>
                <w:sz w:val="18"/>
                <w:szCs w:val="18"/>
              </w:rPr>
              <w:t xml:space="preserve">, </w:t>
            </w:r>
            <w:r w:rsidRPr="00AA4499">
              <w:rPr>
                <w:rFonts w:ascii="Arial" w:eastAsia="Arial" w:hAnsi="Arial" w:cs="Arial"/>
                <w:color w:val="000000" w:themeColor="text1"/>
                <w:sz w:val="18"/>
                <w:szCs w:val="18"/>
              </w:rPr>
              <w:t xml:space="preserve">consider how to ensure all children are included within </w:t>
            </w:r>
            <w:r>
              <w:rPr>
                <w:rFonts w:ascii="Arial" w:eastAsia="Arial" w:hAnsi="Arial" w:cs="Arial"/>
                <w:color w:val="000000" w:themeColor="text1"/>
                <w:sz w:val="18"/>
                <w:szCs w:val="18"/>
              </w:rPr>
              <w:t>lessons.</w:t>
            </w:r>
            <w:r w:rsidRPr="00AA4499">
              <w:rPr>
                <w:rFonts w:ascii="Arial" w:eastAsia="Arial" w:hAnsi="Arial" w:cs="Arial"/>
                <w:color w:val="000000" w:themeColor="text1"/>
                <w:sz w:val="18"/>
                <w:szCs w:val="18"/>
              </w:rPr>
              <w:t xml:space="preserve"> </w:t>
            </w:r>
          </w:p>
          <w:p w14:paraId="051B5BF8" w14:textId="0537ECCF" w:rsidR="00C9313F" w:rsidRPr="00AA4499" w:rsidRDefault="00C9313F" w:rsidP="00622979">
            <w:pPr>
              <w:rPr>
                <w:rFonts w:ascii="Arial" w:eastAsia="Arial" w:hAnsi="Arial" w:cs="Arial"/>
                <w:color w:val="000000" w:themeColor="text1"/>
                <w:sz w:val="18"/>
                <w:szCs w:val="18"/>
              </w:rPr>
            </w:pPr>
            <w:r w:rsidRPr="00AA4499">
              <w:rPr>
                <w:rFonts w:ascii="Arial" w:eastAsia="Arial" w:hAnsi="Arial" w:cs="Arial"/>
                <w:color w:val="000000" w:themeColor="text1"/>
                <w:sz w:val="18"/>
                <w:szCs w:val="18"/>
              </w:rPr>
              <w:t>LH5.1, 5.5</w:t>
            </w:r>
          </w:p>
        </w:tc>
        <w:tc>
          <w:tcPr>
            <w:tcW w:w="3739" w:type="dxa"/>
            <w:shd w:val="clear" w:color="auto" w:fill="FFF2CC" w:themeFill="accent4" w:themeFillTint="33"/>
          </w:tcPr>
          <w:p w14:paraId="18C25B57" w14:textId="571B5E3F" w:rsidR="009D114C" w:rsidRDefault="009D114C" w:rsidP="009D114C">
            <w:pPr>
              <w:pStyle w:val="NoSpacing"/>
              <w:rPr>
                <w:rFonts w:eastAsia="Arial" w:cs="Arial"/>
                <w:color w:val="000000" w:themeColor="text1"/>
                <w:sz w:val="18"/>
                <w:szCs w:val="18"/>
              </w:rPr>
            </w:pPr>
            <w:r w:rsidRPr="00AA4499">
              <w:rPr>
                <w:rFonts w:eastAsia="Arial" w:cs="Arial"/>
                <w:color w:val="000000" w:themeColor="text1"/>
                <w:sz w:val="18"/>
                <w:szCs w:val="18"/>
              </w:rPr>
              <w:t xml:space="preserve">adaptive teaching strategies </w:t>
            </w:r>
            <w:r>
              <w:rPr>
                <w:rFonts w:eastAsia="Arial" w:cs="Arial"/>
                <w:color w:val="000000" w:themeColor="text1"/>
                <w:sz w:val="18"/>
                <w:szCs w:val="18"/>
              </w:rPr>
              <w:t xml:space="preserve">ensure </w:t>
            </w:r>
            <w:r w:rsidRPr="00AA4499">
              <w:rPr>
                <w:rFonts w:eastAsia="Arial" w:cs="Arial"/>
                <w:color w:val="000000" w:themeColor="text1"/>
                <w:sz w:val="18"/>
                <w:szCs w:val="18"/>
              </w:rPr>
              <w:t xml:space="preserve">all children </w:t>
            </w:r>
            <w:r>
              <w:rPr>
                <w:rFonts w:eastAsia="Arial" w:cs="Arial"/>
                <w:color w:val="000000" w:themeColor="text1"/>
                <w:sz w:val="18"/>
                <w:szCs w:val="18"/>
              </w:rPr>
              <w:t xml:space="preserve">have access to the science curriculum </w:t>
            </w:r>
            <w:r w:rsidRPr="00AA4499">
              <w:rPr>
                <w:rFonts w:eastAsia="Arial" w:cs="Arial"/>
                <w:color w:val="000000" w:themeColor="text1"/>
                <w:sz w:val="18"/>
                <w:szCs w:val="18"/>
              </w:rPr>
              <w:t>and make progress in their science learning,</w:t>
            </w:r>
            <w:r w:rsidR="00663C7E">
              <w:rPr>
                <w:rFonts w:eastAsia="Arial" w:cs="Arial"/>
                <w:color w:val="000000" w:themeColor="text1"/>
                <w:sz w:val="18"/>
                <w:szCs w:val="18"/>
              </w:rPr>
              <w:t xml:space="preserve"> with specific reference to how the content is adapted to the needs of the placement class</w:t>
            </w:r>
            <w:r w:rsidR="008B2C64">
              <w:rPr>
                <w:rFonts w:eastAsia="Arial" w:cs="Arial"/>
                <w:color w:val="000000" w:themeColor="text1"/>
                <w:sz w:val="18"/>
                <w:szCs w:val="18"/>
              </w:rPr>
              <w:t xml:space="preserve"> including those with SEN/D and/ or EAL where relevant.</w:t>
            </w:r>
            <w:r w:rsidRPr="00AA4499">
              <w:rPr>
                <w:rFonts w:eastAsia="Arial" w:cs="Arial"/>
                <w:color w:val="000000" w:themeColor="text1"/>
                <w:sz w:val="18"/>
                <w:szCs w:val="18"/>
              </w:rPr>
              <w:t xml:space="preserve"> </w:t>
            </w:r>
          </w:p>
          <w:p w14:paraId="7336E747" w14:textId="77777777" w:rsidR="009D114C" w:rsidRPr="00AA4499" w:rsidRDefault="009D114C" w:rsidP="009D114C">
            <w:pPr>
              <w:pStyle w:val="NoSpacing"/>
              <w:rPr>
                <w:rFonts w:eastAsia="Arial" w:cs="Arial"/>
                <w:color w:val="000000" w:themeColor="text1"/>
                <w:sz w:val="18"/>
                <w:szCs w:val="18"/>
              </w:rPr>
            </w:pPr>
            <w:r w:rsidRPr="00AA4499">
              <w:rPr>
                <w:rFonts w:eastAsia="Arial" w:cs="Arial"/>
                <w:color w:val="000000" w:themeColor="text1"/>
                <w:sz w:val="18"/>
                <w:szCs w:val="18"/>
              </w:rPr>
              <w:t xml:space="preserve">LT5.1, 5.3, 5.7 </w:t>
            </w:r>
          </w:p>
          <w:p w14:paraId="05A3EBAD" w14:textId="35D3B5B5" w:rsidR="00C9313F" w:rsidRPr="00AA4499" w:rsidRDefault="00C9313F" w:rsidP="00622979">
            <w:pPr>
              <w:rPr>
                <w:rFonts w:ascii="Arial" w:eastAsia="Arial" w:hAnsi="Arial" w:cs="Arial"/>
                <w:color w:val="000000" w:themeColor="text1"/>
                <w:sz w:val="18"/>
                <w:szCs w:val="18"/>
              </w:rPr>
            </w:pPr>
          </w:p>
        </w:tc>
        <w:tc>
          <w:tcPr>
            <w:tcW w:w="3612" w:type="dxa"/>
            <w:gridSpan w:val="2"/>
            <w:shd w:val="clear" w:color="auto" w:fill="FFF2CC" w:themeFill="accent4" w:themeFillTint="33"/>
          </w:tcPr>
          <w:p w14:paraId="7C94F042" w14:textId="31A9BD00" w:rsidR="00C9313F" w:rsidRPr="00AA4499" w:rsidRDefault="004D7B53" w:rsidP="00622979">
            <w:pPr>
              <w:rPr>
                <w:rFonts w:ascii="Arial" w:eastAsia="Arial" w:hAnsi="Arial" w:cs="Arial"/>
                <w:color w:val="000000" w:themeColor="text1"/>
                <w:sz w:val="18"/>
                <w:szCs w:val="18"/>
              </w:rPr>
            </w:pPr>
            <w:r>
              <w:rPr>
                <w:rFonts w:ascii="Arial" w:eastAsia="Arial" w:hAnsi="Arial" w:cs="Arial"/>
                <w:color w:val="000000" w:themeColor="text1"/>
                <w:sz w:val="18"/>
                <w:szCs w:val="18"/>
              </w:rPr>
              <w:t>An experienced colleague makes</w:t>
            </w:r>
            <w:r w:rsidR="008B2C64">
              <w:rPr>
                <w:rFonts w:ascii="Arial" w:eastAsia="Arial" w:hAnsi="Arial" w:cs="Arial"/>
                <w:color w:val="000000" w:themeColor="text1"/>
                <w:sz w:val="18"/>
                <w:szCs w:val="18"/>
              </w:rPr>
              <w:t xml:space="preserve"> </w:t>
            </w:r>
            <w:r>
              <w:rPr>
                <w:rFonts w:ascii="Arial" w:eastAsia="Arial" w:hAnsi="Arial" w:cs="Arial"/>
                <w:color w:val="000000" w:themeColor="text1"/>
                <w:sz w:val="18"/>
                <w:szCs w:val="18"/>
              </w:rPr>
              <w:t>planning decisions to ensure that</w:t>
            </w:r>
            <w:r w:rsidR="008B2C64">
              <w:rPr>
                <w:rFonts w:ascii="Arial" w:eastAsia="Arial" w:hAnsi="Arial" w:cs="Arial"/>
                <w:color w:val="000000" w:themeColor="text1"/>
                <w:sz w:val="18"/>
                <w:szCs w:val="18"/>
              </w:rPr>
              <w:t xml:space="preserve"> </w:t>
            </w:r>
            <w:r w:rsidR="00566802">
              <w:rPr>
                <w:rFonts w:ascii="Arial" w:eastAsia="Arial" w:hAnsi="Arial" w:cs="Arial"/>
                <w:color w:val="000000" w:themeColor="text1"/>
                <w:sz w:val="18"/>
                <w:szCs w:val="18"/>
              </w:rPr>
              <w:t xml:space="preserve">science </w:t>
            </w:r>
            <w:r>
              <w:rPr>
                <w:rFonts w:ascii="Arial" w:eastAsia="Arial" w:hAnsi="Arial" w:cs="Arial"/>
                <w:color w:val="000000" w:themeColor="text1"/>
                <w:sz w:val="18"/>
                <w:szCs w:val="18"/>
              </w:rPr>
              <w:t>learning</w:t>
            </w:r>
            <w:r w:rsidR="00566802">
              <w:rPr>
                <w:rFonts w:ascii="Arial" w:eastAsia="Arial" w:hAnsi="Arial" w:cs="Arial"/>
                <w:color w:val="000000" w:themeColor="text1"/>
                <w:sz w:val="18"/>
                <w:szCs w:val="18"/>
              </w:rPr>
              <w:t xml:space="preserve"> is specifically tailored to the needs of the placement class. Including those with SEN/D and/ or EAL where relevant.</w:t>
            </w:r>
            <w:r w:rsidR="0022172A">
              <w:rPr>
                <w:rFonts w:ascii="Arial" w:eastAsia="Arial" w:hAnsi="Arial" w:cs="Arial"/>
                <w:color w:val="000000" w:themeColor="text1"/>
                <w:sz w:val="18"/>
                <w:szCs w:val="18"/>
              </w:rPr>
              <w:t xml:space="preserve"> To apply this approach in their own planning with mentor support.</w:t>
            </w:r>
          </w:p>
        </w:tc>
        <w:tc>
          <w:tcPr>
            <w:tcW w:w="435" w:type="dxa"/>
            <w:vMerge/>
            <w:shd w:val="clear" w:color="auto" w:fill="D9E2F3" w:themeFill="accent1" w:themeFillTint="33"/>
          </w:tcPr>
          <w:p w14:paraId="78D21ED1" w14:textId="77777777" w:rsidR="00C9313F" w:rsidRPr="00433A8C" w:rsidRDefault="00C9313F" w:rsidP="00622979">
            <w:pPr>
              <w:jc w:val="center"/>
              <w:rPr>
                <w:rFonts w:eastAsiaTheme="minorEastAsia"/>
                <w:sz w:val="18"/>
                <w:szCs w:val="18"/>
              </w:rPr>
            </w:pPr>
          </w:p>
        </w:tc>
      </w:tr>
      <w:tr w:rsidR="00C9313F" w:rsidRPr="00B53DBB" w14:paraId="502BC5CF" w14:textId="77777777" w:rsidTr="00F65C52">
        <w:trPr>
          <w:gridAfter w:val="1"/>
          <w:wAfter w:w="9" w:type="dxa"/>
          <w:trHeight w:val="279"/>
        </w:trPr>
        <w:tc>
          <w:tcPr>
            <w:tcW w:w="435" w:type="dxa"/>
            <w:vMerge/>
            <w:shd w:val="clear" w:color="auto" w:fill="D9E2F3" w:themeFill="accent1" w:themeFillTint="33"/>
            <w:textDirection w:val="btLr"/>
          </w:tcPr>
          <w:p w14:paraId="097EBCC3" w14:textId="77777777" w:rsidR="00C9313F" w:rsidRPr="00102596" w:rsidRDefault="00C9313F" w:rsidP="00622979">
            <w:pPr>
              <w:ind w:left="113" w:right="113"/>
              <w:jc w:val="center"/>
              <w:rPr>
                <w:rFonts w:ascii="Arial" w:hAnsi="Arial" w:cs="Arial"/>
                <w:b/>
                <w:bCs/>
                <w:sz w:val="18"/>
                <w:szCs w:val="18"/>
              </w:rPr>
            </w:pPr>
          </w:p>
        </w:tc>
        <w:tc>
          <w:tcPr>
            <w:tcW w:w="4243" w:type="dxa"/>
          </w:tcPr>
          <w:p w14:paraId="0AFA250F" w14:textId="77777777" w:rsidR="00C9313F" w:rsidRDefault="00C9313F" w:rsidP="00AF45DD">
            <w:pPr>
              <w:rPr>
                <w:rFonts w:ascii="Arial" w:hAnsi="Arial" w:cs="Arial"/>
                <w:sz w:val="18"/>
                <w:szCs w:val="18"/>
              </w:rPr>
            </w:pPr>
            <w:r>
              <w:rPr>
                <w:rFonts w:ascii="Arial" w:hAnsi="Arial" w:cs="Arial"/>
                <w:sz w:val="18"/>
                <w:szCs w:val="18"/>
              </w:rPr>
              <w:t>f</w:t>
            </w:r>
            <w:r w:rsidRPr="00AF45DD">
              <w:rPr>
                <w:rFonts w:ascii="Arial" w:hAnsi="Arial" w:cs="Arial"/>
                <w:sz w:val="18"/>
                <w:szCs w:val="18"/>
              </w:rPr>
              <w:t xml:space="preserve">irst-hand practical approaches are effective in supporting children to develop their conceptual understanding given appropriate prior knowledge. </w:t>
            </w:r>
            <w:r>
              <w:rPr>
                <w:rFonts w:ascii="Arial" w:hAnsi="Arial" w:cs="Arial"/>
                <w:sz w:val="18"/>
                <w:szCs w:val="18"/>
              </w:rPr>
              <w:t xml:space="preserve">When this is not possible, </w:t>
            </w:r>
            <w:r w:rsidRPr="00AF45DD">
              <w:rPr>
                <w:rFonts w:ascii="Arial" w:hAnsi="Arial" w:cs="Arial"/>
                <w:sz w:val="18"/>
                <w:szCs w:val="18"/>
              </w:rPr>
              <w:t>models and analogies are effective ways of teaching concepts</w:t>
            </w:r>
            <w:r>
              <w:rPr>
                <w:rFonts w:ascii="Arial" w:hAnsi="Arial" w:cs="Arial"/>
                <w:sz w:val="18"/>
                <w:szCs w:val="18"/>
              </w:rPr>
              <w:t>.</w:t>
            </w:r>
          </w:p>
          <w:p w14:paraId="5E1C2E0D" w14:textId="62950BFF" w:rsidR="00C9313F" w:rsidRPr="00AF45DD" w:rsidRDefault="00C9313F" w:rsidP="00AF45DD">
            <w:pPr>
              <w:rPr>
                <w:rFonts w:ascii="Arial" w:hAnsi="Arial" w:cs="Arial"/>
                <w:sz w:val="18"/>
                <w:szCs w:val="18"/>
              </w:rPr>
            </w:pPr>
            <w:r w:rsidRPr="00AF45DD">
              <w:rPr>
                <w:rFonts w:ascii="Arial" w:hAnsi="Arial" w:cs="Arial"/>
                <w:sz w:val="18"/>
                <w:szCs w:val="18"/>
              </w:rPr>
              <w:t>LT4.3</w:t>
            </w:r>
          </w:p>
        </w:tc>
        <w:tc>
          <w:tcPr>
            <w:tcW w:w="3119" w:type="dxa"/>
          </w:tcPr>
          <w:p w14:paraId="7A1F7ED0" w14:textId="0ED4E62D" w:rsidR="00C9313F" w:rsidRPr="00AA4499" w:rsidRDefault="00C9313F" w:rsidP="00622979">
            <w:pPr>
              <w:rPr>
                <w:rFonts w:eastAsiaTheme="minorEastAsia"/>
                <w:sz w:val="18"/>
                <w:szCs w:val="18"/>
              </w:rPr>
            </w:pPr>
            <w:r>
              <w:rPr>
                <w:rFonts w:ascii="Arial" w:hAnsi="Arial" w:cs="Arial"/>
                <w:sz w:val="18"/>
                <w:szCs w:val="18"/>
              </w:rPr>
              <w:t>t</w:t>
            </w:r>
            <w:r w:rsidRPr="00AA4499">
              <w:rPr>
                <w:rFonts w:ascii="Arial" w:hAnsi="Arial" w:cs="Arial"/>
                <w:sz w:val="18"/>
                <w:szCs w:val="18"/>
              </w:rPr>
              <w:t>o select appropriate pedagogy to facilitate the intended learning outcomes.</w:t>
            </w:r>
          </w:p>
        </w:tc>
        <w:tc>
          <w:tcPr>
            <w:tcW w:w="3739" w:type="dxa"/>
          </w:tcPr>
          <w:p w14:paraId="2550E674" w14:textId="7F59D6B9" w:rsidR="00C9313F" w:rsidRPr="00AA4499" w:rsidRDefault="00C9313F" w:rsidP="00441F5F">
            <w:pPr>
              <w:pStyle w:val="NoSpacing"/>
              <w:rPr>
                <w:rFonts w:eastAsia="Arial" w:cs="Arial"/>
                <w:color w:val="000000" w:themeColor="text1"/>
                <w:sz w:val="18"/>
                <w:szCs w:val="18"/>
              </w:rPr>
            </w:pPr>
            <w:r w:rsidRPr="00AA4499">
              <w:rPr>
                <w:rFonts w:eastAsia="Arial" w:cs="Arial"/>
                <w:color w:val="000000" w:themeColor="text1"/>
                <w:sz w:val="18"/>
                <w:szCs w:val="18"/>
              </w:rPr>
              <w:t>an experienced teacher uses direct instruction, first-hand practical experience, modelling and analogies as effective strategies to support children to develop their understanding of science concepts</w:t>
            </w:r>
            <w:r w:rsidR="007F6C9D">
              <w:rPr>
                <w:rFonts w:eastAsia="Arial" w:cs="Arial"/>
                <w:color w:val="000000" w:themeColor="text1"/>
                <w:sz w:val="18"/>
                <w:szCs w:val="18"/>
              </w:rPr>
              <w:t>.</w:t>
            </w:r>
          </w:p>
        </w:tc>
        <w:tc>
          <w:tcPr>
            <w:tcW w:w="3612" w:type="dxa"/>
            <w:gridSpan w:val="2"/>
          </w:tcPr>
          <w:p w14:paraId="2BA5B168" w14:textId="248BD7A5" w:rsidR="00C9313F" w:rsidRPr="00AA4499" w:rsidRDefault="00C9313F" w:rsidP="00441F5F">
            <w:pPr>
              <w:pStyle w:val="NoSpacing"/>
              <w:rPr>
                <w:rFonts w:eastAsia="Arial" w:cs="Arial"/>
                <w:color w:val="000000" w:themeColor="text1"/>
                <w:sz w:val="18"/>
                <w:szCs w:val="18"/>
              </w:rPr>
            </w:pPr>
            <w:r w:rsidRPr="00AA4499">
              <w:rPr>
                <w:rFonts w:eastAsia="Arial" w:cs="Arial"/>
                <w:color w:val="000000" w:themeColor="text1"/>
                <w:sz w:val="18"/>
                <w:szCs w:val="18"/>
              </w:rPr>
              <w:t>to select the most appropriate teaching approach in order to support children to learn.</w:t>
            </w:r>
          </w:p>
        </w:tc>
        <w:tc>
          <w:tcPr>
            <w:tcW w:w="435" w:type="dxa"/>
            <w:vMerge/>
            <w:shd w:val="clear" w:color="auto" w:fill="D9E2F3" w:themeFill="accent1" w:themeFillTint="33"/>
          </w:tcPr>
          <w:p w14:paraId="0E939E47" w14:textId="77777777" w:rsidR="00C9313F" w:rsidRPr="00433A8C" w:rsidRDefault="00C9313F" w:rsidP="00622979">
            <w:pPr>
              <w:jc w:val="center"/>
              <w:rPr>
                <w:rFonts w:eastAsiaTheme="minorEastAsia"/>
                <w:sz w:val="18"/>
                <w:szCs w:val="18"/>
              </w:rPr>
            </w:pPr>
          </w:p>
        </w:tc>
      </w:tr>
      <w:tr w:rsidR="00C9313F" w:rsidRPr="00B53DBB" w14:paraId="4F274795" w14:textId="77777777" w:rsidTr="00F65C52">
        <w:trPr>
          <w:gridAfter w:val="1"/>
          <w:wAfter w:w="9" w:type="dxa"/>
          <w:trHeight w:val="279"/>
        </w:trPr>
        <w:tc>
          <w:tcPr>
            <w:tcW w:w="435" w:type="dxa"/>
            <w:vMerge/>
            <w:shd w:val="clear" w:color="auto" w:fill="D9E2F3" w:themeFill="accent1" w:themeFillTint="33"/>
            <w:textDirection w:val="btLr"/>
          </w:tcPr>
          <w:p w14:paraId="407B169F" w14:textId="77777777" w:rsidR="00C9313F" w:rsidRPr="00102596" w:rsidRDefault="00C9313F" w:rsidP="00622979">
            <w:pPr>
              <w:ind w:left="113" w:right="113"/>
              <w:jc w:val="center"/>
              <w:rPr>
                <w:rFonts w:ascii="Arial" w:hAnsi="Arial" w:cs="Arial"/>
                <w:b/>
                <w:bCs/>
                <w:sz w:val="18"/>
                <w:szCs w:val="18"/>
              </w:rPr>
            </w:pPr>
          </w:p>
        </w:tc>
        <w:tc>
          <w:tcPr>
            <w:tcW w:w="4243" w:type="dxa"/>
          </w:tcPr>
          <w:p w14:paraId="38C7C002" w14:textId="77777777" w:rsidR="00C9313F" w:rsidRDefault="00C9313F" w:rsidP="00B76F82">
            <w:pPr>
              <w:rPr>
                <w:rFonts w:ascii="Arial" w:hAnsi="Arial" w:cs="Arial"/>
                <w:b/>
                <w:bCs/>
                <w:sz w:val="18"/>
                <w:szCs w:val="18"/>
              </w:rPr>
            </w:pPr>
            <w:r w:rsidRPr="00B76F82">
              <w:rPr>
                <w:rFonts w:ascii="Arial" w:hAnsi="Arial" w:cs="Arial"/>
                <w:sz w:val="18"/>
                <w:szCs w:val="18"/>
              </w:rPr>
              <w:t>misconceptions are children’s ideas which are based on their experience</w:t>
            </w:r>
            <w:r>
              <w:rPr>
                <w:rFonts w:ascii="Arial" w:hAnsi="Arial" w:cs="Arial"/>
                <w:sz w:val="18"/>
                <w:szCs w:val="18"/>
              </w:rPr>
              <w:t xml:space="preserve"> (and should be pre-empted during the planning process and tackled in lessons)</w:t>
            </w:r>
            <w:r w:rsidRPr="00B76F82">
              <w:rPr>
                <w:rFonts w:ascii="Arial" w:hAnsi="Arial" w:cs="Arial"/>
                <w:sz w:val="18"/>
                <w:szCs w:val="18"/>
              </w:rPr>
              <w:t>.</w:t>
            </w:r>
            <w:r w:rsidRPr="00B76F82">
              <w:rPr>
                <w:rFonts w:ascii="Arial" w:hAnsi="Arial" w:cs="Arial"/>
                <w:b/>
                <w:bCs/>
                <w:sz w:val="18"/>
                <w:szCs w:val="18"/>
              </w:rPr>
              <w:t xml:space="preserve"> </w:t>
            </w:r>
          </w:p>
          <w:p w14:paraId="4D1FADFF" w14:textId="2178C3E1" w:rsidR="00C9313F" w:rsidRPr="004935F9" w:rsidRDefault="00C9313F" w:rsidP="004935F9">
            <w:pPr>
              <w:rPr>
                <w:rFonts w:ascii="Arial" w:hAnsi="Arial" w:cs="Arial"/>
                <w:sz w:val="18"/>
                <w:szCs w:val="18"/>
              </w:rPr>
            </w:pPr>
            <w:r w:rsidRPr="004935F9">
              <w:rPr>
                <w:rFonts w:ascii="Arial" w:hAnsi="Arial" w:cs="Arial"/>
                <w:sz w:val="18"/>
                <w:szCs w:val="18"/>
              </w:rPr>
              <w:t>LT2.2, LT2.6</w:t>
            </w:r>
          </w:p>
        </w:tc>
        <w:tc>
          <w:tcPr>
            <w:tcW w:w="3119" w:type="dxa"/>
          </w:tcPr>
          <w:p w14:paraId="5363007A" w14:textId="23718E3A" w:rsidR="00C9313F" w:rsidRPr="004935F9" w:rsidRDefault="00C9313F" w:rsidP="00622979">
            <w:pPr>
              <w:rPr>
                <w:rFonts w:ascii="Arial" w:hAnsi="Arial" w:cs="Arial"/>
                <w:sz w:val="18"/>
                <w:szCs w:val="18"/>
              </w:rPr>
            </w:pPr>
            <w:r>
              <w:rPr>
                <w:rFonts w:ascii="Arial" w:hAnsi="Arial" w:cs="Arial"/>
                <w:sz w:val="18"/>
                <w:szCs w:val="18"/>
              </w:rPr>
              <w:t>to i</w:t>
            </w:r>
            <w:r w:rsidRPr="004935F9">
              <w:rPr>
                <w:rFonts w:ascii="Arial" w:hAnsi="Arial" w:cs="Arial"/>
                <w:sz w:val="18"/>
                <w:szCs w:val="18"/>
              </w:rPr>
              <w:t>dentify a range of suitable approaches to elicit children’s ideas</w:t>
            </w:r>
            <w:r>
              <w:rPr>
                <w:rFonts w:ascii="Arial" w:hAnsi="Arial" w:cs="Arial"/>
                <w:sz w:val="18"/>
                <w:szCs w:val="18"/>
              </w:rPr>
              <w:t xml:space="preserve"> and</w:t>
            </w:r>
            <w:r w:rsidRPr="00AA4499">
              <w:rPr>
                <w:rFonts w:ascii="Arial" w:hAnsi="Arial" w:cs="Arial"/>
                <w:b/>
                <w:bCs/>
                <w:sz w:val="18"/>
                <w:szCs w:val="18"/>
              </w:rPr>
              <w:t xml:space="preserve"> </w:t>
            </w:r>
            <w:r w:rsidRPr="004935F9">
              <w:rPr>
                <w:rFonts w:ascii="Arial" w:hAnsi="Arial" w:cs="Arial"/>
                <w:sz w:val="18"/>
                <w:szCs w:val="18"/>
              </w:rPr>
              <w:t>address misconceptions through planning and teaching. LT2.2, LT2.6</w:t>
            </w:r>
          </w:p>
        </w:tc>
        <w:tc>
          <w:tcPr>
            <w:tcW w:w="3739" w:type="dxa"/>
          </w:tcPr>
          <w:p w14:paraId="5A3448C5" w14:textId="77777777" w:rsidR="00C9313F" w:rsidRPr="00AA4499" w:rsidRDefault="00C9313F" w:rsidP="00441F5F">
            <w:pPr>
              <w:pStyle w:val="NoSpacing"/>
              <w:rPr>
                <w:rFonts w:eastAsia="Arial" w:cs="Arial"/>
                <w:color w:val="000000" w:themeColor="text1"/>
                <w:sz w:val="18"/>
                <w:szCs w:val="18"/>
              </w:rPr>
            </w:pPr>
          </w:p>
          <w:p w14:paraId="1816374B" w14:textId="00CF11B2" w:rsidR="00C9313F" w:rsidRPr="00AA4499" w:rsidRDefault="00C9313F" w:rsidP="00441F5F">
            <w:pPr>
              <w:pStyle w:val="NoSpacing"/>
              <w:rPr>
                <w:rFonts w:eastAsia="Arial" w:cs="Arial"/>
                <w:color w:val="000000" w:themeColor="text1"/>
                <w:sz w:val="18"/>
                <w:szCs w:val="18"/>
              </w:rPr>
            </w:pPr>
          </w:p>
        </w:tc>
        <w:tc>
          <w:tcPr>
            <w:tcW w:w="3612" w:type="dxa"/>
            <w:gridSpan w:val="2"/>
          </w:tcPr>
          <w:p w14:paraId="3693A2B0" w14:textId="77777777" w:rsidR="00C9313F" w:rsidRPr="00AA4499" w:rsidRDefault="00C9313F" w:rsidP="00441F5F">
            <w:pPr>
              <w:pStyle w:val="NoSpacing"/>
              <w:rPr>
                <w:rFonts w:eastAsia="Arial" w:cs="Arial"/>
                <w:color w:val="000000" w:themeColor="text1"/>
                <w:sz w:val="18"/>
                <w:szCs w:val="18"/>
              </w:rPr>
            </w:pPr>
          </w:p>
          <w:p w14:paraId="2753EC19" w14:textId="3A53DD30" w:rsidR="00C9313F" w:rsidRPr="00AA4499" w:rsidRDefault="00C9313F" w:rsidP="00441F5F">
            <w:pPr>
              <w:pStyle w:val="NoSpacing"/>
              <w:rPr>
                <w:rFonts w:eastAsia="Arial" w:cs="Arial"/>
                <w:color w:val="000000" w:themeColor="text1"/>
                <w:sz w:val="18"/>
                <w:szCs w:val="18"/>
              </w:rPr>
            </w:pPr>
          </w:p>
        </w:tc>
        <w:tc>
          <w:tcPr>
            <w:tcW w:w="435" w:type="dxa"/>
            <w:vMerge/>
            <w:shd w:val="clear" w:color="auto" w:fill="D9E2F3" w:themeFill="accent1" w:themeFillTint="33"/>
          </w:tcPr>
          <w:p w14:paraId="5995493B" w14:textId="77777777" w:rsidR="00C9313F" w:rsidRPr="00433A8C" w:rsidRDefault="00C9313F" w:rsidP="00622979">
            <w:pPr>
              <w:jc w:val="center"/>
              <w:rPr>
                <w:rFonts w:eastAsiaTheme="minorEastAsia"/>
                <w:sz w:val="18"/>
                <w:szCs w:val="18"/>
              </w:rPr>
            </w:pPr>
          </w:p>
        </w:tc>
      </w:tr>
      <w:tr w:rsidR="00C9313F" w:rsidRPr="00B53DBB" w14:paraId="47D9B527" w14:textId="77777777" w:rsidTr="00F65C52">
        <w:trPr>
          <w:gridAfter w:val="1"/>
          <w:wAfter w:w="9" w:type="dxa"/>
          <w:trHeight w:val="279"/>
        </w:trPr>
        <w:tc>
          <w:tcPr>
            <w:tcW w:w="435" w:type="dxa"/>
            <w:vMerge/>
            <w:shd w:val="clear" w:color="auto" w:fill="D9E2F3" w:themeFill="accent1" w:themeFillTint="33"/>
            <w:textDirection w:val="btLr"/>
          </w:tcPr>
          <w:p w14:paraId="33800D32" w14:textId="77777777" w:rsidR="00C9313F" w:rsidRPr="00102596" w:rsidRDefault="00C9313F" w:rsidP="00622979">
            <w:pPr>
              <w:ind w:left="113" w:right="113"/>
              <w:jc w:val="center"/>
              <w:rPr>
                <w:rFonts w:ascii="Arial" w:hAnsi="Arial" w:cs="Arial"/>
                <w:b/>
                <w:bCs/>
                <w:sz w:val="18"/>
                <w:szCs w:val="18"/>
              </w:rPr>
            </w:pPr>
          </w:p>
        </w:tc>
        <w:tc>
          <w:tcPr>
            <w:tcW w:w="4243" w:type="dxa"/>
            <w:vMerge w:val="restart"/>
          </w:tcPr>
          <w:p w14:paraId="6AF5743E" w14:textId="77777777" w:rsidR="00C9313F" w:rsidRPr="00AA4499" w:rsidRDefault="00C9313F" w:rsidP="00622979">
            <w:pPr>
              <w:rPr>
                <w:rFonts w:ascii="Arial" w:hAnsi="Arial" w:cs="Arial"/>
                <w:sz w:val="18"/>
                <w:szCs w:val="18"/>
              </w:rPr>
            </w:pPr>
            <w:r w:rsidRPr="00AA4499">
              <w:rPr>
                <w:rFonts w:ascii="Arial" w:hAnsi="Arial" w:cs="Arial"/>
                <w:sz w:val="18"/>
                <w:szCs w:val="18"/>
              </w:rPr>
              <w:t xml:space="preserve">learning outside the classroom (LOtC) is an important and beneficial part of science education </w:t>
            </w:r>
          </w:p>
          <w:p w14:paraId="5287059D" w14:textId="77ED702D" w:rsidR="00C9313F" w:rsidRPr="00D60164" w:rsidRDefault="00C9313F" w:rsidP="00622979">
            <w:pPr>
              <w:rPr>
                <w:rFonts w:eastAsiaTheme="minorEastAsia"/>
                <w:sz w:val="18"/>
                <w:szCs w:val="18"/>
              </w:rPr>
            </w:pPr>
            <w:r w:rsidRPr="00D60164">
              <w:rPr>
                <w:rFonts w:ascii="Arial" w:hAnsi="Arial" w:cs="Arial"/>
                <w:sz w:val="18"/>
                <w:szCs w:val="18"/>
              </w:rPr>
              <w:t>LT3.2</w:t>
            </w:r>
          </w:p>
        </w:tc>
        <w:tc>
          <w:tcPr>
            <w:tcW w:w="3119" w:type="dxa"/>
            <w:vMerge w:val="restart"/>
          </w:tcPr>
          <w:p w14:paraId="74E3AAED" w14:textId="581FBFBF" w:rsidR="00C9313F" w:rsidRPr="00AA4499" w:rsidRDefault="00C9313F" w:rsidP="00622979">
            <w:pPr>
              <w:rPr>
                <w:rFonts w:ascii="Arial" w:hAnsi="Arial" w:cs="Arial"/>
                <w:sz w:val="18"/>
                <w:szCs w:val="18"/>
              </w:rPr>
            </w:pPr>
            <w:r>
              <w:rPr>
                <w:rFonts w:ascii="Arial" w:hAnsi="Arial" w:cs="Arial"/>
                <w:sz w:val="18"/>
                <w:szCs w:val="18"/>
              </w:rPr>
              <w:t>to u</w:t>
            </w:r>
            <w:r w:rsidRPr="00AA4499">
              <w:rPr>
                <w:rFonts w:ascii="Arial" w:hAnsi="Arial" w:cs="Arial"/>
                <w:sz w:val="18"/>
                <w:szCs w:val="18"/>
              </w:rPr>
              <w:t xml:space="preserve">se the outdoor environment to support </w:t>
            </w:r>
            <w:r>
              <w:rPr>
                <w:rFonts w:ascii="Arial" w:hAnsi="Arial" w:cs="Arial"/>
                <w:sz w:val="18"/>
                <w:szCs w:val="18"/>
              </w:rPr>
              <w:t>learning in</w:t>
            </w:r>
            <w:r w:rsidRPr="00AA4499">
              <w:rPr>
                <w:rFonts w:ascii="Arial" w:hAnsi="Arial" w:cs="Arial"/>
                <w:sz w:val="18"/>
                <w:szCs w:val="18"/>
              </w:rPr>
              <w:t xml:space="preserve"> science.</w:t>
            </w:r>
          </w:p>
          <w:p w14:paraId="20EF38B2" w14:textId="6B35435E" w:rsidR="00C9313F" w:rsidRPr="00AA4499" w:rsidRDefault="00C9313F" w:rsidP="00622979">
            <w:pPr>
              <w:rPr>
                <w:rFonts w:ascii="Arial" w:hAnsi="Arial" w:cs="Arial"/>
                <w:sz w:val="18"/>
                <w:szCs w:val="18"/>
              </w:rPr>
            </w:pPr>
          </w:p>
        </w:tc>
        <w:tc>
          <w:tcPr>
            <w:tcW w:w="3739" w:type="dxa"/>
            <w:vMerge w:val="restart"/>
          </w:tcPr>
          <w:p w14:paraId="145EC448" w14:textId="3D782325" w:rsidR="00C9313F" w:rsidRPr="00AA4499" w:rsidRDefault="00C9313F" w:rsidP="00441F5F">
            <w:pPr>
              <w:pStyle w:val="NoSpacing"/>
              <w:rPr>
                <w:rFonts w:eastAsia="Arial" w:cs="Arial"/>
                <w:color w:val="000000" w:themeColor="text1"/>
                <w:sz w:val="18"/>
                <w:szCs w:val="18"/>
              </w:rPr>
            </w:pPr>
          </w:p>
        </w:tc>
        <w:tc>
          <w:tcPr>
            <w:tcW w:w="3612" w:type="dxa"/>
            <w:gridSpan w:val="2"/>
            <w:vMerge w:val="restart"/>
          </w:tcPr>
          <w:p w14:paraId="129CB9CD" w14:textId="587FE4C4" w:rsidR="00C9313F" w:rsidRPr="00AA4499" w:rsidRDefault="00C9313F" w:rsidP="00441F5F">
            <w:pPr>
              <w:pStyle w:val="NoSpacing"/>
              <w:rPr>
                <w:rFonts w:eastAsia="Arial" w:cs="Arial"/>
                <w:color w:val="000000" w:themeColor="text1"/>
                <w:sz w:val="18"/>
                <w:szCs w:val="18"/>
              </w:rPr>
            </w:pPr>
          </w:p>
        </w:tc>
        <w:tc>
          <w:tcPr>
            <w:tcW w:w="435" w:type="dxa"/>
            <w:vMerge/>
            <w:shd w:val="clear" w:color="auto" w:fill="D9E2F3" w:themeFill="accent1" w:themeFillTint="33"/>
          </w:tcPr>
          <w:p w14:paraId="2190B76E" w14:textId="77777777" w:rsidR="00C9313F" w:rsidRPr="00433A8C" w:rsidRDefault="00C9313F" w:rsidP="00622979">
            <w:pPr>
              <w:jc w:val="center"/>
              <w:rPr>
                <w:rFonts w:eastAsiaTheme="minorEastAsia"/>
                <w:sz w:val="18"/>
                <w:szCs w:val="18"/>
              </w:rPr>
            </w:pPr>
          </w:p>
        </w:tc>
      </w:tr>
      <w:tr w:rsidR="00C9313F" w:rsidRPr="00B53DBB" w14:paraId="5878985D" w14:textId="77777777" w:rsidTr="00F65C52">
        <w:trPr>
          <w:gridAfter w:val="1"/>
          <w:wAfter w:w="9" w:type="dxa"/>
          <w:trHeight w:val="279"/>
        </w:trPr>
        <w:tc>
          <w:tcPr>
            <w:tcW w:w="435" w:type="dxa"/>
            <w:vMerge/>
            <w:shd w:val="clear" w:color="auto" w:fill="D9E2F3" w:themeFill="accent1" w:themeFillTint="33"/>
            <w:textDirection w:val="btLr"/>
          </w:tcPr>
          <w:p w14:paraId="0D1D747E" w14:textId="77777777" w:rsidR="00C9313F" w:rsidRPr="00102596" w:rsidRDefault="00C9313F" w:rsidP="00622979">
            <w:pPr>
              <w:ind w:left="113" w:right="113"/>
              <w:jc w:val="center"/>
              <w:rPr>
                <w:rFonts w:ascii="Arial" w:hAnsi="Arial" w:cs="Arial"/>
                <w:b/>
                <w:bCs/>
                <w:sz w:val="18"/>
                <w:szCs w:val="18"/>
              </w:rPr>
            </w:pPr>
          </w:p>
        </w:tc>
        <w:tc>
          <w:tcPr>
            <w:tcW w:w="4243" w:type="dxa"/>
            <w:vMerge/>
          </w:tcPr>
          <w:p w14:paraId="3E0AB38E" w14:textId="742BAA67" w:rsidR="00C9313F" w:rsidRPr="00D60164" w:rsidRDefault="00C9313F" w:rsidP="00622979">
            <w:pPr>
              <w:rPr>
                <w:rFonts w:ascii="Arial" w:hAnsi="Arial" w:cs="Arial"/>
                <w:sz w:val="18"/>
                <w:szCs w:val="18"/>
              </w:rPr>
            </w:pPr>
          </w:p>
        </w:tc>
        <w:tc>
          <w:tcPr>
            <w:tcW w:w="3119" w:type="dxa"/>
            <w:vMerge/>
          </w:tcPr>
          <w:p w14:paraId="3B9727C0" w14:textId="4A352BED" w:rsidR="00C9313F" w:rsidRPr="00AA4499" w:rsidRDefault="00C9313F" w:rsidP="00622979">
            <w:pPr>
              <w:rPr>
                <w:rFonts w:ascii="Arial" w:hAnsi="Arial" w:cs="Arial"/>
                <w:sz w:val="18"/>
                <w:szCs w:val="18"/>
              </w:rPr>
            </w:pPr>
          </w:p>
        </w:tc>
        <w:tc>
          <w:tcPr>
            <w:tcW w:w="3739" w:type="dxa"/>
            <w:vMerge/>
          </w:tcPr>
          <w:p w14:paraId="30DCD06F" w14:textId="74E2FC56" w:rsidR="00C9313F" w:rsidRPr="00AA4499" w:rsidRDefault="00C9313F" w:rsidP="00441F5F">
            <w:pPr>
              <w:pStyle w:val="NoSpacing"/>
              <w:rPr>
                <w:rFonts w:eastAsia="Arial" w:cs="Arial"/>
                <w:color w:val="000000" w:themeColor="text1"/>
                <w:sz w:val="18"/>
                <w:szCs w:val="18"/>
              </w:rPr>
            </w:pPr>
          </w:p>
        </w:tc>
        <w:tc>
          <w:tcPr>
            <w:tcW w:w="3612" w:type="dxa"/>
            <w:gridSpan w:val="2"/>
            <w:vMerge/>
          </w:tcPr>
          <w:p w14:paraId="22350A71" w14:textId="42F755E5" w:rsidR="00C9313F" w:rsidRPr="00AA4499" w:rsidRDefault="00C9313F" w:rsidP="00441F5F">
            <w:pPr>
              <w:pStyle w:val="NoSpacing"/>
              <w:rPr>
                <w:rFonts w:eastAsia="Arial" w:cs="Arial"/>
                <w:color w:val="000000" w:themeColor="text1"/>
                <w:sz w:val="18"/>
                <w:szCs w:val="18"/>
              </w:rPr>
            </w:pPr>
          </w:p>
        </w:tc>
        <w:tc>
          <w:tcPr>
            <w:tcW w:w="435" w:type="dxa"/>
            <w:shd w:val="clear" w:color="auto" w:fill="D9E2F3" w:themeFill="accent1" w:themeFillTint="33"/>
          </w:tcPr>
          <w:p w14:paraId="67DE5BE7" w14:textId="77777777" w:rsidR="00C9313F" w:rsidRPr="00433A8C" w:rsidRDefault="00C9313F" w:rsidP="00622979">
            <w:pPr>
              <w:jc w:val="center"/>
              <w:rPr>
                <w:rFonts w:eastAsiaTheme="minorEastAsia"/>
                <w:sz w:val="18"/>
                <w:szCs w:val="18"/>
              </w:rPr>
            </w:pPr>
          </w:p>
        </w:tc>
      </w:tr>
    </w:tbl>
    <w:p w14:paraId="5AB5B7FA" w14:textId="77777777" w:rsidR="00ED3DB1" w:rsidRDefault="00ED3DB1"/>
    <w:tbl>
      <w:tblPr>
        <w:tblStyle w:val="TableGrid"/>
        <w:tblW w:w="15583" w:type="dxa"/>
        <w:tblInd w:w="-714" w:type="dxa"/>
        <w:tblLook w:val="04A0" w:firstRow="1" w:lastRow="0" w:firstColumn="1" w:lastColumn="0" w:noHBand="0" w:noVBand="1"/>
        <w:tblCaption w:val="Science Curriculum Plan - Phase 1 - Assessment"/>
        <w:tblDescription w:val="Science Curriculum Plan - Phase 1 - Assessment"/>
      </w:tblPr>
      <w:tblGrid>
        <w:gridCol w:w="435"/>
        <w:gridCol w:w="4762"/>
        <w:gridCol w:w="2600"/>
        <w:gridCol w:w="2476"/>
        <w:gridCol w:w="4875"/>
        <w:gridCol w:w="435"/>
      </w:tblGrid>
      <w:tr w:rsidR="00622979" w:rsidRPr="00B53DBB" w14:paraId="01E7F013" w14:textId="3190B751" w:rsidTr="00AD4247">
        <w:trPr>
          <w:trHeight w:val="279"/>
          <w:tblHeader/>
        </w:trPr>
        <w:tc>
          <w:tcPr>
            <w:tcW w:w="435" w:type="dxa"/>
            <w:vMerge w:val="restart"/>
            <w:shd w:val="clear" w:color="auto" w:fill="D9E2F3" w:themeFill="accent1" w:themeFillTint="33"/>
            <w:textDirection w:val="btLr"/>
          </w:tcPr>
          <w:p w14:paraId="48FE5608" w14:textId="46FAF839" w:rsidR="00622979" w:rsidRPr="00102596" w:rsidRDefault="00622979" w:rsidP="00622979">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2"/>
            <w:shd w:val="clear" w:color="auto" w:fill="B4C6E7" w:themeFill="accent1" w:themeFillTint="66"/>
          </w:tcPr>
          <w:p w14:paraId="427AE73C" w14:textId="77934A83" w:rsidR="00622979" w:rsidRPr="00102596" w:rsidRDefault="00622979" w:rsidP="00622979">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2"/>
            <w:shd w:val="clear" w:color="auto" w:fill="B4C6E7" w:themeFill="accent1" w:themeFillTint="66"/>
          </w:tcPr>
          <w:p w14:paraId="769309B2" w14:textId="7990C6DD" w:rsidR="00622979" w:rsidRPr="00102596" w:rsidRDefault="00622979" w:rsidP="00622979">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shd w:val="clear" w:color="auto" w:fill="B4C6E7" w:themeFill="accent1" w:themeFillTint="66"/>
          </w:tcPr>
          <w:p w14:paraId="17D57173" w14:textId="77777777" w:rsidR="00622979" w:rsidRPr="00433A8C" w:rsidRDefault="00622979" w:rsidP="00622979">
            <w:pPr>
              <w:jc w:val="center"/>
              <w:rPr>
                <w:rFonts w:ascii="Arial" w:eastAsiaTheme="minorEastAsia" w:hAnsi="Arial" w:cs="Arial"/>
                <w:b/>
                <w:bCs/>
                <w:sz w:val="18"/>
                <w:szCs w:val="18"/>
              </w:rPr>
            </w:pPr>
          </w:p>
        </w:tc>
      </w:tr>
      <w:tr w:rsidR="00622979" w:rsidRPr="00B53DBB" w14:paraId="52AABE93" w14:textId="726E0624" w:rsidTr="00ED3DB1">
        <w:trPr>
          <w:cantSplit/>
          <w:trHeight w:val="1403"/>
        </w:trPr>
        <w:tc>
          <w:tcPr>
            <w:tcW w:w="435" w:type="dxa"/>
            <w:vMerge/>
            <w:shd w:val="clear" w:color="auto" w:fill="D9E2F3" w:themeFill="accent1" w:themeFillTint="33"/>
            <w:textDirection w:val="btLr"/>
          </w:tcPr>
          <w:p w14:paraId="6B86E229" w14:textId="77777777" w:rsidR="00622979" w:rsidRPr="00102596" w:rsidRDefault="00622979" w:rsidP="00622979">
            <w:pPr>
              <w:ind w:left="113" w:right="113"/>
              <w:jc w:val="center"/>
              <w:rPr>
                <w:rFonts w:ascii="Arial" w:hAnsi="Arial" w:cs="Arial"/>
                <w:b/>
                <w:bCs/>
                <w:sz w:val="18"/>
                <w:szCs w:val="18"/>
              </w:rPr>
            </w:pPr>
          </w:p>
        </w:tc>
        <w:tc>
          <w:tcPr>
            <w:tcW w:w="7362" w:type="dxa"/>
            <w:gridSpan w:val="2"/>
          </w:tcPr>
          <w:p w14:paraId="3A0D0073" w14:textId="08B60080" w:rsidR="007F6C9D" w:rsidRPr="000D1083" w:rsidRDefault="007F6C9D" w:rsidP="00293E08">
            <w:pPr>
              <w:pStyle w:val="ListParagraph"/>
              <w:numPr>
                <w:ilvl w:val="0"/>
                <w:numId w:val="13"/>
              </w:numPr>
              <w:rPr>
                <w:rFonts w:ascii="Arial" w:hAnsi="Arial" w:cs="Arial"/>
                <w:b/>
                <w:bCs/>
                <w:sz w:val="18"/>
                <w:szCs w:val="18"/>
              </w:rPr>
            </w:pPr>
            <w:r w:rsidRPr="000D1083">
              <w:rPr>
                <w:rFonts w:ascii="Arial" w:hAnsi="Arial" w:cs="Arial"/>
                <w:sz w:val="18"/>
                <w:szCs w:val="18"/>
              </w:rPr>
              <w:t>October</w:t>
            </w:r>
            <w:r w:rsidR="00926B95" w:rsidRPr="000D1083">
              <w:rPr>
                <w:rFonts w:ascii="Arial" w:hAnsi="Arial" w:cs="Arial"/>
                <w:sz w:val="18"/>
                <w:szCs w:val="18"/>
              </w:rPr>
              <w:t xml:space="preserve"> 2022</w:t>
            </w:r>
            <w:r w:rsidRPr="000D1083">
              <w:rPr>
                <w:rFonts w:ascii="Arial" w:hAnsi="Arial" w:cs="Arial"/>
                <w:sz w:val="18"/>
                <w:szCs w:val="18"/>
              </w:rPr>
              <w:t>-</w:t>
            </w:r>
            <w:r w:rsidR="008229F5" w:rsidRPr="000D1083">
              <w:rPr>
                <w:rFonts w:ascii="Arial" w:hAnsi="Arial" w:cs="Arial"/>
                <w:sz w:val="18"/>
                <w:szCs w:val="18"/>
              </w:rPr>
              <w:t xml:space="preserve">subject knowledge </w:t>
            </w:r>
            <w:r w:rsidR="00293E08" w:rsidRPr="000D1083">
              <w:rPr>
                <w:rFonts w:ascii="Arial" w:hAnsi="Arial" w:cs="Arial"/>
                <w:sz w:val="18"/>
                <w:szCs w:val="18"/>
              </w:rPr>
              <w:t xml:space="preserve">audit </w:t>
            </w:r>
          </w:p>
          <w:p w14:paraId="6982C294" w14:textId="1DD6635B" w:rsidR="00293E08" w:rsidRPr="000D1083" w:rsidRDefault="00E15364" w:rsidP="00293E08">
            <w:pPr>
              <w:pStyle w:val="ListParagraph"/>
              <w:numPr>
                <w:ilvl w:val="0"/>
                <w:numId w:val="13"/>
              </w:numPr>
              <w:rPr>
                <w:rFonts w:ascii="Arial" w:hAnsi="Arial" w:cs="Arial"/>
                <w:b/>
                <w:bCs/>
                <w:sz w:val="18"/>
                <w:szCs w:val="18"/>
              </w:rPr>
            </w:pPr>
            <w:r>
              <w:rPr>
                <w:rFonts w:ascii="Arial" w:hAnsi="Arial" w:cs="Arial"/>
                <w:sz w:val="18"/>
                <w:szCs w:val="18"/>
              </w:rPr>
              <w:t>A</w:t>
            </w:r>
            <w:r w:rsidR="00293E08" w:rsidRPr="000D1083">
              <w:rPr>
                <w:rFonts w:ascii="Arial" w:hAnsi="Arial" w:cs="Arial"/>
                <w:sz w:val="18"/>
                <w:szCs w:val="18"/>
              </w:rPr>
              <w:t xml:space="preserve"> computer marked formative assessment </w:t>
            </w:r>
          </w:p>
          <w:p w14:paraId="4806146A" w14:textId="0213F390" w:rsidR="00303394" w:rsidRPr="000D1083" w:rsidRDefault="007F6C9D" w:rsidP="00303394">
            <w:pPr>
              <w:pStyle w:val="ListParagraph"/>
              <w:numPr>
                <w:ilvl w:val="0"/>
                <w:numId w:val="13"/>
              </w:numPr>
              <w:rPr>
                <w:rFonts w:ascii="Arial" w:hAnsi="Arial" w:cs="Arial"/>
                <w:sz w:val="18"/>
                <w:szCs w:val="18"/>
              </w:rPr>
            </w:pPr>
            <w:r w:rsidRPr="000D1083">
              <w:rPr>
                <w:rFonts w:ascii="Arial" w:hAnsi="Arial" w:cs="Arial"/>
                <w:sz w:val="18"/>
                <w:szCs w:val="18"/>
              </w:rPr>
              <w:t>Regular f</w:t>
            </w:r>
            <w:r w:rsidR="008229F5" w:rsidRPr="000D1083">
              <w:rPr>
                <w:rFonts w:ascii="Arial" w:hAnsi="Arial" w:cs="Arial"/>
                <w:sz w:val="18"/>
                <w:szCs w:val="18"/>
              </w:rPr>
              <w:t>ormative a</w:t>
            </w:r>
            <w:r w:rsidR="00303394" w:rsidRPr="000D1083">
              <w:rPr>
                <w:rFonts w:ascii="Arial" w:hAnsi="Arial" w:cs="Arial"/>
                <w:sz w:val="18"/>
                <w:szCs w:val="18"/>
              </w:rPr>
              <w:t>ssessment</w:t>
            </w:r>
            <w:r w:rsidRPr="000D1083">
              <w:rPr>
                <w:rFonts w:ascii="Arial" w:hAnsi="Arial" w:cs="Arial"/>
                <w:sz w:val="18"/>
                <w:szCs w:val="18"/>
              </w:rPr>
              <w:t xml:space="preserve"> opportunities in seminars (</w:t>
            </w:r>
            <w:proofErr w:type="spellStart"/>
            <w:proofErr w:type="gramStart"/>
            <w:r w:rsidRPr="000D1083">
              <w:rPr>
                <w:rFonts w:ascii="Arial" w:hAnsi="Arial" w:cs="Arial"/>
                <w:sz w:val="18"/>
                <w:szCs w:val="18"/>
              </w:rPr>
              <w:t>eg</w:t>
            </w:r>
            <w:proofErr w:type="spellEnd"/>
            <w:proofErr w:type="gramEnd"/>
            <w:r w:rsidR="00303394" w:rsidRPr="000D1083">
              <w:rPr>
                <w:rFonts w:ascii="Arial" w:hAnsi="Arial" w:cs="Arial"/>
                <w:sz w:val="18"/>
                <w:szCs w:val="18"/>
              </w:rPr>
              <w:t xml:space="preserve"> peer discussions, tutor questioning and quizzes</w:t>
            </w:r>
            <w:r w:rsidRPr="000D1083">
              <w:rPr>
                <w:rFonts w:ascii="Arial" w:hAnsi="Arial" w:cs="Arial"/>
                <w:sz w:val="18"/>
                <w:szCs w:val="18"/>
              </w:rPr>
              <w:t>)</w:t>
            </w:r>
            <w:r w:rsidR="00303394" w:rsidRPr="000D1083">
              <w:rPr>
                <w:rFonts w:ascii="Arial" w:hAnsi="Arial" w:cs="Arial"/>
                <w:sz w:val="18"/>
                <w:szCs w:val="18"/>
              </w:rPr>
              <w:t xml:space="preserve">. </w:t>
            </w:r>
          </w:p>
          <w:p w14:paraId="0CE111D7" w14:textId="25299E58" w:rsidR="00891391" w:rsidRPr="00243829" w:rsidRDefault="00926B95" w:rsidP="00243829">
            <w:pPr>
              <w:pStyle w:val="ListParagraph"/>
              <w:numPr>
                <w:ilvl w:val="0"/>
                <w:numId w:val="13"/>
              </w:numPr>
              <w:rPr>
                <w:rFonts w:ascii="Arial" w:hAnsi="Arial" w:cs="Arial"/>
                <w:b/>
                <w:bCs/>
                <w:sz w:val="18"/>
                <w:szCs w:val="18"/>
              </w:rPr>
            </w:pPr>
            <w:r w:rsidRPr="000D1083">
              <w:rPr>
                <w:rFonts w:ascii="Arial" w:hAnsi="Arial" w:cs="Arial"/>
                <w:sz w:val="18"/>
                <w:szCs w:val="18"/>
              </w:rPr>
              <w:t>January-assignment submission.</w:t>
            </w:r>
          </w:p>
          <w:p w14:paraId="39F04594" w14:textId="77777777" w:rsidR="00622979" w:rsidRDefault="00926B95" w:rsidP="00243829">
            <w:pPr>
              <w:pStyle w:val="ListParagraph"/>
              <w:ind w:left="360"/>
              <w:rPr>
                <w:rFonts w:ascii="Arial" w:hAnsi="Arial" w:cs="Arial"/>
                <w:sz w:val="18"/>
                <w:szCs w:val="18"/>
              </w:rPr>
            </w:pPr>
            <w:proofErr w:type="gramStart"/>
            <w:r w:rsidRPr="00891391">
              <w:rPr>
                <w:rFonts w:ascii="Arial" w:hAnsi="Arial" w:cs="Arial"/>
                <w:sz w:val="18"/>
                <w:szCs w:val="18"/>
              </w:rPr>
              <w:t>All of</w:t>
            </w:r>
            <w:proofErr w:type="gramEnd"/>
            <w:r w:rsidRPr="00891391">
              <w:rPr>
                <w:rFonts w:ascii="Arial" w:hAnsi="Arial" w:cs="Arial"/>
                <w:sz w:val="18"/>
                <w:szCs w:val="18"/>
              </w:rPr>
              <w:t xml:space="preserve"> the above to inform interventi</w:t>
            </w:r>
            <w:r w:rsidR="00243829">
              <w:rPr>
                <w:rFonts w:ascii="Arial" w:hAnsi="Arial" w:cs="Arial"/>
                <w:sz w:val="18"/>
                <w:szCs w:val="18"/>
              </w:rPr>
              <w:t>o</w:t>
            </w:r>
            <w:r w:rsidRPr="00891391">
              <w:rPr>
                <w:rFonts w:ascii="Arial" w:hAnsi="Arial" w:cs="Arial"/>
                <w:sz w:val="18"/>
                <w:szCs w:val="18"/>
              </w:rPr>
              <w:t>ns.</w:t>
            </w:r>
          </w:p>
          <w:p w14:paraId="309F3415" w14:textId="1E0827EC" w:rsidR="00ED3DB1" w:rsidRPr="00243829" w:rsidRDefault="00ED3DB1" w:rsidP="00243829">
            <w:pPr>
              <w:pStyle w:val="ListParagraph"/>
              <w:ind w:left="360"/>
              <w:rPr>
                <w:rFonts w:ascii="Arial" w:hAnsi="Arial" w:cs="Arial"/>
                <w:b/>
                <w:bCs/>
                <w:sz w:val="18"/>
                <w:szCs w:val="18"/>
              </w:rPr>
            </w:pPr>
          </w:p>
        </w:tc>
        <w:tc>
          <w:tcPr>
            <w:tcW w:w="7351" w:type="dxa"/>
            <w:gridSpan w:val="2"/>
          </w:tcPr>
          <w:p w14:paraId="1E37FB21" w14:textId="77777777" w:rsidR="00303394" w:rsidRPr="000D1083" w:rsidRDefault="00303394" w:rsidP="00303394">
            <w:pPr>
              <w:rPr>
                <w:rFonts w:ascii="Arial" w:hAnsi="Arial" w:cs="Arial"/>
                <w:sz w:val="18"/>
                <w:szCs w:val="18"/>
              </w:rPr>
            </w:pPr>
            <w:r w:rsidRPr="000D1083">
              <w:rPr>
                <w:rFonts w:ascii="Arial" w:hAnsi="Arial" w:cs="Arial"/>
                <w:sz w:val="18"/>
                <w:szCs w:val="18"/>
              </w:rPr>
              <w:t xml:space="preserve">Assessed throughout Professional Practice 1. </w:t>
            </w:r>
          </w:p>
          <w:p w14:paraId="285D38EF" w14:textId="0BA08A37" w:rsidR="00303394" w:rsidRPr="000D1083" w:rsidRDefault="008B6059" w:rsidP="00303394">
            <w:pPr>
              <w:pStyle w:val="ListParagraph"/>
              <w:numPr>
                <w:ilvl w:val="0"/>
                <w:numId w:val="13"/>
              </w:numPr>
              <w:rPr>
                <w:rFonts w:ascii="Arial" w:hAnsi="Arial" w:cs="Arial"/>
                <w:sz w:val="18"/>
                <w:szCs w:val="18"/>
              </w:rPr>
            </w:pPr>
            <w:r w:rsidRPr="000D1083">
              <w:rPr>
                <w:rFonts w:ascii="Arial" w:hAnsi="Arial" w:cs="Arial"/>
                <w:sz w:val="18"/>
                <w:szCs w:val="18"/>
              </w:rPr>
              <w:t xml:space="preserve">Mentors will assess students against these statements and feedback to link tutors via </w:t>
            </w:r>
            <w:r w:rsidR="00926B95" w:rsidRPr="000D1083">
              <w:rPr>
                <w:rFonts w:ascii="Arial" w:hAnsi="Arial" w:cs="Arial"/>
                <w:sz w:val="18"/>
                <w:szCs w:val="18"/>
              </w:rPr>
              <w:t>the</w:t>
            </w:r>
            <w:r w:rsidRPr="000D1083">
              <w:rPr>
                <w:rFonts w:ascii="Arial" w:hAnsi="Arial" w:cs="Arial"/>
                <w:sz w:val="18"/>
                <w:szCs w:val="18"/>
              </w:rPr>
              <w:t xml:space="preserve"> weekly development summary.</w:t>
            </w:r>
          </w:p>
          <w:p w14:paraId="37DF2EE6" w14:textId="33E35865" w:rsidR="00303394" w:rsidRPr="000D1083" w:rsidRDefault="00303394" w:rsidP="00303394">
            <w:pPr>
              <w:pStyle w:val="ListParagraph"/>
              <w:numPr>
                <w:ilvl w:val="0"/>
                <w:numId w:val="13"/>
              </w:numPr>
              <w:rPr>
                <w:rFonts w:ascii="Arial" w:hAnsi="Arial" w:cs="Arial"/>
                <w:sz w:val="18"/>
                <w:szCs w:val="18"/>
              </w:rPr>
            </w:pPr>
            <w:r w:rsidRPr="000D1083">
              <w:rPr>
                <w:rFonts w:ascii="Arial" w:hAnsi="Arial" w:cs="Arial"/>
                <w:sz w:val="18"/>
                <w:szCs w:val="18"/>
              </w:rPr>
              <w:t xml:space="preserve">Feedback will be provided to student and link tutor by </w:t>
            </w:r>
            <w:r w:rsidR="00926B95" w:rsidRPr="000D1083">
              <w:rPr>
                <w:rFonts w:ascii="Arial" w:hAnsi="Arial" w:cs="Arial"/>
                <w:sz w:val="18"/>
                <w:szCs w:val="18"/>
              </w:rPr>
              <w:t>mentor.</w:t>
            </w:r>
            <w:r w:rsidRPr="000D1083">
              <w:rPr>
                <w:rFonts w:ascii="Arial" w:hAnsi="Arial" w:cs="Arial"/>
                <w:sz w:val="18"/>
                <w:szCs w:val="18"/>
              </w:rPr>
              <w:t xml:space="preserve"> </w:t>
            </w:r>
          </w:p>
          <w:p w14:paraId="542CB46E" w14:textId="6D01CD13" w:rsidR="008B6059" w:rsidRPr="000D1083" w:rsidRDefault="00926B95" w:rsidP="00926B95">
            <w:pPr>
              <w:pStyle w:val="ListParagraph"/>
              <w:numPr>
                <w:ilvl w:val="0"/>
                <w:numId w:val="13"/>
              </w:numPr>
              <w:rPr>
                <w:rFonts w:ascii="Arial" w:hAnsi="Arial" w:cs="Arial"/>
                <w:sz w:val="18"/>
                <w:szCs w:val="18"/>
              </w:rPr>
            </w:pPr>
            <w:r w:rsidRPr="000D1083">
              <w:rPr>
                <w:rFonts w:ascii="Arial" w:hAnsi="Arial" w:cs="Arial"/>
                <w:sz w:val="18"/>
                <w:szCs w:val="18"/>
              </w:rPr>
              <w:t>SL will audit a sample of trainees as an indicator or cohort progress.</w:t>
            </w:r>
          </w:p>
          <w:p w14:paraId="669DE6C3" w14:textId="6383A71E" w:rsidR="00622979" w:rsidRPr="000D1083" w:rsidRDefault="00622979" w:rsidP="00303394">
            <w:pPr>
              <w:rPr>
                <w:rFonts w:ascii="Arial" w:hAnsi="Arial" w:cs="Arial"/>
                <w:sz w:val="18"/>
                <w:szCs w:val="18"/>
              </w:rPr>
            </w:pPr>
          </w:p>
        </w:tc>
        <w:tc>
          <w:tcPr>
            <w:tcW w:w="435" w:type="dxa"/>
            <w:vMerge w:val="restart"/>
            <w:shd w:val="clear" w:color="auto" w:fill="D9E2F3" w:themeFill="accent1" w:themeFillTint="33"/>
            <w:textDirection w:val="tbRl"/>
          </w:tcPr>
          <w:p w14:paraId="01EE8A38" w14:textId="05C00DF7" w:rsidR="00622979" w:rsidRPr="00433A8C" w:rsidRDefault="00622979" w:rsidP="00622979">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622979" w:rsidRPr="00B53DBB" w14:paraId="2C74634C" w14:textId="373932A1" w:rsidTr="00ED3DB1">
        <w:tc>
          <w:tcPr>
            <w:tcW w:w="435" w:type="dxa"/>
            <w:vMerge w:val="restart"/>
            <w:shd w:val="clear" w:color="auto" w:fill="D9E2F3" w:themeFill="accent1" w:themeFillTint="33"/>
            <w:textDirection w:val="btLr"/>
          </w:tcPr>
          <w:p w14:paraId="0472318D" w14:textId="43FCA5F5" w:rsidR="00622979" w:rsidRPr="00102596" w:rsidRDefault="00622979" w:rsidP="00622979">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4"/>
            <w:shd w:val="clear" w:color="auto" w:fill="8EAADB" w:themeFill="accent1" w:themeFillTint="99"/>
          </w:tcPr>
          <w:p w14:paraId="32FFD27A" w14:textId="77777777" w:rsidR="00622979" w:rsidRPr="009A134C" w:rsidRDefault="00622979" w:rsidP="00622979">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622979" w:rsidRPr="00712BBB" w:rsidRDefault="00622979" w:rsidP="00622979">
            <w:pPr>
              <w:pStyle w:val="ListParagraph"/>
              <w:ind w:left="360"/>
              <w:rPr>
                <w:rFonts w:eastAsiaTheme="minorEastAsia"/>
                <w:sz w:val="20"/>
                <w:szCs w:val="20"/>
              </w:rPr>
            </w:pPr>
          </w:p>
        </w:tc>
        <w:tc>
          <w:tcPr>
            <w:tcW w:w="435" w:type="dxa"/>
            <w:vMerge/>
            <w:shd w:val="clear" w:color="auto" w:fill="D9E2F3" w:themeFill="accent1" w:themeFillTint="33"/>
          </w:tcPr>
          <w:p w14:paraId="28580B61" w14:textId="77777777" w:rsidR="00622979" w:rsidRPr="009A134C" w:rsidRDefault="00622979" w:rsidP="00622979">
            <w:pPr>
              <w:jc w:val="center"/>
              <w:rPr>
                <w:rFonts w:ascii="Arial" w:eastAsia="Arial" w:hAnsi="Arial" w:cs="Arial"/>
                <w:b/>
                <w:bCs/>
                <w:color w:val="000000" w:themeColor="text1"/>
                <w:sz w:val="28"/>
                <w:szCs w:val="28"/>
              </w:rPr>
            </w:pPr>
          </w:p>
        </w:tc>
      </w:tr>
      <w:tr w:rsidR="00622979" w:rsidRPr="00B53DBB" w14:paraId="5D068632" w14:textId="54B95E41" w:rsidTr="00ED3DB1">
        <w:trPr>
          <w:trHeight w:val="581"/>
        </w:trPr>
        <w:tc>
          <w:tcPr>
            <w:tcW w:w="435" w:type="dxa"/>
            <w:vMerge/>
            <w:tcBorders>
              <w:bottom w:val="single" w:sz="4" w:space="0" w:color="auto"/>
            </w:tcBorders>
            <w:shd w:val="clear" w:color="auto" w:fill="D9E2F3" w:themeFill="accent1" w:themeFillTint="33"/>
            <w:textDirection w:val="btLr"/>
          </w:tcPr>
          <w:p w14:paraId="5D115D40" w14:textId="77777777" w:rsidR="00622979" w:rsidRPr="00102596" w:rsidRDefault="00622979" w:rsidP="00622979">
            <w:pPr>
              <w:ind w:left="113" w:right="113"/>
              <w:jc w:val="center"/>
              <w:rPr>
                <w:rFonts w:ascii="Arial" w:hAnsi="Arial" w:cs="Arial"/>
                <w:b/>
                <w:bCs/>
                <w:sz w:val="18"/>
                <w:szCs w:val="18"/>
              </w:rPr>
            </w:pPr>
          </w:p>
        </w:tc>
        <w:tc>
          <w:tcPr>
            <w:tcW w:w="4762" w:type="dxa"/>
            <w:tcBorders>
              <w:bottom w:val="single" w:sz="4" w:space="0" w:color="auto"/>
            </w:tcBorders>
            <w:shd w:val="clear" w:color="auto" w:fill="B4C6E7" w:themeFill="accent1" w:themeFillTint="66"/>
          </w:tcPr>
          <w:p w14:paraId="7E3351D6" w14:textId="41B39332" w:rsidR="00622979" w:rsidRPr="002F73AD" w:rsidRDefault="00622979" w:rsidP="0062297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622979" w:rsidRPr="002F73AD" w:rsidRDefault="00622979" w:rsidP="0062297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B4C6E7" w:themeFill="accent1" w:themeFillTint="66"/>
          </w:tcPr>
          <w:p w14:paraId="154A435A" w14:textId="23531860" w:rsidR="00622979" w:rsidRPr="009A134C" w:rsidRDefault="00622979" w:rsidP="0062297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6661D188" w14:textId="77777777" w:rsidR="00622979" w:rsidRPr="009A134C" w:rsidRDefault="00622979" w:rsidP="00622979">
            <w:pPr>
              <w:jc w:val="center"/>
              <w:rPr>
                <w:rFonts w:ascii="Arial" w:eastAsia="Arial" w:hAnsi="Arial" w:cs="Arial"/>
                <w:i/>
                <w:iCs/>
                <w:color w:val="000000" w:themeColor="text1"/>
                <w:sz w:val="24"/>
                <w:szCs w:val="24"/>
              </w:rPr>
            </w:pPr>
          </w:p>
        </w:tc>
      </w:tr>
      <w:tr w:rsidR="00622979" w:rsidRPr="00B53DBB" w14:paraId="529CB5BB" w14:textId="51B03A27" w:rsidTr="00ED3DB1">
        <w:trPr>
          <w:trHeight w:val="1615"/>
        </w:trPr>
        <w:tc>
          <w:tcPr>
            <w:tcW w:w="435" w:type="dxa"/>
            <w:vMerge/>
            <w:tcBorders>
              <w:bottom w:val="single" w:sz="4" w:space="0" w:color="auto"/>
            </w:tcBorders>
            <w:shd w:val="clear" w:color="auto" w:fill="D9E2F3" w:themeFill="accent1" w:themeFillTint="33"/>
            <w:textDirection w:val="btLr"/>
          </w:tcPr>
          <w:p w14:paraId="0902DA8D" w14:textId="77777777" w:rsidR="00622979" w:rsidRPr="00102596" w:rsidRDefault="00622979" w:rsidP="00622979">
            <w:pPr>
              <w:ind w:left="113" w:right="113"/>
              <w:jc w:val="center"/>
              <w:rPr>
                <w:rFonts w:ascii="Arial" w:hAnsi="Arial" w:cs="Arial"/>
                <w:b/>
                <w:bCs/>
                <w:sz w:val="18"/>
                <w:szCs w:val="18"/>
              </w:rPr>
            </w:pPr>
          </w:p>
        </w:tc>
        <w:tc>
          <w:tcPr>
            <w:tcW w:w="4762" w:type="dxa"/>
            <w:tcBorders>
              <w:bottom w:val="single" w:sz="4" w:space="0" w:color="auto"/>
            </w:tcBorders>
          </w:tcPr>
          <w:p w14:paraId="1E04C126" w14:textId="16CF61BA" w:rsidR="00622979" w:rsidRPr="000D1083" w:rsidRDefault="00243829" w:rsidP="00A7470D">
            <w:pPr>
              <w:spacing w:after="160" w:line="259" w:lineRule="auto"/>
              <w:contextualSpacing/>
              <w:jc w:val="center"/>
              <w:rPr>
                <w:rFonts w:ascii="Arial" w:hAnsi="Arial" w:cs="Arial"/>
                <w:iCs/>
                <w:sz w:val="18"/>
                <w:szCs w:val="18"/>
              </w:rPr>
            </w:pPr>
            <w:r>
              <w:rPr>
                <w:rFonts w:ascii="Arial" w:hAnsi="Arial" w:cs="Arial"/>
                <w:iCs/>
                <w:sz w:val="18"/>
                <w:szCs w:val="18"/>
              </w:rPr>
              <w:t>t</w:t>
            </w:r>
            <w:r w:rsidR="00622979" w:rsidRPr="000D1083">
              <w:rPr>
                <w:rFonts w:ascii="Arial" w:hAnsi="Arial" w:cs="Arial"/>
                <w:iCs/>
                <w:sz w:val="18"/>
                <w:szCs w:val="18"/>
              </w:rPr>
              <w:t xml:space="preserve">hat high-quality teaching and learning in science requires strong teacher subject, pedagogical and </w:t>
            </w:r>
            <w:r w:rsidR="005B34A3" w:rsidRPr="000D1083">
              <w:rPr>
                <w:rFonts w:ascii="Arial" w:hAnsi="Arial" w:cs="Arial"/>
                <w:iCs/>
                <w:sz w:val="18"/>
                <w:szCs w:val="18"/>
              </w:rPr>
              <w:t>curriculum</w:t>
            </w:r>
            <w:r w:rsidR="00622979" w:rsidRPr="000D1083">
              <w:rPr>
                <w:rFonts w:ascii="Arial" w:hAnsi="Arial" w:cs="Arial"/>
                <w:iCs/>
                <w:sz w:val="18"/>
                <w:szCs w:val="18"/>
              </w:rPr>
              <w:t xml:space="preserve"> knowledge</w:t>
            </w:r>
            <w:r w:rsidR="005B34A3" w:rsidRPr="000D1083">
              <w:rPr>
                <w:rFonts w:ascii="Arial" w:hAnsi="Arial" w:cs="Arial"/>
                <w:iCs/>
                <w:sz w:val="18"/>
                <w:szCs w:val="18"/>
              </w:rPr>
              <w:t>. That science learning needs to be planed in a way that is inclusive and challenges all learners.</w:t>
            </w:r>
          </w:p>
          <w:p w14:paraId="1FBEFADF" w14:textId="77777777" w:rsidR="00622979" w:rsidRPr="000D1083" w:rsidRDefault="00622979" w:rsidP="00A7470D">
            <w:pPr>
              <w:jc w:val="center"/>
              <w:rPr>
                <w:rFonts w:ascii="Arial" w:hAnsi="Arial" w:cs="Arial"/>
                <w:b/>
                <w:bCs/>
                <w:sz w:val="18"/>
                <w:szCs w:val="18"/>
              </w:rPr>
            </w:pPr>
          </w:p>
          <w:p w14:paraId="4D87177B" w14:textId="326675B9" w:rsidR="00622979" w:rsidRPr="000D1083" w:rsidRDefault="00622979" w:rsidP="00A7470D">
            <w:pPr>
              <w:ind w:firstLine="720"/>
              <w:jc w:val="center"/>
              <w:rPr>
                <w:rFonts w:ascii="Arial" w:hAnsi="Arial" w:cs="Arial"/>
                <w:sz w:val="18"/>
                <w:szCs w:val="18"/>
              </w:rPr>
            </w:pPr>
          </w:p>
        </w:tc>
        <w:tc>
          <w:tcPr>
            <w:tcW w:w="5076" w:type="dxa"/>
            <w:gridSpan w:val="2"/>
            <w:tcBorders>
              <w:bottom w:val="single" w:sz="4" w:space="0" w:color="auto"/>
            </w:tcBorders>
          </w:tcPr>
          <w:p w14:paraId="03F859EA" w14:textId="77777777" w:rsidR="00622979" w:rsidRDefault="00FA7414" w:rsidP="00A7470D">
            <w:pPr>
              <w:spacing w:after="160" w:line="259" w:lineRule="auto"/>
              <w:contextualSpacing/>
              <w:jc w:val="center"/>
              <w:rPr>
                <w:rFonts w:ascii="Arial" w:hAnsi="Arial" w:cs="Arial"/>
                <w:iCs/>
                <w:sz w:val="18"/>
                <w:szCs w:val="18"/>
              </w:rPr>
            </w:pPr>
            <w:r w:rsidRPr="000D1083">
              <w:rPr>
                <w:rFonts w:ascii="Arial" w:hAnsi="Arial" w:cs="Arial"/>
                <w:iCs/>
                <w:sz w:val="18"/>
                <w:szCs w:val="18"/>
              </w:rPr>
              <w:t>t</w:t>
            </w:r>
            <w:r w:rsidR="00622979" w:rsidRPr="000D1083">
              <w:rPr>
                <w:rFonts w:ascii="Arial" w:hAnsi="Arial" w:cs="Arial"/>
                <w:iCs/>
                <w:sz w:val="18"/>
                <w:szCs w:val="18"/>
              </w:rPr>
              <w:t xml:space="preserve">hat </w:t>
            </w:r>
            <w:r w:rsidR="005B34A3" w:rsidRPr="000D1083">
              <w:rPr>
                <w:rFonts w:ascii="Arial" w:hAnsi="Arial" w:cs="Arial"/>
                <w:iCs/>
                <w:sz w:val="18"/>
                <w:szCs w:val="18"/>
              </w:rPr>
              <w:t xml:space="preserve">high-quality teaching in science involves breaking down complex ideas into small steps and sequencing these logically to enable children to learn without overloading their working memory. That direct teaching, </w:t>
            </w:r>
            <w:r w:rsidR="00303394" w:rsidRPr="000D1083">
              <w:rPr>
                <w:rFonts w:ascii="Arial" w:hAnsi="Arial" w:cs="Arial"/>
                <w:iCs/>
                <w:sz w:val="18"/>
                <w:szCs w:val="18"/>
              </w:rPr>
              <w:t>first-hand</w:t>
            </w:r>
            <w:r w:rsidR="005B34A3" w:rsidRPr="000D1083">
              <w:rPr>
                <w:rFonts w:ascii="Arial" w:hAnsi="Arial" w:cs="Arial"/>
                <w:iCs/>
                <w:sz w:val="18"/>
                <w:szCs w:val="18"/>
              </w:rPr>
              <w:t xml:space="preserve"> practical approaches and modelling are approaches which can be used to support children to understand complex ideas and deepen children’s learning in science.</w:t>
            </w:r>
          </w:p>
          <w:p w14:paraId="5DAEBF18" w14:textId="6BADC200" w:rsidR="00ED3DB1" w:rsidRPr="00243829" w:rsidRDefault="00ED3DB1" w:rsidP="00A7470D">
            <w:pPr>
              <w:spacing w:after="160" w:line="259" w:lineRule="auto"/>
              <w:contextualSpacing/>
              <w:jc w:val="center"/>
              <w:rPr>
                <w:rFonts w:ascii="Arial" w:hAnsi="Arial" w:cs="Arial"/>
                <w:iCs/>
                <w:sz w:val="18"/>
                <w:szCs w:val="18"/>
              </w:rPr>
            </w:pPr>
          </w:p>
        </w:tc>
        <w:tc>
          <w:tcPr>
            <w:tcW w:w="4875" w:type="dxa"/>
            <w:tcBorders>
              <w:bottom w:val="single" w:sz="4" w:space="0" w:color="auto"/>
            </w:tcBorders>
          </w:tcPr>
          <w:p w14:paraId="31C79DC0" w14:textId="5EBAFA32" w:rsidR="00622979" w:rsidRPr="000D1083" w:rsidRDefault="00FA7414" w:rsidP="00A7470D">
            <w:pPr>
              <w:jc w:val="center"/>
              <w:rPr>
                <w:rFonts w:ascii="Arial" w:eastAsia="Arial" w:hAnsi="Arial" w:cs="Arial"/>
                <w:color w:val="000000" w:themeColor="text1"/>
                <w:sz w:val="18"/>
                <w:szCs w:val="18"/>
              </w:rPr>
            </w:pPr>
            <w:r w:rsidRPr="000D1083">
              <w:rPr>
                <w:rFonts w:ascii="Arial" w:hAnsi="Arial" w:cs="Arial"/>
                <w:sz w:val="18"/>
                <w:szCs w:val="18"/>
              </w:rPr>
              <w:t>p</w:t>
            </w:r>
            <w:r w:rsidR="00622979" w:rsidRPr="000D1083">
              <w:rPr>
                <w:rFonts w:ascii="Arial" w:hAnsi="Arial" w:cs="Arial"/>
                <w:sz w:val="18"/>
                <w:szCs w:val="18"/>
              </w:rPr>
              <w:t xml:space="preserve">lan and teach a science lesson that is appropriate to the needs of </w:t>
            </w:r>
            <w:r w:rsidR="005B34A3" w:rsidRPr="000D1083">
              <w:rPr>
                <w:rFonts w:ascii="Arial" w:hAnsi="Arial" w:cs="Arial"/>
                <w:sz w:val="18"/>
                <w:szCs w:val="18"/>
              </w:rPr>
              <w:t>all</w:t>
            </w:r>
            <w:r w:rsidR="00622979" w:rsidRPr="000D1083">
              <w:rPr>
                <w:rFonts w:ascii="Arial" w:hAnsi="Arial" w:cs="Arial"/>
                <w:sz w:val="18"/>
                <w:szCs w:val="18"/>
              </w:rPr>
              <w:t xml:space="preserve"> learners, that draws on children’s prior learning to develop subject knowledge and enquiry skills and provides opportunities to assess </w:t>
            </w:r>
            <w:r w:rsidR="005B34A3" w:rsidRPr="000D1083">
              <w:rPr>
                <w:rFonts w:ascii="Arial" w:hAnsi="Arial" w:cs="Arial"/>
                <w:sz w:val="18"/>
                <w:szCs w:val="18"/>
              </w:rPr>
              <w:t xml:space="preserve">and act on </w:t>
            </w:r>
            <w:r w:rsidR="00622979" w:rsidRPr="000D1083">
              <w:rPr>
                <w:rFonts w:ascii="Arial" w:hAnsi="Arial" w:cs="Arial"/>
                <w:sz w:val="18"/>
                <w:szCs w:val="18"/>
              </w:rPr>
              <w:t>the learning that has taken place.</w:t>
            </w:r>
          </w:p>
          <w:p w14:paraId="13239E80" w14:textId="77777777" w:rsidR="00622979" w:rsidRPr="000D1083" w:rsidRDefault="00622979" w:rsidP="00A7470D">
            <w:pPr>
              <w:jc w:val="center"/>
              <w:rPr>
                <w:rFonts w:ascii="Arial" w:hAnsi="Arial" w:cs="Arial"/>
                <w:b/>
                <w:bCs/>
                <w:sz w:val="18"/>
                <w:szCs w:val="18"/>
              </w:rPr>
            </w:pPr>
          </w:p>
          <w:p w14:paraId="3B003CA7" w14:textId="77777777" w:rsidR="00622979" w:rsidRPr="000D1083" w:rsidRDefault="00622979" w:rsidP="00A7470D">
            <w:pPr>
              <w:jc w:val="center"/>
              <w:rPr>
                <w:rFonts w:ascii="Arial" w:hAnsi="Arial" w:cs="Arial"/>
                <w:b/>
                <w:bCs/>
                <w:sz w:val="18"/>
                <w:szCs w:val="18"/>
              </w:rPr>
            </w:pPr>
          </w:p>
        </w:tc>
        <w:tc>
          <w:tcPr>
            <w:tcW w:w="435" w:type="dxa"/>
            <w:vMerge/>
            <w:tcBorders>
              <w:bottom w:val="single" w:sz="4" w:space="0" w:color="auto"/>
            </w:tcBorders>
            <w:shd w:val="clear" w:color="auto" w:fill="D9E2F3" w:themeFill="accent1" w:themeFillTint="33"/>
          </w:tcPr>
          <w:p w14:paraId="70B3CBA6" w14:textId="77777777" w:rsidR="00622979" w:rsidRPr="2A4A3E22" w:rsidRDefault="00622979" w:rsidP="00622979">
            <w:pPr>
              <w:pStyle w:val="ListParagraph"/>
              <w:numPr>
                <w:ilvl w:val="0"/>
                <w:numId w:val="2"/>
              </w:numPr>
              <w:rPr>
                <w:rFonts w:ascii="Arial" w:eastAsia="Arial" w:hAnsi="Arial" w:cs="Arial"/>
                <w:color w:val="000000" w:themeColor="text1"/>
                <w:sz w:val="20"/>
                <w:szCs w:val="20"/>
              </w:rPr>
            </w:pPr>
          </w:p>
        </w:tc>
      </w:tr>
      <w:tr w:rsidR="00622979" w:rsidRPr="00B53DBB" w14:paraId="289766D8" w14:textId="3C988535" w:rsidTr="00ED3DB1">
        <w:trPr>
          <w:cantSplit/>
          <w:trHeight w:val="490"/>
        </w:trPr>
        <w:tc>
          <w:tcPr>
            <w:tcW w:w="435" w:type="dxa"/>
            <w:vMerge w:val="restart"/>
            <w:shd w:val="clear" w:color="auto" w:fill="D9E2F3" w:themeFill="accent1" w:themeFillTint="33"/>
            <w:textDirection w:val="btLr"/>
          </w:tcPr>
          <w:p w14:paraId="49AB1091" w14:textId="47443E99" w:rsidR="00622979" w:rsidRPr="00102596" w:rsidRDefault="00622979" w:rsidP="00622979">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5"/>
            <w:tcBorders>
              <w:bottom w:val="single" w:sz="4" w:space="0" w:color="auto"/>
            </w:tcBorders>
            <w:shd w:val="clear" w:color="auto" w:fill="8EAADB" w:themeFill="accent1" w:themeFillTint="99"/>
          </w:tcPr>
          <w:p w14:paraId="458B86CD" w14:textId="77777777" w:rsidR="00622979" w:rsidRDefault="00622979" w:rsidP="00622979">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290449B" w:rsidR="00622979" w:rsidRPr="002F73AD" w:rsidRDefault="00622979" w:rsidP="00622979">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9D59D1">
              <w:rPr>
                <w:rStyle w:val="eop"/>
                <w:rFonts w:ascii="Arial" w:eastAsia="Times New Roman" w:hAnsi="Arial" w:cs="Arial"/>
                <w:b/>
                <w:bCs/>
                <w:color w:val="000000" w:themeColor="text1"/>
                <w:sz w:val="20"/>
                <w:szCs w:val="20"/>
              </w:rPr>
              <w:t>science</w:t>
            </w:r>
          </w:p>
        </w:tc>
      </w:tr>
      <w:tr w:rsidR="00622979" w:rsidRPr="00B53DBB" w14:paraId="12569FAE" w14:textId="70DF9452" w:rsidTr="00ED3DB1">
        <w:trPr>
          <w:cantSplit/>
          <w:trHeight w:val="1428"/>
        </w:trPr>
        <w:tc>
          <w:tcPr>
            <w:tcW w:w="435" w:type="dxa"/>
            <w:vMerge/>
            <w:tcBorders>
              <w:bottom w:val="single" w:sz="4" w:space="0" w:color="auto"/>
            </w:tcBorders>
            <w:shd w:val="clear" w:color="auto" w:fill="D9E2F3" w:themeFill="accent1" w:themeFillTint="33"/>
            <w:textDirection w:val="btLr"/>
          </w:tcPr>
          <w:p w14:paraId="5512CE10" w14:textId="470C8B2E" w:rsidR="00622979" w:rsidRDefault="00622979" w:rsidP="00622979">
            <w:pPr>
              <w:ind w:left="113" w:right="113"/>
              <w:jc w:val="center"/>
              <w:rPr>
                <w:rFonts w:ascii="Arial" w:hAnsi="Arial" w:cs="Arial"/>
                <w:b/>
                <w:bCs/>
              </w:rPr>
            </w:pPr>
          </w:p>
        </w:tc>
        <w:tc>
          <w:tcPr>
            <w:tcW w:w="15148" w:type="dxa"/>
            <w:gridSpan w:val="5"/>
            <w:tcBorders>
              <w:bottom w:val="single" w:sz="4" w:space="0" w:color="auto"/>
            </w:tcBorders>
          </w:tcPr>
          <w:p w14:paraId="7016C48D" w14:textId="0FED4260" w:rsidR="00622979" w:rsidRPr="00243829" w:rsidRDefault="00622979" w:rsidP="00243829">
            <w:pPr>
              <w:pStyle w:val="ListParagraph"/>
              <w:numPr>
                <w:ilvl w:val="0"/>
                <w:numId w:val="16"/>
              </w:numPr>
              <w:rPr>
                <w:rFonts w:ascii="Arial" w:hAnsi="Arial" w:cs="Arial"/>
                <w:b/>
                <w:bCs/>
                <w:sz w:val="18"/>
                <w:szCs w:val="18"/>
              </w:rPr>
            </w:pPr>
            <w:r w:rsidRPr="00243829">
              <w:rPr>
                <w:rFonts w:ascii="Arial" w:hAnsi="Arial" w:cs="Arial"/>
                <w:b/>
                <w:bCs/>
                <w:sz w:val="18"/>
                <w:szCs w:val="18"/>
              </w:rPr>
              <w:t xml:space="preserve">Primary Science Knowledge &amp; Understanding, Peacock, Sharp, </w:t>
            </w:r>
            <w:proofErr w:type="spellStart"/>
            <w:r w:rsidRPr="00243829">
              <w:rPr>
                <w:rFonts w:ascii="Arial" w:hAnsi="Arial" w:cs="Arial"/>
                <w:b/>
                <w:bCs/>
                <w:sz w:val="18"/>
                <w:szCs w:val="18"/>
              </w:rPr>
              <w:t>Johnsey</w:t>
            </w:r>
            <w:proofErr w:type="spellEnd"/>
            <w:r w:rsidRPr="00243829">
              <w:rPr>
                <w:rFonts w:ascii="Arial" w:hAnsi="Arial" w:cs="Arial"/>
                <w:b/>
                <w:bCs/>
                <w:sz w:val="18"/>
                <w:szCs w:val="18"/>
              </w:rPr>
              <w:t>, Write and Sewell, 2021.</w:t>
            </w:r>
          </w:p>
          <w:p w14:paraId="347F53C7" w14:textId="77777777" w:rsidR="00622979" w:rsidRPr="00243829" w:rsidRDefault="00622979" w:rsidP="00622979">
            <w:pPr>
              <w:pStyle w:val="ListParagraph"/>
              <w:numPr>
                <w:ilvl w:val="0"/>
                <w:numId w:val="16"/>
              </w:numPr>
              <w:rPr>
                <w:rFonts w:ascii="Arial" w:hAnsi="Arial" w:cs="Arial"/>
                <w:b/>
                <w:bCs/>
                <w:sz w:val="18"/>
                <w:szCs w:val="18"/>
              </w:rPr>
            </w:pPr>
            <w:r w:rsidRPr="00243829">
              <w:rPr>
                <w:rFonts w:ascii="Arial" w:hAnsi="Arial" w:cs="Arial"/>
                <w:b/>
                <w:bCs/>
                <w:sz w:val="18"/>
                <w:szCs w:val="18"/>
              </w:rPr>
              <w:t xml:space="preserve">Primary Science Theory &amp; Practice, Sharp, Peacock, </w:t>
            </w:r>
            <w:proofErr w:type="spellStart"/>
            <w:r w:rsidRPr="00243829">
              <w:rPr>
                <w:rFonts w:ascii="Arial" w:hAnsi="Arial" w:cs="Arial"/>
                <w:b/>
                <w:bCs/>
                <w:sz w:val="18"/>
                <w:szCs w:val="18"/>
              </w:rPr>
              <w:t>Johnsey</w:t>
            </w:r>
            <w:proofErr w:type="spellEnd"/>
            <w:r w:rsidRPr="00243829">
              <w:rPr>
                <w:rFonts w:ascii="Arial" w:hAnsi="Arial" w:cs="Arial"/>
                <w:b/>
                <w:bCs/>
                <w:sz w:val="18"/>
                <w:szCs w:val="18"/>
              </w:rPr>
              <w:t>, Simon, Smith, Cross and Harris, 2021.</w:t>
            </w:r>
          </w:p>
          <w:p w14:paraId="604C7EC7" w14:textId="43C55C4C" w:rsidR="001C1F88" w:rsidRPr="00243829" w:rsidRDefault="001C1F88" w:rsidP="001C1F88">
            <w:pPr>
              <w:pStyle w:val="ListParagraph"/>
              <w:numPr>
                <w:ilvl w:val="0"/>
                <w:numId w:val="16"/>
              </w:numPr>
              <w:rPr>
                <w:rFonts w:ascii="Arial" w:hAnsi="Arial" w:cs="Arial"/>
                <w:b/>
                <w:bCs/>
                <w:sz w:val="18"/>
                <w:szCs w:val="18"/>
              </w:rPr>
            </w:pPr>
            <w:r w:rsidRPr="00243829">
              <w:rPr>
                <w:rFonts w:ascii="Arial" w:hAnsi="Arial" w:cs="Arial"/>
                <w:b/>
                <w:bCs/>
                <w:sz w:val="18"/>
                <w:szCs w:val="18"/>
              </w:rPr>
              <w:t xml:space="preserve">OFSTED, 2021. Research Review Series: Science.GOV.UK [online]. Available from: </w:t>
            </w:r>
            <w:hyperlink r:id="rId9" w:history="1">
              <w:r w:rsidRPr="00243829">
                <w:rPr>
                  <w:rFonts w:ascii="Arial" w:hAnsi="Arial" w:cs="Arial"/>
                  <w:b/>
                  <w:bCs/>
                  <w:sz w:val="18"/>
                  <w:szCs w:val="18"/>
                </w:rPr>
                <w:t>https://www.gov.uk/government/publications/research-review-series-science</w:t>
              </w:r>
            </w:hyperlink>
            <w:r w:rsidRPr="00243829">
              <w:rPr>
                <w:rFonts w:ascii="Arial" w:hAnsi="Arial" w:cs="Arial"/>
                <w:b/>
                <w:bCs/>
                <w:sz w:val="18"/>
                <w:szCs w:val="18"/>
              </w:rPr>
              <w:t xml:space="preserve"> </w:t>
            </w:r>
          </w:p>
          <w:p w14:paraId="0572AB53" w14:textId="5716E47E" w:rsidR="002D2100" w:rsidRPr="00243829" w:rsidRDefault="002D2100" w:rsidP="002D2100">
            <w:pPr>
              <w:pStyle w:val="ListParagraph"/>
              <w:numPr>
                <w:ilvl w:val="0"/>
                <w:numId w:val="16"/>
              </w:numPr>
              <w:rPr>
                <w:rFonts w:ascii="Arial" w:hAnsi="Arial" w:cs="Arial"/>
                <w:b/>
                <w:bCs/>
                <w:sz w:val="18"/>
                <w:szCs w:val="18"/>
              </w:rPr>
            </w:pPr>
            <w:proofErr w:type="spellStart"/>
            <w:r w:rsidRPr="00243829">
              <w:rPr>
                <w:rFonts w:ascii="Arial" w:hAnsi="Arial" w:cs="Arial"/>
                <w:b/>
                <w:bCs/>
                <w:sz w:val="18"/>
                <w:szCs w:val="18"/>
              </w:rPr>
              <w:t>Rosenshine</w:t>
            </w:r>
            <w:proofErr w:type="spellEnd"/>
            <w:r w:rsidRPr="00243829">
              <w:rPr>
                <w:rFonts w:ascii="Arial" w:hAnsi="Arial" w:cs="Arial"/>
                <w:b/>
                <w:bCs/>
                <w:sz w:val="18"/>
                <w:szCs w:val="18"/>
              </w:rPr>
              <w:t>, B. (2012) Principles of Instruction: Research-based strategies that all teachers should know. American Educator, 12–20. https://doi.org/10.1111/j.1467-8535.2005.00507.</w:t>
            </w:r>
          </w:p>
          <w:p w14:paraId="7328DEBB" w14:textId="77777777" w:rsidR="00622979" w:rsidRPr="00243829" w:rsidRDefault="00622979" w:rsidP="00622979">
            <w:pPr>
              <w:pStyle w:val="ListParagraph"/>
              <w:numPr>
                <w:ilvl w:val="0"/>
                <w:numId w:val="16"/>
              </w:numPr>
              <w:rPr>
                <w:rFonts w:ascii="Arial" w:hAnsi="Arial" w:cs="Arial"/>
                <w:b/>
                <w:bCs/>
                <w:sz w:val="18"/>
                <w:szCs w:val="18"/>
              </w:rPr>
            </w:pPr>
            <w:r w:rsidRPr="00243829">
              <w:rPr>
                <w:rFonts w:ascii="Arial" w:hAnsi="Arial" w:cs="Arial"/>
                <w:b/>
                <w:bCs/>
                <w:sz w:val="18"/>
                <w:szCs w:val="18"/>
              </w:rPr>
              <w:t xml:space="preserve">The Teaching of Science in Primary Schools, Harlen and </w:t>
            </w:r>
            <w:proofErr w:type="spellStart"/>
            <w:r w:rsidRPr="00243829">
              <w:rPr>
                <w:rFonts w:ascii="Arial" w:hAnsi="Arial" w:cs="Arial"/>
                <w:b/>
                <w:bCs/>
                <w:sz w:val="18"/>
                <w:szCs w:val="18"/>
              </w:rPr>
              <w:t>Qualter</w:t>
            </w:r>
            <w:proofErr w:type="spellEnd"/>
            <w:r w:rsidRPr="00243829">
              <w:rPr>
                <w:rFonts w:ascii="Arial" w:hAnsi="Arial" w:cs="Arial"/>
                <w:b/>
                <w:bCs/>
                <w:sz w:val="18"/>
                <w:szCs w:val="18"/>
              </w:rPr>
              <w:t>, 2017.</w:t>
            </w:r>
          </w:p>
          <w:p w14:paraId="01F5942A" w14:textId="77777777" w:rsidR="00622979" w:rsidRPr="00243829" w:rsidRDefault="00622979" w:rsidP="00622979">
            <w:pPr>
              <w:pStyle w:val="ListParagraph"/>
              <w:numPr>
                <w:ilvl w:val="0"/>
                <w:numId w:val="16"/>
              </w:numPr>
              <w:rPr>
                <w:rFonts w:ascii="Arial" w:hAnsi="Arial" w:cs="Arial"/>
                <w:b/>
                <w:bCs/>
                <w:sz w:val="18"/>
                <w:szCs w:val="18"/>
              </w:rPr>
            </w:pPr>
            <w:r w:rsidRPr="00243829">
              <w:rPr>
                <w:rFonts w:ascii="Arial" w:hAnsi="Arial" w:cs="Arial"/>
                <w:b/>
                <w:bCs/>
                <w:sz w:val="18"/>
                <w:szCs w:val="18"/>
              </w:rPr>
              <w:t>Maintaining Curiosity, Ofsted 2013</w:t>
            </w:r>
          </w:p>
          <w:p w14:paraId="4541B5D9" w14:textId="77777777" w:rsidR="00622979" w:rsidRPr="00243829" w:rsidRDefault="00622979" w:rsidP="00622979">
            <w:pPr>
              <w:pStyle w:val="ListParagraph"/>
              <w:numPr>
                <w:ilvl w:val="0"/>
                <w:numId w:val="16"/>
              </w:numPr>
              <w:rPr>
                <w:rFonts w:ascii="Arial" w:hAnsi="Arial" w:cs="Arial"/>
                <w:b/>
                <w:bCs/>
                <w:sz w:val="18"/>
                <w:szCs w:val="18"/>
              </w:rPr>
            </w:pPr>
            <w:r w:rsidRPr="00243829">
              <w:rPr>
                <w:rFonts w:ascii="Arial" w:hAnsi="Arial" w:cs="Arial"/>
                <w:b/>
                <w:bCs/>
                <w:sz w:val="18"/>
                <w:szCs w:val="18"/>
              </w:rPr>
              <w:t xml:space="preserve">ASE: Guide to Primary Science, </w:t>
            </w:r>
            <w:proofErr w:type="spellStart"/>
            <w:r w:rsidRPr="00243829">
              <w:rPr>
                <w:rFonts w:ascii="Arial" w:hAnsi="Arial" w:cs="Arial"/>
                <w:b/>
                <w:bCs/>
                <w:sz w:val="18"/>
                <w:szCs w:val="18"/>
              </w:rPr>
              <w:t>Serret</w:t>
            </w:r>
            <w:proofErr w:type="spellEnd"/>
            <w:r w:rsidRPr="00243829">
              <w:rPr>
                <w:rFonts w:ascii="Arial" w:hAnsi="Arial" w:cs="Arial"/>
                <w:b/>
                <w:bCs/>
                <w:sz w:val="18"/>
                <w:szCs w:val="18"/>
              </w:rPr>
              <w:t xml:space="preserve"> and Earle. 2018</w:t>
            </w:r>
          </w:p>
          <w:p w14:paraId="04EA0E38" w14:textId="77777777" w:rsidR="00622979" w:rsidRPr="00243829" w:rsidRDefault="00622979" w:rsidP="00622979">
            <w:pPr>
              <w:pStyle w:val="ListParagraph"/>
              <w:numPr>
                <w:ilvl w:val="0"/>
                <w:numId w:val="16"/>
              </w:numPr>
              <w:rPr>
                <w:rFonts w:ascii="Arial" w:hAnsi="Arial" w:cs="Arial"/>
                <w:b/>
                <w:bCs/>
                <w:sz w:val="18"/>
                <w:szCs w:val="18"/>
              </w:rPr>
            </w:pPr>
            <w:r w:rsidRPr="00243829">
              <w:rPr>
                <w:rFonts w:ascii="Arial" w:hAnsi="Arial" w:cs="Arial"/>
                <w:b/>
                <w:bCs/>
                <w:sz w:val="18"/>
                <w:szCs w:val="18"/>
              </w:rPr>
              <w:t>ASE materials</w:t>
            </w:r>
          </w:p>
          <w:p w14:paraId="018EA42D" w14:textId="77777777" w:rsidR="00622979" w:rsidRPr="00243829" w:rsidRDefault="00622979" w:rsidP="00622979">
            <w:pPr>
              <w:pStyle w:val="ListParagraph"/>
              <w:numPr>
                <w:ilvl w:val="0"/>
                <w:numId w:val="16"/>
              </w:numPr>
              <w:rPr>
                <w:rFonts w:ascii="Arial" w:hAnsi="Arial" w:cs="Arial"/>
                <w:b/>
                <w:bCs/>
                <w:sz w:val="18"/>
                <w:szCs w:val="18"/>
              </w:rPr>
            </w:pPr>
            <w:r w:rsidRPr="00243829">
              <w:rPr>
                <w:rFonts w:ascii="Arial" w:hAnsi="Arial" w:cs="Arial"/>
                <w:b/>
                <w:bCs/>
                <w:sz w:val="18"/>
                <w:szCs w:val="18"/>
              </w:rPr>
              <w:t>STEM learning centre materials</w:t>
            </w:r>
          </w:p>
          <w:p w14:paraId="4E422DDB" w14:textId="77777777" w:rsidR="000D1083" w:rsidRPr="00ED3DB1" w:rsidRDefault="00622979" w:rsidP="00EA3100">
            <w:pPr>
              <w:pStyle w:val="ListParagraph"/>
              <w:numPr>
                <w:ilvl w:val="0"/>
                <w:numId w:val="16"/>
              </w:numPr>
              <w:rPr>
                <w:rFonts w:ascii="Arial" w:hAnsi="Arial" w:cs="Arial"/>
                <w:b/>
                <w:bCs/>
                <w:sz w:val="20"/>
                <w:szCs w:val="20"/>
              </w:rPr>
            </w:pPr>
            <w:r w:rsidRPr="00243829">
              <w:rPr>
                <w:rFonts w:ascii="Arial" w:hAnsi="Arial" w:cs="Arial"/>
                <w:b/>
                <w:bCs/>
                <w:sz w:val="18"/>
                <w:szCs w:val="18"/>
              </w:rPr>
              <w:t>National Curriculum, 2014</w:t>
            </w:r>
          </w:p>
          <w:p w14:paraId="4C49F1F8" w14:textId="61567E8F" w:rsidR="00ED3DB1" w:rsidRPr="00ED3DB1" w:rsidRDefault="00ED3DB1" w:rsidP="00ED3DB1">
            <w:pPr>
              <w:rPr>
                <w:rStyle w:val="eop"/>
                <w:rFonts w:ascii="Arial" w:hAnsi="Arial" w:cs="Arial"/>
                <w:b/>
                <w:bCs/>
                <w:sz w:val="20"/>
                <w:szCs w:val="20"/>
              </w:rPr>
            </w:pPr>
          </w:p>
        </w:tc>
      </w:tr>
    </w:tbl>
    <w:p w14:paraId="085FE164" w14:textId="489A7F51" w:rsidR="00ED3DB1" w:rsidRDefault="00ED3DB1"/>
    <w:p w14:paraId="6A132369" w14:textId="77777777" w:rsidR="00ED3DB1" w:rsidRDefault="00ED3DB1">
      <w:r>
        <w:br w:type="page"/>
      </w:r>
    </w:p>
    <w:tbl>
      <w:tblPr>
        <w:tblStyle w:val="TableGrid"/>
        <w:tblW w:w="15592" w:type="dxa"/>
        <w:tblInd w:w="-714" w:type="dxa"/>
        <w:tblLook w:val="04A0" w:firstRow="1" w:lastRow="0" w:firstColumn="1" w:lastColumn="0" w:noHBand="0" w:noVBand="1"/>
        <w:tblCaption w:val="Science Curriculum Plan - Phase 2"/>
        <w:tblDescription w:val="Science Curriculum Plan - Phase 2"/>
      </w:tblPr>
      <w:tblGrid>
        <w:gridCol w:w="435"/>
        <w:gridCol w:w="4243"/>
        <w:gridCol w:w="3119"/>
        <w:gridCol w:w="3739"/>
        <w:gridCol w:w="9"/>
        <w:gridCol w:w="3603"/>
        <w:gridCol w:w="435"/>
        <w:gridCol w:w="9"/>
      </w:tblGrid>
      <w:tr w:rsidR="00622979" w14:paraId="363811A9" w14:textId="77777777" w:rsidTr="00ED3DB1">
        <w:trPr>
          <w:tblHeader/>
        </w:trPr>
        <w:tc>
          <w:tcPr>
            <w:tcW w:w="15592" w:type="dxa"/>
            <w:gridSpan w:val="8"/>
            <w:shd w:val="clear" w:color="auto" w:fill="A8D08D" w:themeFill="accent6" w:themeFillTint="99"/>
          </w:tcPr>
          <w:p w14:paraId="08EAE3F6" w14:textId="52D57455" w:rsidR="00622979" w:rsidRPr="006F4654" w:rsidRDefault="00622979" w:rsidP="00622979">
            <w:pPr>
              <w:jc w:val="center"/>
              <w:rPr>
                <w:rFonts w:ascii="Arial" w:hAnsi="Arial" w:cs="Arial"/>
                <w:b/>
                <w:bCs/>
                <w:sz w:val="28"/>
                <w:szCs w:val="28"/>
              </w:rPr>
            </w:pPr>
            <w:r w:rsidRPr="006F4654">
              <w:rPr>
                <w:rFonts w:ascii="Arial" w:hAnsi="Arial" w:cs="Arial"/>
                <w:b/>
                <w:bCs/>
                <w:sz w:val="28"/>
                <w:szCs w:val="28"/>
              </w:rPr>
              <w:lastRenderedPageBreak/>
              <w:t>Phase 2</w:t>
            </w:r>
          </w:p>
        </w:tc>
      </w:tr>
      <w:tr w:rsidR="00622979" w14:paraId="727B2D61" w14:textId="77777777" w:rsidTr="00875575">
        <w:tc>
          <w:tcPr>
            <w:tcW w:w="7797" w:type="dxa"/>
            <w:gridSpan w:val="3"/>
            <w:shd w:val="clear" w:color="auto" w:fill="C5E0B3" w:themeFill="accent6" w:themeFillTint="66"/>
          </w:tcPr>
          <w:p w14:paraId="200A4A34" w14:textId="77777777" w:rsidR="00622979" w:rsidRPr="006F4654" w:rsidRDefault="00622979" w:rsidP="00622979">
            <w:pPr>
              <w:jc w:val="center"/>
              <w:rPr>
                <w:rFonts w:ascii="Arial" w:hAnsi="Arial" w:cs="Arial"/>
                <w:b/>
                <w:bCs/>
                <w:sz w:val="28"/>
                <w:szCs w:val="28"/>
              </w:rPr>
            </w:pPr>
            <w:r w:rsidRPr="006F4654">
              <w:rPr>
                <w:rFonts w:ascii="Arial" w:hAnsi="Arial" w:cs="Arial"/>
                <w:b/>
                <w:bCs/>
                <w:sz w:val="28"/>
                <w:szCs w:val="28"/>
              </w:rPr>
              <w:t>University Based Learning</w:t>
            </w:r>
          </w:p>
        </w:tc>
        <w:tc>
          <w:tcPr>
            <w:tcW w:w="7795" w:type="dxa"/>
            <w:gridSpan w:val="5"/>
            <w:shd w:val="clear" w:color="auto" w:fill="C5E0B3" w:themeFill="accent6" w:themeFillTint="66"/>
          </w:tcPr>
          <w:p w14:paraId="45CD5D25" w14:textId="5901EBC6" w:rsidR="00622979" w:rsidRPr="006F4654" w:rsidRDefault="00622979" w:rsidP="00622979">
            <w:pPr>
              <w:jc w:val="center"/>
              <w:rPr>
                <w:rFonts w:ascii="Arial" w:hAnsi="Arial" w:cs="Arial"/>
                <w:b/>
                <w:bCs/>
                <w:sz w:val="28"/>
                <w:szCs w:val="28"/>
              </w:rPr>
            </w:pPr>
            <w:r w:rsidRPr="006F4654">
              <w:rPr>
                <w:rFonts w:ascii="Arial" w:hAnsi="Arial" w:cs="Arial"/>
                <w:b/>
                <w:bCs/>
                <w:sz w:val="28"/>
                <w:szCs w:val="28"/>
              </w:rPr>
              <w:t>School/Practical Based Learning</w:t>
            </w:r>
          </w:p>
        </w:tc>
      </w:tr>
      <w:tr w:rsidR="00622979" w14:paraId="1C6974F4" w14:textId="77777777" w:rsidTr="00F65C52">
        <w:tc>
          <w:tcPr>
            <w:tcW w:w="4678" w:type="dxa"/>
            <w:gridSpan w:val="2"/>
            <w:shd w:val="clear" w:color="auto" w:fill="E2EFD9" w:themeFill="accent6" w:themeFillTint="33"/>
          </w:tcPr>
          <w:p w14:paraId="7A88D360" w14:textId="77777777" w:rsidR="00622979" w:rsidRDefault="00622979" w:rsidP="00622979">
            <w:pPr>
              <w:jc w:val="center"/>
              <w:rPr>
                <w:rFonts w:ascii="Arial" w:hAnsi="Arial" w:cs="Arial"/>
                <w:b/>
                <w:bCs/>
                <w:sz w:val="28"/>
                <w:szCs w:val="28"/>
              </w:rPr>
            </w:pPr>
            <w:r>
              <w:rPr>
                <w:rFonts w:ascii="Arial" w:hAnsi="Arial" w:cs="Arial"/>
                <w:b/>
                <w:bCs/>
                <w:sz w:val="28"/>
                <w:szCs w:val="28"/>
              </w:rPr>
              <w:t>Learn That</w:t>
            </w:r>
          </w:p>
        </w:tc>
        <w:tc>
          <w:tcPr>
            <w:tcW w:w="3119" w:type="dxa"/>
            <w:shd w:val="clear" w:color="auto" w:fill="E2EFD9" w:themeFill="accent6" w:themeFillTint="33"/>
          </w:tcPr>
          <w:p w14:paraId="6E2214DD" w14:textId="77777777" w:rsidR="00622979" w:rsidRDefault="00622979" w:rsidP="00622979">
            <w:pPr>
              <w:jc w:val="center"/>
              <w:rPr>
                <w:rFonts w:ascii="Arial" w:hAnsi="Arial" w:cs="Arial"/>
                <w:b/>
                <w:bCs/>
                <w:sz w:val="28"/>
                <w:szCs w:val="28"/>
              </w:rPr>
            </w:pPr>
            <w:r>
              <w:rPr>
                <w:rFonts w:ascii="Arial" w:hAnsi="Arial" w:cs="Arial"/>
                <w:b/>
                <w:bCs/>
                <w:sz w:val="28"/>
                <w:szCs w:val="28"/>
              </w:rPr>
              <w:t>Learn How</w:t>
            </w:r>
          </w:p>
        </w:tc>
        <w:tc>
          <w:tcPr>
            <w:tcW w:w="3748" w:type="dxa"/>
            <w:gridSpan w:val="2"/>
            <w:shd w:val="clear" w:color="auto" w:fill="E2EFD9" w:themeFill="accent6" w:themeFillTint="33"/>
          </w:tcPr>
          <w:p w14:paraId="2C876064" w14:textId="77777777" w:rsidR="00622979" w:rsidRDefault="00622979" w:rsidP="00622979">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E2EFD9" w:themeFill="accent6" w:themeFillTint="33"/>
          </w:tcPr>
          <w:p w14:paraId="6089AAC7" w14:textId="77777777" w:rsidR="00622979" w:rsidRDefault="00622979" w:rsidP="00622979">
            <w:pPr>
              <w:jc w:val="center"/>
              <w:rPr>
                <w:rFonts w:ascii="Arial" w:hAnsi="Arial" w:cs="Arial"/>
                <w:b/>
                <w:bCs/>
                <w:sz w:val="28"/>
                <w:szCs w:val="28"/>
              </w:rPr>
            </w:pPr>
            <w:r>
              <w:rPr>
                <w:rFonts w:ascii="Arial" w:hAnsi="Arial" w:cs="Arial"/>
                <w:b/>
                <w:bCs/>
                <w:sz w:val="28"/>
                <w:szCs w:val="28"/>
              </w:rPr>
              <w:t>Learn How</w:t>
            </w:r>
          </w:p>
        </w:tc>
      </w:tr>
      <w:tr w:rsidR="00622979" w:rsidRPr="00433A8C" w14:paraId="279628A2" w14:textId="77777777" w:rsidTr="00F65C52">
        <w:trPr>
          <w:gridAfter w:val="1"/>
          <w:wAfter w:w="9" w:type="dxa"/>
        </w:trPr>
        <w:tc>
          <w:tcPr>
            <w:tcW w:w="435" w:type="dxa"/>
            <w:vMerge w:val="restart"/>
            <w:shd w:val="clear" w:color="auto" w:fill="E2EFD9" w:themeFill="accent6" w:themeFillTint="33"/>
            <w:textDirection w:val="btLr"/>
          </w:tcPr>
          <w:p w14:paraId="14B87442" w14:textId="77777777" w:rsidR="00622979" w:rsidRPr="00102596" w:rsidRDefault="00622979" w:rsidP="00622979">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4243" w:type="dxa"/>
          </w:tcPr>
          <w:p w14:paraId="638D9F6D" w14:textId="77777777" w:rsidR="00622979" w:rsidRDefault="00622979" w:rsidP="00622979">
            <w:pPr>
              <w:rPr>
                <w:rFonts w:ascii="Arial" w:hAnsi="Arial" w:cs="Arial"/>
                <w:b/>
                <w:bCs/>
                <w:sz w:val="20"/>
                <w:szCs w:val="20"/>
              </w:rPr>
            </w:pPr>
            <w:r w:rsidRPr="00510C5B">
              <w:rPr>
                <w:rFonts w:ascii="Arial" w:hAnsi="Arial" w:cs="Arial"/>
                <w:b/>
                <w:bCs/>
                <w:sz w:val="20"/>
                <w:szCs w:val="20"/>
              </w:rPr>
              <w:t>High quality teaching in science required strong subject knowledge.</w:t>
            </w:r>
            <w:r w:rsidRPr="00510C5B">
              <w:rPr>
                <w:rFonts w:ascii="Arial" w:hAnsi="Arial" w:cs="Arial"/>
                <w:sz w:val="20"/>
                <w:szCs w:val="20"/>
              </w:rPr>
              <w:t xml:space="preserve"> The subject knowledge required to teach the following with confidence:</w:t>
            </w:r>
            <w:r w:rsidR="00FE43C2">
              <w:rPr>
                <w:rFonts w:ascii="Arial" w:hAnsi="Arial" w:cs="Arial"/>
                <w:sz w:val="20"/>
                <w:szCs w:val="20"/>
              </w:rPr>
              <w:t xml:space="preserve"> </w:t>
            </w:r>
            <w:r w:rsidR="007A67C9">
              <w:rPr>
                <w:rFonts w:ascii="Arial" w:hAnsi="Arial" w:cs="Arial"/>
                <w:sz w:val="20"/>
                <w:szCs w:val="20"/>
              </w:rPr>
              <w:t xml:space="preserve">teeth and the </w:t>
            </w:r>
            <w:r w:rsidRPr="00510C5B">
              <w:rPr>
                <w:rFonts w:ascii="Arial" w:hAnsi="Arial" w:cs="Arial"/>
                <w:sz w:val="20"/>
                <w:szCs w:val="20"/>
              </w:rPr>
              <w:t xml:space="preserve">digestive system; </w:t>
            </w:r>
            <w:r w:rsidR="00FE43C2">
              <w:rPr>
                <w:rFonts w:ascii="Arial" w:hAnsi="Arial" w:cs="Arial"/>
                <w:sz w:val="20"/>
                <w:szCs w:val="20"/>
              </w:rPr>
              <w:t>evolution</w:t>
            </w:r>
            <w:r w:rsidR="00BB2FBE">
              <w:rPr>
                <w:rFonts w:ascii="Arial" w:hAnsi="Arial" w:cs="Arial"/>
                <w:sz w:val="20"/>
                <w:szCs w:val="20"/>
              </w:rPr>
              <w:t xml:space="preserve">, </w:t>
            </w:r>
            <w:r w:rsidR="00FE43C2">
              <w:rPr>
                <w:rFonts w:ascii="Arial" w:hAnsi="Arial" w:cs="Arial"/>
                <w:sz w:val="20"/>
                <w:szCs w:val="20"/>
              </w:rPr>
              <w:t xml:space="preserve">inheritance and selection; </w:t>
            </w:r>
            <w:r w:rsidRPr="00510C5B">
              <w:rPr>
                <w:rFonts w:ascii="Arial" w:hAnsi="Arial" w:cs="Arial"/>
                <w:sz w:val="20"/>
                <w:szCs w:val="20"/>
              </w:rPr>
              <w:t xml:space="preserve">particle theory; </w:t>
            </w:r>
            <w:r w:rsidR="00FE43C2">
              <w:rPr>
                <w:rFonts w:ascii="Arial" w:hAnsi="Arial" w:cs="Arial"/>
                <w:sz w:val="20"/>
                <w:szCs w:val="20"/>
              </w:rPr>
              <w:t xml:space="preserve">changes and properties of materials; </w:t>
            </w:r>
            <w:r w:rsidRPr="00510C5B">
              <w:rPr>
                <w:rFonts w:ascii="Arial" w:hAnsi="Arial" w:cs="Arial"/>
                <w:sz w:val="20"/>
                <w:szCs w:val="20"/>
              </w:rPr>
              <w:t xml:space="preserve">reversible and irreversible reactions; forces (including magnets, gravity, air and water resistance and friction); electricity; </w:t>
            </w:r>
            <w:r w:rsidR="00BB73F7">
              <w:rPr>
                <w:rFonts w:ascii="Arial" w:hAnsi="Arial" w:cs="Arial"/>
                <w:sz w:val="20"/>
                <w:szCs w:val="20"/>
              </w:rPr>
              <w:t>and light.</w:t>
            </w:r>
            <w:r w:rsidRPr="00510C5B">
              <w:rPr>
                <w:rFonts w:ascii="Arial" w:hAnsi="Arial" w:cs="Arial"/>
                <w:sz w:val="20"/>
                <w:szCs w:val="20"/>
              </w:rPr>
              <w:t xml:space="preserve"> </w:t>
            </w:r>
            <w:r w:rsidRPr="00510C5B">
              <w:rPr>
                <w:rFonts w:ascii="Arial" w:hAnsi="Arial" w:cs="Arial"/>
                <w:b/>
                <w:bCs/>
                <w:sz w:val="20"/>
                <w:szCs w:val="20"/>
              </w:rPr>
              <w:t>(LT3.2)</w:t>
            </w:r>
          </w:p>
          <w:p w14:paraId="2618EC37" w14:textId="77777777" w:rsidR="00ED3DB1" w:rsidRDefault="00ED3DB1" w:rsidP="00622979">
            <w:pPr>
              <w:rPr>
                <w:rFonts w:eastAsiaTheme="minorEastAsia"/>
                <w:sz w:val="20"/>
                <w:szCs w:val="20"/>
              </w:rPr>
            </w:pPr>
          </w:p>
          <w:p w14:paraId="0350C3A0" w14:textId="4A7C8576" w:rsidR="00ED3DB1" w:rsidRPr="00510C5B" w:rsidRDefault="00ED3DB1" w:rsidP="00622979">
            <w:pPr>
              <w:rPr>
                <w:rFonts w:eastAsiaTheme="minorEastAsia"/>
                <w:sz w:val="20"/>
                <w:szCs w:val="20"/>
              </w:rPr>
            </w:pPr>
          </w:p>
        </w:tc>
        <w:tc>
          <w:tcPr>
            <w:tcW w:w="3119" w:type="dxa"/>
          </w:tcPr>
          <w:p w14:paraId="4C6D74B7" w14:textId="6E3DB9D1" w:rsidR="00622979" w:rsidRPr="002F73AD" w:rsidRDefault="00622979" w:rsidP="00622979">
            <w:pPr>
              <w:rPr>
                <w:rFonts w:eastAsiaTheme="minorEastAsia"/>
                <w:sz w:val="20"/>
                <w:szCs w:val="20"/>
              </w:rPr>
            </w:pPr>
            <w:r w:rsidRPr="00196CDC">
              <w:rPr>
                <w:rFonts w:ascii="Arial" w:hAnsi="Arial" w:cs="Arial"/>
                <w:sz w:val="20"/>
                <w:szCs w:val="20"/>
              </w:rPr>
              <w:t>To build and develop their subject knowledge further through independent study using available resources.</w:t>
            </w:r>
          </w:p>
        </w:tc>
        <w:tc>
          <w:tcPr>
            <w:tcW w:w="3739" w:type="dxa"/>
          </w:tcPr>
          <w:p w14:paraId="1E23750A" w14:textId="4FBB9211" w:rsidR="00622979" w:rsidRPr="00712BBB" w:rsidRDefault="00622979" w:rsidP="00622979">
            <w:pPr>
              <w:rPr>
                <w:rFonts w:ascii="Arial" w:hAnsi="Arial" w:cs="Arial"/>
                <w:sz w:val="20"/>
                <w:szCs w:val="20"/>
              </w:rPr>
            </w:pPr>
          </w:p>
        </w:tc>
        <w:tc>
          <w:tcPr>
            <w:tcW w:w="3612" w:type="dxa"/>
            <w:gridSpan w:val="2"/>
          </w:tcPr>
          <w:p w14:paraId="514DC1F8" w14:textId="73C79A02" w:rsidR="00622979" w:rsidRPr="00441F5F" w:rsidRDefault="00622979" w:rsidP="00622979">
            <w:pPr>
              <w:rPr>
                <w:rFonts w:ascii="Arial" w:eastAsia="Arial" w:hAnsi="Arial" w:cs="Arial"/>
                <w:color w:val="000000" w:themeColor="text1"/>
                <w:sz w:val="20"/>
                <w:szCs w:val="20"/>
              </w:rPr>
            </w:pPr>
          </w:p>
        </w:tc>
        <w:tc>
          <w:tcPr>
            <w:tcW w:w="435" w:type="dxa"/>
            <w:vMerge w:val="restart"/>
            <w:shd w:val="clear" w:color="auto" w:fill="E2EFD9" w:themeFill="accent6" w:themeFillTint="33"/>
            <w:textDirection w:val="tbRl"/>
          </w:tcPr>
          <w:p w14:paraId="2F172FEB" w14:textId="116ACF23" w:rsidR="00622979" w:rsidRPr="00433A8C" w:rsidRDefault="00622979" w:rsidP="00622979">
            <w:pPr>
              <w:ind w:left="113" w:right="113"/>
              <w:jc w:val="center"/>
              <w:rPr>
                <w:rFonts w:ascii="Arial" w:hAnsi="Arial" w:cs="Arial"/>
                <w:sz w:val="18"/>
                <w:szCs w:val="18"/>
              </w:rPr>
            </w:pPr>
            <w:r>
              <w:rPr>
                <w:rFonts w:ascii="Arial" w:hAnsi="Arial" w:cs="Arial"/>
                <w:sz w:val="18"/>
                <w:szCs w:val="18"/>
              </w:rPr>
              <w:t>Intent</w:t>
            </w:r>
          </w:p>
        </w:tc>
      </w:tr>
      <w:tr w:rsidR="00622979" w:rsidRPr="00433A8C" w14:paraId="7C0AAA4C" w14:textId="77777777" w:rsidTr="00F65C52">
        <w:trPr>
          <w:gridAfter w:val="1"/>
          <w:wAfter w:w="9" w:type="dxa"/>
        </w:trPr>
        <w:tc>
          <w:tcPr>
            <w:tcW w:w="435" w:type="dxa"/>
            <w:vMerge/>
            <w:shd w:val="clear" w:color="auto" w:fill="E2EFD9" w:themeFill="accent6" w:themeFillTint="33"/>
            <w:textDirection w:val="btLr"/>
          </w:tcPr>
          <w:p w14:paraId="46A195A9" w14:textId="77777777" w:rsidR="00622979" w:rsidRPr="00102596" w:rsidRDefault="00622979" w:rsidP="00622979">
            <w:pPr>
              <w:ind w:left="113" w:right="113"/>
              <w:jc w:val="center"/>
              <w:rPr>
                <w:rFonts w:ascii="Arial" w:hAnsi="Arial" w:cs="Arial"/>
                <w:b/>
                <w:bCs/>
                <w:sz w:val="18"/>
                <w:szCs w:val="18"/>
              </w:rPr>
            </w:pPr>
          </w:p>
        </w:tc>
        <w:tc>
          <w:tcPr>
            <w:tcW w:w="4243" w:type="dxa"/>
          </w:tcPr>
          <w:p w14:paraId="3FF740D2" w14:textId="5165A845" w:rsidR="00622979" w:rsidRPr="002F73AD" w:rsidRDefault="00622979" w:rsidP="00622979">
            <w:pPr>
              <w:rPr>
                <w:rFonts w:eastAsiaTheme="minorEastAsia"/>
                <w:sz w:val="20"/>
                <w:szCs w:val="20"/>
              </w:rPr>
            </w:pPr>
            <w:r w:rsidRPr="00A176A3">
              <w:rPr>
                <w:rFonts w:ascii="Arial" w:hAnsi="Arial" w:cs="Arial"/>
                <w:b/>
                <w:bCs/>
                <w:sz w:val="20"/>
                <w:szCs w:val="20"/>
              </w:rPr>
              <w:t xml:space="preserve">Science </w:t>
            </w:r>
            <w:r>
              <w:rPr>
                <w:rFonts w:ascii="Arial" w:hAnsi="Arial" w:cs="Arial"/>
                <w:b/>
                <w:bCs/>
                <w:sz w:val="20"/>
                <w:szCs w:val="20"/>
              </w:rPr>
              <w:t>is more assessible</w:t>
            </w:r>
            <w:r w:rsidRPr="00A176A3">
              <w:rPr>
                <w:rFonts w:ascii="Arial" w:hAnsi="Arial" w:cs="Arial"/>
                <w:b/>
                <w:bCs/>
                <w:sz w:val="20"/>
                <w:szCs w:val="20"/>
              </w:rPr>
              <w:t xml:space="preserve"> when taught through real world contexts.</w:t>
            </w:r>
            <w:r>
              <w:rPr>
                <w:rFonts w:ascii="Arial" w:hAnsi="Arial" w:cs="Arial"/>
                <w:sz w:val="20"/>
                <w:szCs w:val="20"/>
              </w:rPr>
              <w:t xml:space="preserve"> </w:t>
            </w:r>
            <w:r w:rsidRPr="005A70DB">
              <w:rPr>
                <w:rFonts w:ascii="Arial" w:hAnsi="Arial" w:cs="Arial"/>
                <w:sz w:val="20"/>
                <w:szCs w:val="20"/>
              </w:rPr>
              <w:t xml:space="preserve">practical strategies for teaching and learning </w:t>
            </w:r>
            <w:r>
              <w:rPr>
                <w:rFonts w:ascii="Arial" w:hAnsi="Arial" w:cs="Arial"/>
                <w:sz w:val="20"/>
                <w:szCs w:val="20"/>
              </w:rPr>
              <w:t xml:space="preserve">and resourcing </w:t>
            </w:r>
            <w:r w:rsidRPr="005A70DB">
              <w:rPr>
                <w:rFonts w:ascii="Arial" w:hAnsi="Arial" w:cs="Arial"/>
                <w:sz w:val="20"/>
                <w:szCs w:val="20"/>
              </w:rPr>
              <w:t xml:space="preserve">science using stimulating context in areas </w:t>
            </w:r>
            <w:proofErr w:type="gramStart"/>
            <w:r w:rsidRPr="005A70DB">
              <w:rPr>
                <w:rFonts w:ascii="Arial" w:hAnsi="Arial" w:cs="Arial"/>
                <w:sz w:val="20"/>
                <w:szCs w:val="20"/>
              </w:rPr>
              <w:t>including:</w:t>
            </w:r>
            <w:proofErr w:type="gramEnd"/>
            <w:r>
              <w:rPr>
                <w:rFonts w:ascii="Arial" w:hAnsi="Arial" w:cs="Arial"/>
                <w:sz w:val="20"/>
                <w:szCs w:val="20"/>
              </w:rPr>
              <w:t xml:space="preserve"> </w:t>
            </w:r>
            <w:r w:rsidR="00BB2FBE">
              <w:rPr>
                <w:rFonts w:ascii="Arial" w:hAnsi="Arial" w:cs="Arial"/>
                <w:sz w:val="20"/>
                <w:szCs w:val="20"/>
              </w:rPr>
              <w:t xml:space="preserve">teeth and the </w:t>
            </w:r>
            <w:r w:rsidR="00BB2FBE" w:rsidRPr="00510C5B">
              <w:rPr>
                <w:rFonts w:ascii="Arial" w:hAnsi="Arial" w:cs="Arial"/>
                <w:sz w:val="20"/>
                <w:szCs w:val="20"/>
              </w:rPr>
              <w:t xml:space="preserve">digestive system; </w:t>
            </w:r>
            <w:r w:rsidR="00BB2FBE">
              <w:rPr>
                <w:rFonts w:ascii="Arial" w:hAnsi="Arial" w:cs="Arial"/>
                <w:sz w:val="20"/>
                <w:szCs w:val="20"/>
              </w:rPr>
              <w:t xml:space="preserve">evolution, inheritance and selection; </w:t>
            </w:r>
            <w:r w:rsidR="00BB2FBE" w:rsidRPr="00510C5B">
              <w:rPr>
                <w:rFonts w:ascii="Arial" w:hAnsi="Arial" w:cs="Arial"/>
                <w:sz w:val="20"/>
                <w:szCs w:val="20"/>
              </w:rPr>
              <w:t xml:space="preserve">particle theory; </w:t>
            </w:r>
            <w:r w:rsidR="00BB2FBE">
              <w:rPr>
                <w:rFonts w:ascii="Arial" w:hAnsi="Arial" w:cs="Arial"/>
                <w:sz w:val="20"/>
                <w:szCs w:val="20"/>
              </w:rPr>
              <w:t xml:space="preserve">changes and properties of materials; </w:t>
            </w:r>
            <w:r w:rsidR="00BB2FBE" w:rsidRPr="00510C5B">
              <w:rPr>
                <w:rFonts w:ascii="Arial" w:hAnsi="Arial" w:cs="Arial"/>
                <w:sz w:val="20"/>
                <w:szCs w:val="20"/>
              </w:rPr>
              <w:t xml:space="preserve">reversible and irreversible reactions; forces (including magnets, gravity, air and water resistance and friction); electricity; </w:t>
            </w:r>
            <w:r w:rsidR="00BB2FBE">
              <w:rPr>
                <w:rFonts w:ascii="Arial" w:hAnsi="Arial" w:cs="Arial"/>
                <w:sz w:val="20"/>
                <w:szCs w:val="20"/>
              </w:rPr>
              <w:t>and light.</w:t>
            </w:r>
            <w:r w:rsidR="00BB2FBE" w:rsidRPr="005A70DB">
              <w:rPr>
                <w:rFonts w:ascii="Arial" w:hAnsi="Arial" w:cs="Arial"/>
                <w:sz w:val="20"/>
                <w:szCs w:val="20"/>
              </w:rPr>
              <w:t xml:space="preserve"> </w:t>
            </w:r>
            <w:r w:rsidRPr="005A70DB">
              <w:rPr>
                <w:rFonts w:ascii="Arial" w:hAnsi="Arial" w:cs="Arial"/>
                <w:sz w:val="20"/>
                <w:szCs w:val="20"/>
              </w:rPr>
              <w:t>(</w:t>
            </w:r>
            <w:r w:rsidRPr="005A70DB">
              <w:rPr>
                <w:rFonts w:ascii="Arial" w:hAnsi="Arial" w:cs="Arial"/>
                <w:b/>
                <w:bCs/>
                <w:sz w:val="20"/>
                <w:szCs w:val="20"/>
              </w:rPr>
              <w:t>LT4.3</w:t>
            </w:r>
            <w:r>
              <w:rPr>
                <w:rFonts w:ascii="Arial" w:hAnsi="Arial" w:cs="Arial"/>
                <w:b/>
                <w:bCs/>
                <w:sz w:val="20"/>
                <w:szCs w:val="20"/>
              </w:rPr>
              <w:t>; 4.2</w:t>
            </w:r>
            <w:r w:rsidRPr="005A70DB">
              <w:rPr>
                <w:rFonts w:ascii="Arial" w:hAnsi="Arial" w:cs="Arial"/>
                <w:b/>
                <w:bCs/>
                <w:sz w:val="20"/>
                <w:szCs w:val="20"/>
              </w:rPr>
              <w:t>)</w:t>
            </w:r>
          </w:p>
        </w:tc>
        <w:tc>
          <w:tcPr>
            <w:tcW w:w="3119" w:type="dxa"/>
          </w:tcPr>
          <w:p w14:paraId="17198E80" w14:textId="252AC67C" w:rsidR="00622979" w:rsidRDefault="00622979" w:rsidP="00622979">
            <w:pPr>
              <w:rPr>
                <w:rFonts w:ascii="Arial" w:hAnsi="Arial" w:cs="Arial"/>
                <w:b/>
                <w:bCs/>
                <w:sz w:val="20"/>
                <w:szCs w:val="20"/>
              </w:rPr>
            </w:pPr>
            <w:r>
              <w:rPr>
                <w:rFonts w:ascii="Arial" w:hAnsi="Arial" w:cs="Arial"/>
                <w:sz w:val="20"/>
                <w:szCs w:val="20"/>
              </w:rPr>
              <w:t>To integrate effective</w:t>
            </w:r>
            <w:r w:rsidRPr="005A70DB">
              <w:rPr>
                <w:rFonts w:ascii="Arial" w:hAnsi="Arial" w:cs="Arial"/>
                <w:sz w:val="20"/>
                <w:szCs w:val="20"/>
              </w:rPr>
              <w:t xml:space="preserve"> resources to explore activities to teach: </w:t>
            </w:r>
            <w:r w:rsidR="00BB2FBE">
              <w:rPr>
                <w:rFonts w:ascii="Arial" w:hAnsi="Arial" w:cs="Arial"/>
                <w:sz w:val="20"/>
                <w:szCs w:val="20"/>
              </w:rPr>
              <w:t xml:space="preserve">teeth and the </w:t>
            </w:r>
            <w:r w:rsidR="00BB2FBE" w:rsidRPr="00510C5B">
              <w:rPr>
                <w:rFonts w:ascii="Arial" w:hAnsi="Arial" w:cs="Arial"/>
                <w:sz w:val="20"/>
                <w:szCs w:val="20"/>
              </w:rPr>
              <w:t xml:space="preserve">digestive system; </w:t>
            </w:r>
            <w:r w:rsidR="00BB2FBE">
              <w:rPr>
                <w:rFonts w:ascii="Arial" w:hAnsi="Arial" w:cs="Arial"/>
                <w:sz w:val="20"/>
                <w:szCs w:val="20"/>
              </w:rPr>
              <w:t xml:space="preserve">evolution, inheritance and selection; </w:t>
            </w:r>
            <w:r w:rsidR="00BB2FBE" w:rsidRPr="00510C5B">
              <w:rPr>
                <w:rFonts w:ascii="Arial" w:hAnsi="Arial" w:cs="Arial"/>
                <w:sz w:val="20"/>
                <w:szCs w:val="20"/>
              </w:rPr>
              <w:t xml:space="preserve">particle theory; </w:t>
            </w:r>
            <w:r w:rsidR="00BB2FBE">
              <w:rPr>
                <w:rFonts w:ascii="Arial" w:hAnsi="Arial" w:cs="Arial"/>
                <w:sz w:val="20"/>
                <w:szCs w:val="20"/>
              </w:rPr>
              <w:t xml:space="preserve">changes and properties of materials; </w:t>
            </w:r>
            <w:r w:rsidR="00BB2FBE" w:rsidRPr="00510C5B">
              <w:rPr>
                <w:rFonts w:ascii="Arial" w:hAnsi="Arial" w:cs="Arial"/>
                <w:sz w:val="20"/>
                <w:szCs w:val="20"/>
              </w:rPr>
              <w:t xml:space="preserve">reversible and irreversible reactions; forces (including magnets, gravity, air and water resistance and friction); electricity; </w:t>
            </w:r>
            <w:r w:rsidR="00BB2FBE">
              <w:rPr>
                <w:rFonts w:ascii="Arial" w:hAnsi="Arial" w:cs="Arial"/>
                <w:sz w:val="20"/>
                <w:szCs w:val="20"/>
              </w:rPr>
              <w:t>and light.</w:t>
            </w:r>
            <w:r w:rsidRPr="005A70DB">
              <w:rPr>
                <w:rFonts w:ascii="Arial" w:hAnsi="Arial" w:cs="Arial"/>
                <w:sz w:val="20"/>
                <w:szCs w:val="20"/>
              </w:rPr>
              <w:t xml:space="preserve"> </w:t>
            </w:r>
            <w:r w:rsidRPr="005A70DB">
              <w:rPr>
                <w:rFonts w:ascii="Arial" w:hAnsi="Arial" w:cs="Arial"/>
                <w:b/>
                <w:bCs/>
                <w:sz w:val="20"/>
                <w:szCs w:val="20"/>
              </w:rPr>
              <w:t>(LH3.6)</w:t>
            </w:r>
          </w:p>
          <w:p w14:paraId="750D47FA" w14:textId="77777777" w:rsidR="00ED3DB1" w:rsidRDefault="00ED3DB1" w:rsidP="00622979">
            <w:pPr>
              <w:rPr>
                <w:rFonts w:ascii="Arial" w:hAnsi="Arial" w:cs="Arial"/>
                <w:b/>
                <w:bCs/>
                <w:sz w:val="20"/>
                <w:szCs w:val="20"/>
              </w:rPr>
            </w:pPr>
          </w:p>
          <w:p w14:paraId="0B7E9C9F" w14:textId="221EEA91" w:rsidR="00ED3DB1" w:rsidRPr="002F73AD" w:rsidRDefault="00ED3DB1" w:rsidP="00622979">
            <w:pPr>
              <w:rPr>
                <w:rFonts w:eastAsiaTheme="minorEastAsia"/>
                <w:sz w:val="20"/>
                <w:szCs w:val="20"/>
              </w:rPr>
            </w:pPr>
          </w:p>
        </w:tc>
        <w:tc>
          <w:tcPr>
            <w:tcW w:w="3739" w:type="dxa"/>
          </w:tcPr>
          <w:p w14:paraId="134B3B8F" w14:textId="77777777" w:rsidR="00622979" w:rsidRPr="002F73AD" w:rsidRDefault="00622979" w:rsidP="00622979">
            <w:pPr>
              <w:rPr>
                <w:rFonts w:eastAsiaTheme="minorEastAsia"/>
                <w:sz w:val="20"/>
                <w:szCs w:val="20"/>
              </w:rPr>
            </w:pPr>
          </w:p>
        </w:tc>
        <w:tc>
          <w:tcPr>
            <w:tcW w:w="3612" w:type="dxa"/>
            <w:gridSpan w:val="2"/>
          </w:tcPr>
          <w:p w14:paraId="48388E7A" w14:textId="0B99C7C1" w:rsidR="00622979" w:rsidRPr="00441F5F" w:rsidRDefault="00622979" w:rsidP="00622979">
            <w:pPr>
              <w:rPr>
                <w:rFonts w:ascii="Arial" w:eastAsia="Arial" w:hAnsi="Arial" w:cs="Arial"/>
                <w:color w:val="000000" w:themeColor="text1"/>
                <w:sz w:val="20"/>
                <w:szCs w:val="20"/>
              </w:rPr>
            </w:pPr>
          </w:p>
        </w:tc>
        <w:tc>
          <w:tcPr>
            <w:tcW w:w="435" w:type="dxa"/>
            <w:vMerge/>
            <w:shd w:val="clear" w:color="auto" w:fill="E2EFD9" w:themeFill="accent6" w:themeFillTint="33"/>
          </w:tcPr>
          <w:p w14:paraId="3CBEBAA2" w14:textId="77777777" w:rsidR="00622979" w:rsidRPr="00433A8C" w:rsidRDefault="00622979" w:rsidP="00622979">
            <w:pPr>
              <w:jc w:val="center"/>
              <w:rPr>
                <w:rFonts w:eastAsiaTheme="minorEastAsia"/>
                <w:sz w:val="18"/>
                <w:szCs w:val="18"/>
              </w:rPr>
            </w:pPr>
          </w:p>
        </w:tc>
      </w:tr>
      <w:tr w:rsidR="00622979" w:rsidRPr="00433A8C" w14:paraId="3F66535A" w14:textId="77777777" w:rsidTr="00F65C52">
        <w:trPr>
          <w:gridAfter w:val="1"/>
          <w:wAfter w:w="9" w:type="dxa"/>
        </w:trPr>
        <w:tc>
          <w:tcPr>
            <w:tcW w:w="435" w:type="dxa"/>
            <w:vMerge/>
            <w:shd w:val="clear" w:color="auto" w:fill="E2EFD9" w:themeFill="accent6" w:themeFillTint="33"/>
            <w:textDirection w:val="btLr"/>
          </w:tcPr>
          <w:p w14:paraId="40341075" w14:textId="77777777" w:rsidR="00622979" w:rsidRPr="00102596" w:rsidRDefault="00622979" w:rsidP="00622979">
            <w:pPr>
              <w:ind w:left="113" w:right="113"/>
              <w:jc w:val="center"/>
              <w:rPr>
                <w:rFonts w:ascii="Arial" w:hAnsi="Arial" w:cs="Arial"/>
                <w:b/>
                <w:bCs/>
                <w:sz w:val="18"/>
                <w:szCs w:val="18"/>
              </w:rPr>
            </w:pPr>
          </w:p>
        </w:tc>
        <w:tc>
          <w:tcPr>
            <w:tcW w:w="4243" w:type="dxa"/>
          </w:tcPr>
          <w:p w14:paraId="3A4C73E4" w14:textId="6CB0D059" w:rsidR="00622979" w:rsidRDefault="00622979" w:rsidP="00622979">
            <w:pPr>
              <w:rPr>
                <w:rFonts w:ascii="Arial" w:hAnsi="Arial" w:cs="Arial"/>
                <w:b/>
                <w:bCs/>
                <w:sz w:val="20"/>
                <w:szCs w:val="20"/>
              </w:rPr>
            </w:pPr>
            <w:r w:rsidRPr="00510C5B">
              <w:rPr>
                <w:rFonts w:ascii="Arial" w:hAnsi="Arial" w:cs="Arial"/>
                <w:b/>
                <w:bCs/>
                <w:sz w:val="20"/>
                <w:szCs w:val="20"/>
              </w:rPr>
              <w:t>The importance of sequencing components of substantive and disciplinary knowledge carefully to ensure progression within a lesson and across a sequence of lessons and avoid cognitive overload of working memory (LT2.2, LT2.4)</w:t>
            </w:r>
          </w:p>
          <w:p w14:paraId="5635C74A" w14:textId="77777777" w:rsidR="00DB0CFF" w:rsidRPr="00510C5B" w:rsidRDefault="00DB0CFF" w:rsidP="00622979">
            <w:pPr>
              <w:rPr>
                <w:rFonts w:ascii="Arial" w:hAnsi="Arial" w:cs="Arial"/>
                <w:b/>
                <w:bCs/>
                <w:sz w:val="20"/>
                <w:szCs w:val="20"/>
              </w:rPr>
            </w:pPr>
          </w:p>
          <w:p w14:paraId="016722DB" w14:textId="77777777" w:rsidR="00DB0CFF" w:rsidRPr="005A70DB" w:rsidRDefault="00DB0CFF" w:rsidP="00DB0CFF">
            <w:pPr>
              <w:spacing w:after="160" w:line="259" w:lineRule="auto"/>
              <w:rPr>
                <w:rFonts w:ascii="Arial" w:hAnsi="Arial" w:cs="Arial"/>
                <w:sz w:val="20"/>
                <w:szCs w:val="20"/>
              </w:rPr>
            </w:pPr>
            <w:r>
              <w:rPr>
                <w:rFonts w:ascii="Arial" w:hAnsi="Arial" w:cs="Arial"/>
                <w:sz w:val="20"/>
                <w:szCs w:val="20"/>
              </w:rPr>
              <w:t>T</w:t>
            </w:r>
            <w:r w:rsidRPr="005A70DB">
              <w:rPr>
                <w:rFonts w:ascii="Arial" w:hAnsi="Arial" w:cs="Arial"/>
                <w:sz w:val="20"/>
                <w:szCs w:val="20"/>
              </w:rPr>
              <w:t>he key components</w:t>
            </w:r>
            <w:r w:rsidRPr="005A70DB">
              <w:rPr>
                <w:rFonts w:ascii="Arial" w:hAnsi="Arial" w:cs="Arial"/>
                <w:b/>
                <w:bCs/>
                <w:sz w:val="20"/>
                <w:szCs w:val="20"/>
              </w:rPr>
              <w:t xml:space="preserve"> </w:t>
            </w:r>
            <w:r w:rsidRPr="005A70DB">
              <w:rPr>
                <w:rFonts w:ascii="Arial" w:hAnsi="Arial" w:cs="Arial"/>
                <w:sz w:val="20"/>
                <w:szCs w:val="20"/>
              </w:rPr>
              <w:t xml:space="preserve">of an effective science lesson plan and the importance of medium-term plans in sequencing learning effectively over time </w:t>
            </w:r>
            <w:r w:rsidRPr="005A70DB">
              <w:rPr>
                <w:rFonts w:ascii="Arial" w:hAnsi="Arial" w:cs="Arial"/>
                <w:b/>
                <w:bCs/>
                <w:sz w:val="20"/>
                <w:szCs w:val="20"/>
              </w:rPr>
              <w:t>(LT3.3, LT3.7)</w:t>
            </w:r>
          </w:p>
          <w:p w14:paraId="2868333E" w14:textId="77777777" w:rsidR="00622979" w:rsidRPr="002F73AD" w:rsidRDefault="00622979" w:rsidP="00622979">
            <w:pPr>
              <w:rPr>
                <w:rFonts w:eastAsiaTheme="minorEastAsia"/>
                <w:sz w:val="20"/>
                <w:szCs w:val="20"/>
              </w:rPr>
            </w:pPr>
          </w:p>
        </w:tc>
        <w:tc>
          <w:tcPr>
            <w:tcW w:w="3119" w:type="dxa"/>
          </w:tcPr>
          <w:p w14:paraId="000ACDFC" w14:textId="75C02F35" w:rsidR="00622979" w:rsidRPr="00196CDC" w:rsidRDefault="00A176E0" w:rsidP="00622979">
            <w:pPr>
              <w:rPr>
                <w:rFonts w:ascii="Arial" w:hAnsi="Arial" w:cs="Arial"/>
                <w:sz w:val="20"/>
                <w:szCs w:val="20"/>
              </w:rPr>
            </w:pPr>
            <w:r>
              <w:rPr>
                <w:rFonts w:ascii="Arial" w:hAnsi="Arial" w:cs="Arial"/>
                <w:sz w:val="20"/>
                <w:szCs w:val="20"/>
              </w:rPr>
              <w:t>To s</w:t>
            </w:r>
            <w:r w:rsidR="00622979" w:rsidRPr="00196CDC">
              <w:rPr>
                <w:rFonts w:ascii="Arial" w:hAnsi="Arial" w:cs="Arial"/>
                <w:sz w:val="20"/>
                <w:szCs w:val="20"/>
              </w:rPr>
              <w:t xml:space="preserve">elect appropriate disciplinary knowledge to be taught through substantive content. </w:t>
            </w:r>
            <w:r w:rsidR="00622979" w:rsidRPr="00196CDC">
              <w:rPr>
                <w:rFonts w:ascii="Arial" w:hAnsi="Arial" w:cs="Arial"/>
                <w:b/>
                <w:bCs/>
                <w:sz w:val="20"/>
                <w:szCs w:val="20"/>
              </w:rPr>
              <w:t>(LH3.1, LH3.4)</w:t>
            </w:r>
          </w:p>
          <w:p w14:paraId="3B322C38" w14:textId="32EA2CA1" w:rsidR="00622979" w:rsidRPr="002F73AD" w:rsidRDefault="00622979" w:rsidP="00622979">
            <w:pPr>
              <w:rPr>
                <w:rFonts w:eastAsiaTheme="minorEastAsia"/>
                <w:sz w:val="20"/>
                <w:szCs w:val="20"/>
              </w:rPr>
            </w:pPr>
            <w:r w:rsidRPr="005A70DB">
              <w:rPr>
                <w:rFonts w:ascii="Arial" w:hAnsi="Arial" w:cs="Arial"/>
                <w:b/>
                <w:bCs/>
                <w:sz w:val="20"/>
                <w:szCs w:val="20"/>
              </w:rPr>
              <w:t>To sequence components of substantive and disciplinary knowledge within a lesson and across a series of lessons in a way that supports progression in children’s learning</w:t>
            </w:r>
            <w:r w:rsidRPr="005A70DB">
              <w:rPr>
                <w:rFonts w:ascii="Arial" w:hAnsi="Arial" w:cs="Arial"/>
                <w:sz w:val="20"/>
                <w:szCs w:val="20"/>
              </w:rPr>
              <w:t xml:space="preserve"> with peer and tutor support initially. </w:t>
            </w:r>
            <w:r w:rsidRPr="005A70DB">
              <w:rPr>
                <w:rFonts w:ascii="Arial" w:hAnsi="Arial" w:cs="Arial"/>
                <w:b/>
                <w:bCs/>
                <w:sz w:val="20"/>
                <w:szCs w:val="20"/>
              </w:rPr>
              <w:t>(LH2.3, LH2.4)</w:t>
            </w:r>
          </w:p>
          <w:p w14:paraId="4082AA17" w14:textId="7E7D2E50" w:rsidR="00622979" w:rsidRPr="002F73AD" w:rsidRDefault="00622979" w:rsidP="00622979">
            <w:pPr>
              <w:rPr>
                <w:rFonts w:eastAsiaTheme="minorEastAsia"/>
                <w:sz w:val="20"/>
                <w:szCs w:val="20"/>
              </w:rPr>
            </w:pPr>
          </w:p>
        </w:tc>
        <w:tc>
          <w:tcPr>
            <w:tcW w:w="3739" w:type="dxa"/>
          </w:tcPr>
          <w:p w14:paraId="6FC402A7" w14:textId="4C62BCE2" w:rsidR="00622979" w:rsidRPr="002F73AD" w:rsidRDefault="00FA4790" w:rsidP="00622979">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Medium term plans used by the placement school will consider how </w:t>
            </w:r>
            <w:r w:rsidR="00DB0CFF">
              <w:rPr>
                <w:rFonts w:ascii="Arial" w:eastAsia="Arial" w:hAnsi="Arial" w:cs="Arial"/>
                <w:color w:val="000000" w:themeColor="text1"/>
                <w:sz w:val="20"/>
                <w:szCs w:val="20"/>
              </w:rPr>
              <w:t xml:space="preserve">science learning is sequenced over </w:t>
            </w:r>
            <w:proofErr w:type="gramStart"/>
            <w:r w:rsidR="00DB0CFF">
              <w:rPr>
                <w:rFonts w:ascii="Arial" w:eastAsia="Arial" w:hAnsi="Arial" w:cs="Arial"/>
                <w:color w:val="000000" w:themeColor="text1"/>
                <w:sz w:val="20"/>
                <w:szCs w:val="20"/>
              </w:rPr>
              <w:t>a period of time</w:t>
            </w:r>
            <w:proofErr w:type="gramEnd"/>
            <w:r w:rsidR="00DB0CFF">
              <w:rPr>
                <w:rFonts w:ascii="Arial" w:eastAsia="Arial" w:hAnsi="Arial" w:cs="Arial"/>
                <w:color w:val="000000" w:themeColor="text1"/>
                <w:sz w:val="20"/>
                <w:szCs w:val="20"/>
              </w:rPr>
              <w:t xml:space="preserve">. Through discussion with mentor or science subject lead consider how this effectively supports learning in substantive and disciplinary knowledge in science over time. </w:t>
            </w:r>
          </w:p>
        </w:tc>
        <w:tc>
          <w:tcPr>
            <w:tcW w:w="3612" w:type="dxa"/>
            <w:gridSpan w:val="2"/>
          </w:tcPr>
          <w:p w14:paraId="4A7D8903" w14:textId="70B7F040" w:rsidR="00DB0CFF" w:rsidRPr="00441F5F" w:rsidRDefault="00A73EB8" w:rsidP="00622979">
            <w:pPr>
              <w:rPr>
                <w:rFonts w:ascii="Arial" w:eastAsia="Arial" w:hAnsi="Arial" w:cs="Arial"/>
                <w:color w:val="000000" w:themeColor="text1"/>
                <w:sz w:val="20"/>
                <w:szCs w:val="20"/>
              </w:rPr>
            </w:pPr>
            <w:r>
              <w:rPr>
                <w:rFonts w:ascii="Arial" w:eastAsia="Arial" w:hAnsi="Arial" w:cs="Arial"/>
                <w:color w:val="000000" w:themeColor="text1"/>
                <w:sz w:val="20"/>
                <w:szCs w:val="20"/>
              </w:rPr>
              <w:t>To m</w:t>
            </w:r>
            <w:r w:rsidR="00DB0CFF" w:rsidRPr="00441F5F">
              <w:rPr>
                <w:rFonts w:ascii="Arial" w:eastAsia="Arial" w:hAnsi="Arial" w:cs="Arial"/>
                <w:color w:val="000000" w:themeColor="text1"/>
                <w:sz w:val="20"/>
                <w:szCs w:val="20"/>
              </w:rPr>
              <w:t>ake decisions regarding the order in which components of science knowledge are taught over a sequence of lessons</w:t>
            </w:r>
          </w:p>
          <w:p w14:paraId="4BEB5326" w14:textId="77777777" w:rsidR="00DB0CFF" w:rsidRPr="00441F5F" w:rsidRDefault="00DB0CFF" w:rsidP="00622979">
            <w:pPr>
              <w:rPr>
                <w:rFonts w:ascii="Arial" w:eastAsia="Arial" w:hAnsi="Arial" w:cs="Arial"/>
                <w:color w:val="000000" w:themeColor="text1"/>
                <w:sz w:val="20"/>
                <w:szCs w:val="20"/>
              </w:rPr>
            </w:pPr>
          </w:p>
          <w:p w14:paraId="4DA6B9C0" w14:textId="5FBDAB5E" w:rsidR="00DB0CFF" w:rsidRPr="00E415EE" w:rsidRDefault="00DB0CFF" w:rsidP="00622979">
            <w:pPr>
              <w:rPr>
                <w:rFonts w:ascii="Arial" w:eastAsia="Arial" w:hAnsi="Arial" w:cs="Arial"/>
                <w:b/>
                <w:bCs/>
                <w:color w:val="000000" w:themeColor="text1"/>
                <w:sz w:val="20"/>
                <w:szCs w:val="20"/>
              </w:rPr>
            </w:pPr>
            <w:r w:rsidRPr="002A3035">
              <w:rPr>
                <w:rFonts w:ascii="Arial" w:eastAsia="Arial" w:hAnsi="Arial" w:cs="Arial"/>
                <w:b/>
                <w:bCs/>
                <w:color w:val="000000" w:themeColor="text1"/>
                <w:sz w:val="20"/>
                <w:szCs w:val="20"/>
              </w:rPr>
              <w:t xml:space="preserve">To plan for a sequence of science learning which effectively considers how science knowledge will be developed in a </w:t>
            </w:r>
            <w:proofErr w:type="gramStart"/>
            <w:r w:rsidRPr="002A3035">
              <w:rPr>
                <w:rFonts w:ascii="Arial" w:eastAsia="Arial" w:hAnsi="Arial" w:cs="Arial"/>
                <w:b/>
                <w:bCs/>
                <w:color w:val="000000" w:themeColor="text1"/>
                <w:sz w:val="20"/>
                <w:szCs w:val="20"/>
              </w:rPr>
              <w:t>small steps</w:t>
            </w:r>
            <w:proofErr w:type="gramEnd"/>
            <w:r w:rsidRPr="002A3035">
              <w:rPr>
                <w:rFonts w:ascii="Arial" w:eastAsia="Arial" w:hAnsi="Arial" w:cs="Arial"/>
                <w:b/>
                <w:bCs/>
                <w:color w:val="000000" w:themeColor="text1"/>
                <w:sz w:val="20"/>
                <w:szCs w:val="20"/>
              </w:rPr>
              <w:t xml:space="preserve"> over a series of at least three lessons with mentor support initially.</w:t>
            </w:r>
          </w:p>
        </w:tc>
        <w:tc>
          <w:tcPr>
            <w:tcW w:w="435" w:type="dxa"/>
            <w:vMerge/>
            <w:shd w:val="clear" w:color="auto" w:fill="E2EFD9" w:themeFill="accent6" w:themeFillTint="33"/>
          </w:tcPr>
          <w:p w14:paraId="1030E8F9" w14:textId="77777777" w:rsidR="00622979" w:rsidRPr="00433A8C" w:rsidRDefault="00622979" w:rsidP="00622979">
            <w:pPr>
              <w:jc w:val="center"/>
              <w:rPr>
                <w:rFonts w:eastAsiaTheme="minorEastAsia"/>
                <w:sz w:val="18"/>
                <w:szCs w:val="18"/>
              </w:rPr>
            </w:pPr>
          </w:p>
        </w:tc>
      </w:tr>
      <w:tr w:rsidR="00622979" w:rsidRPr="00433A8C" w14:paraId="4D92BD2F" w14:textId="77777777" w:rsidTr="00F65C52">
        <w:trPr>
          <w:gridAfter w:val="1"/>
          <w:wAfter w:w="9" w:type="dxa"/>
        </w:trPr>
        <w:tc>
          <w:tcPr>
            <w:tcW w:w="435" w:type="dxa"/>
            <w:vMerge/>
            <w:shd w:val="clear" w:color="auto" w:fill="E2EFD9" w:themeFill="accent6" w:themeFillTint="33"/>
            <w:textDirection w:val="btLr"/>
          </w:tcPr>
          <w:p w14:paraId="4EBF558E" w14:textId="77777777" w:rsidR="00622979" w:rsidRPr="00102596" w:rsidRDefault="00622979" w:rsidP="00622979">
            <w:pPr>
              <w:ind w:left="113" w:right="113"/>
              <w:jc w:val="center"/>
              <w:rPr>
                <w:rFonts w:ascii="Arial" w:hAnsi="Arial" w:cs="Arial"/>
                <w:b/>
                <w:bCs/>
                <w:sz w:val="18"/>
                <w:szCs w:val="18"/>
              </w:rPr>
            </w:pPr>
          </w:p>
        </w:tc>
        <w:tc>
          <w:tcPr>
            <w:tcW w:w="4243" w:type="dxa"/>
          </w:tcPr>
          <w:p w14:paraId="2206D67F" w14:textId="5E9569FF" w:rsidR="00622979" w:rsidRPr="00510C5B" w:rsidRDefault="00622979" w:rsidP="00622979">
            <w:pPr>
              <w:rPr>
                <w:rFonts w:ascii="Arial" w:hAnsi="Arial" w:cs="Arial"/>
                <w:b/>
                <w:bCs/>
                <w:sz w:val="20"/>
                <w:szCs w:val="20"/>
              </w:rPr>
            </w:pPr>
            <w:r w:rsidRPr="00510C5B">
              <w:rPr>
                <w:rFonts w:ascii="Arial" w:hAnsi="Arial" w:cs="Arial"/>
                <w:b/>
                <w:bCs/>
                <w:sz w:val="20"/>
                <w:szCs w:val="20"/>
              </w:rPr>
              <w:t xml:space="preserve">That new knowledge in science should </w:t>
            </w:r>
            <w:proofErr w:type="gramStart"/>
            <w:r w:rsidRPr="00510C5B">
              <w:rPr>
                <w:rFonts w:ascii="Arial" w:hAnsi="Arial" w:cs="Arial"/>
                <w:b/>
                <w:bCs/>
                <w:sz w:val="20"/>
                <w:szCs w:val="20"/>
              </w:rPr>
              <w:t>be connected with</w:t>
            </w:r>
            <w:proofErr w:type="gramEnd"/>
            <w:r w:rsidRPr="00510C5B">
              <w:rPr>
                <w:rFonts w:ascii="Arial" w:hAnsi="Arial" w:cs="Arial"/>
                <w:b/>
                <w:bCs/>
                <w:sz w:val="20"/>
                <w:szCs w:val="20"/>
              </w:rPr>
              <w:t xml:space="preserve"> what children have previously learned and pupils should be supported to make connections between different concepts that will support retrieval and application to problem solving. (drawing on their understanding of schemata and working memory) (LT2.2, LT2.7, LT3.7)</w:t>
            </w:r>
          </w:p>
          <w:p w14:paraId="7B5F8E11" w14:textId="77777777" w:rsidR="00622979" w:rsidRPr="005A70DB" w:rsidRDefault="00622979" w:rsidP="00622979">
            <w:pPr>
              <w:pStyle w:val="ListParagraph"/>
              <w:numPr>
                <w:ilvl w:val="0"/>
                <w:numId w:val="13"/>
              </w:numPr>
              <w:rPr>
                <w:rFonts w:ascii="Arial" w:hAnsi="Arial" w:cs="Arial"/>
                <w:sz w:val="20"/>
                <w:szCs w:val="20"/>
              </w:rPr>
            </w:pPr>
            <w:r w:rsidRPr="005A70DB">
              <w:rPr>
                <w:rFonts w:ascii="Arial" w:hAnsi="Arial" w:cs="Arial"/>
                <w:sz w:val="20"/>
                <w:szCs w:val="20"/>
              </w:rPr>
              <w:t xml:space="preserve">That retrieval activities and repeated practice can be used in science to embed learning in long term memory </w:t>
            </w:r>
            <w:r w:rsidRPr="005A70DB">
              <w:rPr>
                <w:rFonts w:ascii="Arial" w:hAnsi="Arial" w:cs="Arial"/>
                <w:b/>
                <w:bCs/>
                <w:sz w:val="20"/>
                <w:szCs w:val="20"/>
              </w:rPr>
              <w:t>(LT2.8, LT2.9)</w:t>
            </w:r>
          </w:p>
          <w:p w14:paraId="2FD15A4A" w14:textId="77777777" w:rsidR="00622979" w:rsidRPr="00510C5B" w:rsidRDefault="00622979" w:rsidP="00622979">
            <w:pPr>
              <w:pStyle w:val="ListParagraph"/>
              <w:numPr>
                <w:ilvl w:val="0"/>
                <w:numId w:val="13"/>
              </w:numPr>
              <w:rPr>
                <w:rFonts w:ascii="Arial" w:hAnsi="Arial" w:cs="Arial"/>
                <w:sz w:val="20"/>
                <w:szCs w:val="20"/>
              </w:rPr>
            </w:pPr>
            <w:r w:rsidRPr="005A70DB">
              <w:rPr>
                <w:rFonts w:ascii="Arial" w:hAnsi="Arial" w:cs="Arial"/>
                <w:sz w:val="20"/>
                <w:szCs w:val="20"/>
              </w:rPr>
              <w:t xml:space="preserve">That hinge questions can be used to inform the direction of science session in response to pupil feedback </w:t>
            </w:r>
            <w:r w:rsidRPr="005A70DB">
              <w:rPr>
                <w:rFonts w:ascii="Arial" w:hAnsi="Arial" w:cs="Arial"/>
                <w:b/>
                <w:bCs/>
                <w:sz w:val="20"/>
                <w:szCs w:val="20"/>
              </w:rPr>
              <w:t>(LT6.1, LT6.5)</w:t>
            </w:r>
          </w:p>
          <w:p w14:paraId="1B782AF7" w14:textId="77777777" w:rsidR="00622979" w:rsidRPr="00ED3DB1" w:rsidRDefault="00622979" w:rsidP="00622979">
            <w:pPr>
              <w:pStyle w:val="ListParagraph"/>
              <w:numPr>
                <w:ilvl w:val="0"/>
                <w:numId w:val="13"/>
              </w:numPr>
              <w:rPr>
                <w:rFonts w:ascii="Arial" w:hAnsi="Arial" w:cs="Arial"/>
                <w:sz w:val="20"/>
                <w:szCs w:val="20"/>
              </w:rPr>
            </w:pPr>
            <w:r w:rsidRPr="00510C5B">
              <w:rPr>
                <w:rFonts w:ascii="Arial" w:hAnsi="Arial" w:cs="Arial"/>
                <w:sz w:val="20"/>
                <w:szCs w:val="20"/>
              </w:rPr>
              <w:t xml:space="preserve">That anticipating misconceptions in science is an important part of curriculum knowledge and that misconceptions can be more likely to develop when progression is too fast and prior learning insecure. </w:t>
            </w:r>
            <w:r w:rsidRPr="00510C5B">
              <w:rPr>
                <w:rFonts w:ascii="Arial" w:hAnsi="Arial" w:cs="Arial"/>
                <w:b/>
                <w:bCs/>
                <w:sz w:val="20"/>
                <w:szCs w:val="20"/>
              </w:rPr>
              <w:t>(LT2.6, LT3.4)</w:t>
            </w:r>
          </w:p>
          <w:p w14:paraId="7E8BF6AF" w14:textId="77777777" w:rsidR="00ED3DB1" w:rsidRDefault="00ED3DB1" w:rsidP="00ED3DB1">
            <w:pPr>
              <w:pStyle w:val="ListParagraph"/>
              <w:ind w:left="360"/>
              <w:rPr>
                <w:rFonts w:ascii="Arial" w:hAnsi="Arial" w:cs="Arial"/>
                <w:b/>
                <w:bCs/>
                <w:sz w:val="20"/>
                <w:szCs w:val="20"/>
              </w:rPr>
            </w:pPr>
          </w:p>
          <w:p w14:paraId="1D41FD68" w14:textId="6C150C76" w:rsidR="00ED3DB1" w:rsidRPr="00510C5B" w:rsidRDefault="00ED3DB1" w:rsidP="00ED3DB1">
            <w:pPr>
              <w:pStyle w:val="ListParagraph"/>
              <w:ind w:left="360"/>
              <w:rPr>
                <w:rFonts w:ascii="Arial" w:hAnsi="Arial" w:cs="Arial"/>
                <w:sz w:val="20"/>
                <w:szCs w:val="20"/>
              </w:rPr>
            </w:pPr>
          </w:p>
        </w:tc>
        <w:tc>
          <w:tcPr>
            <w:tcW w:w="3119" w:type="dxa"/>
          </w:tcPr>
          <w:p w14:paraId="07A349F0" w14:textId="703C41A0" w:rsidR="00622979" w:rsidRPr="002F73AD" w:rsidRDefault="00622979" w:rsidP="00622979">
            <w:pPr>
              <w:rPr>
                <w:rFonts w:eastAsiaTheme="minorEastAsia"/>
                <w:sz w:val="20"/>
                <w:szCs w:val="20"/>
              </w:rPr>
            </w:pPr>
            <w:r>
              <w:rPr>
                <w:rFonts w:ascii="Arial" w:hAnsi="Arial" w:cs="Arial"/>
                <w:sz w:val="20"/>
                <w:szCs w:val="20"/>
              </w:rPr>
              <w:t xml:space="preserve">To </w:t>
            </w:r>
            <w:r w:rsidRPr="005A70DB">
              <w:rPr>
                <w:rFonts w:ascii="Arial" w:hAnsi="Arial" w:cs="Arial"/>
                <w:sz w:val="20"/>
                <w:szCs w:val="20"/>
              </w:rPr>
              <w:t xml:space="preserve">investigate opportunities for science learning in other contexts and situations outside of the classroom to provide interesting and stimulating contexts </w:t>
            </w:r>
            <w:r w:rsidRPr="005A70DB">
              <w:rPr>
                <w:rFonts w:ascii="Arial" w:hAnsi="Arial" w:cs="Arial"/>
                <w:b/>
                <w:bCs/>
                <w:sz w:val="20"/>
                <w:szCs w:val="20"/>
              </w:rPr>
              <w:t>(LH1.1)</w:t>
            </w:r>
          </w:p>
        </w:tc>
        <w:tc>
          <w:tcPr>
            <w:tcW w:w="3739" w:type="dxa"/>
          </w:tcPr>
          <w:p w14:paraId="1E5836C9" w14:textId="31C455B2" w:rsidR="00622979" w:rsidRPr="002F73AD" w:rsidRDefault="00622979" w:rsidP="00622979">
            <w:pPr>
              <w:rPr>
                <w:rFonts w:ascii="Arial" w:eastAsia="Arial" w:hAnsi="Arial" w:cs="Arial"/>
                <w:color w:val="000000" w:themeColor="text1"/>
                <w:sz w:val="20"/>
                <w:szCs w:val="20"/>
              </w:rPr>
            </w:pPr>
          </w:p>
        </w:tc>
        <w:tc>
          <w:tcPr>
            <w:tcW w:w="3612" w:type="dxa"/>
            <w:gridSpan w:val="2"/>
          </w:tcPr>
          <w:p w14:paraId="1BCEF27E" w14:textId="77777777" w:rsidR="00DB0CFF" w:rsidRPr="00441F5F" w:rsidRDefault="00DB0CFF" w:rsidP="00622979">
            <w:pPr>
              <w:rPr>
                <w:rFonts w:ascii="Arial" w:eastAsia="Arial" w:hAnsi="Arial" w:cs="Arial"/>
                <w:color w:val="000000" w:themeColor="text1"/>
                <w:sz w:val="20"/>
                <w:szCs w:val="20"/>
              </w:rPr>
            </w:pPr>
            <w:r w:rsidRPr="00441F5F">
              <w:rPr>
                <w:rFonts w:ascii="Arial" w:eastAsia="Arial" w:hAnsi="Arial" w:cs="Arial"/>
                <w:color w:val="000000" w:themeColor="text1"/>
                <w:sz w:val="20"/>
                <w:szCs w:val="20"/>
              </w:rPr>
              <w:t xml:space="preserve">To plan for science learning which connects with children’s prior knowledge and experiences. </w:t>
            </w:r>
          </w:p>
          <w:p w14:paraId="53C7B56B" w14:textId="77777777" w:rsidR="00DB0CFF" w:rsidRPr="00441F5F" w:rsidRDefault="00DB0CFF" w:rsidP="00622979">
            <w:pPr>
              <w:rPr>
                <w:rFonts w:ascii="Arial" w:eastAsia="Arial" w:hAnsi="Arial" w:cs="Arial"/>
                <w:color w:val="000000" w:themeColor="text1"/>
                <w:sz w:val="20"/>
                <w:szCs w:val="20"/>
              </w:rPr>
            </w:pPr>
          </w:p>
          <w:p w14:paraId="4FE2D1F5" w14:textId="77777777" w:rsidR="00DB0CFF" w:rsidRPr="00441F5F" w:rsidRDefault="00DB0CFF" w:rsidP="00622979">
            <w:pPr>
              <w:rPr>
                <w:rFonts w:ascii="Arial" w:eastAsia="Arial" w:hAnsi="Arial" w:cs="Arial"/>
                <w:color w:val="000000" w:themeColor="text1"/>
                <w:sz w:val="20"/>
                <w:szCs w:val="20"/>
              </w:rPr>
            </w:pPr>
            <w:r w:rsidRPr="00441F5F">
              <w:rPr>
                <w:rFonts w:ascii="Arial" w:eastAsia="Arial" w:hAnsi="Arial" w:cs="Arial"/>
                <w:color w:val="000000" w:themeColor="text1"/>
                <w:sz w:val="20"/>
                <w:szCs w:val="20"/>
              </w:rPr>
              <w:t>To integrate retrieval practice, repeated and spaced practice when planning for a sequence of science lessons.</w:t>
            </w:r>
          </w:p>
          <w:p w14:paraId="7516CBF2" w14:textId="77777777" w:rsidR="00DB0CFF" w:rsidRPr="00441F5F" w:rsidRDefault="00DB0CFF" w:rsidP="00622979">
            <w:pPr>
              <w:rPr>
                <w:rFonts w:ascii="Arial" w:eastAsia="Arial" w:hAnsi="Arial" w:cs="Arial"/>
                <w:color w:val="000000" w:themeColor="text1"/>
                <w:sz w:val="20"/>
                <w:szCs w:val="20"/>
              </w:rPr>
            </w:pPr>
          </w:p>
          <w:p w14:paraId="393A7225" w14:textId="4B9D857C" w:rsidR="00622979" w:rsidRPr="00441F5F" w:rsidRDefault="00DB0CFF" w:rsidP="00622979">
            <w:pPr>
              <w:rPr>
                <w:rFonts w:ascii="Arial" w:eastAsia="Arial" w:hAnsi="Arial" w:cs="Arial"/>
                <w:color w:val="000000" w:themeColor="text1"/>
                <w:sz w:val="20"/>
                <w:szCs w:val="20"/>
              </w:rPr>
            </w:pPr>
            <w:r w:rsidRPr="00441F5F">
              <w:rPr>
                <w:rFonts w:ascii="Arial" w:eastAsia="Arial" w:hAnsi="Arial" w:cs="Arial"/>
                <w:color w:val="000000" w:themeColor="text1"/>
                <w:sz w:val="20"/>
                <w:szCs w:val="20"/>
              </w:rPr>
              <w:t xml:space="preserve"> </w:t>
            </w:r>
          </w:p>
        </w:tc>
        <w:tc>
          <w:tcPr>
            <w:tcW w:w="435" w:type="dxa"/>
            <w:vMerge/>
            <w:shd w:val="clear" w:color="auto" w:fill="E2EFD9" w:themeFill="accent6" w:themeFillTint="33"/>
          </w:tcPr>
          <w:p w14:paraId="1239C6F7" w14:textId="77777777" w:rsidR="00622979" w:rsidRPr="00433A8C" w:rsidRDefault="00622979" w:rsidP="00622979">
            <w:pPr>
              <w:jc w:val="center"/>
              <w:rPr>
                <w:rFonts w:eastAsiaTheme="minorEastAsia"/>
                <w:sz w:val="18"/>
                <w:szCs w:val="18"/>
              </w:rPr>
            </w:pPr>
          </w:p>
        </w:tc>
      </w:tr>
      <w:tr w:rsidR="00622979" w:rsidRPr="00433A8C" w14:paraId="6310FCE3" w14:textId="77777777" w:rsidTr="00F65C52">
        <w:trPr>
          <w:gridAfter w:val="1"/>
          <w:wAfter w:w="9" w:type="dxa"/>
          <w:trHeight w:val="279"/>
        </w:trPr>
        <w:tc>
          <w:tcPr>
            <w:tcW w:w="435" w:type="dxa"/>
            <w:vMerge/>
            <w:shd w:val="clear" w:color="auto" w:fill="E2EFD9" w:themeFill="accent6" w:themeFillTint="33"/>
            <w:textDirection w:val="btLr"/>
          </w:tcPr>
          <w:p w14:paraId="11708A8B" w14:textId="77777777" w:rsidR="00622979" w:rsidRPr="00102596" w:rsidRDefault="00622979" w:rsidP="00622979">
            <w:pPr>
              <w:ind w:left="113" w:right="113"/>
              <w:jc w:val="center"/>
              <w:rPr>
                <w:rFonts w:ascii="Arial" w:hAnsi="Arial" w:cs="Arial"/>
                <w:b/>
                <w:bCs/>
                <w:sz w:val="18"/>
                <w:szCs w:val="18"/>
              </w:rPr>
            </w:pPr>
          </w:p>
        </w:tc>
        <w:tc>
          <w:tcPr>
            <w:tcW w:w="4243" w:type="dxa"/>
          </w:tcPr>
          <w:p w14:paraId="035A0CFF" w14:textId="77777777" w:rsidR="00622979" w:rsidRDefault="00622979" w:rsidP="00622979">
            <w:pPr>
              <w:rPr>
                <w:rFonts w:ascii="Arial" w:hAnsi="Arial" w:cs="Arial"/>
                <w:sz w:val="20"/>
                <w:szCs w:val="20"/>
              </w:rPr>
            </w:pPr>
            <w:r>
              <w:rPr>
                <w:rFonts w:ascii="Arial" w:hAnsi="Arial" w:cs="Arial"/>
                <w:sz w:val="20"/>
                <w:szCs w:val="20"/>
              </w:rPr>
              <w:t>H</w:t>
            </w:r>
            <w:r w:rsidRPr="00510C5B">
              <w:rPr>
                <w:rFonts w:ascii="Arial" w:hAnsi="Arial" w:cs="Arial"/>
                <w:sz w:val="20"/>
                <w:szCs w:val="20"/>
              </w:rPr>
              <w:t>ow teaching and learning theory underpin their approaches to science</w:t>
            </w:r>
          </w:p>
          <w:p w14:paraId="34CA02BA" w14:textId="77777777" w:rsidR="00622979" w:rsidRPr="00510C5B" w:rsidRDefault="00622979" w:rsidP="00622979">
            <w:pPr>
              <w:pStyle w:val="ListParagraph"/>
              <w:numPr>
                <w:ilvl w:val="0"/>
                <w:numId w:val="18"/>
              </w:numPr>
              <w:ind w:left="357" w:hanging="357"/>
              <w:rPr>
                <w:rFonts w:ascii="Arial" w:hAnsi="Arial" w:cs="Arial"/>
                <w:sz w:val="20"/>
                <w:szCs w:val="20"/>
              </w:rPr>
            </w:pPr>
            <w:r w:rsidRPr="00510C5B">
              <w:rPr>
                <w:rFonts w:ascii="Arial" w:hAnsi="Arial" w:cs="Arial"/>
                <w:sz w:val="20"/>
                <w:szCs w:val="20"/>
              </w:rPr>
              <w:t xml:space="preserve">that modelling helps pupils understand new processes and ideas; good models make abstract ideas concrete and accessible and experience its application to a range of concepts </w:t>
            </w:r>
            <w:r w:rsidRPr="00510C5B">
              <w:rPr>
                <w:rFonts w:ascii="Arial" w:hAnsi="Arial" w:cs="Arial"/>
                <w:b/>
                <w:bCs/>
                <w:sz w:val="20"/>
                <w:szCs w:val="20"/>
              </w:rPr>
              <w:t>(LT4.3)</w:t>
            </w:r>
          </w:p>
          <w:p w14:paraId="257FC180" w14:textId="65C0E97B" w:rsidR="00622979" w:rsidRPr="00510C5B" w:rsidRDefault="00622979" w:rsidP="00622979">
            <w:pPr>
              <w:pStyle w:val="ListParagraph"/>
              <w:numPr>
                <w:ilvl w:val="0"/>
                <w:numId w:val="18"/>
              </w:numPr>
              <w:ind w:left="357" w:hanging="357"/>
              <w:rPr>
                <w:rFonts w:ascii="Arial" w:hAnsi="Arial" w:cs="Arial"/>
                <w:sz w:val="20"/>
                <w:szCs w:val="20"/>
              </w:rPr>
            </w:pPr>
            <w:r w:rsidRPr="00510C5B">
              <w:rPr>
                <w:rFonts w:ascii="Arial" w:hAnsi="Arial" w:cs="Arial"/>
                <w:sz w:val="20"/>
                <w:szCs w:val="20"/>
              </w:rPr>
              <w:t xml:space="preserve">That guides, scaffolds and worked examples can help pupils apply new science concepts and can be gradually removed as pupil expertise increases </w:t>
            </w:r>
            <w:r w:rsidRPr="00510C5B">
              <w:rPr>
                <w:rFonts w:ascii="Arial" w:hAnsi="Arial" w:cs="Arial"/>
                <w:b/>
                <w:bCs/>
                <w:sz w:val="20"/>
                <w:szCs w:val="20"/>
              </w:rPr>
              <w:t>(LT4.4)</w:t>
            </w:r>
          </w:p>
        </w:tc>
        <w:tc>
          <w:tcPr>
            <w:tcW w:w="3119" w:type="dxa"/>
          </w:tcPr>
          <w:p w14:paraId="21790EAB" w14:textId="77777777" w:rsidR="00622979" w:rsidRDefault="00622979" w:rsidP="00622979">
            <w:pPr>
              <w:rPr>
                <w:rFonts w:ascii="Arial" w:hAnsi="Arial" w:cs="Arial"/>
                <w:b/>
                <w:bCs/>
                <w:sz w:val="20"/>
                <w:szCs w:val="20"/>
              </w:rPr>
            </w:pPr>
            <w:r w:rsidRPr="005A70DB">
              <w:rPr>
                <w:rFonts w:ascii="Arial" w:hAnsi="Arial" w:cs="Arial"/>
                <w:sz w:val="20"/>
                <w:szCs w:val="20"/>
              </w:rPr>
              <w:t xml:space="preserve">To apply a wide range of professional studies concepts such as schema, working memory and cognitive load, in the context of science learning effectively. </w:t>
            </w:r>
            <w:r w:rsidRPr="005A70DB">
              <w:rPr>
                <w:rFonts w:ascii="Arial" w:hAnsi="Arial" w:cs="Arial"/>
                <w:b/>
                <w:bCs/>
                <w:sz w:val="20"/>
                <w:szCs w:val="20"/>
              </w:rPr>
              <w:t>LT3.7</w:t>
            </w:r>
          </w:p>
          <w:p w14:paraId="3C34810D" w14:textId="77777777" w:rsidR="00622979" w:rsidRPr="00196CDC" w:rsidRDefault="00622979" w:rsidP="00622979">
            <w:pPr>
              <w:rPr>
                <w:rFonts w:ascii="Arial" w:hAnsi="Arial" w:cs="Arial"/>
                <w:sz w:val="20"/>
                <w:szCs w:val="20"/>
              </w:rPr>
            </w:pPr>
            <w:r w:rsidRPr="00196CDC">
              <w:rPr>
                <w:rFonts w:ascii="Arial" w:hAnsi="Arial" w:cs="Arial"/>
                <w:sz w:val="20"/>
                <w:szCs w:val="20"/>
              </w:rPr>
              <w:t xml:space="preserve">To use models and analogies as a theoretical approach to tackle more abstract concepts </w:t>
            </w:r>
            <w:r w:rsidRPr="00196CDC">
              <w:rPr>
                <w:rFonts w:ascii="Arial" w:hAnsi="Arial" w:cs="Arial"/>
                <w:b/>
                <w:bCs/>
                <w:sz w:val="20"/>
                <w:szCs w:val="20"/>
              </w:rPr>
              <w:t>(LH3.5, LH)</w:t>
            </w:r>
          </w:p>
          <w:p w14:paraId="2885AAB0" w14:textId="77777777" w:rsidR="00622979" w:rsidRDefault="00622979" w:rsidP="00622979">
            <w:pPr>
              <w:rPr>
                <w:rFonts w:ascii="Arial" w:hAnsi="Arial" w:cs="Arial"/>
                <w:b/>
                <w:bCs/>
                <w:sz w:val="20"/>
                <w:szCs w:val="20"/>
              </w:rPr>
            </w:pPr>
            <w:r>
              <w:rPr>
                <w:rFonts w:ascii="Arial" w:hAnsi="Arial" w:cs="Arial"/>
                <w:sz w:val="20"/>
                <w:szCs w:val="20"/>
              </w:rPr>
              <w:t xml:space="preserve">To </w:t>
            </w:r>
            <w:r w:rsidRPr="005A70DB">
              <w:rPr>
                <w:rFonts w:ascii="Arial" w:hAnsi="Arial" w:cs="Arial"/>
                <w:sz w:val="20"/>
                <w:szCs w:val="20"/>
              </w:rPr>
              <w:t>use modelling</w:t>
            </w:r>
            <w:r w:rsidR="00FA4790">
              <w:rPr>
                <w:rFonts w:ascii="Arial" w:hAnsi="Arial" w:cs="Arial"/>
                <w:sz w:val="20"/>
                <w:szCs w:val="20"/>
              </w:rPr>
              <w:t xml:space="preserve"> and </w:t>
            </w:r>
            <w:r w:rsidRPr="005A70DB">
              <w:rPr>
                <w:rFonts w:ascii="Arial" w:hAnsi="Arial" w:cs="Arial"/>
                <w:sz w:val="20"/>
                <w:szCs w:val="20"/>
              </w:rPr>
              <w:t xml:space="preserve">scaffolds to support learning and embedding new concepts in science and remove these where no longer required </w:t>
            </w:r>
            <w:r w:rsidRPr="005A70DB">
              <w:rPr>
                <w:rFonts w:ascii="Arial" w:hAnsi="Arial" w:cs="Arial"/>
                <w:b/>
                <w:bCs/>
                <w:sz w:val="20"/>
                <w:szCs w:val="20"/>
              </w:rPr>
              <w:t>(LH3.13, LH4.2)</w:t>
            </w:r>
          </w:p>
          <w:p w14:paraId="312F1E86" w14:textId="198F4639" w:rsidR="00ED3DB1" w:rsidRPr="002F73AD" w:rsidRDefault="00ED3DB1" w:rsidP="00622979">
            <w:pPr>
              <w:rPr>
                <w:rFonts w:eastAsiaTheme="minorEastAsia"/>
                <w:sz w:val="20"/>
                <w:szCs w:val="20"/>
              </w:rPr>
            </w:pPr>
          </w:p>
        </w:tc>
        <w:tc>
          <w:tcPr>
            <w:tcW w:w="3739" w:type="dxa"/>
          </w:tcPr>
          <w:p w14:paraId="77B2B80B" w14:textId="02EB7ABC" w:rsidR="00622979" w:rsidRPr="002F73AD" w:rsidRDefault="00622979" w:rsidP="00622979">
            <w:pPr>
              <w:rPr>
                <w:rFonts w:ascii="Arial" w:eastAsia="Arial" w:hAnsi="Arial" w:cs="Arial"/>
                <w:color w:val="000000" w:themeColor="text1"/>
                <w:sz w:val="20"/>
                <w:szCs w:val="20"/>
              </w:rPr>
            </w:pPr>
          </w:p>
        </w:tc>
        <w:tc>
          <w:tcPr>
            <w:tcW w:w="3612" w:type="dxa"/>
            <w:gridSpan w:val="2"/>
          </w:tcPr>
          <w:p w14:paraId="5C1842AD" w14:textId="5AAA56D3" w:rsidR="00622979" w:rsidRPr="00E415EE" w:rsidRDefault="00B1380C" w:rsidP="00622979">
            <w:pPr>
              <w:rPr>
                <w:rFonts w:ascii="Arial" w:eastAsia="Arial" w:hAnsi="Arial" w:cs="Arial"/>
                <w:b/>
                <w:bCs/>
                <w:color w:val="000000" w:themeColor="text1"/>
                <w:sz w:val="20"/>
                <w:szCs w:val="20"/>
              </w:rPr>
            </w:pPr>
            <w:r w:rsidRPr="00BF5C42">
              <w:rPr>
                <w:rFonts w:ascii="Arial" w:eastAsia="Arial" w:hAnsi="Arial" w:cs="Arial"/>
                <w:b/>
                <w:bCs/>
                <w:color w:val="000000" w:themeColor="text1"/>
                <w:sz w:val="20"/>
                <w:szCs w:val="20"/>
              </w:rPr>
              <w:t>To plan a sequence of science lessons which integrates a range of effective pedagogies and approaches to support science learning (approaches might include first hand practical approaches, modelling, analogies, simulations and direct instruction).</w:t>
            </w:r>
          </w:p>
          <w:p w14:paraId="1E4B7522" w14:textId="3E60CA27" w:rsidR="00B1380C" w:rsidRPr="00441F5F" w:rsidRDefault="00B1380C" w:rsidP="00622979">
            <w:pPr>
              <w:rPr>
                <w:rFonts w:ascii="Arial" w:eastAsia="Arial" w:hAnsi="Arial" w:cs="Arial"/>
                <w:color w:val="000000" w:themeColor="text1"/>
                <w:sz w:val="20"/>
                <w:szCs w:val="20"/>
              </w:rPr>
            </w:pPr>
          </w:p>
        </w:tc>
        <w:tc>
          <w:tcPr>
            <w:tcW w:w="435" w:type="dxa"/>
            <w:vMerge/>
            <w:shd w:val="clear" w:color="auto" w:fill="E2EFD9" w:themeFill="accent6" w:themeFillTint="33"/>
          </w:tcPr>
          <w:p w14:paraId="4FD96BFF" w14:textId="77777777" w:rsidR="00622979" w:rsidRPr="00433A8C" w:rsidRDefault="00622979" w:rsidP="00622979">
            <w:pPr>
              <w:jc w:val="center"/>
              <w:rPr>
                <w:rFonts w:eastAsiaTheme="minorEastAsia"/>
                <w:sz w:val="18"/>
                <w:szCs w:val="18"/>
              </w:rPr>
            </w:pPr>
          </w:p>
        </w:tc>
      </w:tr>
      <w:tr w:rsidR="00622979" w:rsidRPr="00433A8C" w14:paraId="773061A5" w14:textId="77777777" w:rsidTr="00F65C52">
        <w:trPr>
          <w:gridAfter w:val="1"/>
          <w:wAfter w:w="9" w:type="dxa"/>
          <w:trHeight w:val="279"/>
        </w:trPr>
        <w:tc>
          <w:tcPr>
            <w:tcW w:w="435" w:type="dxa"/>
            <w:vMerge/>
            <w:shd w:val="clear" w:color="auto" w:fill="E2EFD9" w:themeFill="accent6" w:themeFillTint="33"/>
            <w:textDirection w:val="btLr"/>
          </w:tcPr>
          <w:p w14:paraId="1DC275D8" w14:textId="77777777" w:rsidR="00622979" w:rsidRPr="00102596" w:rsidRDefault="00622979" w:rsidP="00622979">
            <w:pPr>
              <w:ind w:left="113" w:right="113"/>
              <w:jc w:val="center"/>
              <w:rPr>
                <w:rFonts w:ascii="Arial" w:hAnsi="Arial" w:cs="Arial"/>
                <w:b/>
                <w:bCs/>
                <w:sz w:val="18"/>
                <w:szCs w:val="18"/>
              </w:rPr>
            </w:pPr>
          </w:p>
        </w:tc>
        <w:tc>
          <w:tcPr>
            <w:tcW w:w="4243" w:type="dxa"/>
          </w:tcPr>
          <w:p w14:paraId="5D4B1A0F" w14:textId="32212CA3" w:rsidR="00622979" w:rsidRPr="00510C5B" w:rsidRDefault="00622979" w:rsidP="00622979">
            <w:pPr>
              <w:rPr>
                <w:rFonts w:ascii="Arial" w:hAnsi="Arial" w:cs="Arial"/>
                <w:b/>
                <w:bCs/>
                <w:sz w:val="20"/>
                <w:szCs w:val="20"/>
              </w:rPr>
            </w:pPr>
            <w:r>
              <w:rPr>
                <w:rFonts w:ascii="Arial" w:hAnsi="Arial" w:cs="Arial"/>
                <w:sz w:val="20"/>
                <w:szCs w:val="20"/>
              </w:rPr>
              <w:t>T</w:t>
            </w:r>
            <w:r w:rsidRPr="00510C5B">
              <w:rPr>
                <w:rFonts w:ascii="Arial" w:hAnsi="Arial" w:cs="Arial"/>
                <w:sz w:val="20"/>
                <w:szCs w:val="20"/>
              </w:rPr>
              <w:t xml:space="preserve">he importance of creative approaches when teaching science whilst ensuring concepts are learned and understood </w:t>
            </w:r>
            <w:r w:rsidRPr="00510C5B">
              <w:rPr>
                <w:rFonts w:ascii="Arial" w:hAnsi="Arial" w:cs="Arial"/>
                <w:b/>
                <w:bCs/>
                <w:sz w:val="20"/>
                <w:szCs w:val="20"/>
              </w:rPr>
              <w:t>(LT4.4)</w:t>
            </w:r>
          </w:p>
          <w:p w14:paraId="482FB017" w14:textId="25338F09" w:rsidR="00622979" w:rsidRPr="002F73AD" w:rsidRDefault="00622979" w:rsidP="00622979">
            <w:pPr>
              <w:rPr>
                <w:rFonts w:eastAsiaTheme="minorEastAsia"/>
                <w:sz w:val="20"/>
                <w:szCs w:val="20"/>
              </w:rPr>
            </w:pPr>
            <w:r w:rsidRPr="005A70DB">
              <w:rPr>
                <w:rFonts w:ascii="Arial" w:hAnsi="Arial" w:cs="Arial"/>
                <w:sz w:val="20"/>
                <w:szCs w:val="20"/>
              </w:rPr>
              <w:t>The importance of using problem solving approaches to engage and motivate children with secure conceptual understanding. (</w:t>
            </w:r>
            <w:r w:rsidRPr="005A70DB">
              <w:rPr>
                <w:rFonts w:ascii="Arial" w:hAnsi="Arial" w:cs="Arial"/>
                <w:b/>
                <w:bCs/>
                <w:sz w:val="20"/>
                <w:szCs w:val="20"/>
              </w:rPr>
              <w:t>LT3.6, LT3.7,</w:t>
            </w:r>
          </w:p>
        </w:tc>
        <w:tc>
          <w:tcPr>
            <w:tcW w:w="3119" w:type="dxa"/>
          </w:tcPr>
          <w:p w14:paraId="68834D47" w14:textId="0D0D58FE" w:rsidR="00622979" w:rsidRPr="002F73AD" w:rsidRDefault="00622979" w:rsidP="00622979">
            <w:pPr>
              <w:rPr>
                <w:rFonts w:eastAsiaTheme="minorEastAsia"/>
                <w:sz w:val="20"/>
                <w:szCs w:val="20"/>
              </w:rPr>
            </w:pPr>
            <w:r w:rsidRPr="005A70DB">
              <w:rPr>
                <w:rFonts w:ascii="Arial" w:hAnsi="Arial" w:cs="Arial"/>
                <w:b/>
                <w:bCs/>
                <w:sz w:val="20"/>
                <w:szCs w:val="20"/>
              </w:rPr>
              <w:t>make use of research to make informed decisions about teaching and learning primary science, particularly linked to learning theories (LH5.5)</w:t>
            </w:r>
          </w:p>
        </w:tc>
        <w:tc>
          <w:tcPr>
            <w:tcW w:w="3739" w:type="dxa"/>
          </w:tcPr>
          <w:p w14:paraId="10387E5A" w14:textId="7E18B693" w:rsidR="00622979" w:rsidRPr="002F73AD" w:rsidRDefault="00FA4790" w:rsidP="00622979">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tc>
        <w:tc>
          <w:tcPr>
            <w:tcW w:w="3612" w:type="dxa"/>
            <w:gridSpan w:val="2"/>
          </w:tcPr>
          <w:p w14:paraId="62540933" w14:textId="74D6F203" w:rsidR="00622979" w:rsidRPr="00441F5F" w:rsidRDefault="00622979" w:rsidP="00622979">
            <w:pPr>
              <w:rPr>
                <w:rFonts w:ascii="Arial" w:eastAsia="Arial" w:hAnsi="Arial" w:cs="Arial"/>
                <w:color w:val="000000" w:themeColor="text1"/>
                <w:sz w:val="20"/>
                <w:szCs w:val="20"/>
              </w:rPr>
            </w:pPr>
          </w:p>
        </w:tc>
        <w:tc>
          <w:tcPr>
            <w:tcW w:w="435" w:type="dxa"/>
            <w:vMerge/>
            <w:shd w:val="clear" w:color="auto" w:fill="E2EFD9" w:themeFill="accent6" w:themeFillTint="33"/>
          </w:tcPr>
          <w:p w14:paraId="4CF1E6CF" w14:textId="77777777" w:rsidR="00622979" w:rsidRPr="00433A8C" w:rsidRDefault="00622979" w:rsidP="00622979">
            <w:pPr>
              <w:jc w:val="center"/>
              <w:rPr>
                <w:rFonts w:eastAsiaTheme="minorEastAsia"/>
                <w:sz w:val="18"/>
                <w:szCs w:val="18"/>
              </w:rPr>
            </w:pPr>
          </w:p>
        </w:tc>
      </w:tr>
      <w:tr w:rsidR="00622979" w:rsidRPr="00433A8C" w14:paraId="5F64D58F" w14:textId="77777777" w:rsidTr="00F65C52">
        <w:trPr>
          <w:gridAfter w:val="1"/>
          <w:wAfter w:w="9" w:type="dxa"/>
          <w:trHeight w:val="279"/>
        </w:trPr>
        <w:tc>
          <w:tcPr>
            <w:tcW w:w="435" w:type="dxa"/>
            <w:vMerge/>
            <w:shd w:val="clear" w:color="auto" w:fill="E2EFD9" w:themeFill="accent6" w:themeFillTint="33"/>
            <w:textDirection w:val="btLr"/>
          </w:tcPr>
          <w:p w14:paraId="5CFDB69F" w14:textId="77777777" w:rsidR="00622979" w:rsidRPr="00102596" w:rsidRDefault="00622979" w:rsidP="00622979">
            <w:pPr>
              <w:ind w:left="113" w:right="113"/>
              <w:jc w:val="center"/>
              <w:rPr>
                <w:rFonts w:ascii="Arial" w:hAnsi="Arial" w:cs="Arial"/>
                <w:b/>
                <w:bCs/>
                <w:sz w:val="18"/>
                <w:szCs w:val="18"/>
              </w:rPr>
            </w:pPr>
          </w:p>
        </w:tc>
        <w:tc>
          <w:tcPr>
            <w:tcW w:w="4243" w:type="dxa"/>
          </w:tcPr>
          <w:p w14:paraId="0C53DE09" w14:textId="0D18CF65" w:rsidR="00622979" w:rsidRPr="002F73AD" w:rsidRDefault="00E06D95" w:rsidP="00622979">
            <w:pPr>
              <w:rPr>
                <w:rFonts w:eastAsiaTheme="minorEastAsia"/>
                <w:sz w:val="20"/>
                <w:szCs w:val="20"/>
              </w:rPr>
            </w:pPr>
            <w:r>
              <w:rPr>
                <w:rFonts w:ascii="Arial" w:hAnsi="Arial" w:cs="Arial"/>
                <w:b/>
                <w:bCs/>
                <w:sz w:val="20"/>
                <w:szCs w:val="20"/>
              </w:rPr>
              <w:t>There are a range of ways that a</w:t>
            </w:r>
            <w:r w:rsidR="00A0506E">
              <w:rPr>
                <w:rFonts w:ascii="Arial" w:hAnsi="Arial" w:cs="Arial"/>
                <w:b/>
                <w:bCs/>
                <w:sz w:val="20"/>
                <w:szCs w:val="20"/>
              </w:rPr>
              <w:t>dditional</w:t>
            </w:r>
            <w:r w:rsidR="00622979" w:rsidRPr="005A70DB">
              <w:rPr>
                <w:rFonts w:ascii="Arial" w:hAnsi="Arial" w:cs="Arial"/>
                <w:b/>
                <w:bCs/>
                <w:sz w:val="20"/>
                <w:szCs w:val="20"/>
              </w:rPr>
              <w:t xml:space="preserve"> adults can support children’s learning in science (LT8.5)</w:t>
            </w:r>
          </w:p>
        </w:tc>
        <w:tc>
          <w:tcPr>
            <w:tcW w:w="3119" w:type="dxa"/>
          </w:tcPr>
          <w:p w14:paraId="0879C4CF" w14:textId="75774697" w:rsidR="00622979" w:rsidRPr="002F73AD" w:rsidRDefault="001C1A1D" w:rsidP="00622979">
            <w:pPr>
              <w:rPr>
                <w:rFonts w:eastAsiaTheme="minorEastAsia"/>
                <w:sz w:val="20"/>
                <w:szCs w:val="20"/>
              </w:rPr>
            </w:pPr>
            <w:r w:rsidRPr="001C1A1D">
              <w:rPr>
                <w:rFonts w:ascii="Arial" w:eastAsia="Arial" w:hAnsi="Arial" w:cs="Arial"/>
                <w:color w:val="000000" w:themeColor="text1"/>
                <w:sz w:val="20"/>
                <w:szCs w:val="20"/>
              </w:rPr>
              <w:t>use additional adults in a range of ways to support learning within the science classroom beyond solely supporting children with lower prior attainment.</w:t>
            </w:r>
          </w:p>
        </w:tc>
        <w:tc>
          <w:tcPr>
            <w:tcW w:w="3739" w:type="dxa"/>
          </w:tcPr>
          <w:p w14:paraId="6D6B4C80" w14:textId="72D38E08" w:rsidR="00622979" w:rsidRDefault="00622979" w:rsidP="00622979">
            <w:pPr>
              <w:rPr>
                <w:rFonts w:ascii="Arial" w:eastAsia="Arial" w:hAnsi="Arial" w:cs="Arial"/>
                <w:color w:val="000000" w:themeColor="text1"/>
                <w:sz w:val="20"/>
                <w:szCs w:val="20"/>
              </w:rPr>
            </w:pPr>
            <w:r>
              <w:rPr>
                <w:rFonts w:ascii="Arial" w:eastAsia="Arial" w:hAnsi="Arial" w:cs="Arial"/>
                <w:color w:val="000000" w:themeColor="text1"/>
                <w:sz w:val="20"/>
                <w:szCs w:val="20"/>
              </w:rPr>
              <w:t>That additional adults can be used to stretch and challenge in addition to supporting children with lower levels of</w:t>
            </w:r>
            <w:r w:rsidR="00BF5C42">
              <w:rPr>
                <w:rFonts w:ascii="Arial" w:eastAsia="Arial" w:hAnsi="Arial" w:cs="Arial"/>
                <w:color w:val="000000" w:themeColor="text1"/>
                <w:sz w:val="20"/>
                <w:szCs w:val="20"/>
              </w:rPr>
              <w:t xml:space="preserve"> prior</w:t>
            </w:r>
            <w:r>
              <w:rPr>
                <w:rFonts w:ascii="Arial" w:eastAsia="Arial" w:hAnsi="Arial" w:cs="Arial"/>
                <w:color w:val="000000" w:themeColor="text1"/>
                <w:sz w:val="20"/>
                <w:szCs w:val="20"/>
              </w:rPr>
              <w:t xml:space="preserve"> attainment.</w:t>
            </w:r>
          </w:p>
          <w:p w14:paraId="427FDBE4" w14:textId="216C7AD8" w:rsidR="007B475F" w:rsidRPr="002F73AD" w:rsidRDefault="007B475F" w:rsidP="00622979">
            <w:pPr>
              <w:rPr>
                <w:rFonts w:ascii="Arial" w:eastAsia="Arial" w:hAnsi="Arial" w:cs="Arial"/>
                <w:color w:val="000000" w:themeColor="text1"/>
                <w:sz w:val="20"/>
                <w:szCs w:val="20"/>
              </w:rPr>
            </w:pPr>
            <w:r>
              <w:rPr>
                <w:rFonts w:ascii="Arial" w:eastAsia="Arial" w:hAnsi="Arial" w:cs="Arial"/>
                <w:color w:val="000000" w:themeColor="text1"/>
                <w:sz w:val="20"/>
                <w:szCs w:val="20"/>
              </w:rPr>
              <w:t>That additional adults can contribute towards assessment of learners within science lessons -particularly within practical investigations where observations of children are involved.</w:t>
            </w:r>
          </w:p>
        </w:tc>
        <w:tc>
          <w:tcPr>
            <w:tcW w:w="3612" w:type="dxa"/>
            <w:gridSpan w:val="2"/>
          </w:tcPr>
          <w:p w14:paraId="4BB81408" w14:textId="77777777" w:rsidR="00622979" w:rsidRPr="00441F5F" w:rsidRDefault="00622979" w:rsidP="00622979">
            <w:pPr>
              <w:rPr>
                <w:rFonts w:ascii="Arial" w:eastAsia="Arial" w:hAnsi="Arial" w:cs="Arial"/>
                <w:color w:val="000000" w:themeColor="text1"/>
                <w:sz w:val="20"/>
                <w:szCs w:val="20"/>
              </w:rPr>
            </w:pPr>
            <w:r w:rsidRPr="00441F5F">
              <w:rPr>
                <w:rFonts w:ascii="Arial" w:eastAsia="Arial" w:hAnsi="Arial" w:cs="Arial"/>
                <w:color w:val="000000" w:themeColor="text1"/>
                <w:sz w:val="20"/>
                <w:szCs w:val="20"/>
              </w:rPr>
              <w:t>To plan for the effective use of additional adults within the classroom linked to the needs of the learners within the class</w:t>
            </w:r>
            <w:r w:rsidR="007B475F" w:rsidRPr="00441F5F">
              <w:rPr>
                <w:rFonts w:ascii="Arial" w:eastAsia="Arial" w:hAnsi="Arial" w:cs="Arial"/>
                <w:color w:val="000000" w:themeColor="text1"/>
                <w:sz w:val="20"/>
                <w:szCs w:val="20"/>
              </w:rPr>
              <w:t xml:space="preserve"> and the science content delivered.</w:t>
            </w:r>
          </w:p>
          <w:p w14:paraId="3E23977D" w14:textId="56813E55" w:rsidR="007B475F" w:rsidRPr="00441F5F" w:rsidRDefault="007B475F" w:rsidP="00622979">
            <w:pPr>
              <w:rPr>
                <w:rFonts w:ascii="Arial" w:eastAsia="Arial" w:hAnsi="Arial" w:cs="Arial"/>
                <w:color w:val="000000" w:themeColor="text1"/>
                <w:sz w:val="20"/>
                <w:szCs w:val="20"/>
              </w:rPr>
            </w:pPr>
          </w:p>
        </w:tc>
        <w:tc>
          <w:tcPr>
            <w:tcW w:w="435" w:type="dxa"/>
            <w:vMerge/>
            <w:shd w:val="clear" w:color="auto" w:fill="E2EFD9" w:themeFill="accent6" w:themeFillTint="33"/>
          </w:tcPr>
          <w:p w14:paraId="76777232" w14:textId="77777777" w:rsidR="00622979" w:rsidRPr="00433A8C" w:rsidRDefault="00622979" w:rsidP="00622979">
            <w:pPr>
              <w:jc w:val="center"/>
              <w:rPr>
                <w:rFonts w:eastAsiaTheme="minorEastAsia"/>
                <w:sz w:val="18"/>
                <w:szCs w:val="18"/>
              </w:rPr>
            </w:pPr>
          </w:p>
        </w:tc>
      </w:tr>
      <w:tr w:rsidR="000B0FEA" w:rsidRPr="00433A8C" w14:paraId="30D1DD7F" w14:textId="77777777" w:rsidTr="00C54E09">
        <w:trPr>
          <w:gridAfter w:val="1"/>
          <w:wAfter w:w="9" w:type="dxa"/>
          <w:trHeight w:val="279"/>
        </w:trPr>
        <w:tc>
          <w:tcPr>
            <w:tcW w:w="435" w:type="dxa"/>
            <w:shd w:val="clear" w:color="auto" w:fill="E2EFD9" w:themeFill="accent6" w:themeFillTint="33"/>
            <w:textDirection w:val="btLr"/>
          </w:tcPr>
          <w:p w14:paraId="205771D0" w14:textId="77777777" w:rsidR="000B0FEA" w:rsidRPr="00102596" w:rsidRDefault="000B0FEA" w:rsidP="000B0FEA">
            <w:pPr>
              <w:ind w:left="113" w:right="113"/>
              <w:jc w:val="center"/>
              <w:rPr>
                <w:rFonts w:ascii="Arial" w:hAnsi="Arial" w:cs="Arial"/>
                <w:b/>
                <w:bCs/>
                <w:sz w:val="18"/>
                <w:szCs w:val="18"/>
              </w:rPr>
            </w:pPr>
          </w:p>
        </w:tc>
        <w:tc>
          <w:tcPr>
            <w:tcW w:w="4243" w:type="dxa"/>
            <w:shd w:val="clear" w:color="auto" w:fill="FFF2CC" w:themeFill="accent4" w:themeFillTint="33"/>
          </w:tcPr>
          <w:p w14:paraId="06A84F42" w14:textId="77777777" w:rsidR="000B0FEA" w:rsidRDefault="000B0FEA" w:rsidP="000B0FEA">
            <w:pPr>
              <w:rPr>
                <w:rFonts w:ascii="Arial" w:hAnsi="Arial" w:cs="Arial"/>
                <w:b/>
                <w:bCs/>
                <w:sz w:val="20"/>
                <w:szCs w:val="20"/>
              </w:rPr>
            </w:pPr>
            <w:r>
              <w:rPr>
                <w:rFonts w:ascii="Arial" w:hAnsi="Arial" w:cs="Arial"/>
                <w:b/>
                <w:bCs/>
                <w:sz w:val="20"/>
                <w:szCs w:val="20"/>
              </w:rPr>
              <w:t xml:space="preserve">Planning with the needs of children with SEN/D from the outset is effective in supporting all learners to make progress towards their end goals in science. </w:t>
            </w:r>
          </w:p>
          <w:p w14:paraId="55B5F986" w14:textId="01F54AD5" w:rsidR="000B0FEA" w:rsidRPr="00510C5B" w:rsidRDefault="000B0FEA" w:rsidP="000B0FEA">
            <w:pPr>
              <w:rPr>
                <w:rFonts w:ascii="Arial" w:hAnsi="Arial" w:cs="Arial"/>
                <w:b/>
                <w:bCs/>
                <w:sz w:val="20"/>
                <w:szCs w:val="20"/>
              </w:rPr>
            </w:pPr>
            <w:r>
              <w:rPr>
                <w:rFonts w:ascii="Arial" w:hAnsi="Arial" w:cs="Arial"/>
                <w:b/>
                <w:bCs/>
                <w:sz w:val="20"/>
                <w:szCs w:val="20"/>
              </w:rPr>
              <w:t xml:space="preserve">That talented scientists are not always the most able mathematicians and writers. That it is important to remove literacy and mathematical barriers </w:t>
            </w:r>
            <w:proofErr w:type="gramStart"/>
            <w:r>
              <w:rPr>
                <w:rFonts w:ascii="Arial" w:hAnsi="Arial" w:cs="Arial"/>
                <w:b/>
                <w:bCs/>
                <w:sz w:val="20"/>
                <w:szCs w:val="20"/>
              </w:rPr>
              <w:t>in order for</w:t>
            </w:r>
            <w:proofErr w:type="gramEnd"/>
            <w:r>
              <w:rPr>
                <w:rFonts w:ascii="Arial" w:hAnsi="Arial" w:cs="Arial"/>
                <w:b/>
                <w:bCs/>
                <w:sz w:val="20"/>
                <w:szCs w:val="20"/>
              </w:rPr>
              <w:t xml:space="preserve"> talented scientists to be appropriately challenged within the subject.</w:t>
            </w:r>
          </w:p>
        </w:tc>
        <w:tc>
          <w:tcPr>
            <w:tcW w:w="3119" w:type="dxa"/>
            <w:shd w:val="clear" w:color="auto" w:fill="FFF2CC" w:themeFill="accent4" w:themeFillTint="33"/>
          </w:tcPr>
          <w:p w14:paraId="41327607" w14:textId="3A44752B" w:rsidR="000B0FEA" w:rsidRPr="00196CDC" w:rsidRDefault="000B0FEA" w:rsidP="000B0FEA">
            <w:pPr>
              <w:rPr>
                <w:rFonts w:ascii="Arial" w:hAnsi="Arial" w:cs="Arial"/>
                <w:sz w:val="20"/>
                <w:szCs w:val="20"/>
              </w:rPr>
            </w:pPr>
            <w:r w:rsidRPr="005A70DB">
              <w:rPr>
                <w:rFonts w:ascii="Arial" w:hAnsi="Arial" w:cs="Arial"/>
                <w:b/>
                <w:bCs/>
                <w:sz w:val="20"/>
                <w:szCs w:val="20"/>
              </w:rPr>
              <w:t>how to adapt teaching in science to ensure progress for all including children with SEN/D</w:t>
            </w:r>
            <w:r>
              <w:rPr>
                <w:rFonts w:ascii="Arial" w:hAnsi="Arial" w:cs="Arial"/>
                <w:b/>
                <w:bCs/>
                <w:sz w:val="20"/>
                <w:szCs w:val="20"/>
              </w:rPr>
              <w:t>, EAL</w:t>
            </w:r>
            <w:r w:rsidRPr="005A70DB">
              <w:rPr>
                <w:rFonts w:ascii="Arial" w:hAnsi="Arial" w:cs="Arial"/>
                <w:b/>
                <w:bCs/>
                <w:sz w:val="20"/>
                <w:szCs w:val="20"/>
              </w:rPr>
              <w:t xml:space="preserve"> and those who require stretch and challenge (LT5.1, LT5.3, LT5.4, LT5.5)</w:t>
            </w:r>
          </w:p>
        </w:tc>
        <w:tc>
          <w:tcPr>
            <w:tcW w:w="3739" w:type="dxa"/>
            <w:shd w:val="clear" w:color="auto" w:fill="FFF2CC" w:themeFill="accent4" w:themeFillTint="33"/>
          </w:tcPr>
          <w:p w14:paraId="47E6B70B" w14:textId="6E076F59" w:rsidR="000B0FEA" w:rsidRPr="002F73AD" w:rsidRDefault="000B0FEA" w:rsidP="000B0FEA">
            <w:pPr>
              <w:rPr>
                <w:rFonts w:ascii="Arial" w:eastAsia="Arial" w:hAnsi="Arial" w:cs="Arial"/>
                <w:color w:val="000000" w:themeColor="text1"/>
                <w:sz w:val="20"/>
                <w:szCs w:val="20"/>
              </w:rPr>
            </w:pPr>
            <w:r>
              <w:rPr>
                <w:rFonts w:ascii="Arial" w:eastAsia="Arial" w:hAnsi="Arial" w:cs="Arial"/>
                <w:color w:val="000000" w:themeColor="text1"/>
                <w:sz w:val="20"/>
                <w:szCs w:val="20"/>
              </w:rPr>
              <w:t>Identifying talented scientists and children who need work breaking down further within the placement class is an important starting point for adaptive teaching in science. LT5.2</w:t>
            </w:r>
          </w:p>
        </w:tc>
        <w:tc>
          <w:tcPr>
            <w:tcW w:w="3612" w:type="dxa"/>
            <w:gridSpan w:val="2"/>
            <w:shd w:val="clear" w:color="auto" w:fill="FFF2CC" w:themeFill="accent4" w:themeFillTint="33"/>
          </w:tcPr>
          <w:p w14:paraId="076EFDC5" w14:textId="564DE002" w:rsidR="000B0FEA" w:rsidRDefault="000B0FEA" w:rsidP="000B0FEA">
            <w:pPr>
              <w:rPr>
                <w:rFonts w:ascii="Arial" w:eastAsia="Arial" w:hAnsi="Arial" w:cs="Arial"/>
                <w:color w:val="000000" w:themeColor="text1"/>
                <w:sz w:val="20"/>
                <w:szCs w:val="20"/>
              </w:rPr>
            </w:pPr>
            <w:r w:rsidRPr="00441F5F">
              <w:rPr>
                <w:rFonts w:ascii="Arial" w:eastAsia="Arial" w:hAnsi="Arial" w:cs="Arial"/>
                <w:color w:val="000000" w:themeColor="text1"/>
                <w:sz w:val="20"/>
                <w:szCs w:val="20"/>
              </w:rPr>
              <w:t>With support of an experienced colleague to adapt science teaching to the needs of the learners within the placement class</w:t>
            </w:r>
            <w:r w:rsidR="0022172A">
              <w:rPr>
                <w:rFonts w:ascii="Arial" w:eastAsia="Arial" w:hAnsi="Arial" w:cs="Arial"/>
                <w:color w:val="000000" w:themeColor="text1"/>
                <w:sz w:val="20"/>
                <w:szCs w:val="20"/>
              </w:rPr>
              <w:t xml:space="preserve"> including those with SEN/D and EAL where relevant.</w:t>
            </w:r>
          </w:p>
          <w:p w14:paraId="470DFA13" w14:textId="77777777" w:rsidR="000B0FEA" w:rsidRDefault="000B0FEA" w:rsidP="000B0FEA">
            <w:pPr>
              <w:rPr>
                <w:rFonts w:ascii="Arial" w:eastAsia="Arial" w:hAnsi="Arial" w:cs="Arial"/>
                <w:color w:val="000000" w:themeColor="text1"/>
                <w:sz w:val="20"/>
                <w:szCs w:val="20"/>
              </w:rPr>
            </w:pPr>
          </w:p>
          <w:p w14:paraId="79090C4A" w14:textId="30A7B11D" w:rsidR="000B0FEA" w:rsidRPr="00441F5F" w:rsidRDefault="000B0FEA" w:rsidP="000B0FEA">
            <w:pPr>
              <w:rPr>
                <w:rFonts w:ascii="Arial" w:eastAsia="Arial" w:hAnsi="Arial" w:cs="Arial"/>
                <w:color w:val="000000" w:themeColor="text1"/>
                <w:sz w:val="20"/>
                <w:szCs w:val="20"/>
              </w:rPr>
            </w:pPr>
            <w:r w:rsidRPr="00441F5F">
              <w:rPr>
                <w:rFonts w:ascii="Arial" w:eastAsia="Arial" w:hAnsi="Arial" w:cs="Arial"/>
                <w:color w:val="000000" w:themeColor="text1"/>
                <w:sz w:val="20"/>
                <w:szCs w:val="20"/>
              </w:rPr>
              <w:t xml:space="preserve">To plan </w:t>
            </w:r>
            <w:r w:rsidR="0022172A">
              <w:rPr>
                <w:rFonts w:ascii="Arial" w:eastAsia="Arial" w:hAnsi="Arial" w:cs="Arial"/>
                <w:color w:val="000000" w:themeColor="text1"/>
                <w:sz w:val="20"/>
                <w:szCs w:val="20"/>
              </w:rPr>
              <w:t>a sequence of teaching that</w:t>
            </w:r>
            <w:r w:rsidR="000375A2">
              <w:rPr>
                <w:rFonts w:ascii="Arial" w:eastAsia="Arial" w:hAnsi="Arial" w:cs="Arial"/>
                <w:color w:val="000000" w:themeColor="text1"/>
                <w:sz w:val="20"/>
                <w:szCs w:val="20"/>
              </w:rPr>
              <w:t xml:space="preserve"> is adapted </w:t>
            </w:r>
            <w:r w:rsidRPr="00441F5F">
              <w:rPr>
                <w:rFonts w:ascii="Arial" w:eastAsia="Arial" w:hAnsi="Arial" w:cs="Arial"/>
                <w:color w:val="000000" w:themeColor="text1"/>
                <w:sz w:val="20"/>
                <w:szCs w:val="20"/>
              </w:rPr>
              <w:t xml:space="preserve">to enable children with </w:t>
            </w:r>
            <w:r w:rsidR="000375A2">
              <w:rPr>
                <w:rFonts w:ascii="Arial" w:eastAsia="Arial" w:hAnsi="Arial" w:cs="Arial"/>
                <w:color w:val="000000" w:themeColor="text1"/>
                <w:sz w:val="20"/>
                <w:szCs w:val="20"/>
              </w:rPr>
              <w:t xml:space="preserve">SEN/D and or </w:t>
            </w:r>
            <w:r w:rsidRPr="00441F5F">
              <w:rPr>
                <w:rFonts w:ascii="Arial" w:eastAsia="Arial" w:hAnsi="Arial" w:cs="Arial"/>
                <w:color w:val="000000" w:themeColor="text1"/>
                <w:sz w:val="20"/>
                <w:szCs w:val="20"/>
              </w:rPr>
              <w:t>EAL to make progress in their science learning where this is appropriate to the context of the placement school.</w:t>
            </w:r>
          </w:p>
        </w:tc>
        <w:tc>
          <w:tcPr>
            <w:tcW w:w="435" w:type="dxa"/>
            <w:shd w:val="clear" w:color="auto" w:fill="E2EFD9" w:themeFill="accent6" w:themeFillTint="33"/>
          </w:tcPr>
          <w:p w14:paraId="6B297747" w14:textId="77777777" w:rsidR="000B0FEA" w:rsidRPr="00433A8C" w:rsidRDefault="000B0FEA" w:rsidP="000B0FEA">
            <w:pPr>
              <w:jc w:val="center"/>
              <w:rPr>
                <w:rFonts w:eastAsiaTheme="minorEastAsia"/>
                <w:sz w:val="18"/>
                <w:szCs w:val="18"/>
              </w:rPr>
            </w:pPr>
          </w:p>
        </w:tc>
      </w:tr>
      <w:tr w:rsidR="00FD1CCC" w:rsidRPr="00433A8C" w14:paraId="59AEA02D" w14:textId="77777777" w:rsidTr="00F65C52">
        <w:trPr>
          <w:gridAfter w:val="1"/>
          <w:wAfter w:w="9" w:type="dxa"/>
          <w:trHeight w:val="279"/>
        </w:trPr>
        <w:tc>
          <w:tcPr>
            <w:tcW w:w="435" w:type="dxa"/>
            <w:shd w:val="clear" w:color="auto" w:fill="E2EFD9" w:themeFill="accent6" w:themeFillTint="33"/>
            <w:textDirection w:val="btLr"/>
          </w:tcPr>
          <w:p w14:paraId="54ECD41B" w14:textId="77777777" w:rsidR="00FD1CCC" w:rsidRPr="00102596" w:rsidRDefault="00FD1CCC" w:rsidP="00FD1CCC">
            <w:pPr>
              <w:ind w:left="113" w:right="113"/>
              <w:jc w:val="center"/>
              <w:rPr>
                <w:rFonts w:ascii="Arial" w:hAnsi="Arial" w:cs="Arial"/>
                <w:b/>
                <w:bCs/>
                <w:sz w:val="18"/>
                <w:szCs w:val="18"/>
              </w:rPr>
            </w:pPr>
          </w:p>
        </w:tc>
        <w:tc>
          <w:tcPr>
            <w:tcW w:w="4243" w:type="dxa"/>
          </w:tcPr>
          <w:p w14:paraId="14B82FE1" w14:textId="42C57475" w:rsidR="00FD1CCC" w:rsidRPr="005375F0" w:rsidRDefault="00FD1CCC" w:rsidP="00FD1CCC">
            <w:pPr>
              <w:rPr>
                <w:rFonts w:ascii="Arial" w:eastAsia="Arial" w:hAnsi="Arial" w:cs="Arial"/>
                <w:color w:val="000000" w:themeColor="text1"/>
                <w:sz w:val="20"/>
                <w:szCs w:val="20"/>
              </w:rPr>
            </w:pPr>
            <w:r w:rsidRPr="005375F0">
              <w:rPr>
                <w:rFonts w:ascii="Arial" w:eastAsia="Arial" w:hAnsi="Arial" w:cs="Arial"/>
                <w:color w:val="000000" w:themeColor="text1"/>
                <w:sz w:val="20"/>
                <w:szCs w:val="20"/>
              </w:rPr>
              <w:t>formative strategies are crucial to assess learning in science and how this can be achieved for working scientifically aspects in practical sessions.</w:t>
            </w:r>
          </w:p>
          <w:p w14:paraId="1C91E60E" w14:textId="79119164" w:rsidR="00FD1CCC" w:rsidRPr="005375F0" w:rsidRDefault="00FD1CCC" w:rsidP="00FD1CCC">
            <w:pPr>
              <w:rPr>
                <w:rFonts w:ascii="Arial" w:eastAsia="Arial" w:hAnsi="Arial" w:cs="Arial"/>
                <w:color w:val="000000" w:themeColor="text1"/>
                <w:sz w:val="20"/>
                <w:szCs w:val="20"/>
              </w:rPr>
            </w:pPr>
            <w:r w:rsidRPr="005375F0">
              <w:rPr>
                <w:rFonts w:ascii="Arial" w:eastAsia="Arial" w:hAnsi="Arial" w:cs="Arial"/>
                <w:color w:val="000000" w:themeColor="text1"/>
                <w:sz w:val="20"/>
                <w:szCs w:val="20"/>
              </w:rPr>
              <w:t>LT 6.4, LT6.3</w:t>
            </w:r>
          </w:p>
        </w:tc>
        <w:tc>
          <w:tcPr>
            <w:tcW w:w="3119" w:type="dxa"/>
          </w:tcPr>
          <w:p w14:paraId="24335D30" w14:textId="7F376B14" w:rsidR="00FD1CCC" w:rsidRPr="005375F0" w:rsidRDefault="00FD1CCC" w:rsidP="00FD1CCC">
            <w:pPr>
              <w:rPr>
                <w:rFonts w:ascii="Arial" w:eastAsia="Arial" w:hAnsi="Arial" w:cs="Arial"/>
                <w:color w:val="000000" w:themeColor="text1"/>
                <w:sz w:val="20"/>
                <w:szCs w:val="20"/>
              </w:rPr>
            </w:pPr>
          </w:p>
        </w:tc>
        <w:tc>
          <w:tcPr>
            <w:tcW w:w="3739" w:type="dxa"/>
          </w:tcPr>
          <w:p w14:paraId="618AB375" w14:textId="77777777" w:rsidR="00FD1CCC" w:rsidRDefault="00FD1CCC" w:rsidP="00FD1CCC">
            <w:pPr>
              <w:rPr>
                <w:rFonts w:ascii="Arial" w:eastAsia="Arial" w:hAnsi="Arial" w:cs="Arial"/>
                <w:color w:val="000000" w:themeColor="text1"/>
                <w:sz w:val="20"/>
                <w:szCs w:val="20"/>
              </w:rPr>
            </w:pPr>
          </w:p>
        </w:tc>
        <w:tc>
          <w:tcPr>
            <w:tcW w:w="3612" w:type="dxa"/>
            <w:gridSpan w:val="2"/>
          </w:tcPr>
          <w:p w14:paraId="0C13E909" w14:textId="664E80AF" w:rsidR="00FD1CCC" w:rsidRPr="005375F0" w:rsidRDefault="00FD1CCC" w:rsidP="00FD1CCC">
            <w:pPr>
              <w:rPr>
                <w:rFonts w:ascii="Arial" w:eastAsia="Arial" w:hAnsi="Arial" w:cs="Arial"/>
                <w:color w:val="000000" w:themeColor="text1"/>
                <w:sz w:val="20"/>
                <w:szCs w:val="20"/>
              </w:rPr>
            </w:pPr>
            <w:r w:rsidRPr="005375F0">
              <w:rPr>
                <w:rFonts w:ascii="Arial" w:eastAsia="Arial" w:hAnsi="Arial" w:cs="Arial"/>
                <w:color w:val="000000" w:themeColor="text1"/>
                <w:sz w:val="20"/>
                <w:szCs w:val="20"/>
              </w:rPr>
              <w:t>to apply formative assessment strategies including effective questioning, feedback, peer and self-assessment to assess learning in science.</w:t>
            </w:r>
          </w:p>
          <w:p w14:paraId="2113721D" w14:textId="72DFC107" w:rsidR="00FD1CCC" w:rsidRPr="00441F5F" w:rsidRDefault="00FD1CCC" w:rsidP="00FD1CCC">
            <w:pPr>
              <w:rPr>
                <w:rFonts w:ascii="Arial" w:eastAsia="Arial" w:hAnsi="Arial" w:cs="Arial"/>
                <w:color w:val="000000" w:themeColor="text1"/>
                <w:sz w:val="20"/>
                <w:szCs w:val="20"/>
              </w:rPr>
            </w:pPr>
            <w:r w:rsidRPr="005375F0">
              <w:rPr>
                <w:rFonts w:ascii="Arial" w:eastAsia="Arial" w:hAnsi="Arial" w:cs="Arial"/>
                <w:color w:val="000000" w:themeColor="text1"/>
                <w:sz w:val="20"/>
                <w:szCs w:val="20"/>
              </w:rPr>
              <w:t>LH6.1</w:t>
            </w:r>
          </w:p>
        </w:tc>
        <w:tc>
          <w:tcPr>
            <w:tcW w:w="435" w:type="dxa"/>
            <w:shd w:val="clear" w:color="auto" w:fill="E2EFD9" w:themeFill="accent6" w:themeFillTint="33"/>
          </w:tcPr>
          <w:p w14:paraId="020D7783" w14:textId="77777777" w:rsidR="00FD1CCC" w:rsidRPr="00433A8C" w:rsidRDefault="00FD1CCC" w:rsidP="00FD1CCC">
            <w:pPr>
              <w:jc w:val="center"/>
              <w:rPr>
                <w:rFonts w:eastAsiaTheme="minorEastAsia"/>
                <w:sz w:val="18"/>
                <w:szCs w:val="18"/>
              </w:rPr>
            </w:pPr>
          </w:p>
        </w:tc>
      </w:tr>
      <w:tr w:rsidR="009D489C" w:rsidRPr="00433A8C" w14:paraId="26E3D282" w14:textId="77777777" w:rsidTr="00F65C52">
        <w:trPr>
          <w:gridAfter w:val="1"/>
          <w:wAfter w:w="9" w:type="dxa"/>
          <w:trHeight w:val="279"/>
        </w:trPr>
        <w:tc>
          <w:tcPr>
            <w:tcW w:w="435" w:type="dxa"/>
            <w:shd w:val="clear" w:color="auto" w:fill="E2EFD9" w:themeFill="accent6" w:themeFillTint="33"/>
            <w:textDirection w:val="btLr"/>
          </w:tcPr>
          <w:p w14:paraId="572D1B2C" w14:textId="77777777" w:rsidR="009D489C" w:rsidRPr="00102596" w:rsidRDefault="009D489C" w:rsidP="009D489C">
            <w:pPr>
              <w:ind w:left="113" w:right="113"/>
              <w:jc w:val="center"/>
              <w:rPr>
                <w:rFonts w:ascii="Arial" w:hAnsi="Arial" w:cs="Arial"/>
                <w:b/>
                <w:bCs/>
                <w:sz w:val="18"/>
                <w:szCs w:val="18"/>
              </w:rPr>
            </w:pPr>
          </w:p>
        </w:tc>
        <w:tc>
          <w:tcPr>
            <w:tcW w:w="4243" w:type="dxa"/>
          </w:tcPr>
          <w:p w14:paraId="7878429E" w14:textId="60C41E0E" w:rsidR="009D489C" w:rsidRPr="005375F0" w:rsidRDefault="009D489C" w:rsidP="009D489C">
            <w:pPr>
              <w:rPr>
                <w:rFonts w:ascii="Arial" w:eastAsia="Arial" w:hAnsi="Arial" w:cs="Arial"/>
                <w:color w:val="000000" w:themeColor="text1"/>
                <w:sz w:val="20"/>
                <w:szCs w:val="20"/>
              </w:rPr>
            </w:pPr>
            <w:r>
              <w:rPr>
                <w:rFonts w:ascii="Arial" w:hAnsi="Arial" w:cs="Arial"/>
                <w:b/>
                <w:bCs/>
                <w:sz w:val="20"/>
                <w:szCs w:val="20"/>
              </w:rPr>
              <w:t>Summative assessments judgements are made regarding children’s attainment at the end of KS1 and KS2.</w:t>
            </w:r>
          </w:p>
        </w:tc>
        <w:tc>
          <w:tcPr>
            <w:tcW w:w="3119" w:type="dxa"/>
          </w:tcPr>
          <w:p w14:paraId="38A0AD39" w14:textId="5EC1EB35" w:rsidR="009D489C" w:rsidRPr="005375F0" w:rsidRDefault="009D489C" w:rsidP="009D489C">
            <w:pPr>
              <w:rPr>
                <w:rFonts w:ascii="Arial" w:eastAsia="Arial" w:hAnsi="Arial" w:cs="Arial"/>
                <w:color w:val="000000" w:themeColor="text1"/>
                <w:sz w:val="20"/>
                <w:szCs w:val="20"/>
              </w:rPr>
            </w:pPr>
            <w:r>
              <w:rPr>
                <w:rFonts w:ascii="Arial" w:hAnsi="Arial" w:cs="Arial"/>
                <w:b/>
                <w:bCs/>
                <w:sz w:val="20"/>
                <w:szCs w:val="20"/>
              </w:rPr>
              <w:t>Teachers establish summative judgements of attainment in science and how this might contribute to the end of key stage judgement</w:t>
            </w:r>
          </w:p>
        </w:tc>
        <w:tc>
          <w:tcPr>
            <w:tcW w:w="3739" w:type="dxa"/>
          </w:tcPr>
          <w:p w14:paraId="07222712" w14:textId="77777777" w:rsidR="009D489C" w:rsidRDefault="009D489C" w:rsidP="009D489C">
            <w:pPr>
              <w:rPr>
                <w:rFonts w:ascii="Arial" w:eastAsia="Arial" w:hAnsi="Arial" w:cs="Arial"/>
                <w:color w:val="000000" w:themeColor="text1"/>
                <w:sz w:val="20"/>
                <w:szCs w:val="20"/>
              </w:rPr>
            </w:pPr>
          </w:p>
        </w:tc>
        <w:tc>
          <w:tcPr>
            <w:tcW w:w="3612" w:type="dxa"/>
            <w:gridSpan w:val="2"/>
          </w:tcPr>
          <w:p w14:paraId="44419C54" w14:textId="50692E37" w:rsidR="009D489C" w:rsidRPr="005375F0" w:rsidRDefault="009D489C" w:rsidP="009D489C">
            <w:pPr>
              <w:rPr>
                <w:rFonts w:ascii="Arial" w:eastAsia="Arial" w:hAnsi="Arial" w:cs="Arial"/>
                <w:color w:val="000000" w:themeColor="text1"/>
                <w:sz w:val="20"/>
                <w:szCs w:val="20"/>
              </w:rPr>
            </w:pPr>
            <w:r w:rsidRPr="00441F5F">
              <w:rPr>
                <w:rFonts w:ascii="Arial" w:eastAsia="Arial" w:hAnsi="Arial" w:cs="Arial"/>
                <w:color w:val="000000" w:themeColor="text1"/>
                <w:sz w:val="20"/>
                <w:szCs w:val="20"/>
              </w:rPr>
              <w:t xml:space="preserve">To assess children’s learning over a sequence of science lessons and use this knowledge to inform judgements about their attainment in relation to expectations with the support of an experienced colleague. </w:t>
            </w:r>
          </w:p>
        </w:tc>
        <w:tc>
          <w:tcPr>
            <w:tcW w:w="435" w:type="dxa"/>
            <w:shd w:val="clear" w:color="auto" w:fill="E2EFD9" w:themeFill="accent6" w:themeFillTint="33"/>
          </w:tcPr>
          <w:p w14:paraId="24172499" w14:textId="77777777" w:rsidR="009D489C" w:rsidRPr="00433A8C" w:rsidRDefault="009D489C" w:rsidP="009D489C">
            <w:pPr>
              <w:jc w:val="center"/>
              <w:rPr>
                <w:rFonts w:eastAsiaTheme="minorEastAsia"/>
                <w:sz w:val="18"/>
                <w:szCs w:val="18"/>
              </w:rPr>
            </w:pPr>
          </w:p>
        </w:tc>
      </w:tr>
    </w:tbl>
    <w:p w14:paraId="5A83A676" w14:textId="0795E5B2" w:rsidR="00ED3DB1" w:rsidRDefault="00ED3DB1"/>
    <w:p w14:paraId="1C999590" w14:textId="77777777" w:rsidR="00ED3DB1" w:rsidRDefault="00ED3DB1"/>
    <w:tbl>
      <w:tblPr>
        <w:tblStyle w:val="TableGrid"/>
        <w:tblW w:w="15583" w:type="dxa"/>
        <w:tblInd w:w="-714" w:type="dxa"/>
        <w:tblLook w:val="04A0" w:firstRow="1" w:lastRow="0" w:firstColumn="1" w:lastColumn="0" w:noHBand="0" w:noVBand="1"/>
        <w:tblCaption w:val="Science Curriculum Plan - Phase 2 - Assessment"/>
        <w:tblDescription w:val="Science Curriculum Plan - Phase 2 - Assessment"/>
      </w:tblPr>
      <w:tblGrid>
        <w:gridCol w:w="435"/>
        <w:gridCol w:w="4762"/>
        <w:gridCol w:w="2600"/>
        <w:gridCol w:w="2476"/>
        <w:gridCol w:w="4875"/>
        <w:gridCol w:w="435"/>
      </w:tblGrid>
      <w:tr w:rsidR="00622979" w:rsidRPr="00433A8C" w14:paraId="15A2F4C4" w14:textId="77777777" w:rsidTr="00746E95">
        <w:trPr>
          <w:trHeight w:val="279"/>
          <w:tblHeader/>
        </w:trPr>
        <w:tc>
          <w:tcPr>
            <w:tcW w:w="435" w:type="dxa"/>
            <w:vMerge w:val="restart"/>
            <w:shd w:val="clear" w:color="auto" w:fill="E2EFD9" w:themeFill="accent6" w:themeFillTint="33"/>
            <w:textDirection w:val="btLr"/>
          </w:tcPr>
          <w:p w14:paraId="6DB16B13" w14:textId="77777777" w:rsidR="00622979" w:rsidRPr="00102596" w:rsidRDefault="00622979" w:rsidP="00622979">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362" w:type="dxa"/>
            <w:gridSpan w:val="2"/>
            <w:shd w:val="clear" w:color="auto" w:fill="C5E0B3" w:themeFill="accent6" w:themeFillTint="66"/>
          </w:tcPr>
          <w:p w14:paraId="4A65ABD1" w14:textId="1722136D" w:rsidR="00622979" w:rsidRPr="00102596" w:rsidRDefault="00ED3DB1" w:rsidP="00622979">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2"/>
            <w:shd w:val="clear" w:color="auto" w:fill="C5E0B3" w:themeFill="accent6" w:themeFillTint="66"/>
          </w:tcPr>
          <w:p w14:paraId="397D4AC4" w14:textId="77777777" w:rsidR="00622979" w:rsidRPr="00102596" w:rsidRDefault="00622979" w:rsidP="00622979">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622979" w:rsidRPr="00433A8C" w:rsidRDefault="00622979" w:rsidP="00622979">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622979" w:rsidRPr="00433A8C" w14:paraId="0149CB7D" w14:textId="77777777" w:rsidTr="00ED3DB1">
        <w:trPr>
          <w:cantSplit/>
          <w:trHeight w:val="828"/>
        </w:trPr>
        <w:tc>
          <w:tcPr>
            <w:tcW w:w="435" w:type="dxa"/>
            <w:vMerge/>
            <w:shd w:val="clear" w:color="auto" w:fill="E2EFD9" w:themeFill="accent6" w:themeFillTint="33"/>
            <w:textDirection w:val="btLr"/>
          </w:tcPr>
          <w:p w14:paraId="2794D16E" w14:textId="77777777" w:rsidR="00622979" w:rsidRPr="00102596" w:rsidRDefault="00622979" w:rsidP="00622979">
            <w:pPr>
              <w:ind w:left="113" w:right="113"/>
              <w:jc w:val="center"/>
              <w:rPr>
                <w:rFonts w:ascii="Arial" w:hAnsi="Arial" w:cs="Arial"/>
                <w:b/>
                <w:bCs/>
                <w:sz w:val="18"/>
                <w:szCs w:val="18"/>
              </w:rPr>
            </w:pPr>
          </w:p>
        </w:tc>
        <w:tc>
          <w:tcPr>
            <w:tcW w:w="7362" w:type="dxa"/>
            <w:gridSpan w:val="2"/>
          </w:tcPr>
          <w:p w14:paraId="2711CA3A" w14:textId="0F677259" w:rsidR="00E3521E" w:rsidRPr="00E3521E" w:rsidRDefault="00E3521E" w:rsidP="00E3521E">
            <w:pPr>
              <w:pStyle w:val="ListParagraph"/>
              <w:numPr>
                <w:ilvl w:val="0"/>
                <w:numId w:val="13"/>
              </w:numPr>
              <w:rPr>
                <w:rFonts w:ascii="Arial" w:eastAsia="Arial" w:hAnsi="Arial" w:cs="Arial"/>
                <w:color w:val="000000" w:themeColor="text1"/>
                <w:sz w:val="20"/>
                <w:szCs w:val="20"/>
              </w:rPr>
            </w:pPr>
            <w:r w:rsidRPr="000D1083">
              <w:rPr>
                <w:rFonts w:ascii="Arial" w:hAnsi="Arial" w:cs="Arial"/>
                <w:sz w:val="18"/>
                <w:szCs w:val="18"/>
              </w:rPr>
              <w:t xml:space="preserve">October 2022-subject knowledge audit </w:t>
            </w:r>
            <w:r w:rsidRPr="00E3521E">
              <w:rPr>
                <w:rFonts w:ascii="Arial" w:hAnsi="Arial" w:cs="Arial"/>
                <w:sz w:val="18"/>
                <w:szCs w:val="18"/>
              </w:rPr>
              <w:t xml:space="preserve">Students will revisit their science subject knowledge audit to assess progress and identify new targets. </w:t>
            </w:r>
          </w:p>
          <w:p w14:paraId="29A117EE" w14:textId="5880B20B" w:rsidR="00E3521E" w:rsidRPr="000D1083" w:rsidRDefault="00E3521E" w:rsidP="00E3521E">
            <w:pPr>
              <w:pStyle w:val="ListParagraph"/>
              <w:numPr>
                <w:ilvl w:val="0"/>
                <w:numId w:val="13"/>
              </w:numPr>
              <w:rPr>
                <w:rFonts w:ascii="Arial" w:hAnsi="Arial" w:cs="Arial"/>
                <w:sz w:val="18"/>
                <w:szCs w:val="18"/>
              </w:rPr>
            </w:pPr>
            <w:r w:rsidRPr="000D1083">
              <w:rPr>
                <w:rFonts w:ascii="Arial" w:hAnsi="Arial" w:cs="Arial"/>
                <w:sz w:val="18"/>
                <w:szCs w:val="18"/>
              </w:rPr>
              <w:t>Regular formative assessment opportunities in seminars (</w:t>
            </w:r>
            <w:proofErr w:type="gramStart"/>
            <w:r w:rsidR="008B7E6B" w:rsidRPr="000D1083">
              <w:rPr>
                <w:rFonts w:ascii="Arial" w:hAnsi="Arial" w:cs="Arial"/>
                <w:sz w:val="18"/>
                <w:szCs w:val="18"/>
              </w:rPr>
              <w:t>e.g.</w:t>
            </w:r>
            <w:proofErr w:type="gramEnd"/>
            <w:r w:rsidRPr="000D1083">
              <w:rPr>
                <w:rFonts w:ascii="Arial" w:hAnsi="Arial" w:cs="Arial"/>
                <w:sz w:val="18"/>
                <w:szCs w:val="18"/>
              </w:rPr>
              <w:t xml:space="preserve"> peer discussions, tutor questioning and quizzes). </w:t>
            </w:r>
          </w:p>
          <w:p w14:paraId="241FD290" w14:textId="6D6538B8" w:rsidR="00E3521E" w:rsidRPr="000D1083" w:rsidRDefault="00E3521E" w:rsidP="00E3521E">
            <w:pPr>
              <w:pStyle w:val="ListParagraph"/>
              <w:numPr>
                <w:ilvl w:val="0"/>
                <w:numId w:val="13"/>
              </w:numPr>
              <w:rPr>
                <w:rFonts w:ascii="Arial" w:hAnsi="Arial" w:cs="Arial"/>
                <w:b/>
                <w:bCs/>
                <w:sz w:val="18"/>
                <w:szCs w:val="18"/>
              </w:rPr>
            </w:pPr>
            <w:r>
              <w:rPr>
                <w:rFonts w:ascii="Arial" w:hAnsi="Arial" w:cs="Arial"/>
                <w:sz w:val="18"/>
                <w:szCs w:val="18"/>
              </w:rPr>
              <w:t xml:space="preserve">March </w:t>
            </w:r>
            <w:r w:rsidRPr="000D1083">
              <w:rPr>
                <w:rFonts w:ascii="Arial" w:hAnsi="Arial" w:cs="Arial"/>
                <w:sz w:val="18"/>
                <w:szCs w:val="18"/>
              </w:rPr>
              <w:t>-assignment submission.</w:t>
            </w:r>
          </w:p>
          <w:p w14:paraId="73DDB4A1" w14:textId="77777777" w:rsidR="00E3521E" w:rsidRPr="000D1083" w:rsidRDefault="00E3521E" w:rsidP="00E3521E">
            <w:pPr>
              <w:pStyle w:val="ListParagraph"/>
              <w:numPr>
                <w:ilvl w:val="0"/>
                <w:numId w:val="13"/>
              </w:numPr>
              <w:rPr>
                <w:rFonts w:ascii="Arial" w:hAnsi="Arial" w:cs="Arial"/>
                <w:sz w:val="18"/>
                <w:szCs w:val="18"/>
              </w:rPr>
            </w:pPr>
            <w:proofErr w:type="gramStart"/>
            <w:r w:rsidRPr="000D1083">
              <w:rPr>
                <w:rFonts w:ascii="Arial" w:hAnsi="Arial" w:cs="Arial"/>
                <w:sz w:val="18"/>
                <w:szCs w:val="18"/>
              </w:rPr>
              <w:t>All of</w:t>
            </w:r>
            <w:proofErr w:type="gramEnd"/>
            <w:r w:rsidRPr="000D1083">
              <w:rPr>
                <w:rFonts w:ascii="Arial" w:hAnsi="Arial" w:cs="Arial"/>
                <w:sz w:val="18"/>
                <w:szCs w:val="18"/>
              </w:rPr>
              <w:t xml:space="preserve"> the above to inform interventions.</w:t>
            </w:r>
          </w:p>
          <w:p w14:paraId="069BEE4E" w14:textId="77777777" w:rsidR="00E3521E" w:rsidRPr="00A61C14" w:rsidRDefault="00E3521E" w:rsidP="008B7E6B">
            <w:pPr>
              <w:pStyle w:val="ListParagraph"/>
              <w:ind w:left="360"/>
              <w:rPr>
                <w:rFonts w:ascii="Arial" w:hAnsi="Arial" w:cs="Arial"/>
                <w:b/>
                <w:bCs/>
                <w:sz w:val="18"/>
                <w:szCs w:val="18"/>
              </w:rPr>
            </w:pPr>
          </w:p>
          <w:p w14:paraId="133334B7" w14:textId="4A66BC94" w:rsidR="008B6059" w:rsidRPr="008B6059" w:rsidRDefault="008B6059" w:rsidP="008B6059">
            <w:pPr>
              <w:pStyle w:val="ListParagraph"/>
              <w:numPr>
                <w:ilvl w:val="0"/>
                <w:numId w:val="13"/>
              </w:numPr>
              <w:rPr>
                <w:rFonts w:ascii="Arial" w:eastAsia="Arial" w:hAnsi="Arial" w:cs="Arial"/>
                <w:color w:val="000000" w:themeColor="text1"/>
                <w:sz w:val="20"/>
                <w:szCs w:val="20"/>
              </w:rPr>
            </w:pPr>
            <w:r w:rsidRPr="00A61C14">
              <w:rPr>
                <w:rFonts w:ascii="Arial" w:hAnsi="Arial" w:cs="Arial"/>
                <w:b/>
                <w:bCs/>
                <w:sz w:val="18"/>
                <w:szCs w:val="18"/>
              </w:rPr>
              <w:t>A written submission will evaluate students understanding of planning for effective learning in science over a sequence of science lessons. The assessment will involve reflecting on the impact of a sequence of science lessons they have planned and delivered on placement.</w:t>
            </w:r>
            <w:r>
              <w:rPr>
                <w:rFonts w:ascii="Arial" w:hAnsi="Arial" w:cs="Arial"/>
                <w:sz w:val="20"/>
                <w:szCs w:val="20"/>
              </w:rPr>
              <w:t xml:space="preserve"> </w:t>
            </w:r>
          </w:p>
        </w:tc>
        <w:tc>
          <w:tcPr>
            <w:tcW w:w="7351" w:type="dxa"/>
            <w:gridSpan w:val="2"/>
          </w:tcPr>
          <w:p w14:paraId="183AA7C0" w14:textId="2D159548" w:rsidR="00E3521E" w:rsidRPr="00E3521E" w:rsidRDefault="00E3521E" w:rsidP="00E3521E">
            <w:pPr>
              <w:rPr>
                <w:rFonts w:ascii="Arial" w:hAnsi="Arial" w:cs="Arial"/>
                <w:sz w:val="20"/>
                <w:szCs w:val="20"/>
              </w:rPr>
            </w:pPr>
            <w:r w:rsidRPr="00E3521E">
              <w:rPr>
                <w:rFonts w:ascii="Arial" w:hAnsi="Arial" w:cs="Arial"/>
                <w:sz w:val="20"/>
                <w:szCs w:val="20"/>
              </w:rPr>
              <w:t xml:space="preserve">Assessed throughout Professional Practice 2. </w:t>
            </w:r>
          </w:p>
          <w:p w14:paraId="1D421FCF" w14:textId="77777777" w:rsidR="00E3521E" w:rsidRPr="00E3521E" w:rsidRDefault="00E3521E" w:rsidP="00E3521E">
            <w:pPr>
              <w:pStyle w:val="ListParagraph"/>
              <w:numPr>
                <w:ilvl w:val="0"/>
                <w:numId w:val="13"/>
              </w:numPr>
              <w:rPr>
                <w:rFonts w:ascii="Arial" w:hAnsi="Arial" w:cs="Arial"/>
                <w:sz w:val="20"/>
                <w:szCs w:val="20"/>
              </w:rPr>
            </w:pPr>
            <w:r w:rsidRPr="00E3521E">
              <w:rPr>
                <w:rFonts w:ascii="Arial" w:hAnsi="Arial" w:cs="Arial"/>
                <w:sz w:val="20"/>
                <w:szCs w:val="20"/>
              </w:rPr>
              <w:t>Mentors will assess students against these statements and feedback to link tutors via the weekly development summary.</w:t>
            </w:r>
          </w:p>
          <w:p w14:paraId="0CCAFE60" w14:textId="77777777" w:rsidR="00E3521E" w:rsidRPr="00E3521E" w:rsidRDefault="00E3521E" w:rsidP="00E3521E">
            <w:pPr>
              <w:pStyle w:val="ListParagraph"/>
              <w:numPr>
                <w:ilvl w:val="0"/>
                <w:numId w:val="13"/>
              </w:numPr>
              <w:rPr>
                <w:rFonts w:ascii="Arial" w:hAnsi="Arial" w:cs="Arial"/>
                <w:sz w:val="20"/>
                <w:szCs w:val="20"/>
              </w:rPr>
            </w:pPr>
            <w:r w:rsidRPr="00E3521E">
              <w:rPr>
                <w:rFonts w:ascii="Arial" w:hAnsi="Arial" w:cs="Arial"/>
                <w:sz w:val="20"/>
                <w:szCs w:val="20"/>
              </w:rPr>
              <w:t xml:space="preserve">Feedback will be provided to student and link tutor by mentor. </w:t>
            </w:r>
          </w:p>
          <w:p w14:paraId="60A7E713" w14:textId="77777777" w:rsidR="00E3521E" w:rsidRPr="00E3521E" w:rsidRDefault="00E3521E" w:rsidP="00E3521E">
            <w:pPr>
              <w:pStyle w:val="ListParagraph"/>
              <w:numPr>
                <w:ilvl w:val="0"/>
                <w:numId w:val="13"/>
              </w:numPr>
              <w:rPr>
                <w:rFonts w:ascii="Arial" w:hAnsi="Arial" w:cs="Arial"/>
                <w:sz w:val="20"/>
                <w:szCs w:val="20"/>
              </w:rPr>
            </w:pPr>
            <w:r w:rsidRPr="00E3521E">
              <w:rPr>
                <w:rFonts w:ascii="Arial" w:hAnsi="Arial" w:cs="Arial"/>
                <w:sz w:val="20"/>
                <w:szCs w:val="20"/>
              </w:rPr>
              <w:t>SL will audit a sample of trainees as an indicator or cohort progress.</w:t>
            </w:r>
          </w:p>
          <w:p w14:paraId="7B3D1EED" w14:textId="77777777" w:rsidR="00E3521E" w:rsidRPr="00E3521E" w:rsidRDefault="00E3521E" w:rsidP="00E3521E">
            <w:pPr>
              <w:pStyle w:val="ListParagraph"/>
              <w:ind w:left="360"/>
              <w:rPr>
                <w:rFonts w:ascii="Arial" w:hAnsi="Arial" w:cs="Arial"/>
                <w:sz w:val="18"/>
                <w:szCs w:val="18"/>
              </w:rPr>
            </w:pPr>
          </w:p>
          <w:p w14:paraId="2E7A1C76" w14:textId="2458BC50" w:rsidR="00293E08" w:rsidRPr="00E3521E" w:rsidRDefault="00293E08" w:rsidP="00E3521E">
            <w:pPr>
              <w:pStyle w:val="ListParagraph"/>
              <w:numPr>
                <w:ilvl w:val="0"/>
                <w:numId w:val="13"/>
              </w:numPr>
              <w:rPr>
                <w:rFonts w:ascii="Arial" w:hAnsi="Arial" w:cs="Arial"/>
                <w:sz w:val="18"/>
                <w:szCs w:val="18"/>
              </w:rPr>
            </w:pPr>
            <w:r w:rsidRPr="00A61C14">
              <w:rPr>
                <w:rFonts w:ascii="Arial" w:hAnsi="Arial" w:cs="Arial"/>
                <w:b/>
                <w:bCs/>
                <w:sz w:val="18"/>
                <w:szCs w:val="18"/>
              </w:rPr>
              <w:t>A written submission involving reflecting on the impact of a sequence of science lessons they have planned and delivered on placement will establish students understanding of planning for effective learning in science.</w:t>
            </w:r>
          </w:p>
        </w:tc>
        <w:tc>
          <w:tcPr>
            <w:tcW w:w="435" w:type="dxa"/>
            <w:vMerge/>
            <w:shd w:val="clear" w:color="auto" w:fill="E2EFD9" w:themeFill="accent6" w:themeFillTint="33"/>
            <w:textDirection w:val="tbRl"/>
          </w:tcPr>
          <w:p w14:paraId="1DA29563" w14:textId="30C07EB8" w:rsidR="00622979" w:rsidRPr="00433A8C" w:rsidRDefault="00622979" w:rsidP="00622979">
            <w:pPr>
              <w:ind w:left="113" w:right="113"/>
              <w:jc w:val="center"/>
              <w:rPr>
                <w:rFonts w:ascii="Arial" w:eastAsiaTheme="minorEastAsia" w:hAnsi="Arial" w:cs="Arial"/>
                <w:sz w:val="18"/>
                <w:szCs w:val="18"/>
              </w:rPr>
            </w:pPr>
          </w:p>
        </w:tc>
      </w:tr>
      <w:tr w:rsidR="00622979" w:rsidRPr="009A134C" w14:paraId="08E97B8B" w14:textId="77777777" w:rsidTr="00ED3DB1">
        <w:tc>
          <w:tcPr>
            <w:tcW w:w="435" w:type="dxa"/>
            <w:vMerge w:val="restart"/>
            <w:shd w:val="clear" w:color="auto" w:fill="E2EFD9" w:themeFill="accent6" w:themeFillTint="33"/>
            <w:textDirection w:val="btLr"/>
          </w:tcPr>
          <w:p w14:paraId="071029B2" w14:textId="77777777" w:rsidR="00622979" w:rsidRPr="00102596" w:rsidRDefault="00622979" w:rsidP="00622979">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4"/>
            <w:shd w:val="clear" w:color="auto" w:fill="C5E0B3" w:themeFill="accent6" w:themeFillTint="66"/>
          </w:tcPr>
          <w:p w14:paraId="121C3662" w14:textId="77777777" w:rsidR="00622979" w:rsidRPr="009A134C" w:rsidRDefault="00622979" w:rsidP="00622979">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622979" w:rsidRPr="00712BBB" w:rsidRDefault="00622979" w:rsidP="00622979">
            <w:pPr>
              <w:pStyle w:val="ListParagraph"/>
              <w:ind w:left="360"/>
              <w:rPr>
                <w:rFonts w:eastAsiaTheme="minorEastAsia"/>
                <w:sz w:val="20"/>
                <w:szCs w:val="20"/>
              </w:rPr>
            </w:pPr>
          </w:p>
        </w:tc>
        <w:tc>
          <w:tcPr>
            <w:tcW w:w="435" w:type="dxa"/>
            <w:vMerge/>
            <w:shd w:val="clear" w:color="auto" w:fill="E2EFD9" w:themeFill="accent6" w:themeFillTint="33"/>
          </w:tcPr>
          <w:p w14:paraId="5C7829D3" w14:textId="77777777" w:rsidR="00622979" w:rsidRPr="009A134C" w:rsidRDefault="00622979" w:rsidP="00622979">
            <w:pPr>
              <w:jc w:val="center"/>
              <w:rPr>
                <w:rFonts w:ascii="Arial" w:eastAsia="Arial" w:hAnsi="Arial" w:cs="Arial"/>
                <w:b/>
                <w:bCs/>
                <w:color w:val="000000" w:themeColor="text1"/>
                <w:sz w:val="28"/>
                <w:szCs w:val="28"/>
              </w:rPr>
            </w:pPr>
          </w:p>
        </w:tc>
      </w:tr>
      <w:tr w:rsidR="00622979" w:rsidRPr="009A134C" w14:paraId="05CBEFF0" w14:textId="77777777" w:rsidTr="00ED3DB1">
        <w:trPr>
          <w:trHeight w:val="581"/>
        </w:trPr>
        <w:tc>
          <w:tcPr>
            <w:tcW w:w="435" w:type="dxa"/>
            <w:vMerge/>
            <w:tcBorders>
              <w:bottom w:val="single" w:sz="4" w:space="0" w:color="auto"/>
            </w:tcBorders>
            <w:shd w:val="clear" w:color="auto" w:fill="E2EFD9" w:themeFill="accent6" w:themeFillTint="33"/>
            <w:textDirection w:val="btLr"/>
          </w:tcPr>
          <w:p w14:paraId="00352897" w14:textId="77777777" w:rsidR="00622979" w:rsidRPr="00102596" w:rsidRDefault="00622979" w:rsidP="00622979">
            <w:pPr>
              <w:ind w:left="113" w:right="113"/>
              <w:jc w:val="center"/>
              <w:rPr>
                <w:rFonts w:ascii="Arial" w:hAnsi="Arial" w:cs="Arial"/>
                <w:b/>
                <w:bCs/>
                <w:sz w:val="18"/>
                <w:szCs w:val="18"/>
              </w:rPr>
            </w:pPr>
          </w:p>
        </w:tc>
        <w:tc>
          <w:tcPr>
            <w:tcW w:w="4762" w:type="dxa"/>
            <w:tcBorders>
              <w:bottom w:val="single" w:sz="4" w:space="0" w:color="auto"/>
            </w:tcBorders>
            <w:shd w:val="clear" w:color="auto" w:fill="E2EFD9" w:themeFill="accent6" w:themeFillTint="33"/>
          </w:tcPr>
          <w:p w14:paraId="1262D8F6" w14:textId="77777777" w:rsidR="00622979" w:rsidRPr="002F73AD" w:rsidRDefault="00622979" w:rsidP="0062297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622979" w:rsidRPr="002F73AD" w:rsidRDefault="00622979" w:rsidP="0062297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E2EFD9" w:themeFill="accent6" w:themeFillTint="33"/>
          </w:tcPr>
          <w:p w14:paraId="6C28BDE6" w14:textId="77777777" w:rsidR="00622979" w:rsidRPr="009A134C" w:rsidRDefault="00622979" w:rsidP="0062297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E2EFD9" w:themeFill="accent6" w:themeFillTint="33"/>
          </w:tcPr>
          <w:p w14:paraId="720A076E" w14:textId="77777777" w:rsidR="00622979" w:rsidRPr="009A134C" w:rsidRDefault="00622979" w:rsidP="00622979">
            <w:pPr>
              <w:jc w:val="center"/>
              <w:rPr>
                <w:rFonts w:ascii="Arial" w:eastAsia="Arial" w:hAnsi="Arial" w:cs="Arial"/>
                <w:i/>
                <w:iCs/>
                <w:color w:val="000000" w:themeColor="text1"/>
                <w:sz w:val="24"/>
                <w:szCs w:val="24"/>
              </w:rPr>
            </w:pPr>
          </w:p>
        </w:tc>
      </w:tr>
      <w:tr w:rsidR="00622979" w:rsidRPr="2A4A3E22" w14:paraId="4201633E" w14:textId="77777777" w:rsidTr="00ED3DB1">
        <w:trPr>
          <w:trHeight w:val="699"/>
        </w:trPr>
        <w:tc>
          <w:tcPr>
            <w:tcW w:w="435" w:type="dxa"/>
            <w:vMerge/>
            <w:tcBorders>
              <w:bottom w:val="single" w:sz="4" w:space="0" w:color="auto"/>
            </w:tcBorders>
            <w:shd w:val="clear" w:color="auto" w:fill="E2EFD9" w:themeFill="accent6" w:themeFillTint="33"/>
            <w:textDirection w:val="btLr"/>
          </w:tcPr>
          <w:p w14:paraId="7BC09018" w14:textId="77777777" w:rsidR="00622979" w:rsidRPr="00102596" w:rsidRDefault="00622979" w:rsidP="00622979">
            <w:pPr>
              <w:ind w:left="113" w:right="113"/>
              <w:jc w:val="center"/>
              <w:rPr>
                <w:rFonts w:ascii="Arial" w:hAnsi="Arial" w:cs="Arial"/>
                <w:b/>
                <w:bCs/>
                <w:sz w:val="18"/>
                <w:szCs w:val="18"/>
              </w:rPr>
            </w:pPr>
          </w:p>
        </w:tc>
        <w:tc>
          <w:tcPr>
            <w:tcW w:w="4762" w:type="dxa"/>
            <w:tcBorders>
              <w:bottom w:val="single" w:sz="4" w:space="0" w:color="auto"/>
            </w:tcBorders>
          </w:tcPr>
          <w:p w14:paraId="17921D83" w14:textId="77777777" w:rsidR="00622979" w:rsidRDefault="00622979" w:rsidP="00622979">
            <w:pPr>
              <w:jc w:val="center"/>
              <w:rPr>
                <w:rFonts w:ascii="Arial" w:eastAsia="Arial" w:hAnsi="Arial" w:cs="Arial"/>
                <w:b/>
                <w:bCs/>
                <w:i/>
                <w:iCs/>
                <w:color w:val="000000" w:themeColor="text1"/>
                <w:sz w:val="20"/>
                <w:szCs w:val="20"/>
              </w:rPr>
            </w:pPr>
          </w:p>
          <w:p w14:paraId="3FBD620B" w14:textId="77777777" w:rsidR="00622979" w:rsidRDefault="00622979" w:rsidP="00ED3DB1">
            <w:pPr>
              <w:spacing w:after="160" w:line="259" w:lineRule="auto"/>
              <w:contextualSpacing/>
              <w:rPr>
                <w:rFonts w:ascii="Arial" w:hAnsi="Arial" w:cs="Arial"/>
                <w:sz w:val="20"/>
                <w:szCs w:val="20"/>
              </w:rPr>
            </w:pPr>
            <w:r>
              <w:rPr>
                <w:rFonts w:ascii="Arial" w:hAnsi="Arial" w:cs="Arial"/>
                <w:iCs/>
                <w:sz w:val="20"/>
                <w:szCs w:val="20"/>
              </w:rPr>
              <w:t>The k</w:t>
            </w:r>
            <w:r w:rsidRPr="007831E5">
              <w:rPr>
                <w:rFonts w:ascii="Arial" w:hAnsi="Arial" w:cs="Arial"/>
                <w:iCs/>
                <w:sz w:val="20"/>
                <w:szCs w:val="20"/>
              </w:rPr>
              <w:t xml:space="preserve">ey subject knowledge in relation </w:t>
            </w:r>
            <w:proofErr w:type="gramStart"/>
            <w:r w:rsidRPr="007831E5">
              <w:rPr>
                <w:rFonts w:ascii="Arial" w:hAnsi="Arial" w:cs="Arial"/>
                <w:iCs/>
                <w:sz w:val="20"/>
                <w:szCs w:val="20"/>
              </w:rPr>
              <w:t>to:</w:t>
            </w:r>
            <w:proofErr w:type="gramEnd"/>
            <w:r w:rsidRPr="007831E5">
              <w:rPr>
                <w:rFonts w:ascii="Arial" w:hAnsi="Arial" w:cs="Arial"/>
                <w:iCs/>
                <w:sz w:val="20"/>
                <w:szCs w:val="20"/>
              </w:rPr>
              <w:t xml:space="preserve"> </w:t>
            </w:r>
            <w:r w:rsidR="00BB2FBE">
              <w:rPr>
                <w:rFonts w:ascii="Arial" w:hAnsi="Arial" w:cs="Arial"/>
                <w:sz w:val="20"/>
                <w:szCs w:val="20"/>
              </w:rPr>
              <w:t xml:space="preserve">teeth and the </w:t>
            </w:r>
            <w:r w:rsidR="00BB2FBE" w:rsidRPr="00510C5B">
              <w:rPr>
                <w:rFonts w:ascii="Arial" w:hAnsi="Arial" w:cs="Arial"/>
                <w:sz w:val="20"/>
                <w:szCs w:val="20"/>
              </w:rPr>
              <w:t xml:space="preserve">digestive system; </w:t>
            </w:r>
            <w:r w:rsidR="00BB2FBE">
              <w:rPr>
                <w:rFonts w:ascii="Arial" w:hAnsi="Arial" w:cs="Arial"/>
                <w:sz w:val="20"/>
                <w:szCs w:val="20"/>
              </w:rPr>
              <w:t xml:space="preserve">evolution, inheritance and selection; </w:t>
            </w:r>
            <w:r w:rsidR="00BB2FBE" w:rsidRPr="00510C5B">
              <w:rPr>
                <w:rFonts w:ascii="Arial" w:hAnsi="Arial" w:cs="Arial"/>
                <w:sz w:val="20"/>
                <w:szCs w:val="20"/>
              </w:rPr>
              <w:t xml:space="preserve">particle theory; </w:t>
            </w:r>
            <w:r w:rsidR="00BB2FBE">
              <w:rPr>
                <w:rFonts w:ascii="Arial" w:hAnsi="Arial" w:cs="Arial"/>
                <w:sz w:val="20"/>
                <w:szCs w:val="20"/>
              </w:rPr>
              <w:t xml:space="preserve">changes and properties of materials; </w:t>
            </w:r>
            <w:r w:rsidR="00BB2FBE" w:rsidRPr="00510C5B">
              <w:rPr>
                <w:rFonts w:ascii="Arial" w:hAnsi="Arial" w:cs="Arial"/>
                <w:sz w:val="20"/>
                <w:szCs w:val="20"/>
              </w:rPr>
              <w:t xml:space="preserve">reversible and irreversible reactions; forces (including magnets, gravity, air and water resistance and friction); electricity; </w:t>
            </w:r>
            <w:r w:rsidR="00BB2FBE">
              <w:rPr>
                <w:rFonts w:ascii="Arial" w:hAnsi="Arial" w:cs="Arial"/>
                <w:sz w:val="20"/>
                <w:szCs w:val="20"/>
              </w:rPr>
              <w:t>and light</w:t>
            </w:r>
            <w:r w:rsidR="0031182E">
              <w:rPr>
                <w:rFonts w:ascii="Arial" w:hAnsi="Arial" w:cs="Arial"/>
                <w:sz w:val="20"/>
                <w:szCs w:val="20"/>
              </w:rPr>
              <w:t>. H</w:t>
            </w:r>
            <w:r w:rsidR="00F10128">
              <w:rPr>
                <w:rFonts w:ascii="Arial" w:hAnsi="Arial" w:cs="Arial"/>
                <w:sz w:val="20"/>
                <w:szCs w:val="20"/>
              </w:rPr>
              <w:t>ow to expand their own subject, pedagogical and curriculum knowledge further.</w:t>
            </w:r>
          </w:p>
          <w:p w14:paraId="03847658" w14:textId="729B028A" w:rsidR="00ED3DB1" w:rsidRPr="002F73AD" w:rsidRDefault="00ED3DB1" w:rsidP="00ED3DB1">
            <w:pPr>
              <w:spacing w:after="160" w:line="259" w:lineRule="auto"/>
              <w:contextualSpacing/>
              <w:rPr>
                <w:rFonts w:ascii="Arial" w:hAnsi="Arial" w:cs="Arial"/>
                <w:sz w:val="20"/>
                <w:szCs w:val="20"/>
              </w:rPr>
            </w:pPr>
          </w:p>
        </w:tc>
        <w:tc>
          <w:tcPr>
            <w:tcW w:w="5076" w:type="dxa"/>
            <w:gridSpan w:val="2"/>
            <w:tcBorders>
              <w:bottom w:val="single" w:sz="4" w:space="0" w:color="auto"/>
            </w:tcBorders>
          </w:tcPr>
          <w:p w14:paraId="43F899B2" w14:textId="71B117B7" w:rsidR="00622979" w:rsidRDefault="00622979" w:rsidP="00622979">
            <w:pPr>
              <w:spacing w:after="160" w:line="259" w:lineRule="auto"/>
              <w:ind w:left="360"/>
              <w:contextualSpacing/>
              <w:rPr>
                <w:rFonts w:ascii="Arial" w:hAnsi="Arial" w:cs="Arial"/>
                <w:sz w:val="20"/>
                <w:szCs w:val="20"/>
              </w:rPr>
            </w:pPr>
          </w:p>
          <w:p w14:paraId="1976ADA7" w14:textId="76B1ECA7" w:rsidR="00622979" w:rsidRPr="007831E5" w:rsidRDefault="00622979" w:rsidP="00622979">
            <w:pPr>
              <w:spacing w:after="160" w:line="259" w:lineRule="auto"/>
              <w:contextualSpacing/>
              <w:rPr>
                <w:rFonts w:ascii="Arial" w:hAnsi="Arial" w:cs="Arial"/>
                <w:sz w:val="20"/>
                <w:szCs w:val="20"/>
              </w:rPr>
            </w:pPr>
            <w:r>
              <w:rPr>
                <w:rFonts w:ascii="Arial" w:hAnsi="Arial" w:cs="Arial"/>
                <w:iCs/>
                <w:sz w:val="20"/>
                <w:szCs w:val="20"/>
              </w:rPr>
              <w:t>T</w:t>
            </w:r>
            <w:r w:rsidRPr="007831E5">
              <w:rPr>
                <w:rFonts w:ascii="Arial" w:hAnsi="Arial" w:cs="Arial"/>
                <w:iCs/>
                <w:sz w:val="20"/>
                <w:szCs w:val="20"/>
              </w:rPr>
              <w:t xml:space="preserve">he importance of sequencing science learning and adapting teaching to allow for progression of all learners </w:t>
            </w:r>
            <w:r w:rsidRPr="007831E5">
              <w:rPr>
                <w:rFonts w:ascii="Arial" w:hAnsi="Arial" w:cs="Arial"/>
                <w:b/>
                <w:bCs/>
                <w:iCs/>
                <w:sz w:val="20"/>
                <w:szCs w:val="20"/>
              </w:rPr>
              <w:t>(LT2.2, LT2.6, LT3.3, LT5.1)</w:t>
            </w:r>
          </w:p>
          <w:p w14:paraId="615C7ACA" w14:textId="45B57EC3" w:rsidR="00622979" w:rsidRPr="006F4654" w:rsidRDefault="00622979" w:rsidP="00622979">
            <w:pPr>
              <w:rPr>
                <w:i/>
                <w:iCs/>
                <w:color w:val="000000" w:themeColor="text1"/>
                <w:sz w:val="20"/>
                <w:szCs w:val="20"/>
              </w:rPr>
            </w:pPr>
          </w:p>
        </w:tc>
        <w:tc>
          <w:tcPr>
            <w:tcW w:w="4875" w:type="dxa"/>
            <w:tcBorders>
              <w:bottom w:val="single" w:sz="4" w:space="0" w:color="auto"/>
            </w:tcBorders>
          </w:tcPr>
          <w:p w14:paraId="36AA4311" w14:textId="20F05843" w:rsidR="00622979" w:rsidRDefault="00622979" w:rsidP="00622979">
            <w:pPr>
              <w:rPr>
                <w:rFonts w:ascii="Arial" w:hAnsi="Arial" w:cs="Arial"/>
                <w:b/>
                <w:bCs/>
                <w:sz w:val="20"/>
                <w:szCs w:val="20"/>
              </w:rPr>
            </w:pPr>
          </w:p>
          <w:p w14:paraId="63208592" w14:textId="49B58AF1" w:rsidR="00622979" w:rsidRPr="00FE5D19" w:rsidRDefault="00622979" w:rsidP="00622979">
            <w:pPr>
              <w:rPr>
                <w:rFonts w:ascii="Arial" w:hAnsi="Arial" w:cs="Arial"/>
                <w:sz w:val="20"/>
                <w:szCs w:val="20"/>
              </w:rPr>
            </w:pPr>
            <w:r w:rsidRPr="007831E5">
              <w:rPr>
                <w:rFonts w:ascii="Arial" w:hAnsi="Arial" w:cs="Arial"/>
                <w:sz w:val="20"/>
                <w:szCs w:val="20"/>
              </w:rPr>
              <w:t>Plan and teach a series of science lessons that is</w:t>
            </w:r>
            <w:r w:rsidR="00F10128" w:rsidRPr="007831E5">
              <w:rPr>
                <w:rFonts w:ascii="Arial" w:hAnsi="Arial" w:cs="Arial"/>
                <w:sz w:val="20"/>
                <w:szCs w:val="20"/>
              </w:rPr>
              <w:t xml:space="preserve"> sequenced to develop subject knowledge and enquiry skills over time</w:t>
            </w:r>
            <w:r w:rsidR="00FE5D19">
              <w:rPr>
                <w:rFonts w:ascii="Arial" w:hAnsi="Arial" w:cs="Arial"/>
                <w:sz w:val="20"/>
                <w:szCs w:val="20"/>
              </w:rPr>
              <w:t>,</w:t>
            </w:r>
            <w:r w:rsidR="00F10128" w:rsidRPr="007831E5">
              <w:rPr>
                <w:rFonts w:ascii="Arial" w:hAnsi="Arial" w:cs="Arial"/>
                <w:sz w:val="20"/>
                <w:szCs w:val="20"/>
              </w:rPr>
              <w:t xml:space="preserve"> is</w:t>
            </w:r>
            <w:r w:rsidR="00F10128">
              <w:rPr>
                <w:rFonts w:ascii="Arial" w:hAnsi="Arial" w:cs="Arial"/>
                <w:sz w:val="20"/>
                <w:szCs w:val="20"/>
              </w:rPr>
              <w:t xml:space="preserve"> appropriate to the needs of all learners</w:t>
            </w:r>
            <w:r w:rsidR="00FE5D19">
              <w:rPr>
                <w:rFonts w:ascii="Arial" w:hAnsi="Arial" w:cs="Arial"/>
                <w:sz w:val="20"/>
                <w:szCs w:val="20"/>
              </w:rPr>
              <w:t xml:space="preserve"> and</w:t>
            </w:r>
            <w:r w:rsidR="00F10128">
              <w:rPr>
                <w:rFonts w:ascii="Arial" w:hAnsi="Arial" w:cs="Arial"/>
                <w:sz w:val="20"/>
                <w:szCs w:val="20"/>
              </w:rPr>
              <w:t xml:space="preserve"> integrates the contribution of additional adults</w:t>
            </w:r>
            <w:r w:rsidR="00FE5D19">
              <w:rPr>
                <w:rFonts w:ascii="Arial" w:hAnsi="Arial" w:cs="Arial"/>
                <w:sz w:val="20"/>
                <w:szCs w:val="20"/>
              </w:rPr>
              <w:t xml:space="preserve"> and formative assessment </w:t>
            </w:r>
            <w:r w:rsidRPr="007831E5">
              <w:rPr>
                <w:rFonts w:ascii="Arial" w:hAnsi="Arial" w:cs="Arial"/>
                <w:b/>
                <w:bCs/>
                <w:sz w:val="20"/>
                <w:szCs w:val="20"/>
              </w:rPr>
              <w:t>(LH1.1, LH2.1, LH2.2, LH2.3, LH2.4, LH2.8, LH3.7, LH4.1, LH4.2, LH5.5, LH5.6)</w:t>
            </w:r>
          </w:p>
          <w:p w14:paraId="3CDBAF27" w14:textId="77777777" w:rsidR="00622979" w:rsidRDefault="00622979" w:rsidP="00622979">
            <w:pPr>
              <w:jc w:val="center"/>
              <w:rPr>
                <w:rFonts w:ascii="Arial" w:hAnsi="Arial" w:cs="Arial"/>
                <w:b/>
                <w:bCs/>
                <w:sz w:val="20"/>
                <w:szCs w:val="20"/>
              </w:rPr>
            </w:pPr>
          </w:p>
        </w:tc>
        <w:tc>
          <w:tcPr>
            <w:tcW w:w="435" w:type="dxa"/>
            <w:vMerge/>
            <w:tcBorders>
              <w:bottom w:val="single" w:sz="4" w:space="0" w:color="auto"/>
            </w:tcBorders>
            <w:shd w:val="clear" w:color="auto" w:fill="E2EFD9" w:themeFill="accent6" w:themeFillTint="33"/>
          </w:tcPr>
          <w:p w14:paraId="52DB4C0D" w14:textId="77777777" w:rsidR="00622979" w:rsidRPr="2A4A3E22" w:rsidRDefault="00622979" w:rsidP="00622979">
            <w:pPr>
              <w:pStyle w:val="ListParagraph"/>
              <w:numPr>
                <w:ilvl w:val="0"/>
                <w:numId w:val="2"/>
              </w:numPr>
              <w:rPr>
                <w:rFonts w:ascii="Arial" w:eastAsia="Arial" w:hAnsi="Arial" w:cs="Arial"/>
                <w:color w:val="000000" w:themeColor="text1"/>
                <w:sz w:val="20"/>
                <w:szCs w:val="20"/>
              </w:rPr>
            </w:pPr>
          </w:p>
        </w:tc>
      </w:tr>
      <w:tr w:rsidR="00622979" w:rsidRPr="002F73AD" w14:paraId="17F0E124" w14:textId="77777777" w:rsidTr="00ED3DB1">
        <w:trPr>
          <w:cantSplit/>
          <w:trHeight w:val="490"/>
        </w:trPr>
        <w:tc>
          <w:tcPr>
            <w:tcW w:w="4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tcPr>
          <w:p w14:paraId="4A49172B" w14:textId="77777777" w:rsidR="00622979" w:rsidRPr="00102596" w:rsidRDefault="00622979" w:rsidP="00622979">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10A97B2" w14:textId="77777777" w:rsidR="00622979" w:rsidRDefault="00622979" w:rsidP="00622979">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3EC97A09" w:rsidR="00622979" w:rsidRPr="002F73AD" w:rsidRDefault="00622979" w:rsidP="00622979">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proofErr w:type="gramStart"/>
            <w:r w:rsidR="00A61C14">
              <w:rPr>
                <w:rStyle w:val="eop"/>
                <w:rFonts w:ascii="Arial" w:eastAsia="Times New Roman" w:hAnsi="Arial" w:cs="Arial"/>
                <w:b/>
                <w:bCs/>
                <w:color w:val="000000" w:themeColor="text1"/>
                <w:sz w:val="20"/>
                <w:szCs w:val="20"/>
              </w:rPr>
              <w:t>Science</w:t>
            </w:r>
            <w:proofErr w:type="gramEnd"/>
          </w:p>
        </w:tc>
      </w:tr>
      <w:tr w:rsidR="00622979" w:rsidRPr="69350B63" w14:paraId="0F847025" w14:textId="77777777" w:rsidTr="00ED3DB1">
        <w:trPr>
          <w:cantSplit/>
          <w:trHeight w:val="1115"/>
        </w:trPr>
        <w:tc>
          <w:tcPr>
            <w:tcW w:w="435" w:type="dxa"/>
            <w:vMerge/>
            <w:tcBorders>
              <w:top w:val="single" w:sz="4" w:space="0" w:color="auto"/>
              <w:bottom w:val="nil"/>
            </w:tcBorders>
            <w:shd w:val="clear" w:color="auto" w:fill="E2EFD9" w:themeFill="accent6" w:themeFillTint="33"/>
            <w:textDirection w:val="btLr"/>
          </w:tcPr>
          <w:p w14:paraId="0EF9D3D5" w14:textId="77777777" w:rsidR="00622979" w:rsidRDefault="00622979" w:rsidP="00622979">
            <w:pPr>
              <w:ind w:left="113" w:right="113"/>
              <w:jc w:val="center"/>
              <w:rPr>
                <w:rFonts w:ascii="Arial" w:hAnsi="Arial" w:cs="Arial"/>
                <w:b/>
                <w:bCs/>
              </w:rPr>
            </w:pPr>
          </w:p>
        </w:tc>
        <w:tc>
          <w:tcPr>
            <w:tcW w:w="15148" w:type="dxa"/>
            <w:gridSpan w:val="5"/>
            <w:tcBorders>
              <w:top w:val="single" w:sz="4" w:space="0" w:color="auto"/>
              <w:bottom w:val="single" w:sz="4" w:space="0" w:color="auto"/>
            </w:tcBorders>
          </w:tcPr>
          <w:p w14:paraId="55278C4C" w14:textId="77777777" w:rsidR="00622979" w:rsidRPr="007831E5" w:rsidRDefault="00622979" w:rsidP="00622979">
            <w:pPr>
              <w:numPr>
                <w:ilvl w:val="0"/>
                <w:numId w:val="16"/>
              </w:numPr>
              <w:spacing w:after="160" w:line="259" w:lineRule="auto"/>
              <w:contextualSpacing/>
              <w:rPr>
                <w:rFonts w:ascii="Arial" w:hAnsi="Arial" w:cs="Arial"/>
                <w:b/>
                <w:bCs/>
                <w:sz w:val="20"/>
                <w:szCs w:val="20"/>
              </w:rPr>
            </w:pPr>
            <w:r w:rsidRPr="007831E5">
              <w:rPr>
                <w:rFonts w:ascii="Arial" w:hAnsi="Arial" w:cs="Arial"/>
                <w:b/>
                <w:bCs/>
                <w:sz w:val="20"/>
                <w:szCs w:val="20"/>
              </w:rPr>
              <w:t xml:space="preserve">Primary Science Knowledge &amp; Understanding, Peacock, Sharp, </w:t>
            </w:r>
            <w:proofErr w:type="spellStart"/>
            <w:r w:rsidRPr="007831E5">
              <w:rPr>
                <w:rFonts w:ascii="Arial" w:hAnsi="Arial" w:cs="Arial"/>
                <w:b/>
                <w:bCs/>
                <w:sz w:val="20"/>
                <w:szCs w:val="20"/>
              </w:rPr>
              <w:t>Johnsey</w:t>
            </w:r>
            <w:proofErr w:type="spellEnd"/>
            <w:r w:rsidRPr="007831E5">
              <w:rPr>
                <w:rFonts w:ascii="Arial" w:hAnsi="Arial" w:cs="Arial"/>
                <w:b/>
                <w:bCs/>
                <w:sz w:val="20"/>
                <w:szCs w:val="20"/>
              </w:rPr>
              <w:t>, Write and Sewell, 2021.</w:t>
            </w:r>
          </w:p>
          <w:p w14:paraId="62310015" w14:textId="77777777" w:rsidR="000F092C" w:rsidRPr="000F092C" w:rsidRDefault="00622979" w:rsidP="000F092C">
            <w:pPr>
              <w:numPr>
                <w:ilvl w:val="0"/>
                <w:numId w:val="16"/>
              </w:numPr>
              <w:spacing w:after="160" w:line="259" w:lineRule="auto"/>
              <w:contextualSpacing/>
              <w:rPr>
                <w:rFonts w:ascii="Arial" w:hAnsi="Arial" w:cs="Arial"/>
                <w:b/>
                <w:bCs/>
                <w:sz w:val="20"/>
                <w:szCs w:val="20"/>
              </w:rPr>
            </w:pPr>
            <w:r w:rsidRPr="000F092C">
              <w:rPr>
                <w:rFonts w:ascii="Arial" w:hAnsi="Arial" w:cs="Arial"/>
                <w:b/>
                <w:bCs/>
                <w:sz w:val="20"/>
                <w:szCs w:val="20"/>
              </w:rPr>
              <w:t xml:space="preserve">Primary Science Theory &amp; Practice, Sharp, Peacock, </w:t>
            </w:r>
            <w:proofErr w:type="spellStart"/>
            <w:r w:rsidRPr="000F092C">
              <w:rPr>
                <w:rFonts w:ascii="Arial" w:hAnsi="Arial" w:cs="Arial"/>
                <w:b/>
                <w:bCs/>
                <w:sz w:val="20"/>
                <w:szCs w:val="20"/>
              </w:rPr>
              <w:t>Johnsey</w:t>
            </w:r>
            <w:proofErr w:type="spellEnd"/>
            <w:r w:rsidRPr="000F092C">
              <w:rPr>
                <w:rFonts w:ascii="Arial" w:hAnsi="Arial" w:cs="Arial"/>
                <w:b/>
                <w:bCs/>
                <w:sz w:val="20"/>
                <w:szCs w:val="20"/>
              </w:rPr>
              <w:t>, Simon, Smith, Cross and Harris, 2021.</w:t>
            </w:r>
          </w:p>
          <w:p w14:paraId="2656AE24" w14:textId="2FDB122C" w:rsidR="000F092C" w:rsidRDefault="000F092C" w:rsidP="000F092C">
            <w:pPr>
              <w:numPr>
                <w:ilvl w:val="0"/>
                <w:numId w:val="16"/>
              </w:numPr>
              <w:spacing w:after="160" w:line="259" w:lineRule="auto"/>
              <w:contextualSpacing/>
              <w:rPr>
                <w:rFonts w:ascii="Arial" w:hAnsi="Arial" w:cs="Arial"/>
                <w:b/>
                <w:bCs/>
                <w:sz w:val="20"/>
                <w:szCs w:val="20"/>
              </w:rPr>
            </w:pPr>
            <w:r w:rsidRPr="000F092C">
              <w:rPr>
                <w:rFonts w:ascii="Arial" w:hAnsi="Arial" w:cs="Arial"/>
                <w:b/>
                <w:bCs/>
                <w:sz w:val="20"/>
                <w:szCs w:val="20"/>
              </w:rPr>
              <w:t>Education Endowment Foundation (2015) Making Best Use of Teaching Assistants Guidance Report. [Online] Accessible from: https://educationendowmentfoundation.org.uk/tools/guidance-reports/ [retrieved 10 October 2018].</w:t>
            </w:r>
          </w:p>
          <w:p w14:paraId="7B287957" w14:textId="77777777" w:rsidR="001C1F88" w:rsidRDefault="00AD4247" w:rsidP="001C1F88">
            <w:pPr>
              <w:numPr>
                <w:ilvl w:val="0"/>
                <w:numId w:val="16"/>
              </w:numPr>
              <w:spacing w:after="160" w:line="259" w:lineRule="auto"/>
              <w:contextualSpacing/>
              <w:rPr>
                <w:rFonts w:ascii="Arial" w:hAnsi="Arial" w:cs="Arial"/>
                <w:b/>
                <w:bCs/>
                <w:sz w:val="20"/>
                <w:szCs w:val="20"/>
              </w:rPr>
            </w:pPr>
            <w:hyperlink r:id="rId10" w:history="1">
              <w:r w:rsidR="001C1F88" w:rsidRPr="001C1F88">
                <w:rPr>
                  <w:rFonts w:ascii="Arial" w:hAnsi="Arial" w:cs="Arial"/>
                  <w:b/>
                  <w:bCs/>
                  <w:sz w:val="20"/>
                  <w:szCs w:val="20"/>
                </w:rPr>
                <w:t>Special Educational Needs in Mainstream Schools | EEF (educationendowmentfoundation.org.uk)</w:t>
              </w:r>
            </w:hyperlink>
            <w:r w:rsidR="001C1F88" w:rsidRPr="001C1F88">
              <w:rPr>
                <w:rFonts w:ascii="Arial" w:hAnsi="Arial" w:cs="Arial"/>
                <w:b/>
                <w:bCs/>
                <w:sz w:val="20"/>
                <w:szCs w:val="20"/>
              </w:rPr>
              <w:t xml:space="preserve"> </w:t>
            </w:r>
          </w:p>
          <w:p w14:paraId="1224BF8C" w14:textId="49952E92" w:rsidR="001C1F88" w:rsidRPr="001C1F88" w:rsidRDefault="001C1F88" w:rsidP="001C1F88">
            <w:pPr>
              <w:numPr>
                <w:ilvl w:val="0"/>
                <w:numId w:val="16"/>
              </w:numPr>
              <w:spacing w:after="160" w:line="259" w:lineRule="auto"/>
              <w:contextualSpacing/>
              <w:rPr>
                <w:rFonts w:ascii="Arial" w:hAnsi="Arial" w:cs="Arial"/>
                <w:b/>
                <w:bCs/>
                <w:sz w:val="20"/>
                <w:szCs w:val="20"/>
              </w:rPr>
            </w:pPr>
            <w:r w:rsidRPr="001C1F88">
              <w:rPr>
                <w:rFonts w:ascii="Arial" w:hAnsi="Arial" w:cs="Arial"/>
                <w:b/>
                <w:bCs/>
                <w:sz w:val="20"/>
                <w:szCs w:val="20"/>
              </w:rPr>
              <w:t xml:space="preserve">OFSTED, 2021. Research Review Series: Science.GOV.UK [online]. Available from: </w:t>
            </w:r>
            <w:hyperlink r:id="rId11" w:history="1">
              <w:r w:rsidRPr="001C1F88">
                <w:rPr>
                  <w:rFonts w:ascii="Arial" w:hAnsi="Arial" w:cs="Arial"/>
                  <w:b/>
                  <w:bCs/>
                </w:rPr>
                <w:t>https://www.gov.uk/government/publications/research-review-series-science</w:t>
              </w:r>
            </w:hyperlink>
            <w:r w:rsidRPr="001C1F88">
              <w:rPr>
                <w:rFonts w:ascii="Arial" w:hAnsi="Arial" w:cs="Arial"/>
                <w:b/>
                <w:bCs/>
              </w:rPr>
              <w:t xml:space="preserve"> </w:t>
            </w:r>
          </w:p>
          <w:p w14:paraId="4C371AB5" w14:textId="77777777" w:rsidR="00622979" w:rsidRPr="007831E5" w:rsidRDefault="00622979" w:rsidP="00622979">
            <w:pPr>
              <w:numPr>
                <w:ilvl w:val="0"/>
                <w:numId w:val="16"/>
              </w:numPr>
              <w:spacing w:after="160" w:line="259" w:lineRule="auto"/>
              <w:contextualSpacing/>
              <w:rPr>
                <w:rFonts w:ascii="Arial" w:hAnsi="Arial" w:cs="Arial"/>
                <w:b/>
                <w:bCs/>
                <w:sz w:val="20"/>
                <w:szCs w:val="20"/>
              </w:rPr>
            </w:pPr>
            <w:r w:rsidRPr="007831E5">
              <w:rPr>
                <w:rFonts w:ascii="Arial" w:hAnsi="Arial" w:cs="Arial"/>
                <w:b/>
                <w:bCs/>
                <w:sz w:val="20"/>
                <w:szCs w:val="20"/>
                <w:lang w:val="en-US"/>
              </w:rPr>
              <w:t xml:space="preserve">The Teaching of Science in Primary Schools, Harlen and </w:t>
            </w:r>
            <w:proofErr w:type="spellStart"/>
            <w:r w:rsidRPr="007831E5">
              <w:rPr>
                <w:rFonts w:ascii="Arial" w:hAnsi="Arial" w:cs="Arial"/>
                <w:b/>
                <w:bCs/>
                <w:sz w:val="20"/>
                <w:szCs w:val="20"/>
                <w:lang w:val="en-US"/>
              </w:rPr>
              <w:t>Qualter</w:t>
            </w:r>
            <w:proofErr w:type="spellEnd"/>
            <w:r w:rsidRPr="007831E5">
              <w:rPr>
                <w:rFonts w:ascii="Arial" w:hAnsi="Arial" w:cs="Arial"/>
                <w:b/>
                <w:bCs/>
                <w:sz w:val="20"/>
                <w:szCs w:val="20"/>
                <w:lang w:val="en-US"/>
              </w:rPr>
              <w:t>, 2017.</w:t>
            </w:r>
          </w:p>
          <w:p w14:paraId="7908678B" w14:textId="77777777" w:rsidR="00622979" w:rsidRPr="007831E5" w:rsidRDefault="00622979" w:rsidP="00622979">
            <w:pPr>
              <w:numPr>
                <w:ilvl w:val="0"/>
                <w:numId w:val="16"/>
              </w:numPr>
              <w:spacing w:after="160" w:line="259" w:lineRule="auto"/>
              <w:contextualSpacing/>
              <w:rPr>
                <w:rFonts w:ascii="Arial" w:hAnsi="Arial" w:cs="Arial"/>
                <w:b/>
                <w:bCs/>
                <w:sz w:val="20"/>
                <w:szCs w:val="20"/>
              </w:rPr>
            </w:pPr>
            <w:r w:rsidRPr="007831E5">
              <w:rPr>
                <w:rFonts w:ascii="Arial" w:hAnsi="Arial" w:cs="Arial"/>
                <w:b/>
                <w:bCs/>
                <w:sz w:val="20"/>
                <w:szCs w:val="20"/>
                <w:lang w:val="en-US"/>
              </w:rPr>
              <w:t xml:space="preserve">Maintaining Curiosity, </w:t>
            </w:r>
            <w:proofErr w:type="spellStart"/>
            <w:r w:rsidRPr="007831E5">
              <w:rPr>
                <w:rFonts w:ascii="Arial" w:hAnsi="Arial" w:cs="Arial"/>
                <w:b/>
                <w:bCs/>
                <w:sz w:val="20"/>
                <w:szCs w:val="20"/>
                <w:lang w:val="en-US"/>
              </w:rPr>
              <w:t>Ofsted</w:t>
            </w:r>
            <w:proofErr w:type="spellEnd"/>
            <w:r w:rsidRPr="007831E5">
              <w:rPr>
                <w:rFonts w:ascii="Arial" w:hAnsi="Arial" w:cs="Arial"/>
                <w:b/>
                <w:bCs/>
                <w:sz w:val="20"/>
                <w:szCs w:val="20"/>
                <w:lang w:val="en-US"/>
              </w:rPr>
              <w:t xml:space="preserve"> 2013</w:t>
            </w:r>
          </w:p>
          <w:p w14:paraId="52793EE0" w14:textId="77777777" w:rsidR="00622979" w:rsidRPr="007831E5" w:rsidRDefault="00622979" w:rsidP="00622979">
            <w:pPr>
              <w:numPr>
                <w:ilvl w:val="0"/>
                <w:numId w:val="16"/>
              </w:numPr>
              <w:spacing w:after="160" w:line="259" w:lineRule="auto"/>
              <w:contextualSpacing/>
              <w:rPr>
                <w:rFonts w:ascii="Arial" w:hAnsi="Arial" w:cs="Arial"/>
                <w:b/>
                <w:bCs/>
                <w:sz w:val="20"/>
                <w:szCs w:val="20"/>
                <w:lang w:val="en-US"/>
              </w:rPr>
            </w:pPr>
            <w:r w:rsidRPr="007831E5">
              <w:rPr>
                <w:rFonts w:ascii="Arial" w:hAnsi="Arial" w:cs="Arial"/>
                <w:b/>
                <w:bCs/>
                <w:sz w:val="20"/>
                <w:szCs w:val="20"/>
                <w:lang w:val="en-US"/>
              </w:rPr>
              <w:t xml:space="preserve">State of the nation report of UK primary science education, </w:t>
            </w:r>
            <w:proofErr w:type="spellStart"/>
            <w:r w:rsidRPr="007831E5">
              <w:rPr>
                <w:rFonts w:ascii="Arial" w:hAnsi="Arial" w:cs="Arial"/>
                <w:b/>
                <w:bCs/>
                <w:sz w:val="20"/>
                <w:szCs w:val="20"/>
                <w:lang w:val="en-US"/>
              </w:rPr>
              <w:t>Wellcome</w:t>
            </w:r>
            <w:proofErr w:type="spellEnd"/>
            <w:r w:rsidRPr="007831E5">
              <w:rPr>
                <w:rFonts w:ascii="Arial" w:hAnsi="Arial" w:cs="Arial"/>
                <w:b/>
                <w:bCs/>
                <w:sz w:val="20"/>
                <w:szCs w:val="20"/>
                <w:lang w:val="en-US"/>
              </w:rPr>
              <w:t xml:space="preserve"> Trust 2017</w:t>
            </w:r>
          </w:p>
          <w:p w14:paraId="63952A9E" w14:textId="77777777" w:rsidR="00622979" w:rsidRPr="007831E5" w:rsidRDefault="00622979" w:rsidP="00622979">
            <w:pPr>
              <w:numPr>
                <w:ilvl w:val="0"/>
                <w:numId w:val="16"/>
              </w:numPr>
              <w:spacing w:after="160" w:line="259" w:lineRule="auto"/>
              <w:contextualSpacing/>
              <w:rPr>
                <w:rFonts w:ascii="Arial" w:hAnsi="Arial" w:cs="Arial"/>
                <w:b/>
                <w:bCs/>
                <w:sz w:val="20"/>
                <w:szCs w:val="20"/>
              </w:rPr>
            </w:pPr>
            <w:r w:rsidRPr="007831E5">
              <w:rPr>
                <w:rFonts w:ascii="Arial" w:hAnsi="Arial" w:cs="Arial"/>
                <w:b/>
                <w:bCs/>
                <w:sz w:val="20"/>
                <w:szCs w:val="20"/>
              </w:rPr>
              <w:t>ASE materials</w:t>
            </w:r>
          </w:p>
          <w:p w14:paraId="6C90DFDD" w14:textId="77777777" w:rsidR="00622979" w:rsidRPr="007831E5" w:rsidRDefault="00622979" w:rsidP="00622979">
            <w:pPr>
              <w:numPr>
                <w:ilvl w:val="0"/>
                <w:numId w:val="16"/>
              </w:numPr>
              <w:spacing w:after="160" w:line="259" w:lineRule="auto"/>
              <w:contextualSpacing/>
              <w:rPr>
                <w:rFonts w:ascii="Arial" w:hAnsi="Arial" w:cs="Arial"/>
                <w:b/>
                <w:bCs/>
                <w:sz w:val="20"/>
                <w:szCs w:val="20"/>
              </w:rPr>
            </w:pPr>
            <w:r w:rsidRPr="007831E5">
              <w:rPr>
                <w:rFonts w:ascii="Arial" w:hAnsi="Arial" w:cs="Arial"/>
                <w:b/>
                <w:bCs/>
                <w:sz w:val="20"/>
                <w:szCs w:val="20"/>
              </w:rPr>
              <w:t>STEM learning centre materials</w:t>
            </w:r>
          </w:p>
          <w:p w14:paraId="301422B6" w14:textId="4D18405B" w:rsidR="00622979" w:rsidRPr="007831E5" w:rsidRDefault="00622979" w:rsidP="00622979">
            <w:pPr>
              <w:numPr>
                <w:ilvl w:val="0"/>
                <w:numId w:val="16"/>
              </w:numPr>
              <w:spacing w:after="160" w:line="259" w:lineRule="auto"/>
              <w:contextualSpacing/>
              <w:rPr>
                <w:rStyle w:val="eop"/>
                <w:rFonts w:ascii="Arial" w:hAnsi="Arial" w:cs="Arial"/>
                <w:b/>
                <w:bCs/>
                <w:sz w:val="20"/>
                <w:szCs w:val="20"/>
              </w:rPr>
            </w:pPr>
            <w:r w:rsidRPr="007831E5">
              <w:rPr>
                <w:rFonts w:ascii="Arial" w:hAnsi="Arial" w:cs="Arial"/>
                <w:b/>
                <w:bCs/>
                <w:sz w:val="20"/>
                <w:szCs w:val="20"/>
              </w:rPr>
              <w:t>National Curriculum, 2014</w:t>
            </w:r>
          </w:p>
        </w:tc>
      </w:tr>
    </w:tbl>
    <w:p w14:paraId="157CDF9B" w14:textId="77777777" w:rsidR="00ED3DB1" w:rsidRDefault="00ED3DB1"/>
    <w:tbl>
      <w:tblPr>
        <w:tblStyle w:val="TableGrid"/>
        <w:tblW w:w="15592" w:type="dxa"/>
        <w:tblInd w:w="-714" w:type="dxa"/>
        <w:tblLook w:val="04A0" w:firstRow="1" w:lastRow="0" w:firstColumn="1" w:lastColumn="0" w:noHBand="0" w:noVBand="1"/>
        <w:tblCaption w:val="Science Curriculum Plan - Phase 3"/>
        <w:tblDescription w:val="Science Curriculum Plan - Phase 3"/>
      </w:tblPr>
      <w:tblGrid>
        <w:gridCol w:w="435"/>
        <w:gridCol w:w="4243"/>
        <w:gridCol w:w="3119"/>
        <w:gridCol w:w="3739"/>
        <w:gridCol w:w="9"/>
        <w:gridCol w:w="3603"/>
        <w:gridCol w:w="435"/>
        <w:gridCol w:w="9"/>
      </w:tblGrid>
      <w:tr w:rsidR="00622979" w14:paraId="2BAA8562" w14:textId="77777777" w:rsidTr="00FF0CE4">
        <w:trPr>
          <w:tblHeader/>
        </w:trPr>
        <w:tc>
          <w:tcPr>
            <w:tcW w:w="15592" w:type="dxa"/>
            <w:gridSpan w:val="8"/>
            <w:shd w:val="clear" w:color="auto" w:fill="DC9182"/>
          </w:tcPr>
          <w:p w14:paraId="43EB0EFB" w14:textId="58D3D631" w:rsidR="00622979" w:rsidRDefault="00622979" w:rsidP="00622979">
            <w:pPr>
              <w:jc w:val="center"/>
              <w:rPr>
                <w:rFonts w:ascii="Arial" w:hAnsi="Arial" w:cs="Arial"/>
                <w:b/>
                <w:bCs/>
                <w:sz w:val="28"/>
                <w:szCs w:val="28"/>
              </w:rPr>
            </w:pPr>
            <w:r>
              <w:rPr>
                <w:rFonts w:ascii="Arial" w:hAnsi="Arial" w:cs="Arial"/>
                <w:b/>
                <w:bCs/>
                <w:sz w:val="28"/>
                <w:szCs w:val="28"/>
              </w:rPr>
              <w:lastRenderedPageBreak/>
              <w:t>Phase 3</w:t>
            </w:r>
          </w:p>
        </w:tc>
      </w:tr>
      <w:tr w:rsidR="00622979" w14:paraId="2238B80A" w14:textId="77777777" w:rsidTr="00FF0CE4">
        <w:tc>
          <w:tcPr>
            <w:tcW w:w="7797" w:type="dxa"/>
            <w:gridSpan w:val="3"/>
            <w:shd w:val="clear" w:color="auto" w:fill="E7B7AD"/>
          </w:tcPr>
          <w:p w14:paraId="47CBBE0B" w14:textId="77777777" w:rsidR="00622979" w:rsidRPr="00B53DBB" w:rsidRDefault="00622979" w:rsidP="00622979">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5"/>
            <w:shd w:val="clear" w:color="auto" w:fill="E7B7AD"/>
          </w:tcPr>
          <w:p w14:paraId="6E4683BC" w14:textId="6C4F803E" w:rsidR="00622979" w:rsidRDefault="00622979" w:rsidP="00622979">
            <w:pPr>
              <w:jc w:val="center"/>
              <w:rPr>
                <w:rFonts w:ascii="Arial" w:hAnsi="Arial" w:cs="Arial"/>
                <w:b/>
                <w:bCs/>
                <w:sz w:val="28"/>
                <w:szCs w:val="28"/>
              </w:rPr>
            </w:pPr>
            <w:r w:rsidRPr="006F4654">
              <w:rPr>
                <w:rFonts w:ascii="Arial" w:hAnsi="Arial" w:cs="Arial"/>
                <w:b/>
                <w:bCs/>
                <w:sz w:val="28"/>
                <w:szCs w:val="28"/>
              </w:rPr>
              <w:t>School/Practical Based Learning</w:t>
            </w:r>
          </w:p>
        </w:tc>
      </w:tr>
      <w:tr w:rsidR="00622979" w14:paraId="412B7857" w14:textId="77777777" w:rsidTr="00FF0CE4">
        <w:tc>
          <w:tcPr>
            <w:tcW w:w="4678" w:type="dxa"/>
            <w:gridSpan w:val="2"/>
            <w:shd w:val="clear" w:color="auto" w:fill="F8D3CC"/>
          </w:tcPr>
          <w:p w14:paraId="74F90B1B" w14:textId="77777777" w:rsidR="00622979" w:rsidRDefault="00622979" w:rsidP="00622979">
            <w:pPr>
              <w:jc w:val="center"/>
              <w:rPr>
                <w:rFonts w:ascii="Arial" w:hAnsi="Arial" w:cs="Arial"/>
                <w:b/>
                <w:bCs/>
                <w:sz w:val="28"/>
                <w:szCs w:val="28"/>
              </w:rPr>
            </w:pPr>
            <w:r>
              <w:rPr>
                <w:rFonts w:ascii="Arial" w:hAnsi="Arial" w:cs="Arial"/>
                <w:b/>
                <w:bCs/>
                <w:sz w:val="28"/>
                <w:szCs w:val="28"/>
              </w:rPr>
              <w:t>Learn That</w:t>
            </w:r>
          </w:p>
        </w:tc>
        <w:tc>
          <w:tcPr>
            <w:tcW w:w="3119" w:type="dxa"/>
            <w:shd w:val="clear" w:color="auto" w:fill="F8D3CC"/>
          </w:tcPr>
          <w:p w14:paraId="112C02D9" w14:textId="77777777" w:rsidR="00622979" w:rsidRDefault="00622979" w:rsidP="00622979">
            <w:pPr>
              <w:jc w:val="center"/>
              <w:rPr>
                <w:rFonts w:ascii="Arial" w:hAnsi="Arial" w:cs="Arial"/>
                <w:b/>
                <w:bCs/>
                <w:sz w:val="28"/>
                <w:szCs w:val="28"/>
              </w:rPr>
            </w:pPr>
            <w:r>
              <w:rPr>
                <w:rFonts w:ascii="Arial" w:hAnsi="Arial" w:cs="Arial"/>
                <w:b/>
                <w:bCs/>
                <w:sz w:val="28"/>
                <w:szCs w:val="28"/>
              </w:rPr>
              <w:t>Learn How</w:t>
            </w:r>
          </w:p>
        </w:tc>
        <w:tc>
          <w:tcPr>
            <w:tcW w:w="3748" w:type="dxa"/>
            <w:gridSpan w:val="2"/>
            <w:shd w:val="clear" w:color="auto" w:fill="F8D3CC"/>
          </w:tcPr>
          <w:p w14:paraId="6075F202" w14:textId="77777777" w:rsidR="00622979" w:rsidRDefault="00622979" w:rsidP="00622979">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F8D3CC"/>
          </w:tcPr>
          <w:p w14:paraId="27D212E4" w14:textId="77777777" w:rsidR="00622979" w:rsidRDefault="00622979" w:rsidP="00622979">
            <w:pPr>
              <w:jc w:val="center"/>
              <w:rPr>
                <w:rFonts w:ascii="Arial" w:hAnsi="Arial" w:cs="Arial"/>
                <w:b/>
                <w:bCs/>
                <w:sz w:val="28"/>
                <w:szCs w:val="28"/>
              </w:rPr>
            </w:pPr>
            <w:r>
              <w:rPr>
                <w:rFonts w:ascii="Arial" w:hAnsi="Arial" w:cs="Arial"/>
                <w:b/>
                <w:bCs/>
                <w:sz w:val="28"/>
                <w:szCs w:val="28"/>
              </w:rPr>
              <w:t>Learn How</w:t>
            </w:r>
          </w:p>
        </w:tc>
      </w:tr>
      <w:tr w:rsidR="00622979" w:rsidRPr="00433A8C" w14:paraId="7BCA5B58" w14:textId="77777777" w:rsidTr="00FF0CE4">
        <w:trPr>
          <w:gridAfter w:val="1"/>
          <w:wAfter w:w="9" w:type="dxa"/>
        </w:trPr>
        <w:tc>
          <w:tcPr>
            <w:tcW w:w="435" w:type="dxa"/>
            <w:vMerge w:val="restart"/>
            <w:shd w:val="clear" w:color="auto" w:fill="F8D3CC"/>
            <w:textDirection w:val="btLr"/>
          </w:tcPr>
          <w:p w14:paraId="3BB46E55" w14:textId="77777777" w:rsidR="00622979" w:rsidRPr="00102596" w:rsidRDefault="00622979" w:rsidP="00622979">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4243" w:type="dxa"/>
          </w:tcPr>
          <w:p w14:paraId="1E481F5E" w14:textId="77777777" w:rsidR="00622979" w:rsidRDefault="00622979" w:rsidP="00622979">
            <w:pPr>
              <w:rPr>
                <w:rFonts w:ascii="Arial" w:hAnsi="Arial" w:cs="Arial"/>
                <w:b/>
                <w:bCs/>
                <w:sz w:val="20"/>
                <w:szCs w:val="20"/>
              </w:rPr>
            </w:pPr>
            <w:r>
              <w:rPr>
                <w:rFonts w:ascii="Arial" w:hAnsi="Arial" w:cs="Arial"/>
                <w:sz w:val="20"/>
                <w:szCs w:val="20"/>
              </w:rPr>
              <w:t>T</w:t>
            </w:r>
            <w:r w:rsidRPr="00EF7392">
              <w:rPr>
                <w:rFonts w:ascii="Arial" w:hAnsi="Arial" w:cs="Arial"/>
                <w:sz w:val="20"/>
                <w:szCs w:val="20"/>
              </w:rPr>
              <w:t>he subject knowledge required to teach</w:t>
            </w:r>
            <w:r w:rsidR="00F05B9F">
              <w:rPr>
                <w:rFonts w:ascii="Arial" w:hAnsi="Arial" w:cs="Arial"/>
                <w:sz w:val="20"/>
                <w:szCs w:val="20"/>
              </w:rPr>
              <w:t xml:space="preserve"> </w:t>
            </w:r>
            <w:r w:rsidRPr="00EF7392">
              <w:rPr>
                <w:rFonts w:ascii="Arial" w:hAnsi="Arial" w:cs="Arial"/>
                <w:sz w:val="20"/>
                <w:szCs w:val="20"/>
              </w:rPr>
              <w:t xml:space="preserve">more conceptually challenging concepts with confidence: </w:t>
            </w:r>
            <w:r w:rsidR="00597C42">
              <w:rPr>
                <w:rFonts w:ascii="Arial" w:hAnsi="Arial" w:cs="Arial"/>
                <w:sz w:val="20"/>
                <w:szCs w:val="20"/>
              </w:rPr>
              <w:t>f</w:t>
            </w:r>
            <w:r w:rsidR="003F67CC">
              <w:rPr>
                <w:rFonts w:ascii="Arial" w:hAnsi="Arial" w:cs="Arial"/>
                <w:sz w:val="20"/>
                <w:szCs w:val="20"/>
              </w:rPr>
              <w:t xml:space="preserve">orces; </w:t>
            </w:r>
            <w:r w:rsidRPr="00EF7392">
              <w:rPr>
                <w:rFonts w:ascii="Arial" w:hAnsi="Arial" w:cs="Arial"/>
                <w:sz w:val="20"/>
                <w:szCs w:val="20"/>
              </w:rPr>
              <w:t>levers, pulleys &amp; gears, and space</w:t>
            </w:r>
            <w:r w:rsidR="00F05B9F">
              <w:rPr>
                <w:rFonts w:ascii="Arial" w:hAnsi="Arial" w:cs="Arial"/>
                <w:sz w:val="20"/>
                <w:szCs w:val="20"/>
              </w:rPr>
              <w:t xml:space="preserve"> </w:t>
            </w:r>
            <w:r w:rsidR="00F05B9F" w:rsidRPr="00510C5B">
              <w:rPr>
                <w:rFonts w:ascii="Arial" w:hAnsi="Arial" w:cs="Arial"/>
                <w:sz w:val="20"/>
                <w:szCs w:val="20"/>
              </w:rPr>
              <w:t xml:space="preserve">classifying living things; </w:t>
            </w:r>
            <w:r w:rsidR="00F05B9F">
              <w:rPr>
                <w:rFonts w:ascii="Arial" w:hAnsi="Arial" w:cs="Arial"/>
                <w:sz w:val="20"/>
                <w:szCs w:val="20"/>
              </w:rPr>
              <w:t>space (including gravity and phases of the moon), static electricity</w:t>
            </w:r>
            <w:r w:rsidR="003F67CC">
              <w:rPr>
                <w:rFonts w:ascii="Arial" w:hAnsi="Arial" w:cs="Arial"/>
                <w:sz w:val="20"/>
                <w:szCs w:val="20"/>
              </w:rPr>
              <w:t>;</w:t>
            </w:r>
            <w:r w:rsidR="00F05B9F">
              <w:rPr>
                <w:rFonts w:ascii="Arial" w:hAnsi="Arial" w:cs="Arial"/>
                <w:sz w:val="20"/>
                <w:szCs w:val="20"/>
              </w:rPr>
              <w:t xml:space="preserve"> </w:t>
            </w:r>
            <w:r w:rsidR="003F67CC">
              <w:rPr>
                <w:rFonts w:ascii="Arial" w:hAnsi="Arial" w:cs="Arial"/>
                <w:sz w:val="20"/>
                <w:szCs w:val="20"/>
              </w:rPr>
              <w:t xml:space="preserve">habitats; </w:t>
            </w:r>
            <w:r w:rsidR="00F05B9F">
              <w:rPr>
                <w:rFonts w:ascii="Arial" w:hAnsi="Arial" w:cs="Arial"/>
                <w:sz w:val="20"/>
                <w:szCs w:val="20"/>
              </w:rPr>
              <w:t>the muscular, skeletal and circulatory systems</w:t>
            </w:r>
            <w:r w:rsidRPr="00EF7392">
              <w:rPr>
                <w:rFonts w:ascii="Arial" w:hAnsi="Arial" w:cs="Arial"/>
                <w:sz w:val="20"/>
                <w:szCs w:val="20"/>
              </w:rPr>
              <w:t>.</w:t>
            </w:r>
            <w:r w:rsidR="008E169E">
              <w:rPr>
                <w:rFonts w:ascii="Arial" w:hAnsi="Arial" w:cs="Arial"/>
                <w:sz w:val="20"/>
                <w:szCs w:val="20"/>
              </w:rPr>
              <w:t xml:space="preserve"> </w:t>
            </w:r>
            <w:r w:rsidR="005D01A8">
              <w:rPr>
                <w:rFonts w:ascii="Arial" w:hAnsi="Arial" w:cs="Arial"/>
                <w:sz w:val="20"/>
                <w:szCs w:val="20"/>
              </w:rPr>
              <w:t>T</w:t>
            </w:r>
            <w:r w:rsidR="005D01A8" w:rsidRPr="00EF7392">
              <w:rPr>
                <w:rFonts w:ascii="Arial" w:hAnsi="Arial" w:cs="Arial"/>
                <w:sz w:val="20"/>
                <w:szCs w:val="20"/>
              </w:rPr>
              <w:t>he subject knowledge required to</w:t>
            </w:r>
            <w:r w:rsidR="008E169E">
              <w:rPr>
                <w:rFonts w:ascii="Arial" w:hAnsi="Arial" w:cs="Arial"/>
                <w:sz w:val="20"/>
                <w:szCs w:val="20"/>
              </w:rPr>
              <w:t xml:space="preserve"> support children to go beyond the national curriculum in subject areas such as </w:t>
            </w:r>
            <w:r w:rsidR="008E169E" w:rsidRPr="00EF7392">
              <w:rPr>
                <w:rFonts w:ascii="Arial" w:hAnsi="Arial" w:cs="Arial"/>
                <w:sz w:val="20"/>
                <w:szCs w:val="20"/>
              </w:rPr>
              <w:t>static electricity</w:t>
            </w:r>
            <w:r w:rsidR="008E169E">
              <w:rPr>
                <w:rFonts w:ascii="Arial" w:hAnsi="Arial" w:cs="Arial"/>
                <w:sz w:val="20"/>
                <w:szCs w:val="20"/>
              </w:rPr>
              <w:t xml:space="preserve"> and </w:t>
            </w:r>
            <w:r w:rsidR="005D01A8">
              <w:rPr>
                <w:rFonts w:ascii="Arial" w:hAnsi="Arial" w:cs="Arial"/>
                <w:sz w:val="20"/>
                <w:szCs w:val="20"/>
              </w:rPr>
              <w:t xml:space="preserve">sustainability issues </w:t>
            </w:r>
            <w:r w:rsidR="008E169E">
              <w:rPr>
                <w:rFonts w:ascii="Arial" w:hAnsi="Arial" w:cs="Arial"/>
                <w:sz w:val="20"/>
                <w:szCs w:val="20"/>
              </w:rPr>
              <w:t xml:space="preserve">such as climate change and </w:t>
            </w:r>
            <w:r w:rsidR="005D01A8">
              <w:rPr>
                <w:rFonts w:ascii="Arial" w:hAnsi="Arial" w:cs="Arial"/>
                <w:sz w:val="20"/>
                <w:szCs w:val="20"/>
              </w:rPr>
              <w:t>pollution.</w:t>
            </w:r>
            <w:r w:rsidRPr="00EF7392">
              <w:rPr>
                <w:rFonts w:ascii="Arial" w:hAnsi="Arial" w:cs="Arial"/>
                <w:sz w:val="20"/>
                <w:szCs w:val="20"/>
              </w:rPr>
              <w:t xml:space="preserve"> </w:t>
            </w:r>
            <w:r w:rsidRPr="00EF7392">
              <w:rPr>
                <w:rFonts w:ascii="Arial" w:hAnsi="Arial" w:cs="Arial"/>
                <w:b/>
                <w:bCs/>
                <w:sz w:val="20"/>
                <w:szCs w:val="20"/>
              </w:rPr>
              <w:t>LT3.2</w:t>
            </w:r>
          </w:p>
          <w:p w14:paraId="702C496B" w14:textId="14E7A3AD" w:rsidR="00ED3DB1" w:rsidRDefault="00ED3DB1" w:rsidP="00622979">
            <w:pPr>
              <w:rPr>
                <w:rFonts w:eastAsiaTheme="minorEastAsia"/>
                <w:sz w:val="20"/>
                <w:szCs w:val="20"/>
              </w:rPr>
            </w:pPr>
          </w:p>
          <w:p w14:paraId="157ECF89" w14:textId="77777777" w:rsidR="00FF0CE4" w:rsidRDefault="00FF0CE4" w:rsidP="00622979">
            <w:pPr>
              <w:rPr>
                <w:rFonts w:eastAsiaTheme="minorEastAsia"/>
                <w:sz w:val="20"/>
                <w:szCs w:val="20"/>
              </w:rPr>
            </w:pPr>
          </w:p>
          <w:p w14:paraId="13F98CB9" w14:textId="37D7E300" w:rsidR="00FF0CE4" w:rsidRPr="00EF7392" w:rsidRDefault="00FF0CE4" w:rsidP="00622979">
            <w:pPr>
              <w:rPr>
                <w:rFonts w:eastAsiaTheme="minorEastAsia"/>
                <w:sz w:val="20"/>
                <w:szCs w:val="20"/>
              </w:rPr>
            </w:pPr>
          </w:p>
        </w:tc>
        <w:tc>
          <w:tcPr>
            <w:tcW w:w="3119" w:type="dxa"/>
          </w:tcPr>
          <w:p w14:paraId="67984083" w14:textId="1410D6FB" w:rsidR="00622979" w:rsidRPr="002F73AD" w:rsidRDefault="00622979" w:rsidP="00622979">
            <w:pPr>
              <w:rPr>
                <w:rFonts w:eastAsiaTheme="minorEastAsia"/>
                <w:sz w:val="20"/>
                <w:szCs w:val="20"/>
              </w:rPr>
            </w:pPr>
            <w:r>
              <w:rPr>
                <w:rFonts w:ascii="Arial" w:hAnsi="Arial" w:cs="Arial"/>
                <w:sz w:val="20"/>
                <w:szCs w:val="20"/>
              </w:rPr>
              <w:t xml:space="preserve">To </w:t>
            </w:r>
            <w:r w:rsidRPr="005A70DB">
              <w:rPr>
                <w:rFonts w:ascii="Arial" w:hAnsi="Arial" w:cs="Arial"/>
                <w:sz w:val="20"/>
                <w:szCs w:val="20"/>
              </w:rPr>
              <w:t xml:space="preserve">self-assess and set targets related to subject knowledge and professional practice </w:t>
            </w:r>
            <w:r w:rsidRPr="005A70DB">
              <w:rPr>
                <w:rFonts w:ascii="Arial" w:hAnsi="Arial" w:cs="Arial"/>
                <w:b/>
                <w:bCs/>
                <w:sz w:val="20"/>
                <w:szCs w:val="20"/>
              </w:rPr>
              <w:t>LT8.2</w:t>
            </w:r>
          </w:p>
        </w:tc>
        <w:tc>
          <w:tcPr>
            <w:tcW w:w="3739" w:type="dxa"/>
          </w:tcPr>
          <w:p w14:paraId="56EFE157" w14:textId="77777777" w:rsidR="00622979" w:rsidRPr="00712BBB" w:rsidRDefault="00622979" w:rsidP="00622979">
            <w:pPr>
              <w:rPr>
                <w:rFonts w:ascii="Arial" w:hAnsi="Arial" w:cs="Arial"/>
                <w:sz w:val="20"/>
                <w:szCs w:val="20"/>
              </w:rPr>
            </w:pPr>
          </w:p>
        </w:tc>
        <w:tc>
          <w:tcPr>
            <w:tcW w:w="3612" w:type="dxa"/>
            <w:gridSpan w:val="2"/>
          </w:tcPr>
          <w:p w14:paraId="4BA4BB32" w14:textId="533E63CE" w:rsidR="00622979" w:rsidRPr="00712BBB" w:rsidRDefault="00622979" w:rsidP="00622979">
            <w:pPr>
              <w:rPr>
                <w:rFonts w:ascii="Arial" w:hAnsi="Arial" w:cs="Arial"/>
                <w:sz w:val="20"/>
                <w:szCs w:val="20"/>
              </w:rPr>
            </w:pPr>
          </w:p>
        </w:tc>
        <w:tc>
          <w:tcPr>
            <w:tcW w:w="435" w:type="dxa"/>
            <w:vMerge w:val="restart"/>
            <w:shd w:val="clear" w:color="auto" w:fill="F8D3CC"/>
            <w:textDirection w:val="tbRl"/>
          </w:tcPr>
          <w:p w14:paraId="09AE38EC" w14:textId="6890F6E5" w:rsidR="00622979" w:rsidRPr="00433A8C" w:rsidRDefault="00622979" w:rsidP="00622979">
            <w:pPr>
              <w:ind w:left="113" w:right="113"/>
              <w:jc w:val="center"/>
              <w:rPr>
                <w:rFonts w:ascii="Arial" w:hAnsi="Arial" w:cs="Arial"/>
                <w:sz w:val="18"/>
                <w:szCs w:val="18"/>
              </w:rPr>
            </w:pPr>
            <w:r>
              <w:rPr>
                <w:rFonts w:ascii="Arial" w:hAnsi="Arial" w:cs="Arial"/>
                <w:sz w:val="18"/>
                <w:szCs w:val="18"/>
              </w:rPr>
              <w:t>Intent</w:t>
            </w:r>
          </w:p>
        </w:tc>
      </w:tr>
      <w:tr w:rsidR="00622979" w:rsidRPr="00433A8C" w14:paraId="7B9C58D2" w14:textId="77777777" w:rsidTr="00FF0CE4">
        <w:trPr>
          <w:gridAfter w:val="1"/>
          <w:wAfter w:w="9" w:type="dxa"/>
        </w:trPr>
        <w:tc>
          <w:tcPr>
            <w:tcW w:w="435" w:type="dxa"/>
            <w:vMerge/>
            <w:shd w:val="clear" w:color="auto" w:fill="F8D3CC"/>
            <w:textDirection w:val="btLr"/>
          </w:tcPr>
          <w:p w14:paraId="0658123D" w14:textId="77777777" w:rsidR="00622979" w:rsidRPr="00102596" w:rsidRDefault="00622979" w:rsidP="00622979">
            <w:pPr>
              <w:ind w:left="113" w:right="113"/>
              <w:jc w:val="center"/>
              <w:rPr>
                <w:rFonts w:ascii="Arial" w:hAnsi="Arial" w:cs="Arial"/>
                <w:b/>
                <w:bCs/>
                <w:sz w:val="18"/>
                <w:szCs w:val="18"/>
              </w:rPr>
            </w:pPr>
          </w:p>
        </w:tc>
        <w:tc>
          <w:tcPr>
            <w:tcW w:w="4243" w:type="dxa"/>
          </w:tcPr>
          <w:p w14:paraId="18C72F55" w14:textId="77777777" w:rsidR="00622979" w:rsidRDefault="00622979" w:rsidP="00622979">
            <w:pPr>
              <w:rPr>
                <w:rFonts w:ascii="Arial" w:hAnsi="Arial" w:cs="Arial"/>
                <w:b/>
                <w:bCs/>
                <w:sz w:val="20"/>
                <w:szCs w:val="20"/>
              </w:rPr>
            </w:pPr>
            <w:r>
              <w:rPr>
                <w:rFonts w:ascii="Arial" w:hAnsi="Arial" w:cs="Arial"/>
                <w:b/>
                <w:bCs/>
                <w:sz w:val="20"/>
                <w:szCs w:val="20"/>
              </w:rPr>
              <w:t>Engaging in current primary science research can support ongoing development in their practice.</w:t>
            </w:r>
          </w:p>
          <w:p w14:paraId="2C6F84DB" w14:textId="152A21F8" w:rsidR="00622979" w:rsidRDefault="00622979" w:rsidP="00622979">
            <w:pPr>
              <w:rPr>
                <w:rFonts w:ascii="Arial" w:hAnsi="Arial" w:cs="Arial"/>
                <w:b/>
                <w:bCs/>
                <w:sz w:val="20"/>
                <w:szCs w:val="20"/>
              </w:rPr>
            </w:pPr>
            <w:r>
              <w:rPr>
                <w:rFonts w:ascii="Arial" w:hAnsi="Arial" w:cs="Arial"/>
                <w:b/>
                <w:bCs/>
                <w:sz w:val="20"/>
                <w:szCs w:val="20"/>
              </w:rPr>
              <w:t>There are challenges in leading primary science, including teacher subject knowledge, funding for resources and staff training, State of the Nation report findings regarding status of science in primary schools and assessment of primary science.</w:t>
            </w:r>
          </w:p>
          <w:p w14:paraId="0C65D973" w14:textId="77777777" w:rsidR="00ED3DB1" w:rsidRDefault="00ED3DB1" w:rsidP="00622979">
            <w:pPr>
              <w:rPr>
                <w:rFonts w:ascii="Arial" w:hAnsi="Arial" w:cs="Arial"/>
                <w:b/>
                <w:bCs/>
                <w:sz w:val="20"/>
                <w:szCs w:val="20"/>
              </w:rPr>
            </w:pPr>
          </w:p>
          <w:p w14:paraId="21FD1A85" w14:textId="3A53C6A7" w:rsidR="00622979" w:rsidRDefault="00622979" w:rsidP="00622979">
            <w:pPr>
              <w:rPr>
                <w:rFonts w:ascii="Arial" w:hAnsi="Arial" w:cs="Arial"/>
                <w:b/>
                <w:bCs/>
                <w:sz w:val="20"/>
                <w:szCs w:val="20"/>
              </w:rPr>
            </w:pPr>
            <w:r w:rsidRPr="00A46B7A">
              <w:rPr>
                <w:rFonts w:ascii="Arial" w:hAnsi="Arial" w:cs="Arial"/>
                <w:sz w:val="20"/>
                <w:szCs w:val="20"/>
              </w:rPr>
              <w:t>How the Ofsted</w:t>
            </w:r>
            <w:r>
              <w:rPr>
                <w:rFonts w:eastAsiaTheme="minorEastAsia"/>
                <w:sz w:val="20"/>
                <w:szCs w:val="20"/>
              </w:rPr>
              <w:t xml:space="preserve"> </w:t>
            </w:r>
            <w:r w:rsidRPr="005A70DB">
              <w:rPr>
                <w:rFonts w:ascii="Arial" w:hAnsi="Arial" w:cs="Arial"/>
                <w:sz w:val="20"/>
                <w:szCs w:val="20"/>
              </w:rPr>
              <w:t xml:space="preserve">Inspection Framework influences planning and teaching in England. </w:t>
            </w:r>
            <w:r w:rsidRPr="005A70DB">
              <w:rPr>
                <w:rFonts w:ascii="Arial" w:hAnsi="Arial" w:cs="Arial"/>
                <w:b/>
                <w:bCs/>
                <w:sz w:val="20"/>
                <w:szCs w:val="20"/>
              </w:rPr>
              <w:t>LT8.1</w:t>
            </w:r>
          </w:p>
          <w:p w14:paraId="3AF8BF26" w14:textId="77777777" w:rsidR="00ED3DB1" w:rsidRDefault="00ED3DB1" w:rsidP="00622979">
            <w:pPr>
              <w:rPr>
                <w:rFonts w:ascii="Arial" w:hAnsi="Arial" w:cs="Arial"/>
                <w:b/>
                <w:bCs/>
                <w:sz w:val="20"/>
                <w:szCs w:val="20"/>
              </w:rPr>
            </w:pPr>
          </w:p>
          <w:p w14:paraId="52D01E60" w14:textId="77777777" w:rsidR="000824C8" w:rsidRDefault="000824C8" w:rsidP="00622979">
            <w:pPr>
              <w:rPr>
                <w:rFonts w:ascii="Arial" w:hAnsi="Arial" w:cs="Arial"/>
                <w:sz w:val="20"/>
                <w:szCs w:val="20"/>
              </w:rPr>
            </w:pPr>
            <w:r w:rsidRPr="00D67C44">
              <w:rPr>
                <w:rFonts w:ascii="Arial" w:hAnsi="Arial" w:cs="Arial"/>
                <w:sz w:val="20"/>
                <w:szCs w:val="20"/>
              </w:rPr>
              <w:t>There are challenges facing effective science teaching in school</w:t>
            </w:r>
            <w:r w:rsidR="00D67C44" w:rsidRPr="00D67C44">
              <w:rPr>
                <w:rFonts w:ascii="Arial" w:hAnsi="Arial" w:cs="Arial"/>
                <w:sz w:val="20"/>
                <w:szCs w:val="20"/>
              </w:rPr>
              <w:t xml:space="preserve"> </w:t>
            </w:r>
            <w:r w:rsidR="008A5D6E">
              <w:rPr>
                <w:rFonts w:ascii="Arial" w:hAnsi="Arial" w:cs="Arial"/>
                <w:sz w:val="20"/>
                <w:szCs w:val="20"/>
              </w:rPr>
              <w:t>including curriculum time, profile and priority given to the subject, teacher’s subject knowledge and confidence, funding for resources and training. T</w:t>
            </w:r>
            <w:r w:rsidR="00D67C44" w:rsidRPr="00D67C44">
              <w:rPr>
                <w:rFonts w:ascii="Arial" w:hAnsi="Arial" w:cs="Arial"/>
                <w:sz w:val="20"/>
                <w:szCs w:val="20"/>
              </w:rPr>
              <w:t>hat it is important to plan to overcome these or reduce the impact of these challenges.</w:t>
            </w:r>
          </w:p>
          <w:p w14:paraId="7E7CCD94" w14:textId="77777777" w:rsidR="00ED3DB1" w:rsidRDefault="00ED3DB1" w:rsidP="00622979">
            <w:pPr>
              <w:rPr>
                <w:rFonts w:eastAsiaTheme="minorEastAsia"/>
                <w:sz w:val="20"/>
                <w:szCs w:val="20"/>
              </w:rPr>
            </w:pPr>
          </w:p>
          <w:p w14:paraId="54B5DF69" w14:textId="77777777" w:rsidR="00FF0CE4" w:rsidRDefault="00FF0CE4" w:rsidP="00622979">
            <w:pPr>
              <w:rPr>
                <w:rFonts w:eastAsiaTheme="minorEastAsia"/>
                <w:sz w:val="20"/>
                <w:szCs w:val="20"/>
              </w:rPr>
            </w:pPr>
          </w:p>
          <w:p w14:paraId="7BC059B1" w14:textId="3CEC6A46" w:rsidR="00FF0CE4" w:rsidRPr="00D67C44" w:rsidRDefault="00FF0CE4" w:rsidP="00622979">
            <w:pPr>
              <w:rPr>
                <w:rFonts w:eastAsiaTheme="minorEastAsia"/>
                <w:sz w:val="20"/>
                <w:szCs w:val="20"/>
              </w:rPr>
            </w:pPr>
          </w:p>
        </w:tc>
        <w:tc>
          <w:tcPr>
            <w:tcW w:w="3119" w:type="dxa"/>
          </w:tcPr>
          <w:p w14:paraId="6C5E52CB" w14:textId="77777777" w:rsidR="00622979" w:rsidRDefault="00622979" w:rsidP="00622979">
            <w:pPr>
              <w:rPr>
                <w:rFonts w:ascii="Arial" w:hAnsi="Arial" w:cs="Arial"/>
                <w:sz w:val="20"/>
                <w:szCs w:val="20"/>
              </w:rPr>
            </w:pPr>
            <w:r w:rsidRPr="003E1146">
              <w:rPr>
                <w:rFonts w:ascii="Arial" w:hAnsi="Arial" w:cs="Arial"/>
                <w:sz w:val="20"/>
                <w:szCs w:val="20"/>
              </w:rPr>
              <w:t>To</w:t>
            </w:r>
            <w:r>
              <w:rPr>
                <w:rFonts w:ascii="Arial" w:hAnsi="Arial" w:cs="Arial"/>
                <w:sz w:val="20"/>
                <w:szCs w:val="20"/>
              </w:rPr>
              <w:t xml:space="preserve"> draw on research to inform planning and teaching in science</w:t>
            </w:r>
            <w:r w:rsidR="008A5D6E">
              <w:rPr>
                <w:rFonts w:ascii="Arial" w:hAnsi="Arial" w:cs="Arial"/>
                <w:sz w:val="20"/>
                <w:szCs w:val="20"/>
              </w:rPr>
              <w:t>.</w:t>
            </w:r>
          </w:p>
          <w:p w14:paraId="1D3DC999" w14:textId="56C20747" w:rsidR="008A5D6E" w:rsidRPr="002F73AD" w:rsidRDefault="008A5D6E" w:rsidP="00622979">
            <w:pPr>
              <w:rPr>
                <w:rFonts w:eastAsiaTheme="minorEastAsia"/>
                <w:sz w:val="20"/>
                <w:szCs w:val="20"/>
              </w:rPr>
            </w:pPr>
          </w:p>
        </w:tc>
        <w:tc>
          <w:tcPr>
            <w:tcW w:w="3739" w:type="dxa"/>
          </w:tcPr>
          <w:p w14:paraId="666BB471" w14:textId="61C9371E" w:rsidR="00721C0C" w:rsidRPr="00712BBB" w:rsidRDefault="00721C0C" w:rsidP="00622979">
            <w:pPr>
              <w:rPr>
                <w:rFonts w:ascii="Arial" w:hAnsi="Arial" w:cs="Arial"/>
                <w:sz w:val="20"/>
                <w:szCs w:val="20"/>
              </w:rPr>
            </w:pPr>
            <w:r>
              <w:rPr>
                <w:rFonts w:ascii="Arial" w:hAnsi="Arial" w:cs="Arial"/>
                <w:sz w:val="20"/>
                <w:szCs w:val="20"/>
              </w:rPr>
              <w:t>There are many aspects to the role of the science subject leader. Through discussion with science subject leader in school establish how subject leader ensures curriculum builds on what children learn in EYFS and is logically sequenced through KS1 and KS2. How summative assessment in science is established. (other aspects of discussion could include science subject action plan, CPD, raising the profile of science)</w:t>
            </w:r>
          </w:p>
        </w:tc>
        <w:tc>
          <w:tcPr>
            <w:tcW w:w="3612" w:type="dxa"/>
            <w:gridSpan w:val="2"/>
          </w:tcPr>
          <w:p w14:paraId="33895188" w14:textId="77777777" w:rsidR="005375F0" w:rsidRDefault="00721C0C" w:rsidP="00622979">
            <w:pPr>
              <w:rPr>
                <w:rFonts w:ascii="Arial" w:hAnsi="Arial" w:cs="Arial"/>
                <w:sz w:val="20"/>
                <w:szCs w:val="20"/>
              </w:rPr>
            </w:pPr>
            <w:r>
              <w:rPr>
                <w:rFonts w:ascii="Arial" w:hAnsi="Arial" w:cs="Arial"/>
                <w:sz w:val="20"/>
                <w:szCs w:val="20"/>
              </w:rPr>
              <w:t xml:space="preserve">The science subject leader ensures that an effective curriculum is in place and that high quality science teaching supports pupils to know, remember and do more in science. </w:t>
            </w:r>
          </w:p>
          <w:p w14:paraId="29D63E17" w14:textId="77777777" w:rsidR="005375F0" w:rsidRDefault="005375F0" w:rsidP="00622979">
            <w:pPr>
              <w:rPr>
                <w:rFonts w:ascii="Arial" w:hAnsi="Arial" w:cs="Arial"/>
                <w:sz w:val="20"/>
                <w:szCs w:val="20"/>
              </w:rPr>
            </w:pPr>
          </w:p>
          <w:p w14:paraId="4CF6464A" w14:textId="119DFBF0" w:rsidR="00622979" w:rsidRPr="00712BBB" w:rsidRDefault="00721C0C" w:rsidP="00622979">
            <w:pPr>
              <w:rPr>
                <w:rFonts w:ascii="Arial" w:hAnsi="Arial" w:cs="Arial"/>
                <w:sz w:val="20"/>
                <w:szCs w:val="20"/>
              </w:rPr>
            </w:pPr>
            <w:r>
              <w:rPr>
                <w:rFonts w:ascii="Arial" w:hAnsi="Arial" w:cs="Arial"/>
                <w:sz w:val="20"/>
                <w:szCs w:val="20"/>
              </w:rPr>
              <w:t xml:space="preserve">How science subject leader </w:t>
            </w:r>
            <w:r w:rsidR="005375F0">
              <w:rPr>
                <w:rFonts w:ascii="Arial" w:hAnsi="Arial" w:cs="Arial"/>
                <w:sz w:val="20"/>
                <w:szCs w:val="20"/>
              </w:rPr>
              <w:t xml:space="preserve">and teaching team </w:t>
            </w:r>
            <w:r>
              <w:rPr>
                <w:rFonts w:ascii="Arial" w:hAnsi="Arial" w:cs="Arial"/>
                <w:sz w:val="20"/>
                <w:szCs w:val="20"/>
              </w:rPr>
              <w:t>ensure accurate judgements on pupil attainment are made.</w:t>
            </w:r>
            <w:r w:rsidR="00B878E3">
              <w:rPr>
                <w:rFonts w:ascii="Arial" w:hAnsi="Arial" w:cs="Arial"/>
                <w:sz w:val="20"/>
                <w:szCs w:val="20"/>
              </w:rPr>
              <w:t xml:space="preserve"> Through discussion with science subject leader.</w:t>
            </w:r>
          </w:p>
        </w:tc>
        <w:tc>
          <w:tcPr>
            <w:tcW w:w="435" w:type="dxa"/>
            <w:vMerge/>
            <w:shd w:val="clear" w:color="auto" w:fill="F8D3CC"/>
            <w:textDirection w:val="tbRl"/>
          </w:tcPr>
          <w:p w14:paraId="1EF36CA9" w14:textId="77777777" w:rsidR="00622979" w:rsidRDefault="00622979" w:rsidP="00622979">
            <w:pPr>
              <w:ind w:left="113" w:right="113"/>
              <w:jc w:val="center"/>
              <w:rPr>
                <w:rFonts w:ascii="Arial" w:hAnsi="Arial" w:cs="Arial"/>
                <w:sz w:val="18"/>
                <w:szCs w:val="18"/>
              </w:rPr>
            </w:pPr>
          </w:p>
        </w:tc>
      </w:tr>
      <w:tr w:rsidR="00622979" w:rsidRPr="00433A8C" w14:paraId="4314C4F8" w14:textId="77777777" w:rsidTr="00FF0CE4">
        <w:trPr>
          <w:gridAfter w:val="1"/>
          <w:wAfter w:w="9" w:type="dxa"/>
        </w:trPr>
        <w:tc>
          <w:tcPr>
            <w:tcW w:w="435" w:type="dxa"/>
            <w:vMerge/>
            <w:shd w:val="clear" w:color="auto" w:fill="F8D3CC"/>
            <w:textDirection w:val="btLr"/>
          </w:tcPr>
          <w:p w14:paraId="1D1F4637" w14:textId="77777777" w:rsidR="00622979" w:rsidRPr="00102596" w:rsidRDefault="00622979" w:rsidP="00622979">
            <w:pPr>
              <w:ind w:left="113" w:right="113"/>
              <w:jc w:val="center"/>
              <w:rPr>
                <w:rFonts w:ascii="Arial" w:hAnsi="Arial" w:cs="Arial"/>
                <w:b/>
                <w:bCs/>
                <w:sz w:val="18"/>
                <w:szCs w:val="18"/>
              </w:rPr>
            </w:pPr>
          </w:p>
        </w:tc>
        <w:tc>
          <w:tcPr>
            <w:tcW w:w="4243" w:type="dxa"/>
            <w:shd w:val="clear" w:color="auto" w:fill="FFF2CC" w:themeFill="accent4" w:themeFillTint="33"/>
          </w:tcPr>
          <w:p w14:paraId="72C22422" w14:textId="77777777" w:rsidR="00622979" w:rsidRPr="00EF7392" w:rsidRDefault="00622979" w:rsidP="00622979">
            <w:pPr>
              <w:rPr>
                <w:rFonts w:ascii="Arial" w:hAnsi="Arial" w:cs="Arial"/>
                <w:b/>
                <w:bCs/>
                <w:sz w:val="20"/>
                <w:szCs w:val="20"/>
              </w:rPr>
            </w:pPr>
            <w:r w:rsidRPr="00EF7392">
              <w:rPr>
                <w:rFonts w:ascii="Arial" w:hAnsi="Arial" w:cs="Arial"/>
                <w:b/>
                <w:bCs/>
                <w:sz w:val="20"/>
                <w:szCs w:val="20"/>
              </w:rPr>
              <w:t>The importance of planning for talk in supporting children to use and apply new vocabulary and share ideas LT4.7</w:t>
            </w:r>
          </w:p>
          <w:p w14:paraId="1CF1286F" w14:textId="77777777" w:rsidR="00622979" w:rsidRDefault="00622979" w:rsidP="00622979">
            <w:pPr>
              <w:rPr>
                <w:rFonts w:ascii="Arial" w:hAnsi="Arial" w:cs="Arial"/>
                <w:b/>
                <w:bCs/>
                <w:sz w:val="20"/>
                <w:szCs w:val="20"/>
              </w:rPr>
            </w:pPr>
            <w:r>
              <w:rPr>
                <w:rFonts w:ascii="Arial" w:hAnsi="Arial" w:cs="Arial"/>
                <w:sz w:val="20"/>
                <w:szCs w:val="20"/>
              </w:rPr>
              <w:t>T</w:t>
            </w:r>
            <w:r w:rsidRPr="005A70DB">
              <w:rPr>
                <w:rFonts w:ascii="Arial" w:hAnsi="Arial" w:cs="Arial"/>
                <w:sz w:val="20"/>
                <w:szCs w:val="20"/>
              </w:rPr>
              <w:t xml:space="preserve">alk enables children to share their ideas, progress their scientific vocabulary and develop conceptual understanding. </w:t>
            </w:r>
            <w:r w:rsidRPr="005A70DB">
              <w:rPr>
                <w:rFonts w:ascii="Arial" w:hAnsi="Arial" w:cs="Arial"/>
                <w:b/>
                <w:bCs/>
                <w:sz w:val="20"/>
                <w:szCs w:val="20"/>
              </w:rPr>
              <w:t>LT4.7</w:t>
            </w:r>
          </w:p>
          <w:p w14:paraId="7B9EBC84" w14:textId="77777777" w:rsidR="00622979" w:rsidRDefault="00622979" w:rsidP="00622979">
            <w:pPr>
              <w:rPr>
                <w:rFonts w:ascii="Arial" w:hAnsi="Arial" w:cs="Arial"/>
                <w:b/>
                <w:bCs/>
                <w:sz w:val="20"/>
                <w:szCs w:val="20"/>
              </w:rPr>
            </w:pPr>
            <w:r w:rsidRPr="005A70DB">
              <w:rPr>
                <w:rFonts w:ascii="Arial" w:hAnsi="Arial" w:cs="Arial"/>
                <w:sz w:val="20"/>
                <w:szCs w:val="20"/>
              </w:rPr>
              <w:t>the importance of key vocabulary, use of images, video and first-hand practical experience</w:t>
            </w:r>
            <w:r w:rsidR="00B043B2">
              <w:rPr>
                <w:rFonts w:ascii="Arial" w:hAnsi="Arial" w:cs="Arial"/>
                <w:sz w:val="20"/>
                <w:szCs w:val="20"/>
              </w:rPr>
              <w:t xml:space="preserve">. That is important for all learners, but particularly important </w:t>
            </w:r>
            <w:r w:rsidR="002A7058">
              <w:rPr>
                <w:rFonts w:ascii="Arial" w:hAnsi="Arial" w:cs="Arial"/>
                <w:sz w:val="20"/>
                <w:szCs w:val="20"/>
              </w:rPr>
              <w:t>for learners with SEN/D and/ or EAL.</w:t>
            </w:r>
            <w:r w:rsidRPr="005A70DB">
              <w:rPr>
                <w:rFonts w:ascii="Arial" w:hAnsi="Arial" w:cs="Arial"/>
                <w:sz w:val="20"/>
                <w:szCs w:val="20"/>
              </w:rPr>
              <w:t xml:space="preserve"> </w:t>
            </w:r>
            <w:r w:rsidRPr="005A70DB">
              <w:rPr>
                <w:rFonts w:ascii="Arial" w:hAnsi="Arial" w:cs="Arial"/>
                <w:b/>
                <w:bCs/>
                <w:sz w:val="20"/>
                <w:szCs w:val="20"/>
              </w:rPr>
              <w:t>LT3.6</w:t>
            </w:r>
            <w:r>
              <w:rPr>
                <w:rFonts w:ascii="Arial" w:hAnsi="Arial" w:cs="Arial"/>
                <w:b/>
                <w:bCs/>
                <w:sz w:val="20"/>
                <w:szCs w:val="20"/>
              </w:rPr>
              <w:t>; LT3.7</w:t>
            </w:r>
          </w:p>
          <w:p w14:paraId="58C58C84" w14:textId="77777777" w:rsidR="00FF0CE4" w:rsidRDefault="00FF0CE4" w:rsidP="00622979">
            <w:pPr>
              <w:rPr>
                <w:rFonts w:eastAsiaTheme="minorEastAsia"/>
                <w:sz w:val="20"/>
                <w:szCs w:val="20"/>
              </w:rPr>
            </w:pPr>
          </w:p>
          <w:p w14:paraId="53D58093" w14:textId="13B318A7" w:rsidR="00FF0CE4" w:rsidRPr="002F73AD" w:rsidRDefault="00FF0CE4" w:rsidP="00622979">
            <w:pPr>
              <w:rPr>
                <w:rFonts w:eastAsiaTheme="minorEastAsia"/>
                <w:sz w:val="20"/>
                <w:szCs w:val="20"/>
              </w:rPr>
            </w:pPr>
          </w:p>
        </w:tc>
        <w:tc>
          <w:tcPr>
            <w:tcW w:w="3119" w:type="dxa"/>
          </w:tcPr>
          <w:p w14:paraId="519C6BDD" w14:textId="77777777" w:rsidR="00622979" w:rsidRDefault="00622979" w:rsidP="00622979">
            <w:pPr>
              <w:rPr>
                <w:rFonts w:ascii="Arial" w:hAnsi="Arial" w:cs="Arial"/>
                <w:b/>
                <w:bCs/>
                <w:sz w:val="20"/>
                <w:szCs w:val="20"/>
              </w:rPr>
            </w:pPr>
            <w:r w:rsidRPr="005A70DB">
              <w:rPr>
                <w:rFonts w:ascii="Arial" w:hAnsi="Arial" w:cs="Arial"/>
                <w:sz w:val="20"/>
                <w:szCs w:val="20"/>
              </w:rPr>
              <w:t xml:space="preserve">talk can </w:t>
            </w:r>
            <w:r>
              <w:rPr>
                <w:rFonts w:ascii="Arial" w:hAnsi="Arial" w:cs="Arial"/>
                <w:sz w:val="20"/>
                <w:szCs w:val="20"/>
              </w:rPr>
              <w:t xml:space="preserve">support children to </w:t>
            </w:r>
            <w:r w:rsidRPr="005A70DB">
              <w:rPr>
                <w:rFonts w:ascii="Arial" w:hAnsi="Arial" w:cs="Arial"/>
                <w:sz w:val="20"/>
                <w:szCs w:val="20"/>
              </w:rPr>
              <w:t xml:space="preserve">build conceptual knowledge </w:t>
            </w:r>
            <w:r w:rsidRPr="005A70DB">
              <w:rPr>
                <w:rFonts w:ascii="Arial" w:hAnsi="Arial" w:cs="Arial"/>
                <w:b/>
                <w:bCs/>
                <w:sz w:val="20"/>
                <w:szCs w:val="20"/>
              </w:rPr>
              <w:t>LT4.7</w:t>
            </w:r>
          </w:p>
          <w:p w14:paraId="40B26404" w14:textId="78E2CEA7" w:rsidR="00622979" w:rsidRPr="002F73AD" w:rsidRDefault="00622979" w:rsidP="00622979">
            <w:pPr>
              <w:rPr>
                <w:rFonts w:eastAsiaTheme="minorEastAsia"/>
                <w:sz w:val="20"/>
                <w:szCs w:val="20"/>
              </w:rPr>
            </w:pPr>
            <w:r>
              <w:rPr>
                <w:rFonts w:ascii="Arial" w:hAnsi="Arial" w:cs="Arial"/>
                <w:sz w:val="20"/>
                <w:szCs w:val="20"/>
              </w:rPr>
              <w:t>To u</w:t>
            </w:r>
            <w:r w:rsidRPr="005A70DB">
              <w:rPr>
                <w:rFonts w:ascii="Arial" w:hAnsi="Arial" w:cs="Arial"/>
                <w:sz w:val="20"/>
                <w:szCs w:val="20"/>
              </w:rPr>
              <w:t xml:space="preserve">se planned talk to support children to share their ideas, progress their scientific vocabulary and develop conceptual understanding. </w:t>
            </w:r>
            <w:r w:rsidRPr="005A70DB">
              <w:rPr>
                <w:rFonts w:ascii="Arial" w:hAnsi="Arial" w:cs="Arial"/>
                <w:b/>
                <w:bCs/>
                <w:sz w:val="20"/>
                <w:szCs w:val="20"/>
              </w:rPr>
              <w:t>LT4.7</w:t>
            </w:r>
          </w:p>
        </w:tc>
        <w:tc>
          <w:tcPr>
            <w:tcW w:w="3739" w:type="dxa"/>
          </w:tcPr>
          <w:p w14:paraId="16B3B46A" w14:textId="77777777" w:rsidR="00622979" w:rsidRPr="002F73AD" w:rsidRDefault="00622979" w:rsidP="00622979">
            <w:pPr>
              <w:rPr>
                <w:rFonts w:eastAsiaTheme="minorEastAsia"/>
                <w:sz w:val="20"/>
                <w:szCs w:val="20"/>
              </w:rPr>
            </w:pPr>
          </w:p>
        </w:tc>
        <w:tc>
          <w:tcPr>
            <w:tcW w:w="3612" w:type="dxa"/>
            <w:gridSpan w:val="2"/>
          </w:tcPr>
          <w:p w14:paraId="3EB11B18" w14:textId="77777777" w:rsidR="00622979" w:rsidRDefault="00B878E3" w:rsidP="00622979">
            <w:pPr>
              <w:rPr>
                <w:rFonts w:ascii="Arial" w:hAnsi="Arial" w:cs="Arial"/>
                <w:b/>
                <w:bCs/>
                <w:sz w:val="20"/>
                <w:szCs w:val="20"/>
              </w:rPr>
            </w:pPr>
            <w:r>
              <w:rPr>
                <w:rFonts w:ascii="Arial" w:hAnsi="Arial" w:cs="Arial"/>
                <w:sz w:val="20"/>
                <w:szCs w:val="20"/>
              </w:rPr>
              <w:t>To u</w:t>
            </w:r>
            <w:r w:rsidRPr="005A70DB">
              <w:rPr>
                <w:rFonts w:ascii="Arial" w:hAnsi="Arial" w:cs="Arial"/>
                <w:sz w:val="20"/>
                <w:szCs w:val="20"/>
              </w:rPr>
              <w:t xml:space="preserve">se planned talk to support children to share their ideas, progress their scientific vocabulary and develop conceptual understanding. </w:t>
            </w:r>
            <w:r w:rsidRPr="005A70DB">
              <w:rPr>
                <w:rFonts w:ascii="Arial" w:hAnsi="Arial" w:cs="Arial"/>
                <w:b/>
                <w:bCs/>
                <w:sz w:val="20"/>
                <w:szCs w:val="20"/>
              </w:rPr>
              <w:t>LT4.7</w:t>
            </w:r>
          </w:p>
          <w:p w14:paraId="7F895735" w14:textId="77777777" w:rsidR="002A7058" w:rsidRDefault="002A7058" w:rsidP="00622979">
            <w:pPr>
              <w:rPr>
                <w:rFonts w:ascii="Arial" w:hAnsi="Arial" w:cs="Arial"/>
                <w:sz w:val="20"/>
                <w:szCs w:val="20"/>
              </w:rPr>
            </w:pPr>
          </w:p>
          <w:p w14:paraId="071CFA83" w14:textId="38A3D0AD" w:rsidR="002A7058" w:rsidRPr="002F73AD" w:rsidRDefault="002A7058" w:rsidP="00622979">
            <w:pPr>
              <w:rPr>
                <w:rFonts w:eastAsiaTheme="minorEastAsia"/>
                <w:sz w:val="20"/>
                <w:szCs w:val="20"/>
              </w:rPr>
            </w:pPr>
            <w:r w:rsidRPr="002A7058">
              <w:rPr>
                <w:rFonts w:ascii="Arial" w:hAnsi="Arial" w:cs="Arial"/>
                <w:sz w:val="20"/>
                <w:szCs w:val="20"/>
              </w:rPr>
              <w:t>To use observations made during planned talk to inform the direction of the next steps in the lesson or next steps in learning.</w:t>
            </w:r>
          </w:p>
        </w:tc>
        <w:tc>
          <w:tcPr>
            <w:tcW w:w="435" w:type="dxa"/>
            <w:vMerge/>
            <w:shd w:val="clear" w:color="auto" w:fill="F8D3CC"/>
          </w:tcPr>
          <w:p w14:paraId="7DC3294F" w14:textId="77777777" w:rsidR="00622979" w:rsidRPr="00433A8C" w:rsidRDefault="00622979" w:rsidP="00622979">
            <w:pPr>
              <w:rPr>
                <w:rFonts w:eastAsiaTheme="minorEastAsia"/>
                <w:sz w:val="18"/>
                <w:szCs w:val="18"/>
              </w:rPr>
            </w:pPr>
          </w:p>
        </w:tc>
      </w:tr>
      <w:tr w:rsidR="00622979" w:rsidRPr="00433A8C" w14:paraId="2D8B7BEC" w14:textId="77777777" w:rsidTr="00FF0CE4">
        <w:trPr>
          <w:gridAfter w:val="1"/>
          <w:wAfter w:w="9" w:type="dxa"/>
        </w:trPr>
        <w:tc>
          <w:tcPr>
            <w:tcW w:w="435" w:type="dxa"/>
            <w:vMerge/>
            <w:shd w:val="clear" w:color="auto" w:fill="F8D3CC"/>
            <w:textDirection w:val="btLr"/>
          </w:tcPr>
          <w:p w14:paraId="0ED52EF2" w14:textId="77777777" w:rsidR="00622979" w:rsidRPr="00102596" w:rsidRDefault="00622979" w:rsidP="00622979">
            <w:pPr>
              <w:ind w:left="113" w:right="113"/>
              <w:jc w:val="center"/>
              <w:rPr>
                <w:rFonts w:ascii="Arial" w:hAnsi="Arial" w:cs="Arial"/>
                <w:b/>
                <w:bCs/>
                <w:sz w:val="18"/>
                <w:szCs w:val="18"/>
              </w:rPr>
            </w:pPr>
          </w:p>
        </w:tc>
        <w:tc>
          <w:tcPr>
            <w:tcW w:w="4243" w:type="dxa"/>
          </w:tcPr>
          <w:p w14:paraId="6FE69E60" w14:textId="77777777" w:rsidR="00622979" w:rsidRPr="00EF7392" w:rsidRDefault="00622979" w:rsidP="00622979">
            <w:pPr>
              <w:rPr>
                <w:rFonts w:ascii="Arial" w:hAnsi="Arial" w:cs="Arial"/>
                <w:sz w:val="20"/>
                <w:szCs w:val="20"/>
              </w:rPr>
            </w:pPr>
            <w:r w:rsidRPr="00EF7392">
              <w:rPr>
                <w:rFonts w:ascii="Arial" w:hAnsi="Arial" w:cs="Arial"/>
                <w:sz w:val="20"/>
                <w:szCs w:val="20"/>
              </w:rPr>
              <w:t xml:space="preserve">That Covid-19 has impacted upon children’s health and access to practical science and that there are long term implications to consider as a teacher. </w:t>
            </w:r>
            <w:r w:rsidRPr="00EF7392">
              <w:rPr>
                <w:rFonts w:ascii="Arial" w:hAnsi="Arial" w:cs="Arial"/>
                <w:b/>
                <w:bCs/>
                <w:sz w:val="20"/>
                <w:szCs w:val="20"/>
              </w:rPr>
              <w:t>LT1.6</w:t>
            </w:r>
          </w:p>
          <w:p w14:paraId="7D56CF38" w14:textId="77777777" w:rsidR="00622979" w:rsidRDefault="00622979" w:rsidP="00622979">
            <w:pPr>
              <w:rPr>
                <w:rFonts w:ascii="Arial" w:hAnsi="Arial" w:cs="Arial"/>
                <w:b/>
                <w:bCs/>
                <w:sz w:val="20"/>
                <w:szCs w:val="20"/>
              </w:rPr>
            </w:pPr>
            <w:r>
              <w:rPr>
                <w:rFonts w:ascii="Arial" w:hAnsi="Arial" w:cs="Arial"/>
                <w:sz w:val="20"/>
                <w:szCs w:val="20"/>
              </w:rPr>
              <w:t>T</w:t>
            </w:r>
            <w:r w:rsidRPr="005A70DB">
              <w:rPr>
                <w:rFonts w:ascii="Arial" w:hAnsi="Arial" w:cs="Arial"/>
                <w:sz w:val="20"/>
                <w:szCs w:val="20"/>
              </w:rPr>
              <w:t xml:space="preserve">he current issues related to children’s health as a result of Covid-19 and begin to consider the implications of this for the role of the class teacher </w:t>
            </w:r>
            <w:r w:rsidRPr="005A70DB">
              <w:rPr>
                <w:rFonts w:ascii="Arial" w:hAnsi="Arial" w:cs="Arial"/>
                <w:b/>
                <w:bCs/>
                <w:sz w:val="20"/>
                <w:szCs w:val="20"/>
              </w:rPr>
              <w:t>LT1.1, LT1.6</w:t>
            </w:r>
          </w:p>
          <w:p w14:paraId="2376AD04" w14:textId="06588B69" w:rsidR="00622979" w:rsidRPr="002F73AD" w:rsidRDefault="00622979" w:rsidP="00622979">
            <w:pPr>
              <w:rPr>
                <w:rFonts w:eastAsiaTheme="minorEastAsia"/>
                <w:sz w:val="20"/>
                <w:szCs w:val="20"/>
              </w:rPr>
            </w:pPr>
            <w:r w:rsidRPr="00D83E66">
              <w:rPr>
                <w:rFonts w:ascii="Arial" w:hAnsi="Arial" w:cs="Arial"/>
                <w:sz w:val="20"/>
                <w:szCs w:val="20"/>
              </w:rPr>
              <w:t>The role of parents and carers in supporting children’s development in science.</w:t>
            </w:r>
            <w:r>
              <w:rPr>
                <w:rFonts w:ascii="Arial" w:hAnsi="Arial" w:cs="Arial"/>
                <w:sz w:val="20"/>
                <w:szCs w:val="20"/>
              </w:rPr>
              <w:t xml:space="preserve"> LT4.11</w:t>
            </w:r>
          </w:p>
        </w:tc>
        <w:tc>
          <w:tcPr>
            <w:tcW w:w="3119" w:type="dxa"/>
          </w:tcPr>
          <w:p w14:paraId="301EE6E9" w14:textId="77777777" w:rsidR="00622979" w:rsidRDefault="00622979" w:rsidP="00622979">
            <w:pPr>
              <w:rPr>
                <w:rFonts w:ascii="Arial" w:hAnsi="Arial" w:cs="Arial"/>
                <w:sz w:val="20"/>
                <w:szCs w:val="20"/>
              </w:rPr>
            </w:pPr>
            <w:r>
              <w:rPr>
                <w:rFonts w:ascii="Arial" w:hAnsi="Arial" w:cs="Arial"/>
                <w:sz w:val="20"/>
                <w:szCs w:val="20"/>
              </w:rPr>
              <w:t>To support children and families in returning to learning and closing gaps post Covid home learning.</w:t>
            </w:r>
          </w:p>
          <w:p w14:paraId="2C8D576E" w14:textId="77777777" w:rsidR="00622979" w:rsidRDefault="00622979" w:rsidP="00622979">
            <w:pPr>
              <w:rPr>
                <w:rFonts w:ascii="Arial" w:hAnsi="Arial" w:cs="Arial"/>
                <w:b/>
                <w:bCs/>
                <w:sz w:val="20"/>
                <w:szCs w:val="20"/>
              </w:rPr>
            </w:pPr>
            <w:r>
              <w:rPr>
                <w:rFonts w:ascii="Arial" w:hAnsi="Arial" w:cs="Arial"/>
                <w:sz w:val="20"/>
                <w:szCs w:val="20"/>
              </w:rPr>
              <w:t xml:space="preserve">To </w:t>
            </w:r>
            <w:r w:rsidRPr="005A70DB">
              <w:rPr>
                <w:rFonts w:ascii="Arial" w:hAnsi="Arial" w:cs="Arial"/>
                <w:sz w:val="20"/>
                <w:szCs w:val="20"/>
              </w:rPr>
              <w:t xml:space="preserve">identify </w:t>
            </w:r>
            <w:r>
              <w:rPr>
                <w:rFonts w:ascii="Arial" w:hAnsi="Arial" w:cs="Arial"/>
                <w:sz w:val="20"/>
                <w:szCs w:val="20"/>
              </w:rPr>
              <w:t xml:space="preserve">purposeful </w:t>
            </w:r>
            <w:r w:rsidRPr="005A70DB">
              <w:rPr>
                <w:rFonts w:ascii="Arial" w:hAnsi="Arial" w:cs="Arial"/>
                <w:sz w:val="20"/>
                <w:szCs w:val="20"/>
              </w:rPr>
              <w:t xml:space="preserve">links between science and PE </w:t>
            </w:r>
            <w:r w:rsidRPr="005A70DB">
              <w:rPr>
                <w:rFonts w:ascii="Arial" w:hAnsi="Arial" w:cs="Arial"/>
                <w:b/>
                <w:bCs/>
                <w:sz w:val="20"/>
                <w:szCs w:val="20"/>
              </w:rPr>
              <w:t>LT3.8</w:t>
            </w:r>
          </w:p>
          <w:p w14:paraId="55DA6F49" w14:textId="77777777" w:rsidR="00622979" w:rsidRDefault="00622979" w:rsidP="00622979">
            <w:pPr>
              <w:rPr>
                <w:rFonts w:ascii="Arial" w:hAnsi="Arial" w:cs="Arial"/>
                <w:b/>
                <w:bCs/>
                <w:sz w:val="20"/>
                <w:szCs w:val="20"/>
              </w:rPr>
            </w:pPr>
            <w:r w:rsidRPr="005A70DB">
              <w:rPr>
                <w:rFonts w:ascii="Arial" w:hAnsi="Arial" w:cs="Arial"/>
                <w:sz w:val="20"/>
                <w:szCs w:val="20"/>
              </w:rPr>
              <w:t xml:space="preserve">Support children to select variables when conducting a pattern seeking enquiry. To select appropriate variables depending on the graphing skills they are supporting the children to develop. </w:t>
            </w:r>
            <w:r w:rsidRPr="005A70DB">
              <w:rPr>
                <w:rFonts w:ascii="Arial" w:hAnsi="Arial" w:cs="Arial"/>
                <w:b/>
                <w:bCs/>
                <w:sz w:val="20"/>
                <w:szCs w:val="20"/>
              </w:rPr>
              <w:t>LT3.2</w:t>
            </w:r>
          </w:p>
          <w:p w14:paraId="518D1670" w14:textId="77777777" w:rsidR="00FF0CE4" w:rsidRDefault="00FF0CE4" w:rsidP="00622979">
            <w:pPr>
              <w:rPr>
                <w:rFonts w:eastAsiaTheme="minorEastAsia"/>
                <w:sz w:val="20"/>
                <w:szCs w:val="20"/>
              </w:rPr>
            </w:pPr>
          </w:p>
          <w:p w14:paraId="1AD847A6" w14:textId="2DAC9998" w:rsidR="00FF0CE4" w:rsidRPr="002F73AD" w:rsidRDefault="00FF0CE4" w:rsidP="00622979">
            <w:pPr>
              <w:rPr>
                <w:rFonts w:eastAsiaTheme="minorEastAsia"/>
                <w:sz w:val="20"/>
                <w:szCs w:val="20"/>
              </w:rPr>
            </w:pPr>
          </w:p>
        </w:tc>
        <w:tc>
          <w:tcPr>
            <w:tcW w:w="3739" w:type="dxa"/>
          </w:tcPr>
          <w:p w14:paraId="764172EF" w14:textId="1B87C1CF" w:rsidR="009A7948" w:rsidRPr="002F73AD" w:rsidRDefault="009A7948" w:rsidP="00622979">
            <w:pPr>
              <w:rPr>
                <w:rFonts w:ascii="Arial" w:eastAsia="Arial" w:hAnsi="Arial" w:cs="Arial"/>
                <w:color w:val="000000" w:themeColor="text1"/>
                <w:sz w:val="20"/>
                <w:szCs w:val="20"/>
              </w:rPr>
            </w:pPr>
          </w:p>
        </w:tc>
        <w:tc>
          <w:tcPr>
            <w:tcW w:w="3612" w:type="dxa"/>
            <w:gridSpan w:val="2"/>
          </w:tcPr>
          <w:p w14:paraId="47E32D8A" w14:textId="0785CC14" w:rsidR="008B5628" w:rsidRPr="00441F5F" w:rsidRDefault="008B5628" w:rsidP="00622979">
            <w:pPr>
              <w:rPr>
                <w:rFonts w:ascii="Arial" w:eastAsia="Arial" w:hAnsi="Arial" w:cs="Arial"/>
                <w:color w:val="000000" w:themeColor="text1"/>
                <w:sz w:val="20"/>
                <w:szCs w:val="20"/>
              </w:rPr>
            </w:pPr>
          </w:p>
        </w:tc>
        <w:tc>
          <w:tcPr>
            <w:tcW w:w="435" w:type="dxa"/>
            <w:vMerge/>
            <w:shd w:val="clear" w:color="auto" w:fill="F8D3CC"/>
          </w:tcPr>
          <w:p w14:paraId="7156E491" w14:textId="77777777" w:rsidR="00622979" w:rsidRPr="00433A8C" w:rsidRDefault="00622979" w:rsidP="00622979">
            <w:pPr>
              <w:rPr>
                <w:rFonts w:eastAsiaTheme="minorEastAsia"/>
                <w:sz w:val="18"/>
                <w:szCs w:val="18"/>
              </w:rPr>
            </w:pPr>
          </w:p>
        </w:tc>
      </w:tr>
      <w:tr w:rsidR="00622979" w:rsidRPr="00433A8C" w14:paraId="68A5EFA0" w14:textId="77777777" w:rsidTr="00FF0CE4">
        <w:trPr>
          <w:gridAfter w:val="1"/>
          <w:wAfter w:w="9" w:type="dxa"/>
        </w:trPr>
        <w:tc>
          <w:tcPr>
            <w:tcW w:w="435" w:type="dxa"/>
            <w:vMerge/>
            <w:shd w:val="clear" w:color="auto" w:fill="F8D3CC"/>
            <w:textDirection w:val="btLr"/>
          </w:tcPr>
          <w:p w14:paraId="5B1DE047" w14:textId="77777777" w:rsidR="00622979" w:rsidRPr="00102596" w:rsidRDefault="00622979" w:rsidP="00622979">
            <w:pPr>
              <w:ind w:left="113" w:right="113"/>
              <w:jc w:val="center"/>
              <w:rPr>
                <w:rFonts w:ascii="Arial" w:hAnsi="Arial" w:cs="Arial"/>
                <w:b/>
                <w:bCs/>
                <w:sz w:val="18"/>
                <w:szCs w:val="18"/>
              </w:rPr>
            </w:pPr>
          </w:p>
        </w:tc>
        <w:tc>
          <w:tcPr>
            <w:tcW w:w="4243" w:type="dxa"/>
          </w:tcPr>
          <w:p w14:paraId="600D0015" w14:textId="77777777" w:rsidR="00622979" w:rsidRDefault="00622979" w:rsidP="00622979">
            <w:pPr>
              <w:rPr>
                <w:rFonts w:ascii="Arial" w:hAnsi="Arial" w:cs="Arial"/>
                <w:sz w:val="20"/>
                <w:szCs w:val="20"/>
              </w:rPr>
            </w:pPr>
            <w:r w:rsidRPr="00BE411F">
              <w:rPr>
                <w:rFonts w:ascii="Arial" w:hAnsi="Arial" w:cs="Arial"/>
                <w:sz w:val="20"/>
                <w:szCs w:val="20"/>
              </w:rPr>
              <w:t>Thematic teaching can engage and motivate children, sparking their curiosity for learning and that is also important to maintain focus on the subject specific learning within this approach. LT3.8</w:t>
            </w:r>
          </w:p>
          <w:p w14:paraId="2431F1F1" w14:textId="6048B322" w:rsidR="00FF0CE4" w:rsidRPr="00BE411F" w:rsidRDefault="00FF0CE4" w:rsidP="00622979">
            <w:pPr>
              <w:rPr>
                <w:rFonts w:eastAsiaTheme="minorEastAsia"/>
                <w:sz w:val="20"/>
                <w:szCs w:val="20"/>
              </w:rPr>
            </w:pPr>
          </w:p>
        </w:tc>
        <w:tc>
          <w:tcPr>
            <w:tcW w:w="3119" w:type="dxa"/>
          </w:tcPr>
          <w:p w14:paraId="76BB83CA" w14:textId="77777777" w:rsidR="00622979" w:rsidRDefault="009A7948" w:rsidP="00622979">
            <w:pPr>
              <w:rPr>
                <w:rFonts w:eastAsiaTheme="minorEastAsia"/>
                <w:sz w:val="20"/>
                <w:szCs w:val="20"/>
              </w:rPr>
            </w:pPr>
            <w:r w:rsidRPr="00441F5F">
              <w:rPr>
                <w:rFonts w:ascii="Arial" w:eastAsia="Arial" w:hAnsi="Arial" w:cs="Arial"/>
                <w:color w:val="000000" w:themeColor="text1"/>
                <w:sz w:val="20"/>
                <w:szCs w:val="20"/>
              </w:rPr>
              <w:t xml:space="preserve">How to ensure subject specific learning objectives are identified, </w:t>
            </w:r>
            <w:proofErr w:type="gramStart"/>
            <w:r w:rsidRPr="00441F5F">
              <w:rPr>
                <w:rFonts w:ascii="Arial" w:eastAsia="Arial" w:hAnsi="Arial" w:cs="Arial"/>
                <w:color w:val="000000" w:themeColor="text1"/>
                <w:sz w:val="20"/>
                <w:szCs w:val="20"/>
              </w:rPr>
              <w:t>covered</w:t>
            </w:r>
            <w:proofErr w:type="gramEnd"/>
            <w:r w:rsidRPr="00441F5F">
              <w:rPr>
                <w:rFonts w:ascii="Arial" w:eastAsia="Arial" w:hAnsi="Arial" w:cs="Arial"/>
                <w:color w:val="000000" w:themeColor="text1"/>
                <w:sz w:val="20"/>
                <w:szCs w:val="20"/>
              </w:rPr>
              <w:t xml:space="preserve"> and assessed in cross curricular lessons.</w:t>
            </w:r>
            <w:r>
              <w:rPr>
                <w:rFonts w:eastAsiaTheme="minorEastAsia"/>
                <w:sz w:val="20"/>
                <w:szCs w:val="20"/>
              </w:rPr>
              <w:t xml:space="preserve"> </w:t>
            </w:r>
          </w:p>
          <w:p w14:paraId="499A7461" w14:textId="77777777" w:rsidR="00FF0CE4" w:rsidRDefault="00FF0CE4" w:rsidP="00622979">
            <w:pPr>
              <w:rPr>
                <w:rFonts w:eastAsiaTheme="minorEastAsia"/>
                <w:sz w:val="20"/>
                <w:szCs w:val="20"/>
              </w:rPr>
            </w:pPr>
          </w:p>
          <w:p w14:paraId="2B1B5E7A" w14:textId="12BBCC54" w:rsidR="00FF0CE4" w:rsidRPr="002F73AD" w:rsidRDefault="00FF0CE4" w:rsidP="00622979">
            <w:pPr>
              <w:rPr>
                <w:rFonts w:eastAsiaTheme="minorEastAsia"/>
                <w:sz w:val="20"/>
                <w:szCs w:val="20"/>
              </w:rPr>
            </w:pPr>
          </w:p>
        </w:tc>
        <w:tc>
          <w:tcPr>
            <w:tcW w:w="3739" w:type="dxa"/>
          </w:tcPr>
          <w:p w14:paraId="54044370" w14:textId="77777777" w:rsidR="00622979" w:rsidRPr="002F73AD" w:rsidRDefault="00622979" w:rsidP="00622979">
            <w:pPr>
              <w:rPr>
                <w:rFonts w:ascii="Arial" w:eastAsia="Arial" w:hAnsi="Arial" w:cs="Arial"/>
                <w:color w:val="000000" w:themeColor="text1"/>
                <w:sz w:val="20"/>
                <w:szCs w:val="20"/>
              </w:rPr>
            </w:pPr>
          </w:p>
        </w:tc>
        <w:tc>
          <w:tcPr>
            <w:tcW w:w="3612" w:type="dxa"/>
            <w:gridSpan w:val="2"/>
          </w:tcPr>
          <w:p w14:paraId="429C06B7" w14:textId="32F2E1ED" w:rsidR="00622979" w:rsidRPr="00441F5F" w:rsidRDefault="008B5628" w:rsidP="008B5628">
            <w:pPr>
              <w:rPr>
                <w:rFonts w:ascii="Arial" w:eastAsia="Arial" w:hAnsi="Arial" w:cs="Arial"/>
                <w:color w:val="000000" w:themeColor="text1"/>
                <w:sz w:val="20"/>
                <w:szCs w:val="20"/>
              </w:rPr>
            </w:pPr>
            <w:r w:rsidRPr="00441F5F">
              <w:rPr>
                <w:rFonts w:ascii="Arial" w:eastAsia="Arial" w:hAnsi="Arial" w:cs="Arial"/>
                <w:color w:val="000000" w:themeColor="text1"/>
                <w:sz w:val="20"/>
                <w:szCs w:val="20"/>
              </w:rPr>
              <w:t>How to effectively plan using a cross curricular approach whilst maintaining the purpose and rigour of each individual subject</w:t>
            </w:r>
          </w:p>
        </w:tc>
        <w:tc>
          <w:tcPr>
            <w:tcW w:w="435" w:type="dxa"/>
            <w:vMerge/>
            <w:shd w:val="clear" w:color="auto" w:fill="F8D3CC"/>
          </w:tcPr>
          <w:p w14:paraId="76BA6AF3" w14:textId="77777777" w:rsidR="00622979" w:rsidRPr="00433A8C" w:rsidRDefault="00622979" w:rsidP="00622979">
            <w:pPr>
              <w:rPr>
                <w:rFonts w:eastAsiaTheme="minorEastAsia"/>
                <w:sz w:val="18"/>
                <w:szCs w:val="18"/>
              </w:rPr>
            </w:pPr>
          </w:p>
        </w:tc>
      </w:tr>
      <w:tr w:rsidR="00622979" w:rsidRPr="00433A8C" w14:paraId="62F9F7B2" w14:textId="77777777" w:rsidTr="00FF0CE4">
        <w:trPr>
          <w:gridAfter w:val="1"/>
          <w:wAfter w:w="9" w:type="dxa"/>
        </w:trPr>
        <w:tc>
          <w:tcPr>
            <w:tcW w:w="435" w:type="dxa"/>
            <w:vMerge/>
            <w:shd w:val="clear" w:color="auto" w:fill="F8D3CC"/>
            <w:textDirection w:val="btLr"/>
          </w:tcPr>
          <w:p w14:paraId="40E6B700" w14:textId="77777777" w:rsidR="00622979" w:rsidRPr="00102596" w:rsidRDefault="00622979" w:rsidP="00622979">
            <w:pPr>
              <w:ind w:left="113" w:right="113"/>
              <w:jc w:val="center"/>
              <w:rPr>
                <w:rFonts w:ascii="Arial" w:hAnsi="Arial" w:cs="Arial"/>
                <w:b/>
                <w:bCs/>
                <w:sz w:val="18"/>
                <w:szCs w:val="18"/>
              </w:rPr>
            </w:pPr>
          </w:p>
        </w:tc>
        <w:tc>
          <w:tcPr>
            <w:tcW w:w="4243" w:type="dxa"/>
            <w:shd w:val="clear" w:color="auto" w:fill="FFF2CC" w:themeFill="accent4" w:themeFillTint="33"/>
          </w:tcPr>
          <w:p w14:paraId="3E2DC361" w14:textId="5E5C6F37" w:rsidR="00622979" w:rsidRDefault="00622979" w:rsidP="00622979">
            <w:pPr>
              <w:rPr>
                <w:rFonts w:ascii="Arial" w:hAnsi="Arial" w:cs="Arial"/>
                <w:b/>
                <w:bCs/>
                <w:sz w:val="20"/>
                <w:szCs w:val="20"/>
              </w:rPr>
            </w:pPr>
            <w:r>
              <w:rPr>
                <w:rFonts w:ascii="Arial" w:hAnsi="Arial" w:cs="Arial"/>
                <w:sz w:val="20"/>
                <w:szCs w:val="20"/>
              </w:rPr>
              <w:t>S</w:t>
            </w:r>
            <w:r w:rsidRPr="005A70DB">
              <w:rPr>
                <w:rFonts w:ascii="Arial" w:hAnsi="Arial" w:cs="Arial"/>
                <w:sz w:val="20"/>
                <w:szCs w:val="20"/>
              </w:rPr>
              <w:t xml:space="preserve">cience planning at different levels act to ensure coverage and quality of provision </w:t>
            </w:r>
            <w:r w:rsidRPr="005A70DB">
              <w:rPr>
                <w:rFonts w:ascii="Arial" w:hAnsi="Arial" w:cs="Arial"/>
                <w:b/>
                <w:bCs/>
                <w:sz w:val="20"/>
                <w:szCs w:val="20"/>
              </w:rPr>
              <w:t>LT4.1, LT4.2,</w:t>
            </w:r>
          </w:p>
          <w:p w14:paraId="1B237E01" w14:textId="77777777" w:rsidR="00FF0CE4" w:rsidRDefault="00FF0CE4" w:rsidP="00622979">
            <w:pPr>
              <w:rPr>
                <w:rFonts w:ascii="Arial" w:hAnsi="Arial" w:cs="Arial"/>
                <w:b/>
                <w:bCs/>
                <w:sz w:val="20"/>
                <w:szCs w:val="20"/>
              </w:rPr>
            </w:pPr>
          </w:p>
          <w:p w14:paraId="7CAD3A60" w14:textId="3BA5AADB" w:rsidR="00622979" w:rsidRDefault="00622979" w:rsidP="00622979">
            <w:pPr>
              <w:rPr>
                <w:rFonts w:ascii="Arial" w:hAnsi="Arial" w:cs="Arial"/>
                <w:b/>
                <w:bCs/>
                <w:sz w:val="20"/>
                <w:szCs w:val="20"/>
              </w:rPr>
            </w:pPr>
            <w:r>
              <w:rPr>
                <w:rFonts w:ascii="Arial" w:hAnsi="Arial" w:cs="Arial"/>
                <w:b/>
                <w:bCs/>
                <w:sz w:val="20"/>
                <w:szCs w:val="20"/>
              </w:rPr>
              <w:t>S</w:t>
            </w:r>
            <w:r w:rsidRPr="005A70DB">
              <w:rPr>
                <w:rFonts w:ascii="Arial" w:hAnsi="Arial" w:cs="Arial"/>
                <w:b/>
                <w:bCs/>
                <w:sz w:val="20"/>
                <w:szCs w:val="20"/>
              </w:rPr>
              <w:t>equenc</w:t>
            </w:r>
            <w:r>
              <w:rPr>
                <w:rFonts w:ascii="Arial" w:hAnsi="Arial" w:cs="Arial"/>
                <w:b/>
                <w:bCs/>
                <w:sz w:val="20"/>
                <w:szCs w:val="20"/>
              </w:rPr>
              <w:t>ing</w:t>
            </w:r>
            <w:r w:rsidRPr="005A70DB">
              <w:rPr>
                <w:rFonts w:ascii="Arial" w:hAnsi="Arial" w:cs="Arial"/>
                <w:b/>
                <w:bCs/>
                <w:sz w:val="20"/>
                <w:szCs w:val="20"/>
              </w:rPr>
              <w:t xml:space="preserve"> science learning considering the application of professional skills components – e.g. planning to avoid cognitive load, interleaving and repeated </w:t>
            </w:r>
            <w:r w:rsidRPr="005A70DB">
              <w:rPr>
                <w:rFonts w:ascii="Arial" w:hAnsi="Arial" w:cs="Arial"/>
                <w:b/>
                <w:bCs/>
                <w:sz w:val="20"/>
                <w:szCs w:val="20"/>
              </w:rPr>
              <w:lastRenderedPageBreak/>
              <w:t>practice. (LT2.4, LH2.1, LH2.2, LH2.3, LH2.4, LH2.5, LH2.6)</w:t>
            </w:r>
          </w:p>
          <w:p w14:paraId="4F59EEBD" w14:textId="77777777" w:rsidR="00FF0CE4" w:rsidRDefault="00FF0CE4" w:rsidP="00622979">
            <w:pPr>
              <w:rPr>
                <w:rFonts w:ascii="Arial" w:hAnsi="Arial" w:cs="Arial"/>
                <w:b/>
                <w:bCs/>
                <w:sz w:val="20"/>
                <w:szCs w:val="20"/>
              </w:rPr>
            </w:pPr>
          </w:p>
          <w:p w14:paraId="1CA5626C" w14:textId="4828A6EB" w:rsidR="00622979" w:rsidRDefault="00622979" w:rsidP="00622979">
            <w:pPr>
              <w:rPr>
                <w:rFonts w:ascii="Arial" w:hAnsi="Arial" w:cs="Arial"/>
                <w:b/>
                <w:bCs/>
                <w:sz w:val="20"/>
                <w:szCs w:val="20"/>
              </w:rPr>
            </w:pPr>
            <w:r>
              <w:rPr>
                <w:rFonts w:ascii="Arial" w:hAnsi="Arial" w:cs="Arial"/>
                <w:b/>
                <w:bCs/>
                <w:sz w:val="20"/>
                <w:szCs w:val="20"/>
              </w:rPr>
              <w:t>Curriculum as progression: Understand progression within specific strands of science (materials and working scientifically) LT 3.1</w:t>
            </w:r>
          </w:p>
          <w:p w14:paraId="5A98728A" w14:textId="77777777" w:rsidR="00FF0CE4" w:rsidRDefault="00FF0CE4" w:rsidP="00622979">
            <w:pPr>
              <w:rPr>
                <w:rFonts w:ascii="Arial" w:hAnsi="Arial" w:cs="Arial"/>
                <w:b/>
                <w:bCs/>
                <w:sz w:val="20"/>
                <w:szCs w:val="20"/>
              </w:rPr>
            </w:pPr>
          </w:p>
          <w:p w14:paraId="0FBD924B" w14:textId="225F2B24" w:rsidR="00622979" w:rsidRDefault="00622979" w:rsidP="00622979">
            <w:pPr>
              <w:rPr>
                <w:rFonts w:ascii="Arial" w:hAnsi="Arial" w:cs="Arial"/>
                <w:b/>
                <w:bCs/>
                <w:sz w:val="20"/>
                <w:szCs w:val="20"/>
              </w:rPr>
            </w:pPr>
            <w:r>
              <w:rPr>
                <w:rFonts w:ascii="Arial" w:hAnsi="Arial" w:cs="Arial"/>
                <w:b/>
                <w:bCs/>
                <w:sz w:val="20"/>
                <w:szCs w:val="20"/>
              </w:rPr>
              <w:t>Small step progression within science which takes account of SEN</w:t>
            </w:r>
            <w:r w:rsidR="003604B1">
              <w:rPr>
                <w:rFonts w:ascii="Arial" w:hAnsi="Arial" w:cs="Arial"/>
                <w:b/>
                <w:bCs/>
                <w:sz w:val="20"/>
                <w:szCs w:val="20"/>
              </w:rPr>
              <w:t>/</w:t>
            </w:r>
            <w:r>
              <w:rPr>
                <w:rFonts w:ascii="Arial" w:hAnsi="Arial" w:cs="Arial"/>
                <w:b/>
                <w:bCs/>
                <w:sz w:val="20"/>
                <w:szCs w:val="20"/>
              </w:rPr>
              <w:t>D from the outset can support the development of all learners. Including revisiting the importance of considering prior learning.</w:t>
            </w:r>
          </w:p>
          <w:p w14:paraId="60AC924F" w14:textId="77777777" w:rsidR="00622979" w:rsidRDefault="00622979" w:rsidP="00622979">
            <w:pPr>
              <w:rPr>
                <w:rFonts w:ascii="Arial" w:hAnsi="Arial" w:cs="Arial"/>
                <w:b/>
                <w:bCs/>
                <w:sz w:val="20"/>
                <w:szCs w:val="20"/>
              </w:rPr>
            </w:pPr>
            <w:r>
              <w:rPr>
                <w:rFonts w:ascii="Arial" w:hAnsi="Arial" w:cs="Arial"/>
                <w:b/>
                <w:bCs/>
                <w:sz w:val="20"/>
                <w:szCs w:val="20"/>
              </w:rPr>
              <w:t>There are a variety of ways to challenge learners in science LT1.3</w:t>
            </w:r>
          </w:p>
          <w:p w14:paraId="6E0747B9" w14:textId="456F7A1D" w:rsidR="00FF0CE4" w:rsidRPr="002F73AD" w:rsidRDefault="00FF0CE4" w:rsidP="00622979">
            <w:pPr>
              <w:rPr>
                <w:rFonts w:eastAsiaTheme="minorEastAsia"/>
                <w:sz w:val="20"/>
                <w:szCs w:val="20"/>
              </w:rPr>
            </w:pPr>
          </w:p>
        </w:tc>
        <w:tc>
          <w:tcPr>
            <w:tcW w:w="3119" w:type="dxa"/>
            <w:shd w:val="clear" w:color="auto" w:fill="FFF2CC" w:themeFill="accent4" w:themeFillTint="33"/>
          </w:tcPr>
          <w:p w14:paraId="62124E28" w14:textId="77777777" w:rsidR="00622979" w:rsidRDefault="00622979" w:rsidP="00622979">
            <w:pPr>
              <w:rPr>
                <w:rFonts w:ascii="Arial" w:hAnsi="Arial" w:cs="Arial"/>
                <w:sz w:val="20"/>
                <w:szCs w:val="20"/>
              </w:rPr>
            </w:pPr>
            <w:r>
              <w:rPr>
                <w:rFonts w:ascii="Arial" w:hAnsi="Arial" w:cs="Arial"/>
                <w:sz w:val="20"/>
                <w:szCs w:val="20"/>
              </w:rPr>
              <w:lastRenderedPageBreak/>
              <w:t xml:space="preserve">To </w:t>
            </w:r>
            <w:r w:rsidRPr="009030C4">
              <w:rPr>
                <w:rFonts w:ascii="Arial" w:hAnsi="Arial" w:cs="Arial"/>
                <w:sz w:val="20"/>
                <w:szCs w:val="20"/>
              </w:rPr>
              <w:t>plan for science learning which considers the small steps required for all children (including those with SEND) to know more, remember more and do more in science.</w:t>
            </w:r>
          </w:p>
          <w:p w14:paraId="734D4166" w14:textId="77777777" w:rsidR="00622979" w:rsidRDefault="00622979" w:rsidP="00622979">
            <w:pPr>
              <w:rPr>
                <w:rFonts w:ascii="Arial" w:hAnsi="Arial" w:cs="Arial"/>
                <w:sz w:val="20"/>
                <w:szCs w:val="20"/>
              </w:rPr>
            </w:pPr>
            <w:r w:rsidRPr="009030C4">
              <w:rPr>
                <w:rFonts w:ascii="Arial" w:hAnsi="Arial" w:cs="Arial"/>
                <w:sz w:val="20"/>
                <w:szCs w:val="20"/>
              </w:rPr>
              <w:t>How challenge can be integrated into science learning to stretch learners.</w:t>
            </w:r>
          </w:p>
          <w:p w14:paraId="75D2E355" w14:textId="77777777" w:rsidR="00622979" w:rsidRDefault="00622979" w:rsidP="00622979">
            <w:pPr>
              <w:rPr>
                <w:rFonts w:ascii="Arial" w:hAnsi="Arial" w:cs="Arial"/>
                <w:sz w:val="20"/>
                <w:szCs w:val="20"/>
              </w:rPr>
            </w:pPr>
            <w:r>
              <w:rPr>
                <w:rFonts w:ascii="Arial" w:hAnsi="Arial" w:cs="Arial"/>
                <w:sz w:val="20"/>
                <w:szCs w:val="20"/>
              </w:rPr>
              <w:lastRenderedPageBreak/>
              <w:t>How to sequence science learning considering the application of professional skills components. LH 2.4; 2.5; 2.6</w:t>
            </w:r>
          </w:p>
          <w:p w14:paraId="28578469" w14:textId="366828B1" w:rsidR="00622979" w:rsidRPr="002F73AD" w:rsidRDefault="00622979" w:rsidP="00622979">
            <w:pPr>
              <w:rPr>
                <w:rFonts w:eastAsiaTheme="minorEastAsia"/>
                <w:sz w:val="20"/>
                <w:szCs w:val="20"/>
              </w:rPr>
            </w:pPr>
            <w:r w:rsidRPr="00D37C27">
              <w:rPr>
                <w:rFonts w:ascii="Arial" w:hAnsi="Arial" w:cs="Arial"/>
                <w:sz w:val="20"/>
                <w:szCs w:val="20"/>
              </w:rPr>
              <w:t>To plan for progression in the working scientifically strand of the science national curriculum progresses as children move through KS1 and KS2.</w:t>
            </w:r>
          </w:p>
        </w:tc>
        <w:tc>
          <w:tcPr>
            <w:tcW w:w="3739" w:type="dxa"/>
          </w:tcPr>
          <w:p w14:paraId="407F81E4" w14:textId="77777777" w:rsidR="00622979" w:rsidRPr="002F73AD" w:rsidRDefault="00622979" w:rsidP="00622979">
            <w:pPr>
              <w:rPr>
                <w:rFonts w:ascii="Arial" w:eastAsia="Arial" w:hAnsi="Arial" w:cs="Arial"/>
                <w:color w:val="000000" w:themeColor="text1"/>
                <w:sz w:val="20"/>
                <w:szCs w:val="20"/>
              </w:rPr>
            </w:pPr>
          </w:p>
        </w:tc>
        <w:tc>
          <w:tcPr>
            <w:tcW w:w="3612" w:type="dxa"/>
            <w:gridSpan w:val="2"/>
            <w:shd w:val="clear" w:color="auto" w:fill="FFF2CC" w:themeFill="accent4" w:themeFillTint="33"/>
          </w:tcPr>
          <w:p w14:paraId="43C011BF" w14:textId="625A0940" w:rsidR="005375F0" w:rsidRPr="005375F0" w:rsidRDefault="005375F0" w:rsidP="008B5628">
            <w:pPr>
              <w:rPr>
                <w:rFonts w:ascii="Arial" w:hAnsi="Arial" w:cs="Arial"/>
                <w:b/>
                <w:bCs/>
                <w:sz w:val="20"/>
                <w:szCs w:val="20"/>
              </w:rPr>
            </w:pPr>
            <w:r w:rsidRPr="00BE411F">
              <w:rPr>
                <w:rFonts w:ascii="Arial" w:hAnsi="Arial" w:cs="Arial"/>
                <w:b/>
                <w:bCs/>
                <w:sz w:val="20"/>
                <w:szCs w:val="20"/>
              </w:rPr>
              <w:t>Plan, deliver, assess and reflect on the impact of a sequence of science lessons.</w:t>
            </w:r>
          </w:p>
          <w:p w14:paraId="4E20949F" w14:textId="77777777" w:rsidR="005375F0" w:rsidRDefault="005375F0" w:rsidP="008B5628">
            <w:pPr>
              <w:rPr>
                <w:rFonts w:ascii="Arial" w:hAnsi="Arial" w:cs="Arial"/>
                <w:sz w:val="20"/>
                <w:szCs w:val="20"/>
              </w:rPr>
            </w:pPr>
          </w:p>
          <w:p w14:paraId="27CD5C24" w14:textId="076C1306" w:rsidR="008B5628" w:rsidRPr="00B878E3" w:rsidRDefault="008B5628" w:rsidP="008B5628">
            <w:pPr>
              <w:rPr>
                <w:rFonts w:ascii="Arial" w:hAnsi="Arial" w:cs="Arial"/>
                <w:sz w:val="20"/>
                <w:szCs w:val="20"/>
              </w:rPr>
            </w:pPr>
            <w:r w:rsidRPr="00B878E3">
              <w:rPr>
                <w:rFonts w:ascii="Arial" w:hAnsi="Arial" w:cs="Arial"/>
                <w:sz w:val="20"/>
                <w:szCs w:val="20"/>
              </w:rPr>
              <w:t>Desig</w:t>
            </w:r>
            <w:r w:rsidRPr="008B5628">
              <w:rPr>
                <w:rFonts w:ascii="Arial" w:hAnsi="Arial" w:cs="Arial"/>
                <w:sz w:val="20"/>
                <w:szCs w:val="20"/>
              </w:rPr>
              <w:t>n a sequence of lessons that</w:t>
            </w:r>
            <w:r>
              <w:rPr>
                <w:rFonts w:ascii="Arial" w:hAnsi="Arial" w:cs="Arial"/>
                <w:sz w:val="20"/>
                <w:szCs w:val="20"/>
              </w:rPr>
              <w:t xml:space="preserve"> consider</w:t>
            </w:r>
            <w:r w:rsidR="00351DD2">
              <w:rPr>
                <w:rFonts w:ascii="Arial" w:hAnsi="Arial" w:cs="Arial"/>
                <w:sz w:val="20"/>
                <w:szCs w:val="20"/>
              </w:rPr>
              <w:t>s</w:t>
            </w:r>
            <w:r>
              <w:rPr>
                <w:rFonts w:ascii="Arial" w:hAnsi="Arial" w:cs="Arial"/>
                <w:sz w:val="20"/>
                <w:szCs w:val="20"/>
              </w:rPr>
              <w:t xml:space="preserve"> the needs of pupils with SEN/D from the outset by building in a</w:t>
            </w:r>
            <w:r w:rsidRPr="008B5628">
              <w:rPr>
                <w:rFonts w:ascii="Arial" w:hAnsi="Arial" w:cs="Arial"/>
                <w:sz w:val="20"/>
                <w:szCs w:val="20"/>
              </w:rPr>
              <w:t xml:space="preserve"> </w:t>
            </w:r>
            <w:r w:rsidRPr="00B878E3">
              <w:rPr>
                <w:rFonts w:ascii="Arial" w:hAnsi="Arial" w:cs="Arial"/>
                <w:sz w:val="20"/>
                <w:szCs w:val="20"/>
              </w:rPr>
              <w:t xml:space="preserve">small step progression in </w:t>
            </w:r>
            <w:r w:rsidRPr="008B5628">
              <w:rPr>
                <w:rFonts w:ascii="Arial" w:hAnsi="Arial" w:cs="Arial"/>
                <w:sz w:val="20"/>
                <w:szCs w:val="20"/>
              </w:rPr>
              <w:t xml:space="preserve">science </w:t>
            </w:r>
            <w:r>
              <w:rPr>
                <w:rFonts w:ascii="Arial" w:hAnsi="Arial" w:cs="Arial"/>
                <w:sz w:val="20"/>
                <w:szCs w:val="20"/>
              </w:rPr>
              <w:lastRenderedPageBreak/>
              <w:t xml:space="preserve">which meets the needs of all learners in the placement class. </w:t>
            </w:r>
            <w:r w:rsidRPr="00B878E3">
              <w:rPr>
                <w:rFonts w:ascii="Arial" w:hAnsi="Arial" w:cs="Arial"/>
                <w:sz w:val="20"/>
                <w:szCs w:val="20"/>
              </w:rPr>
              <w:t>LH5.2, 5.5</w:t>
            </w:r>
          </w:p>
          <w:p w14:paraId="25EEB966" w14:textId="77777777" w:rsidR="00622979" w:rsidRPr="00441F5F" w:rsidRDefault="00622979" w:rsidP="00622979">
            <w:pPr>
              <w:rPr>
                <w:rFonts w:ascii="Arial" w:eastAsia="Arial" w:hAnsi="Arial" w:cs="Arial"/>
                <w:color w:val="000000" w:themeColor="text1"/>
                <w:sz w:val="20"/>
                <w:szCs w:val="20"/>
              </w:rPr>
            </w:pPr>
          </w:p>
          <w:p w14:paraId="76A6E82F" w14:textId="306037E3" w:rsidR="008B5628" w:rsidRPr="002F73AD" w:rsidRDefault="008B5628" w:rsidP="00622979">
            <w:pPr>
              <w:rPr>
                <w:rFonts w:eastAsiaTheme="minorEastAsia"/>
                <w:sz w:val="20"/>
                <w:szCs w:val="20"/>
              </w:rPr>
            </w:pPr>
            <w:r w:rsidRPr="00441F5F">
              <w:rPr>
                <w:rFonts w:ascii="Arial" w:eastAsia="Arial" w:hAnsi="Arial" w:cs="Arial"/>
                <w:color w:val="000000" w:themeColor="text1"/>
                <w:sz w:val="20"/>
                <w:szCs w:val="20"/>
              </w:rPr>
              <w:t>To integrate appropriate levels of challenge to move all learners on, with a particular focus on catering appropriately for talented scientists</w:t>
            </w:r>
          </w:p>
        </w:tc>
        <w:tc>
          <w:tcPr>
            <w:tcW w:w="435" w:type="dxa"/>
            <w:vMerge/>
            <w:shd w:val="clear" w:color="auto" w:fill="F8D3CC"/>
          </w:tcPr>
          <w:p w14:paraId="7C26438A" w14:textId="77777777" w:rsidR="00622979" w:rsidRPr="00433A8C" w:rsidRDefault="00622979" w:rsidP="00622979">
            <w:pPr>
              <w:rPr>
                <w:rFonts w:eastAsiaTheme="minorEastAsia"/>
                <w:sz w:val="18"/>
                <w:szCs w:val="18"/>
              </w:rPr>
            </w:pPr>
          </w:p>
        </w:tc>
      </w:tr>
      <w:tr w:rsidR="0012333F" w:rsidRPr="00433A8C" w14:paraId="411F2D1D" w14:textId="77777777" w:rsidTr="00FF0CE4">
        <w:trPr>
          <w:gridAfter w:val="1"/>
          <w:wAfter w:w="9" w:type="dxa"/>
          <w:trHeight w:val="279"/>
        </w:trPr>
        <w:tc>
          <w:tcPr>
            <w:tcW w:w="435" w:type="dxa"/>
            <w:vMerge/>
            <w:shd w:val="clear" w:color="auto" w:fill="F8D3CC"/>
            <w:textDirection w:val="btLr"/>
          </w:tcPr>
          <w:p w14:paraId="5612FA93" w14:textId="77777777" w:rsidR="0012333F" w:rsidRPr="00102596" w:rsidRDefault="0012333F" w:rsidP="0012333F">
            <w:pPr>
              <w:ind w:left="113" w:right="113"/>
              <w:jc w:val="center"/>
              <w:rPr>
                <w:rFonts w:ascii="Arial" w:hAnsi="Arial" w:cs="Arial"/>
                <w:b/>
                <w:bCs/>
                <w:sz w:val="18"/>
                <w:szCs w:val="18"/>
              </w:rPr>
            </w:pPr>
          </w:p>
        </w:tc>
        <w:tc>
          <w:tcPr>
            <w:tcW w:w="4243" w:type="dxa"/>
          </w:tcPr>
          <w:p w14:paraId="0C794BDD" w14:textId="77777777" w:rsidR="0012333F" w:rsidRPr="00510C5B" w:rsidRDefault="0012333F" w:rsidP="0012333F">
            <w:pPr>
              <w:rPr>
                <w:rFonts w:ascii="Arial" w:hAnsi="Arial" w:cs="Arial"/>
                <w:b/>
                <w:bCs/>
                <w:sz w:val="20"/>
                <w:szCs w:val="20"/>
              </w:rPr>
            </w:pPr>
            <w:r w:rsidRPr="00510C5B">
              <w:rPr>
                <w:rFonts w:ascii="Arial" w:hAnsi="Arial" w:cs="Arial"/>
                <w:b/>
                <w:bCs/>
                <w:sz w:val="20"/>
                <w:szCs w:val="20"/>
              </w:rPr>
              <w:t xml:space="preserve">That science capital, </w:t>
            </w:r>
            <w:proofErr w:type="gramStart"/>
            <w:r w:rsidRPr="00510C5B">
              <w:rPr>
                <w:rFonts w:ascii="Arial" w:hAnsi="Arial" w:cs="Arial"/>
                <w:b/>
                <w:bCs/>
                <w:sz w:val="20"/>
                <w:szCs w:val="20"/>
              </w:rPr>
              <w:t>similar to</w:t>
            </w:r>
            <w:proofErr w:type="gramEnd"/>
            <w:r w:rsidRPr="00510C5B">
              <w:rPr>
                <w:rFonts w:ascii="Arial" w:hAnsi="Arial" w:cs="Arial"/>
                <w:b/>
                <w:bCs/>
                <w:sz w:val="20"/>
                <w:szCs w:val="20"/>
              </w:rPr>
              <w:t xml:space="preserve"> cultural capital, is individual and can vary widely within a cohort.</w:t>
            </w:r>
          </w:p>
          <w:p w14:paraId="2460248B" w14:textId="77777777" w:rsidR="0012333F" w:rsidRDefault="0012333F" w:rsidP="0012333F">
            <w:pPr>
              <w:pStyle w:val="ListParagraph"/>
              <w:numPr>
                <w:ilvl w:val="0"/>
                <w:numId w:val="17"/>
              </w:numPr>
              <w:rPr>
                <w:rFonts w:ascii="Arial" w:hAnsi="Arial" w:cs="Arial"/>
                <w:b/>
                <w:bCs/>
                <w:sz w:val="20"/>
                <w:szCs w:val="20"/>
              </w:rPr>
            </w:pPr>
            <w:r>
              <w:rPr>
                <w:rFonts w:ascii="Arial" w:hAnsi="Arial" w:cs="Arial"/>
                <w:b/>
                <w:bCs/>
                <w:sz w:val="20"/>
                <w:szCs w:val="20"/>
              </w:rPr>
              <w:t>That tackling aspects of science capital within and beyond the classroom can contribute to a child’s engagement and relationship with a subject.</w:t>
            </w:r>
          </w:p>
          <w:p w14:paraId="3123BB7C" w14:textId="77777777" w:rsidR="0012333F" w:rsidRPr="00D83E66" w:rsidRDefault="0012333F" w:rsidP="0012333F">
            <w:pPr>
              <w:rPr>
                <w:rFonts w:ascii="Arial" w:hAnsi="Arial" w:cs="Arial"/>
                <w:sz w:val="20"/>
                <w:szCs w:val="20"/>
              </w:rPr>
            </w:pPr>
          </w:p>
        </w:tc>
        <w:tc>
          <w:tcPr>
            <w:tcW w:w="3119" w:type="dxa"/>
          </w:tcPr>
          <w:p w14:paraId="42DC54F8" w14:textId="7B2D9DD8" w:rsidR="0012333F" w:rsidRPr="009030C4" w:rsidRDefault="00FF0CE4" w:rsidP="0012333F">
            <w:pPr>
              <w:rPr>
                <w:rFonts w:ascii="Arial" w:hAnsi="Arial" w:cs="Arial"/>
                <w:sz w:val="20"/>
                <w:szCs w:val="20"/>
              </w:rPr>
            </w:pPr>
            <w:r>
              <w:rPr>
                <w:rFonts w:ascii="Arial" w:hAnsi="Arial" w:cs="Arial"/>
                <w:sz w:val="20"/>
                <w:szCs w:val="20"/>
              </w:rPr>
              <w:t>T</w:t>
            </w:r>
            <w:r w:rsidR="0012333F" w:rsidRPr="00196CDC">
              <w:rPr>
                <w:rFonts w:ascii="Arial" w:hAnsi="Arial" w:cs="Arial"/>
                <w:sz w:val="20"/>
                <w:szCs w:val="20"/>
              </w:rPr>
              <w:t xml:space="preserve">o apply the science capital teaching approach to widen children’s understanding of what science is and how it relates to their lives, engage </w:t>
            </w:r>
            <w:proofErr w:type="gramStart"/>
            <w:r w:rsidR="0012333F" w:rsidRPr="00196CDC">
              <w:rPr>
                <w:rFonts w:ascii="Arial" w:hAnsi="Arial" w:cs="Arial"/>
                <w:sz w:val="20"/>
                <w:szCs w:val="20"/>
              </w:rPr>
              <w:t>learners</w:t>
            </w:r>
            <w:proofErr w:type="gramEnd"/>
            <w:r w:rsidR="0012333F" w:rsidRPr="00196CDC">
              <w:rPr>
                <w:rFonts w:ascii="Arial" w:hAnsi="Arial" w:cs="Arial"/>
                <w:sz w:val="20"/>
                <w:szCs w:val="20"/>
              </w:rPr>
              <w:t xml:space="preserve"> and promote high aspirations.</w:t>
            </w:r>
          </w:p>
        </w:tc>
        <w:tc>
          <w:tcPr>
            <w:tcW w:w="3739" w:type="dxa"/>
          </w:tcPr>
          <w:p w14:paraId="19B48E87" w14:textId="77777777" w:rsidR="0012333F" w:rsidRPr="002F73AD" w:rsidRDefault="0012333F" w:rsidP="0012333F">
            <w:pPr>
              <w:rPr>
                <w:rFonts w:ascii="Arial" w:eastAsia="Arial" w:hAnsi="Arial" w:cs="Arial"/>
                <w:color w:val="000000" w:themeColor="text1"/>
                <w:sz w:val="20"/>
                <w:szCs w:val="20"/>
              </w:rPr>
            </w:pPr>
          </w:p>
        </w:tc>
        <w:tc>
          <w:tcPr>
            <w:tcW w:w="3612" w:type="dxa"/>
            <w:gridSpan w:val="2"/>
          </w:tcPr>
          <w:p w14:paraId="3ECCA21E" w14:textId="77777777" w:rsidR="0012333F" w:rsidRPr="002F73AD" w:rsidRDefault="0012333F" w:rsidP="0012333F">
            <w:pPr>
              <w:rPr>
                <w:rFonts w:eastAsiaTheme="minorEastAsia"/>
                <w:sz w:val="20"/>
                <w:szCs w:val="20"/>
              </w:rPr>
            </w:pPr>
          </w:p>
        </w:tc>
        <w:tc>
          <w:tcPr>
            <w:tcW w:w="435" w:type="dxa"/>
            <w:vMerge/>
            <w:shd w:val="clear" w:color="auto" w:fill="F8D3CC"/>
          </w:tcPr>
          <w:p w14:paraId="4B7420E7" w14:textId="77777777" w:rsidR="0012333F" w:rsidRPr="00433A8C" w:rsidRDefault="0012333F" w:rsidP="0012333F">
            <w:pPr>
              <w:rPr>
                <w:rFonts w:eastAsiaTheme="minorEastAsia"/>
                <w:sz w:val="18"/>
                <w:szCs w:val="18"/>
              </w:rPr>
            </w:pPr>
          </w:p>
        </w:tc>
      </w:tr>
      <w:tr w:rsidR="00622979" w:rsidRPr="00433A8C" w14:paraId="2F07F79D" w14:textId="77777777" w:rsidTr="00FF0CE4">
        <w:trPr>
          <w:gridAfter w:val="1"/>
          <w:wAfter w:w="9" w:type="dxa"/>
          <w:trHeight w:val="279"/>
        </w:trPr>
        <w:tc>
          <w:tcPr>
            <w:tcW w:w="435" w:type="dxa"/>
            <w:vMerge/>
            <w:shd w:val="clear" w:color="auto" w:fill="F8D3CC"/>
            <w:textDirection w:val="btLr"/>
          </w:tcPr>
          <w:p w14:paraId="2AA05D87" w14:textId="77777777" w:rsidR="00622979" w:rsidRPr="00102596" w:rsidRDefault="00622979" w:rsidP="00622979">
            <w:pPr>
              <w:ind w:left="113" w:right="113"/>
              <w:jc w:val="center"/>
              <w:rPr>
                <w:rFonts w:ascii="Arial" w:hAnsi="Arial" w:cs="Arial"/>
                <w:b/>
                <w:bCs/>
                <w:sz w:val="18"/>
                <w:szCs w:val="18"/>
              </w:rPr>
            </w:pPr>
          </w:p>
        </w:tc>
        <w:tc>
          <w:tcPr>
            <w:tcW w:w="4243" w:type="dxa"/>
          </w:tcPr>
          <w:p w14:paraId="3FAEF649" w14:textId="77777777" w:rsidR="00622979" w:rsidRDefault="00622979" w:rsidP="00622979">
            <w:pPr>
              <w:rPr>
                <w:rFonts w:ascii="Arial" w:hAnsi="Arial" w:cs="Arial"/>
                <w:sz w:val="20"/>
                <w:szCs w:val="20"/>
              </w:rPr>
            </w:pPr>
            <w:r w:rsidRPr="00D83E66">
              <w:rPr>
                <w:rFonts w:ascii="Arial" w:hAnsi="Arial" w:cs="Arial"/>
                <w:sz w:val="20"/>
                <w:szCs w:val="20"/>
              </w:rPr>
              <w:t>How metacognitive strategies can be integrated into science teaching and learning to support children development. LT4.5</w:t>
            </w:r>
          </w:p>
          <w:p w14:paraId="362B15A1" w14:textId="77777777" w:rsidR="00622979" w:rsidRDefault="00622979" w:rsidP="00622979">
            <w:pPr>
              <w:rPr>
                <w:rFonts w:ascii="Arial" w:hAnsi="Arial" w:cs="Arial"/>
                <w:sz w:val="20"/>
                <w:szCs w:val="20"/>
              </w:rPr>
            </w:pPr>
            <w:r>
              <w:rPr>
                <w:rFonts w:ascii="Arial" w:hAnsi="Arial" w:cs="Arial"/>
                <w:sz w:val="20"/>
                <w:szCs w:val="20"/>
              </w:rPr>
              <w:t>Revisiting the importance of first-hand practical experiences and prior learning in supporting children to develop their substantive and disciplinary knowledge in science</w:t>
            </w:r>
          </w:p>
          <w:p w14:paraId="6530D32A" w14:textId="200D7223" w:rsidR="00FF0CE4" w:rsidRPr="002F73AD" w:rsidRDefault="00622979" w:rsidP="00FF0CE4">
            <w:pPr>
              <w:rPr>
                <w:rFonts w:eastAsiaTheme="minorEastAsia"/>
                <w:sz w:val="20"/>
                <w:szCs w:val="20"/>
              </w:rPr>
            </w:pPr>
            <w:r>
              <w:rPr>
                <w:rFonts w:ascii="Arial" w:hAnsi="Arial" w:cs="Arial"/>
                <w:sz w:val="20"/>
                <w:szCs w:val="20"/>
              </w:rPr>
              <w:t>Problem solving in science supports children to make links between their prior knowledge and apply conceptual learning to real world problems</w:t>
            </w:r>
          </w:p>
        </w:tc>
        <w:tc>
          <w:tcPr>
            <w:tcW w:w="3119" w:type="dxa"/>
          </w:tcPr>
          <w:p w14:paraId="54EDEF08" w14:textId="77777777" w:rsidR="00622979" w:rsidRPr="009030C4" w:rsidRDefault="00622979" w:rsidP="00622979">
            <w:pPr>
              <w:rPr>
                <w:rFonts w:ascii="Arial" w:hAnsi="Arial" w:cs="Arial"/>
                <w:sz w:val="20"/>
                <w:szCs w:val="20"/>
              </w:rPr>
            </w:pPr>
            <w:r w:rsidRPr="009030C4">
              <w:rPr>
                <w:rFonts w:ascii="Arial" w:hAnsi="Arial" w:cs="Arial"/>
                <w:sz w:val="20"/>
                <w:szCs w:val="20"/>
              </w:rPr>
              <w:t>To plan for opportunities to integrate metacognitive strategies into science teaching</w:t>
            </w:r>
          </w:p>
          <w:p w14:paraId="1D21EB45" w14:textId="46F7F2DA" w:rsidR="00622979" w:rsidRPr="002F73AD" w:rsidRDefault="00622979" w:rsidP="00622979">
            <w:pPr>
              <w:rPr>
                <w:rFonts w:eastAsiaTheme="minorEastAsia"/>
                <w:sz w:val="20"/>
                <w:szCs w:val="20"/>
              </w:rPr>
            </w:pPr>
            <w:r w:rsidRPr="009030C4">
              <w:rPr>
                <w:rFonts w:ascii="Arial" w:hAnsi="Arial" w:cs="Arial"/>
                <w:sz w:val="20"/>
                <w:szCs w:val="20"/>
              </w:rPr>
              <w:t>To plan for opportunities to connect substantive content with real world contexts and problem-solving challenges.</w:t>
            </w:r>
            <w:r>
              <w:rPr>
                <w:rFonts w:eastAsiaTheme="minorEastAsia"/>
                <w:sz w:val="20"/>
                <w:szCs w:val="20"/>
              </w:rPr>
              <w:t xml:space="preserve"> </w:t>
            </w:r>
          </w:p>
        </w:tc>
        <w:tc>
          <w:tcPr>
            <w:tcW w:w="3739" w:type="dxa"/>
          </w:tcPr>
          <w:p w14:paraId="394B76F4" w14:textId="77777777" w:rsidR="00622979" w:rsidRPr="002F73AD" w:rsidRDefault="00622979" w:rsidP="00622979">
            <w:pPr>
              <w:rPr>
                <w:rFonts w:ascii="Arial" w:eastAsia="Arial" w:hAnsi="Arial" w:cs="Arial"/>
                <w:color w:val="000000" w:themeColor="text1"/>
                <w:sz w:val="20"/>
                <w:szCs w:val="20"/>
              </w:rPr>
            </w:pPr>
          </w:p>
        </w:tc>
        <w:tc>
          <w:tcPr>
            <w:tcW w:w="3612" w:type="dxa"/>
            <w:gridSpan w:val="2"/>
          </w:tcPr>
          <w:p w14:paraId="1F1F5405" w14:textId="698BB9B5" w:rsidR="00622979" w:rsidRPr="002F73AD" w:rsidRDefault="00622979" w:rsidP="00622979">
            <w:pPr>
              <w:rPr>
                <w:rFonts w:eastAsiaTheme="minorEastAsia"/>
                <w:sz w:val="20"/>
                <w:szCs w:val="20"/>
              </w:rPr>
            </w:pPr>
          </w:p>
        </w:tc>
        <w:tc>
          <w:tcPr>
            <w:tcW w:w="435" w:type="dxa"/>
            <w:vMerge/>
            <w:shd w:val="clear" w:color="auto" w:fill="F8D3CC"/>
          </w:tcPr>
          <w:p w14:paraId="0FE71471" w14:textId="77777777" w:rsidR="00622979" w:rsidRPr="00433A8C" w:rsidRDefault="00622979" w:rsidP="00622979">
            <w:pPr>
              <w:rPr>
                <w:rFonts w:eastAsiaTheme="minorEastAsia"/>
                <w:sz w:val="18"/>
                <w:szCs w:val="18"/>
              </w:rPr>
            </w:pPr>
          </w:p>
        </w:tc>
      </w:tr>
      <w:tr w:rsidR="00622979" w:rsidRPr="00433A8C" w14:paraId="03DBC36F" w14:textId="77777777" w:rsidTr="00FF0CE4">
        <w:trPr>
          <w:gridAfter w:val="1"/>
          <w:wAfter w:w="9" w:type="dxa"/>
          <w:trHeight w:val="279"/>
        </w:trPr>
        <w:tc>
          <w:tcPr>
            <w:tcW w:w="435" w:type="dxa"/>
            <w:vMerge/>
            <w:shd w:val="clear" w:color="auto" w:fill="F8D3CC"/>
            <w:textDirection w:val="btLr"/>
          </w:tcPr>
          <w:p w14:paraId="5D30513B" w14:textId="77777777" w:rsidR="00622979" w:rsidRPr="00102596" w:rsidRDefault="00622979" w:rsidP="00622979">
            <w:pPr>
              <w:ind w:left="113" w:right="113"/>
              <w:jc w:val="center"/>
              <w:rPr>
                <w:rFonts w:ascii="Arial" w:hAnsi="Arial" w:cs="Arial"/>
                <w:b/>
                <w:bCs/>
                <w:sz w:val="18"/>
                <w:szCs w:val="18"/>
              </w:rPr>
            </w:pPr>
          </w:p>
        </w:tc>
        <w:tc>
          <w:tcPr>
            <w:tcW w:w="4243" w:type="dxa"/>
          </w:tcPr>
          <w:p w14:paraId="7263C071" w14:textId="77777777" w:rsidR="00622979" w:rsidRPr="001845ED" w:rsidRDefault="00622979" w:rsidP="00622979">
            <w:pPr>
              <w:rPr>
                <w:rFonts w:ascii="Arial" w:hAnsi="Arial" w:cs="Arial"/>
                <w:sz w:val="20"/>
                <w:szCs w:val="20"/>
              </w:rPr>
            </w:pPr>
            <w:r w:rsidRPr="001845ED">
              <w:rPr>
                <w:rFonts w:ascii="Arial" w:hAnsi="Arial" w:cs="Arial"/>
                <w:sz w:val="20"/>
                <w:szCs w:val="20"/>
              </w:rPr>
              <w:t>Revisit the role of models and analogies in supporting children to develop their conceptual understanding in topics where first-hand practical experiences are challenging.</w:t>
            </w:r>
          </w:p>
          <w:p w14:paraId="77DA92B4" w14:textId="01891732" w:rsidR="00622979" w:rsidRDefault="00622979" w:rsidP="00622979">
            <w:pPr>
              <w:rPr>
                <w:rFonts w:ascii="Arial" w:hAnsi="Arial" w:cs="Arial"/>
                <w:sz w:val="20"/>
                <w:szCs w:val="20"/>
              </w:rPr>
            </w:pPr>
            <w:r w:rsidRPr="001845ED">
              <w:rPr>
                <w:rFonts w:ascii="Arial" w:hAnsi="Arial" w:cs="Arial"/>
                <w:sz w:val="20"/>
                <w:szCs w:val="20"/>
              </w:rPr>
              <w:t xml:space="preserve">Revisit how to support children to build on their prior learning in science </w:t>
            </w:r>
          </w:p>
          <w:p w14:paraId="3002E411" w14:textId="77777777" w:rsidR="00622979" w:rsidRDefault="00622979" w:rsidP="00622979">
            <w:pPr>
              <w:rPr>
                <w:rFonts w:ascii="Arial" w:hAnsi="Arial" w:cs="Arial"/>
                <w:sz w:val="20"/>
                <w:szCs w:val="20"/>
              </w:rPr>
            </w:pPr>
            <w:r w:rsidRPr="001845ED">
              <w:rPr>
                <w:rFonts w:ascii="Arial" w:hAnsi="Arial" w:cs="Arial"/>
                <w:sz w:val="20"/>
                <w:szCs w:val="20"/>
              </w:rPr>
              <w:lastRenderedPageBreak/>
              <w:t>The process of summative assessment in science including end of key stage judgements and the importance of record keeping. LT6.1</w:t>
            </w:r>
          </w:p>
          <w:p w14:paraId="21A928FD" w14:textId="256F0AED" w:rsidR="00FF0CE4" w:rsidRPr="002F73AD" w:rsidRDefault="00FF0CE4" w:rsidP="00622979">
            <w:pPr>
              <w:rPr>
                <w:rFonts w:eastAsiaTheme="minorEastAsia"/>
                <w:sz w:val="20"/>
                <w:szCs w:val="20"/>
              </w:rPr>
            </w:pPr>
          </w:p>
        </w:tc>
        <w:tc>
          <w:tcPr>
            <w:tcW w:w="3119" w:type="dxa"/>
          </w:tcPr>
          <w:p w14:paraId="312C7315" w14:textId="77777777" w:rsidR="00622979" w:rsidRDefault="00622979" w:rsidP="00622979">
            <w:pPr>
              <w:rPr>
                <w:rFonts w:ascii="Arial" w:hAnsi="Arial" w:cs="Arial"/>
                <w:sz w:val="20"/>
                <w:szCs w:val="20"/>
              </w:rPr>
            </w:pPr>
            <w:r>
              <w:rPr>
                <w:rFonts w:ascii="Arial" w:hAnsi="Arial" w:cs="Arial"/>
                <w:sz w:val="20"/>
                <w:szCs w:val="20"/>
              </w:rPr>
              <w:lastRenderedPageBreak/>
              <w:t>To</w:t>
            </w:r>
            <w:r w:rsidRPr="003E1146">
              <w:rPr>
                <w:rFonts w:ascii="Arial" w:hAnsi="Arial" w:cs="Arial"/>
                <w:sz w:val="20"/>
                <w:szCs w:val="20"/>
              </w:rPr>
              <w:t xml:space="preserve"> </w:t>
            </w:r>
            <w:r>
              <w:rPr>
                <w:rFonts w:ascii="Arial" w:hAnsi="Arial" w:cs="Arial"/>
                <w:sz w:val="20"/>
                <w:szCs w:val="20"/>
              </w:rPr>
              <w:t xml:space="preserve">support children to develop their substantive understanding of conceptually challenging and abstract concepts. </w:t>
            </w:r>
          </w:p>
          <w:p w14:paraId="7196429B" w14:textId="1147B6F6" w:rsidR="00622979" w:rsidRPr="002F73AD" w:rsidRDefault="00622979" w:rsidP="00622979">
            <w:pPr>
              <w:rPr>
                <w:rFonts w:eastAsiaTheme="minorEastAsia"/>
                <w:sz w:val="20"/>
                <w:szCs w:val="20"/>
              </w:rPr>
            </w:pPr>
            <w:r>
              <w:rPr>
                <w:rFonts w:ascii="Arial" w:hAnsi="Arial" w:cs="Arial"/>
                <w:sz w:val="20"/>
                <w:szCs w:val="20"/>
              </w:rPr>
              <w:t xml:space="preserve">To </w:t>
            </w:r>
            <w:r w:rsidRPr="003E1146">
              <w:rPr>
                <w:rFonts w:ascii="Arial" w:hAnsi="Arial" w:cs="Arial"/>
                <w:sz w:val="20"/>
                <w:szCs w:val="20"/>
              </w:rPr>
              <w:t>assess children’s attainment in science and how this contributes to the summative at the end of key stage judgements</w:t>
            </w:r>
          </w:p>
        </w:tc>
        <w:tc>
          <w:tcPr>
            <w:tcW w:w="3739" w:type="dxa"/>
          </w:tcPr>
          <w:p w14:paraId="2C862633" w14:textId="77777777" w:rsidR="00622979" w:rsidRPr="002F73AD" w:rsidRDefault="00622979" w:rsidP="00622979">
            <w:pPr>
              <w:rPr>
                <w:rFonts w:ascii="Arial" w:eastAsia="Arial" w:hAnsi="Arial" w:cs="Arial"/>
                <w:color w:val="000000" w:themeColor="text1"/>
                <w:sz w:val="20"/>
                <w:szCs w:val="20"/>
              </w:rPr>
            </w:pPr>
          </w:p>
        </w:tc>
        <w:tc>
          <w:tcPr>
            <w:tcW w:w="3612" w:type="dxa"/>
            <w:gridSpan w:val="2"/>
          </w:tcPr>
          <w:p w14:paraId="31744FF7" w14:textId="77777777" w:rsidR="00622979" w:rsidRPr="002F73AD" w:rsidRDefault="00622979" w:rsidP="00622979">
            <w:pPr>
              <w:rPr>
                <w:rFonts w:eastAsiaTheme="minorEastAsia"/>
                <w:sz w:val="20"/>
                <w:szCs w:val="20"/>
              </w:rPr>
            </w:pPr>
          </w:p>
        </w:tc>
        <w:tc>
          <w:tcPr>
            <w:tcW w:w="435" w:type="dxa"/>
            <w:vMerge/>
            <w:shd w:val="clear" w:color="auto" w:fill="F8D3CC"/>
          </w:tcPr>
          <w:p w14:paraId="562C7D9D" w14:textId="77777777" w:rsidR="00622979" w:rsidRPr="00433A8C" w:rsidRDefault="00622979" w:rsidP="00622979">
            <w:pPr>
              <w:rPr>
                <w:rFonts w:eastAsiaTheme="minorEastAsia"/>
                <w:sz w:val="18"/>
                <w:szCs w:val="18"/>
              </w:rPr>
            </w:pPr>
          </w:p>
        </w:tc>
      </w:tr>
      <w:tr w:rsidR="00622979" w:rsidRPr="00433A8C" w14:paraId="16FFC566" w14:textId="77777777" w:rsidTr="00FF0CE4">
        <w:trPr>
          <w:gridAfter w:val="1"/>
          <w:wAfter w:w="9" w:type="dxa"/>
          <w:trHeight w:val="279"/>
        </w:trPr>
        <w:tc>
          <w:tcPr>
            <w:tcW w:w="435" w:type="dxa"/>
            <w:vMerge/>
            <w:shd w:val="clear" w:color="auto" w:fill="F8D3CC"/>
            <w:textDirection w:val="btLr"/>
          </w:tcPr>
          <w:p w14:paraId="20E5332C" w14:textId="77777777" w:rsidR="00622979" w:rsidRPr="00102596" w:rsidRDefault="00622979" w:rsidP="00622979">
            <w:pPr>
              <w:ind w:left="113" w:right="113"/>
              <w:jc w:val="center"/>
              <w:rPr>
                <w:rFonts w:ascii="Arial" w:hAnsi="Arial" w:cs="Arial"/>
                <w:b/>
                <w:bCs/>
                <w:sz w:val="18"/>
                <w:szCs w:val="18"/>
              </w:rPr>
            </w:pPr>
          </w:p>
        </w:tc>
        <w:tc>
          <w:tcPr>
            <w:tcW w:w="4243" w:type="dxa"/>
          </w:tcPr>
          <w:p w14:paraId="4BA44B62" w14:textId="77777777" w:rsidR="00622979" w:rsidRPr="00EF7392" w:rsidRDefault="00622979" w:rsidP="00622979">
            <w:pPr>
              <w:rPr>
                <w:rFonts w:ascii="Arial" w:hAnsi="Arial" w:cs="Arial"/>
                <w:sz w:val="20"/>
                <w:szCs w:val="20"/>
              </w:rPr>
            </w:pPr>
            <w:r w:rsidRPr="00EF7392">
              <w:rPr>
                <w:rFonts w:ascii="Arial" w:hAnsi="Arial" w:cs="Arial"/>
                <w:sz w:val="20"/>
                <w:szCs w:val="20"/>
              </w:rPr>
              <w:t xml:space="preserve">Draw on research to develop a range of teaching approaches which can be used to tackle controversial issues and contemporary challenges within science </w:t>
            </w:r>
            <w:r w:rsidRPr="00EF7392">
              <w:rPr>
                <w:rFonts w:ascii="Arial" w:hAnsi="Arial" w:cs="Arial"/>
                <w:b/>
                <w:bCs/>
                <w:sz w:val="20"/>
                <w:szCs w:val="20"/>
              </w:rPr>
              <w:t>LT8.1</w:t>
            </w:r>
          </w:p>
          <w:p w14:paraId="78ECC644" w14:textId="77777777" w:rsidR="00622979" w:rsidRDefault="00622979" w:rsidP="00622979">
            <w:pPr>
              <w:rPr>
                <w:rFonts w:ascii="Arial" w:hAnsi="Arial" w:cs="Arial"/>
                <w:b/>
                <w:bCs/>
                <w:sz w:val="20"/>
                <w:szCs w:val="20"/>
              </w:rPr>
            </w:pPr>
            <w:r>
              <w:rPr>
                <w:rFonts w:ascii="Arial" w:hAnsi="Arial" w:cs="Arial"/>
                <w:sz w:val="20"/>
                <w:szCs w:val="20"/>
              </w:rPr>
              <w:t xml:space="preserve">That </w:t>
            </w:r>
            <w:r w:rsidRPr="005A70DB">
              <w:rPr>
                <w:rFonts w:ascii="Arial" w:hAnsi="Arial" w:cs="Arial"/>
                <w:sz w:val="20"/>
                <w:szCs w:val="20"/>
              </w:rPr>
              <w:t>teaching controversial topics can present a challenge</w:t>
            </w:r>
            <w:r>
              <w:rPr>
                <w:rFonts w:ascii="Arial" w:hAnsi="Arial" w:cs="Arial"/>
                <w:sz w:val="20"/>
                <w:szCs w:val="20"/>
              </w:rPr>
              <w:t>, why this might be and how to overcome this</w:t>
            </w:r>
            <w:r w:rsidRPr="005A70DB">
              <w:rPr>
                <w:rFonts w:ascii="Arial" w:hAnsi="Arial" w:cs="Arial"/>
                <w:sz w:val="20"/>
                <w:szCs w:val="20"/>
              </w:rPr>
              <w:t xml:space="preserve"> </w:t>
            </w:r>
            <w:r w:rsidRPr="005A70DB">
              <w:rPr>
                <w:rFonts w:ascii="Arial" w:hAnsi="Arial" w:cs="Arial"/>
                <w:b/>
                <w:bCs/>
                <w:sz w:val="20"/>
                <w:szCs w:val="20"/>
              </w:rPr>
              <w:t>LT1.1, LT1.5</w:t>
            </w:r>
          </w:p>
          <w:p w14:paraId="13E8DB28" w14:textId="2E7F0C79" w:rsidR="00622979" w:rsidRPr="002F73AD" w:rsidRDefault="00622979" w:rsidP="00622979">
            <w:pPr>
              <w:rPr>
                <w:rFonts w:eastAsiaTheme="minorEastAsia"/>
                <w:sz w:val="20"/>
                <w:szCs w:val="20"/>
              </w:rPr>
            </w:pPr>
            <w:r w:rsidRPr="00441F5F">
              <w:rPr>
                <w:rFonts w:ascii="Arial" w:eastAsia="Arial" w:hAnsi="Arial" w:cs="Arial"/>
                <w:color w:val="000000" w:themeColor="text1"/>
                <w:sz w:val="20"/>
                <w:szCs w:val="20"/>
              </w:rPr>
              <w:t>Sustainable development goals can be addressed through and beyond the science curriculum LT3.6</w:t>
            </w:r>
          </w:p>
        </w:tc>
        <w:tc>
          <w:tcPr>
            <w:tcW w:w="3119" w:type="dxa"/>
          </w:tcPr>
          <w:p w14:paraId="0742B60A" w14:textId="77777777" w:rsidR="00622979" w:rsidRPr="00BA508E" w:rsidRDefault="00622979" w:rsidP="00622979">
            <w:pPr>
              <w:rPr>
                <w:rFonts w:ascii="Arial" w:hAnsi="Arial" w:cs="Arial"/>
                <w:sz w:val="20"/>
                <w:szCs w:val="20"/>
              </w:rPr>
            </w:pPr>
            <w:r w:rsidRPr="00BA508E">
              <w:rPr>
                <w:rFonts w:ascii="Arial" w:hAnsi="Arial" w:cs="Arial"/>
                <w:sz w:val="20"/>
                <w:szCs w:val="20"/>
              </w:rPr>
              <w:t xml:space="preserve">To tackle sensitive and controversial issues in science with confidence </w:t>
            </w:r>
          </w:p>
          <w:p w14:paraId="254E59BA" w14:textId="77777777" w:rsidR="00622979" w:rsidRPr="00BA508E" w:rsidRDefault="00622979" w:rsidP="00622979">
            <w:pPr>
              <w:rPr>
                <w:rFonts w:ascii="Arial" w:hAnsi="Arial" w:cs="Arial"/>
                <w:sz w:val="20"/>
                <w:szCs w:val="20"/>
              </w:rPr>
            </w:pPr>
            <w:r w:rsidRPr="00BA508E">
              <w:rPr>
                <w:rFonts w:ascii="Arial" w:hAnsi="Arial" w:cs="Arial"/>
                <w:sz w:val="20"/>
                <w:szCs w:val="20"/>
              </w:rPr>
              <w:t xml:space="preserve">How children’s science learning can be extended beyond the minimum requirements of the national curriculum. </w:t>
            </w:r>
          </w:p>
          <w:p w14:paraId="672C3B89" w14:textId="49D501F9" w:rsidR="00622979" w:rsidRPr="002F73AD" w:rsidRDefault="00622979" w:rsidP="00622979">
            <w:pPr>
              <w:rPr>
                <w:rFonts w:eastAsiaTheme="minorEastAsia"/>
                <w:sz w:val="20"/>
                <w:szCs w:val="20"/>
              </w:rPr>
            </w:pPr>
            <w:r w:rsidRPr="00BA508E">
              <w:rPr>
                <w:rFonts w:ascii="Arial" w:hAnsi="Arial" w:cs="Arial"/>
                <w:sz w:val="20"/>
                <w:szCs w:val="20"/>
              </w:rPr>
              <w:t>To design learning connected with sustainable development goals LT 3.7;3.8</w:t>
            </w:r>
          </w:p>
        </w:tc>
        <w:tc>
          <w:tcPr>
            <w:tcW w:w="3739" w:type="dxa"/>
          </w:tcPr>
          <w:p w14:paraId="26F4E4D7" w14:textId="77777777" w:rsidR="00622979" w:rsidRPr="002F73AD" w:rsidRDefault="00622979" w:rsidP="00622979">
            <w:pPr>
              <w:rPr>
                <w:rFonts w:ascii="Arial" w:eastAsia="Arial" w:hAnsi="Arial" w:cs="Arial"/>
                <w:color w:val="000000" w:themeColor="text1"/>
                <w:sz w:val="20"/>
                <w:szCs w:val="20"/>
              </w:rPr>
            </w:pPr>
          </w:p>
        </w:tc>
        <w:tc>
          <w:tcPr>
            <w:tcW w:w="3612" w:type="dxa"/>
            <w:gridSpan w:val="2"/>
          </w:tcPr>
          <w:p w14:paraId="2E9FC9B9" w14:textId="77777777" w:rsidR="008B5628" w:rsidRPr="00441F5F" w:rsidRDefault="008B5628" w:rsidP="00622979">
            <w:pPr>
              <w:rPr>
                <w:rFonts w:ascii="Arial" w:eastAsia="Arial" w:hAnsi="Arial" w:cs="Arial"/>
                <w:color w:val="000000" w:themeColor="text1"/>
                <w:sz w:val="20"/>
                <w:szCs w:val="20"/>
              </w:rPr>
            </w:pPr>
          </w:p>
          <w:p w14:paraId="2FACF9B5" w14:textId="51B34E3F" w:rsidR="008B5628" w:rsidRPr="00441F5F" w:rsidRDefault="008B5628" w:rsidP="00622979">
            <w:pPr>
              <w:rPr>
                <w:rFonts w:ascii="Arial" w:eastAsia="Arial" w:hAnsi="Arial" w:cs="Arial"/>
                <w:color w:val="000000" w:themeColor="text1"/>
                <w:sz w:val="20"/>
                <w:szCs w:val="20"/>
              </w:rPr>
            </w:pPr>
            <w:r w:rsidRPr="00441F5F">
              <w:rPr>
                <w:rFonts w:ascii="Arial" w:eastAsia="Arial" w:hAnsi="Arial" w:cs="Arial"/>
                <w:color w:val="000000" w:themeColor="text1"/>
                <w:sz w:val="20"/>
                <w:szCs w:val="20"/>
              </w:rPr>
              <w:t xml:space="preserve">integrate sustainability and sustainable development goals in their science delivery. </w:t>
            </w:r>
          </w:p>
          <w:p w14:paraId="51AB0A3C" w14:textId="77777777" w:rsidR="008B5628" w:rsidRPr="00441F5F" w:rsidRDefault="008B5628" w:rsidP="00622979">
            <w:pPr>
              <w:rPr>
                <w:rFonts w:ascii="Arial" w:eastAsia="Arial" w:hAnsi="Arial" w:cs="Arial"/>
                <w:color w:val="000000" w:themeColor="text1"/>
                <w:sz w:val="20"/>
                <w:szCs w:val="20"/>
              </w:rPr>
            </w:pPr>
          </w:p>
          <w:p w14:paraId="473B5B31" w14:textId="77777777" w:rsidR="008B5628" w:rsidRDefault="008B5628" w:rsidP="00622979">
            <w:pPr>
              <w:rPr>
                <w:rFonts w:ascii="Arial" w:eastAsia="Arial" w:hAnsi="Arial" w:cs="Arial"/>
                <w:color w:val="000000" w:themeColor="text1"/>
                <w:sz w:val="20"/>
                <w:szCs w:val="20"/>
              </w:rPr>
            </w:pPr>
            <w:r w:rsidRPr="00441F5F">
              <w:rPr>
                <w:rFonts w:ascii="Arial" w:eastAsia="Arial" w:hAnsi="Arial" w:cs="Arial"/>
                <w:color w:val="000000" w:themeColor="text1"/>
                <w:sz w:val="20"/>
                <w:szCs w:val="20"/>
              </w:rPr>
              <w:t xml:space="preserve">If possible, plan science learning which allows all pupils to go beyond the scope of the national curriculum. For example, using their science knowledge about habitats to discuss climate change and its impact and potential future impact on the environment. </w:t>
            </w:r>
          </w:p>
          <w:p w14:paraId="1BFBDF6E" w14:textId="66AAF30E" w:rsidR="00FF0CE4" w:rsidRPr="00441F5F" w:rsidRDefault="00FF0CE4" w:rsidP="00622979">
            <w:pPr>
              <w:rPr>
                <w:rFonts w:ascii="Arial" w:eastAsia="Arial" w:hAnsi="Arial" w:cs="Arial"/>
                <w:color w:val="000000" w:themeColor="text1"/>
                <w:sz w:val="20"/>
                <w:szCs w:val="20"/>
              </w:rPr>
            </w:pPr>
          </w:p>
        </w:tc>
        <w:tc>
          <w:tcPr>
            <w:tcW w:w="435" w:type="dxa"/>
            <w:vMerge/>
            <w:shd w:val="clear" w:color="auto" w:fill="F8D3CC"/>
          </w:tcPr>
          <w:p w14:paraId="28B731D7" w14:textId="77777777" w:rsidR="00622979" w:rsidRPr="00433A8C" w:rsidRDefault="00622979" w:rsidP="00622979">
            <w:pPr>
              <w:rPr>
                <w:rFonts w:eastAsiaTheme="minorEastAsia"/>
                <w:sz w:val="18"/>
                <w:szCs w:val="18"/>
              </w:rPr>
            </w:pPr>
          </w:p>
        </w:tc>
      </w:tr>
      <w:tr w:rsidR="00622979" w:rsidRPr="00433A8C" w14:paraId="75251EAE" w14:textId="77777777" w:rsidTr="00FF0CE4">
        <w:trPr>
          <w:gridAfter w:val="1"/>
          <w:wAfter w:w="9" w:type="dxa"/>
          <w:trHeight w:val="279"/>
        </w:trPr>
        <w:tc>
          <w:tcPr>
            <w:tcW w:w="435" w:type="dxa"/>
            <w:vMerge/>
            <w:shd w:val="clear" w:color="auto" w:fill="F8D3CC"/>
            <w:textDirection w:val="btLr"/>
          </w:tcPr>
          <w:p w14:paraId="6D4487AF" w14:textId="77777777" w:rsidR="00622979" w:rsidRPr="00102596" w:rsidRDefault="00622979" w:rsidP="00622979">
            <w:pPr>
              <w:ind w:left="113" w:right="113"/>
              <w:jc w:val="center"/>
              <w:rPr>
                <w:rFonts w:ascii="Arial" w:hAnsi="Arial" w:cs="Arial"/>
                <w:b/>
                <w:bCs/>
                <w:sz w:val="18"/>
                <w:szCs w:val="18"/>
              </w:rPr>
            </w:pPr>
          </w:p>
        </w:tc>
        <w:tc>
          <w:tcPr>
            <w:tcW w:w="4243" w:type="dxa"/>
          </w:tcPr>
          <w:p w14:paraId="5B0E5BD7" w14:textId="77777777" w:rsidR="00622979" w:rsidRDefault="00622979" w:rsidP="00622979">
            <w:pPr>
              <w:rPr>
                <w:rFonts w:ascii="Arial" w:hAnsi="Arial" w:cs="Arial"/>
                <w:sz w:val="20"/>
                <w:szCs w:val="20"/>
              </w:rPr>
            </w:pPr>
            <w:r>
              <w:rPr>
                <w:rFonts w:ascii="Arial" w:hAnsi="Arial" w:cs="Arial"/>
                <w:sz w:val="20"/>
                <w:szCs w:val="20"/>
              </w:rPr>
              <w:t>Secure subject, curriculum and pedagogical knowledge is essential for high quality teaching.</w:t>
            </w:r>
            <w:r w:rsidRPr="005A70DB">
              <w:rPr>
                <w:rFonts w:ascii="Arial" w:hAnsi="Arial" w:cs="Arial"/>
                <w:sz w:val="20"/>
                <w:szCs w:val="20"/>
              </w:rPr>
              <w:t xml:space="preserve"> </w:t>
            </w:r>
          </w:p>
          <w:p w14:paraId="7916362A" w14:textId="50E637CC" w:rsidR="00622979" w:rsidRPr="002F73AD" w:rsidRDefault="00622979" w:rsidP="00622979">
            <w:pPr>
              <w:rPr>
                <w:rFonts w:eastAsiaTheme="minorEastAsia"/>
                <w:sz w:val="20"/>
                <w:szCs w:val="20"/>
              </w:rPr>
            </w:pPr>
            <w:r>
              <w:rPr>
                <w:rFonts w:ascii="Arial" w:hAnsi="Arial" w:cs="Arial"/>
                <w:sz w:val="20"/>
                <w:szCs w:val="20"/>
              </w:rPr>
              <w:t>Ongoing science specific CPD is available to qualified teachers and how to access this support.</w:t>
            </w:r>
            <w:r w:rsidRPr="005A70DB">
              <w:rPr>
                <w:rFonts w:ascii="Arial" w:hAnsi="Arial" w:cs="Arial"/>
                <w:sz w:val="20"/>
                <w:szCs w:val="20"/>
              </w:rPr>
              <w:t xml:space="preserve"> </w:t>
            </w:r>
            <w:r w:rsidRPr="005A70DB">
              <w:rPr>
                <w:rFonts w:ascii="Arial" w:hAnsi="Arial" w:cs="Arial"/>
                <w:b/>
                <w:bCs/>
                <w:sz w:val="20"/>
                <w:szCs w:val="20"/>
              </w:rPr>
              <w:t>LT8.1</w:t>
            </w:r>
          </w:p>
        </w:tc>
        <w:tc>
          <w:tcPr>
            <w:tcW w:w="3119" w:type="dxa"/>
          </w:tcPr>
          <w:p w14:paraId="0BB9794A" w14:textId="210AD12C" w:rsidR="00622979" w:rsidRDefault="00622979" w:rsidP="00622979">
            <w:pPr>
              <w:rPr>
                <w:rFonts w:ascii="Arial" w:hAnsi="Arial" w:cs="Arial"/>
                <w:b/>
                <w:bCs/>
                <w:sz w:val="20"/>
                <w:szCs w:val="20"/>
              </w:rPr>
            </w:pPr>
            <w:r>
              <w:rPr>
                <w:rFonts w:ascii="Arial" w:hAnsi="Arial" w:cs="Arial"/>
                <w:sz w:val="20"/>
                <w:szCs w:val="20"/>
              </w:rPr>
              <w:t>To s</w:t>
            </w:r>
            <w:r w:rsidRPr="00923A8B">
              <w:rPr>
                <w:rFonts w:ascii="Arial" w:hAnsi="Arial" w:cs="Arial"/>
                <w:sz w:val="20"/>
                <w:szCs w:val="20"/>
              </w:rPr>
              <w:t xml:space="preserve">eek out CPD opportunities in their ECT years and beyond using their knowledge of </w:t>
            </w:r>
            <w:r>
              <w:rPr>
                <w:rFonts w:ascii="Arial" w:hAnsi="Arial" w:cs="Arial"/>
                <w:sz w:val="20"/>
                <w:szCs w:val="20"/>
              </w:rPr>
              <w:t>s</w:t>
            </w:r>
            <w:r w:rsidRPr="00923A8B">
              <w:rPr>
                <w:rFonts w:ascii="Arial" w:hAnsi="Arial" w:cs="Arial"/>
                <w:sz w:val="20"/>
                <w:szCs w:val="20"/>
              </w:rPr>
              <w:t>cience specific providers e.g. STEM learning centre</w:t>
            </w:r>
            <w:r>
              <w:rPr>
                <w:rFonts w:ascii="Arial" w:hAnsi="Arial" w:cs="Arial"/>
                <w:sz w:val="20"/>
                <w:szCs w:val="20"/>
              </w:rPr>
              <w:t xml:space="preserve"> and ASE</w:t>
            </w:r>
            <w:r w:rsidRPr="00923A8B">
              <w:rPr>
                <w:rFonts w:ascii="Arial" w:hAnsi="Arial" w:cs="Arial"/>
                <w:sz w:val="20"/>
                <w:szCs w:val="20"/>
              </w:rPr>
              <w:t xml:space="preserve">. </w:t>
            </w:r>
            <w:r w:rsidRPr="00923A8B">
              <w:rPr>
                <w:rFonts w:ascii="Arial" w:hAnsi="Arial" w:cs="Arial"/>
                <w:b/>
                <w:bCs/>
                <w:sz w:val="20"/>
                <w:szCs w:val="20"/>
              </w:rPr>
              <w:t>LT</w:t>
            </w:r>
            <w:r w:rsidR="009A7948">
              <w:rPr>
                <w:rFonts w:ascii="Arial" w:hAnsi="Arial" w:cs="Arial"/>
                <w:b/>
                <w:bCs/>
                <w:sz w:val="20"/>
                <w:szCs w:val="20"/>
              </w:rPr>
              <w:t xml:space="preserve"> </w:t>
            </w:r>
            <w:r w:rsidRPr="00923A8B">
              <w:rPr>
                <w:rFonts w:ascii="Arial" w:hAnsi="Arial" w:cs="Arial"/>
                <w:b/>
                <w:bCs/>
                <w:sz w:val="20"/>
                <w:szCs w:val="20"/>
              </w:rPr>
              <w:t>8.1</w:t>
            </w:r>
          </w:p>
          <w:p w14:paraId="1D75E6D1" w14:textId="77777777" w:rsidR="00622979" w:rsidRDefault="00622979" w:rsidP="00622979">
            <w:pPr>
              <w:rPr>
                <w:rFonts w:ascii="Arial" w:hAnsi="Arial" w:cs="Arial"/>
                <w:b/>
                <w:bCs/>
                <w:sz w:val="20"/>
                <w:szCs w:val="20"/>
              </w:rPr>
            </w:pPr>
            <w:r>
              <w:rPr>
                <w:rFonts w:ascii="Arial" w:hAnsi="Arial" w:cs="Arial"/>
                <w:b/>
                <w:bCs/>
                <w:sz w:val="20"/>
                <w:szCs w:val="20"/>
              </w:rPr>
              <w:t xml:space="preserve">To </w:t>
            </w:r>
            <w:r w:rsidRPr="005A70DB">
              <w:rPr>
                <w:rFonts w:ascii="Arial" w:hAnsi="Arial" w:cs="Arial"/>
                <w:b/>
                <w:bCs/>
                <w:sz w:val="20"/>
                <w:szCs w:val="20"/>
              </w:rPr>
              <w:t>demonstrate their own curiosity, love of learning and commitment to continuing development of their subject knowledge. LT1.2</w:t>
            </w:r>
          </w:p>
          <w:p w14:paraId="6428D12E" w14:textId="4065D3AA" w:rsidR="00FF0CE4" w:rsidRPr="002F73AD" w:rsidRDefault="00FF0CE4" w:rsidP="00622979">
            <w:pPr>
              <w:rPr>
                <w:rFonts w:eastAsiaTheme="minorEastAsia"/>
                <w:sz w:val="20"/>
                <w:szCs w:val="20"/>
              </w:rPr>
            </w:pPr>
          </w:p>
        </w:tc>
        <w:tc>
          <w:tcPr>
            <w:tcW w:w="3739" w:type="dxa"/>
          </w:tcPr>
          <w:p w14:paraId="0CEDCF85" w14:textId="77777777" w:rsidR="00622979" w:rsidRPr="002F73AD" w:rsidRDefault="00622979" w:rsidP="00622979">
            <w:pPr>
              <w:rPr>
                <w:rFonts w:ascii="Arial" w:eastAsia="Arial" w:hAnsi="Arial" w:cs="Arial"/>
                <w:color w:val="000000" w:themeColor="text1"/>
                <w:sz w:val="20"/>
                <w:szCs w:val="20"/>
              </w:rPr>
            </w:pPr>
          </w:p>
        </w:tc>
        <w:tc>
          <w:tcPr>
            <w:tcW w:w="3612" w:type="dxa"/>
            <w:gridSpan w:val="2"/>
          </w:tcPr>
          <w:p w14:paraId="1A3ED3D2" w14:textId="77777777" w:rsidR="00622979" w:rsidRPr="002F73AD" w:rsidRDefault="00622979" w:rsidP="00622979">
            <w:pPr>
              <w:rPr>
                <w:rFonts w:eastAsiaTheme="minorEastAsia"/>
                <w:sz w:val="20"/>
                <w:szCs w:val="20"/>
              </w:rPr>
            </w:pPr>
          </w:p>
        </w:tc>
        <w:tc>
          <w:tcPr>
            <w:tcW w:w="435" w:type="dxa"/>
            <w:vMerge/>
            <w:shd w:val="clear" w:color="auto" w:fill="F8D3CC"/>
          </w:tcPr>
          <w:p w14:paraId="7750E319" w14:textId="77777777" w:rsidR="00622979" w:rsidRPr="00433A8C" w:rsidRDefault="00622979" w:rsidP="00622979">
            <w:pPr>
              <w:jc w:val="center"/>
              <w:rPr>
                <w:rFonts w:eastAsiaTheme="minorEastAsia"/>
                <w:sz w:val="18"/>
                <w:szCs w:val="18"/>
              </w:rPr>
            </w:pPr>
          </w:p>
        </w:tc>
      </w:tr>
      <w:tr w:rsidR="00622979" w:rsidRPr="00433A8C" w14:paraId="1A584C56" w14:textId="77777777" w:rsidTr="00FF0CE4">
        <w:trPr>
          <w:gridAfter w:val="1"/>
          <w:wAfter w:w="9" w:type="dxa"/>
          <w:trHeight w:val="279"/>
        </w:trPr>
        <w:tc>
          <w:tcPr>
            <w:tcW w:w="435" w:type="dxa"/>
            <w:vMerge w:val="restart"/>
            <w:shd w:val="clear" w:color="auto" w:fill="F8D3CC"/>
            <w:textDirection w:val="btLr"/>
          </w:tcPr>
          <w:p w14:paraId="376689A3" w14:textId="77777777" w:rsidR="00622979" w:rsidRPr="00102596" w:rsidRDefault="00622979" w:rsidP="00622979">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2"/>
            <w:shd w:val="clear" w:color="auto" w:fill="E7B7AD"/>
          </w:tcPr>
          <w:p w14:paraId="73BB0DB3" w14:textId="77777777" w:rsidR="00622979" w:rsidRPr="00102596" w:rsidRDefault="00622979" w:rsidP="00622979">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3"/>
            <w:shd w:val="clear" w:color="auto" w:fill="E7B7AD"/>
          </w:tcPr>
          <w:p w14:paraId="6A0983E9" w14:textId="77777777" w:rsidR="00622979" w:rsidRPr="00102596" w:rsidRDefault="00622979" w:rsidP="00622979">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0A167377" w14:textId="77777777" w:rsidR="00622979" w:rsidRPr="00433A8C" w:rsidRDefault="00622979" w:rsidP="00622979">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7C5186" w:rsidRPr="00433A8C" w14:paraId="03B2E8EF" w14:textId="77777777" w:rsidTr="00FF0CE4">
        <w:trPr>
          <w:gridAfter w:val="1"/>
          <w:wAfter w:w="9" w:type="dxa"/>
          <w:cantSplit/>
          <w:trHeight w:val="778"/>
        </w:trPr>
        <w:tc>
          <w:tcPr>
            <w:tcW w:w="435" w:type="dxa"/>
            <w:vMerge/>
            <w:shd w:val="clear" w:color="auto" w:fill="F8D3CC"/>
            <w:textDirection w:val="btLr"/>
          </w:tcPr>
          <w:p w14:paraId="48754A3F" w14:textId="77777777" w:rsidR="007C5186" w:rsidRPr="00102596" w:rsidRDefault="007C5186" w:rsidP="007C5186">
            <w:pPr>
              <w:ind w:left="113" w:right="113"/>
              <w:jc w:val="center"/>
              <w:rPr>
                <w:rFonts w:ascii="Arial" w:hAnsi="Arial" w:cs="Arial"/>
                <w:b/>
                <w:bCs/>
                <w:sz w:val="18"/>
                <w:szCs w:val="18"/>
              </w:rPr>
            </w:pPr>
          </w:p>
        </w:tc>
        <w:tc>
          <w:tcPr>
            <w:tcW w:w="7362" w:type="dxa"/>
            <w:gridSpan w:val="2"/>
          </w:tcPr>
          <w:p w14:paraId="6E58022D" w14:textId="77777777" w:rsidR="008B6059" w:rsidRPr="008B6059" w:rsidRDefault="008B6059" w:rsidP="007C5186">
            <w:pPr>
              <w:pStyle w:val="ListParagraph"/>
              <w:numPr>
                <w:ilvl w:val="0"/>
                <w:numId w:val="13"/>
              </w:numPr>
              <w:rPr>
                <w:rFonts w:ascii="Arial" w:hAnsi="Arial" w:cs="Arial"/>
                <w:b/>
                <w:bCs/>
                <w:sz w:val="20"/>
                <w:szCs w:val="20"/>
              </w:rPr>
            </w:pPr>
            <w:r>
              <w:rPr>
                <w:rFonts w:ascii="Arial" w:hAnsi="Arial" w:cs="Arial"/>
                <w:sz w:val="20"/>
                <w:szCs w:val="20"/>
              </w:rPr>
              <w:t>Students will revisit their own areas of development and access available resources to develop their own subject knowledge.</w:t>
            </w:r>
          </w:p>
          <w:p w14:paraId="61174871" w14:textId="5757DA17" w:rsidR="008B6059" w:rsidRPr="008B6059" w:rsidRDefault="003E2A14" w:rsidP="007C5186">
            <w:pPr>
              <w:pStyle w:val="ListParagraph"/>
              <w:numPr>
                <w:ilvl w:val="0"/>
                <w:numId w:val="13"/>
              </w:numPr>
              <w:rPr>
                <w:rFonts w:ascii="Arial" w:hAnsi="Arial" w:cs="Arial"/>
                <w:b/>
                <w:bCs/>
                <w:sz w:val="20"/>
                <w:szCs w:val="20"/>
              </w:rPr>
            </w:pPr>
            <w:r>
              <w:rPr>
                <w:rFonts w:ascii="Arial" w:hAnsi="Arial" w:cs="Arial"/>
                <w:sz w:val="20"/>
                <w:szCs w:val="20"/>
              </w:rPr>
              <w:t>F</w:t>
            </w:r>
            <w:r w:rsidR="007C5186" w:rsidRPr="008B6059">
              <w:rPr>
                <w:rFonts w:ascii="Arial" w:hAnsi="Arial" w:cs="Arial"/>
                <w:sz w:val="20"/>
                <w:szCs w:val="20"/>
              </w:rPr>
              <w:t xml:space="preserve">ormative assessment at the end of the taught element to assess what has been learned through centre-based training. </w:t>
            </w:r>
          </w:p>
          <w:p w14:paraId="4F42DECA" w14:textId="72A6E526" w:rsidR="007C5186" w:rsidRPr="008B6059" w:rsidRDefault="007C5186" w:rsidP="007C5186">
            <w:pPr>
              <w:pStyle w:val="ListParagraph"/>
              <w:numPr>
                <w:ilvl w:val="0"/>
                <w:numId w:val="13"/>
              </w:numPr>
              <w:rPr>
                <w:rFonts w:ascii="Arial" w:hAnsi="Arial" w:cs="Arial"/>
                <w:b/>
                <w:bCs/>
                <w:sz w:val="20"/>
                <w:szCs w:val="20"/>
              </w:rPr>
            </w:pPr>
            <w:r w:rsidRPr="008B6059">
              <w:rPr>
                <w:rFonts w:ascii="Arial" w:hAnsi="Arial" w:cs="Arial"/>
                <w:sz w:val="20"/>
                <w:szCs w:val="20"/>
              </w:rPr>
              <w:t>A written submission will evaluate students understanding of high-quality science teaching</w:t>
            </w:r>
            <w:r w:rsidR="003E2A14">
              <w:rPr>
                <w:rFonts w:ascii="Arial" w:hAnsi="Arial" w:cs="Arial"/>
                <w:sz w:val="20"/>
                <w:szCs w:val="20"/>
              </w:rPr>
              <w:t>,</w:t>
            </w:r>
            <w:r w:rsidRPr="008B6059">
              <w:rPr>
                <w:rFonts w:ascii="Arial" w:hAnsi="Arial" w:cs="Arial"/>
                <w:sz w:val="20"/>
                <w:szCs w:val="20"/>
              </w:rPr>
              <w:t xml:space="preserve"> learning and science pedagogy.</w:t>
            </w:r>
          </w:p>
          <w:p w14:paraId="56AE25E8" w14:textId="05A44A6F" w:rsidR="007C5186" w:rsidRPr="007C5186" w:rsidRDefault="007C5186" w:rsidP="007C5186">
            <w:pPr>
              <w:rPr>
                <w:rFonts w:ascii="Arial" w:eastAsia="Arial" w:hAnsi="Arial" w:cs="Arial"/>
                <w:color w:val="AEAAAA" w:themeColor="background2" w:themeShade="BF"/>
                <w:sz w:val="20"/>
                <w:szCs w:val="20"/>
              </w:rPr>
            </w:pPr>
          </w:p>
        </w:tc>
        <w:tc>
          <w:tcPr>
            <w:tcW w:w="7351" w:type="dxa"/>
            <w:gridSpan w:val="3"/>
          </w:tcPr>
          <w:p w14:paraId="4D6DD5ED" w14:textId="0ED5101E" w:rsidR="008B6059" w:rsidRPr="00303394" w:rsidRDefault="008B6059" w:rsidP="008B6059">
            <w:pPr>
              <w:rPr>
                <w:rFonts w:ascii="Arial" w:hAnsi="Arial" w:cs="Arial"/>
                <w:sz w:val="20"/>
                <w:szCs w:val="20"/>
              </w:rPr>
            </w:pPr>
            <w:r w:rsidRPr="00303394">
              <w:rPr>
                <w:rFonts w:ascii="Arial" w:hAnsi="Arial" w:cs="Arial"/>
                <w:sz w:val="20"/>
                <w:szCs w:val="20"/>
              </w:rPr>
              <w:t xml:space="preserve">Assessed throughout Professional Practice </w:t>
            </w:r>
            <w:r>
              <w:rPr>
                <w:rFonts w:ascii="Arial" w:hAnsi="Arial" w:cs="Arial"/>
                <w:sz w:val="20"/>
                <w:szCs w:val="20"/>
              </w:rPr>
              <w:t>3</w:t>
            </w:r>
            <w:r w:rsidRPr="00303394">
              <w:rPr>
                <w:rFonts w:ascii="Arial" w:hAnsi="Arial" w:cs="Arial"/>
                <w:sz w:val="20"/>
                <w:szCs w:val="20"/>
              </w:rPr>
              <w:t xml:space="preserve">. </w:t>
            </w:r>
          </w:p>
          <w:p w14:paraId="5EDEA557" w14:textId="763CFC71" w:rsidR="005375F0" w:rsidRPr="00E3521E" w:rsidRDefault="005375F0" w:rsidP="005375F0">
            <w:pPr>
              <w:pStyle w:val="ListParagraph"/>
              <w:numPr>
                <w:ilvl w:val="0"/>
                <w:numId w:val="13"/>
              </w:numPr>
              <w:rPr>
                <w:rFonts w:ascii="Arial" w:hAnsi="Arial" w:cs="Arial"/>
                <w:sz w:val="20"/>
                <w:szCs w:val="20"/>
              </w:rPr>
            </w:pPr>
            <w:r w:rsidRPr="00E3521E">
              <w:rPr>
                <w:rFonts w:ascii="Arial" w:hAnsi="Arial" w:cs="Arial"/>
                <w:sz w:val="20"/>
                <w:szCs w:val="20"/>
              </w:rPr>
              <w:t>Mentors will assess students against these statements and feedback to link tutors via the weekly development summary.</w:t>
            </w:r>
          </w:p>
          <w:p w14:paraId="1E79EF6C" w14:textId="77777777" w:rsidR="005375F0" w:rsidRPr="00E3521E" w:rsidRDefault="005375F0" w:rsidP="005375F0">
            <w:pPr>
              <w:pStyle w:val="ListParagraph"/>
              <w:numPr>
                <w:ilvl w:val="0"/>
                <w:numId w:val="13"/>
              </w:numPr>
              <w:rPr>
                <w:rFonts w:ascii="Arial" w:hAnsi="Arial" w:cs="Arial"/>
                <w:sz w:val="20"/>
                <w:szCs w:val="20"/>
              </w:rPr>
            </w:pPr>
            <w:r w:rsidRPr="00E3521E">
              <w:rPr>
                <w:rFonts w:ascii="Arial" w:hAnsi="Arial" w:cs="Arial"/>
                <w:sz w:val="20"/>
                <w:szCs w:val="20"/>
              </w:rPr>
              <w:t xml:space="preserve">Feedback will be provided to student and link tutor by mentor. </w:t>
            </w:r>
          </w:p>
          <w:p w14:paraId="46E2BC87" w14:textId="77777777" w:rsidR="005375F0" w:rsidRPr="00E3521E" w:rsidRDefault="005375F0" w:rsidP="005375F0">
            <w:pPr>
              <w:pStyle w:val="ListParagraph"/>
              <w:numPr>
                <w:ilvl w:val="0"/>
                <w:numId w:val="13"/>
              </w:numPr>
              <w:rPr>
                <w:rFonts w:ascii="Arial" w:hAnsi="Arial" w:cs="Arial"/>
                <w:sz w:val="20"/>
                <w:szCs w:val="20"/>
              </w:rPr>
            </w:pPr>
            <w:r w:rsidRPr="00E3521E">
              <w:rPr>
                <w:rFonts w:ascii="Arial" w:hAnsi="Arial" w:cs="Arial"/>
                <w:sz w:val="20"/>
                <w:szCs w:val="20"/>
              </w:rPr>
              <w:t>SL will audit a sample of trainees as an indicator or cohort progress.</w:t>
            </w:r>
          </w:p>
          <w:p w14:paraId="71F11902" w14:textId="2760F398" w:rsidR="007C5186" w:rsidRPr="007C5186" w:rsidRDefault="007C5186" w:rsidP="008B6059">
            <w:pPr>
              <w:rPr>
                <w:rFonts w:ascii="Arial" w:eastAsiaTheme="minorEastAsia" w:hAnsi="Arial" w:cs="Arial"/>
                <w:color w:val="AEAAAA" w:themeColor="background2" w:themeShade="BF"/>
                <w:sz w:val="28"/>
                <w:szCs w:val="28"/>
              </w:rPr>
            </w:pPr>
          </w:p>
        </w:tc>
        <w:tc>
          <w:tcPr>
            <w:tcW w:w="435" w:type="dxa"/>
            <w:vMerge/>
            <w:shd w:val="clear" w:color="auto" w:fill="F8D3CC"/>
            <w:textDirection w:val="tbRl"/>
          </w:tcPr>
          <w:p w14:paraId="495958DD" w14:textId="77777777" w:rsidR="007C5186" w:rsidRPr="00433A8C" w:rsidRDefault="007C5186" w:rsidP="007C5186">
            <w:pPr>
              <w:ind w:left="113" w:right="113"/>
              <w:jc w:val="center"/>
              <w:rPr>
                <w:rFonts w:ascii="Arial" w:eastAsiaTheme="minorEastAsia" w:hAnsi="Arial" w:cs="Arial"/>
                <w:sz w:val="18"/>
                <w:szCs w:val="18"/>
              </w:rPr>
            </w:pPr>
          </w:p>
        </w:tc>
      </w:tr>
    </w:tbl>
    <w:p w14:paraId="2E0CC83D" w14:textId="722E2C40" w:rsidR="00FF0CE4" w:rsidRDefault="00FF0CE4"/>
    <w:p w14:paraId="70648F68" w14:textId="204DAE39" w:rsidR="00FF0CE4" w:rsidRDefault="00FF0CE4"/>
    <w:p w14:paraId="5F21869D" w14:textId="243620EF" w:rsidR="00FF0CE4" w:rsidRDefault="00FF0CE4"/>
    <w:p w14:paraId="4B9A39E1" w14:textId="77777777" w:rsidR="00FF0CE4" w:rsidRDefault="00FF0CE4"/>
    <w:tbl>
      <w:tblPr>
        <w:tblStyle w:val="TableGrid"/>
        <w:tblW w:w="15583" w:type="dxa"/>
        <w:tblInd w:w="-714" w:type="dxa"/>
        <w:tblLook w:val="04A0" w:firstRow="1" w:lastRow="0" w:firstColumn="1" w:lastColumn="0" w:noHBand="0" w:noVBand="1"/>
        <w:tblCaption w:val="Science Curriculum Plan - Phase 3 - Composite knowledge and understanding skills"/>
        <w:tblDescription w:val="Science Curriculum Plan - Phase 3 - Composite knowledge and understanding skills"/>
      </w:tblPr>
      <w:tblGrid>
        <w:gridCol w:w="435"/>
        <w:gridCol w:w="4762"/>
        <w:gridCol w:w="5076"/>
        <w:gridCol w:w="4875"/>
        <w:gridCol w:w="435"/>
      </w:tblGrid>
      <w:tr w:rsidR="00622979" w:rsidRPr="009A134C" w14:paraId="637A77D3" w14:textId="77777777" w:rsidTr="00746E95">
        <w:trPr>
          <w:tblHeader/>
        </w:trPr>
        <w:tc>
          <w:tcPr>
            <w:tcW w:w="435" w:type="dxa"/>
            <w:vMerge w:val="restart"/>
            <w:shd w:val="clear" w:color="auto" w:fill="F8D3CC"/>
            <w:textDirection w:val="btLr"/>
          </w:tcPr>
          <w:p w14:paraId="019ED9B7" w14:textId="77777777" w:rsidR="00622979" w:rsidRPr="00102596" w:rsidRDefault="00622979" w:rsidP="00622979">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3"/>
            <w:shd w:val="clear" w:color="auto" w:fill="E7B7AD"/>
          </w:tcPr>
          <w:p w14:paraId="4613007F" w14:textId="77777777" w:rsidR="00622979" w:rsidRPr="009A134C" w:rsidRDefault="00622979" w:rsidP="00622979">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622979" w:rsidRPr="00712BBB" w:rsidRDefault="00622979" w:rsidP="00622979">
            <w:pPr>
              <w:pStyle w:val="ListParagraph"/>
              <w:ind w:left="360"/>
              <w:rPr>
                <w:rFonts w:eastAsiaTheme="minorEastAsia"/>
                <w:sz w:val="20"/>
                <w:szCs w:val="20"/>
              </w:rPr>
            </w:pPr>
          </w:p>
        </w:tc>
        <w:tc>
          <w:tcPr>
            <w:tcW w:w="435" w:type="dxa"/>
            <w:vMerge w:val="restart"/>
            <w:shd w:val="clear" w:color="auto" w:fill="F8D3CC"/>
          </w:tcPr>
          <w:p w14:paraId="3BB680DD" w14:textId="77777777" w:rsidR="00622979" w:rsidRPr="009A134C" w:rsidRDefault="00622979" w:rsidP="00622979">
            <w:pPr>
              <w:jc w:val="center"/>
              <w:rPr>
                <w:rFonts w:ascii="Arial" w:eastAsia="Arial" w:hAnsi="Arial" w:cs="Arial"/>
                <w:b/>
                <w:bCs/>
                <w:color w:val="000000" w:themeColor="text1"/>
                <w:sz w:val="28"/>
                <w:szCs w:val="28"/>
              </w:rPr>
            </w:pPr>
          </w:p>
        </w:tc>
      </w:tr>
      <w:tr w:rsidR="00622979" w:rsidRPr="009A134C" w14:paraId="63FC12F4" w14:textId="77777777" w:rsidTr="00FF0CE4">
        <w:trPr>
          <w:trHeight w:val="581"/>
        </w:trPr>
        <w:tc>
          <w:tcPr>
            <w:tcW w:w="435" w:type="dxa"/>
            <w:vMerge/>
            <w:tcBorders>
              <w:bottom w:val="single" w:sz="4" w:space="0" w:color="auto"/>
            </w:tcBorders>
            <w:shd w:val="clear" w:color="auto" w:fill="F8D3CC"/>
            <w:textDirection w:val="btLr"/>
          </w:tcPr>
          <w:p w14:paraId="6C53B5D0" w14:textId="77777777" w:rsidR="00622979" w:rsidRPr="00102596" w:rsidRDefault="00622979" w:rsidP="00622979">
            <w:pPr>
              <w:ind w:left="113" w:right="113"/>
              <w:jc w:val="center"/>
              <w:rPr>
                <w:rFonts w:ascii="Arial" w:hAnsi="Arial" w:cs="Arial"/>
                <w:b/>
                <w:bCs/>
                <w:sz w:val="18"/>
                <w:szCs w:val="18"/>
              </w:rPr>
            </w:pPr>
          </w:p>
        </w:tc>
        <w:tc>
          <w:tcPr>
            <w:tcW w:w="4762" w:type="dxa"/>
            <w:tcBorders>
              <w:bottom w:val="single" w:sz="4" w:space="0" w:color="auto"/>
            </w:tcBorders>
            <w:shd w:val="clear" w:color="auto" w:fill="F8D3CC"/>
          </w:tcPr>
          <w:p w14:paraId="6272D66F" w14:textId="77777777" w:rsidR="00622979" w:rsidRPr="002F73AD" w:rsidRDefault="00622979" w:rsidP="0062297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tcBorders>
              <w:bottom w:val="single" w:sz="4" w:space="0" w:color="auto"/>
            </w:tcBorders>
            <w:shd w:val="clear" w:color="auto" w:fill="F8D3CC"/>
          </w:tcPr>
          <w:p w14:paraId="6A99537D" w14:textId="77777777" w:rsidR="00622979" w:rsidRPr="002F73AD" w:rsidRDefault="00622979" w:rsidP="0062297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F8D3CC"/>
          </w:tcPr>
          <w:p w14:paraId="1724C338" w14:textId="77777777" w:rsidR="00622979" w:rsidRPr="009A134C" w:rsidRDefault="00622979" w:rsidP="00622979">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786208E4" w14:textId="77777777" w:rsidR="00622979" w:rsidRPr="009A134C" w:rsidRDefault="00622979" w:rsidP="00622979">
            <w:pPr>
              <w:jc w:val="center"/>
              <w:rPr>
                <w:rFonts w:ascii="Arial" w:eastAsia="Arial" w:hAnsi="Arial" w:cs="Arial"/>
                <w:i/>
                <w:iCs/>
                <w:color w:val="000000" w:themeColor="text1"/>
                <w:sz w:val="24"/>
                <w:szCs w:val="24"/>
              </w:rPr>
            </w:pPr>
          </w:p>
        </w:tc>
      </w:tr>
      <w:tr w:rsidR="00622979" w:rsidRPr="2A4A3E22" w14:paraId="60AE6BF0" w14:textId="77777777" w:rsidTr="00FF0CE4">
        <w:trPr>
          <w:trHeight w:val="699"/>
        </w:trPr>
        <w:tc>
          <w:tcPr>
            <w:tcW w:w="435" w:type="dxa"/>
            <w:vMerge/>
            <w:shd w:val="clear" w:color="auto" w:fill="F8D3CC"/>
            <w:textDirection w:val="btLr"/>
          </w:tcPr>
          <w:p w14:paraId="58700BDB" w14:textId="77777777" w:rsidR="00622979" w:rsidRPr="00102596" w:rsidRDefault="00622979" w:rsidP="00622979">
            <w:pPr>
              <w:ind w:left="113" w:right="113"/>
              <w:jc w:val="center"/>
              <w:rPr>
                <w:rFonts w:ascii="Arial" w:hAnsi="Arial" w:cs="Arial"/>
                <w:b/>
                <w:bCs/>
                <w:sz w:val="18"/>
                <w:szCs w:val="18"/>
              </w:rPr>
            </w:pPr>
          </w:p>
        </w:tc>
        <w:tc>
          <w:tcPr>
            <w:tcW w:w="4762" w:type="dxa"/>
          </w:tcPr>
          <w:p w14:paraId="5F039CC1" w14:textId="77777777" w:rsidR="00622979" w:rsidRDefault="00622979" w:rsidP="00622979">
            <w:pPr>
              <w:spacing w:after="160" w:line="259" w:lineRule="auto"/>
              <w:contextualSpacing/>
              <w:rPr>
                <w:rFonts w:ascii="Arial" w:hAnsi="Arial" w:cs="Arial"/>
                <w:i/>
                <w:iCs/>
                <w:sz w:val="20"/>
                <w:szCs w:val="20"/>
              </w:rPr>
            </w:pPr>
          </w:p>
          <w:p w14:paraId="703ACBB5" w14:textId="295CD91E" w:rsidR="00622979" w:rsidRPr="00310C33" w:rsidRDefault="00622979" w:rsidP="00622979">
            <w:pPr>
              <w:spacing w:after="160" w:line="259" w:lineRule="auto"/>
              <w:contextualSpacing/>
              <w:rPr>
                <w:rFonts w:ascii="Arial" w:hAnsi="Arial" w:cs="Arial"/>
                <w:i/>
                <w:iCs/>
                <w:sz w:val="20"/>
                <w:szCs w:val="20"/>
              </w:rPr>
            </w:pPr>
            <w:r>
              <w:rPr>
                <w:rFonts w:ascii="Arial" w:hAnsi="Arial" w:cs="Arial"/>
                <w:i/>
                <w:iCs/>
                <w:sz w:val="20"/>
                <w:szCs w:val="20"/>
              </w:rPr>
              <w:t>T</w:t>
            </w:r>
            <w:r w:rsidRPr="00310C33">
              <w:rPr>
                <w:rFonts w:ascii="Arial" w:hAnsi="Arial" w:cs="Arial"/>
                <w:i/>
                <w:iCs/>
                <w:sz w:val="20"/>
                <w:szCs w:val="20"/>
              </w:rPr>
              <w:t>he features of effective teaching and learning in science</w:t>
            </w:r>
            <w:r w:rsidR="00FE5D19">
              <w:rPr>
                <w:rFonts w:ascii="Arial" w:hAnsi="Arial" w:cs="Arial"/>
                <w:i/>
                <w:iCs/>
                <w:sz w:val="20"/>
                <w:szCs w:val="20"/>
              </w:rPr>
              <w:t xml:space="preserve"> including research informed best practice and how this is translated to different contexts.</w:t>
            </w:r>
          </w:p>
          <w:p w14:paraId="1AA5CE1A" w14:textId="77777777" w:rsidR="00622979" w:rsidRPr="00310C33" w:rsidRDefault="00622979" w:rsidP="00622979">
            <w:pPr>
              <w:spacing w:after="160" w:line="259" w:lineRule="auto"/>
              <w:rPr>
                <w:rFonts w:ascii="Arial" w:hAnsi="Arial" w:cs="Arial"/>
                <w:i/>
                <w:iCs/>
                <w:sz w:val="20"/>
                <w:szCs w:val="20"/>
              </w:rPr>
            </w:pPr>
          </w:p>
          <w:p w14:paraId="2803548C" w14:textId="77777777" w:rsidR="00622979" w:rsidRPr="00310C33" w:rsidRDefault="00622979" w:rsidP="00622979">
            <w:pPr>
              <w:spacing w:after="160" w:line="259" w:lineRule="auto"/>
              <w:rPr>
                <w:rFonts w:ascii="Arial" w:hAnsi="Arial" w:cs="Arial"/>
                <w:i/>
                <w:iCs/>
                <w:sz w:val="20"/>
                <w:szCs w:val="20"/>
              </w:rPr>
            </w:pPr>
          </w:p>
          <w:p w14:paraId="4515B51E" w14:textId="77777777" w:rsidR="00622979" w:rsidRPr="002F73AD" w:rsidRDefault="00622979" w:rsidP="00622979">
            <w:pPr>
              <w:contextualSpacing/>
              <w:rPr>
                <w:rFonts w:ascii="Arial" w:hAnsi="Arial" w:cs="Arial"/>
                <w:sz w:val="20"/>
                <w:szCs w:val="20"/>
              </w:rPr>
            </w:pPr>
          </w:p>
        </w:tc>
        <w:tc>
          <w:tcPr>
            <w:tcW w:w="5076" w:type="dxa"/>
          </w:tcPr>
          <w:p w14:paraId="6BA536C0" w14:textId="77777777" w:rsidR="00FE5D19" w:rsidRDefault="00FE5D19" w:rsidP="00622979">
            <w:pPr>
              <w:spacing w:after="160" w:line="259" w:lineRule="auto"/>
              <w:contextualSpacing/>
              <w:rPr>
                <w:rFonts w:ascii="Arial" w:hAnsi="Arial" w:cs="Arial"/>
                <w:i/>
                <w:iCs/>
                <w:sz w:val="20"/>
                <w:szCs w:val="20"/>
              </w:rPr>
            </w:pPr>
          </w:p>
          <w:p w14:paraId="7BBBC1A7" w14:textId="3C3257D1" w:rsidR="00622979" w:rsidRPr="00310C33" w:rsidRDefault="00622979" w:rsidP="00622979">
            <w:pPr>
              <w:spacing w:after="160" w:line="259" w:lineRule="auto"/>
              <w:contextualSpacing/>
              <w:rPr>
                <w:rFonts w:ascii="Arial" w:hAnsi="Arial" w:cs="Arial"/>
                <w:i/>
                <w:iCs/>
                <w:sz w:val="20"/>
                <w:szCs w:val="20"/>
              </w:rPr>
            </w:pPr>
            <w:r>
              <w:rPr>
                <w:rFonts w:ascii="Arial" w:hAnsi="Arial" w:cs="Arial"/>
                <w:i/>
                <w:iCs/>
                <w:sz w:val="20"/>
                <w:szCs w:val="20"/>
              </w:rPr>
              <w:t>T</w:t>
            </w:r>
            <w:r w:rsidRPr="00310C33">
              <w:rPr>
                <w:rFonts w:ascii="Arial" w:hAnsi="Arial" w:cs="Arial"/>
                <w:i/>
                <w:iCs/>
                <w:sz w:val="20"/>
                <w:szCs w:val="20"/>
              </w:rPr>
              <w:t>he bigger picture-issues surrounding primary science education which directly impact on classroom teaching</w:t>
            </w:r>
            <w:r w:rsidR="00FE5D19">
              <w:rPr>
                <w:rFonts w:ascii="Arial" w:hAnsi="Arial" w:cs="Arial"/>
                <w:i/>
                <w:iCs/>
                <w:sz w:val="20"/>
                <w:szCs w:val="20"/>
              </w:rPr>
              <w:t xml:space="preserve"> and the role of the science subject leader in ensuring high quality provision</w:t>
            </w:r>
            <w:r w:rsidRPr="00310C33">
              <w:rPr>
                <w:rFonts w:ascii="Arial" w:hAnsi="Arial" w:cs="Arial"/>
                <w:i/>
                <w:iCs/>
                <w:sz w:val="20"/>
                <w:szCs w:val="20"/>
              </w:rPr>
              <w:t>.</w:t>
            </w:r>
          </w:p>
          <w:p w14:paraId="31E7252E" w14:textId="446CBD5D" w:rsidR="00622979" w:rsidRPr="00433A8C" w:rsidRDefault="00622979" w:rsidP="00622979">
            <w:pPr>
              <w:pStyle w:val="ListParagraph"/>
              <w:ind w:left="225"/>
              <w:rPr>
                <w:i/>
                <w:iCs/>
                <w:color w:val="000000" w:themeColor="text1"/>
                <w:sz w:val="20"/>
                <w:szCs w:val="20"/>
              </w:rPr>
            </w:pPr>
          </w:p>
        </w:tc>
        <w:tc>
          <w:tcPr>
            <w:tcW w:w="4875" w:type="dxa"/>
          </w:tcPr>
          <w:p w14:paraId="00475367" w14:textId="77777777" w:rsidR="00622979" w:rsidRDefault="00622979" w:rsidP="00622979">
            <w:pPr>
              <w:spacing w:after="160" w:line="259" w:lineRule="auto"/>
              <w:contextualSpacing/>
              <w:rPr>
                <w:rFonts w:ascii="Arial" w:hAnsi="Arial" w:cs="Arial"/>
                <w:sz w:val="20"/>
                <w:szCs w:val="20"/>
              </w:rPr>
            </w:pPr>
          </w:p>
          <w:p w14:paraId="7BAE46C9" w14:textId="4639AF74" w:rsidR="00622979" w:rsidRPr="00615047" w:rsidRDefault="00622979" w:rsidP="00FF0CE4">
            <w:pPr>
              <w:spacing w:after="160" w:line="259" w:lineRule="auto"/>
              <w:contextualSpacing/>
              <w:rPr>
                <w:rFonts w:ascii="Arial" w:hAnsi="Arial" w:cs="Arial"/>
                <w:b/>
                <w:bCs/>
                <w:sz w:val="20"/>
                <w:szCs w:val="20"/>
              </w:rPr>
            </w:pPr>
            <w:r w:rsidRPr="00310C33">
              <w:rPr>
                <w:rFonts w:ascii="Arial" w:hAnsi="Arial" w:cs="Arial"/>
                <w:sz w:val="20"/>
                <w:szCs w:val="20"/>
              </w:rPr>
              <w:t xml:space="preserve">Plan and teach an effective sequence of science learning which is informed by assessment of prior learning, uses science specific pedagogies to </w:t>
            </w:r>
            <w:r w:rsidRPr="007B5B84">
              <w:rPr>
                <w:rFonts w:ascii="Arial" w:hAnsi="Arial" w:cs="Arial"/>
                <w:sz w:val="20"/>
                <w:szCs w:val="20"/>
              </w:rPr>
              <w:t xml:space="preserve">facilitate progression in subject knowledge and enquiry skills, integrates formative assessment and is </w:t>
            </w:r>
            <w:r w:rsidR="00FE5D19" w:rsidRPr="007B5B84">
              <w:rPr>
                <w:rFonts w:ascii="Arial" w:hAnsi="Arial" w:cs="Arial"/>
                <w:sz w:val="20"/>
                <w:szCs w:val="20"/>
              </w:rPr>
              <w:t xml:space="preserve">inclusive, </w:t>
            </w:r>
            <w:r w:rsidRPr="007B5B84">
              <w:rPr>
                <w:rFonts w:ascii="Arial" w:hAnsi="Arial" w:cs="Arial"/>
                <w:sz w:val="20"/>
                <w:szCs w:val="20"/>
              </w:rPr>
              <w:t>appropriate</w:t>
            </w:r>
            <w:r w:rsidR="00FE5D19" w:rsidRPr="007B5B84">
              <w:rPr>
                <w:rFonts w:ascii="Arial" w:hAnsi="Arial" w:cs="Arial"/>
                <w:sz w:val="20"/>
                <w:szCs w:val="20"/>
              </w:rPr>
              <w:t xml:space="preserve"> and flexible</w:t>
            </w:r>
            <w:r w:rsidRPr="007B5B84">
              <w:rPr>
                <w:rFonts w:ascii="Arial" w:hAnsi="Arial" w:cs="Arial"/>
                <w:sz w:val="20"/>
                <w:szCs w:val="20"/>
              </w:rPr>
              <w:t xml:space="preserve"> to the needs of </w:t>
            </w:r>
            <w:r w:rsidR="00FE5D19" w:rsidRPr="007B5B84">
              <w:rPr>
                <w:rFonts w:ascii="Arial" w:hAnsi="Arial" w:cs="Arial"/>
                <w:sz w:val="20"/>
                <w:szCs w:val="20"/>
              </w:rPr>
              <w:t xml:space="preserve">all </w:t>
            </w:r>
            <w:r w:rsidRPr="007B5B84">
              <w:rPr>
                <w:rFonts w:ascii="Arial" w:hAnsi="Arial" w:cs="Arial"/>
                <w:sz w:val="20"/>
                <w:szCs w:val="20"/>
              </w:rPr>
              <w:t>learners</w:t>
            </w:r>
            <w:r w:rsidR="00FE5D19" w:rsidRPr="007B5B84">
              <w:rPr>
                <w:rFonts w:ascii="Arial" w:hAnsi="Arial" w:cs="Arial"/>
                <w:sz w:val="20"/>
                <w:szCs w:val="20"/>
              </w:rPr>
              <w:t xml:space="preserve"> including those with SEN/D, EAL and talented scientists</w:t>
            </w:r>
            <w:r w:rsidRPr="007B5B84">
              <w:rPr>
                <w:rFonts w:ascii="Arial" w:hAnsi="Arial" w:cs="Arial"/>
                <w:sz w:val="20"/>
                <w:szCs w:val="20"/>
              </w:rPr>
              <w:t>.</w:t>
            </w:r>
            <w:r w:rsidR="00FE5D19" w:rsidRPr="007B5B84">
              <w:rPr>
                <w:rFonts w:ascii="Arial" w:hAnsi="Arial" w:cs="Arial"/>
                <w:sz w:val="20"/>
                <w:szCs w:val="20"/>
              </w:rPr>
              <w:t xml:space="preserve"> To take science learning beyond the national curriculum where appropriate.</w:t>
            </w:r>
          </w:p>
        </w:tc>
        <w:tc>
          <w:tcPr>
            <w:tcW w:w="435" w:type="dxa"/>
            <w:vMerge/>
            <w:shd w:val="clear" w:color="auto" w:fill="E2EFD9" w:themeFill="accent6" w:themeFillTint="33"/>
          </w:tcPr>
          <w:p w14:paraId="67DE92B1" w14:textId="77777777" w:rsidR="00622979" w:rsidRPr="2A4A3E22" w:rsidRDefault="00622979" w:rsidP="00622979">
            <w:pPr>
              <w:pStyle w:val="ListParagraph"/>
              <w:numPr>
                <w:ilvl w:val="0"/>
                <w:numId w:val="2"/>
              </w:numPr>
              <w:rPr>
                <w:rFonts w:ascii="Arial" w:eastAsia="Arial" w:hAnsi="Arial" w:cs="Arial"/>
                <w:color w:val="000000" w:themeColor="text1"/>
                <w:sz w:val="20"/>
                <w:szCs w:val="20"/>
              </w:rPr>
            </w:pPr>
          </w:p>
        </w:tc>
      </w:tr>
      <w:tr w:rsidR="00622979" w:rsidRPr="002F73AD" w14:paraId="1101A2F3" w14:textId="77777777" w:rsidTr="00FF0CE4">
        <w:trPr>
          <w:cantSplit/>
          <w:trHeight w:val="490"/>
        </w:trPr>
        <w:tc>
          <w:tcPr>
            <w:tcW w:w="435" w:type="dxa"/>
            <w:vMerge w:val="restart"/>
            <w:shd w:val="clear" w:color="auto" w:fill="F8D3CC"/>
            <w:textDirection w:val="btLr"/>
          </w:tcPr>
          <w:p w14:paraId="1E6FB5A6" w14:textId="77777777" w:rsidR="00622979" w:rsidRPr="00102596" w:rsidRDefault="00622979" w:rsidP="00622979">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4"/>
            <w:tcBorders>
              <w:bottom w:val="single" w:sz="4" w:space="0" w:color="auto"/>
            </w:tcBorders>
            <w:shd w:val="clear" w:color="auto" w:fill="E7B7AD"/>
          </w:tcPr>
          <w:p w14:paraId="3E986484" w14:textId="77777777" w:rsidR="00622979" w:rsidRDefault="00622979" w:rsidP="00622979">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1F57F0B8" w:rsidR="00622979" w:rsidRPr="002F73AD" w:rsidRDefault="00622979" w:rsidP="00622979">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proofErr w:type="gramStart"/>
            <w:r w:rsidR="00A61C14">
              <w:rPr>
                <w:rStyle w:val="eop"/>
                <w:rFonts w:ascii="Arial" w:eastAsia="Times New Roman" w:hAnsi="Arial" w:cs="Arial"/>
                <w:b/>
                <w:bCs/>
                <w:color w:val="000000" w:themeColor="text1"/>
                <w:sz w:val="20"/>
                <w:szCs w:val="20"/>
              </w:rPr>
              <w:t>Science</w:t>
            </w:r>
            <w:proofErr w:type="gramEnd"/>
          </w:p>
        </w:tc>
      </w:tr>
      <w:tr w:rsidR="00622979" w:rsidRPr="69350B63" w14:paraId="04158B09" w14:textId="77777777" w:rsidTr="00FF0CE4">
        <w:trPr>
          <w:cantSplit/>
          <w:trHeight w:val="1199"/>
        </w:trPr>
        <w:tc>
          <w:tcPr>
            <w:tcW w:w="435" w:type="dxa"/>
            <w:vMerge/>
            <w:shd w:val="clear" w:color="auto" w:fill="F8D3CC"/>
            <w:textDirection w:val="btLr"/>
          </w:tcPr>
          <w:p w14:paraId="06D4EE2B" w14:textId="77777777" w:rsidR="00622979" w:rsidRDefault="00622979" w:rsidP="00622979">
            <w:pPr>
              <w:ind w:left="113" w:right="113"/>
              <w:jc w:val="center"/>
              <w:rPr>
                <w:rFonts w:ascii="Arial" w:hAnsi="Arial" w:cs="Arial"/>
                <w:b/>
                <w:bCs/>
              </w:rPr>
            </w:pPr>
          </w:p>
        </w:tc>
        <w:tc>
          <w:tcPr>
            <w:tcW w:w="15148" w:type="dxa"/>
            <w:gridSpan w:val="4"/>
          </w:tcPr>
          <w:p w14:paraId="7DDFE8FE" w14:textId="7E4CE130" w:rsidR="00652CCC" w:rsidRDefault="004B5611" w:rsidP="00147861">
            <w:pPr>
              <w:pStyle w:val="ListParagraph"/>
              <w:numPr>
                <w:ilvl w:val="0"/>
                <w:numId w:val="16"/>
              </w:numPr>
              <w:rPr>
                <w:rFonts w:ascii="Arial" w:hAnsi="Arial" w:cs="Arial"/>
                <w:b/>
                <w:bCs/>
                <w:sz w:val="20"/>
                <w:szCs w:val="20"/>
              </w:rPr>
            </w:pPr>
            <w:r w:rsidRPr="004B5611">
              <w:rPr>
                <w:rFonts w:ascii="Arial" w:hAnsi="Arial" w:cs="Arial"/>
                <w:b/>
                <w:bCs/>
                <w:sz w:val="20"/>
                <w:szCs w:val="20"/>
              </w:rPr>
              <w:t>The</w:t>
            </w:r>
            <w:r>
              <w:rPr>
                <w:rFonts w:ascii="Arial" w:hAnsi="Arial" w:cs="Arial"/>
                <w:b/>
                <w:bCs/>
                <w:sz w:val="20"/>
                <w:szCs w:val="20"/>
              </w:rPr>
              <w:t xml:space="preserve"> </w:t>
            </w:r>
            <w:r w:rsidR="00652CCC" w:rsidRPr="005A70DB">
              <w:rPr>
                <w:rFonts w:ascii="Arial" w:hAnsi="Arial" w:cs="Arial"/>
                <w:b/>
                <w:bCs/>
                <w:sz w:val="20"/>
                <w:szCs w:val="20"/>
              </w:rPr>
              <w:t>10 Key Issues with Children’s Learning in Science</w:t>
            </w:r>
            <w:r w:rsidR="00652CCC" w:rsidRPr="005A70DB">
              <w:rPr>
                <w:rFonts w:ascii="Arial" w:hAnsi="Arial" w:cs="Arial"/>
                <w:b/>
                <w:bCs/>
                <w:sz w:val="20"/>
                <w:szCs w:val="20"/>
                <w:lang w:val="en-US"/>
              </w:rPr>
              <w:t>, Bianchi, Whittaker and Poole,</w:t>
            </w:r>
            <w:r w:rsidR="00652CCC" w:rsidRPr="005A70DB">
              <w:t xml:space="preserve"> </w:t>
            </w:r>
            <w:r w:rsidR="00652CCC" w:rsidRPr="005A70DB">
              <w:rPr>
                <w:rFonts w:ascii="Arial" w:hAnsi="Arial" w:cs="Arial"/>
                <w:b/>
                <w:bCs/>
                <w:sz w:val="20"/>
                <w:szCs w:val="20"/>
              </w:rPr>
              <w:t>2021</w:t>
            </w:r>
          </w:p>
          <w:p w14:paraId="6667ECD7" w14:textId="30ACA029" w:rsidR="00147861" w:rsidRPr="00147861" w:rsidRDefault="00147861" w:rsidP="00147861">
            <w:pPr>
              <w:pStyle w:val="ListParagraph"/>
              <w:numPr>
                <w:ilvl w:val="0"/>
                <w:numId w:val="16"/>
              </w:numPr>
              <w:rPr>
                <w:rFonts w:ascii="Arial" w:hAnsi="Arial" w:cs="Arial"/>
                <w:b/>
                <w:bCs/>
                <w:sz w:val="20"/>
                <w:szCs w:val="20"/>
              </w:rPr>
            </w:pPr>
            <w:r w:rsidRPr="00147861">
              <w:rPr>
                <w:rFonts w:ascii="Arial" w:hAnsi="Arial" w:cs="Arial"/>
                <w:b/>
                <w:bCs/>
                <w:sz w:val="20"/>
                <w:szCs w:val="20"/>
              </w:rPr>
              <w:t xml:space="preserve">OFSTED, 2021. Research Review Series: Science.GOV.UK [online]. Available from: </w:t>
            </w:r>
            <w:hyperlink r:id="rId12" w:history="1">
              <w:r w:rsidRPr="00147861">
                <w:rPr>
                  <w:rFonts w:ascii="Arial" w:hAnsi="Arial" w:cs="Arial"/>
                  <w:b/>
                  <w:bCs/>
                </w:rPr>
                <w:t>https://www.gov.uk/government/publications/research-review-series-science</w:t>
              </w:r>
            </w:hyperlink>
            <w:r>
              <w:rPr>
                <w:rFonts w:ascii="Arial" w:hAnsi="Arial" w:cs="Arial"/>
                <w:b/>
                <w:bCs/>
              </w:rPr>
              <w:t xml:space="preserve"> </w:t>
            </w:r>
          </w:p>
          <w:p w14:paraId="4F7AB17F" w14:textId="77777777" w:rsidR="003D689B" w:rsidRDefault="006D5B36" w:rsidP="003D689B">
            <w:pPr>
              <w:pStyle w:val="ListParagraph"/>
              <w:numPr>
                <w:ilvl w:val="0"/>
                <w:numId w:val="16"/>
              </w:numPr>
              <w:rPr>
                <w:rFonts w:ascii="Arial" w:hAnsi="Arial" w:cs="Arial"/>
                <w:b/>
                <w:bCs/>
                <w:sz w:val="20"/>
                <w:szCs w:val="20"/>
              </w:rPr>
            </w:pPr>
            <w:r>
              <w:rPr>
                <w:rFonts w:ascii="Arial" w:hAnsi="Arial" w:cs="Arial"/>
                <w:b/>
                <w:bCs/>
                <w:sz w:val="20"/>
                <w:szCs w:val="20"/>
              </w:rPr>
              <w:t>Harlen, W.</w:t>
            </w:r>
            <w:r w:rsidRPr="006D5B36">
              <w:rPr>
                <w:rFonts w:ascii="Arial" w:hAnsi="Arial" w:cs="Arial"/>
                <w:b/>
                <w:bCs/>
                <w:sz w:val="20"/>
                <w:szCs w:val="20"/>
              </w:rPr>
              <w:t xml:space="preserve"> 2015. Towards big ideas of science education. School Science Review, 97 (359), pp. 97-107.</w:t>
            </w:r>
            <w:r w:rsidRPr="006D5B36">
              <w:rPr>
                <w:rFonts w:ascii="Arial" w:hAnsi="Arial" w:cs="Arial"/>
                <w:b/>
                <w:bCs/>
                <w:sz w:val="20"/>
                <w:szCs w:val="20"/>
              </w:rPr>
              <w:tab/>
            </w:r>
          </w:p>
          <w:p w14:paraId="65B0E3F0" w14:textId="2A17007E" w:rsidR="003D689B" w:rsidRPr="003D689B" w:rsidRDefault="003D689B" w:rsidP="003D689B">
            <w:pPr>
              <w:pStyle w:val="ListParagraph"/>
              <w:numPr>
                <w:ilvl w:val="0"/>
                <w:numId w:val="16"/>
              </w:numPr>
              <w:rPr>
                <w:rFonts w:ascii="Arial" w:hAnsi="Arial" w:cs="Arial"/>
                <w:b/>
                <w:bCs/>
                <w:sz w:val="20"/>
                <w:szCs w:val="20"/>
              </w:rPr>
            </w:pPr>
            <w:r w:rsidRPr="003D689B">
              <w:rPr>
                <w:rFonts w:ascii="Arial" w:hAnsi="Arial" w:cs="Arial"/>
                <w:b/>
                <w:bCs/>
                <w:sz w:val="20"/>
                <w:szCs w:val="20"/>
              </w:rPr>
              <w:t xml:space="preserve">Education Endowment Foundation (2017) Metacognition and Self-regulated learning Guidance Report. [Online] Accessible from: https://educationendowmentfoundation.org.uk/tools/guidance-reports/ </w:t>
            </w:r>
          </w:p>
          <w:p w14:paraId="5208039B" w14:textId="77777777" w:rsidR="00622979" w:rsidRPr="005A70DB" w:rsidRDefault="00622979" w:rsidP="00147861">
            <w:pPr>
              <w:pStyle w:val="ListParagraph"/>
              <w:numPr>
                <w:ilvl w:val="0"/>
                <w:numId w:val="16"/>
              </w:numPr>
              <w:rPr>
                <w:rFonts w:ascii="Arial" w:hAnsi="Arial" w:cs="Arial"/>
                <w:b/>
                <w:bCs/>
                <w:sz w:val="20"/>
                <w:szCs w:val="20"/>
              </w:rPr>
            </w:pPr>
            <w:r w:rsidRPr="005A70DB">
              <w:rPr>
                <w:rFonts w:ascii="Arial" w:hAnsi="Arial" w:cs="Arial"/>
                <w:b/>
                <w:bCs/>
                <w:sz w:val="20"/>
                <w:szCs w:val="20"/>
              </w:rPr>
              <w:t xml:space="preserve">Primary Science Knowledge &amp; Understanding, Peacock, Sharp, </w:t>
            </w:r>
            <w:proofErr w:type="spellStart"/>
            <w:r w:rsidRPr="005A70DB">
              <w:rPr>
                <w:rFonts w:ascii="Arial" w:hAnsi="Arial" w:cs="Arial"/>
                <w:b/>
                <w:bCs/>
                <w:sz w:val="20"/>
                <w:szCs w:val="20"/>
              </w:rPr>
              <w:t>Johnsey</w:t>
            </w:r>
            <w:proofErr w:type="spellEnd"/>
            <w:r w:rsidRPr="005A70DB">
              <w:rPr>
                <w:rFonts w:ascii="Arial" w:hAnsi="Arial" w:cs="Arial"/>
                <w:b/>
                <w:bCs/>
                <w:sz w:val="20"/>
                <w:szCs w:val="20"/>
              </w:rPr>
              <w:t>, Write and Sewell, 2021.</w:t>
            </w:r>
          </w:p>
          <w:p w14:paraId="187F2B60" w14:textId="77777777" w:rsidR="00622979" w:rsidRPr="005A70DB" w:rsidRDefault="00622979" w:rsidP="00147861">
            <w:pPr>
              <w:pStyle w:val="ListParagraph"/>
              <w:numPr>
                <w:ilvl w:val="0"/>
                <w:numId w:val="16"/>
              </w:numPr>
              <w:rPr>
                <w:rFonts w:ascii="Arial" w:hAnsi="Arial" w:cs="Arial"/>
                <w:b/>
                <w:bCs/>
                <w:sz w:val="20"/>
                <w:szCs w:val="20"/>
              </w:rPr>
            </w:pPr>
            <w:r w:rsidRPr="005A70DB">
              <w:rPr>
                <w:rFonts w:ascii="Arial" w:hAnsi="Arial" w:cs="Arial"/>
                <w:b/>
                <w:bCs/>
                <w:sz w:val="20"/>
                <w:szCs w:val="20"/>
                <w:lang w:val="en-US"/>
              </w:rPr>
              <w:t xml:space="preserve">Primary Science Theory &amp; Practice, Sharp, Peacock, </w:t>
            </w:r>
            <w:proofErr w:type="spellStart"/>
            <w:r w:rsidRPr="005A70DB">
              <w:rPr>
                <w:rFonts w:ascii="Arial" w:hAnsi="Arial" w:cs="Arial"/>
                <w:b/>
                <w:bCs/>
                <w:sz w:val="20"/>
                <w:szCs w:val="20"/>
                <w:lang w:val="en-US"/>
              </w:rPr>
              <w:t>Johnsey</w:t>
            </w:r>
            <w:proofErr w:type="spellEnd"/>
            <w:r w:rsidRPr="005A70DB">
              <w:rPr>
                <w:rFonts w:ascii="Arial" w:hAnsi="Arial" w:cs="Arial"/>
                <w:b/>
                <w:bCs/>
                <w:sz w:val="20"/>
                <w:szCs w:val="20"/>
                <w:lang w:val="en-US"/>
              </w:rPr>
              <w:t>, Simon, Smith, Cross and Harris, 2021.</w:t>
            </w:r>
          </w:p>
          <w:p w14:paraId="0C95B3F4" w14:textId="77777777" w:rsidR="00622979" w:rsidRPr="005A70DB" w:rsidRDefault="00622979" w:rsidP="00147861">
            <w:pPr>
              <w:pStyle w:val="ListParagraph"/>
              <w:numPr>
                <w:ilvl w:val="0"/>
                <w:numId w:val="16"/>
              </w:numPr>
              <w:rPr>
                <w:rFonts w:ascii="Arial" w:hAnsi="Arial" w:cs="Arial"/>
                <w:b/>
                <w:bCs/>
                <w:sz w:val="20"/>
                <w:szCs w:val="20"/>
              </w:rPr>
            </w:pPr>
            <w:r w:rsidRPr="005A70DB">
              <w:rPr>
                <w:rFonts w:ascii="Arial" w:hAnsi="Arial" w:cs="Arial"/>
                <w:b/>
                <w:bCs/>
                <w:sz w:val="20"/>
                <w:szCs w:val="20"/>
              </w:rPr>
              <w:t>Primary Science Journal.</w:t>
            </w:r>
          </w:p>
          <w:p w14:paraId="662558D4" w14:textId="77777777" w:rsidR="00622979" w:rsidRPr="005A70DB" w:rsidRDefault="00622979" w:rsidP="00147861">
            <w:pPr>
              <w:pStyle w:val="ListParagraph"/>
              <w:numPr>
                <w:ilvl w:val="0"/>
                <w:numId w:val="16"/>
              </w:numPr>
              <w:rPr>
                <w:rFonts w:ascii="Arial" w:hAnsi="Arial" w:cs="Arial"/>
                <w:b/>
                <w:bCs/>
                <w:sz w:val="20"/>
                <w:szCs w:val="20"/>
              </w:rPr>
            </w:pPr>
            <w:r w:rsidRPr="005A70DB">
              <w:rPr>
                <w:rFonts w:ascii="Arial" w:hAnsi="Arial" w:cs="Arial"/>
                <w:b/>
                <w:bCs/>
                <w:sz w:val="20"/>
                <w:szCs w:val="20"/>
                <w:lang w:val="en-US"/>
              </w:rPr>
              <w:t xml:space="preserve">The Teaching of Science in Primary Schools, Harlen and </w:t>
            </w:r>
            <w:proofErr w:type="spellStart"/>
            <w:r w:rsidRPr="005A70DB">
              <w:rPr>
                <w:rFonts w:ascii="Arial" w:hAnsi="Arial" w:cs="Arial"/>
                <w:b/>
                <w:bCs/>
                <w:sz w:val="20"/>
                <w:szCs w:val="20"/>
                <w:lang w:val="en-US"/>
              </w:rPr>
              <w:t>Qualter</w:t>
            </w:r>
            <w:proofErr w:type="spellEnd"/>
            <w:r w:rsidRPr="005A70DB">
              <w:rPr>
                <w:rFonts w:ascii="Arial" w:hAnsi="Arial" w:cs="Arial"/>
                <w:b/>
                <w:bCs/>
                <w:sz w:val="20"/>
                <w:szCs w:val="20"/>
                <w:lang w:val="en-US"/>
              </w:rPr>
              <w:t>, 2017.</w:t>
            </w:r>
          </w:p>
          <w:p w14:paraId="41CD97E7" w14:textId="77777777" w:rsidR="00622979" w:rsidRPr="005A70DB" w:rsidRDefault="00622979" w:rsidP="00147861">
            <w:pPr>
              <w:pStyle w:val="ListParagraph"/>
              <w:numPr>
                <w:ilvl w:val="0"/>
                <w:numId w:val="16"/>
              </w:numPr>
              <w:rPr>
                <w:rFonts w:ascii="Arial" w:hAnsi="Arial" w:cs="Arial"/>
                <w:b/>
                <w:bCs/>
                <w:sz w:val="20"/>
                <w:szCs w:val="20"/>
              </w:rPr>
            </w:pPr>
            <w:r w:rsidRPr="005A70DB">
              <w:rPr>
                <w:rFonts w:ascii="Arial" w:hAnsi="Arial" w:cs="Arial"/>
                <w:b/>
                <w:bCs/>
                <w:sz w:val="20"/>
                <w:szCs w:val="20"/>
              </w:rPr>
              <w:t>Misconceptions in Primary Science, Allen, 2017</w:t>
            </w:r>
          </w:p>
          <w:p w14:paraId="07495F6C" w14:textId="77777777" w:rsidR="00622979" w:rsidRPr="005A70DB" w:rsidRDefault="00622979" w:rsidP="00147861">
            <w:pPr>
              <w:pStyle w:val="ListParagraph"/>
              <w:numPr>
                <w:ilvl w:val="0"/>
                <w:numId w:val="16"/>
              </w:numPr>
              <w:rPr>
                <w:rFonts w:ascii="Arial" w:hAnsi="Arial" w:cs="Arial"/>
                <w:b/>
                <w:bCs/>
                <w:sz w:val="20"/>
                <w:szCs w:val="20"/>
              </w:rPr>
            </w:pPr>
            <w:r w:rsidRPr="005A70DB">
              <w:rPr>
                <w:rFonts w:ascii="Arial" w:hAnsi="Arial" w:cs="Arial"/>
                <w:b/>
                <w:bCs/>
                <w:sz w:val="20"/>
                <w:szCs w:val="20"/>
                <w:lang w:val="en-US"/>
              </w:rPr>
              <w:t xml:space="preserve">Maintaining Curiosity, </w:t>
            </w:r>
            <w:proofErr w:type="spellStart"/>
            <w:r w:rsidRPr="005A70DB">
              <w:rPr>
                <w:rFonts w:ascii="Arial" w:hAnsi="Arial" w:cs="Arial"/>
                <w:b/>
                <w:bCs/>
                <w:sz w:val="20"/>
                <w:szCs w:val="20"/>
                <w:lang w:val="en-US"/>
              </w:rPr>
              <w:t>Ofsted</w:t>
            </w:r>
            <w:proofErr w:type="spellEnd"/>
            <w:r w:rsidRPr="005A70DB">
              <w:rPr>
                <w:rFonts w:ascii="Arial" w:hAnsi="Arial" w:cs="Arial"/>
                <w:b/>
                <w:bCs/>
                <w:sz w:val="20"/>
                <w:szCs w:val="20"/>
                <w:lang w:val="en-US"/>
              </w:rPr>
              <w:t xml:space="preserve"> 2013</w:t>
            </w:r>
          </w:p>
          <w:p w14:paraId="24DE784B" w14:textId="77777777" w:rsidR="00622979" w:rsidRPr="005A70DB" w:rsidRDefault="00622979" w:rsidP="00147861">
            <w:pPr>
              <w:pStyle w:val="ListParagraph"/>
              <w:numPr>
                <w:ilvl w:val="0"/>
                <w:numId w:val="16"/>
              </w:numPr>
              <w:rPr>
                <w:rFonts w:ascii="Arial" w:hAnsi="Arial" w:cs="Arial"/>
                <w:b/>
                <w:bCs/>
                <w:sz w:val="20"/>
                <w:szCs w:val="20"/>
                <w:lang w:val="en-US"/>
              </w:rPr>
            </w:pPr>
            <w:r w:rsidRPr="005A70DB">
              <w:rPr>
                <w:rFonts w:ascii="Arial" w:hAnsi="Arial" w:cs="Arial"/>
                <w:b/>
                <w:bCs/>
                <w:sz w:val="20"/>
                <w:szCs w:val="20"/>
                <w:lang w:val="en-US"/>
              </w:rPr>
              <w:t xml:space="preserve">State of the nation report of UK primary science education, </w:t>
            </w:r>
            <w:proofErr w:type="spellStart"/>
            <w:r w:rsidRPr="005A70DB">
              <w:rPr>
                <w:rFonts w:ascii="Arial" w:hAnsi="Arial" w:cs="Arial"/>
                <w:b/>
                <w:bCs/>
                <w:sz w:val="20"/>
                <w:szCs w:val="20"/>
                <w:lang w:val="en-US"/>
              </w:rPr>
              <w:t>Wellcome</w:t>
            </w:r>
            <w:proofErr w:type="spellEnd"/>
            <w:r w:rsidRPr="005A70DB">
              <w:rPr>
                <w:rFonts w:ascii="Arial" w:hAnsi="Arial" w:cs="Arial"/>
                <w:b/>
                <w:bCs/>
                <w:sz w:val="20"/>
                <w:szCs w:val="20"/>
                <w:lang w:val="en-US"/>
              </w:rPr>
              <w:t xml:space="preserve"> Trust 2017</w:t>
            </w:r>
          </w:p>
          <w:p w14:paraId="05B9A8B8" w14:textId="77777777" w:rsidR="00622979" w:rsidRPr="005A70DB" w:rsidRDefault="00622979" w:rsidP="00147861">
            <w:pPr>
              <w:pStyle w:val="ListParagraph"/>
              <w:numPr>
                <w:ilvl w:val="0"/>
                <w:numId w:val="16"/>
              </w:numPr>
              <w:rPr>
                <w:rFonts w:ascii="Arial" w:hAnsi="Arial" w:cs="Arial"/>
                <w:b/>
                <w:bCs/>
                <w:sz w:val="20"/>
                <w:szCs w:val="20"/>
                <w:lang w:val="en-US"/>
              </w:rPr>
            </w:pPr>
            <w:r w:rsidRPr="005A70DB">
              <w:rPr>
                <w:rFonts w:ascii="Arial" w:hAnsi="Arial" w:cs="Arial"/>
                <w:b/>
                <w:bCs/>
                <w:sz w:val="20"/>
                <w:szCs w:val="20"/>
                <w:lang w:val="en-US"/>
              </w:rPr>
              <w:t>Primary Science Capital Teaching approach materials, Archer 2021</w:t>
            </w:r>
          </w:p>
          <w:p w14:paraId="3E8A5BA8" w14:textId="77777777" w:rsidR="00622979" w:rsidRPr="005A70DB" w:rsidRDefault="00622979" w:rsidP="00147861">
            <w:pPr>
              <w:pStyle w:val="ListParagraph"/>
              <w:numPr>
                <w:ilvl w:val="0"/>
                <w:numId w:val="16"/>
              </w:numPr>
              <w:rPr>
                <w:rFonts w:ascii="Arial" w:hAnsi="Arial" w:cs="Arial"/>
                <w:b/>
                <w:bCs/>
                <w:sz w:val="20"/>
                <w:szCs w:val="20"/>
              </w:rPr>
            </w:pPr>
            <w:r w:rsidRPr="005A70DB">
              <w:rPr>
                <w:rFonts w:ascii="Arial" w:hAnsi="Arial" w:cs="Arial"/>
                <w:b/>
                <w:bCs/>
                <w:sz w:val="20"/>
                <w:szCs w:val="20"/>
              </w:rPr>
              <w:t>ASE materials</w:t>
            </w:r>
          </w:p>
          <w:p w14:paraId="5CEB1A71" w14:textId="77777777" w:rsidR="00622979" w:rsidRPr="005A70DB" w:rsidRDefault="00622979" w:rsidP="00147861">
            <w:pPr>
              <w:pStyle w:val="ListParagraph"/>
              <w:numPr>
                <w:ilvl w:val="0"/>
                <w:numId w:val="16"/>
              </w:numPr>
              <w:rPr>
                <w:rFonts w:ascii="Arial" w:hAnsi="Arial" w:cs="Arial"/>
                <w:b/>
                <w:bCs/>
                <w:sz w:val="20"/>
                <w:szCs w:val="20"/>
              </w:rPr>
            </w:pPr>
            <w:r w:rsidRPr="005A70DB">
              <w:rPr>
                <w:rFonts w:ascii="Arial" w:hAnsi="Arial" w:cs="Arial"/>
                <w:b/>
                <w:bCs/>
                <w:sz w:val="20"/>
                <w:szCs w:val="20"/>
              </w:rPr>
              <w:t>STEM learning centre materials</w:t>
            </w:r>
          </w:p>
          <w:p w14:paraId="73CFC06A" w14:textId="2C192390" w:rsidR="00622979" w:rsidRPr="00310C33" w:rsidRDefault="00622979" w:rsidP="00147861">
            <w:pPr>
              <w:pStyle w:val="ListParagraph"/>
              <w:numPr>
                <w:ilvl w:val="0"/>
                <w:numId w:val="16"/>
              </w:numPr>
              <w:rPr>
                <w:rStyle w:val="eop"/>
                <w:rFonts w:ascii="Arial" w:hAnsi="Arial" w:cs="Arial"/>
                <w:b/>
                <w:bCs/>
                <w:sz w:val="20"/>
                <w:szCs w:val="20"/>
              </w:rPr>
            </w:pPr>
            <w:r w:rsidRPr="005A70DB">
              <w:rPr>
                <w:rFonts w:ascii="Arial" w:hAnsi="Arial" w:cs="Arial"/>
                <w:b/>
                <w:bCs/>
                <w:sz w:val="20"/>
                <w:szCs w:val="20"/>
              </w:rPr>
              <w:t>National Curriculum, 201</w:t>
            </w:r>
            <w:r>
              <w:rPr>
                <w:rFonts w:ascii="Arial" w:hAnsi="Arial" w:cs="Arial"/>
                <w:b/>
                <w:bCs/>
                <w:sz w:val="20"/>
                <w:szCs w:val="20"/>
              </w:rPr>
              <w:t>4</w:t>
            </w:r>
          </w:p>
        </w:tc>
      </w:tr>
    </w:tbl>
    <w:p w14:paraId="710FC54E" w14:textId="061B2FF0" w:rsidR="00FF0CE4" w:rsidRDefault="00FF0CE4" w:rsidP="000022CC">
      <w:pPr>
        <w:spacing w:after="0"/>
        <w:rPr>
          <w:b/>
          <w:bCs/>
        </w:rPr>
      </w:pPr>
    </w:p>
    <w:p w14:paraId="5C0ABC3D" w14:textId="77777777" w:rsidR="00FF0CE4" w:rsidRDefault="00FF0CE4">
      <w:pPr>
        <w:rPr>
          <w:b/>
          <w:bCs/>
        </w:rPr>
      </w:pPr>
      <w:r>
        <w:rPr>
          <w:b/>
          <w:bCs/>
        </w:rPr>
        <w:br w:type="page"/>
      </w:r>
    </w:p>
    <w:p w14:paraId="24E1D0FD" w14:textId="77777777" w:rsidR="001C0EB2" w:rsidRDefault="001C0EB2" w:rsidP="000022CC">
      <w:pPr>
        <w:spacing w:after="0"/>
        <w:rPr>
          <w:b/>
          <w:bCs/>
        </w:rPr>
      </w:pPr>
    </w:p>
    <w:p w14:paraId="198C334E" w14:textId="77777777" w:rsidR="009048F4" w:rsidRDefault="000022CC" w:rsidP="004621EF">
      <w:pPr>
        <w:spacing w:after="0"/>
        <w:rPr>
          <w:rFonts w:ascii="Calibri" w:hAnsi="Calibri" w:cs="Calibri"/>
          <w:color w:val="242424"/>
          <w:shd w:val="clear" w:color="auto" w:fill="FFFFFF"/>
        </w:rPr>
      </w:pPr>
      <w:r w:rsidRPr="001027C1">
        <w:rPr>
          <w:b/>
          <w:bCs/>
        </w:rPr>
        <w:t>Designed in collaboration with partnership colleagues</w:t>
      </w:r>
      <w:r w:rsidR="004621EF">
        <w:rPr>
          <w:b/>
          <w:bCs/>
        </w:rPr>
        <w:t>:</w:t>
      </w:r>
      <w:r w:rsidR="009048F4" w:rsidRPr="009048F4">
        <w:rPr>
          <w:rFonts w:ascii="Calibri" w:hAnsi="Calibri" w:cs="Calibri"/>
          <w:color w:val="242424"/>
          <w:shd w:val="clear" w:color="auto" w:fill="FFFFFF"/>
        </w:rPr>
        <w:t xml:space="preserve"> </w:t>
      </w:r>
    </w:p>
    <w:p w14:paraId="38C5D0B3" w14:textId="3C7CC487" w:rsidR="004621EF" w:rsidRDefault="009048F4" w:rsidP="004621EF">
      <w:pPr>
        <w:spacing w:after="0"/>
        <w:rPr>
          <w:b/>
          <w:bCs/>
        </w:rPr>
      </w:pPr>
      <w:r>
        <w:rPr>
          <w:rFonts w:ascii="Calibri" w:hAnsi="Calibri" w:cs="Calibri"/>
          <w:color w:val="242424"/>
          <w:shd w:val="clear" w:color="auto" w:fill="FFFFFF"/>
        </w:rPr>
        <w:t>I </w:t>
      </w:r>
      <w:r>
        <w:rPr>
          <w:rFonts w:ascii="Calibri" w:hAnsi="Calibri" w:cs="Calibri"/>
          <w:i/>
          <w:iCs/>
          <w:color w:val="242424"/>
          <w:shd w:val="clear" w:color="auto" w:fill="FFFFFF"/>
        </w:rPr>
        <w:t>confirm that I have contributed to the development of this plan</w:t>
      </w:r>
    </w:p>
    <w:p w14:paraId="17E44230" w14:textId="3C98DB47" w:rsidR="004621EF" w:rsidRDefault="004621EF" w:rsidP="004621EF">
      <w:pPr>
        <w:spacing w:after="0"/>
        <w:rPr>
          <w:u w:val="single"/>
        </w:rPr>
      </w:pPr>
      <w:r>
        <w:t xml:space="preserve">Nicky Bolton – Deputy headteacher and Science Subject Leader Heswall Primary </w:t>
      </w:r>
      <w:proofErr w:type="gramStart"/>
      <w:r>
        <w:t xml:space="preserve">School  </w:t>
      </w:r>
      <w:r>
        <w:tab/>
      </w:r>
      <w:proofErr w:type="gramEnd"/>
      <w:r>
        <w:tab/>
      </w:r>
      <w:r>
        <w:tab/>
        <w:t xml:space="preserve">Signed: </w:t>
      </w:r>
      <w:r>
        <w:rPr>
          <w:noProof/>
          <w:lang w:eastAsia="en-GB"/>
        </w:rPr>
        <w:drawing>
          <wp:inline distT="0" distB="0" distL="0" distR="0" wp14:anchorId="1A541A56" wp14:editId="1962E651">
            <wp:extent cx="1104900" cy="228721"/>
            <wp:effectExtent l="0" t="0" r="0" b="0"/>
            <wp:docPr id="2" name="Picture 2" descr="Signature of Nicky Bolton, Deputy Headteacher and Science Subject Leader Heswall Primary Schoo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ture of Nicky Bolton, Deputy Headteacher and Science Subject Leader Heswall Primary School">
                      <a:extLst>
                        <a:ext uri="{C183D7F6-B498-43B3-948B-1728B52AA6E4}">
                          <adec:decorative xmlns:adec="http://schemas.microsoft.com/office/drawing/2017/decorative" val="0"/>
                        </a:ext>
                      </a:extLst>
                    </pic:cNvPr>
                    <pic:cNvPicPr/>
                  </pic:nvPicPr>
                  <pic:blipFill rotWithShape="1">
                    <a:blip r:embed="rId13"/>
                    <a:srcRect l="53246" t="78435" r="39495" b="18892"/>
                    <a:stretch/>
                  </pic:blipFill>
                  <pic:spPr bwMode="auto">
                    <a:xfrm>
                      <a:off x="0" y="0"/>
                      <a:ext cx="1188986" cy="246127"/>
                    </a:xfrm>
                    <a:prstGeom prst="rect">
                      <a:avLst/>
                    </a:prstGeom>
                    <a:ln>
                      <a:noFill/>
                    </a:ln>
                    <a:extLst>
                      <a:ext uri="{53640926-AAD7-44D8-BBD7-CCE9431645EC}">
                        <a14:shadowObscured xmlns:a14="http://schemas.microsoft.com/office/drawing/2010/main"/>
                      </a:ext>
                    </a:extLst>
                  </pic:spPr>
                </pic:pic>
              </a:graphicData>
            </a:graphic>
          </wp:inline>
        </w:drawing>
      </w:r>
    </w:p>
    <w:p w14:paraId="2ACBF924" w14:textId="19345C42" w:rsidR="004621EF" w:rsidRDefault="004621EF" w:rsidP="004621EF">
      <w:pPr>
        <w:spacing w:after="0"/>
        <w:rPr>
          <w:u w:val="single"/>
        </w:rPr>
      </w:pPr>
    </w:p>
    <w:p w14:paraId="3449A564" w14:textId="2AFAB0CB" w:rsidR="004621EF" w:rsidRPr="004621EF" w:rsidRDefault="004621EF" w:rsidP="004621EF">
      <w:pPr>
        <w:spacing w:after="0"/>
      </w:pPr>
      <w:r w:rsidRPr="00F32E40">
        <w:t xml:space="preserve">Toby Barrett – </w:t>
      </w:r>
      <w:r>
        <w:t xml:space="preserve">Science Subject champion, </w:t>
      </w:r>
      <w:r w:rsidRPr="00F32E40">
        <w:t xml:space="preserve">Holland Moor Primary </w:t>
      </w:r>
      <w:proofErr w:type="gramStart"/>
      <w:r w:rsidRPr="00F32E40">
        <w:t xml:space="preserve">School  </w:t>
      </w:r>
      <w:r>
        <w:tab/>
      </w:r>
      <w:proofErr w:type="gramEnd"/>
      <w:r>
        <w:tab/>
      </w:r>
      <w:r>
        <w:tab/>
      </w:r>
      <w:r>
        <w:tab/>
      </w:r>
      <w:r w:rsidRPr="00F32E40">
        <w:t>Signed:</w:t>
      </w:r>
      <w:r>
        <w:rPr>
          <w:u w:val="single"/>
        </w:rPr>
        <w:tab/>
      </w:r>
      <w:r w:rsidRPr="004621EF">
        <w:t>Signature pending</w:t>
      </w:r>
    </w:p>
    <w:p w14:paraId="085AC72C" w14:textId="4231DA69" w:rsidR="004621EF" w:rsidRDefault="00814689" w:rsidP="004621EF">
      <w:pPr>
        <w:spacing w:after="0"/>
        <w:rPr>
          <w:u w:val="single"/>
        </w:rPr>
      </w:pPr>
      <w:r w:rsidRPr="00522BAE">
        <w:rPr>
          <w:noProof/>
        </w:rPr>
        <w:drawing>
          <wp:anchor distT="0" distB="0" distL="114300" distR="114300" simplePos="0" relativeHeight="251661312" behindDoc="1" locked="0" layoutInCell="1" allowOverlap="1" wp14:anchorId="7B7335CD" wp14:editId="7CC439EF">
            <wp:simplePos x="0" y="0"/>
            <wp:positionH relativeFrom="margin">
              <wp:posOffset>6499860</wp:posOffset>
            </wp:positionH>
            <wp:positionV relativeFrom="margin">
              <wp:posOffset>4865370</wp:posOffset>
            </wp:positionV>
            <wp:extent cx="1064895" cy="417830"/>
            <wp:effectExtent l="0" t="0" r="1905" b="1270"/>
            <wp:wrapTight wrapText="bothSides">
              <wp:wrapPolygon edited="0">
                <wp:start x="0" y="0"/>
                <wp:lineTo x="0" y="20681"/>
                <wp:lineTo x="21252" y="20681"/>
                <wp:lineTo x="21252" y="0"/>
                <wp:lineTo x="0" y="0"/>
              </wp:wrapPolygon>
            </wp:wrapTight>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064895" cy="417830"/>
                    </a:xfrm>
                    <a:prstGeom prst="rect">
                      <a:avLst/>
                    </a:prstGeom>
                  </pic:spPr>
                </pic:pic>
              </a:graphicData>
            </a:graphic>
            <wp14:sizeRelH relativeFrom="margin">
              <wp14:pctWidth>0</wp14:pctWidth>
            </wp14:sizeRelH>
            <wp14:sizeRelV relativeFrom="margin">
              <wp14:pctHeight>0</wp14:pctHeight>
            </wp14:sizeRelV>
          </wp:anchor>
        </w:drawing>
      </w:r>
    </w:p>
    <w:p w14:paraId="17FDB771" w14:textId="09268845" w:rsidR="004621EF" w:rsidRPr="00522BAE" w:rsidRDefault="004621EF" w:rsidP="004621EF">
      <w:pPr>
        <w:spacing w:after="0"/>
      </w:pPr>
      <w:r w:rsidRPr="00522BAE">
        <w:t xml:space="preserve">Heidi Jackson – Primary Science Lead &amp; Acting Headteacher, </w:t>
      </w:r>
      <w:proofErr w:type="spellStart"/>
      <w:r w:rsidRPr="00522BAE">
        <w:t>Mawdesley</w:t>
      </w:r>
      <w:proofErr w:type="spellEnd"/>
      <w:r w:rsidRPr="00522BAE">
        <w:t xml:space="preserve"> St Peter’s CE Primary School</w:t>
      </w:r>
      <w:r>
        <w:tab/>
      </w:r>
      <w:r w:rsidRPr="00522BAE">
        <w:t xml:space="preserve">Signed: </w:t>
      </w:r>
    </w:p>
    <w:p w14:paraId="59C12C95" w14:textId="76A20F4C" w:rsidR="00754DF2" w:rsidRDefault="00754DF2" w:rsidP="000022CC">
      <w:pPr>
        <w:spacing w:after="0"/>
        <w:rPr>
          <w:b/>
          <w:bCs/>
        </w:rPr>
      </w:pPr>
    </w:p>
    <w:p w14:paraId="284743DF" w14:textId="77777777" w:rsidR="004621EF" w:rsidRDefault="004621EF" w:rsidP="000022CC">
      <w:pPr>
        <w:spacing w:after="0"/>
        <w:rPr>
          <w:b/>
          <w:bCs/>
        </w:rPr>
      </w:pPr>
    </w:p>
    <w:p w14:paraId="49C6778F" w14:textId="7A3A43C8" w:rsidR="000022CC" w:rsidRPr="001027C1" w:rsidRDefault="000022CC" w:rsidP="000022CC">
      <w:pPr>
        <w:spacing w:after="0"/>
        <w:rPr>
          <w:b/>
          <w:bCs/>
        </w:rPr>
      </w:pPr>
      <w:r w:rsidRPr="001027C1">
        <w:rPr>
          <w:b/>
          <w:bCs/>
        </w:rPr>
        <w:t xml:space="preserve">Externally verified by: </w:t>
      </w:r>
    </w:p>
    <w:p w14:paraId="5DE585C9" w14:textId="5C121356" w:rsidR="000022CC" w:rsidRPr="009048F4" w:rsidRDefault="009048F4" w:rsidP="000022CC">
      <w:pPr>
        <w:spacing w:after="0"/>
        <w:rPr>
          <w:b/>
          <w:bCs/>
        </w:rPr>
      </w:pPr>
      <w:r>
        <w:rPr>
          <w:rFonts w:ascii="Calibri" w:hAnsi="Calibri" w:cs="Calibri"/>
          <w:i/>
          <w:iCs/>
          <w:color w:val="242424"/>
          <w:shd w:val="clear" w:color="auto" w:fill="FFFFFF"/>
        </w:rPr>
        <w:t>I have reviewed the plan and I can confirm that the content is appropriate and is well-sequenced</w:t>
      </w:r>
    </w:p>
    <w:p w14:paraId="424DEB1A" w14:textId="61CE8F55" w:rsidR="000022CC" w:rsidRPr="004621EF" w:rsidRDefault="000022CC" w:rsidP="000022CC">
      <w:pPr>
        <w:spacing w:after="0"/>
      </w:pPr>
      <w:r>
        <w:t>Michele Grimshaw</w:t>
      </w:r>
      <w:r w:rsidR="004621EF">
        <w:t>,</w:t>
      </w:r>
      <w:r>
        <w:t xml:space="preserve"> Primary Science Teaching Trust </w:t>
      </w:r>
      <w:r w:rsidR="004621EF">
        <w:t>(PSTT)</w:t>
      </w:r>
      <w:r>
        <w:t xml:space="preserve"> </w:t>
      </w:r>
      <w:r w:rsidR="004621EF">
        <w:t>NW Lead</w:t>
      </w:r>
      <w:r>
        <w:t xml:space="preserve"> </w:t>
      </w:r>
      <w:r w:rsidR="004621EF">
        <w:tab/>
      </w:r>
      <w:r w:rsidR="004621EF">
        <w:tab/>
      </w:r>
      <w:r w:rsidR="004621EF">
        <w:tab/>
      </w:r>
      <w:r>
        <w:t>Signed:</w:t>
      </w:r>
      <w:r>
        <w:rPr>
          <w:u w:val="single"/>
        </w:rPr>
        <w:tab/>
      </w:r>
      <w:r>
        <w:rPr>
          <w:u w:val="single"/>
        </w:rPr>
        <w:tab/>
      </w:r>
      <w:r w:rsidR="00814E26">
        <w:rPr>
          <w:noProof/>
          <w:u w:val="single"/>
        </w:rPr>
        <w:drawing>
          <wp:inline distT="0" distB="0" distL="0" distR="0" wp14:anchorId="79C997BC" wp14:editId="739AB60A">
            <wp:extent cx="1109345" cy="274320"/>
            <wp:effectExtent l="0" t="0" r="0" b="0"/>
            <wp:docPr id="1" name="Picture 1" descr="Signature of Michael Grimshaw, Primary Science Teaching Trust North West 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f Michael Grimshaw, Primary Science Teaching Trust North West Le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9345" cy="274320"/>
                    </a:xfrm>
                    <a:prstGeom prst="rect">
                      <a:avLst/>
                    </a:prstGeom>
                    <a:noFill/>
                  </pic:spPr>
                </pic:pic>
              </a:graphicData>
            </a:graphic>
          </wp:inline>
        </w:drawing>
      </w:r>
      <w:r>
        <w:rPr>
          <w:u w:val="single"/>
        </w:rPr>
        <w:tab/>
      </w:r>
      <w:r>
        <w:rPr>
          <w:u w:val="single"/>
        </w:rPr>
        <w:tab/>
      </w:r>
      <w:r>
        <w:rPr>
          <w:u w:val="single"/>
        </w:rPr>
        <w:tab/>
      </w:r>
    </w:p>
    <w:p w14:paraId="10EC5DFA" w14:textId="77777777" w:rsidR="004621EF" w:rsidRDefault="004621EF" w:rsidP="000022CC">
      <w:pPr>
        <w:spacing w:after="0"/>
        <w:rPr>
          <w:u w:val="single"/>
        </w:rPr>
      </w:pPr>
    </w:p>
    <w:p w14:paraId="6F15DD2F" w14:textId="1365116F" w:rsidR="000022CC" w:rsidRDefault="000022CC" w:rsidP="006811E4">
      <w:pPr>
        <w:spacing w:after="0"/>
      </w:pPr>
      <w:r w:rsidRPr="00F32E40">
        <w:tab/>
      </w:r>
      <w:r w:rsidRPr="00F32E40">
        <w:tab/>
      </w:r>
    </w:p>
    <w:sectPr w:rsidR="000022CC" w:rsidSect="00243829">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1EE"/>
    <w:multiLevelType w:val="multilevel"/>
    <w:tmpl w:val="91BEA734"/>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60DE8"/>
    <w:multiLevelType w:val="hybridMultilevel"/>
    <w:tmpl w:val="6D0288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3" w15:restartNumberingAfterBreak="0">
    <w:nsid w:val="0D5402B3"/>
    <w:multiLevelType w:val="hybridMultilevel"/>
    <w:tmpl w:val="D564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52981"/>
    <w:multiLevelType w:val="hybridMultilevel"/>
    <w:tmpl w:val="C7EC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63950"/>
    <w:multiLevelType w:val="hybridMultilevel"/>
    <w:tmpl w:val="DBBC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9" w15:restartNumberingAfterBreak="0">
    <w:nsid w:val="368E1D2C"/>
    <w:multiLevelType w:val="hybridMultilevel"/>
    <w:tmpl w:val="CD3AA3FC"/>
    <w:lvl w:ilvl="0" w:tplc="1062F7F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11"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72736"/>
    <w:multiLevelType w:val="hybridMultilevel"/>
    <w:tmpl w:val="109ED7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4" w15:restartNumberingAfterBreak="0">
    <w:nsid w:val="45FF1661"/>
    <w:multiLevelType w:val="hybridMultilevel"/>
    <w:tmpl w:val="695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6"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7"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8"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9"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20" w15:restartNumberingAfterBreak="0">
    <w:nsid w:val="67FF73C6"/>
    <w:multiLevelType w:val="hybridMultilevel"/>
    <w:tmpl w:val="7918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646188"/>
    <w:multiLevelType w:val="hybridMultilevel"/>
    <w:tmpl w:val="328C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1330909835">
    <w:abstractNumId w:val="15"/>
  </w:num>
  <w:num w:numId="2" w16cid:durableId="810485443">
    <w:abstractNumId w:val="8"/>
  </w:num>
  <w:num w:numId="3" w16cid:durableId="1876769773">
    <w:abstractNumId w:val="13"/>
  </w:num>
  <w:num w:numId="4" w16cid:durableId="71318345">
    <w:abstractNumId w:val="19"/>
  </w:num>
  <w:num w:numId="5" w16cid:durableId="646320061">
    <w:abstractNumId w:val="17"/>
  </w:num>
  <w:num w:numId="6" w16cid:durableId="1918200546">
    <w:abstractNumId w:val="22"/>
  </w:num>
  <w:num w:numId="7" w16cid:durableId="302585183">
    <w:abstractNumId w:val="10"/>
  </w:num>
  <w:num w:numId="8" w16cid:durableId="802040879">
    <w:abstractNumId w:val="6"/>
  </w:num>
  <w:num w:numId="9" w16cid:durableId="1510943884">
    <w:abstractNumId w:val="18"/>
  </w:num>
  <w:num w:numId="10" w16cid:durableId="36203809">
    <w:abstractNumId w:val="16"/>
  </w:num>
  <w:num w:numId="11" w16cid:durableId="2016110948">
    <w:abstractNumId w:val="2"/>
  </w:num>
  <w:num w:numId="12" w16cid:durableId="1492063432">
    <w:abstractNumId w:val="11"/>
  </w:num>
  <w:num w:numId="13" w16cid:durableId="452871654">
    <w:abstractNumId w:val="12"/>
  </w:num>
  <w:num w:numId="14" w16cid:durableId="1573351183">
    <w:abstractNumId w:val="9"/>
  </w:num>
  <w:num w:numId="15" w16cid:durableId="651716937">
    <w:abstractNumId w:val="1"/>
  </w:num>
  <w:num w:numId="16" w16cid:durableId="156506639">
    <w:abstractNumId w:val="7"/>
  </w:num>
  <w:num w:numId="17" w16cid:durableId="975454078">
    <w:abstractNumId w:val="0"/>
  </w:num>
  <w:num w:numId="18" w16cid:durableId="1606306508">
    <w:abstractNumId w:val="4"/>
  </w:num>
  <w:num w:numId="19" w16cid:durableId="1851484217">
    <w:abstractNumId w:val="21"/>
  </w:num>
  <w:num w:numId="20" w16cid:durableId="481577759">
    <w:abstractNumId w:val="5"/>
  </w:num>
  <w:num w:numId="21" w16cid:durableId="1790584022">
    <w:abstractNumId w:val="3"/>
  </w:num>
  <w:num w:numId="22" w16cid:durableId="832254594">
    <w:abstractNumId w:val="20"/>
  </w:num>
  <w:num w:numId="23" w16cid:durableId="88495053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22CC"/>
    <w:rsid w:val="00021A56"/>
    <w:rsid w:val="00024C14"/>
    <w:rsid w:val="0002515A"/>
    <w:rsid w:val="00034355"/>
    <w:rsid w:val="000375A2"/>
    <w:rsid w:val="00072885"/>
    <w:rsid w:val="000817B0"/>
    <w:rsid w:val="000824C8"/>
    <w:rsid w:val="0009163F"/>
    <w:rsid w:val="000B0FEA"/>
    <w:rsid w:val="000C5C7B"/>
    <w:rsid w:val="000D1083"/>
    <w:rsid w:val="000D7AB7"/>
    <w:rsid w:val="000F092C"/>
    <w:rsid w:val="00102596"/>
    <w:rsid w:val="00106BE0"/>
    <w:rsid w:val="0012333F"/>
    <w:rsid w:val="001477C9"/>
    <w:rsid w:val="00147861"/>
    <w:rsid w:val="00150438"/>
    <w:rsid w:val="001601F3"/>
    <w:rsid w:val="001845ED"/>
    <w:rsid w:val="00195084"/>
    <w:rsid w:val="00196CDC"/>
    <w:rsid w:val="001A14C4"/>
    <w:rsid w:val="001A4CC2"/>
    <w:rsid w:val="001C0EB2"/>
    <w:rsid w:val="001C1A1D"/>
    <w:rsid w:val="001C1F88"/>
    <w:rsid w:val="001F3D6D"/>
    <w:rsid w:val="001F7876"/>
    <w:rsid w:val="0022172A"/>
    <w:rsid w:val="00243829"/>
    <w:rsid w:val="00261854"/>
    <w:rsid w:val="002619A8"/>
    <w:rsid w:val="002803D2"/>
    <w:rsid w:val="00285AC4"/>
    <w:rsid w:val="00293E08"/>
    <w:rsid w:val="002A3035"/>
    <w:rsid w:val="002A4167"/>
    <w:rsid w:val="002A7058"/>
    <w:rsid w:val="002C5049"/>
    <w:rsid w:val="002D2100"/>
    <w:rsid w:val="002D46D6"/>
    <w:rsid w:val="002E236F"/>
    <w:rsid w:val="002F73AD"/>
    <w:rsid w:val="00303394"/>
    <w:rsid w:val="00310C33"/>
    <w:rsid w:val="0031182E"/>
    <w:rsid w:val="00313228"/>
    <w:rsid w:val="00351DD2"/>
    <w:rsid w:val="003604B1"/>
    <w:rsid w:val="00380154"/>
    <w:rsid w:val="003D561A"/>
    <w:rsid w:val="003D689B"/>
    <w:rsid w:val="003D746C"/>
    <w:rsid w:val="003E2A14"/>
    <w:rsid w:val="003F4316"/>
    <w:rsid w:val="003F67CC"/>
    <w:rsid w:val="00423C33"/>
    <w:rsid w:val="00424A0F"/>
    <w:rsid w:val="004323BB"/>
    <w:rsid w:val="00433A8C"/>
    <w:rsid w:val="00441F5F"/>
    <w:rsid w:val="00442D39"/>
    <w:rsid w:val="00452CB1"/>
    <w:rsid w:val="004621EF"/>
    <w:rsid w:val="004935F9"/>
    <w:rsid w:val="004B14F5"/>
    <w:rsid w:val="004B5611"/>
    <w:rsid w:val="004B5A45"/>
    <w:rsid w:val="004D2DD7"/>
    <w:rsid w:val="004D4F9F"/>
    <w:rsid w:val="004D7B53"/>
    <w:rsid w:val="00510C5B"/>
    <w:rsid w:val="005375F0"/>
    <w:rsid w:val="0054220B"/>
    <w:rsid w:val="0054473F"/>
    <w:rsid w:val="00550B69"/>
    <w:rsid w:val="00566802"/>
    <w:rsid w:val="005745C8"/>
    <w:rsid w:val="00577321"/>
    <w:rsid w:val="0058277E"/>
    <w:rsid w:val="00591D63"/>
    <w:rsid w:val="00596035"/>
    <w:rsid w:val="005965F8"/>
    <w:rsid w:val="00597C42"/>
    <w:rsid w:val="005A7559"/>
    <w:rsid w:val="005B34A3"/>
    <w:rsid w:val="005B54C5"/>
    <w:rsid w:val="005D01A8"/>
    <w:rsid w:val="005D150B"/>
    <w:rsid w:val="00615047"/>
    <w:rsid w:val="00620D6E"/>
    <w:rsid w:val="00622979"/>
    <w:rsid w:val="00652CCC"/>
    <w:rsid w:val="00663C7E"/>
    <w:rsid w:val="00672F65"/>
    <w:rsid w:val="006811E4"/>
    <w:rsid w:val="00692138"/>
    <w:rsid w:val="006A6810"/>
    <w:rsid w:val="006B3A7C"/>
    <w:rsid w:val="006C47C9"/>
    <w:rsid w:val="006D5B36"/>
    <w:rsid w:val="006F4654"/>
    <w:rsid w:val="006F6C44"/>
    <w:rsid w:val="007013C0"/>
    <w:rsid w:val="0071067A"/>
    <w:rsid w:val="00712BBB"/>
    <w:rsid w:val="00717320"/>
    <w:rsid w:val="00721C0C"/>
    <w:rsid w:val="00746E95"/>
    <w:rsid w:val="00754DF2"/>
    <w:rsid w:val="00776FE6"/>
    <w:rsid w:val="0078159B"/>
    <w:rsid w:val="007831E5"/>
    <w:rsid w:val="0079075D"/>
    <w:rsid w:val="007929D4"/>
    <w:rsid w:val="00795ECA"/>
    <w:rsid w:val="007A53E4"/>
    <w:rsid w:val="007A67C9"/>
    <w:rsid w:val="007B475F"/>
    <w:rsid w:val="007B5B84"/>
    <w:rsid w:val="007C5186"/>
    <w:rsid w:val="007D27F8"/>
    <w:rsid w:val="007D4109"/>
    <w:rsid w:val="007E4961"/>
    <w:rsid w:val="007E6D78"/>
    <w:rsid w:val="007F0E0E"/>
    <w:rsid w:val="007F6C9D"/>
    <w:rsid w:val="008058C7"/>
    <w:rsid w:val="00806BEF"/>
    <w:rsid w:val="00814689"/>
    <w:rsid w:val="00814E26"/>
    <w:rsid w:val="00815E86"/>
    <w:rsid w:val="00821C62"/>
    <w:rsid w:val="008229F5"/>
    <w:rsid w:val="0083117D"/>
    <w:rsid w:val="0083456D"/>
    <w:rsid w:val="0084437E"/>
    <w:rsid w:val="00860CE3"/>
    <w:rsid w:val="00862ADE"/>
    <w:rsid w:val="00875575"/>
    <w:rsid w:val="00891391"/>
    <w:rsid w:val="008A3AB8"/>
    <w:rsid w:val="008A5D6E"/>
    <w:rsid w:val="008B2C64"/>
    <w:rsid w:val="008B5628"/>
    <w:rsid w:val="008B6059"/>
    <w:rsid w:val="008B7E6B"/>
    <w:rsid w:val="008E169E"/>
    <w:rsid w:val="008F67DB"/>
    <w:rsid w:val="009048F4"/>
    <w:rsid w:val="00915766"/>
    <w:rsid w:val="00923A8B"/>
    <w:rsid w:val="00926B95"/>
    <w:rsid w:val="00961DAA"/>
    <w:rsid w:val="009678A7"/>
    <w:rsid w:val="00991D34"/>
    <w:rsid w:val="009A134C"/>
    <w:rsid w:val="009A7948"/>
    <w:rsid w:val="009B4B1A"/>
    <w:rsid w:val="009D114C"/>
    <w:rsid w:val="009D4487"/>
    <w:rsid w:val="009D489C"/>
    <w:rsid w:val="009D59D1"/>
    <w:rsid w:val="009D6CFE"/>
    <w:rsid w:val="00A0506E"/>
    <w:rsid w:val="00A176E0"/>
    <w:rsid w:val="00A61C14"/>
    <w:rsid w:val="00A73EB8"/>
    <w:rsid w:val="00A7470D"/>
    <w:rsid w:val="00A75DE6"/>
    <w:rsid w:val="00A94D15"/>
    <w:rsid w:val="00AA174A"/>
    <w:rsid w:val="00AA4499"/>
    <w:rsid w:val="00AD10ED"/>
    <w:rsid w:val="00AD4247"/>
    <w:rsid w:val="00AF4479"/>
    <w:rsid w:val="00AF45DD"/>
    <w:rsid w:val="00B043B2"/>
    <w:rsid w:val="00B07A64"/>
    <w:rsid w:val="00B1380C"/>
    <w:rsid w:val="00B33DEB"/>
    <w:rsid w:val="00B4612F"/>
    <w:rsid w:val="00B53DBB"/>
    <w:rsid w:val="00B75ACD"/>
    <w:rsid w:val="00B76F82"/>
    <w:rsid w:val="00B8517C"/>
    <w:rsid w:val="00B860BD"/>
    <w:rsid w:val="00B878E3"/>
    <w:rsid w:val="00BA6148"/>
    <w:rsid w:val="00BB2FBE"/>
    <w:rsid w:val="00BB4AAA"/>
    <w:rsid w:val="00BB73F7"/>
    <w:rsid w:val="00BC1ED3"/>
    <w:rsid w:val="00BC2B38"/>
    <w:rsid w:val="00BC4B0F"/>
    <w:rsid w:val="00BE23BF"/>
    <w:rsid w:val="00BE3D16"/>
    <w:rsid w:val="00BE411F"/>
    <w:rsid w:val="00BF5C42"/>
    <w:rsid w:val="00C256B3"/>
    <w:rsid w:val="00C32F97"/>
    <w:rsid w:val="00C505F7"/>
    <w:rsid w:val="00C54E09"/>
    <w:rsid w:val="00C65840"/>
    <w:rsid w:val="00C86C82"/>
    <w:rsid w:val="00C9313F"/>
    <w:rsid w:val="00C9573A"/>
    <w:rsid w:val="00CA0FB3"/>
    <w:rsid w:val="00CD6F21"/>
    <w:rsid w:val="00CE361F"/>
    <w:rsid w:val="00D0599C"/>
    <w:rsid w:val="00D34668"/>
    <w:rsid w:val="00D60164"/>
    <w:rsid w:val="00D64BC7"/>
    <w:rsid w:val="00D67C44"/>
    <w:rsid w:val="00DB0CFF"/>
    <w:rsid w:val="00DB5BFA"/>
    <w:rsid w:val="00DC106F"/>
    <w:rsid w:val="00DF0FD3"/>
    <w:rsid w:val="00DF4526"/>
    <w:rsid w:val="00E05A25"/>
    <w:rsid w:val="00E06D95"/>
    <w:rsid w:val="00E15364"/>
    <w:rsid w:val="00E20639"/>
    <w:rsid w:val="00E3521E"/>
    <w:rsid w:val="00E415EE"/>
    <w:rsid w:val="00E51AF0"/>
    <w:rsid w:val="00E62AFF"/>
    <w:rsid w:val="00EA24D4"/>
    <w:rsid w:val="00EA3100"/>
    <w:rsid w:val="00EB1611"/>
    <w:rsid w:val="00ED0622"/>
    <w:rsid w:val="00ED3DB1"/>
    <w:rsid w:val="00EE1D6F"/>
    <w:rsid w:val="00EF7392"/>
    <w:rsid w:val="00EF73EA"/>
    <w:rsid w:val="00F04123"/>
    <w:rsid w:val="00F05B9F"/>
    <w:rsid w:val="00F10128"/>
    <w:rsid w:val="00F35D61"/>
    <w:rsid w:val="00F5162D"/>
    <w:rsid w:val="00F60DDF"/>
    <w:rsid w:val="00F659FD"/>
    <w:rsid w:val="00F65C52"/>
    <w:rsid w:val="00F8796D"/>
    <w:rsid w:val="00F9395B"/>
    <w:rsid w:val="00FA1EAD"/>
    <w:rsid w:val="00FA4790"/>
    <w:rsid w:val="00FA7414"/>
    <w:rsid w:val="00FB5141"/>
    <w:rsid w:val="00FC1EE3"/>
    <w:rsid w:val="00FD1CCC"/>
    <w:rsid w:val="00FE43C2"/>
    <w:rsid w:val="00FE5D19"/>
    <w:rsid w:val="00FF0CE4"/>
    <w:rsid w:val="00FF2203"/>
    <w:rsid w:val="00FF4289"/>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D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76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FE6"/>
    <w:rPr>
      <w:rFonts w:ascii="Segoe UI" w:hAnsi="Segoe UI" w:cs="Segoe UI"/>
      <w:sz w:val="18"/>
      <w:szCs w:val="18"/>
    </w:rPr>
  </w:style>
  <w:style w:type="paragraph" w:styleId="NoSpacing">
    <w:name w:val="No Spacing"/>
    <w:uiPriority w:val="1"/>
    <w:qFormat/>
    <w:rsid w:val="007A53E4"/>
    <w:pPr>
      <w:spacing w:after="0" w:line="240" w:lineRule="auto"/>
    </w:pPr>
    <w:rPr>
      <w:rFonts w:ascii="Arial" w:hAnsi="Arial"/>
      <w:sz w:val="24"/>
    </w:rPr>
  </w:style>
  <w:style w:type="paragraph" w:customStyle="1" w:styleId="xmsonormal">
    <w:name w:val="x_msonormal"/>
    <w:basedOn w:val="Normal"/>
    <w:rsid w:val="00303394"/>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ED3D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research-review-series-sci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search-review-series-science"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https://educationendowmentfoundation.org.uk/education-evidence/guidance-reports/send" TargetMode="External"/><Relationship Id="rId4" Type="http://schemas.openxmlformats.org/officeDocument/2006/relationships/customXml" Target="../customXml/item4.xml"/><Relationship Id="rId9" Type="http://schemas.openxmlformats.org/officeDocument/2006/relationships/hyperlink" Target="https://www.gov.uk/government/publications/research-review-series-science" TargetMode="External"/><Relationship Id="rId14" Type="http://schemas.openxmlformats.org/officeDocument/2006/relationships/image" Target="media/image2.png"/><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3A6AD9-0D65-45DE-AAAE-C24758280F85}">
  <ds:schemaRefs>
    <ds:schemaRef ds:uri="http://schemas.openxmlformats.org/officeDocument/2006/bibliography"/>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5113</Words>
  <Characters>29147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Sally White</cp:lastModifiedBy>
  <cp:revision>12</cp:revision>
  <cp:lastPrinted>2022-09-22T06:33:00Z</cp:lastPrinted>
  <dcterms:created xsi:type="dcterms:W3CDTF">2023-02-02T14:37:00Z</dcterms:created>
  <dcterms:modified xsi:type="dcterms:W3CDTF">2023-02-08T13:28:00Z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