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DEDF5" w14:textId="7578FE8A" w:rsidR="0BB2D722" w:rsidRPr="000D568A" w:rsidRDefault="0BB2D722" w:rsidP="000D568A">
      <w:pPr>
        <w:pStyle w:val="Heading1"/>
      </w:pPr>
      <w:r w:rsidRPr="000D568A">
        <w:t>Primary Initial Teacher Education: Curriculum Plan</w:t>
      </w:r>
    </w:p>
    <w:p w14:paraId="1754B99B" w14:textId="71576AA4" w:rsidR="0BB2D722" w:rsidRDefault="0BB2D722" w:rsidP="0BB2D722">
      <w:pPr>
        <w:spacing w:line="300" w:lineRule="exact"/>
        <w:jc w:val="center"/>
      </w:pPr>
      <w:r w:rsidRPr="0BB2D722">
        <w:rPr>
          <w:rFonts w:ascii="Arial" w:eastAsia="Arial" w:hAnsi="Arial" w:cs="Arial"/>
          <w:b/>
          <w:bCs/>
          <w:sz w:val="28"/>
          <w:szCs w:val="28"/>
        </w:rPr>
        <w:t xml:space="preserve"> </w:t>
      </w:r>
    </w:p>
    <w:p w14:paraId="202A8B97" w14:textId="6A4F308C" w:rsidR="0BB2D722" w:rsidRPr="005F1ABB" w:rsidRDefault="0BB2D722" w:rsidP="005F1ABB">
      <w:pPr>
        <w:pStyle w:val="Heading2"/>
      </w:pPr>
      <w:r w:rsidRPr="000C45EC">
        <w:t>Physical Education: Undergraduate Programmes</w:t>
      </w:r>
      <w:r w:rsidRPr="005F1ABB">
        <w:t xml:space="preserve"> </w:t>
      </w:r>
    </w:p>
    <w:p w14:paraId="7B066DD5" w14:textId="630A0591" w:rsidR="0014231B" w:rsidRDefault="0014231B" w:rsidP="00B067D1">
      <w:pPr>
        <w:spacing w:line="300" w:lineRule="exact"/>
        <w:jc w:val="center"/>
        <w:rPr>
          <w:rFonts w:ascii="Arial" w:eastAsia="Arial" w:hAnsi="Arial" w:cs="Arial"/>
          <w:b/>
          <w:bCs/>
          <w:sz w:val="28"/>
          <w:szCs w:val="28"/>
        </w:rPr>
      </w:pPr>
      <w:r>
        <w:rPr>
          <w:rFonts w:ascii="Arial" w:eastAsia="Arial" w:hAnsi="Arial" w:cs="Arial"/>
          <w:b/>
          <w:bCs/>
          <w:sz w:val="28"/>
          <w:szCs w:val="28"/>
        </w:rPr>
        <w:t xml:space="preserve">University – </w:t>
      </w:r>
      <w:r w:rsidRPr="0014231B">
        <w:rPr>
          <w:rFonts w:ascii="Arial" w:eastAsia="Arial" w:hAnsi="Arial" w:cs="Arial"/>
          <w:b/>
          <w:bCs/>
          <w:sz w:val="28"/>
          <w:szCs w:val="28"/>
          <w:highlight w:val="cyan"/>
        </w:rPr>
        <w:t>University and School</w:t>
      </w:r>
    </w:p>
    <w:p w14:paraId="1284654B" w14:textId="7C2EAB02" w:rsidR="0028759E" w:rsidRDefault="0028759E" w:rsidP="00B067D1">
      <w:pPr>
        <w:spacing w:line="300" w:lineRule="exact"/>
        <w:jc w:val="center"/>
        <w:rPr>
          <w:rFonts w:ascii="Arial" w:eastAsia="Arial" w:hAnsi="Arial" w:cs="Arial"/>
          <w:b/>
          <w:bCs/>
          <w:sz w:val="28"/>
          <w:szCs w:val="28"/>
        </w:rPr>
      </w:pPr>
    </w:p>
    <w:p w14:paraId="73F966B8" w14:textId="77777777" w:rsidR="0028759E" w:rsidRDefault="0028759E" w:rsidP="0028759E">
      <w:r w:rsidRPr="0BB2D722">
        <w:rPr>
          <w:rFonts w:ascii="Arial" w:eastAsia="Arial" w:hAnsi="Arial" w:cs="Arial"/>
          <w:b/>
          <w:bCs/>
          <w:sz w:val="24"/>
          <w:szCs w:val="24"/>
        </w:rPr>
        <w:t>Curriculum Intent:</w:t>
      </w:r>
    </w:p>
    <w:p w14:paraId="41E68519" w14:textId="77777777" w:rsidR="0028759E" w:rsidRDefault="0028759E" w:rsidP="0028759E">
      <w:r w:rsidRPr="0BB2D722">
        <w:rPr>
          <w:rFonts w:ascii="Arial" w:eastAsia="Arial" w:hAnsi="Arial" w:cs="Arial"/>
          <w:sz w:val="24"/>
          <w:szCs w:val="24"/>
        </w:rPr>
        <w:t xml:space="preserve"> </w:t>
      </w:r>
    </w:p>
    <w:p w14:paraId="438CEB6B" w14:textId="77777777" w:rsidR="0028759E" w:rsidRDefault="0028759E" w:rsidP="0028759E">
      <w:r w:rsidRPr="0BB2D722">
        <w:rPr>
          <w:rFonts w:ascii="Arial" w:eastAsia="Arial" w:hAnsi="Arial" w:cs="Arial"/>
          <w:sz w:val="24"/>
          <w:szCs w:val="24"/>
        </w:rPr>
        <w:t xml:space="preserve">At Edge Hill University we strongly believe that physical education should be at the heart of the school curriculum. We aim to show students that PE is the only primary school subject whose focus is on the development of physical competence. PE provides opportunities for pupils to be creative, competitive and to face up to different challenges. PE also promotes positive attitudes towards active and healthy lifestyles and will ensure that children can move efficiently, </w:t>
      </w:r>
      <w:proofErr w:type="gramStart"/>
      <w:r w:rsidRPr="0BB2D722">
        <w:rPr>
          <w:rFonts w:ascii="Arial" w:eastAsia="Arial" w:hAnsi="Arial" w:cs="Arial"/>
          <w:sz w:val="24"/>
          <w:szCs w:val="24"/>
        </w:rPr>
        <w:t>effectively</w:t>
      </w:r>
      <w:proofErr w:type="gramEnd"/>
      <w:r w:rsidRPr="0BB2D722">
        <w:rPr>
          <w:rFonts w:ascii="Arial" w:eastAsia="Arial" w:hAnsi="Arial" w:cs="Arial"/>
          <w:sz w:val="24"/>
          <w:szCs w:val="24"/>
        </w:rPr>
        <w:t xml:space="preserve"> and safely. Through our </w:t>
      </w:r>
      <w:r>
        <w:rPr>
          <w:rFonts w:ascii="Arial" w:eastAsia="Arial" w:hAnsi="Arial" w:cs="Arial"/>
          <w:sz w:val="24"/>
          <w:szCs w:val="24"/>
        </w:rPr>
        <w:t xml:space="preserve">developmental </w:t>
      </w:r>
      <w:r w:rsidRPr="0BB2D722">
        <w:rPr>
          <w:rFonts w:ascii="Arial" w:eastAsia="Arial" w:hAnsi="Arial" w:cs="Arial"/>
          <w:sz w:val="24"/>
          <w:szCs w:val="24"/>
        </w:rPr>
        <w:t>curriculum we aim to provide students with a wide range of practical tools and pedagogical approaches to enable them to teach a high-quality PE curriculum which can contribute to children’s confidence, self-esteem, self-worth and enhance social development. Curriculum primary physical education is the most effective and inclusive means of providing all children with the skills, attitudes, values, knowledge and understanding for lifelong participation in physical activity.</w:t>
      </w:r>
    </w:p>
    <w:p w14:paraId="256377D8" w14:textId="77777777" w:rsidR="0028759E" w:rsidRDefault="0028759E" w:rsidP="0028759E">
      <w:pPr>
        <w:spacing w:line="300" w:lineRule="exact"/>
      </w:pPr>
    </w:p>
    <w:tbl>
      <w:tblPr>
        <w:tblStyle w:val="TableGrid"/>
        <w:tblW w:w="0" w:type="auto"/>
        <w:tblLayout w:type="fixed"/>
        <w:tblLook w:val="06A0" w:firstRow="1" w:lastRow="0" w:firstColumn="1" w:lastColumn="0" w:noHBand="1" w:noVBand="1"/>
      </w:tblPr>
      <w:tblGrid>
        <w:gridCol w:w="2445"/>
        <w:gridCol w:w="2365"/>
        <w:gridCol w:w="567"/>
        <w:gridCol w:w="283"/>
        <w:gridCol w:w="2260"/>
        <w:gridCol w:w="5400"/>
      </w:tblGrid>
      <w:tr w:rsidR="00B067D1" w14:paraId="048B1A5E" w14:textId="77777777" w:rsidTr="000D568A">
        <w:trPr>
          <w:tblHeader/>
        </w:trPr>
        <w:tc>
          <w:tcPr>
            <w:tcW w:w="2445"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33C29BB1" w14:textId="4CB3667A" w:rsidR="00B067D1" w:rsidRDefault="00B067D1" w:rsidP="00B067D1">
            <w:r w:rsidRPr="0BB2D722">
              <w:rPr>
                <w:rFonts w:ascii="Arial" w:eastAsia="Arial" w:hAnsi="Arial" w:cs="Arial"/>
                <w:b/>
                <w:bCs/>
                <w:sz w:val="28"/>
                <w:szCs w:val="28"/>
              </w:rPr>
              <w:t>Phase</w:t>
            </w:r>
          </w:p>
        </w:tc>
        <w:tc>
          <w:tcPr>
            <w:tcW w:w="5475" w:type="dxa"/>
            <w:gridSpan w:val="4"/>
            <w:tcBorders>
              <w:top w:val="nil"/>
              <w:left w:val="single" w:sz="8" w:space="0" w:color="auto"/>
              <w:bottom w:val="single" w:sz="8" w:space="0" w:color="auto"/>
              <w:right w:val="single" w:sz="8" w:space="0" w:color="auto"/>
            </w:tcBorders>
            <w:shd w:val="clear" w:color="auto" w:fill="B4C6E7" w:themeFill="accent1" w:themeFillTint="66"/>
          </w:tcPr>
          <w:p w14:paraId="2E7EC522" w14:textId="0DEBB53A" w:rsidR="00B067D1" w:rsidRDefault="00B067D1" w:rsidP="00B067D1">
            <w:r w:rsidRPr="0BB2D722">
              <w:rPr>
                <w:rFonts w:ascii="Arial" w:eastAsia="Arial" w:hAnsi="Arial" w:cs="Arial"/>
                <w:b/>
                <w:bCs/>
                <w:sz w:val="28"/>
                <w:szCs w:val="28"/>
              </w:rPr>
              <w:t>Learn that…</w:t>
            </w:r>
          </w:p>
        </w:tc>
        <w:tc>
          <w:tcPr>
            <w:tcW w:w="5400" w:type="dxa"/>
            <w:tcBorders>
              <w:top w:val="nil"/>
              <w:left w:val="single" w:sz="8" w:space="0" w:color="auto"/>
              <w:bottom w:val="single" w:sz="8" w:space="0" w:color="auto"/>
              <w:right w:val="single" w:sz="8" w:space="0" w:color="auto"/>
            </w:tcBorders>
            <w:shd w:val="clear" w:color="auto" w:fill="B4C6E7" w:themeFill="accent1" w:themeFillTint="66"/>
          </w:tcPr>
          <w:p w14:paraId="6D2CB175" w14:textId="3907DFF8" w:rsidR="00B067D1" w:rsidRDefault="00B067D1" w:rsidP="00B067D1">
            <w:r w:rsidRPr="0BB2D722">
              <w:rPr>
                <w:rFonts w:ascii="Arial" w:eastAsia="Arial" w:hAnsi="Arial" w:cs="Arial"/>
                <w:b/>
                <w:bCs/>
                <w:sz w:val="28"/>
                <w:szCs w:val="28"/>
              </w:rPr>
              <w:t>Learn how to…</w:t>
            </w:r>
          </w:p>
        </w:tc>
      </w:tr>
      <w:tr w:rsidR="00B067D1" w14:paraId="01D407C0" w14:textId="77777777" w:rsidTr="5D8289C4">
        <w:tc>
          <w:tcPr>
            <w:tcW w:w="2445" w:type="dxa"/>
            <w:vMerge w:val="restart"/>
            <w:tcBorders>
              <w:top w:val="single" w:sz="8" w:space="0" w:color="auto"/>
              <w:left w:val="single" w:sz="8" w:space="0" w:color="auto"/>
              <w:bottom w:val="single" w:sz="8" w:space="0" w:color="auto"/>
              <w:right w:val="single" w:sz="8" w:space="0" w:color="auto"/>
            </w:tcBorders>
          </w:tcPr>
          <w:p w14:paraId="4967A3DB" w14:textId="582625FC" w:rsidR="00B067D1" w:rsidRDefault="00B067D1" w:rsidP="00B067D1">
            <w:r w:rsidRPr="0BB2D722">
              <w:rPr>
                <w:rFonts w:ascii="Arial" w:eastAsia="Arial" w:hAnsi="Arial" w:cs="Arial"/>
                <w:b/>
                <w:bCs/>
              </w:rPr>
              <w:t>Phase 1</w:t>
            </w:r>
          </w:p>
          <w:p w14:paraId="63C7CBAC" w14:textId="32448538" w:rsidR="00B067D1" w:rsidRDefault="00B067D1" w:rsidP="00B067D1">
            <w:r w:rsidRPr="0BB2D722">
              <w:rPr>
                <w:rFonts w:ascii="Arial" w:eastAsia="Arial" w:hAnsi="Arial" w:cs="Arial"/>
                <w:b/>
                <w:bCs/>
              </w:rPr>
              <w:t xml:space="preserve"> </w:t>
            </w:r>
          </w:p>
        </w:tc>
        <w:tc>
          <w:tcPr>
            <w:tcW w:w="5475" w:type="dxa"/>
            <w:gridSpan w:val="4"/>
            <w:tcBorders>
              <w:top w:val="single" w:sz="8" w:space="0" w:color="auto"/>
              <w:left w:val="single" w:sz="8" w:space="0" w:color="auto"/>
              <w:bottom w:val="single" w:sz="8" w:space="0" w:color="auto"/>
              <w:right w:val="single" w:sz="8" w:space="0" w:color="auto"/>
            </w:tcBorders>
          </w:tcPr>
          <w:p w14:paraId="4FEA82EC" w14:textId="7FD5CB03" w:rsidR="00B067D1" w:rsidRDefault="00B067D1" w:rsidP="00B067D1">
            <w:r w:rsidRPr="0BB2D722">
              <w:rPr>
                <w:rFonts w:ascii="Arial" w:eastAsia="Arial" w:hAnsi="Arial" w:cs="Arial"/>
                <w:b/>
                <w:bCs/>
                <w:sz w:val="20"/>
                <w:szCs w:val="20"/>
              </w:rPr>
              <w:t>Trainees will know:</w:t>
            </w:r>
          </w:p>
        </w:tc>
        <w:tc>
          <w:tcPr>
            <w:tcW w:w="5400" w:type="dxa"/>
            <w:tcBorders>
              <w:top w:val="single" w:sz="8" w:space="0" w:color="auto"/>
              <w:left w:val="single" w:sz="8" w:space="0" w:color="auto"/>
              <w:bottom w:val="single" w:sz="8" w:space="0" w:color="auto"/>
              <w:right w:val="single" w:sz="8" w:space="0" w:color="auto"/>
            </w:tcBorders>
          </w:tcPr>
          <w:p w14:paraId="6C822EBF" w14:textId="694B0BA5" w:rsidR="00B067D1" w:rsidRDefault="00B067D1" w:rsidP="00B067D1">
            <w:r w:rsidRPr="0BB2D722">
              <w:rPr>
                <w:rFonts w:ascii="Arial" w:eastAsia="Arial" w:hAnsi="Arial" w:cs="Arial"/>
                <w:b/>
                <w:bCs/>
                <w:sz w:val="20"/>
                <w:szCs w:val="20"/>
              </w:rPr>
              <w:t>Trainees will be able to:</w:t>
            </w:r>
          </w:p>
        </w:tc>
      </w:tr>
      <w:tr w:rsidR="00B067D1" w14:paraId="4EF4D897" w14:textId="77777777" w:rsidTr="5D8289C4">
        <w:tc>
          <w:tcPr>
            <w:tcW w:w="2445" w:type="dxa"/>
            <w:vMerge/>
            <w:vAlign w:val="center"/>
          </w:tcPr>
          <w:p w14:paraId="749A6390" w14:textId="77777777" w:rsidR="00B067D1" w:rsidRDefault="00B067D1" w:rsidP="00B067D1"/>
        </w:tc>
        <w:tc>
          <w:tcPr>
            <w:tcW w:w="5475" w:type="dxa"/>
            <w:gridSpan w:val="4"/>
            <w:tcBorders>
              <w:top w:val="single" w:sz="8" w:space="0" w:color="auto"/>
              <w:left w:val="nil"/>
              <w:bottom w:val="single" w:sz="8" w:space="0" w:color="auto"/>
              <w:right w:val="single" w:sz="8" w:space="0" w:color="auto"/>
            </w:tcBorders>
          </w:tcPr>
          <w:p w14:paraId="046D02E3" w14:textId="40C119D3" w:rsidR="00B067D1" w:rsidRDefault="00B067D1" w:rsidP="00B067D1">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Pr>
                <w:rFonts w:ascii="Arial" w:eastAsia="Arial" w:hAnsi="Arial" w:cs="Arial"/>
                <w:sz w:val="20"/>
                <w:szCs w:val="20"/>
              </w:rPr>
              <w:t>physical a</w:t>
            </w:r>
            <w:r w:rsidRPr="0BB2D722">
              <w:rPr>
                <w:rFonts w:ascii="Arial" w:eastAsia="Arial" w:hAnsi="Arial" w:cs="Arial"/>
                <w:sz w:val="20"/>
                <w:szCs w:val="20"/>
              </w:rPr>
              <w:t>ctivities that develop fundamental movement skills</w:t>
            </w:r>
            <w:r>
              <w:rPr>
                <w:rFonts w:ascii="Arial" w:eastAsia="Arial" w:hAnsi="Arial" w:cs="Arial"/>
                <w:sz w:val="20"/>
                <w:szCs w:val="20"/>
              </w:rPr>
              <w:t xml:space="preserve"> (FMS).</w:t>
            </w:r>
            <w:r w:rsidR="00076788">
              <w:rPr>
                <w:rFonts w:ascii="Arial" w:eastAsia="Arial" w:hAnsi="Arial" w:cs="Arial"/>
                <w:sz w:val="20"/>
                <w:szCs w:val="20"/>
              </w:rPr>
              <w:t xml:space="preserve"> </w:t>
            </w:r>
            <w:r w:rsidR="00076788" w:rsidRPr="00076788">
              <w:rPr>
                <w:rFonts w:ascii="Arial" w:eastAsia="Arial" w:hAnsi="Arial" w:cs="Arial"/>
                <w:b/>
                <w:bCs/>
                <w:sz w:val="20"/>
                <w:szCs w:val="20"/>
              </w:rPr>
              <w:t>LT3.2</w:t>
            </w:r>
          </w:p>
          <w:p w14:paraId="4C6197D3" w14:textId="4B087A16" w:rsidR="00B067D1" w:rsidRDefault="00B067D1" w:rsidP="00B067D1">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that motor development in physical education is split into three categories. (Stability, Object control and Locomotor)</w:t>
            </w:r>
            <w:r w:rsidR="00076788">
              <w:rPr>
                <w:rFonts w:ascii="Arial" w:eastAsia="Arial" w:hAnsi="Arial" w:cs="Arial"/>
                <w:sz w:val="20"/>
                <w:szCs w:val="20"/>
              </w:rPr>
              <w:t xml:space="preserve"> </w:t>
            </w:r>
          </w:p>
          <w:p w14:paraId="19D0EAEE" w14:textId="549E1ABE" w:rsidR="00B067D1" w:rsidRDefault="00B067D1" w:rsidP="00B067D1">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children develop schemata for motor skills and use them to guide development.</w:t>
            </w:r>
            <w:r w:rsidR="00BC69E8">
              <w:rPr>
                <w:rFonts w:ascii="Arial" w:eastAsia="Arial" w:hAnsi="Arial" w:cs="Arial"/>
                <w:sz w:val="20"/>
                <w:szCs w:val="20"/>
              </w:rPr>
              <w:t xml:space="preserve"> </w:t>
            </w:r>
            <w:r w:rsidR="00BC69E8" w:rsidRPr="00BC69E8">
              <w:rPr>
                <w:rFonts w:ascii="Arial" w:eastAsia="Arial" w:hAnsi="Arial" w:cs="Arial"/>
                <w:b/>
                <w:bCs/>
                <w:sz w:val="20"/>
                <w:szCs w:val="20"/>
              </w:rPr>
              <w:t>LT3.7</w:t>
            </w:r>
          </w:p>
          <w:p w14:paraId="1D87E6A5" w14:textId="7616CDF5" w:rsidR="00B067D1" w:rsidRDefault="00B067D1" w:rsidP="00B067D1"/>
        </w:tc>
        <w:tc>
          <w:tcPr>
            <w:tcW w:w="5400" w:type="dxa"/>
            <w:tcBorders>
              <w:top w:val="single" w:sz="8" w:space="0" w:color="auto"/>
              <w:left w:val="single" w:sz="8" w:space="0" w:color="auto"/>
              <w:bottom w:val="single" w:sz="8" w:space="0" w:color="auto"/>
              <w:right w:val="single" w:sz="8" w:space="0" w:color="auto"/>
            </w:tcBorders>
          </w:tcPr>
          <w:p w14:paraId="449A2A0C" w14:textId="5716D18B" w:rsidR="00B067D1" w:rsidRDefault="00B067D1" w:rsidP="00B067D1">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014231B">
              <w:rPr>
                <w:rFonts w:ascii="Arial" w:eastAsia="Arial" w:hAnsi="Arial" w:cs="Arial"/>
                <w:sz w:val="20"/>
                <w:szCs w:val="20"/>
                <w:highlight w:val="cyan"/>
              </w:rPr>
              <w:t>observe the developmental stages of key fundamental movement skills</w:t>
            </w:r>
            <w:r>
              <w:rPr>
                <w:rFonts w:ascii="Arial" w:eastAsia="Arial" w:hAnsi="Arial" w:cs="Arial"/>
                <w:sz w:val="20"/>
                <w:szCs w:val="20"/>
              </w:rPr>
              <w:t>.</w:t>
            </w:r>
            <w:r w:rsidR="00076788">
              <w:rPr>
                <w:rFonts w:ascii="Arial" w:eastAsia="Arial" w:hAnsi="Arial" w:cs="Arial"/>
                <w:sz w:val="20"/>
                <w:szCs w:val="20"/>
              </w:rPr>
              <w:t xml:space="preserve"> </w:t>
            </w:r>
            <w:r w:rsidR="00076788" w:rsidRPr="00076788">
              <w:rPr>
                <w:rFonts w:ascii="Arial" w:eastAsia="Arial" w:hAnsi="Arial" w:cs="Arial"/>
                <w:b/>
                <w:bCs/>
                <w:sz w:val="20"/>
                <w:szCs w:val="20"/>
              </w:rPr>
              <w:t>LT3.3</w:t>
            </w:r>
          </w:p>
          <w:p w14:paraId="03F42E9C" w14:textId="67798BD4" w:rsidR="00B067D1" w:rsidRDefault="00B067D1" w:rsidP="00B067D1">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adapt a fundamental movement skill activity so ALL children achieve success</w:t>
            </w:r>
            <w:r w:rsidR="00076788">
              <w:rPr>
                <w:rFonts w:ascii="Arial" w:eastAsia="Arial" w:hAnsi="Arial" w:cs="Arial"/>
                <w:sz w:val="20"/>
                <w:szCs w:val="20"/>
              </w:rPr>
              <w:t xml:space="preserve">. </w:t>
            </w:r>
            <w:r w:rsidR="00076788" w:rsidRPr="00076788">
              <w:rPr>
                <w:rFonts w:ascii="Arial" w:eastAsia="Arial" w:hAnsi="Arial" w:cs="Arial"/>
                <w:b/>
                <w:bCs/>
                <w:sz w:val="20"/>
                <w:szCs w:val="20"/>
              </w:rPr>
              <w:t>LT5.</w:t>
            </w:r>
            <w:r w:rsidR="00076788">
              <w:rPr>
                <w:rFonts w:ascii="Arial" w:eastAsia="Arial" w:hAnsi="Arial" w:cs="Arial"/>
                <w:b/>
                <w:bCs/>
                <w:sz w:val="20"/>
                <w:szCs w:val="20"/>
              </w:rPr>
              <w:t>1</w:t>
            </w:r>
          </w:p>
        </w:tc>
      </w:tr>
      <w:tr w:rsidR="00B067D1" w14:paraId="44FE1E8F" w14:textId="77777777" w:rsidTr="5D8289C4">
        <w:tc>
          <w:tcPr>
            <w:tcW w:w="2445" w:type="dxa"/>
            <w:vMerge/>
            <w:vAlign w:val="center"/>
          </w:tcPr>
          <w:p w14:paraId="20A9BA36" w14:textId="77777777" w:rsidR="00B067D1" w:rsidRDefault="00B067D1" w:rsidP="00B067D1"/>
        </w:tc>
        <w:tc>
          <w:tcPr>
            <w:tcW w:w="5475" w:type="dxa"/>
            <w:gridSpan w:val="4"/>
            <w:tcBorders>
              <w:top w:val="single" w:sz="8" w:space="0" w:color="auto"/>
              <w:left w:val="nil"/>
              <w:bottom w:val="single" w:sz="8" w:space="0" w:color="auto"/>
              <w:right w:val="single" w:sz="8" w:space="0" w:color="auto"/>
            </w:tcBorders>
          </w:tcPr>
          <w:p w14:paraId="3F4A8EF2" w14:textId="7CF34498" w:rsidR="00B067D1" w:rsidRPr="0014231B" w:rsidRDefault="00B067D1" w:rsidP="00B067D1">
            <w:pPr>
              <w:ind w:left="360" w:hanging="360"/>
              <w:rPr>
                <w:highlight w:val="cyan"/>
              </w:rPr>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014231B">
              <w:rPr>
                <w:rFonts w:ascii="Arial" w:eastAsia="Arial" w:hAnsi="Arial" w:cs="Arial"/>
                <w:sz w:val="20"/>
                <w:szCs w:val="20"/>
                <w:highlight w:val="cyan"/>
              </w:rPr>
              <w:t>a broad range of physical activity specific skills and practical activities that meet national curriculum requirements and beyond.</w:t>
            </w:r>
            <w:r w:rsidR="00076788">
              <w:rPr>
                <w:rFonts w:ascii="Arial" w:eastAsia="Arial" w:hAnsi="Arial" w:cs="Arial"/>
                <w:sz w:val="20"/>
                <w:szCs w:val="20"/>
                <w:highlight w:val="cyan"/>
              </w:rPr>
              <w:t xml:space="preserve"> </w:t>
            </w:r>
            <w:r w:rsidR="00076788" w:rsidRPr="00076788">
              <w:rPr>
                <w:rFonts w:ascii="Arial" w:eastAsia="Arial" w:hAnsi="Arial" w:cs="Arial"/>
                <w:b/>
                <w:bCs/>
                <w:sz w:val="20"/>
                <w:szCs w:val="20"/>
              </w:rPr>
              <w:t>LT3.5</w:t>
            </w:r>
          </w:p>
          <w:p w14:paraId="7E5177C0" w14:textId="1B9B8371" w:rsidR="00B067D1" w:rsidRPr="0014231B" w:rsidRDefault="00B067D1" w:rsidP="00B067D1">
            <w:pPr>
              <w:ind w:left="360" w:hanging="360"/>
              <w:rPr>
                <w:rFonts w:ascii="Arial" w:eastAsia="Arial" w:hAnsi="Arial" w:cs="Arial"/>
                <w:sz w:val="20"/>
                <w:szCs w:val="20"/>
                <w:highlight w:val="cyan"/>
              </w:rPr>
            </w:pPr>
            <w:r w:rsidRPr="0014231B">
              <w:rPr>
                <w:rFonts w:ascii="Symbol" w:eastAsia="Symbol" w:hAnsi="Symbol" w:cs="Symbol"/>
                <w:sz w:val="20"/>
                <w:szCs w:val="20"/>
                <w:highlight w:val="cyan"/>
              </w:rPr>
              <w:t>·</w:t>
            </w:r>
            <w:r w:rsidRPr="0014231B">
              <w:rPr>
                <w:rFonts w:ascii="Times New Roman" w:eastAsia="Times New Roman" w:hAnsi="Times New Roman" w:cs="Times New Roman"/>
                <w:sz w:val="14"/>
                <w:szCs w:val="14"/>
                <w:highlight w:val="cyan"/>
              </w:rPr>
              <w:t xml:space="preserve">       </w:t>
            </w:r>
            <w:r w:rsidRPr="0014231B">
              <w:rPr>
                <w:rFonts w:ascii="Arial" w:eastAsia="Arial" w:hAnsi="Arial" w:cs="Arial"/>
                <w:sz w:val="20"/>
                <w:szCs w:val="20"/>
                <w:highlight w:val="cyan"/>
              </w:rPr>
              <w:t>how to plan a sequence of learning to a specific end point in PE.</w:t>
            </w:r>
            <w:r w:rsidR="00076788">
              <w:rPr>
                <w:rFonts w:ascii="Arial" w:eastAsia="Arial" w:hAnsi="Arial" w:cs="Arial"/>
                <w:sz w:val="20"/>
                <w:szCs w:val="20"/>
                <w:highlight w:val="cyan"/>
              </w:rPr>
              <w:t xml:space="preserve"> </w:t>
            </w:r>
          </w:p>
          <w:p w14:paraId="0304E30C" w14:textId="263EA79F" w:rsidR="00B067D1" w:rsidRPr="00CD104D" w:rsidRDefault="00B067D1" w:rsidP="00B067D1">
            <w:pPr>
              <w:pStyle w:val="ListParagraph"/>
              <w:numPr>
                <w:ilvl w:val="0"/>
                <w:numId w:val="20"/>
              </w:numPr>
              <w:ind w:left="417" w:hanging="417"/>
              <w:rPr>
                <w:rFonts w:ascii="Arial" w:eastAsia="Arial" w:hAnsi="Arial" w:cs="Arial"/>
                <w:sz w:val="20"/>
                <w:szCs w:val="20"/>
              </w:rPr>
            </w:pPr>
            <w:r w:rsidRPr="0014231B">
              <w:rPr>
                <w:rFonts w:ascii="Arial" w:eastAsia="Arial" w:hAnsi="Arial" w:cs="Arial"/>
                <w:sz w:val="20"/>
                <w:szCs w:val="20"/>
                <w:highlight w:val="cyan"/>
              </w:rPr>
              <w:t>a method to assess and monitor children’s progress in an activity area in National Curriculum PE</w:t>
            </w:r>
            <w:r w:rsidRPr="00CD104D">
              <w:rPr>
                <w:rFonts w:ascii="Arial" w:eastAsia="Arial" w:hAnsi="Arial" w:cs="Arial"/>
                <w:sz w:val="20"/>
                <w:szCs w:val="20"/>
              </w:rPr>
              <w:t>.</w:t>
            </w:r>
            <w:r w:rsidR="00502628">
              <w:rPr>
                <w:rFonts w:ascii="Arial" w:eastAsia="Arial" w:hAnsi="Arial" w:cs="Arial"/>
                <w:sz w:val="20"/>
                <w:szCs w:val="20"/>
              </w:rPr>
              <w:t xml:space="preserve"> </w:t>
            </w:r>
            <w:r w:rsidR="00502628" w:rsidRPr="00502628">
              <w:rPr>
                <w:rFonts w:ascii="Arial" w:eastAsia="Arial" w:hAnsi="Arial" w:cs="Arial"/>
                <w:b/>
                <w:bCs/>
                <w:sz w:val="20"/>
                <w:szCs w:val="20"/>
              </w:rPr>
              <w:t>LT6.1</w:t>
            </w:r>
          </w:p>
          <w:p w14:paraId="087644DC" w14:textId="7626D82F" w:rsidR="00B067D1" w:rsidRDefault="00B067D1" w:rsidP="00B067D1"/>
        </w:tc>
        <w:tc>
          <w:tcPr>
            <w:tcW w:w="5400" w:type="dxa"/>
            <w:tcBorders>
              <w:top w:val="single" w:sz="8" w:space="0" w:color="auto"/>
              <w:left w:val="single" w:sz="8" w:space="0" w:color="auto"/>
              <w:bottom w:val="single" w:sz="8" w:space="0" w:color="auto"/>
              <w:right w:val="single" w:sz="8" w:space="0" w:color="auto"/>
            </w:tcBorders>
          </w:tcPr>
          <w:p w14:paraId="610E4347" w14:textId="3C529FF6" w:rsidR="00B067D1" w:rsidRPr="0014231B" w:rsidRDefault="00B067D1" w:rsidP="00B067D1">
            <w:pPr>
              <w:ind w:left="360" w:hanging="360"/>
              <w:rPr>
                <w:highlight w:val="cyan"/>
              </w:rPr>
            </w:pPr>
            <w:r w:rsidRPr="0014231B">
              <w:rPr>
                <w:rFonts w:ascii="Symbol" w:eastAsia="Symbol" w:hAnsi="Symbol" w:cs="Symbol"/>
                <w:sz w:val="20"/>
                <w:szCs w:val="20"/>
                <w:highlight w:val="cyan"/>
              </w:rPr>
              <w:t>·</w:t>
            </w:r>
            <w:r w:rsidRPr="0014231B">
              <w:rPr>
                <w:rFonts w:ascii="Times New Roman" w:eastAsia="Times New Roman" w:hAnsi="Times New Roman" w:cs="Times New Roman"/>
                <w:sz w:val="14"/>
                <w:szCs w:val="14"/>
                <w:highlight w:val="cyan"/>
              </w:rPr>
              <w:t xml:space="preserve">       </w:t>
            </w:r>
            <w:r w:rsidRPr="0014231B">
              <w:rPr>
                <w:rFonts w:ascii="Arial" w:eastAsia="Arial" w:hAnsi="Arial" w:cs="Arial"/>
                <w:sz w:val="20"/>
                <w:szCs w:val="20"/>
                <w:highlight w:val="cyan"/>
              </w:rPr>
              <w:t>plan and teach a sequence of learning in PE in an activity area.</w:t>
            </w:r>
            <w:r w:rsidR="00D06D32">
              <w:rPr>
                <w:rFonts w:ascii="Arial" w:eastAsia="Arial" w:hAnsi="Arial" w:cs="Arial"/>
                <w:sz w:val="20"/>
                <w:szCs w:val="20"/>
                <w:highlight w:val="cyan"/>
              </w:rPr>
              <w:t xml:space="preserve"> </w:t>
            </w:r>
            <w:r w:rsidR="00D06D32" w:rsidRPr="00D06D32">
              <w:rPr>
                <w:rFonts w:ascii="Arial" w:eastAsia="Arial" w:hAnsi="Arial" w:cs="Arial"/>
                <w:b/>
                <w:bCs/>
                <w:sz w:val="20"/>
                <w:szCs w:val="20"/>
              </w:rPr>
              <w:t>LT3.7</w:t>
            </w:r>
          </w:p>
          <w:p w14:paraId="2063737D" w14:textId="09B66C26" w:rsidR="00B067D1" w:rsidRDefault="00B067D1" w:rsidP="00B067D1">
            <w:pPr>
              <w:ind w:left="360" w:hanging="360"/>
            </w:pPr>
            <w:r w:rsidRPr="0014231B">
              <w:rPr>
                <w:rFonts w:ascii="Symbol" w:eastAsia="Symbol" w:hAnsi="Symbol" w:cs="Symbol"/>
                <w:sz w:val="20"/>
                <w:szCs w:val="20"/>
                <w:highlight w:val="cyan"/>
              </w:rPr>
              <w:t>·</w:t>
            </w:r>
            <w:r w:rsidRPr="0014231B">
              <w:rPr>
                <w:rFonts w:ascii="Times New Roman" w:eastAsia="Times New Roman" w:hAnsi="Times New Roman" w:cs="Times New Roman"/>
                <w:sz w:val="14"/>
                <w:szCs w:val="14"/>
                <w:highlight w:val="cyan"/>
              </w:rPr>
              <w:t xml:space="preserve">       </w:t>
            </w:r>
            <w:r w:rsidRPr="0014231B">
              <w:rPr>
                <w:rFonts w:ascii="Arial" w:eastAsia="Arial" w:hAnsi="Arial" w:cs="Arial"/>
                <w:sz w:val="20"/>
                <w:szCs w:val="20"/>
                <w:highlight w:val="cyan"/>
              </w:rPr>
              <w:t>assess children’s learning in a planned sequence of learning in PE</w:t>
            </w:r>
            <w:r w:rsidRPr="0BB2D722">
              <w:rPr>
                <w:rFonts w:ascii="Arial" w:eastAsia="Arial" w:hAnsi="Arial" w:cs="Arial"/>
                <w:sz w:val="20"/>
                <w:szCs w:val="20"/>
              </w:rPr>
              <w:t>.</w:t>
            </w:r>
            <w:r w:rsidR="00076788">
              <w:rPr>
                <w:rFonts w:ascii="Arial" w:eastAsia="Arial" w:hAnsi="Arial" w:cs="Arial"/>
                <w:sz w:val="20"/>
                <w:szCs w:val="20"/>
              </w:rPr>
              <w:t xml:space="preserve"> </w:t>
            </w:r>
            <w:r w:rsidR="00076788" w:rsidRPr="00076788">
              <w:rPr>
                <w:rFonts w:ascii="Arial" w:eastAsia="Arial" w:hAnsi="Arial" w:cs="Arial"/>
                <w:b/>
                <w:bCs/>
                <w:sz w:val="20"/>
                <w:szCs w:val="20"/>
              </w:rPr>
              <w:t>LT5.3</w:t>
            </w:r>
          </w:p>
          <w:p w14:paraId="178ECE62" w14:textId="0E8F2943" w:rsidR="00B067D1" w:rsidRDefault="00B067D1" w:rsidP="00B067D1">
            <w:r w:rsidRPr="0BB2D722">
              <w:rPr>
                <w:rFonts w:ascii="Arial" w:eastAsia="Arial" w:hAnsi="Arial" w:cs="Arial"/>
                <w:sz w:val="20"/>
                <w:szCs w:val="20"/>
              </w:rPr>
              <w:t xml:space="preserve"> </w:t>
            </w:r>
          </w:p>
        </w:tc>
      </w:tr>
      <w:tr w:rsidR="00B067D1" w14:paraId="163A9740" w14:textId="77777777" w:rsidTr="5D8289C4">
        <w:tc>
          <w:tcPr>
            <w:tcW w:w="2445" w:type="dxa"/>
            <w:vMerge/>
            <w:vAlign w:val="center"/>
          </w:tcPr>
          <w:p w14:paraId="78A2B136" w14:textId="77777777" w:rsidR="00B067D1" w:rsidRDefault="00B067D1" w:rsidP="00B067D1"/>
        </w:tc>
        <w:tc>
          <w:tcPr>
            <w:tcW w:w="5475" w:type="dxa"/>
            <w:gridSpan w:val="4"/>
            <w:tcBorders>
              <w:top w:val="single" w:sz="8" w:space="0" w:color="auto"/>
              <w:left w:val="nil"/>
              <w:bottom w:val="single" w:sz="8" w:space="0" w:color="auto"/>
              <w:right w:val="single" w:sz="8" w:space="0" w:color="auto"/>
            </w:tcBorders>
          </w:tcPr>
          <w:p w14:paraId="70B4224F" w14:textId="574E7A6E" w:rsidR="00B067D1" w:rsidRPr="0014231B" w:rsidRDefault="00B067D1" w:rsidP="00B067D1">
            <w:pPr>
              <w:ind w:left="360" w:hanging="360"/>
              <w:rPr>
                <w:highlight w:val="cyan"/>
              </w:rPr>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014231B">
              <w:rPr>
                <w:rFonts w:ascii="Arial" w:eastAsia="Arial" w:hAnsi="Arial" w:cs="Arial"/>
                <w:sz w:val="20"/>
                <w:szCs w:val="20"/>
                <w:highlight w:val="cyan"/>
              </w:rPr>
              <w:t>the basic principles of attacking and defending strategies in a range of modified competitive games.</w:t>
            </w:r>
            <w:r w:rsidR="00D06D32">
              <w:rPr>
                <w:rFonts w:ascii="Arial" w:eastAsia="Arial" w:hAnsi="Arial" w:cs="Arial"/>
                <w:sz w:val="20"/>
                <w:szCs w:val="20"/>
                <w:highlight w:val="cyan"/>
              </w:rPr>
              <w:t xml:space="preserve"> </w:t>
            </w:r>
            <w:r w:rsidR="00D06D32" w:rsidRPr="00D06D32">
              <w:rPr>
                <w:rFonts w:ascii="Arial" w:eastAsia="Arial" w:hAnsi="Arial" w:cs="Arial"/>
                <w:b/>
                <w:bCs/>
                <w:sz w:val="20"/>
                <w:szCs w:val="20"/>
              </w:rPr>
              <w:t>LT3.7</w:t>
            </w:r>
          </w:p>
          <w:p w14:paraId="205905FB" w14:textId="52F02BD5" w:rsidR="00B067D1" w:rsidRDefault="00B067D1" w:rsidP="00B067D1">
            <w:pPr>
              <w:ind w:left="360" w:hanging="360"/>
            </w:pPr>
            <w:r w:rsidRPr="0014231B">
              <w:rPr>
                <w:rFonts w:ascii="Symbol" w:eastAsia="Symbol" w:hAnsi="Symbol" w:cs="Symbol"/>
                <w:sz w:val="20"/>
                <w:szCs w:val="20"/>
                <w:highlight w:val="cyan"/>
              </w:rPr>
              <w:t>·</w:t>
            </w:r>
            <w:r w:rsidRPr="0014231B">
              <w:rPr>
                <w:rFonts w:ascii="Times New Roman" w:eastAsia="Times New Roman" w:hAnsi="Times New Roman" w:cs="Times New Roman"/>
                <w:sz w:val="14"/>
                <w:szCs w:val="14"/>
                <w:highlight w:val="cyan"/>
              </w:rPr>
              <w:t xml:space="preserve">       </w:t>
            </w:r>
            <w:r w:rsidRPr="0014231B">
              <w:rPr>
                <w:rFonts w:ascii="Arial" w:eastAsia="Arial" w:hAnsi="Arial" w:cs="Arial"/>
                <w:sz w:val="20"/>
                <w:szCs w:val="20"/>
                <w:highlight w:val="cyan"/>
              </w:rPr>
              <w:t>the principles of linking actions and sequences of movement. For example, dance and gymnastic type activities.</w:t>
            </w:r>
            <w:r w:rsidR="00D06D32">
              <w:rPr>
                <w:rFonts w:ascii="Arial" w:eastAsia="Arial" w:hAnsi="Arial" w:cs="Arial"/>
                <w:sz w:val="20"/>
                <w:szCs w:val="20"/>
              </w:rPr>
              <w:t xml:space="preserve"> </w:t>
            </w:r>
            <w:r w:rsidR="00D06D32" w:rsidRPr="00D06D32">
              <w:rPr>
                <w:rFonts w:ascii="Arial" w:eastAsia="Arial" w:hAnsi="Arial" w:cs="Arial"/>
                <w:b/>
                <w:bCs/>
                <w:sz w:val="20"/>
                <w:szCs w:val="20"/>
              </w:rPr>
              <w:t>LT3.7</w:t>
            </w:r>
          </w:p>
          <w:p w14:paraId="4046D684" w14:textId="008FFFF7" w:rsidR="00B067D1" w:rsidRDefault="00B067D1" w:rsidP="00B067D1">
            <w:r w:rsidRPr="0BB2D722">
              <w:rPr>
                <w:rFonts w:ascii="Arial" w:eastAsia="Arial" w:hAnsi="Arial" w:cs="Arial"/>
                <w:sz w:val="20"/>
                <w:szCs w:val="20"/>
              </w:rPr>
              <w:t xml:space="preserve"> </w:t>
            </w:r>
          </w:p>
        </w:tc>
        <w:tc>
          <w:tcPr>
            <w:tcW w:w="5400" w:type="dxa"/>
            <w:tcBorders>
              <w:top w:val="single" w:sz="8" w:space="0" w:color="auto"/>
              <w:left w:val="single" w:sz="8" w:space="0" w:color="auto"/>
              <w:bottom w:val="single" w:sz="8" w:space="0" w:color="auto"/>
              <w:right w:val="single" w:sz="8" w:space="0" w:color="auto"/>
            </w:tcBorders>
          </w:tcPr>
          <w:p w14:paraId="79E696C9" w14:textId="0DFD35DB" w:rsidR="00B067D1" w:rsidRDefault="00B067D1" w:rsidP="00B067D1">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014231B">
              <w:rPr>
                <w:rFonts w:ascii="Arial" w:eastAsia="Arial" w:hAnsi="Arial" w:cs="Arial"/>
                <w:sz w:val="20"/>
                <w:szCs w:val="20"/>
                <w:highlight w:val="cyan"/>
              </w:rPr>
              <w:t>adapt an activity focusing on an application of a skill so ALL children achieve success</w:t>
            </w:r>
            <w:r w:rsidRPr="0BB2D722">
              <w:rPr>
                <w:rFonts w:ascii="Arial" w:eastAsia="Arial" w:hAnsi="Arial" w:cs="Arial"/>
                <w:sz w:val="20"/>
                <w:szCs w:val="20"/>
              </w:rPr>
              <w:t>.</w:t>
            </w:r>
            <w:r w:rsidR="00076788">
              <w:rPr>
                <w:rFonts w:ascii="Arial" w:eastAsia="Arial" w:hAnsi="Arial" w:cs="Arial"/>
                <w:sz w:val="20"/>
                <w:szCs w:val="20"/>
              </w:rPr>
              <w:t xml:space="preserve"> </w:t>
            </w:r>
            <w:r w:rsidR="00076788" w:rsidRPr="00076788">
              <w:rPr>
                <w:rFonts w:ascii="Arial" w:eastAsia="Arial" w:hAnsi="Arial" w:cs="Arial"/>
                <w:b/>
                <w:bCs/>
                <w:sz w:val="20"/>
                <w:szCs w:val="20"/>
              </w:rPr>
              <w:t>LT5.3</w:t>
            </w:r>
          </w:p>
        </w:tc>
      </w:tr>
      <w:tr w:rsidR="00B067D1" w14:paraId="55C06D0E" w14:textId="77777777" w:rsidTr="5D8289C4">
        <w:tc>
          <w:tcPr>
            <w:tcW w:w="2445" w:type="dxa"/>
            <w:vMerge/>
            <w:vAlign w:val="center"/>
          </w:tcPr>
          <w:p w14:paraId="5716FBB5" w14:textId="77777777" w:rsidR="00B067D1" w:rsidRDefault="00B067D1" w:rsidP="00B067D1"/>
        </w:tc>
        <w:tc>
          <w:tcPr>
            <w:tcW w:w="5475" w:type="dxa"/>
            <w:gridSpan w:val="4"/>
            <w:tcBorders>
              <w:top w:val="single" w:sz="8" w:space="0" w:color="auto"/>
              <w:left w:val="nil"/>
              <w:bottom w:val="single" w:sz="8" w:space="0" w:color="auto"/>
              <w:right w:val="single" w:sz="8" w:space="0" w:color="auto"/>
            </w:tcBorders>
          </w:tcPr>
          <w:p w14:paraId="05A9B739" w14:textId="5C751D49" w:rsidR="00B067D1" w:rsidRDefault="00B067D1" w:rsidP="00B067D1">
            <w:r w:rsidRPr="0BB2D722">
              <w:rPr>
                <w:rFonts w:ascii="Arial" w:eastAsia="Arial" w:hAnsi="Arial" w:cs="Arial"/>
                <w:b/>
                <w:bCs/>
                <w:sz w:val="20"/>
                <w:szCs w:val="20"/>
              </w:rPr>
              <w:t>Trainees will understand:</w:t>
            </w:r>
          </w:p>
        </w:tc>
        <w:tc>
          <w:tcPr>
            <w:tcW w:w="540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1E04E1B" w14:textId="2C3A9301" w:rsidR="00B067D1" w:rsidRDefault="00B067D1" w:rsidP="00B067D1">
            <w:pPr>
              <w:jc w:val="center"/>
            </w:pPr>
            <w:r w:rsidRPr="0BB2D722">
              <w:rPr>
                <w:rFonts w:ascii="Arial" w:eastAsia="Arial" w:hAnsi="Arial" w:cs="Arial"/>
                <w:b/>
                <w:bCs/>
                <w:sz w:val="20"/>
                <w:szCs w:val="20"/>
              </w:rPr>
              <w:t xml:space="preserve"> </w:t>
            </w:r>
          </w:p>
          <w:p w14:paraId="596B5879" w14:textId="6B601476" w:rsidR="00B067D1" w:rsidRDefault="00B067D1" w:rsidP="00B067D1">
            <w:pPr>
              <w:jc w:val="center"/>
              <w:rPr>
                <w:rFonts w:ascii="Arial" w:eastAsia="Arial" w:hAnsi="Arial" w:cs="Arial"/>
                <w:b/>
                <w:bCs/>
                <w:sz w:val="20"/>
                <w:szCs w:val="20"/>
              </w:rPr>
            </w:pPr>
            <w:r w:rsidRPr="28C48548">
              <w:rPr>
                <w:rFonts w:ascii="Arial" w:eastAsia="Arial" w:hAnsi="Arial" w:cs="Arial"/>
                <w:b/>
                <w:bCs/>
                <w:sz w:val="20"/>
                <w:szCs w:val="20"/>
              </w:rPr>
              <w:t>Composite knowledge / understanding / skills</w:t>
            </w:r>
          </w:p>
          <w:p w14:paraId="155214AF" w14:textId="59521F69" w:rsidR="00B067D1" w:rsidRDefault="00B067D1" w:rsidP="00B067D1">
            <w:pPr>
              <w:rPr>
                <w:rFonts w:ascii="Arial" w:eastAsia="Arial" w:hAnsi="Arial" w:cs="Arial"/>
                <w:i/>
                <w:iCs/>
                <w:sz w:val="20"/>
                <w:szCs w:val="20"/>
              </w:rPr>
            </w:pPr>
            <w:r w:rsidRPr="28C48548">
              <w:rPr>
                <w:rFonts w:ascii="Arial" w:eastAsia="Arial" w:hAnsi="Arial" w:cs="Arial"/>
                <w:i/>
                <w:iCs/>
                <w:sz w:val="20"/>
                <w:szCs w:val="20"/>
              </w:rPr>
              <w:t xml:space="preserve"> </w:t>
            </w:r>
          </w:p>
          <w:p w14:paraId="48E8D8F0" w14:textId="72016B42" w:rsidR="00B067D1" w:rsidRDefault="00B067D1" w:rsidP="00B067D1">
            <w:r w:rsidRPr="0BB2D722">
              <w:rPr>
                <w:rFonts w:ascii="Arial" w:eastAsia="Arial" w:hAnsi="Arial" w:cs="Arial"/>
                <w:i/>
                <w:iCs/>
                <w:sz w:val="20"/>
                <w:szCs w:val="20"/>
              </w:rPr>
              <w:t xml:space="preserve">By the end of this phase trainees will </w:t>
            </w:r>
            <w:r w:rsidRPr="0BB2D722">
              <w:rPr>
                <w:rFonts w:ascii="Arial" w:eastAsia="Arial" w:hAnsi="Arial" w:cs="Arial"/>
                <w:b/>
                <w:bCs/>
                <w:i/>
                <w:iCs/>
                <w:sz w:val="20"/>
                <w:szCs w:val="20"/>
              </w:rPr>
              <w:t>know:</w:t>
            </w:r>
            <w:r w:rsidRPr="0BB2D722">
              <w:rPr>
                <w:rFonts w:ascii="Times New Roman" w:eastAsia="Times New Roman" w:hAnsi="Times New Roman" w:cs="Times New Roman"/>
                <w:sz w:val="14"/>
                <w:szCs w:val="14"/>
              </w:rPr>
              <w:t xml:space="preserve">  </w:t>
            </w:r>
          </w:p>
          <w:p w14:paraId="71746C98" w14:textId="0C6EA33F" w:rsidR="00B067D1" w:rsidRPr="006A6745" w:rsidRDefault="00B067D1" w:rsidP="00B067D1">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014231B">
              <w:rPr>
                <w:rFonts w:ascii="Arial" w:eastAsia="Arial" w:hAnsi="Arial" w:cs="Arial"/>
                <w:sz w:val="20"/>
                <w:szCs w:val="20"/>
                <w:highlight w:val="cyan"/>
              </w:rPr>
              <w:t>a range of practical activity specific skills and how they can be applied in a unit of work.</w:t>
            </w:r>
          </w:p>
          <w:p w14:paraId="17A6912D" w14:textId="7D4E86A9" w:rsidR="00B067D1" w:rsidRDefault="00B067D1" w:rsidP="00B067D1">
            <w:r w:rsidRPr="0BB2D722">
              <w:rPr>
                <w:rFonts w:ascii="Arial" w:eastAsia="Arial" w:hAnsi="Arial" w:cs="Arial"/>
                <w:i/>
                <w:iCs/>
                <w:sz w:val="20"/>
                <w:szCs w:val="20"/>
              </w:rPr>
              <w:t xml:space="preserve"> </w:t>
            </w:r>
          </w:p>
          <w:p w14:paraId="5E05C0F2" w14:textId="2E2A6CEF" w:rsidR="00B067D1" w:rsidRDefault="00B067D1" w:rsidP="00B067D1">
            <w:r w:rsidRPr="0BB2D722">
              <w:rPr>
                <w:rFonts w:ascii="Arial" w:eastAsia="Arial" w:hAnsi="Arial" w:cs="Arial"/>
                <w:i/>
                <w:iCs/>
                <w:sz w:val="20"/>
                <w:szCs w:val="20"/>
              </w:rPr>
              <w:t xml:space="preserve">By the end of this phase trainees will </w:t>
            </w:r>
            <w:r w:rsidRPr="0BB2D722">
              <w:rPr>
                <w:rFonts w:ascii="Arial" w:eastAsia="Arial" w:hAnsi="Arial" w:cs="Arial"/>
                <w:b/>
                <w:bCs/>
                <w:i/>
                <w:iCs/>
                <w:sz w:val="20"/>
                <w:szCs w:val="20"/>
              </w:rPr>
              <w:t>understand:</w:t>
            </w:r>
          </w:p>
          <w:p w14:paraId="22D894BF" w14:textId="411B4AF8" w:rsidR="00B067D1" w:rsidRDefault="00B067D1" w:rsidP="00B067D1">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the difference between physical education and school sport.</w:t>
            </w:r>
          </w:p>
          <w:p w14:paraId="4F9EACA3" w14:textId="723EF98D" w:rsidR="00B067D1" w:rsidRDefault="00B067D1" w:rsidP="00B067D1">
            <w:pPr>
              <w:ind w:left="360" w:hanging="360"/>
            </w:pPr>
            <w:r w:rsidRPr="5D8289C4">
              <w:rPr>
                <w:rFonts w:ascii="Symbol" w:eastAsia="Symbol" w:hAnsi="Symbol" w:cs="Symbol"/>
                <w:sz w:val="20"/>
                <w:szCs w:val="20"/>
              </w:rPr>
              <w:t>·</w:t>
            </w:r>
            <w:r w:rsidRPr="5D8289C4">
              <w:rPr>
                <w:rFonts w:ascii="Times New Roman" w:eastAsia="Times New Roman" w:hAnsi="Times New Roman" w:cs="Times New Roman"/>
                <w:sz w:val="14"/>
                <w:szCs w:val="14"/>
              </w:rPr>
              <w:t xml:space="preserve">       </w:t>
            </w:r>
            <w:r w:rsidRPr="5D8289C4">
              <w:rPr>
                <w:rFonts w:ascii="Arial" w:eastAsia="Arial" w:hAnsi="Arial" w:cs="Arial"/>
                <w:sz w:val="20"/>
                <w:szCs w:val="20"/>
              </w:rPr>
              <w:t>that activity specific skills are built on the foundation of children’s mastery of fundamental movement skills</w:t>
            </w:r>
          </w:p>
          <w:p w14:paraId="09C01216" w14:textId="4287143A" w:rsidR="00B067D1" w:rsidRDefault="00B067D1" w:rsidP="00B067D1">
            <w:r w:rsidRPr="0BB2D722">
              <w:rPr>
                <w:rFonts w:ascii="Arial" w:eastAsia="Arial" w:hAnsi="Arial" w:cs="Arial"/>
                <w:i/>
                <w:iCs/>
                <w:sz w:val="20"/>
                <w:szCs w:val="20"/>
              </w:rPr>
              <w:t xml:space="preserve"> </w:t>
            </w:r>
          </w:p>
          <w:p w14:paraId="54FC385F" w14:textId="58D72285" w:rsidR="00B067D1" w:rsidRDefault="00B067D1" w:rsidP="00B067D1">
            <w:r w:rsidRPr="0BB2D722">
              <w:rPr>
                <w:rFonts w:ascii="Arial" w:eastAsia="Arial" w:hAnsi="Arial" w:cs="Arial"/>
                <w:i/>
                <w:iCs/>
                <w:sz w:val="20"/>
                <w:szCs w:val="20"/>
              </w:rPr>
              <w:t xml:space="preserve">By the end of this phase trainees will </w:t>
            </w:r>
            <w:r w:rsidRPr="0BB2D722">
              <w:rPr>
                <w:rFonts w:ascii="Arial" w:eastAsia="Arial" w:hAnsi="Arial" w:cs="Arial"/>
                <w:b/>
                <w:bCs/>
                <w:i/>
                <w:iCs/>
                <w:sz w:val="20"/>
                <w:szCs w:val="20"/>
              </w:rPr>
              <w:t>be able to:</w:t>
            </w:r>
          </w:p>
          <w:p w14:paraId="2D503D12" w14:textId="49BB7ADB" w:rsidR="00B067D1" w:rsidRPr="0014231B" w:rsidRDefault="00B067D1" w:rsidP="00B067D1">
            <w:pPr>
              <w:ind w:left="360" w:hanging="360"/>
              <w:rPr>
                <w:highlight w:val="cyan"/>
              </w:rPr>
            </w:pPr>
            <w:r w:rsidRPr="5D8289C4">
              <w:rPr>
                <w:rFonts w:ascii="Symbol" w:eastAsia="Symbol" w:hAnsi="Symbol" w:cs="Symbol"/>
                <w:sz w:val="20"/>
                <w:szCs w:val="20"/>
              </w:rPr>
              <w:t>·</w:t>
            </w:r>
            <w:r w:rsidRPr="5D8289C4">
              <w:rPr>
                <w:rFonts w:ascii="Times New Roman" w:eastAsia="Times New Roman" w:hAnsi="Times New Roman" w:cs="Times New Roman"/>
                <w:sz w:val="14"/>
                <w:szCs w:val="14"/>
              </w:rPr>
              <w:t xml:space="preserve">       </w:t>
            </w:r>
            <w:r w:rsidRPr="0014231B">
              <w:rPr>
                <w:rFonts w:ascii="Arial" w:eastAsia="Arial" w:hAnsi="Arial" w:cs="Arial"/>
                <w:sz w:val="20"/>
                <w:szCs w:val="20"/>
                <w:highlight w:val="cyan"/>
              </w:rPr>
              <w:t>make informed observations of children’s performance in a range of object control fundamental movement skills.</w:t>
            </w:r>
          </w:p>
          <w:p w14:paraId="59821BB5" w14:textId="5EF9AF36" w:rsidR="00B067D1" w:rsidRDefault="00B067D1" w:rsidP="00DC3A57">
            <w:pPr>
              <w:ind w:left="360" w:hanging="360"/>
            </w:pPr>
            <w:r w:rsidRPr="0014231B">
              <w:rPr>
                <w:rFonts w:ascii="Symbol" w:eastAsia="Symbol" w:hAnsi="Symbol" w:cs="Symbol"/>
                <w:sz w:val="20"/>
                <w:szCs w:val="20"/>
                <w:highlight w:val="cyan"/>
              </w:rPr>
              <w:t>·</w:t>
            </w:r>
            <w:r w:rsidRPr="0014231B">
              <w:rPr>
                <w:rFonts w:ascii="Times New Roman" w:eastAsia="Times New Roman" w:hAnsi="Times New Roman" w:cs="Times New Roman"/>
                <w:sz w:val="14"/>
                <w:szCs w:val="14"/>
                <w:highlight w:val="cyan"/>
              </w:rPr>
              <w:t xml:space="preserve">       </w:t>
            </w:r>
            <w:r w:rsidRPr="0014231B">
              <w:rPr>
                <w:rFonts w:ascii="Arial" w:eastAsia="Arial" w:hAnsi="Arial" w:cs="Arial"/>
                <w:sz w:val="20"/>
                <w:szCs w:val="20"/>
                <w:highlight w:val="cyan"/>
              </w:rPr>
              <w:t>with support plan a sequence of learning in a specific PE activity.</w:t>
            </w:r>
          </w:p>
        </w:tc>
      </w:tr>
      <w:tr w:rsidR="00B067D1" w14:paraId="0DA8269D" w14:textId="77777777" w:rsidTr="5D8289C4">
        <w:tc>
          <w:tcPr>
            <w:tcW w:w="2445" w:type="dxa"/>
            <w:vMerge/>
            <w:vAlign w:val="center"/>
          </w:tcPr>
          <w:p w14:paraId="1741EAB6" w14:textId="77777777" w:rsidR="00B067D1" w:rsidRDefault="00B067D1" w:rsidP="00B067D1"/>
        </w:tc>
        <w:tc>
          <w:tcPr>
            <w:tcW w:w="5475" w:type="dxa"/>
            <w:gridSpan w:val="4"/>
            <w:tcBorders>
              <w:top w:val="single" w:sz="8" w:space="0" w:color="auto"/>
              <w:left w:val="nil"/>
              <w:bottom w:val="single" w:sz="8" w:space="0" w:color="auto"/>
              <w:right w:val="single" w:sz="8" w:space="0" w:color="auto"/>
            </w:tcBorders>
          </w:tcPr>
          <w:p w14:paraId="484CA359" w14:textId="0AA21093" w:rsidR="00B067D1" w:rsidRDefault="00B067D1" w:rsidP="00B067D1">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the statutory requirements of National Curriculum Physical Education.</w:t>
            </w:r>
            <w:r w:rsidR="00D06D32">
              <w:rPr>
                <w:rFonts w:ascii="Arial" w:eastAsia="Arial" w:hAnsi="Arial" w:cs="Arial"/>
                <w:sz w:val="20"/>
                <w:szCs w:val="20"/>
              </w:rPr>
              <w:t xml:space="preserve"> </w:t>
            </w:r>
            <w:r w:rsidR="00D06D32" w:rsidRPr="00D06D32">
              <w:rPr>
                <w:rFonts w:ascii="Arial" w:eastAsia="Arial" w:hAnsi="Arial" w:cs="Arial"/>
                <w:b/>
                <w:bCs/>
                <w:sz w:val="20"/>
                <w:szCs w:val="20"/>
              </w:rPr>
              <w:t>LT3.1</w:t>
            </w:r>
          </w:p>
          <w:p w14:paraId="47F2FAC6" w14:textId="5236C024" w:rsidR="00B067D1" w:rsidRDefault="00B067D1" w:rsidP="00B067D1">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the differences between physical education, physical activity and school sport.</w:t>
            </w:r>
          </w:p>
          <w:p w14:paraId="522B79AA" w14:textId="28D021C9" w:rsidR="00B067D1" w:rsidRDefault="00B067D1" w:rsidP="00B067D1">
            <w:r w:rsidRPr="0BB2D722">
              <w:rPr>
                <w:rFonts w:ascii="Arial" w:eastAsia="Arial" w:hAnsi="Arial" w:cs="Arial"/>
                <w:sz w:val="20"/>
                <w:szCs w:val="20"/>
              </w:rPr>
              <w:t xml:space="preserve"> </w:t>
            </w:r>
          </w:p>
        </w:tc>
        <w:tc>
          <w:tcPr>
            <w:tcW w:w="5400" w:type="dxa"/>
            <w:vMerge/>
            <w:vAlign w:val="center"/>
          </w:tcPr>
          <w:p w14:paraId="4F5F699D" w14:textId="77777777" w:rsidR="00B067D1" w:rsidRDefault="00B067D1" w:rsidP="00B067D1"/>
        </w:tc>
      </w:tr>
      <w:tr w:rsidR="00B067D1" w14:paraId="13205A97" w14:textId="77777777" w:rsidTr="5D8289C4">
        <w:tc>
          <w:tcPr>
            <w:tcW w:w="2445" w:type="dxa"/>
            <w:vMerge/>
            <w:vAlign w:val="center"/>
          </w:tcPr>
          <w:p w14:paraId="62FEE911" w14:textId="77777777" w:rsidR="00B067D1" w:rsidRDefault="00B067D1" w:rsidP="00B067D1"/>
        </w:tc>
        <w:tc>
          <w:tcPr>
            <w:tcW w:w="5475" w:type="dxa"/>
            <w:gridSpan w:val="4"/>
            <w:tcBorders>
              <w:top w:val="single" w:sz="8" w:space="0" w:color="auto"/>
              <w:left w:val="nil"/>
              <w:bottom w:val="single" w:sz="8" w:space="0" w:color="auto"/>
              <w:right w:val="single" w:sz="8" w:space="0" w:color="auto"/>
            </w:tcBorders>
          </w:tcPr>
          <w:p w14:paraId="112AEB1E" w14:textId="441F7851" w:rsidR="00B067D1" w:rsidRDefault="00B067D1" w:rsidP="00B067D1">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inclusive principles within PE for ALL learners.</w:t>
            </w:r>
          </w:p>
          <w:p w14:paraId="7F5A6DD3" w14:textId="705BA293" w:rsidR="00B067D1" w:rsidRDefault="00B067D1" w:rsidP="00B067D1">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014231B">
              <w:rPr>
                <w:rFonts w:ascii="Arial" w:eastAsia="Arial" w:hAnsi="Arial" w:cs="Arial"/>
                <w:sz w:val="20"/>
                <w:szCs w:val="20"/>
                <w:highlight w:val="cyan"/>
              </w:rPr>
              <w:t>what is meant by safe practice and how to manage it within PE lessons.</w:t>
            </w:r>
            <w:r w:rsidR="00D06D32">
              <w:rPr>
                <w:rFonts w:ascii="Arial" w:eastAsia="Arial" w:hAnsi="Arial" w:cs="Arial"/>
                <w:sz w:val="20"/>
                <w:szCs w:val="20"/>
              </w:rPr>
              <w:t xml:space="preserve"> </w:t>
            </w:r>
            <w:r w:rsidR="00D06D32" w:rsidRPr="00D06D32">
              <w:rPr>
                <w:rFonts w:ascii="Arial" w:eastAsia="Arial" w:hAnsi="Arial" w:cs="Arial"/>
                <w:b/>
                <w:bCs/>
                <w:sz w:val="20"/>
                <w:szCs w:val="20"/>
              </w:rPr>
              <w:t>LT7.1</w:t>
            </w:r>
          </w:p>
          <w:p w14:paraId="275448DC" w14:textId="1BC6075B" w:rsidR="00B067D1" w:rsidRDefault="00B067D1" w:rsidP="00B067D1">
            <w:r w:rsidRPr="0BB2D722">
              <w:rPr>
                <w:rFonts w:ascii="Arial" w:eastAsia="Arial" w:hAnsi="Arial" w:cs="Arial"/>
                <w:sz w:val="20"/>
                <w:szCs w:val="20"/>
              </w:rPr>
              <w:t xml:space="preserve"> </w:t>
            </w:r>
          </w:p>
        </w:tc>
        <w:tc>
          <w:tcPr>
            <w:tcW w:w="5400" w:type="dxa"/>
            <w:vMerge/>
            <w:vAlign w:val="center"/>
          </w:tcPr>
          <w:p w14:paraId="4354D98C" w14:textId="77777777" w:rsidR="00B067D1" w:rsidRDefault="00B067D1" w:rsidP="00B067D1"/>
        </w:tc>
      </w:tr>
      <w:tr w:rsidR="00B067D1" w14:paraId="715DEADF" w14:textId="77777777" w:rsidTr="5D8289C4">
        <w:tc>
          <w:tcPr>
            <w:tcW w:w="2445" w:type="dxa"/>
            <w:vMerge/>
            <w:vAlign w:val="center"/>
          </w:tcPr>
          <w:p w14:paraId="3468920A" w14:textId="77777777" w:rsidR="00B067D1" w:rsidRDefault="00B067D1" w:rsidP="00B067D1"/>
        </w:tc>
        <w:tc>
          <w:tcPr>
            <w:tcW w:w="5475" w:type="dxa"/>
            <w:gridSpan w:val="4"/>
            <w:tcBorders>
              <w:top w:val="single" w:sz="8" w:space="0" w:color="auto"/>
              <w:left w:val="nil"/>
              <w:bottom w:val="single" w:sz="8" w:space="0" w:color="auto"/>
              <w:right w:val="single" w:sz="8" w:space="0" w:color="auto"/>
            </w:tcBorders>
          </w:tcPr>
          <w:p w14:paraId="3488B136" w14:textId="4F06B99E" w:rsidR="00B067D1" w:rsidRDefault="00B067D1" w:rsidP="00B067D1">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that fundamental movement skills relevant to physical education are made up of three stages.</w:t>
            </w:r>
          </w:p>
          <w:p w14:paraId="4446C02A" w14:textId="2FD851D0" w:rsidR="00B067D1" w:rsidRDefault="00B067D1" w:rsidP="00B067D1">
            <w:r w:rsidRPr="0BB2D722">
              <w:rPr>
                <w:rFonts w:ascii="Arial" w:eastAsia="Arial" w:hAnsi="Arial" w:cs="Arial"/>
                <w:sz w:val="20"/>
                <w:szCs w:val="20"/>
              </w:rPr>
              <w:t xml:space="preserve"> </w:t>
            </w:r>
          </w:p>
        </w:tc>
        <w:tc>
          <w:tcPr>
            <w:tcW w:w="5400" w:type="dxa"/>
            <w:vMerge/>
            <w:vAlign w:val="center"/>
          </w:tcPr>
          <w:p w14:paraId="7C4CC795" w14:textId="77777777" w:rsidR="00B067D1" w:rsidRDefault="00B067D1" w:rsidP="00B067D1"/>
        </w:tc>
      </w:tr>
      <w:tr w:rsidR="00B067D1" w14:paraId="5CC4C27D" w14:textId="77777777" w:rsidTr="5D8289C4">
        <w:tc>
          <w:tcPr>
            <w:tcW w:w="2445" w:type="dxa"/>
            <w:vMerge/>
            <w:vAlign w:val="center"/>
          </w:tcPr>
          <w:p w14:paraId="62F112B3" w14:textId="77777777" w:rsidR="00B067D1" w:rsidRDefault="00B067D1" w:rsidP="00B067D1"/>
        </w:tc>
        <w:tc>
          <w:tcPr>
            <w:tcW w:w="5475" w:type="dxa"/>
            <w:gridSpan w:val="4"/>
            <w:tcBorders>
              <w:top w:val="single" w:sz="8" w:space="0" w:color="auto"/>
              <w:left w:val="nil"/>
              <w:bottom w:val="single" w:sz="8" w:space="0" w:color="auto"/>
              <w:right w:val="single" w:sz="8" w:space="0" w:color="auto"/>
            </w:tcBorders>
          </w:tcPr>
          <w:p w14:paraId="04FE88CE" w14:textId="4CD537B4" w:rsidR="00B067D1" w:rsidRDefault="00B067D1" w:rsidP="00DC3A57">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that sport specific skills build on fundamental movement skills.</w:t>
            </w:r>
            <w:r w:rsidR="00D06D32">
              <w:rPr>
                <w:rFonts w:ascii="Arial" w:eastAsia="Arial" w:hAnsi="Arial" w:cs="Arial"/>
                <w:sz w:val="20"/>
                <w:szCs w:val="20"/>
              </w:rPr>
              <w:t xml:space="preserve"> </w:t>
            </w:r>
            <w:r w:rsidR="00D06D32" w:rsidRPr="00D06D32">
              <w:rPr>
                <w:rFonts w:ascii="Arial" w:eastAsia="Arial" w:hAnsi="Arial" w:cs="Arial"/>
                <w:b/>
                <w:bCs/>
                <w:sz w:val="20"/>
                <w:szCs w:val="20"/>
              </w:rPr>
              <w:t>LT</w:t>
            </w:r>
            <w:r w:rsidR="00D06D32">
              <w:rPr>
                <w:rFonts w:ascii="Arial" w:eastAsia="Arial" w:hAnsi="Arial" w:cs="Arial"/>
                <w:b/>
                <w:bCs/>
                <w:sz w:val="20"/>
                <w:szCs w:val="20"/>
              </w:rPr>
              <w:t xml:space="preserve"> </w:t>
            </w:r>
            <w:r w:rsidR="00D06D32" w:rsidRPr="00D06D32">
              <w:rPr>
                <w:rFonts w:ascii="Arial" w:eastAsia="Arial" w:hAnsi="Arial" w:cs="Arial"/>
                <w:b/>
                <w:bCs/>
                <w:sz w:val="20"/>
                <w:szCs w:val="20"/>
              </w:rPr>
              <w:t>4.2</w:t>
            </w:r>
          </w:p>
          <w:p w14:paraId="3F2D287F" w14:textId="77777777" w:rsidR="00DC3A57" w:rsidRDefault="00DC3A57" w:rsidP="00DC3A57">
            <w:pPr>
              <w:ind w:left="360" w:hanging="360"/>
            </w:pPr>
          </w:p>
          <w:p w14:paraId="25EC7526" w14:textId="33D2F5D1" w:rsidR="00DC3A57" w:rsidRDefault="00DC3A57" w:rsidP="00DC3A57">
            <w:pPr>
              <w:ind w:left="360" w:hanging="360"/>
            </w:pPr>
          </w:p>
        </w:tc>
        <w:tc>
          <w:tcPr>
            <w:tcW w:w="5400" w:type="dxa"/>
            <w:vMerge/>
            <w:vAlign w:val="center"/>
          </w:tcPr>
          <w:p w14:paraId="1E71D6D7" w14:textId="77777777" w:rsidR="00B067D1" w:rsidRDefault="00B067D1" w:rsidP="00B067D1"/>
        </w:tc>
      </w:tr>
      <w:tr w:rsidR="00DC3A57" w14:paraId="0C442513" w14:textId="77777777" w:rsidTr="5D8289C4">
        <w:tc>
          <w:tcPr>
            <w:tcW w:w="2445" w:type="dxa"/>
            <w:vAlign w:val="center"/>
          </w:tcPr>
          <w:p w14:paraId="41E8C2C1" w14:textId="77777777" w:rsidR="00DC3A57" w:rsidRDefault="00DC3A57" w:rsidP="00B067D1"/>
        </w:tc>
        <w:tc>
          <w:tcPr>
            <w:tcW w:w="5475" w:type="dxa"/>
            <w:gridSpan w:val="4"/>
            <w:tcBorders>
              <w:top w:val="single" w:sz="8" w:space="0" w:color="auto"/>
              <w:left w:val="nil"/>
              <w:bottom w:val="single" w:sz="8" w:space="0" w:color="auto"/>
              <w:right w:val="single" w:sz="8" w:space="0" w:color="auto"/>
            </w:tcBorders>
          </w:tcPr>
          <w:p w14:paraId="09B42C0A" w14:textId="636C52D1" w:rsidR="00DC3A57" w:rsidRDefault="00DC3A57" w:rsidP="00DC3A57">
            <w:pPr>
              <w:pStyle w:val="ListParagraph"/>
              <w:numPr>
                <w:ilvl w:val="0"/>
                <w:numId w:val="20"/>
              </w:numPr>
              <w:rPr>
                <w:rFonts w:ascii="Arial" w:eastAsia="Symbol" w:hAnsi="Arial" w:cs="Arial"/>
                <w:sz w:val="20"/>
                <w:szCs w:val="20"/>
              </w:rPr>
            </w:pPr>
            <w:r w:rsidRPr="00DC3A57">
              <w:rPr>
                <w:rFonts w:ascii="Arial" w:eastAsia="Symbol" w:hAnsi="Arial" w:cs="Arial"/>
                <w:sz w:val="20"/>
                <w:szCs w:val="20"/>
              </w:rPr>
              <w:t>the importance of modelling FMS and sport specific skills to the children.</w:t>
            </w:r>
            <w:r w:rsidR="00D06D32">
              <w:rPr>
                <w:rFonts w:ascii="Arial" w:eastAsia="Symbol" w:hAnsi="Arial" w:cs="Arial"/>
                <w:sz w:val="20"/>
                <w:szCs w:val="20"/>
              </w:rPr>
              <w:t xml:space="preserve"> </w:t>
            </w:r>
            <w:r w:rsidR="00D06D32" w:rsidRPr="00D06D32">
              <w:rPr>
                <w:rFonts w:ascii="Arial" w:eastAsia="Symbol" w:hAnsi="Arial" w:cs="Arial"/>
                <w:b/>
                <w:bCs/>
                <w:sz w:val="20"/>
                <w:szCs w:val="20"/>
              </w:rPr>
              <w:t>LT 4.3</w:t>
            </w:r>
          </w:p>
          <w:p w14:paraId="198450AA" w14:textId="2BC3983D" w:rsidR="00DC3A57" w:rsidRPr="00DC3A57" w:rsidRDefault="00DC3A57" w:rsidP="00DC3A57">
            <w:pPr>
              <w:pStyle w:val="ListParagraph"/>
              <w:rPr>
                <w:rFonts w:ascii="Arial" w:eastAsia="Symbol" w:hAnsi="Arial" w:cs="Arial"/>
                <w:sz w:val="20"/>
                <w:szCs w:val="20"/>
              </w:rPr>
            </w:pPr>
          </w:p>
        </w:tc>
        <w:tc>
          <w:tcPr>
            <w:tcW w:w="5400" w:type="dxa"/>
            <w:vAlign w:val="center"/>
          </w:tcPr>
          <w:p w14:paraId="0417487A" w14:textId="77777777" w:rsidR="00DC3A57" w:rsidRDefault="00DC3A57" w:rsidP="00B067D1"/>
        </w:tc>
      </w:tr>
      <w:tr w:rsidR="00B147A4" w14:paraId="09908A0A" w14:textId="77777777" w:rsidTr="00B147A4">
        <w:tc>
          <w:tcPr>
            <w:tcW w:w="4810" w:type="dxa"/>
            <w:gridSpan w:val="2"/>
            <w:vAlign w:val="center"/>
          </w:tcPr>
          <w:p w14:paraId="65D97D8B" w14:textId="03B7AF7B" w:rsidR="00B147A4" w:rsidRDefault="00B147A4" w:rsidP="00B067D1">
            <w:r>
              <w:rPr>
                <w:b/>
                <w:bCs/>
              </w:rPr>
              <w:t>Assessment</w:t>
            </w:r>
          </w:p>
        </w:tc>
        <w:tc>
          <w:tcPr>
            <w:tcW w:w="8510" w:type="dxa"/>
            <w:gridSpan w:val="4"/>
            <w:vAlign w:val="center"/>
          </w:tcPr>
          <w:p w14:paraId="585ADB2C" w14:textId="77777777" w:rsidR="00B147A4" w:rsidRPr="00570290" w:rsidRDefault="00B147A4" w:rsidP="00B147A4">
            <w:pPr>
              <w:rPr>
                <w:b/>
                <w:bCs/>
              </w:rPr>
            </w:pPr>
            <w:r w:rsidRPr="00570290">
              <w:rPr>
                <w:b/>
                <w:bCs/>
              </w:rPr>
              <w:t>Research, literature and resources supporting the curriculum design of Phase 1.</w:t>
            </w:r>
          </w:p>
          <w:p w14:paraId="1BAE521B" w14:textId="708628D6" w:rsidR="00B147A4" w:rsidRDefault="00B147A4" w:rsidP="00B067D1"/>
        </w:tc>
      </w:tr>
      <w:tr w:rsidR="00B147A4" w14:paraId="0145B8A1" w14:textId="77777777" w:rsidTr="00B147A4">
        <w:tc>
          <w:tcPr>
            <w:tcW w:w="4810" w:type="dxa"/>
            <w:gridSpan w:val="2"/>
            <w:vAlign w:val="center"/>
          </w:tcPr>
          <w:p w14:paraId="07C98C54" w14:textId="77777777" w:rsidR="00B147A4" w:rsidRDefault="00B147A4" w:rsidP="00B147A4">
            <w:r w:rsidRPr="003E4E1C">
              <w:t xml:space="preserve">Phase 1 Assessment: · Trainees will take </w:t>
            </w:r>
            <w:r>
              <w:t>part in an exercise to explore personal attitudes to PE</w:t>
            </w:r>
          </w:p>
          <w:p w14:paraId="5A192A7C" w14:textId="77777777" w:rsidR="00B147A4" w:rsidRDefault="00B147A4" w:rsidP="00B147A4"/>
          <w:p w14:paraId="127FCB30" w14:textId="77777777" w:rsidR="00B147A4" w:rsidRDefault="00B147A4" w:rsidP="00B147A4">
            <w:r w:rsidRPr="003E4E1C">
              <w:t xml:space="preserve">Trainees will take part in frequent in-session retrieval activities that tutors will respond to and provide support where necessary. · </w:t>
            </w:r>
          </w:p>
          <w:p w14:paraId="4BA2B8BE" w14:textId="77777777" w:rsidR="00B147A4" w:rsidRDefault="00B147A4" w:rsidP="00B147A4"/>
          <w:p w14:paraId="3C9635BA" w14:textId="7D30EC67" w:rsidR="00B147A4" w:rsidRDefault="00B147A4" w:rsidP="00B147A4">
            <w:r w:rsidRPr="003E4E1C">
              <w:t xml:space="preserve">Assessed via subject-specific feedback from mentors on professional practice. </w:t>
            </w:r>
          </w:p>
          <w:p w14:paraId="58EA3330" w14:textId="77777777" w:rsidR="00B147A4" w:rsidRDefault="00B147A4" w:rsidP="00B147A4"/>
          <w:p w14:paraId="6997FF34" w14:textId="77777777" w:rsidR="00B147A4" w:rsidRPr="003E4E1C" w:rsidRDefault="00B147A4" w:rsidP="00B147A4">
            <w:r w:rsidRPr="003E4E1C">
              <w:t>Assessed through PED102</w:t>
            </w:r>
            <w:r>
              <w:t>4</w:t>
            </w:r>
            <w:r w:rsidRPr="003E4E1C">
              <w:t xml:space="preserve"> reflective journal and trainees’ reflections in portfolio from professional practice.</w:t>
            </w:r>
          </w:p>
          <w:p w14:paraId="304DF6AC" w14:textId="77777777" w:rsidR="00B147A4" w:rsidRDefault="00B147A4" w:rsidP="00B067D1"/>
          <w:p w14:paraId="37E3DCC7" w14:textId="77777777" w:rsidR="00B147A4" w:rsidRDefault="00B147A4" w:rsidP="00B067D1"/>
          <w:p w14:paraId="0AED4A60" w14:textId="77777777" w:rsidR="00B147A4" w:rsidRDefault="00B147A4" w:rsidP="00B067D1"/>
          <w:p w14:paraId="760C0500" w14:textId="77777777" w:rsidR="00B147A4" w:rsidRDefault="00B147A4" w:rsidP="00B067D1"/>
          <w:p w14:paraId="22C139C0" w14:textId="77777777" w:rsidR="00B147A4" w:rsidRDefault="00B147A4" w:rsidP="00B067D1"/>
          <w:p w14:paraId="45A8FA22" w14:textId="4628B554" w:rsidR="00B147A4" w:rsidRDefault="00B147A4" w:rsidP="00B067D1"/>
        </w:tc>
        <w:tc>
          <w:tcPr>
            <w:tcW w:w="8510" w:type="dxa"/>
            <w:gridSpan w:val="4"/>
            <w:vAlign w:val="center"/>
          </w:tcPr>
          <w:p w14:paraId="407DB422" w14:textId="77777777" w:rsidR="00B147A4" w:rsidRPr="00AE7E9D" w:rsidRDefault="00B147A4" w:rsidP="00B147A4">
            <w:pPr>
              <w:pStyle w:val="ListParagraph"/>
              <w:numPr>
                <w:ilvl w:val="0"/>
                <w:numId w:val="20"/>
              </w:numPr>
              <w:rPr>
                <w:rFonts w:cstheme="minorHAnsi"/>
              </w:rPr>
            </w:pPr>
            <w:r w:rsidRPr="00AE7E9D">
              <w:rPr>
                <w:rFonts w:cstheme="minorHAnsi"/>
              </w:rPr>
              <w:t>National Curriculum 2014</w:t>
            </w:r>
          </w:p>
          <w:p w14:paraId="31744781" w14:textId="77777777" w:rsidR="00B147A4" w:rsidRPr="00AE7E9D" w:rsidRDefault="00B147A4" w:rsidP="00B147A4">
            <w:pPr>
              <w:pStyle w:val="ListParagraph"/>
              <w:numPr>
                <w:ilvl w:val="0"/>
                <w:numId w:val="20"/>
              </w:numPr>
              <w:rPr>
                <w:rFonts w:cstheme="minorHAnsi"/>
              </w:rPr>
            </w:pPr>
            <w:r w:rsidRPr="00AE7E9D">
              <w:rPr>
                <w:rFonts w:cstheme="minorHAnsi"/>
              </w:rPr>
              <w:t>QCA PE Core Task videos</w:t>
            </w:r>
          </w:p>
          <w:p w14:paraId="54E800D2" w14:textId="77777777" w:rsidR="00B147A4" w:rsidRPr="00AE7E9D" w:rsidRDefault="00B147A4" w:rsidP="00B147A4">
            <w:pPr>
              <w:pStyle w:val="ListParagraph"/>
              <w:numPr>
                <w:ilvl w:val="0"/>
                <w:numId w:val="20"/>
              </w:numPr>
              <w:rPr>
                <w:rFonts w:cstheme="minorHAnsi"/>
              </w:rPr>
            </w:pPr>
            <w:r w:rsidRPr="00AE7E9D">
              <w:rPr>
                <w:rFonts w:cstheme="minorHAnsi"/>
              </w:rPr>
              <w:t xml:space="preserve">Gallahue et al (2019) </w:t>
            </w:r>
            <w:r w:rsidRPr="00AE7E9D">
              <w:rPr>
                <w:rFonts w:cstheme="minorHAnsi"/>
                <w:color w:val="0F1111"/>
                <w:shd w:val="clear" w:color="auto" w:fill="FFFFFF"/>
              </w:rPr>
              <w:t>Understanding Motor Development: Infants, Children, Adolescents, Adults</w:t>
            </w:r>
            <w:r w:rsidRPr="00AE7E9D">
              <w:rPr>
                <w:rStyle w:val="apple-converted-space"/>
                <w:rFonts w:cstheme="minorHAnsi"/>
                <w:color w:val="0F1111"/>
                <w:shd w:val="clear" w:color="auto" w:fill="FFFFFF"/>
              </w:rPr>
              <w:t> </w:t>
            </w:r>
          </w:p>
          <w:p w14:paraId="637453C6" w14:textId="77777777" w:rsidR="00B147A4" w:rsidRPr="00AE7E9D" w:rsidRDefault="00B147A4" w:rsidP="00B147A4">
            <w:pPr>
              <w:pStyle w:val="ListParagraph"/>
              <w:numPr>
                <w:ilvl w:val="0"/>
                <w:numId w:val="20"/>
              </w:numPr>
              <w:rPr>
                <w:rFonts w:cstheme="minorHAnsi"/>
              </w:rPr>
            </w:pPr>
            <w:r w:rsidRPr="00AE7E9D">
              <w:rPr>
                <w:rFonts w:cstheme="minorHAnsi"/>
                <w:lang w:val="en-US"/>
              </w:rPr>
              <w:t>Griggs, G, (2012) An Introduction to Primary Physical Education</w:t>
            </w:r>
          </w:p>
          <w:p w14:paraId="00BECAD2" w14:textId="77777777" w:rsidR="00B147A4" w:rsidRPr="00AE7E9D" w:rsidRDefault="00B147A4" w:rsidP="00B147A4">
            <w:pPr>
              <w:pStyle w:val="ListParagraph"/>
              <w:numPr>
                <w:ilvl w:val="0"/>
                <w:numId w:val="20"/>
              </w:numPr>
              <w:rPr>
                <w:rFonts w:cstheme="minorHAnsi"/>
              </w:rPr>
            </w:pPr>
            <w:r w:rsidRPr="00AE7E9D">
              <w:rPr>
                <w:rFonts w:cstheme="minorHAnsi"/>
                <w:lang w:val="en-US"/>
              </w:rPr>
              <w:t>Lawrence, J, (2020), Teaching Primary Physical Education.</w:t>
            </w:r>
          </w:p>
          <w:p w14:paraId="32777F61" w14:textId="77777777" w:rsidR="00B147A4" w:rsidRPr="00AE7E9D" w:rsidRDefault="00B147A4" w:rsidP="00B147A4">
            <w:pPr>
              <w:pStyle w:val="ListParagraph"/>
              <w:numPr>
                <w:ilvl w:val="0"/>
                <w:numId w:val="20"/>
              </w:numPr>
              <w:rPr>
                <w:rFonts w:cstheme="minorHAnsi"/>
                <w:lang w:val="en-US"/>
              </w:rPr>
            </w:pPr>
            <w:r w:rsidRPr="00AE7E9D">
              <w:rPr>
                <w:rFonts w:cstheme="minorHAnsi"/>
                <w:lang w:val="en-US"/>
              </w:rPr>
              <w:t>Howells K, et al, (2018) Mastering Primary PE</w:t>
            </w:r>
          </w:p>
          <w:p w14:paraId="2D5E82B5" w14:textId="77777777" w:rsidR="00B147A4" w:rsidRPr="00AE7E9D" w:rsidRDefault="00B147A4" w:rsidP="00B147A4">
            <w:pPr>
              <w:pStyle w:val="ListParagraph"/>
              <w:numPr>
                <w:ilvl w:val="0"/>
                <w:numId w:val="20"/>
              </w:numPr>
              <w:rPr>
                <w:rFonts w:cstheme="minorHAnsi"/>
              </w:rPr>
            </w:pPr>
            <w:r w:rsidRPr="00AE7E9D">
              <w:rPr>
                <w:rFonts w:cstheme="minorHAnsi"/>
                <w:lang w:val="en-US"/>
              </w:rPr>
              <w:t>Doherty and Brennan (2014), Physical Education and development 3-11</w:t>
            </w:r>
          </w:p>
          <w:p w14:paraId="1DC93043" w14:textId="77777777" w:rsidR="00B147A4" w:rsidRPr="00AE7E9D" w:rsidRDefault="00B147A4" w:rsidP="00B147A4">
            <w:pPr>
              <w:pStyle w:val="ListParagraph"/>
              <w:numPr>
                <w:ilvl w:val="0"/>
                <w:numId w:val="20"/>
              </w:numPr>
              <w:rPr>
                <w:rFonts w:cstheme="minorHAnsi"/>
              </w:rPr>
            </w:pPr>
            <w:r w:rsidRPr="00AE7E9D">
              <w:rPr>
                <w:rFonts w:cstheme="minorHAnsi"/>
                <w:lang w:val="en-US"/>
              </w:rPr>
              <w:t>Pickard and Maude (2020, 2nd /edition) Teaching PE Creatively</w:t>
            </w:r>
          </w:p>
          <w:p w14:paraId="4A4D35A5" w14:textId="77777777" w:rsidR="00B147A4" w:rsidRPr="00AE7E9D" w:rsidRDefault="00B147A4" w:rsidP="00B147A4">
            <w:pPr>
              <w:pStyle w:val="ListParagraph"/>
              <w:numPr>
                <w:ilvl w:val="0"/>
                <w:numId w:val="20"/>
              </w:numPr>
              <w:rPr>
                <w:rFonts w:cstheme="minorHAnsi"/>
              </w:rPr>
            </w:pPr>
            <w:r w:rsidRPr="00AE7E9D">
              <w:rPr>
                <w:rFonts w:cstheme="minorHAnsi"/>
              </w:rPr>
              <w:t>Vickerman, P and A. Maher (2018) Teaching Physical Education to Children with Special Educational Needs and Disabilities (2nd Eds).</w:t>
            </w:r>
          </w:p>
          <w:p w14:paraId="0F0FDF16" w14:textId="77777777" w:rsidR="00B147A4" w:rsidRPr="00AE7E9D" w:rsidRDefault="00B147A4" w:rsidP="00B147A4">
            <w:pPr>
              <w:pStyle w:val="ListParagraph"/>
              <w:numPr>
                <w:ilvl w:val="0"/>
                <w:numId w:val="20"/>
              </w:numPr>
              <w:rPr>
                <w:rFonts w:cstheme="minorHAnsi"/>
              </w:rPr>
            </w:pPr>
            <w:r w:rsidRPr="00AE7E9D">
              <w:rPr>
                <w:rFonts w:cstheme="minorHAnsi"/>
                <w:lang w:val="en-US"/>
              </w:rPr>
              <w:t>Swindlehurst, (2008) Ch 3 in Lavin, J. Creative Approaches to teaching PE.</w:t>
            </w:r>
          </w:p>
          <w:p w14:paraId="6EEE0C95" w14:textId="77777777" w:rsidR="00B147A4" w:rsidRPr="00AE7E9D" w:rsidRDefault="00B147A4" w:rsidP="00B147A4">
            <w:pPr>
              <w:pStyle w:val="ListParagraph"/>
              <w:numPr>
                <w:ilvl w:val="0"/>
                <w:numId w:val="20"/>
              </w:numPr>
              <w:rPr>
                <w:rFonts w:cstheme="minorHAnsi"/>
              </w:rPr>
            </w:pPr>
            <w:r w:rsidRPr="00AE7E9D">
              <w:rPr>
                <w:rFonts w:cstheme="minorHAnsi"/>
              </w:rPr>
              <w:t>Paul Rainer &amp; Stuart Jarvis (2020) Fundamental movement skills and their relationship with measures of health-related physical fitness of primary school children prior to secondary school transition: a Welsh perspective, Education 3-13, 48:1, 54-65,</w:t>
            </w:r>
          </w:p>
          <w:p w14:paraId="583841EB" w14:textId="76195A45" w:rsidR="00B147A4" w:rsidRDefault="00B147A4" w:rsidP="00B067D1"/>
        </w:tc>
      </w:tr>
      <w:tr w:rsidR="00B067D1" w14:paraId="59DA62E8" w14:textId="77777777" w:rsidTr="5D8289C4">
        <w:tc>
          <w:tcPr>
            <w:tcW w:w="2445" w:type="dxa"/>
            <w:vMerge w:val="restart"/>
            <w:tcBorders>
              <w:top w:val="nil"/>
              <w:left w:val="single" w:sz="8" w:space="0" w:color="auto"/>
              <w:bottom w:val="single" w:sz="8" w:space="0" w:color="auto"/>
              <w:right w:val="single" w:sz="8" w:space="0" w:color="auto"/>
            </w:tcBorders>
          </w:tcPr>
          <w:p w14:paraId="754A1119" w14:textId="1EF694F4" w:rsidR="00B067D1" w:rsidRDefault="00B067D1" w:rsidP="00B067D1">
            <w:r w:rsidRPr="0BB2D722">
              <w:rPr>
                <w:rFonts w:ascii="Arial" w:eastAsia="Arial" w:hAnsi="Arial" w:cs="Arial"/>
                <w:b/>
                <w:bCs/>
              </w:rPr>
              <w:t>Phase 2</w:t>
            </w:r>
          </w:p>
          <w:p w14:paraId="766D8496" w14:textId="7A1D6A4E" w:rsidR="00B067D1" w:rsidRDefault="00B067D1" w:rsidP="00B067D1">
            <w:r w:rsidRPr="0BB2D722">
              <w:rPr>
                <w:rFonts w:ascii="Calibri" w:eastAsia="Calibri" w:hAnsi="Calibri" w:cs="Calibri"/>
                <w:sz w:val="18"/>
                <w:szCs w:val="18"/>
              </w:rPr>
              <w:t xml:space="preserve"> </w:t>
            </w:r>
          </w:p>
          <w:p w14:paraId="77EE6F52" w14:textId="593ED766" w:rsidR="00B067D1" w:rsidRDefault="00B067D1" w:rsidP="00B067D1">
            <w:r w:rsidRPr="0BB2D722">
              <w:rPr>
                <w:rFonts w:ascii="Arial" w:eastAsia="Arial" w:hAnsi="Arial" w:cs="Arial"/>
                <w:b/>
                <w:bCs/>
              </w:rPr>
              <w:t xml:space="preserve"> </w:t>
            </w:r>
          </w:p>
          <w:p w14:paraId="02F945EB" w14:textId="61C995F0" w:rsidR="00B067D1" w:rsidRDefault="00B067D1" w:rsidP="00B067D1">
            <w:r w:rsidRPr="0BB2D722">
              <w:rPr>
                <w:rFonts w:ascii="Calibri" w:eastAsia="Calibri" w:hAnsi="Calibri" w:cs="Calibri"/>
                <w:sz w:val="18"/>
                <w:szCs w:val="18"/>
              </w:rPr>
              <w:t xml:space="preserve"> .</w:t>
            </w:r>
          </w:p>
          <w:p w14:paraId="6A38511F" w14:textId="1B3446F4" w:rsidR="00B067D1" w:rsidRDefault="00B067D1" w:rsidP="00B067D1">
            <w:r w:rsidRPr="0BB2D722">
              <w:rPr>
                <w:rFonts w:ascii="Calibri" w:eastAsia="Calibri" w:hAnsi="Calibri" w:cs="Calibri"/>
                <w:sz w:val="18"/>
                <w:szCs w:val="18"/>
              </w:rPr>
              <w:t xml:space="preserve"> </w:t>
            </w:r>
          </w:p>
          <w:p w14:paraId="54711F8B" w14:textId="307960DB" w:rsidR="00B067D1" w:rsidRDefault="00B067D1" w:rsidP="00B067D1">
            <w:r w:rsidRPr="0BB2D722">
              <w:rPr>
                <w:rFonts w:ascii="Calibri" w:eastAsia="Calibri" w:hAnsi="Calibri" w:cs="Calibri"/>
                <w:sz w:val="18"/>
                <w:szCs w:val="18"/>
              </w:rPr>
              <w:t xml:space="preserve"> </w:t>
            </w:r>
          </w:p>
          <w:p w14:paraId="57B555D6" w14:textId="3E0CBAD1" w:rsidR="00B067D1" w:rsidRDefault="00B067D1" w:rsidP="00B067D1">
            <w:r w:rsidRPr="0BB2D722">
              <w:rPr>
                <w:rFonts w:ascii="Arial" w:eastAsia="Arial" w:hAnsi="Arial" w:cs="Arial"/>
                <w:b/>
                <w:bCs/>
              </w:rPr>
              <w:t xml:space="preserve"> </w:t>
            </w:r>
          </w:p>
        </w:tc>
        <w:tc>
          <w:tcPr>
            <w:tcW w:w="5475" w:type="dxa"/>
            <w:gridSpan w:val="4"/>
            <w:tcBorders>
              <w:top w:val="single" w:sz="8" w:space="0" w:color="auto"/>
              <w:left w:val="single" w:sz="8" w:space="0" w:color="auto"/>
              <w:bottom w:val="single" w:sz="8" w:space="0" w:color="auto"/>
              <w:right w:val="single" w:sz="8" w:space="0" w:color="auto"/>
            </w:tcBorders>
          </w:tcPr>
          <w:p w14:paraId="2D8208F8" w14:textId="278F007D" w:rsidR="00B067D1" w:rsidRDefault="00B067D1" w:rsidP="00B067D1">
            <w:r w:rsidRPr="0BB2D722">
              <w:rPr>
                <w:rFonts w:ascii="Arial" w:eastAsia="Arial" w:hAnsi="Arial" w:cs="Arial"/>
                <w:b/>
                <w:bCs/>
                <w:sz w:val="20"/>
                <w:szCs w:val="20"/>
              </w:rPr>
              <w:t>Trainees will know:</w:t>
            </w:r>
          </w:p>
        </w:tc>
        <w:tc>
          <w:tcPr>
            <w:tcW w:w="5400" w:type="dxa"/>
            <w:tcBorders>
              <w:top w:val="nil"/>
              <w:left w:val="single" w:sz="8" w:space="0" w:color="auto"/>
              <w:bottom w:val="single" w:sz="8" w:space="0" w:color="auto"/>
              <w:right w:val="single" w:sz="8" w:space="0" w:color="auto"/>
            </w:tcBorders>
          </w:tcPr>
          <w:p w14:paraId="295B326B" w14:textId="39975C9F" w:rsidR="00B067D1" w:rsidRDefault="00B067D1" w:rsidP="00B067D1">
            <w:r w:rsidRPr="0BB2D722">
              <w:rPr>
                <w:rFonts w:ascii="Arial" w:eastAsia="Arial" w:hAnsi="Arial" w:cs="Arial"/>
                <w:b/>
                <w:bCs/>
                <w:sz w:val="20"/>
                <w:szCs w:val="20"/>
              </w:rPr>
              <w:t>Trainees will be able to:</w:t>
            </w:r>
          </w:p>
        </w:tc>
      </w:tr>
      <w:tr w:rsidR="00B067D1" w14:paraId="2DB76CE6" w14:textId="77777777" w:rsidTr="5D8289C4">
        <w:tc>
          <w:tcPr>
            <w:tcW w:w="2445" w:type="dxa"/>
            <w:vMerge/>
            <w:vAlign w:val="center"/>
          </w:tcPr>
          <w:p w14:paraId="51627C85" w14:textId="77777777" w:rsidR="00B067D1" w:rsidRDefault="00B067D1" w:rsidP="00B067D1"/>
        </w:tc>
        <w:tc>
          <w:tcPr>
            <w:tcW w:w="5475" w:type="dxa"/>
            <w:gridSpan w:val="4"/>
            <w:tcBorders>
              <w:top w:val="single" w:sz="8" w:space="0" w:color="auto"/>
              <w:left w:val="nil"/>
              <w:bottom w:val="single" w:sz="8" w:space="0" w:color="auto"/>
              <w:right w:val="single" w:sz="8" w:space="0" w:color="auto"/>
            </w:tcBorders>
          </w:tcPr>
          <w:p w14:paraId="26C7724F" w14:textId="3B00F266" w:rsidR="00B067D1" w:rsidRDefault="00B067D1" w:rsidP="00B067D1">
            <w:pPr>
              <w:ind w:left="360" w:hanging="360"/>
              <w:rPr>
                <w:rFonts w:ascii="Arial" w:eastAsia="Times New Roman" w:hAnsi="Arial" w:cs="Arial"/>
                <w:sz w:val="20"/>
                <w:szCs w:val="20"/>
              </w:rPr>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Pr>
                <w:rFonts w:ascii="Arial" w:eastAsia="Times New Roman" w:hAnsi="Arial" w:cs="Arial"/>
                <w:sz w:val="20"/>
                <w:szCs w:val="20"/>
              </w:rPr>
              <w:t>a range of skills to teach outdoor and adventurous activities and swimming and water safety.</w:t>
            </w:r>
            <w:r w:rsidR="001B62DB">
              <w:rPr>
                <w:rFonts w:ascii="Arial" w:eastAsia="Times New Roman" w:hAnsi="Arial" w:cs="Arial"/>
                <w:sz w:val="20"/>
                <w:szCs w:val="20"/>
              </w:rPr>
              <w:t xml:space="preserve"> </w:t>
            </w:r>
            <w:r w:rsidR="001B62DB" w:rsidRPr="001B62DB">
              <w:rPr>
                <w:rFonts w:ascii="Arial" w:eastAsia="Times New Roman" w:hAnsi="Arial" w:cs="Arial"/>
                <w:b/>
                <w:bCs/>
                <w:sz w:val="20"/>
                <w:szCs w:val="20"/>
              </w:rPr>
              <w:t>LT3.2</w:t>
            </w:r>
          </w:p>
          <w:p w14:paraId="4A4FE012" w14:textId="79936646" w:rsidR="00B067D1" w:rsidRPr="00BF085A" w:rsidRDefault="00B067D1" w:rsidP="00B067D1">
            <w:pPr>
              <w:ind w:left="360" w:hanging="360"/>
              <w:rPr>
                <w:rFonts w:ascii="Arial" w:eastAsia="Symbol" w:hAnsi="Arial" w:cs="Arial"/>
                <w:sz w:val="20"/>
                <w:szCs w:val="20"/>
              </w:rPr>
            </w:pPr>
          </w:p>
        </w:tc>
        <w:tc>
          <w:tcPr>
            <w:tcW w:w="5400" w:type="dxa"/>
            <w:tcBorders>
              <w:top w:val="single" w:sz="8" w:space="0" w:color="auto"/>
              <w:left w:val="single" w:sz="8" w:space="0" w:color="auto"/>
              <w:bottom w:val="single" w:sz="8" w:space="0" w:color="auto"/>
              <w:right w:val="single" w:sz="8" w:space="0" w:color="auto"/>
            </w:tcBorders>
          </w:tcPr>
          <w:p w14:paraId="7553DFA3" w14:textId="58EBB40C" w:rsidR="00B067D1" w:rsidRPr="0BB2D722" w:rsidRDefault="00B067D1" w:rsidP="00B067D1">
            <w:pPr>
              <w:ind w:left="360" w:hanging="360"/>
              <w:rPr>
                <w:rFonts w:ascii="Symbol" w:eastAsia="Symbol" w:hAnsi="Symbol" w:cs="Symbol"/>
                <w:sz w:val="20"/>
                <w:szCs w:val="20"/>
              </w:rPr>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plan a sequence of learning to a specific end point using PE in a thematic approach.</w:t>
            </w:r>
            <w:r w:rsidR="00D06D32">
              <w:rPr>
                <w:rFonts w:ascii="Arial" w:eastAsia="Arial" w:hAnsi="Arial" w:cs="Arial"/>
                <w:sz w:val="20"/>
                <w:szCs w:val="20"/>
              </w:rPr>
              <w:t xml:space="preserve"> </w:t>
            </w:r>
            <w:r w:rsidR="00D06D32" w:rsidRPr="00D06D32">
              <w:rPr>
                <w:rFonts w:ascii="Arial" w:eastAsia="Arial" w:hAnsi="Arial" w:cs="Arial"/>
                <w:b/>
                <w:bCs/>
                <w:sz w:val="20"/>
                <w:szCs w:val="20"/>
              </w:rPr>
              <w:t>LT3.7</w:t>
            </w:r>
          </w:p>
        </w:tc>
      </w:tr>
      <w:tr w:rsidR="00B067D1" w14:paraId="741CB2E2" w14:textId="77777777" w:rsidTr="5D8289C4">
        <w:tc>
          <w:tcPr>
            <w:tcW w:w="2445" w:type="dxa"/>
            <w:vMerge/>
            <w:vAlign w:val="center"/>
          </w:tcPr>
          <w:p w14:paraId="65924EF5" w14:textId="77777777" w:rsidR="00B067D1" w:rsidRDefault="00B067D1" w:rsidP="00B067D1"/>
        </w:tc>
        <w:tc>
          <w:tcPr>
            <w:tcW w:w="5475" w:type="dxa"/>
            <w:gridSpan w:val="4"/>
            <w:tcBorders>
              <w:top w:val="single" w:sz="8" w:space="0" w:color="auto"/>
              <w:left w:val="nil"/>
              <w:bottom w:val="single" w:sz="8" w:space="0" w:color="auto"/>
              <w:right w:val="single" w:sz="8" w:space="0" w:color="auto"/>
            </w:tcBorders>
          </w:tcPr>
          <w:p w14:paraId="29EB619D" w14:textId="0990664F" w:rsidR="00B067D1" w:rsidRDefault="00B067D1" w:rsidP="00B067D1">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 xml:space="preserve"> how to use PE activities in a cross curricular theme</w:t>
            </w:r>
          </w:p>
          <w:p w14:paraId="680850FE" w14:textId="6C0105F1" w:rsidR="00B067D1" w:rsidRDefault="00B067D1" w:rsidP="00B067D1">
            <w:r w:rsidRPr="0BB2D722">
              <w:rPr>
                <w:rFonts w:ascii="Arial" w:eastAsia="Arial" w:hAnsi="Arial" w:cs="Arial"/>
                <w:sz w:val="20"/>
                <w:szCs w:val="20"/>
              </w:rPr>
              <w:t xml:space="preserve"> </w:t>
            </w:r>
          </w:p>
        </w:tc>
        <w:tc>
          <w:tcPr>
            <w:tcW w:w="5400" w:type="dxa"/>
            <w:tcBorders>
              <w:top w:val="single" w:sz="8" w:space="0" w:color="auto"/>
              <w:left w:val="single" w:sz="8" w:space="0" w:color="auto"/>
              <w:bottom w:val="single" w:sz="8" w:space="0" w:color="auto"/>
              <w:right w:val="single" w:sz="8" w:space="0" w:color="auto"/>
            </w:tcBorders>
          </w:tcPr>
          <w:p w14:paraId="37D51DD5" w14:textId="47FE6B0B" w:rsidR="00B067D1" w:rsidRDefault="00B067D1" w:rsidP="00B067D1">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Use proactive and reactive behaviour management strategies in PE.</w:t>
            </w:r>
          </w:p>
        </w:tc>
      </w:tr>
      <w:tr w:rsidR="00B067D1" w14:paraId="5ADF61EE" w14:textId="77777777" w:rsidTr="5D8289C4">
        <w:tc>
          <w:tcPr>
            <w:tcW w:w="2445" w:type="dxa"/>
            <w:vMerge/>
            <w:vAlign w:val="center"/>
          </w:tcPr>
          <w:p w14:paraId="3CA7BC30" w14:textId="77777777" w:rsidR="00B067D1" w:rsidRDefault="00B067D1" w:rsidP="00B067D1"/>
        </w:tc>
        <w:tc>
          <w:tcPr>
            <w:tcW w:w="5475" w:type="dxa"/>
            <w:gridSpan w:val="4"/>
            <w:tcBorders>
              <w:top w:val="single" w:sz="8" w:space="0" w:color="auto"/>
              <w:left w:val="nil"/>
              <w:bottom w:val="single" w:sz="8" w:space="0" w:color="auto"/>
              <w:right w:val="single" w:sz="8" w:space="0" w:color="auto"/>
            </w:tcBorders>
          </w:tcPr>
          <w:p w14:paraId="0FDECAE7" w14:textId="7BD72A35" w:rsidR="00B067D1" w:rsidRDefault="00B067D1" w:rsidP="00B067D1">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0AE353A">
              <w:rPr>
                <w:rFonts w:ascii="Arial" w:eastAsia="Arial" w:hAnsi="Arial" w:cs="Arial"/>
                <w:sz w:val="20"/>
                <w:szCs w:val="20"/>
                <w:highlight w:val="cyan"/>
              </w:rPr>
              <w:t>a range of methods to assess and monitor children’s progress in the activity areas in National Curriculum PE.</w:t>
            </w:r>
            <w:r w:rsidR="001B62DB">
              <w:rPr>
                <w:rFonts w:ascii="Arial" w:eastAsia="Arial" w:hAnsi="Arial" w:cs="Arial"/>
                <w:sz w:val="20"/>
                <w:szCs w:val="20"/>
              </w:rPr>
              <w:t xml:space="preserve"> </w:t>
            </w:r>
            <w:r w:rsidR="001B62DB" w:rsidRPr="001B62DB">
              <w:rPr>
                <w:rFonts w:ascii="Arial" w:eastAsia="Arial" w:hAnsi="Arial" w:cs="Arial"/>
                <w:b/>
                <w:bCs/>
                <w:sz w:val="20"/>
                <w:szCs w:val="20"/>
              </w:rPr>
              <w:t>LT 6.5</w:t>
            </w:r>
          </w:p>
          <w:p w14:paraId="48F41ED1" w14:textId="045AD5D8" w:rsidR="00B067D1" w:rsidRDefault="00B067D1" w:rsidP="00B067D1">
            <w:r w:rsidRPr="0BB2D722">
              <w:rPr>
                <w:rFonts w:ascii="Arial" w:eastAsia="Arial" w:hAnsi="Arial" w:cs="Arial"/>
                <w:sz w:val="20"/>
                <w:szCs w:val="20"/>
              </w:rPr>
              <w:lastRenderedPageBreak/>
              <w:t xml:space="preserve"> </w:t>
            </w:r>
          </w:p>
        </w:tc>
        <w:tc>
          <w:tcPr>
            <w:tcW w:w="5400" w:type="dxa"/>
            <w:tcBorders>
              <w:top w:val="single" w:sz="8" w:space="0" w:color="auto"/>
              <w:left w:val="single" w:sz="8" w:space="0" w:color="auto"/>
              <w:bottom w:val="single" w:sz="8" w:space="0" w:color="auto"/>
              <w:right w:val="single" w:sz="8" w:space="0" w:color="auto"/>
            </w:tcBorders>
          </w:tcPr>
          <w:p w14:paraId="702831B0" w14:textId="46D229E8" w:rsidR="00B067D1" w:rsidRDefault="00B067D1" w:rsidP="00B067D1">
            <w:pPr>
              <w:ind w:left="360" w:hanging="360"/>
            </w:pPr>
            <w:r w:rsidRPr="0BB2D722">
              <w:rPr>
                <w:rFonts w:ascii="Symbol" w:eastAsia="Symbol" w:hAnsi="Symbol" w:cs="Symbol"/>
                <w:sz w:val="20"/>
                <w:szCs w:val="20"/>
              </w:rPr>
              <w:lastRenderedPageBreak/>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adapt an activity in a cross-curricular/thematic approach so ALL children achieve success.</w:t>
            </w:r>
          </w:p>
        </w:tc>
      </w:tr>
      <w:tr w:rsidR="00B067D1" w14:paraId="6643BD4E" w14:textId="77777777" w:rsidTr="5D8289C4">
        <w:tc>
          <w:tcPr>
            <w:tcW w:w="2445" w:type="dxa"/>
            <w:vMerge/>
            <w:vAlign w:val="center"/>
          </w:tcPr>
          <w:p w14:paraId="39D7EC59" w14:textId="77777777" w:rsidR="00B067D1" w:rsidRDefault="00B067D1" w:rsidP="00B067D1"/>
        </w:tc>
        <w:tc>
          <w:tcPr>
            <w:tcW w:w="5475" w:type="dxa"/>
            <w:gridSpan w:val="4"/>
            <w:tcBorders>
              <w:top w:val="single" w:sz="8" w:space="0" w:color="auto"/>
              <w:left w:val="nil"/>
              <w:bottom w:val="single" w:sz="8" w:space="0" w:color="auto"/>
              <w:right w:val="single" w:sz="8" w:space="0" w:color="auto"/>
            </w:tcBorders>
          </w:tcPr>
          <w:p w14:paraId="6D4D8FBD" w14:textId="14519FEA" w:rsidR="00B067D1" w:rsidRDefault="00B067D1" w:rsidP="00B067D1">
            <w:r w:rsidRPr="0BB2D722">
              <w:rPr>
                <w:rFonts w:ascii="Arial" w:eastAsia="Arial" w:hAnsi="Arial" w:cs="Arial"/>
                <w:b/>
                <w:bCs/>
                <w:sz w:val="20"/>
                <w:szCs w:val="20"/>
              </w:rPr>
              <w:t>Trainees will understand:</w:t>
            </w:r>
          </w:p>
        </w:tc>
        <w:tc>
          <w:tcPr>
            <w:tcW w:w="540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46DB9CB" w14:textId="166B7F3D" w:rsidR="00B067D1" w:rsidRDefault="00B067D1" w:rsidP="00B067D1">
            <w:pPr>
              <w:jc w:val="center"/>
            </w:pPr>
            <w:r w:rsidRPr="0BB2D722">
              <w:rPr>
                <w:rFonts w:ascii="Arial" w:eastAsia="Arial" w:hAnsi="Arial" w:cs="Arial"/>
                <w:b/>
                <w:bCs/>
                <w:sz w:val="20"/>
                <w:szCs w:val="20"/>
              </w:rPr>
              <w:t xml:space="preserve"> </w:t>
            </w:r>
          </w:p>
          <w:p w14:paraId="25B0B7DF" w14:textId="34590543" w:rsidR="00B067D1" w:rsidRDefault="00B067D1" w:rsidP="00B067D1">
            <w:pPr>
              <w:jc w:val="center"/>
              <w:rPr>
                <w:rFonts w:ascii="Arial" w:eastAsia="Arial" w:hAnsi="Arial" w:cs="Arial"/>
                <w:b/>
                <w:bCs/>
                <w:sz w:val="20"/>
                <w:szCs w:val="20"/>
              </w:rPr>
            </w:pPr>
            <w:r w:rsidRPr="28C48548">
              <w:rPr>
                <w:rFonts w:ascii="Arial" w:eastAsia="Arial" w:hAnsi="Arial" w:cs="Arial"/>
                <w:b/>
                <w:bCs/>
                <w:sz w:val="20"/>
                <w:szCs w:val="20"/>
              </w:rPr>
              <w:t>Composite knowledge / understanding / skills</w:t>
            </w:r>
          </w:p>
          <w:p w14:paraId="206AFC91" w14:textId="430C3551" w:rsidR="00B067D1" w:rsidRDefault="00B067D1" w:rsidP="00B067D1">
            <w:pPr>
              <w:rPr>
                <w:rFonts w:ascii="Arial" w:eastAsia="Arial" w:hAnsi="Arial" w:cs="Arial"/>
                <w:i/>
                <w:iCs/>
                <w:sz w:val="20"/>
                <w:szCs w:val="20"/>
              </w:rPr>
            </w:pPr>
            <w:r w:rsidRPr="28C48548">
              <w:rPr>
                <w:rFonts w:ascii="Arial" w:eastAsia="Arial" w:hAnsi="Arial" w:cs="Arial"/>
                <w:i/>
                <w:iCs/>
                <w:sz w:val="20"/>
                <w:szCs w:val="20"/>
              </w:rPr>
              <w:t xml:space="preserve"> </w:t>
            </w:r>
          </w:p>
          <w:p w14:paraId="39DD2A44" w14:textId="3155EB77" w:rsidR="00B067D1" w:rsidRDefault="00B067D1" w:rsidP="00B067D1">
            <w:r w:rsidRPr="0BB2D722">
              <w:rPr>
                <w:rFonts w:ascii="Arial" w:eastAsia="Arial" w:hAnsi="Arial" w:cs="Arial"/>
                <w:i/>
                <w:iCs/>
                <w:sz w:val="20"/>
                <w:szCs w:val="20"/>
              </w:rPr>
              <w:t xml:space="preserve">By the end of this phase trainees will </w:t>
            </w:r>
            <w:r w:rsidRPr="0BB2D722">
              <w:rPr>
                <w:rFonts w:ascii="Arial" w:eastAsia="Arial" w:hAnsi="Arial" w:cs="Arial"/>
                <w:b/>
                <w:bCs/>
                <w:i/>
                <w:iCs/>
                <w:sz w:val="20"/>
                <w:szCs w:val="20"/>
              </w:rPr>
              <w:t>know:</w:t>
            </w:r>
          </w:p>
          <w:p w14:paraId="3B942EA1" w14:textId="318C1EB6" w:rsidR="00B067D1" w:rsidRDefault="00B067D1" w:rsidP="00B067D1">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a range of practical activity specific skills and how they can be applied in a thematic unit of work.</w:t>
            </w:r>
          </w:p>
          <w:p w14:paraId="5C9C4990" w14:textId="236131DF" w:rsidR="00B067D1" w:rsidRDefault="00B067D1" w:rsidP="00B067D1">
            <w:r w:rsidRPr="0BB2D722">
              <w:rPr>
                <w:rFonts w:ascii="Arial" w:eastAsia="Arial" w:hAnsi="Arial" w:cs="Arial"/>
                <w:i/>
                <w:iCs/>
                <w:sz w:val="20"/>
                <w:szCs w:val="20"/>
              </w:rPr>
              <w:t xml:space="preserve"> </w:t>
            </w:r>
          </w:p>
          <w:p w14:paraId="13B2FFE7" w14:textId="5BF9BABE" w:rsidR="00B067D1" w:rsidRDefault="00B067D1" w:rsidP="00B067D1">
            <w:r w:rsidRPr="0BB2D722">
              <w:rPr>
                <w:rFonts w:ascii="Arial" w:eastAsia="Arial" w:hAnsi="Arial" w:cs="Arial"/>
                <w:i/>
                <w:iCs/>
                <w:sz w:val="20"/>
                <w:szCs w:val="20"/>
              </w:rPr>
              <w:t xml:space="preserve">By the end of this phase trainees will </w:t>
            </w:r>
            <w:r w:rsidRPr="0BB2D722">
              <w:rPr>
                <w:rFonts w:ascii="Arial" w:eastAsia="Arial" w:hAnsi="Arial" w:cs="Arial"/>
                <w:b/>
                <w:bCs/>
                <w:i/>
                <w:iCs/>
                <w:sz w:val="20"/>
                <w:szCs w:val="20"/>
              </w:rPr>
              <w:t>understand:</w:t>
            </w:r>
          </w:p>
          <w:p w14:paraId="50FBB3A0" w14:textId="576030D1" w:rsidR="00B067D1" w:rsidRDefault="00B067D1" w:rsidP="00B067D1">
            <w:pPr>
              <w:ind w:left="360" w:hanging="360"/>
            </w:pPr>
            <w:r w:rsidRPr="5D8289C4">
              <w:rPr>
                <w:rFonts w:ascii="Symbol" w:eastAsia="Symbol" w:hAnsi="Symbol" w:cs="Symbol"/>
                <w:sz w:val="20"/>
                <w:szCs w:val="20"/>
              </w:rPr>
              <w:t>·</w:t>
            </w:r>
            <w:r w:rsidRPr="5D8289C4">
              <w:rPr>
                <w:rFonts w:ascii="Times New Roman" w:eastAsia="Times New Roman" w:hAnsi="Times New Roman" w:cs="Times New Roman"/>
                <w:sz w:val="14"/>
                <w:szCs w:val="14"/>
              </w:rPr>
              <w:t xml:space="preserve">       </w:t>
            </w:r>
            <w:r w:rsidRPr="5D8289C4">
              <w:rPr>
                <w:rFonts w:ascii="Arial" w:eastAsia="Arial" w:hAnsi="Arial" w:cs="Arial"/>
                <w:sz w:val="20"/>
                <w:szCs w:val="20"/>
              </w:rPr>
              <w:t>how inclusive PE can be used to enhance learning across the curriculum.</w:t>
            </w:r>
          </w:p>
          <w:p w14:paraId="3308FC76" w14:textId="2FB9013D" w:rsidR="00B067D1" w:rsidRDefault="00B067D1" w:rsidP="00B067D1">
            <w:r w:rsidRPr="0BB2D722">
              <w:rPr>
                <w:rFonts w:ascii="Arial" w:eastAsia="Arial" w:hAnsi="Arial" w:cs="Arial"/>
                <w:i/>
                <w:iCs/>
                <w:sz w:val="20"/>
                <w:szCs w:val="20"/>
              </w:rPr>
              <w:t xml:space="preserve"> </w:t>
            </w:r>
          </w:p>
          <w:p w14:paraId="1C6D06FF" w14:textId="0E0D177F" w:rsidR="00B067D1" w:rsidRDefault="00B067D1" w:rsidP="00B067D1">
            <w:r w:rsidRPr="0BB2D722">
              <w:rPr>
                <w:rFonts w:ascii="Arial" w:eastAsia="Arial" w:hAnsi="Arial" w:cs="Arial"/>
                <w:i/>
                <w:iCs/>
                <w:sz w:val="20"/>
                <w:szCs w:val="20"/>
              </w:rPr>
              <w:t xml:space="preserve">By the end of this phase trainees will </w:t>
            </w:r>
            <w:r w:rsidRPr="0BB2D722">
              <w:rPr>
                <w:rFonts w:ascii="Arial" w:eastAsia="Arial" w:hAnsi="Arial" w:cs="Arial"/>
                <w:b/>
                <w:bCs/>
                <w:i/>
                <w:iCs/>
                <w:sz w:val="20"/>
                <w:szCs w:val="20"/>
              </w:rPr>
              <w:t>be able to:</w:t>
            </w:r>
          </w:p>
          <w:p w14:paraId="1EE6CC17" w14:textId="6176FEFD" w:rsidR="00B067D1" w:rsidRDefault="00B067D1" w:rsidP="00B067D1">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Pr>
                <w:rFonts w:ascii="Arial" w:eastAsia="Arial" w:hAnsi="Arial" w:cs="Arial"/>
                <w:sz w:val="20"/>
                <w:szCs w:val="20"/>
              </w:rPr>
              <w:t>with some support c</w:t>
            </w:r>
            <w:r w:rsidRPr="0BB2D722">
              <w:rPr>
                <w:rFonts w:ascii="Arial" w:eastAsia="Arial" w:hAnsi="Arial" w:cs="Arial"/>
                <w:sz w:val="20"/>
                <w:szCs w:val="20"/>
              </w:rPr>
              <w:t>onfidently plan a sequence of learning using PE activities in a cross-curricular/thematic approach.</w:t>
            </w:r>
          </w:p>
          <w:p w14:paraId="4217D9EA" w14:textId="49377B6A" w:rsidR="00B067D1" w:rsidRDefault="00B067D1" w:rsidP="00B067D1">
            <w:r w:rsidRPr="0BB2D722">
              <w:rPr>
                <w:rFonts w:ascii="Arial" w:eastAsia="Arial" w:hAnsi="Arial" w:cs="Arial"/>
                <w:sz w:val="20"/>
                <w:szCs w:val="20"/>
              </w:rPr>
              <w:t xml:space="preserve"> </w:t>
            </w:r>
          </w:p>
        </w:tc>
      </w:tr>
      <w:tr w:rsidR="00B067D1" w14:paraId="7DBFD200" w14:textId="77777777" w:rsidTr="5D8289C4">
        <w:tc>
          <w:tcPr>
            <w:tcW w:w="2445" w:type="dxa"/>
            <w:vMerge/>
            <w:vAlign w:val="center"/>
          </w:tcPr>
          <w:p w14:paraId="02EF5667" w14:textId="77777777" w:rsidR="00B067D1" w:rsidRDefault="00B067D1" w:rsidP="00B067D1"/>
        </w:tc>
        <w:tc>
          <w:tcPr>
            <w:tcW w:w="5475" w:type="dxa"/>
            <w:gridSpan w:val="4"/>
            <w:tcBorders>
              <w:top w:val="single" w:sz="8" w:space="0" w:color="auto"/>
              <w:left w:val="nil"/>
              <w:bottom w:val="single" w:sz="8" w:space="0" w:color="auto"/>
              <w:right w:val="single" w:sz="8" w:space="0" w:color="auto"/>
            </w:tcBorders>
          </w:tcPr>
          <w:p w14:paraId="44DE8642" w14:textId="091FF5B2" w:rsidR="00B067D1" w:rsidRDefault="00B067D1" w:rsidP="00B067D1">
            <w:r w:rsidRPr="0BB2D722">
              <w:rPr>
                <w:rFonts w:ascii="Arial" w:eastAsia="Arial" w:hAnsi="Arial" w:cs="Arial"/>
                <w:sz w:val="20"/>
                <w:szCs w:val="20"/>
              </w:rPr>
              <w:t xml:space="preserve"> </w:t>
            </w:r>
          </w:p>
          <w:p w14:paraId="175E0FAF" w14:textId="2F6FFC4B" w:rsidR="00B067D1" w:rsidRDefault="00B067D1" w:rsidP="00B067D1">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a range of practical activities designed to support cross-subject and cross-curricular learning.</w:t>
            </w:r>
          </w:p>
          <w:p w14:paraId="37FF4B7E" w14:textId="0C26719E" w:rsidR="00B067D1" w:rsidRDefault="00B067D1" w:rsidP="00B067D1">
            <w:r w:rsidRPr="0BB2D722">
              <w:rPr>
                <w:rFonts w:ascii="Arial" w:eastAsia="Arial" w:hAnsi="Arial" w:cs="Arial"/>
                <w:sz w:val="20"/>
                <w:szCs w:val="20"/>
              </w:rPr>
              <w:t xml:space="preserve"> </w:t>
            </w:r>
          </w:p>
        </w:tc>
        <w:tc>
          <w:tcPr>
            <w:tcW w:w="5400" w:type="dxa"/>
            <w:vMerge/>
            <w:vAlign w:val="center"/>
          </w:tcPr>
          <w:p w14:paraId="6DD59DAE" w14:textId="77777777" w:rsidR="00B067D1" w:rsidRDefault="00B067D1" w:rsidP="00B067D1"/>
        </w:tc>
      </w:tr>
      <w:tr w:rsidR="00B067D1" w14:paraId="406FDEB7" w14:textId="77777777" w:rsidTr="5D8289C4">
        <w:tc>
          <w:tcPr>
            <w:tcW w:w="2445" w:type="dxa"/>
            <w:vMerge/>
            <w:vAlign w:val="center"/>
          </w:tcPr>
          <w:p w14:paraId="4754B07C" w14:textId="77777777" w:rsidR="00B067D1" w:rsidRDefault="00B067D1" w:rsidP="00B067D1"/>
        </w:tc>
        <w:tc>
          <w:tcPr>
            <w:tcW w:w="5475" w:type="dxa"/>
            <w:gridSpan w:val="4"/>
            <w:tcBorders>
              <w:top w:val="single" w:sz="8" w:space="0" w:color="auto"/>
              <w:left w:val="nil"/>
              <w:bottom w:val="single" w:sz="8" w:space="0" w:color="auto"/>
              <w:right w:val="single" w:sz="8" w:space="0" w:color="auto"/>
            </w:tcBorders>
          </w:tcPr>
          <w:p w14:paraId="3A7ACE1C" w14:textId="39841CF5" w:rsidR="00B067D1" w:rsidRDefault="00B067D1" w:rsidP="00B067D1">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 xml:space="preserve"> how to use International events and athletes (inc BAME and SEN/D) to enhance learning across the curriculum.</w:t>
            </w:r>
          </w:p>
          <w:p w14:paraId="6C1CC2CB" w14:textId="732B6B4B" w:rsidR="00B067D1" w:rsidRDefault="00B067D1" w:rsidP="00B067D1">
            <w:r w:rsidRPr="0BB2D722">
              <w:rPr>
                <w:rFonts w:ascii="Arial" w:eastAsia="Arial" w:hAnsi="Arial" w:cs="Arial"/>
                <w:sz w:val="20"/>
                <w:szCs w:val="20"/>
              </w:rPr>
              <w:t xml:space="preserve"> </w:t>
            </w:r>
          </w:p>
        </w:tc>
        <w:tc>
          <w:tcPr>
            <w:tcW w:w="5400" w:type="dxa"/>
            <w:vMerge/>
            <w:vAlign w:val="center"/>
          </w:tcPr>
          <w:p w14:paraId="3A7DDC7C" w14:textId="77777777" w:rsidR="00B067D1" w:rsidRDefault="00B067D1" w:rsidP="00B067D1"/>
        </w:tc>
      </w:tr>
      <w:tr w:rsidR="00B067D1" w14:paraId="6AB236AE" w14:textId="77777777" w:rsidTr="5D8289C4">
        <w:tc>
          <w:tcPr>
            <w:tcW w:w="2445" w:type="dxa"/>
            <w:vMerge/>
            <w:vAlign w:val="center"/>
          </w:tcPr>
          <w:p w14:paraId="2EC21A81" w14:textId="77777777" w:rsidR="00B067D1" w:rsidRDefault="00B067D1" w:rsidP="00B067D1"/>
        </w:tc>
        <w:tc>
          <w:tcPr>
            <w:tcW w:w="5475" w:type="dxa"/>
            <w:gridSpan w:val="4"/>
            <w:tcBorders>
              <w:top w:val="single" w:sz="8" w:space="0" w:color="auto"/>
              <w:left w:val="nil"/>
              <w:bottom w:val="single" w:sz="8" w:space="0" w:color="auto"/>
              <w:right w:val="single" w:sz="8" w:space="0" w:color="auto"/>
            </w:tcBorders>
          </w:tcPr>
          <w:p w14:paraId="595E9297" w14:textId="190B4604" w:rsidR="00B067D1" w:rsidRDefault="00B067D1" w:rsidP="00B067D1">
            <w:pPr>
              <w:pStyle w:val="ListParagraph"/>
              <w:numPr>
                <w:ilvl w:val="0"/>
                <w:numId w:val="20"/>
              </w:numPr>
              <w:ind w:left="417" w:hanging="425"/>
            </w:pPr>
            <w:r w:rsidRPr="00E514C5">
              <w:rPr>
                <w:rFonts w:ascii="Arial" w:eastAsia="Arial" w:hAnsi="Arial" w:cs="Arial"/>
                <w:sz w:val="20"/>
                <w:szCs w:val="20"/>
              </w:rPr>
              <w:t>the importance of cultural capital in children’s educational development.</w:t>
            </w:r>
          </w:p>
        </w:tc>
        <w:tc>
          <w:tcPr>
            <w:tcW w:w="5400" w:type="dxa"/>
            <w:vMerge/>
            <w:vAlign w:val="center"/>
          </w:tcPr>
          <w:p w14:paraId="3DDBBEA0" w14:textId="77777777" w:rsidR="00B067D1" w:rsidRDefault="00B067D1" w:rsidP="00B067D1"/>
        </w:tc>
      </w:tr>
      <w:tr w:rsidR="00B147A4" w14:paraId="5959A9C9" w14:textId="77777777" w:rsidTr="00B147A4">
        <w:tc>
          <w:tcPr>
            <w:tcW w:w="5377" w:type="dxa"/>
            <w:gridSpan w:val="3"/>
            <w:vAlign w:val="center"/>
          </w:tcPr>
          <w:p w14:paraId="27567E58" w14:textId="3FA7A02D" w:rsidR="00B147A4" w:rsidRDefault="00B147A4" w:rsidP="00B067D1">
            <w:r>
              <w:rPr>
                <w:b/>
                <w:bCs/>
              </w:rPr>
              <w:t>Assessment</w:t>
            </w:r>
          </w:p>
        </w:tc>
        <w:tc>
          <w:tcPr>
            <w:tcW w:w="7943" w:type="dxa"/>
            <w:gridSpan w:val="3"/>
            <w:vAlign w:val="center"/>
          </w:tcPr>
          <w:p w14:paraId="72EAFFC6" w14:textId="77777777" w:rsidR="00B147A4" w:rsidRPr="00570290" w:rsidRDefault="00B147A4" w:rsidP="00B147A4">
            <w:pPr>
              <w:rPr>
                <w:b/>
                <w:bCs/>
              </w:rPr>
            </w:pPr>
            <w:r w:rsidRPr="00570290">
              <w:rPr>
                <w:b/>
                <w:bCs/>
              </w:rPr>
              <w:t xml:space="preserve">Research, literature and resources supporting the curriculum design of Phase </w:t>
            </w:r>
            <w:r>
              <w:rPr>
                <w:b/>
                <w:bCs/>
              </w:rPr>
              <w:t>2</w:t>
            </w:r>
            <w:r w:rsidRPr="00570290">
              <w:rPr>
                <w:b/>
                <w:bCs/>
              </w:rPr>
              <w:t>.</w:t>
            </w:r>
          </w:p>
          <w:p w14:paraId="621EF995" w14:textId="5745AEFA" w:rsidR="00B147A4" w:rsidRDefault="00B147A4" w:rsidP="00B067D1"/>
        </w:tc>
      </w:tr>
      <w:tr w:rsidR="00B147A4" w14:paraId="3A278BC1" w14:textId="77777777" w:rsidTr="00B147A4">
        <w:tc>
          <w:tcPr>
            <w:tcW w:w="5377" w:type="dxa"/>
            <w:gridSpan w:val="3"/>
            <w:vAlign w:val="center"/>
          </w:tcPr>
          <w:p w14:paraId="700750F1" w14:textId="77777777" w:rsidR="00B147A4" w:rsidRDefault="00B147A4" w:rsidP="00B147A4">
            <w:r w:rsidRPr="00AE7E9D">
              <w:t xml:space="preserve">Trainees will take a short multiple-choice assessment to identify areas where additional support is required. This support will be provided during an intervention week via in-person and asynchronous sessions. · </w:t>
            </w:r>
          </w:p>
          <w:p w14:paraId="63B91819" w14:textId="77777777" w:rsidR="00B147A4" w:rsidRDefault="00B147A4" w:rsidP="00B147A4"/>
          <w:p w14:paraId="4EDE5C4F" w14:textId="77777777" w:rsidR="00B147A4" w:rsidRDefault="00B147A4" w:rsidP="00B147A4">
            <w:r w:rsidRPr="00AE7E9D">
              <w:t xml:space="preserve">Trainees will take part in frequent in-session retrieval activities that tutors will respond to and provide support where necessary. · </w:t>
            </w:r>
          </w:p>
          <w:p w14:paraId="43882BC0" w14:textId="77777777" w:rsidR="00B147A4" w:rsidRDefault="00B147A4" w:rsidP="00B147A4"/>
          <w:p w14:paraId="5A03318D" w14:textId="77777777" w:rsidR="00B147A4" w:rsidRPr="00AE7E9D" w:rsidRDefault="00B147A4" w:rsidP="00B147A4">
            <w:r w:rsidRPr="00AE7E9D">
              <w:t>Assessed via subject-specific feedback from mentors on professional practice</w:t>
            </w:r>
          </w:p>
          <w:p w14:paraId="147D2D9C" w14:textId="77777777" w:rsidR="00B147A4" w:rsidRDefault="00B147A4" w:rsidP="00B147A4"/>
        </w:tc>
        <w:tc>
          <w:tcPr>
            <w:tcW w:w="7943" w:type="dxa"/>
            <w:gridSpan w:val="3"/>
          </w:tcPr>
          <w:p w14:paraId="2A91FC12" w14:textId="77777777" w:rsidR="00B147A4" w:rsidRPr="00B147A4" w:rsidRDefault="00B147A4" w:rsidP="00B147A4">
            <w:pPr>
              <w:pStyle w:val="ListParagraph"/>
              <w:numPr>
                <w:ilvl w:val="0"/>
                <w:numId w:val="20"/>
              </w:numPr>
            </w:pPr>
            <w:r w:rsidRPr="00B147A4">
              <w:t>National Curriculum 2014</w:t>
            </w:r>
          </w:p>
          <w:p w14:paraId="3D800FB0" w14:textId="77777777" w:rsidR="00B147A4" w:rsidRPr="00B147A4" w:rsidRDefault="00B147A4" w:rsidP="00B147A4">
            <w:pPr>
              <w:pStyle w:val="ListParagraph"/>
              <w:numPr>
                <w:ilvl w:val="0"/>
                <w:numId w:val="20"/>
              </w:numPr>
            </w:pPr>
            <w:r w:rsidRPr="00B147A4">
              <w:t>QCA PE Core Task videos</w:t>
            </w:r>
          </w:p>
          <w:p w14:paraId="74E6A1E9" w14:textId="77777777" w:rsidR="00B147A4" w:rsidRPr="00B147A4" w:rsidRDefault="00B147A4" w:rsidP="00B147A4">
            <w:pPr>
              <w:pStyle w:val="ListParagraph"/>
              <w:numPr>
                <w:ilvl w:val="0"/>
                <w:numId w:val="20"/>
              </w:numPr>
            </w:pPr>
            <w:r w:rsidRPr="00B147A4">
              <w:t>Swim England UK</w:t>
            </w:r>
          </w:p>
          <w:p w14:paraId="4EDE52B7" w14:textId="77777777" w:rsidR="00B147A4" w:rsidRPr="00B147A4" w:rsidRDefault="00B147A4" w:rsidP="00B147A4">
            <w:pPr>
              <w:pStyle w:val="ListParagraph"/>
              <w:numPr>
                <w:ilvl w:val="0"/>
                <w:numId w:val="20"/>
              </w:numPr>
            </w:pPr>
            <w:r w:rsidRPr="00B147A4">
              <w:t>TOP Swimming YST</w:t>
            </w:r>
          </w:p>
          <w:p w14:paraId="4218260D" w14:textId="77777777" w:rsidR="00B147A4" w:rsidRPr="00B147A4" w:rsidRDefault="00B147A4" w:rsidP="00B147A4">
            <w:pPr>
              <w:pStyle w:val="ListParagraph"/>
              <w:numPr>
                <w:ilvl w:val="0"/>
                <w:numId w:val="20"/>
              </w:numPr>
            </w:pPr>
            <w:r w:rsidRPr="00B147A4">
              <w:t>TOP Challenge YST</w:t>
            </w:r>
          </w:p>
          <w:p w14:paraId="337885F5" w14:textId="77777777" w:rsidR="00B147A4" w:rsidRPr="00B147A4" w:rsidRDefault="00B147A4" w:rsidP="00B147A4">
            <w:pPr>
              <w:pStyle w:val="ListParagraph"/>
              <w:numPr>
                <w:ilvl w:val="0"/>
                <w:numId w:val="20"/>
              </w:numPr>
            </w:pPr>
            <w:r w:rsidRPr="00B147A4">
              <w:t>Lavin, J. (2008) Creative Approaches to Physical Education: Helping children to achieve their true potential.</w:t>
            </w:r>
          </w:p>
          <w:p w14:paraId="31B7DB8D" w14:textId="77777777" w:rsidR="00B147A4" w:rsidRPr="00B147A4" w:rsidRDefault="00B147A4" w:rsidP="00B147A4">
            <w:pPr>
              <w:pStyle w:val="ListParagraph"/>
              <w:numPr>
                <w:ilvl w:val="0"/>
                <w:numId w:val="20"/>
              </w:numPr>
            </w:pPr>
            <w:r w:rsidRPr="00B147A4">
              <w:t>Webster, M and S. Misra (2015) Teaching the Primary Foundation Subjects. Vickerman, P and A. Maher (2018) Teaching Physical Education to Children with Special Educational Needs and Disabilities (2nd Eds).</w:t>
            </w:r>
          </w:p>
          <w:p w14:paraId="756E7800" w14:textId="77777777" w:rsidR="00B147A4" w:rsidRPr="00B147A4" w:rsidRDefault="00B147A4" w:rsidP="00B147A4">
            <w:pPr>
              <w:pStyle w:val="ListParagraph"/>
              <w:numPr>
                <w:ilvl w:val="0"/>
                <w:numId w:val="20"/>
              </w:numPr>
            </w:pPr>
            <w:r w:rsidRPr="00B147A4">
              <w:rPr>
                <w:lang w:val="en-US"/>
              </w:rPr>
              <w:t>Griggs, G, (2012) An Introduction to Primary Physical Education</w:t>
            </w:r>
          </w:p>
          <w:p w14:paraId="29FE98A7" w14:textId="77777777" w:rsidR="00B147A4" w:rsidRPr="00B147A4" w:rsidRDefault="00B147A4" w:rsidP="00B147A4">
            <w:pPr>
              <w:pStyle w:val="ListParagraph"/>
              <w:numPr>
                <w:ilvl w:val="0"/>
                <w:numId w:val="20"/>
              </w:numPr>
            </w:pPr>
            <w:r w:rsidRPr="00B147A4">
              <w:rPr>
                <w:lang w:val="en-US"/>
              </w:rPr>
              <w:t>Lawrence, J, (2020), Teaching Primary Physical Education.</w:t>
            </w:r>
          </w:p>
          <w:p w14:paraId="273313DD" w14:textId="77777777" w:rsidR="00B147A4" w:rsidRPr="00B147A4" w:rsidRDefault="00B147A4" w:rsidP="00B147A4">
            <w:pPr>
              <w:pStyle w:val="ListParagraph"/>
              <w:numPr>
                <w:ilvl w:val="0"/>
                <w:numId w:val="20"/>
              </w:numPr>
              <w:rPr>
                <w:lang w:val="en-US"/>
              </w:rPr>
            </w:pPr>
            <w:r w:rsidRPr="00B147A4">
              <w:rPr>
                <w:lang w:val="en-US"/>
              </w:rPr>
              <w:t>Howells K, et al, (2018) Mastering Primary PE</w:t>
            </w:r>
          </w:p>
          <w:p w14:paraId="4535C085" w14:textId="5EE1B8D8" w:rsidR="00B147A4" w:rsidRDefault="00B147A4" w:rsidP="00B147A4"/>
        </w:tc>
      </w:tr>
      <w:tr w:rsidR="00B147A4" w14:paraId="4AC391E5" w14:textId="77777777" w:rsidTr="5D8289C4">
        <w:trPr>
          <w:trHeight w:val="666"/>
        </w:trPr>
        <w:tc>
          <w:tcPr>
            <w:tcW w:w="2445" w:type="dxa"/>
          </w:tcPr>
          <w:p w14:paraId="59611A3C" w14:textId="5FA1409C" w:rsidR="00B147A4" w:rsidRDefault="00B147A4" w:rsidP="00B147A4">
            <w:r w:rsidRPr="0BB2D722">
              <w:rPr>
                <w:rFonts w:ascii="Arial" w:eastAsia="Arial" w:hAnsi="Arial" w:cs="Arial"/>
                <w:b/>
                <w:bCs/>
              </w:rPr>
              <w:lastRenderedPageBreak/>
              <w:t xml:space="preserve">Phase </w:t>
            </w:r>
            <w:r>
              <w:rPr>
                <w:rFonts w:ascii="Arial" w:eastAsia="Arial" w:hAnsi="Arial" w:cs="Arial"/>
                <w:b/>
                <w:bCs/>
              </w:rPr>
              <w:t>3</w:t>
            </w:r>
          </w:p>
        </w:tc>
        <w:tc>
          <w:tcPr>
            <w:tcW w:w="5475" w:type="dxa"/>
            <w:gridSpan w:val="4"/>
            <w:tcBorders>
              <w:top w:val="single" w:sz="8" w:space="0" w:color="auto"/>
              <w:left w:val="nil"/>
              <w:bottom w:val="single" w:sz="8" w:space="0" w:color="auto"/>
              <w:right w:val="single" w:sz="8" w:space="0" w:color="auto"/>
            </w:tcBorders>
          </w:tcPr>
          <w:p w14:paraId="7D38595E" w14:textId="08AB8050" w:rsidR="00B147A4" w:rsidRPr="0BB2D722" w:rsidRDefault="00B147A4" w:rsidP="00B147A4">
            <w:pPr>
              <w:rPr>
                <w:rFonts w:ascii="Arial" w:eastAsia="Arial" w:hAnsi="Arial" w:cs="Arial"/>
                <w:sz w:val="20"/>
                <w:szCs w:val="20"/>
              </w:rPr>
            </w:pPr>
            <w:r w:rsidRPr="0BB2D722">
              <w:rPr>
                <w:rFonts w:ascii="Arial" w:eastAsia="Arial" w:hAnsi="Arial" w:cs="Arial"/>
                <w:b/>
                <w:bCs/>
                <w:sz w:val="20"/>
                <w:szCs w:val="20"/>
              </w:rPr>
              <w:t>Trainees will know:</w:t>
            </w:r>
          </w:p>
        </w:tc>
        <w:tc>
          <w:tcPr>
            <w:tcW w:w="5400" w:type="dxa"/>
          </w:tcPr>
          <w:p w14:paraId="75C968BA" w14:textId="366631D0" w:rsidR="00B147A4" w:rsidRDefault="00B147A4" w:rsidP="00B147A4">
            <w:r w:rsidRPr="0BB2D722">
              <w:rPr>
                <w:rFonts w:ascii="Arial" w:eastAsia="Arial" w:hAnsi="Arial" w:cs="Arial"/>
                <w:b/>
                <w:bCs/>
                <w:sz w:val="20"/>
                <w:szCs w:val="20"/>
              </w:rPr>
              <w:t>Trainees will be able to:</w:t>
            </w:r>
          </w:p>
        </w:tc>
      </w:tr>
      <w:tr w:rsidR="00B147A4" w14:paraId="77F42D2E" w14:textId="77777777" w:rsidTr="5D8289C4">
        <w:tc>
          <w:tcPr>
            <w:tcW w:w="2445" w:type="dxa"/>
          </w:tcPr>
          <w:p w14:paraId="74FAD5E1" w14:textId="77777777" w:rsidR="00B147A4" w:rsidRPr="0BB2D722" w:rsidRDefault="00B147A4" w:rsidP="00B147A4">
            <w:pPr>
              <w:rPr>
                <w:rFonts w:ascii="Arial" w:eastAsia="Arial" w:hAnsi="Arial" w:cs="Arial"/>
                <w:b/>
                <w:bCs/>
              </w:rPr>
            </w:pPr>
          </w:p>
        </w:tc>
        <w:tc>
          <w:tcPr>
            <w:tcW w:w="5475" w:type="dxa"/>
            <w:gridSpan w:val="4"/>
            <w:tcBorders>
              <w:top w:val="single" w:sz="8" w:space="0" w:color="auto"/>
              <w:left w:val="nil"/>
              <w:bottom w:val="single" w:sz="8" w:space="0" w:color="auto"/>
              <w:right w:val="single" w:sz="8" w:space="0" w:color="auto"/>
            </w:tcBorders>
          </w:tcPr>
          <w:p w14:paraId="7D8D26A1" w14:textId="4D43EEAD" w:rsidR="00B147A4" w:rsidRDefault="00B147A4" w:rsidP="00B147A4">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the importance of a developmental physical education curriculum.</w:t>
            </w:r>
            <w:r w:rsidR="00D06D32">
              <w:rPr>
                <w:rFonts w:ascii="Arial" w:eastAsia="Arial" w:hAnsi="Arial" w:cs="Arial"/>
                <w:sz w:val="20"/>
                <w:szCs w:val="20"/>
              </w:rPr>
              <w:t xml:space="preserve"> </w:t>
            </w:r>
            <w:r w:rsidR="00D06D32" w:rsidRPr="00D06D32">
              <w:rPr>
                <w:rFonts w:ascii="Arial" w:eastAsia="Arial" w:hAnsi="Arial" w:cs="Arial"/>
                <w:b/>
                <w:bCs/>
                <w:sz w:val="20"/>
                <w:szCs w:val="20"/>
              </w:rPr>
              <w:t>LT3.1</w:t>
            </w:r>
          </w:p>
          <w:p w14:paraId="2B0FD90A" w14:textId="1C2D1368" w:rsidR="00B147A4" w:rsidRDefault="00B147A4" w:rsidP="00B147A4">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the benefits of physical education to children</w:t>
            </w:r>
            <w:r w:rsidR="00D06D32">
              <w:rPr>
                <w:rFonts w:ascii="Arial" w:eastAsia="Arial" w:hAnsi="Arial" w:cs="Arial"/>
                <w:sz w:val="20"/>
                <w:szCs w:val="20"/>
              </w:rPr>
              <w:t xml:space="preserve"> </w:t>
            </w:r>
            <w:r w:rsidR="00D06D32" w:rsidRPr="00D06D32">
              <w:rPr>
                <w:rFonts w:ascii="Arial" w:eastAsia="Arial" w:hAnsi="Arial" w:cs="Arial"/>
                <w:b/>
                <w:bCs/>
                <w:sz w:val="20"/>
                <w:szCs w:val="20"/>
              </w:rPr>
              <w:t>LT3.1</w:t>
            </w:r>
          </w:p>
          <w:p w14:paraId="55EBFD4B" w14:textId="77777777" w:rsidR="00B147A4" w:rsidRPr="0BB2D722" w:rsidRDefault="00B147A4" w:rsidP="00B147A4">
            <w:pPr>
              <w:rPr>
                <w:rFonts w:ascii="Arial" w:eastAsia="Arial" w:hAnsi="Arial" w:cs="Arial"/>
                <w:b/>
                <w:bCs/>
                <w:sz w:val="20"/>
                <w:szCs w:val="20"/>
              </w:rPr>
            </w:pPr>
          </w:p>
        </w:tc>
        <w:tc>
          <w:tcPr>
            <w:tcW w:w="5400" w:type="dxa"/>
          </w:tcPr>
          <w:p w14:paraId="5960F718" w14:textId="6D763944" w:rsidR="00B147A4" w:rsidRPr="001566FF" w:rsidRDefault="00B147A4" w:rsidP="00B147A4">
            <w:pPr>
              <w:pStyle w:val="ListParagraph"/>
              <w:numPr>
                <w:ilvl w:val="0"/>
                <w:numId w:val="19"/>
              </w:numPr>
              <w:ind w:left="332" w:hanging="284"/>
              <w:rPr>
                <w:rFonts w:ascii="Arial" w:eastAsia="Arial" w:hAnsi="Arial" w:cs="Arial"/>
                <w:b/>
                <w:bCs/>
                <w:sz w:val="20"/>
                <w:szCs w:val="20"/>
              </w:rPr>
            </w:pPr>
            <w:r w:rsidRPr="001566FF">
              <w:rPr>
                <w:rFonts w:ascii="Arial" w:eastAsia="Arial" w:hAnsi="Arial" w:cs="Arial"/>
                <w:sz w:val="20"/>
                <w:szCs w:val="20"/>
              </w:rPr>
              <w:t>explain the key characteristics of a physical educated child.</w:t>
            </w:r>
          </w:p>
        </w:tc>
      </w:tr>
      <w:tr w:rsidR="00B147A4" w14:paraId="52F68D41" w14:textId="77777777" w:rsidTr="5D8289C4">
        <w:tc>
          <w:tcPr>
            <w:tcW w:w="2445" w:type="dxa"/>
            <w:vMerge w:val="restart"/>
            <w:vAlign w:val="center"/>
          </w:tcPr>
          <w:p w14:paraId="6D369179" w14:textId="1DC6D8EC" w:rsidR="00B147A4" w:rsidRPr="00AE7E9D" w:rsidRDefault="00B147A4" w:rsidP="00B147A4">
            <w:r>
              <w:t xml:space="preserve"> </w:t>
            </w:r>
            <w:r w:rsidRPr="00AE7E9D">
              <w:t xml:space="preserve"> </w:t>
            </w:r>
            <w:r>
              <w:t xml:space="preserve"> </w:t>
            </w:r>
          </w:p>
          <w:p w14:paraId="422799CD" w14:textId="18B59515" w:rsidR="00B147A4" w:rsidRDefault="00B147A4" w:rsidP="00B147A4"/>
        </w:tc>
        <w:tc>
          <w:tcPr>
            <w:tcW w:w="5475" w:type="dxa"/>
            <w:gridSpan w:val="4"/>
            <w:tcBorders>
              <w:top w:val="single" w:sz="8" w:space="0" w:color="auto"/>
              <w:left w:val="nil"/>
              <w:bottom w:val="single" w:sz="8" w:space="0" w:color="auto"/>
              <w:right w:val="single" w:sz="8" w:space="0" w:color="auto"/>
            </w:tcBorders>
          </w:tcPr>
          <w:p w14:paraId="0991CD9C" w14:textId="36A8D1EB" w:rsidR="00B147A4" w:rsidRDefault="00B147A4" w:rsidP="00B147A4">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 xml:space="preserve"> what constitutes high quality physical education</w:t>
            </w:r>
            <w:r w:rsidR="00D06D32">
              <w:rPr>
                <w:rFonts w:ascii="Arial" w:eastAsia="Arial" w:hAnsi="Arial" w:cs="Arial"/>
                <w:sz w:val="20"/>
                <w:szCs w:val="20"/>
              </w:rPr>
              <w:t xml:space="preserve">. </w:t>
            </w:r>
            <w:r w:rsidR="00D06D32" w:rsidRPr="00D06D32">
              <w:rPr>
                <w:rFonts w:ascii="Arial" w:eastAsia="Arial" w:hAnsi="Arial" w:cs="Arial"/>
                <w:b/>
                <w:bCs/>
                <w:sz w:val="20"/>
                <w:szCs w:val="20"/>
              </w:rPr>
              <w:t>LT3.2</w:t>
            </w:r>
          </w:p>
          <w:p w14:paraId="04443600" w14:textId="3989935E" w:rsidR="00B147A4" w:rsidRPr="0BB2D722" w:rsidRDefault="00B147A4" w:rsidP="00B147A4">
            <w:pPr>
              <w:rPr>
                <w:rFonts w:ascii="Arial" w:eastAsia="Arial" w:hAnsi="Arial" w:cs="Arial"/>
                <w:sz w:val="20"/>
                <w:szCs w:val="20"/>
              </w:rPr>
            </w:pPr>
            <w:r w:rsidRPr="0BB2D722">
              <w:rPr>
                <w:rFonts w:ascii="Arial" w:eastAsia="Arial" w:hAnsi="Arial" w:cs="Arial"/>
                <w:sz w:val="20"/>
                <w:szCs w:val="20"/>
              </w:rPr>
              <w:t xml:space="preserve"> </w:t>
            </w:r>
          </w:p>
        </w:tc>
        <w:tc>
          <w:tcPr>
            <w:tcW w:w="5400" w:type="dxa"/>
          </w:tcPr>
          <w:p w14:paraId="6DE751BD" w14:textId="097792AD" w:rsidR="00B147A4" w:rsidRPr="00AE353A" w:rsidRDefault="00B147A4" w:rsidP="00B147A4">
            <w:pPr>
              <w:ind w:left="360" w:hanging="360"/>
              <w:rPr>
                <w:highlight w:val="cyan"/>
              </w:rPr>
            </w:pPr>
            <w:r w:rsidRPr="00AE353A">
              <w:rPr>
                <w:rFonts w:ascii="Symbol" w:eastAsia="Symbol" w:hAnsi="Symbol" w:cs="Symbol"/>
                <w:sz w:val="20"/>
                <w:szCs w:val="20"/>
                <w:highlight w:val="cyan"/>
              </w:rPr>
              <w:t>·</w:t>
            </w:r>
            <w:r w:rsidRPr="00AE353A">
              <w:rPr>
                <w:rFonts w:ascii="Times New Roman" w:eastAsia="Times New Roman" w:hAnsi="Times New Roman" w:cs="Times New Roman"/>
                <w:sz w:val="14"/>
                <w:szCs w:val="14"/>
                <w:highlight w:val="cyan"/>
              </w:rPr>
              <w:t xml:space="preserve">       </w:t>
            </w:r>
            <w:r w:rsidRPr="00AE353A">
              <w:rPr>
                <w:rFonts w:ascii="Arial" w:eastAsia="Arial" w:hAnsi="Arial" w:cs="Arial"/>
                <w:sz w:val="20"/>
                <w:szCs w:val="20"/>
                <w:highlight w:val="cyan"/>
              </w:rPr>
              <w:t xml:space="preserve"> plan, teach and assess a sequence of learning in PE in an activity area to an end point.</w:t>
            </w:r>
            <w:r w:rsidR="00D06D32">
              <w:rPr>
                <w:rFonts w:ascii="Arial" w:eastAsia="Arial" w:hAnsi="Arial" w:cs="Arial"/>
                <w:sz w:val="20"/>
                <w:szCs w:val="20"/>
                <w:highlight w:val="cyan"/>
              </w:rPr>
              <w:t xml:space="preserve"> </w:t>
            </w:r>
            <w:r w:rsidR="00D06D32" w:rsidRPr="00D06D32">
              <w:rPr>
                <w:rFonts w:ascii="Arial" w:eastAsia="Arial" w:hAnsi="Arial" w:cs="Arial"/>
                <w:b/>
                <w:bCs/>
                <w:sz w:val="20"/>
                <w:szCs w:val="20"/>
              </w:rPr>
              <w:t>LT3.7</w:t>
            </w:r>
          </w:p>
          <w:p w14:paraId="47D86063" w14:textId="6A06C288" w:rsidR="00B147A4" w:rsidRPr="00AE353A" w:rsidRDefault="00B147A4" w:rsidP="00B147A4">
            <w:pPr>
              <w:rPr>
                <w:highlight w:val="cyan"/>
              </w:rPr>
            </w:pPr>
            <w:r w:rsidRPr="00AE353A">
              <w:rPr>
                <w:rFonts w:ascii="Times New Roman" w:eastAsia="Times New Roman" w:hAnsi="Times New Roman" w:cs="Times New Roman"/>
                <w:sz w:val="14"/>
                <w:szCs w:val="14"/>
                <w:highlight w:val="cyan"/>
              </w:rPr>
              <w:t xml:space="preserve">   </w:t>
            </w:r>
            <w:r w:rsidRPr="00AE353A">
              <w:rPr>
                <w:rFonts w:ascii="Arial" w:eastAsia="Arial" w:hAnsi="Arial" w:cs="Arial"/>
                <w:sz w:val="20"/>
                <w:szCs w:val="20"/>
                <w:highlight w:val="cyan"/>
              </w:rPr>
              <w:t xml:space="preserve"> </w:t>
            </w:r>
          </w:p>
        </w:tc>
      </w:tr>
      <w:tr w:rsidR="00B147A4" w14:paraId="2B7593EC" w14:textId="77777777" w:rsidTr="5D8289C4">
        <w:tc>
          <w:tcPr>
            <w:tcW w:w="2445" w:type="dxa"/>
            <w:vMerge/>
            <w:vAlign w:val="center"/>
          </w:tcPr>
          <w:p w14:paraId="5EDEFD55" w14:textId="77777777" w:rsidR="00B147A4" w:rsidRDefault="00B147A4" w:rsidP="00B147A4"/>
        </w:tc>
        <w:tc>
          <w:tcPr>
            <w:tcW w:w="5475" w:type="dxa"/>
            <w:gridSpan w:val="4"/>
            <w:tcBorders>
              <w:top w:val="single" w:sz="8" w:space="0" w:color="auto"/>
              <w:left w:val="nil"/>
              <w:bottom w:val="single" w:sz="8" w:space="0" w:color="auto"/>
              <w:right w:val="single" w:sz="8" w:space="0" w:color="auto"/>
            </w:tcBorders>
          </w:tcPr>
          <w:p w14:paraId="1C32AE2D" w14:textId="6EAE249E" w:rsidR="00B147A4" w:rsidRDefault="00B147A4" w:rsidP="00B147A4">
            <w:pPr>
              <w:ind w:left="360" w:hanging="360"/>
              <w:rPr>
                <w:rFonts w:ascii="Arial" w:eastAsia="Arial" w:hAnsi="Arial" w:cs="Arial"/>
                <w:sz w:val="20"/>
                <w:szCs w:val="20"/>
              </w:rPr>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0AE353A">
              <w:rPr>
                <w:rFonts w:ascii="Arial" w:eastAsia="Arial" w:hAnsi="Arial" w:cs="Arial"/>
                <w:sz w:val="20"/>
                <w:szCs w:val="20"/>
                <w:highlight w:val="cyan"/>
              </w:rPr>
              <w:t>a range of methods to assess and monitor children’s progress in the activity areas in National Curriculum PE.</w:t>
            </w:r>
          </w:p>
          <w:p w14:paraId="29BFB444" w14:textId="37E46916" w:rsidR="00B147A4" w:rsidRPr="00616CDF" w:rsidRDefault="00B147A4" w:rsidP="00B147A4">
            <w:pPr>
              <w:pStyle w:val="ListParagraph"/>
              <w:numPr>
                <w:ilvl w:val="0"/>
                <w:numId w:val="21"/>
              </w:numPr>
              <w:rPr>
                <w:rFonts w:ascii="Arial" w:hAnsi="Arial" w:cs="Arial"/>
                <w:sz w:val="20"/>
                <w:szCs w:val="20"/>
              </w:rPr>
            </w:pPr>
            <w:r w:rsidRPr="00E34C04">
              <w:rPr>
                <w:rFonts w:ascii="Arial" w:hAnsi="Arial" w:cs="Arial"/>
                <w:sz w:val="20"/>
                <w:szCs w:val="20"/>
                <w:lang w:val="en-US"/>
              </w:rPr>
              <w:t xml:space="preserve">the </w:t>
            </w:r>
            <w:r>
              <w:rPr>
                <w:rFonts w:ascii="Arial" w:hAnsi="Arial" w:cs="Arial"/>
                <w:sz w:val="20"/>
                <w:szCs w:val="20"/>
                <w:lang w:val="en-US"/>
              </w:rPr>
              <w:t xml:space="preserve">Association for PE </w:t>
            </w:r>
            <w:r w:rsidRPr="009021A5">
              <w:rPr>
                <w:rFonts w:ascii="Arial" w:hAnsi="Arial" w:cs="Arial"/>
                <w:sz w:val="20"/>
                <w:szCs w:val="20"/>
                <w:lang w:val="en-US"/>
              </w:rPr>
              <w:t>Guide to National Curriculum Progression in Physical Education</w:t>
            </w:r>
            <w:r w:rsidRPr="00E34C04">
              <w:rPr>
                <w:rFonts w:ascii="Arial" w:hAnsi="Arial" w:cs="Arial"/>
                <w:sz w:val="20"/>
                <w:szCs w:val="20"/>
                <w:lang w:val="en-US"/>
              </w:rPr>
              <w:t xml:space="preserve"> can be used to aid assessment</w:t>
            </w:r>
            <w:r>
              <w:rPr>
                <w:rFonts w:ascii="Arial" w:hAnsi="Arial" w:cs="Arial"/>
                <w:sz w:val="20"/>
                <w:szCs w:val="20"/>
                <w:lang w:val="en-US"/>
              </w:rPr>
              <w:t xml:space="preserve"> of children’s progress</w:t>
            </w:r>
          </w:p>
          <w:p w14:paraId="2BA97BE6" w14:textId="5F50A859" w:rsidR="00B147A4" w:rsidRPr="0BB2D722" w:rsidRDefault="00B147A4" w:rsidP="00B147A4">
            <w:pPr>
              <w:rPr>
                <w:rFonts w:ascii="Arial" w:eastAsia="Arial" w:hAnsi="Arial" w:cs="Arial"/>
                <w:sz w:val="20"/>
                <w:szCs w:val="20"/>
              </w:rPr>
            </w:pPr>
            <w:r w:rsidRPr="0BB2D722">
              <w:rPr>
                <w:rFonts w:ascii="Arial" w:eastAsia="Arial" w:hAnsi="Arial" w:cs="Arial"/>
                <w:sz w:val="20"/>
                <w:szCs w:val="20"/>
              </w:rPr>
              <w:t xml:space="preserve"> </w:t>
            </w:r>
          </w:p>
        </w:tc>
        <w:tc>
          <w:tcPr>
            <w:tcW w:w="5400" w:type="dxa"/>
          </w:tcPr>
          <w:p w14:paraId="2002EE1D" w14:textId="4750E3C5" w:rsidR="00B147A4" w:rsidRPr="00AE353A" w:rsidRDefault="00B147A4" w:rsidP="00B147A4">
            <w:pPr>
              <w:rPr>
                <w:highlight w:val="cyan"/>
              </w:rPr>
            </w:pPr>
            <w:r w:rsidRPr="00AE353A">
              <w:rPr>
                <w:rFonts w:ascii="Symbol" w:eastAsia="Symbol" w:hAnsi="Symbol" w:cs="Symbol"/>
                <w:sz w:val="20"/>
                <w:szCs w:val="20"/>
                <w:highlight w:val="cyan"/>
              </w:rPr>
              <w:t>·</w:t>
            </w:r>
            <w:r w:rsidRPr="00AE353A">
              <w:rPr>
                <w:rFonts w:ascii="Times New Roman" w:eastAsia="Times New Roman" w:hAnsi="Times New Roman" w:cs="Times New Roman"/>
                <w:sz w:val="14"/>
                <w:szCs w:val="14"/>
                <w:highlight w:val="cyan"/>
              </w:rPr>
              <w:t xml:space="preserve">       </w:t>
            </w:r>
            <w:r w:rsidRPr="00AE353A">
              <w:rPr>
                <w:rFonts w:ascii="Arial" w:eastAsia="Arial" w:hAnsi="Arial" w:cs="Arial"/>
                <w:sz w:val="20"/>
                <w:szCs w:val="20"/>
                <w:highlight w:val="cyan"/>
              </w:rPr>
              <w:t>adapt teaching strategies so ALL children achieve success.</w:t>
            </w:r>
            <w:r w:rsidR="00502628">
              <w:rPr>
                <w:rFonts w:ascii="Arial" w:eastAsia="Arial" w:hAnsi="Arial" w:cs="Arial"/>
                <w:sz w:val="20"/>
                <w:szCs w:val="20"/>
                <w:highlight w:val="cyan"/>
              </w:rPr>
              <w:t xml:space="preserve"> </w:t>
            </w:r>
            <w:r w:rsidR="00502628" w:rsidRPr="00076788">
              <w:rPr>
                <w:rFonts w:ascii="Arial" w:eastAsia="Arial" w:hAnsi="Arial" w:cs="Arial"/>
                <w:b/>
                <w:bCs/>
                <w:sz w:val="20"/>
                <w:szCs w:val="20"/>
              </w:rPr>
              <w:t>LT5.3</w:t>
            </w:r>
          </w:p>
        </w:tc>
      </w:tr>
      <w:tr w:rsidR="00B147A4" w14:paraId="3DD53546" w14:textId="77777777" w:rsidTr="5D8289C4">
        <w:tc>
          <w:tcPr>
            <w:tcW w:w="2445" w:type="dxa"/>
            <w:vMerge/>
            <w:vAlign w:val="center"/>
          </w:tcPr>
          <w:p w14:paraId="1C9BB957" w14:textId="77777777" w:rsidR="00B147A4" w:rsidRDefault="00B147A4" w:rsidP="00B147A4"/>
        </w:tc>
        <w:tc>
          <w:tcPr>
            <w:tcW w:w="5475" w:type="dxa"/>
            <w:gridSpan w:val="4"/>
            <w:tcBorders>
              <w:top w:val="single" w:sz="8" w:space="0" w:color="auto"/>
              <w:left w:val="nil"/>
              <w:bottom w:val="single" w:sz="8" w:space="0" w:color="auto"/>
              <w:right w:val="single" w:sz="8" w:space="0" w:color="auto"/>
            </w:tcBorders>
          </w:tcPr>
          <w:p w14:paraId="1D21FC6C" w14:textId="1168FDC8" w:rsidR="00B147A4" w:rsidRPr="0BB2D722" w:rsidRDefault="00B147A4" w:rsidP="00B147A4">
            <w:pPr>
              <w:rPr>
                <w:rFonts w:ascii="Arial" w:eastAsia="Arial" w:hAnsi="Arial" w:cs="Arial"/>
                <w:sz w:val="20"/>
                <w:szCs w:val="20"/>
              </w:rPr>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how PE/PA/SS can be used outside of the classroom.</w:t>
            </w:r>
          </w:p>
        </w:tc>
        <w:tc>
          <w:tcPr>
            <w:tcW w:w="5400" w:type="dxa"/>
          </w:tcPr>
          <w:p w14:paraId="03DC8C25" w14:textId="77777777" w:rsidR="00B147A4" w:rsidRDefault="00B147A4" w:rsidP="00B147A4">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plan an out of hours activity session</w:t>
            </w:r>
          </w:p>
          <w:p w14:paraId="3BDD8F74" w14:textId="3EF91A8B" w:rsidR="00B147A4" w:rsidRDefault="00B147A4" w:rsidP="00B147A4">
            <w:r w:rsidRPr="0BB2D722">
              <w:rPr>
                <w:rFonts w:ascii="Arial" w:eastAsia="Arial" w:hAnsi="Arial" w:cs="Arial"/>
                <w:sz w:val="20"/>
                <w:szCs w:val="20"/>
              </w:rPr>
              <w:t xml:space="preserve"> </w:t>
            </w:r>
          </w:p>
        </w:tc>
      </w:tr>
      <w:tr w:rsidR="00B147A4" w14:paraId="54A8EA66" w14:textId="77777777" w:rsidTr="5D8289C4">
        <w:tc>
          <w:tcPr>
            <w:tcW w:w="2445" w:type="dxa"/>
            <w:vMerge/>
            <w:vAlign w:val="center"/>
          </w:tcPr>
          <w:p w14:paraId="7F958E1E" w14:textId="77777777" w:rsidR="00B147A4" w:rsidRDefault="00B147A4" w:rsidP="00B147A4"/>
        </w:tc>
        <w:tc>
          <w:tcPr>
            <w:tcW w:w="5475" w:type="dxa"/>
            <w:gridSpan w:val="4"/>
            <w:tcBorders>
              <w:top w:val="single" w:sz="8" w:space="0" w:color="auto"/>
              <w:left w:val="nil"/>
              <w:bottom w:val="single" w:sz="8" w:space="0" w:color="auto"/>
              <w:right w:val="single" w:sz="8" w:space="0" w:color="auto"/>
            </w:tcBorders>
          </w:tcPr>
          <w:p w14:paraId="302BF0FA" w14:textId="77777777" w:rsidR="00B147A4" w:rsidRPr="00810D7C" w:rsidRDefault="00B147A4" w:rsidP="00B147A4">
            <w:pPr>
              <w:pStyle w:val="ListParagraph"/>
              <w:numPr>
                <w:ilvl w:val="0"/>
                <w:numId w:val="19"/>
              </w:numPr>
              <w:ind w:left="417" w:hanging="417"/>
              <w:rPr>
                <w:rFonts w:ascii="Symbol" w:eastAsia="Symbol" w:hAnsi="Symbol" w:cs="Symbol"/>
                <w:sz w:val="20"/>
                <w:szCs w:val="20"/>
              </w:rPr>
            </w:pPr>
            <w:r w:rsidRPr="004172CA">
              <w:rPr>
                <w:rFonts w:ascii="Arial" w:eastAsia="Arial" w:hAnsi="Arial" w:cs="Arial"/>
                <w:sz w:val="20"/>
                <w:szCs w:val="20"/>
              </w:rPr>
              <w:t>how to plan a PE curriculum to a specific end point.</w:t>
            </w:r>
          </w:p>
          <w:p w14:paraId="277A031F" w14:textId="26413F73" w:rsidR="00B147A4" w:rsidRPr="004172CA" w:rsidRDefault="00B147A4" w:rsidP="00B147A4">
            <w:pPr>
              <w:pStyle w:val="ListParagraph"/>
              <w:ind w:left="417"/>
              <w:rPr>
                <w:rFonts w:ascii="Symbol" w:eastAsia="Symbol" w:hAnsi="Symbol" w:cs="Symbol"/>
                <w:sz w:val="20"/>
                <w:szCs w:val="20"/>
              </w:rPr>
            </w:pPr>
          </w:p>
        </w:tc>
        <w:tc>
          <w:tcPr>
            <w:tcW w:w="5400" w:type="dxa"/>
          </w:tcPr>
          <w:p w14:paraId="0ED6773C" w14:textId="6188BF46" w:rsidR="00B147A4" w:rsidRPr="006A6745" w:rsidRDefault="00B147A4" w:rsidP="00B147A4">
            <w:pPr>
              <w:rPr>
                <w:rFonts w:ascii="Symbol" w:eastAsia="Symbol" w:hAnsi="Symbol" w:cs="Symbol"/>
                <w:sz w:val="20"/>
                <w:szCs w:val="20"/>
              </w:rPr>
            </w:pPr>
          </w:p>
        </w:tc>
      </w:tr>
      <w:tr w:rsidR="00B147A4" w14:paraId="30F92432" w14:textId="77777777" w:rsidTr="5D8289C4">
        <w:tc>
          <w:tcPr>
            <w:tcW w:w="2445" w:type="dxa"/>
            <w:vMerge/>
            <w:vAlign w:val="center"/>
          </w:tcPr>
          <w:p w14:paraId="0AFED8A0" w14:textId="77777777" w:rsidR="00B147A4" w:rsidRDefault="00B147A4" w:rsidP="00B147A4"/>
        </w:tc>
        <w:tc>
          <w:tcPr>
            <w:tcW w:w="5475" w:type="dxa"/>
            <w:gridSpan w:val="4"/>
            <w:tcBorders>
              <w:top w:val="single" w:sz="8" w:space="0" w:color="auto"/>
              <w:left w:val="nil"/>
              <w:bottom w:val="single" w:sz="8" w:space="0" w:color="auto"/>
              <w:right w:val="single" w:sz="8" w:space="0" w:color="auto"/>
            </w:tcBorders>
          </w:tcPr>
          <w:p w14:paraId="60EE701F" w14:textId="3457DF98" w:rsidR="00B147A4" w:rsidRPr="009864B9" w:rsidRDefault="00B147A4" w:rsidP="00B147A4">
            <w:pPr>
              <w:pStyle w:val="ListParagraph"/>
              <w:numPr>
                <w:ilvl w:val="0"/>
                <w:numId w:val="19"/>
              </w:numPr>
              <w:ind w:left="417" w:hanging="417"/>
              <w:rPr>
                <w:rFonts w:ascii="Arial" w:hAnsi="Arial" w:cs="Arial"/>
                <w:sz w:val="20"/>
                <w:szCs w:val="20"/>
              </w:rPr>
            </w:pPr>
            <w:r w:rsidRPr="009864B9">
              <w:rPr>
                <w:rFonts w:ascii="Arial" w:hAnsi="Arial" w:cs="Arial"/>
                <w:sz w:val="20"/>
                <w:szCs w:val="20"/>
              </w:rPr>
              <w:t>that the association for PE is key in identifying CPD opportunities during their ECT career</w:t>
            </w:r>
            <w:r w:rsidR="00502628">
              <w:rPr>
                <w:rFonts w:ascii="Arial" w:hAnsi="Arial" w:cs="Arial"/>
                <w:sz w:val="20"/>
                <w:szCs w:val="20"/>
              </w:rPr>
              <w:t xml:space="preserve">. </w:t>
            </w:r>
            <w:r w:rsidR="00502628" w:rsidRPr="00502628">
              <w:rPr>
                <w:rFonts w:ascii="Arial" w:hAnsi="Arial" w:cs="Arial"/>
                <w:b/>
                <w:bCs/>
                <w:sz w:val="20"/>
                <w:szCs w:val="20"/>
              </w:rPr>
              <w:t>LT8.1</w:t>
            </w:r>
          </w:p>
          <w:p w14:paraId="6DC928BF" w14:textId="77777777" w:rsidR="00B147A4" w:rsidRPr="009864B9" w:rsidRDefault="00B147A4" w:rsidP="00B147A4">
            <w:pPr>
              <w:rPr>
                <w:rFonts w:ascii="Arial" w:eastAsia="Arial" w:hAnsi="Arial" w:cs="Arial"/>
                <w:sz w:val="20"/>
                <w:szCs w:val="20"/>
              </w:rPr>
            </w:pPr>
          </w:p>
        </w:tc>
        <w:tc>
          <w:tcPr>
            <w:tcW w:w="5400" w:type="dxa"/>
          </w:tcPr>
          <w:p w14:paraId="592D112F" w14:textId="77777777" w:rsidR="00B147A4" w:rsidRPr="0BB2D722" w:rsidRDefault="00B147A4" w:rsidP="00B147A4">
            <w:pPr>
              <w:ind w:left="360" w:hanging="360"/>
              <w:rPr>
                <w:rFonts w:ascii="Symbol" w:eastAsia="Symbol" w:hAnsi="Symbol" w:cs="Symbol"/>
                <w:sz w:val="20"/>
                <w:szCs w:val="20"/>
              </w:rPr>
            </w:pPr>
          </w:p>
        </w:tc>
      </w:tr>
      <w:tr w:rsidR="00B147A4" w14:paraId="1F2D2C02" w14:textId="77777777" w:rsidTr="5D8289C4">
        <w:tc>
          <w:tcPr>
            <w:tcW w:w="2445" w:type="dxa"/>
            <w:vMerge/>
            <w:vAlign w:val="center"/>
          </w:tcPr>
          <w:p w14:paraId="3DF6B1AF" w14:textId="77777777" w:rsidR="00B147A4" w:rsidRDefault="00B147A4" w:rsidP="00B147A4"/>
        </w:tc>
        <w:tc>
          <w:tcPr>
            <w:tcW w:w="5475" w:type="dxa"/>
            <w:gridSpan w:val="4"/>
            <w:tcBorders>
              <w:top w:val="single" w:sz="8" w:space="0" w:color="auto"/>
              <w:left w:val="nil"/>
              <w:bottom w:val="single" w:sz="8" w:space="0" w:color="auto"/>
              <w:right w:val="single" w:sz="8" w:space="0" w:color="auto"/>
            </w:tcBorders>
          </w:tcPr>
          <w:p w14:paraId="3C0B5C5E" w14:textId="2A2E8ED9" w:rsidR="00B147A4" w:rsidRPr="00E514C5" w:rsidRDefault="00B147A4" w:rsidP="00B147A4">
            <w:pPr>
              <w:rPr>
                <w:rFonts w:ascii="Arial" w:hAnsi="Arial" w:cs="Arial"/>
                <w:sz w:val="20"/>
                <w:szCs w:val="20"/>
              </w:rPr>
            </w:pPr>
            <w:r w:rsidRPr="00E514C5">
              <w:rPr>
                <w:rFonts w:ascii="Arial" w:eastAsia="Arial" w:hAnsi="Arial" w:cs="Arial"/>
                <w:b/>
                <w:bCs/>
                <w:sz w:val="20"/>
                <w:szCs w:val="20"/>
              </w:rPr>
              <w:t>Trainees will understand:</w:t>
            </w:r>
          </w:p>
        </w:tc>
        <w:tc>
          <w:tcPr>
            <w:tcW w:w="5400" w:type="dxa"/>
          </w:tcPr>
          <w:p w14:paraId="52B5D038" w14:textId="77777777" w:rsidR="00B147A4" w:rsidRDefault="00B147A4" w:rsidP="00B147A4">
            <w:pPr>
              <w:jc w:val="center"/>
              <w:rPr>
                <w:rFonts w:ascii="Arial" w:eastAsia="Arial" w:hAnsi="Arial" w:cs="Arial"/>
                <w:b/>
                <w:bCs/>
                <w:sz w:val="20"/>
                <w:szCs w:val="20"/>
              </w:rPr>
            </w:pPr>
            <w:r w:rsidRPr="28C48548">
              <w:rPr>
                <w:rFonts w:ascii="Arial" w:eastAsia="Arial" w:hAnsi="Arial" w:cs="Arial"/>
                <w:b/>
                <w:bCs/>
                <w:sz w:val="20"/>
                <w:szCs w:val="20"/>
              </w:rPr>
              <w:t>Composite knowledge / understanding / skills</w:t>
            </w:r>
          </w:p>
          <w:p w14:paraId="1AE35B2A" w14:textId="77777777" w:rsidR="00B147A4" w:rsidRPr="0BB2D722" w:rsidRDefault="00B147A4" w:rsidP="00B147A4">
            <w:pPr>
              <w:ind w:left="360" w:hanging="360"/>
              <w:rPr>
                <w:rFonts w:ascii="Symbol" w:eastAsia="Symbol" w:hAnsi="Symbol" w:cs="Symbol"/>
                <w:sz w:val="20"/>
                <w:szCs w:val="20"/>
              </w:rPr>
            </w:pPr>
          </w:p>
        </w:tc>
      </w:tr>
      <w:tr w:rsidR="00B147A4" w14:paraId="2CE2A0A7" w14:textId="77777777" w:rsidTr="5D8289C4">
        <w:tc>
          <w:tcPr>
            <w:tcW w:w="2445" w:type="dxa"/>
            <w:vMerge/>
            <w:vAlign w:val="center"/>
          </w:tcPr>
          <w:p w14:paraId="5FF70A41" w14:textId="77777777" w:rsidR="00B147A4" w:rsidRDefault="00B147A4" w:rsidP="00B147A4"/>
        </w:tc>
        <w:tc>
          <w:tcPr>
            <w:tcW w:w="5475" w:type="dxa"/>
            <w:gridSpan w:val="4"/>
            <w:tcBorders>
              <w:top w:val="single" w:sz="8" w:space="0" w:color="auto"/>
              <w:left w:val="nil"/>
              <w:bottom w:val="single" w:sz="8" w:space="0" w:color="auto"/>
              <w:right w:val="single" w:sz="8" w:space="0" w:color="auto"/>
            </w:tcBorders>
          </w:tcPr>
          <w:p w14:paraId="6CDA0300" w14:textId="77777777" w:rsidR="00B147A4" w:rsidRDefault="00B147A4" w:rsidP="00B147A4">
            <w:pPr>
              <w:pStyle w:val="ListParagraph"/>
              <w:numPr>
                <w:ilvl w:val="0"/>
                <w:numId w:val="19"/>
              </w:numPr>
              <w:ind w:left="417" w:hanging="417"/>
              <w:rPr>
                <w:rFonts w:ascii="Arial" w:hAnsi="Arial" w:cs="Arial"/>
                <w:sz w:val="20"/>
                <w:szCs w:val="20"/>
              </w:rPr>
            </w:pPr>
            <w:r>
              <w:rPr>
                <w:rFonts w:ascii="Arial" w:hAnsi="Arial" w:cs="Arial"/>
                <w:sz w:val="20"/>
                <w:szCs w:val="20"/>
              </w:rPr>
              <w:t>the barriers to learning in PE.</w:t>
            </w:r>
          </w:p>
          <w:p w14:paraId="23515255" w14:textId="77777777" w:rsidR="00B147A4" w:rsidRPr="00E514C5" w:rsidRDefault="00B147A4" w:rsidP="00B147A4">
            <w:pPr>
              <w:ind w:left="360"/>
              <w:rPr>
                <w:rFonts w:ascii="Arial" w:hAnsi="Arial" w:cs="Arial"/>
                <w:sz w:val="20"/>
                <w:szCs w:val="20"/>
              </w:rPr>
            </w:pPr>
          </w:p>
        </w:tc>
        <w:tc>
          <w:tcPr>
            <w:tcW w:w="5400" w:type="dxa"/>
          </w:tcPr>
          <w:p w14:paraId="0003268C" w14:textId="77777777" w:rsidR="00B147A4" w:rsidRPr="00CD104D" w:rsidRDefault="00B147A4" w:rsidP="00B147A4">
            <w:r w:rsidRPr="0BB2D722">
              <w:rPr>
                <w:rFonts w:ascii="Arial" w:eastAsia="Arial" w:hAnsi="Arial" w:cs="Arial"/>
                <w:i/>
                <w:iCs/>
                <w:sz w:val="20"/>
                <w:szCs w:val="20"/>
              </w:rPr>
              <w:t xml:space="preserve">By the end of this phase trainees will </w:t>
            </w:r>
            <w:r w:rsidRPr="0BB2D722">
              <w:rPr>
                <w:rFonts w:ascii="Arial" w:eastAsia="Arial" w:hAnsi="Arial" w:cs="Arial"/>
                <w:b/>
                <w:bCs/>
                <w:i/>
                <w:iCs/>
                <w:sz w:val="20"/>
                <w:szCs w:val="20"/>
              </w:rPr>
              <w:t>know:</w:t>
            </w:r>
          </w:p>
          <w:p w14:paraId="13EA6A81" w14:textId="77777777" w:rsidR="00B147A4" w:rsidRDefault="00B147A4" w:rsidP="00B147A4">
            <w:pPr>
              <w:pStyle w:val="ListParagraph"/>
              <w:numPr>
                <w:ilvl w:val="0"/>
                <w:numId w:val="19"/>
              </w:numPr>
              <w:ind w:left="332" w:hanging="332"/>
            </w:pPr>
            <w:r w:rsidRPr="00CD104D">
              <w:rPr>
                <w:rFonts w:ascii="Arial" w:eastAsia="Arial" w:hAnsi="Arial" w:cs="Arial"/>
                <w:sz w:val="20"/>
                <w:szCs w:val="20"/>
              </w:rPr>
              <w:t>the importance of a high-quality physical education curriculum to the physical development of children.</w:t>
            </w:r>
          </w:p>
          <w:p w14:paraId="01D03DE1" w14:textId="77777777" w:rsidR="00B147A4" w:rsidRPr="0BB2D722" w:rsidRDefault="00B147A4" w:rsidP="00B147A4">
            <w:pPr>
              <w:ind w:left="360" w:hanging="360"/>
              <w:rPr>
                <w:rFonts w:ascii="Symbol" w:eastAsia="Symbol" w:hAnsi="Symbol" w:cs="Symbol"/>
                <w:sz w:val="20"/>
                <w:szCs w:val="20"/>
              </w:rPr>
            </w:pPr>
          </w:p>
        </w:tc>
      </w:tr>
      <w:tr w:rsidR="00B147A4" w14:paraId="5D8FAC94" w14:textId="77777777" w:rsidTr="5D8289C4">
        <w:tc>
          <w:tcPr>
            <w:tcW w:w="2445" w:type="dxa"/>
            <w:vMerge/>
            <w:vAlign w:val="center"/>
          </w:tcPr>
          <w:p w14:paraId="440E1449" w14:textId="77777777" w:rsidR="00B147A4" w:rsidRDefault="00B147A4" w:rsidP="00B147A4"/>
        </w:tc>
        <w:tc>
          <w:tcPr>
            <w:tcW w:w="5475" w:type="dxa"/>
            <w:gridSpan w:val="4"/>
            <w:tcBorders>
              <w:top w:val="single" w:sz="8" w:space="0" w:color="auto"/>
              <w:left w:val="nil"/>
              <w:bottom w:val="single" w:sz="8" w:space="0" w:color="auto"/>
              <w:right w:val="single" w:sz="8" w:space="0" w:color="auto"/>
            </w:tcBorders>
          </w:tcPr>
          <w:p w14:paraId="0FCB8357" w14:textId="73983E74" w:rsidR="00B147A4" w:rsidRPr="00810D7C" w:rsidRDefault="00B147A4" w:rsidP="00B147A4">
            <w:pPr>
              <w:pStyle w:val="ListParagraph"/>
              <w:numPr>
                <w:ilvl w:val="0"/>
                <w:numId w:val="19"/>
              </w:numPr>
              <w:ind w:left="417" w:hanging="283"/>
              <w:rPr>
                <w:rFonts w:ascii="Arial" w:eastAsia="Arial" w:hAnsi="Arial" w:cs="Arial"/>
                <w:sz w:val="20"/>
                <w:szCs w:val="20"/>
              </w:rPr>
            </w:pPr>
            <w:r w:rsidRPr="008D293A">
              <w:rPr>
                <w:rFonts w:ascii="Arial" w:hAnsi="Arial" w:cs="Arial"/>
                <w:sz w:val="20"/>
                <w:szCs w:val="20"/>
              </w:rPr>
              <w:t>that identifying areas for their own CPD</w:t>
            </w:r>
            <w:r>
              <w:rPr>
                <w:rFonts w:ascii="Arial" w:hAnsi="Arial" w:cs="Arial"/>
                <w:sz w:val="20"/>
                <w:szCs w:val="20"/>
              </w:rPr>
              <w:t xml:space="preserve"> in PE</w:t>
            </w:r>
            <w:r w:rsidRPr="008D293A">
              <w:rPr>
                <w:rFonts w:ascii="Arial" w:hAnsi="Arial" w:cs="Arial"/>
                <w:sz w:val="20"/>
                <w:szCs w:val="20"/>
              </w:rPr>
              <w:t xml:space="preserve"> is crucial</w:t>
            </w:r>
            <w:r w:rsidR="00502628">
              <w:rPr>
                <w:rFonts w:ascii="Arial" w:hAnsi="Arial" w:cs="Arial"/>
                <w:sz w:val="20"/>
                <w:szCs w:val="20"/>
              </w:rPr>
              <w:t xml:space="preserve">. </w:t>
            </w:r>
            <w:r w:rsidR="00502628" w:rsidRPr="00076788">
              <w:rPr>
                <w:rFonts w:ascii="Arial" w:eastAsia="Arial" w:hAnsi="Arial" w:cs="Arial"/>
                <w:b/>
                <w:bCs/>
                <w:sz w:val="20"/>
                <w:szCs w:val="20"/>
              </w:rPr>
              <w:t>LT</w:t>
            </w:r>
            <w:r w:rsidR="00502628">
              <w:rPr>
                <w:rFonts w:ascii="Arial" w:eastAsia="Arial" w:hAnsi="Arial" w:cs="Arial"/>
                <w:b/>
                <w:bCs/>
                <w:sz w:val="20"/>
                <w:szCs w:val="20"/>
              </w:rPr>
              <w:t>8.1</w:t>
            </w:r>
          </w:p>
          <w:p w14:paraId="6B2D20A4" w14:textId="77777777" w:rsidR="00B147A4" w:rsidRPr="00E514C5" w:rsidRDefault="00B147A4" w:rsidP="00B147A4">
            <w:pPr>
              <w:ind w:left="360"/>
              <w:rPr>
                <w:rFonts w:ascii="Arial" w:hAnsi="Arial" w:cs="Arial"/>
                <w:sz w:val="20"/>
                <w:szCs w:val="20"/>
              </w:rPr>
            </w:pPr>
          </w:p>
        </w:tc>
        <w:tc>
          <w:tcPr>
            <w:tcW w:w="5400" w:type="dxa"/>
          </w:tcPr>
          <w:p w14:paraId="4EB97FB1" w14:textId="77777777" w:rsidR="00B147A4" w:rsidRDefault="00B147A4" w:rsidP="00B147A4">
            <w:r w:rsidRPr="0BB2D722">
              <w:rPr>
                <w:rFonts w:ascii="Arial" w:eastAsia="Arial" w:hAnsi="Arial" w:cs="Arial"/>
                <w:i/>
                <w:iCs/>
                <w:sz w:val="20"/>
                <w:szCs w:val="20"/>
              </w:rPr>
              <w:t xml:space="preserve">By the end of this phase trainees will </w:t>
            </w:r>
            <w:r w:rsidRPr="0BB2D722">
              <w:rPr>
                <w:rFonts w:ascii="Arial" w:eastAsia="Arial" w:hAnsi="Arial" w:cs="Arial"/>
                <w:b/>
                <w:bCs/>
                <w:i/>
                <w:iCs/>
                <w:sz w:val="20"/>
                <w:szCs w:val="20"/>
              </w:rPr>
              <w:t>understand:</w:t>
            </w:r>
          </w:p>
          <w:p w14:paraId="076FFF15" w14:textId="77777777" w:rsidR="00B147A4" w:rsidRDefault="00B147A4" w:rsidP="00B147A4">
            <w:pPr>
              <w:rPr>
                <w:rFonts w:ascii="Arial" w:eastAsia="Arial" w:hAnsi="Arial" w:cs="Arial"/>
                <w:i/>
                <w:iCs/>
                <w:sz w:val="20"/>
                <w:szCs w:val="20"/>
              </w:rPr>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how inclusive PE can be used to enhance learning across the curriculum.</w:t>
            </w:r>
            <w:r w:rsidRPr="0BB2D722">
              <w:rPr>
                <w:rFonts w:ascii="Arial" w:eastAsia="Arial" w:hAnsi="Arial" w:cs="Arial"/>
                <w:i/>
                <w:iCs/>
                <w:sz w:val="20"/>
                <w:szCs w:val="20"/>
              </w:rPr>
              <w:t xml:space="preserve"> </w:t>
            </w:r>
          </w:p>
          <w:p w14:paraId="0EAB86F8" w14:textId="77777777" w:rsidR="00B147A4" w:rsidRDefault="00B147A4" w:rsidP="00B147A4">
            <w:pPr>
              <w:rPr>
                <w:rFonts w:ascii="Arial" w:eastAsia="Arial" w:hAnsi="Arial" w:cs="Arial"/>
                <w:i/>
                <w:iCs/>
                <w:sz w:val="20"/>
                <w:szCs w:val="20"/>
              </w:rPr>
            </w:pPr>
          </w:p>
          <w:p w14:paraId="77489C7F" w14:textId="6E996B05" w:rsidR="00B147A4" w:rsidRDefault="00B147A4" w:rsidP="00B147A4">
            <w:r w:rsidRPr="0BB2D722">
              <w:rPr>
                <w:rFonts w:ascii="Arial" w:eastAsia="Arial" w:hAnsi="Arial" w:cs="Arial"/>
                <w:i/>
                <w:iCs/>
                <w:sz w:val="20"/>
                <w:szCs w:val="20"/>
              </w:rPr>
              <w:t xml:space="preserve">By the end of this phase trainees will </w:t>
            </w:r>
            <w:r w:rsidRPr="0BB2D722">
              <w:rPr>
                <w:rFonts w:ascii="Arial" w:eastAsia="Arial" w:hAnsi="Arial" w:cs="Arial"/>
                <w:b/>
                <w:bCs/>
                <w:i/>
                <w:iCs/>
                <w:sz w:val="20"/>
                <w:szCs w:val="20"/>
              </w:rPr>
              <w:t>be able to:</w:t>
            </w:r>
          </w:p>
          <w:p w14:paraId="37A8AC3F" w14:textId="77777777" w:rsidR="00B147A4" w:rsidRDefault="00B147A4" w:rsidP="00B147A4">
            <w:pPr>
              <w:ind w:left="360" w:hanging="360"/>
            </w:pPr>
            <w:r w:rsidRPr="0BB2D722">
              <w:rPr>
                <w:rFonts w:ascii="Symbol" w:eastAsia="Symbol" w:hAnsi="Symbol" w:cs="Symbol"/>
                <w:sz w:val="20"/>
                <w:szCs w:val="20"/>
              </w:rPr>
              <w:lastRenderedPageBreak/>
              <w:t>·</w:t>
            </w:r>
            <w:r w:rsidRPr="0BB2D722">
              <w:rPr>
                <w:rFonts w:ascii="Times New Roman" w:eastAsia="Times New Roman" w:hAnsi="Times New Roman" w:cs="Times New Roman"/>
                <w:sz w:val="14"/>
                <w:szCs w:val="14"/>
              </w:rPr>
              <w:t xml:space="preserve">       </w:t>
            </w:r>
            <w:r w:rsidRPr="00AE353A">
              <w:rPr>
                <w:rFonts w:ascii="Arial" w:eastAsia="Arial" w:hAnsi="Arial" w:cs="Arial"/>
                <w:sz w:val="20"/>
                <w:szCs w:val="20"/>
                <w:highlight w:val="cyan"/>
              </w:rPr>
              <w:t>Plan, teach and assess a sequence of learning in a physical education activity area which is inclusive so All children achieve success.</w:t>
            </w:r>
          </w:p>
          <w:p w14:paraId="3D647E7F" w14:textId="5CE4CD51" w:rsidR="00B147A4" w:rsidRDefault="00B147A4" w:rsidP="00B147A4">
            <w:pPr>
              <w:ind w:left="360" w:hanging="360"/>
            </w:pPr>
          </w:p>
          <w:p w14:paraId="3D4A118A" w14:textId="77777777" w:rsidR="00B147A4" w:rsidRPr="0BB2D722" w:rsidRDefault="00B147A4" w:rsidP="00B147A4">
            <w:pPr>
              <w:ind w:left="360" w:hanging="360"/>
              <w:rPr>
                <w:rFonts w:ascii="Symbol" w:eastAsia="Symbol" w:hAnsi="Symbol" w:cs="Symbol"/>
                <w:sz w:val="20"/>
                <w:szCs w:val="20"/>
              </w:rPr>
            </w:pPr>
          </w:p>
        </w:tc>
      </w:tr>
      <w:tr w:rsidR="00B147A4" w14:paraId="4E23871B" w14:textId="77777777" w:rsidTr="00B147A4">
        <w:tc>
          <w:tcPr>
            <w:tcW w:w="5660" w:type="dxa"/>
            <w:gridSpan w:val="4"/>
            <w:vAlign w:val="center"/>
          </w:tcPr>
          <w:p w14:paraId="362704A5" w14:textId="759AEE7E" w:rsidR="00B147A4" w:rsidRPr="0BB2D722" w:rsidRDefault="00B147A4" w:rsidP="00B147A4">
            <w:pPr>
              <w:rPr>
                <w:rFonts w:ascii="Arial" w:eastAsia="Arial" w:hAnsi="Arial" w:cs="Arial"/>
                <w:i/>
                <w:iCs/>
                <w:sz w:val="20"/>
                <w:szCs w:val="20"/>
              </w:rPr>
            </w:pPr>
            <w:r>
              <w:rPr>
                <w:b/>
                <w:bCs/>
              </w:rPr>
              <w:lastRenderedPageBreak/>
              <w:t>Assessment</w:t>
            </w:r>
          </w:p>
        </w:tc>
        <w:tc>
          <w:tcPr>
            <w:tcW w:w="7660" w:type="dxa"/>
            <w:gridSpan w:val="2"/>
            <w:vAlign w:val="center"/>
          </w:tcPr>
          <w:p w14:paraId="1D6D67F3" w14:textId="77777777" w:rsidR="00B147A4" w:rsidRPr="00570290" w:rsidRDefault="00B147A4" w:rsidP="00B147A4">
            <w:pPr>
              <w:rPr>
                <w:b/>
                <w:bCs/>
              </w:rPr>
            </w:pPr>
            <w:r w:rsidRPr="00570290">
              <w:rPr>
                <w:b/>
                <w:bCs/>
              </w:rPr>
              <w:t xml:space="preserve">Research, literature and resources supporting the curriculum design of Phase </w:t>
            </w:r>
            <w:r>
              <w:rPr>
                <w:b/>
                <w:bCs/>
              </w:rPr>
              <w:t>3</w:t>
            </w:r>
            <w:r w:rsidRPr="00570290">
              <w:rPr>
                <w:b/>
                <w:bCs/>
              </w:rPr>
              <w:t>.</w:t>
            </w:r>
          </w:p>
          <w:p w14:paraId="2C68DE43" w14:textId="64A8ADF9" w:rsidR="00B147A4" w:rsidRPr="0BB2D722" w:rsidRDefault="00B147A4" w:rsidP="00B147A4">
            <w:pPr>
              <w:rPr>
                <w:rFonts w:ascii="Arial" w:eastAsia="Arial" w:hAnsi="Arial" w:cs="Arial"/>
                <w:i/>
                <w:iCs/>
                <w:sz w:val="20"/>
                <w:szCs w:val="20"/>
              </w:rPr>
            </w:pPr>
          </w:p>
        </w:tc>
      </w:tr>
      <w:tr w:rsidR="00B147A4" w14:paraId="29FC0355" w14:textId="77777777" w:rsidTr="00B147A4">
        <w:trPr>
          <w:trHeight w:val="74"/>
        </w:trPr>
        <w:tc>
          <w:tcPr>
            <w:tcW w:w="5660" w:type="dxa"/>
            <w:gridSpan w:val="4"/>
            <w:vAlign w:val="center"/>
          </w:tcPr>
          <w:p w14:paraId="43BA5A82" w14:textId="77777777" w:rsidR="00B147A4" w:rsidRDefault="00B147A4" w:rsidP="00B147A4">
            <w:r w:rsidRPr="00AE7E9D">
              <w:t xml:space="preserve">Trainees will take a short multiple-choice assessment to identify areas where additional support is required. This support will be provided during an intervention week via in-person and asynchronous sessions. · </w:t>
            </w:r>
          </w:p>
          <w:p w14:paraId="5F2F124E" w14:textId="77777777" w:rsidR="00B147A4" w:rsidRDefault="00B147A4" w:rsidP="00B147A4"/>
          <w:p w14:paraId="2BDE1573" w14:textId="77777777" w:rsidR="00B147A4" w:rsidRDefault="00B147A4" w:rsidP="00B147A4">
            <w:r w:rsidRPr="00AE7E9D">
              <w:t>Trainees will take part in frequent in-session retrieval activities that tutors will respond to and provide support where necessary.</w:t>
            </w:r>
          </w:p>
          <w:p w14:paraId="01E9B1D3" w14:textId="77777777" w:rsidR="00B147A4" w:rsidRDefault="00B147A4" w:rsidP="00B147A4"/>
          <w:p w14:paraId="7D57A558" w14:textId="77777777" w:rsidR="00B147A4" w:rsidRPr="00AE7E9D" w:rsidRDefault="00B147A4" w:rsidP="00B147A4">
            <w:r w:rsidRPr="00AE7E9D">
              <w:t>Assessed via subject-specific feedback from mentors on professional practice</w:t>
            </w:r>
          </w:p>
          <w:p w14:paraId="16419D73" w14:textId="77777777" w:rsidR="00B147A4" w:rsidRPr="0BB2D722" w:rsidRDefault="00B147A4" w:rsidP="00B147A4">
            <w:pPr>
              <w:rPr>
                <w:rFonts w:ascii="Arial" w:eastAsia="Arial" w:hAnsi="Arial" w:cs="Arial"/>
                <w:i/>
                <w:iCs/>
                <w:sz w:val="20"/>
                <w:szCs w:val="20"/>
              </w:rPr>
            </w:pPr>
          </w:p>
        </w:tc>
        <w:tc>
          <w:tcPr>
            <w:tcW w:w="7660" w:type="dxa"/>
            <w:gridSpan w:val="2"/>
            <w:vAlign w:val="center"/>
          </w:tcPr>
          <w:p w14:paraId="0393F03C" w14:textId="77777777" w:rsidR="00B147A4" w:rsidRPr="00B147A4" w:rsidRDefault="00B147A4" w:rsidP="00B147A4">
            <w:pPr>
              <w:pStyle w:val="ListParagraph"/>
              <w:numPr>
                <w:ilvl w:val="0"/>
                <w:numId w:val="20"/>
              </w:numPr>
            </w:pPr>
            <w:r w:rsidRPr="00B147A4">
              <w:t>National Curriculum 2014</w:t>
            </w:r>
          </w:p>
          <w:p w14:paraId="5D73F248" w14:textId="77777777" w:rsidR="00B147A4" w:rsidRPr="00B147A4" w:rsidRDefault="00B147A4" w:rsidP="00B147A4">
            <w:pPr>
              <w:pStyle w:val="ListParagraph"/>
              <w:numPr>
                <w:ilvl w:val="0"/>
                <w:numId w:val="20"/>
              </w:numPr>
            </w:pPr>
            <w:r w:rsidRPr="00B147A4">
              <w:t>QCA PE Core Task videos</w:t>
            </w:r>
          </w:p>
          <w:p w14:paraId="44228EBF" w14:textId="77777777" w:rsidR="00B147A4" w:rsidRPr="00B147A4" w:rsidRDefault="00B147A4" w:rsidP="00B147A4">
            <w:pPr>
              <w:pStyle w:val="ListParagraph"/>
              <w:numPr>
                <w:ilvl w:val="0"/>
                <w:numId w:val="20"/>
              </w:numPr>
            </w:pPr>
            <w:r w:rsidRPr="00B147A4">
              <w:t xml:space="preserve">Gallahue et al (2019) </w:t>
            </w:r>
            <w:r w:rsidRPr="00B147A4">
              <w:rPr>
                <w:rFonts w:ascii="Arial" w:hAnsi="Arial" w:cs="Arial"/>
                <w:color w:val="0F1111"/>
                <w:shd w:val="clear" w:color="auto" w:fill="FFFFFF"/>
              </w:rPr>
              <w:t>Understanding Motor Development: Infants, Children, Adolescents, Adults</w:t>
            </w:r>
            <w:r w:rsidRPr="00B147A4">
              <w:rPr>
                <w:rStyle w:val="apple-converted-space"/>
                <w:rFonts w:ascii="Arial" w:hAnsi="Arial" w:cs="Arial"/>
                <w:color w:val="0F1111"/>
                <w:shd w:val="clear" w:color="auto" w:fill="FFFFFF"/>
              </w:rPr>
              <w:t> </w:t>
            </w:r>
          </w:p>
          <w:p w14:paraId="7CCB0003" w14:textId="77777777" w:rsidR="00B147A4" w:rsidRPr="00B147A4" w:rsidRDefault="00B147A4" w:rsidP="00B147A4">
            <w:pPr>
              <w:pStyle w:val="ListParagraph"/>
              <w:numPr>
                <w:ilvl w:val="0"/>
                <w:numId w:val="20"/>
              </w:numPr>
            </w:pPr>
            <w:r w:rsidRPr="00B147A4">
              <w:rPr>
                <w:lang w:val="en-US"/>
              </w:rPr>
              <w:t>Lawrence, J, (2020), Teaching Primary Physical Education.</w:t>
            </w:r>
          </w:p>
          <w:p w14:paraId="12CC7000" w14:textId="77777777" w:rsidR="00B147A4" w:rsidRPr="00B147A4" w:rsidRDefault="00B147A4" w:rsidP="00B147A4">
            <w:pPr>
              <w:pStyle w:val="ListParagraph"/>
              <w:numPr>
                <w:ilvl w:val="0"/>
                <w:numId w:val="20"/>
              </w:numPr>
              <w:rPr>
                <w:lang w:val="en-US"/>
              </w:rPr>
            </w:pPr>
            <w:r w:rsidRPr="00B147A4">
              <w:rPr>
                <w:lang w:val="en-US"/>
              </w:rPr>
              <w:t>Howells K, et al, (2018) Mastering Primary PE</w:t>
            </w:r>
          </w:p>
          <w:p w14:paraId="47F15BAF" w14:textId="77777777" w:rsidR="00B147A4" w:rsidRPr="00B147A4" w:rsidRDefault="00B147A4" w:rsidP="00B147A4">
            <w:pPr>
              <w:pStyle w:val="ListParagraph"/>
              <w:numPr>
                <w:ilvl w:val="0"/>
                <w:numId w:val="20"/>
              </w:numPr>
            </w:pPr>
            <w:r w:rsidRPr="00B147A4">
              <w:rPr>
                <w:lang w:val="en-US"/>
              </w:rPr>
              <w:t>Doherty and Brennan (2014), Physical Education and development 3-11</w:t>
            </w:r>
          </w:p>
          <w:p w14:paraId="11571E72" w14:textId="77777777" w:rsidR="00B147A4" w:rsidRPr="00B147A4" w:rsidRDefault="00B147A4" w:rsidP="00B147A4">
            <w:pPr>
              <w:pStyle w:val="ListParagraph"/>
              <w:numPr>
                <w:ilvl w:val="0"/>
                <w:numId w:val="20"/>
              </w:numPr>
            </w:pPr>
            <w:r w:rsidRPr="00B147A4">
              <w:rPr>
                <w:lang w:val="en-US"/>
              </w:rPr>
              <w:t>Pickard and Maude (2020, 2nd /edition) Teaching PE Creatively</w:t>
            </w:r>
          </w:p>
          <w:p w14:paraId="5637B508" w14:textId="77777777" w:rsidR="00B147A4" w:rsidRPr="00B147A4" w:rsidRDefault="00B147A4" w:rsidP="00B147A4">
            <w:pPr>
              <w:pStyle w:val="ListParagraph"/>
              <w:numPr>
                <w:ilvl w:val="0"/>
                <w:numId w:val="20"/>
              </w:numPr>
            </w:pPr>
            <w:r w:rsidRPr="00B147A4">
              <w:t>Vickerman, P and A. Maher (2018) Teaching Physical Education to Children with Special Educational Needs and Disabilities (2nd Eds).</w:t>
            </w:r>
          </w:p>
          <w:p w14:paraId="3228E7E5" w14:textId="77777777" w:rsidR="00B147A4" w:rsidRPr="00B147A4" w:rsidRDefault="00B147A4" w:rsidP="00B147A4">
            <w:pPr>
              <w:pStyle w:val="ListParagraph"/>
              <w:numPr>
                <w:ilvl w:val="0"/>
                <w:numId w:val="20"/>
              </w:numPr>
            </w:pPr>
            <w:r w:rsidRPr="00B147A4">
              <w:t>Assessment in PE, Association of PE (afPE)</w:t>
            </w:r>
          </w:p>
          <w:p w14:paraId="69242067" w14:textId="46BE86AE" w:rsidR="00B147A4" w:rsidRPr="0BB2D722" w:rsidRDefault="00B147A4" w:rsidP="00B147A4">
            <w:pPr>
              <w:rPr>
                <w:rFonts w:ascii="Arial" w:eastAsia="Arial" w:hAnsi="Arial" w:cs="Arial"/>
                <w:i/>
                <w:iCs/>
                <w:sz w:val="20"/>
                <w:szCs w:val="20"/>
              </w:rPr>
            </w:pPr>
          </w:p>
        </w:tc>
      </w:tr>
      <w:tr w:rsidR="00B147A4" w14:paraId="3C51782D" w14:textId="77777777" w:rsidTr="5D8289C4">
        <w:tc>
          <w:tcPr>
            <w:tcW w:w="2445" w:type="dxa"/>
            <w:vMerge w:val="restart"/>
            <w:tcBorders>
              <w:top w:val="nil"/>
              <w:left w:val="single" w:sz="8" w:space="0" w:color="auto"/>
              <w:bottom w:val="single" w:sz="8" w:space="0" w:color="auto"/>
              <w:right w:val="single" w:sz="8" w:space="0" w:color="auto"/>
            </w:tcBorders>
          </w:tcPr>
          <w:p w14:paraId="5E2024D6" w14:textId="6446E112" w:rsidR="00B147A4" w:rsidRDefault="00B147A4" w:rsidP="00B147A4">
            <w:r w:rsidRPr="0BB2D722">
              <w:rPr>
                <w:rFonts w:ascii="Arial" w:eastAsia="Arial" w:hAnsi="Arial" w:cs="Arial"/>
                <w:b/>
                <w:bCs/>
              </w:rPr>
              <w:t>PE Specialism</w:t>
            </w:r>
          </w:p>
          <w:p w14:paraId="4BBF6608" w14:textId="4554ADC6" w:rsidR="00B147A4" w:rsidRDefault="00B147A4" w:rsidP="00B147A4">
            <w:pPr>
              <w:jc w:val="center"/>
            </w:pPr>
            <w:r w:rsidRPr="0BB2D722">
              <w:rPr>
                <w:rFonts w:ascii="Calibri" w:eastAsia="Calibri" w:hAnsi="Calibri" w:cs="Calibri"/>
                <w:sz w:val="16"/>
                <w:szCs w:val="16"/>
              </w:rPr>
              <w:t xml:space="preserve"> </w:t>
            </w:r>
          </w:p>
          <w:p w14:paraId="102482D5" w14:textId="737236FE" w:rsidR="00B147A4" w:rsidRDefault="00B147A4" w:rsidP="00B147A4">
            <w:pPr>
              <w:jc w:val="center"/>
            </w:pPr>
            <w:r w:rsidRPr="0BB2D722">
              <w:rPr>
                <w:rFonts w:ascii="Calibri" w:eastAsia="Calibri" w:hAnsi="Calibri" w:cs="Calibri"/>
                <w:sz w:val="16"/>
                <w:szCs w:val="16"/>
              </w:rPr>
              <w:t>.</w:t>
            </w:r>
          </w:p>
          <w:p w14:paraId="2BDF1675" w14:textId="33F3E5AA" w:rsidR="00B147A4" w:rsidRDefault="00B147A4" w:rsidP="00B147A4">
            <w:r w:rsidRPr="0BB2D722">
              <w:rPr>
                <w:rFonts w:ascii="Arial" w:eastAsia="Arial" w:hAnsi="Arial" w:cs="Arial"/>
                <w:b/>
                <w:bCs/>
              </w:rPr>
              <w:t xml:space="preserve"> </w:t>
            </w:r>
          </w:p>
        </w:tc>
        <w:tc>
          <w:tcPr>
            <w:tcW w:w="5475" w:type="dxa"/>
            <w:gridSpan w:val="4"/>
            <w:tcBorders>
              <w:top w:val="single" w:sz="8" w:space="0" w:color="auto"/>
              <w:left w:val="single" w:sz="8" w:space="0" w:color="auto"/>
              <w:bottom w:val="single" w:sz="8" w:space="0" w:color="auto"/>
              <w:right w:val="single" w:sz="8" w:space="0" w:color="auto"/>
            </w:tcBorders>
          </w:tcPr>
          <w:p w14:paraId="41AF01CF" w14:textId="21D37308" w:rsidR="00B147A4" w:rsidRDefault="00B147A4" w:rsidP="00B147A4">
            <w:r w:rsidRPr="0BB2D722">
              <w:rPr>
                <w:rFonts w:ascii="Arial" w:eastAsia="Arial" w:hAnsi="Arial" w:cs="Arial"/>
                <w:b/>
                <w:bCs/>
                <w:sz w:val="20"/>
                <w:szCs w:val="20"/>
              </w:rPr>
              <w:t>Trainees will know:</w:t>
            </w:r>
          </w:p>
        </w:tc>
        <w:tc>
          <w:tcPr>
            <w:tcW w:w="5400" w:type="dxa"/>
            <w:tcBorders>
              <w:top w:val="nil"/>
              <w:left w:val="single" w:sz="8" w:space="0" w:color="auto"/>
              <w:bottom w:val="single" w:sz="8" w:space="0" w:color="auto"/>
              <w:right w:val="single" w:sz="8" w:space="0" w:color="auto"/>
            </w:tcBorders>
          </w:tcPr>
          <w:p w14:paraId="30462ADF" w14:textId="401968EC" w:rsidR="00B147A4" w:rsidRDefault="00B147A4" w:rsidP="00B147A4">
            <w:r w:rsidRPr="0BB2D722">
              <w:rPr>
                <w:rFonts w:ascii="Arial" w:eastAsia="Arial" w:hAnsi="Arial" w:cs="Arial"/>
                <w:b/>
                <w:bCs/>
                <w:sz w:val="20"/>
                <w:szCs w:val="20"/>
              </w:rPr>
              <w:t>Trainees will be able to:</w:t>
            </w:r>
          </w:p>
        </w:tc>
      </w:tr>
      <w:tr w:rsidR="00B147A4" w14:paraId="55623407" w14:textId="77777777" w:rsidTr="5D8289C4">
        <w:tc>
          <w:tcPr>
            <w:tcW w:w="2445" w:type="dxa"/>
            <w:vMerge/>
            <w:vAlign w:val="center"/>
          </w:tcPr>
          <w:p w14:paraId="2AAB18A5" w14:textId="77777777" w:rsidR="00B147A4" w:rsidRDefault="00B147A4" w:rsidP="00B147A4"/>
        </w:tc>
        <w:tc>
          <w:tcPr>
            <w:tcW w:w="5475" w:type="dxa"/>
            <w:gridSpan w:val="4"/>
            <w:tcBorders>
              <w:top w:val="single" w:sz="8" w:space="0" w:color="auto"/>
              <w:left w:val="nil"/>
              <w:bottom w:val="single" w:sz="8" w:space="0" w:color="auto"/>
              <w:right w:val="single" w:sz="8" w:space="0" w:color="auto"/>
            </w:tcBorders>
          </w:tcPr>
          <w:p w14:paraId="467D42F8" w14:textId="4CF38583" w:rsidR="00B147A4" w:rsidRDefault="00B147A4" w:rsidP="00B147A4">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a range of teaching strategies, model-based practice and use of technology in PE</w:t>
            </w:r>
          </w:p>
        </w:tc>
        <w:tc>
          <w:tcPr>
            <w:tcW w:w="5400" w:type="dxa"/>
            <w:tcBorders>
              <w:top w:val="single" w:sz="8" w:space="0" w:color="auto"/>
              <w:left w:val="single" w:sz="8" w:space="0" w:color="auto"/>
              <w:bottom w:val="single" w:sz="8" w:space="0" w:color="auto"/>
              <w:right w:val="single" w:sz="8" w:space="0" w:color="auto"/>
            </w:tcBorders>
          </w:tcPr>
          <w:p w14:paraId="67AA23D8" w14:textId="4FEC3345" w:rsidR="00B147A4" w:rsidRDefault="00B147A4" w:rsidP="00B147A4">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plan and teach a sequence of learning in PE in an activity area to enhance learning across the curriculum.</w:t>
            </w:r>
          </w:p>
          <w:p w14:paraId="379497B4" w14:textId="41A41F90" w:rsidR="00B147A4" w:rsidRDefault="00B147A4" w:rsidP="00B147A4">
            <w:r w:rsidRPr="0BB2D722">
              <w:rPr>
                <w:rFonts w:ascii="Arial" w:eastAsia="Arial" w:hAnsi="Arial" w:cs="Arial"/>
                <w:sz w:val="20"/>
                <w:szCs w:val="20"/>
              </w:rPr>
              <w:t xml:space="preserve"> </w:t>
            </w:r>
          </w:p>
        </w:tc>
      </w:tr>
      <w:tr w:rsidR="00B147A4" w14:paraId="78BAA323" w14:textId="77777777" w:rsidTr="5D8289C4">
        <w:tc>
          <w:tcPr>
            <w:tcW w:w="2445" w:type="dxa"/>
            <w:vMerge/>
            <w:vAlign w:val="center"/>
          </w:tcPr>
          <w:p w14:paraId="6FFA11C0" w14:textId="77777777" w:rsidR="00B147A4" w:rsidRDefault="00B147A4" w:rsidP="00B147A4"/>
        </w:tc>
        <w:tc>
          <w:tcPr>
            <w:tcW w:w="5475" w:type="dxa"/>
            <w:gridSpan w:val="4"/>
            <w:tcBorders>
              <w:top w:val="single" w:sz="8" w:space="0" w:color="auto"/>
              <w:left w:val="nil"/>
              <w:bottom w:val="single" w:sz="8" w:space="0" w:color="auto"/>
              <w:right w:val="single" w:sz="8" w:space="0" w:color="auto"/>
            </w:tcBorders>
          </w:tcPr>
          <w:p w14:paraId="36999C44" w14:textId="6B353C68" w:rsidR="00B147A4" w:rsidRDefault="00B147A4" w:rsidP="00B147A4">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the key areas on which subject leaders in PE should focus to improve attainment and standards of teaching and learning.</w:t>
            </w:r>
          </w:p>
          <w:p w14:paraId="4DAB559B" w14:textId="06A7B8DE" w:rsidR="00B147A4" w:rsidRDefault="00B147A4" w:rsidP="00B147A4">
            <w:r w:rsidRPr="0BB2D722">
              <w:rPr>
                <w:rFonts w:ascii="Arial" w:eastAsia="Arial" w:hAnsi="Arial" w:cs="Arial"/>
                <w:sz w:val="20"/>
                <w:szCs w:val="20"/>
              </w:rPr>
              <w:t xml:space="preserve"> </w:t>
            </w:r>
          </w:p>
        </w:tc>
        <w:tc>
          <w:tcPr>
            <w:tcW w:w="5400" w:type="dxa"/>
            <w:tcBorders>
              <w:top w:val="single" w:sz="8" w:space="0" w:color="auto"/>
              <w:left w:val="single" w:sz="8" w:space="0" w:color="auto"/>
              <w:bottom w:val="single" w:sz="8" w:space="0" w:color="auto"/>
              <w:right w:val="single" w:sz="8" w:space="0" w:color="auto"/>
            </w:tcBorders>
          </w:tcPr>
          <w:p w14:paraId="00A8C822" w14:textId="283A855C" w:rsidR="00B147A4" w:rsidRDefault="00B147A4" w:rsidP="00B147A4">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adapt teaching strategies so ALL children achieve success.</w:t>
            </w:r>
          </w:p>
        </w:tc>
      </w:tr>
      <w:tr w:rsidR="00B147A4" w14:paraId="04F62A53" w14:textId="77777777" w:rsidTr="5D8289C4">
        <w:tc>
          <w:tcPr>
            <w:tcW w:w="2445" w:type="dxa"/>
            <w:vMerge/>
            <w:vAlign w:val="center"/>
          </w:tcPr>
          <w:p w14:paraId="2A53CE18" w14:textId="77777777" w:rsidR="00B147A4" w:rsidRDefault="00B147A4" w:rsidP="00B147A4"/>
        </w:tc>
        <w:tc>
          <w:tcPr>
            <w:tcW w:w="5475" w:type="dxa"/>
            <w:gridSpan w:val="4"/>
            <w:tcBorders>
              <w:top w:val="single" w:sz="8" w:space="0" w:color="auto"/>
              <w:left w:val="nil"/>
              <w:bottom w:val="single" w:sz="8" w:space="0" w:color="auto"/>
              <w:right w:val="single" w:sz="8" w:space="0" w:color="auto"/>
            </w:tcBorders>
          </w:tcPr>
          <w:p w14:paraId="1F1F11B6" w14:textId="29C47A95" w:rsidR="00B147A4" w:rsidRDefault="00B147A4" w:rsidP="00B147A4">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how to plan a PE curriculum to a specific end point.</w:t>
            </w:r>
          </w:p>
        </w:tc>
        <w:tc>
          <w:tcPr>
            <w:tcW w:w="5400" w:type="dxa"/>
            <w:tcBorders>
              <w:top w:val="single" w:sz="8" w:space="0" w:color="auto"/>
              <w:left w:val="single" w:sz="8" w:space="0" w:color="auto"/>
              <w:bottom w:val="single" w:sz="8" w:space="0" w:color="auto"/>
              <w:right w:val="single" w:sz="8" w:space="0" w:color="auto"/>
            </w:tcBorders>
          </w:tcPr>
          <w:p w14:paraId="0E0042A9" w14:textId="4E4AFCFC" w:rsidR="00B147A4" w:rsidRDefault="00B147A4" w:rsidP="00B147A4">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plan and deliver an intervention in PE, PA or SS in school.</w:t>
            </w:r>
          </w:p>
          <w:p w14:paraId="60FE80E1" w14:textId="527C930D" w:rsidR="00B147A4" w:rsidRDefault="00B147A4" w:rsidP="00B147A4">
            <w:r w:rsidRPr="0BB2D722">
              <w:rPr>
                <w:rFonts w:ascii="Arial" w:eastAsia="Arial" w:hAnsi="Arial" w:cs="Arial"/>
                <w:sz w:val="20"/>
                <w:szCs w:val="20"/>
              </w:rPr>
              <w:t xml:space="preserve"> </w:t>
            </w:r>
          </w:p>
        </w:tc>
      </w:tr>
      <w:tr w:rsidR="00B147A4" w14:paraId="37825798" w14:textId="77777777" w:rsidTr="5D8289C4">
        <w:tc>
          <w:tcPr>
            <w:tcW w:w="2445" w:type="dxa"/>
            <w:vMerge/>
            <w:vAlign w:val="center"/>
          </w:tcPr>
          <w:p w14:paraId="752FD202" w14:textId="77777777" w:rsidR="00B147A4" w:rsidRDefault="00B147A4" w:rsidP="00B147A4"/>
        </w:tc>
        <w:tc>
          <w:tcPr>
            <w:tcW w:w="5475" w:type="dxa"/>
            <w:gridSpan w:val="4"/>
            <w:tcBorders>
              <w:top w:val="single" w:sz="8" w:space="0" w:color="auto"/>
              <w:left w:val="nil"/>
              <w:bottom w:val="single" w:sz="8" w:space="0" w:color="auto"/>
              <w:right w:val="single" w:sz="8" w:space="0" w:color="auto"/>
            </w:tcBorders>
          </w:tcPr>
          <w:p w14:paraId="4DEC57FC" w14:textId="059D0455" w:rsidR="00B147A4" w:rsidRDefault="00B147A4" w:rsidP="00B147A4">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 xml:space="preserve">how PE can promote cultural capital through the curriculum and activities beyond the curriculum – out of </w:t>
            </w:r>
            <w:r w:rsidRPr="0BB2D722">
              <w:rPr>
                <w:rFonts w:ascii="Arial" w:eastAsia="Arial" w:hAnsi="Arial" w:cs="Arial"/>
                <w:sz w:val="20"/>
                <w:szCs w:val="20"/>
              </w:rPr>
              <w:lastRenderedPageBreak/>
              <w:t>hours learning, school sport, competition and leadership.</w:t>
            </w:r>
          </w:p>
          <w:p w14:paraId="74D7B06B" w14:textId="5A769509" w:rsidR="00B147A4" w:rsidRDefault="00B147A4" w:rsidP="00B147A4">
            <w:r w:rsidRPr="0BB2D722">
              <w:rPr>
                <w:rFonts w:ascii="Arial" w:eastAsia="Arial" w:hAnsi="Arial" w:cs="Arial"/>
                <w:sz w:val="20"/>
                <w:szCs w:val="20"/>
              </w:rPr>
              <w:t xml:space="preserve"> </w:t>
            </w:r>
          </w:p>
        </w:tc>
        <w:tc>
          <w:tcPr>
            <w:tcW w:w="5400" w:type="dxa"/>
            <w:tcBorders>
              <w:top w:val="single" w:sz="8" w:space="0" w:color="auto"/>
              <w:left w:val="single" w:sz="8" w:space="0" w:color="auto"/>
              <w:bottom w:val="single" w:sz="8" w:space="0" w:color="auto"/>
              <w:right w:val="single" w:sz="8" w:space="0" w:color="auto"/>
            </w:tcBorders>
          </w:tcPr>
          <w:p w14:paraId="09626779" w14:textId="20F0F49E" w:rsidR="00B147A4" w:rsidRDefault="00B147A4" w:rsidP="00B147A4">
            <w:r w:rsidRPr="0BB2D722">
              <w:rPr>
                <w:rFonts w:ascii="Arial" w:eastAsia="Arial" w:hAnsi="Arial" w:cs="Arial"/>
                <w:sz w:val="20"/>
                <w:szCs w:val="20"/>
              </w:rPr>
              <w:lastRenderedPageBreak/>
              <w:t xml:space="preserve"> </w:t>
            </w:r>
          </w:p>
        </w:tc>
      </w:tr>
      <w:tr w:rsidR="00B147A4" w14:paraId="13887942" w14:textId="77777777" w:rsidTr="5D8289C4">
        <w:tc>
          <w:tcPr>
            <w:tcW w:w="2445" w:type="dxa"/>
            <w:vMerge/>
            <w:vAlign w:val="center"/>
          </w:tcPr>
          <w:p w14:paraId="2A6BB385" w14:textId="77777777" w:rsidR="00B147A4" w:rsidRDefault="00B147A4" w:rsidP="00B147A4"/>
        </w:tc>
        <w:tc>
          <w:tcPr>
            <w:tcW w:w="5475" w:type="dxa"/>
            <w:gridSpan w:val="4"/>
            <w:tcBorders>
              <w:top w:val="single" w:sz="8" w:space="0" w:color="auto"/>
              <w:left w:val="nil"/>
              <w:bottom w:val="single" w:sz="8" w:space="0" w:color="auto"/>
              <w:right w:val="single" w:sz="8" w:space="0" w:color="auto"/>
            </w:tcBorders>
          </w:tcPr>
          <w:p w14:paraId="4DE945C6" w14:textId="542DB249" w:rsidR="00B147A4" w:rsidRDefault="00B147A4" w:rsidP="00B147A4">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about current issues in policy and curriculum development.</w:t>
            </w:r>
          </w:p>
          <w:p w14:paraId="4E52DA18" w14:textId="642535A8" w:rsidR="00B147A4" w:rsidRDefault="00B147A4" w:rsidP="00B147A4">
            <w:r w:rsidRPr="0BB2D722">
              <w:rPr>
                <w:rFonts w:ascii="Arial" w:eastAsia="Arial" w:hAnsi="Arial" w:cs="Arial"/>
                <w:sz w:val="20"/>
                <w:szCs w:val="20"/>
              </w:rPr>
              <w:t xml:space="preserve"> </w:t>
            </w:r>
          </w:p>
        </w:tc>
        <w:tc>
          <w:tcPr>
            <w:tcW w:w="5400" w:type="dxa"/>
            <w:tcBorders>
              <w:top w:val="single" w:sz="8" w:space="0" w:color="auto"/>
              <w:left w:val="single" w:sz="8" w:space="0" w:color="auto"/>
              <w:bottom w:val="single" w:sz="8" w:space="0" w:color="auto"/>
              <w:right w:val="single" w:sz="8" w:space="0" w:color="auto"/>
            </w:tcBorders>
          </w:tcPr>
          <w:p w14:paraId="43C0FFB5" w14:textId="21D11C9A" w:rsidR="00B147A4" w:rsidRDefault="00B147A4" w:rsidP="00B147A4">
            <w:r w:rsidRPr="0BB2D722">
              <w:rPr>
                <w:rFonts w:ascii="Arial" w:eastAsia="Arial" w:hAnsi="Arial" w:cs="Arial"/>
                <w:sz w:val="20"/>
                <w:szCs w:val="20"/>
              </w:rPr>
              <w:t xml:space="preserve"> </w:t>
            </w:r>
          </w:p>
        </w:tc>
      </w:tr>
      <w:tr w:rsidR="00B147A4" w14:paraId="51C73BEB" w14:textId="77777777" w:rsidTr="5D8289C4">
        <w:tc>
          <w:tcPr>
            <w:tcW w:w="2445" w:type="dxa"/>
            <w:vMerge/>
            <w:vAlign w:val="center"/>
          </w:tcPr>
          <w:p w14:paraId="19E1F469" w14:textId="77777777" w:rsidR="00B147A4" w:rsidRDefault="00B147A4" w:rsidP="00B147A4"/>
        </w:tc>
        <w:tc>
          <w:tcPr>
            <w:tcW w:w="5475" w:type="dxa"/>
            <w:gridSpan w:val="4"/>
            <w:tcBorders>
              <w:top w:val="single" w:sz="8" w:space="0" w:color="auto"/>
              <w:left w:val="nil"/>
              <w:bottom w:val="single" w:sz="8" w:space="0" w:color="auto"/>
              <w:right w:val="single" w:sz="8" w:space="0" w:color="auto"/>
            </w:tcBorders>
          </w:tcPr>
          <w:p w14:paraId="47324039" w14:textId="5D6F3043" w:rsidR="00B147A4" w:rsidRDefault="00B147A4" w:rsidP="00B147A4">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creative PE teaching and learning activities</w:t>
            </w:r>
          </w:p>
          <w:p w14:paraId="3997D227" w14:textId="68002A1A" w:rsidR="00B147A4" w:rsidRDefault="00B147A4" w:rsidP="00B147A4">
            <w:r w:rsidRPr="0BB2D722">
              <w:rPr>
                <w:rFonts w:ascii="Arial" w:eastAsia="Arial" w:hAnsi="Arial" w:cs="Arial"/>
                <w:sz w:val="20"/>
                <w:szCs w:val="20"/>
              </w:rPr>
              <w:t xml:space="preserve"> </w:t>
            </w:r>
          </w:p>
        </w:tc>
        <w:tc>
          <w:tcPr>
            <w:tcW w:w="5400" w:type="dxa"/>
            <w:tcBorders>
              <w:top w:val="single" w:sz="8" w:space="0" w:color="auto"/>
              <w:left w:val="single" w:sz="8" w:space="0" w:color="auto"/>
              <w:bottom w:val="single" w:sz="8" w:space="0" w:color="auto"/>
              <w:right w:val="single" w:sz="8" w:space="0" w:color="auto"/>
            </w:tcBorders>
          </w:tcPr>
          <w:p w14:paraId="5CAB714B" w14:textId="3AC85095" w:rsidR="00B147A4" w:rsidRDefault="00B147A4" w:rsidP="00B147A4">
            <w:r w:rsidRPr="0BB2D722">
              <w:rPr>
                <w:rFonts w:ascii="Arial" w:eastAsia="Arial" w:hAnsi="Arial" w:cs="Arial"/>
                <w:sz w:val="20"/>
                <w:szCs w:val="20"/>
              </w:rPr>
              <w:t xml:space="preserve"> </w:t>
            </w:r>
          </w:p>
        </w:tc>
      </w:tr>
      <w:tr w:rsidR="00B147A4" w14:paraId="0395D884" w14:textId="77777777" w:rsidTr="5D8289C4">
        <w:tc>
          <w:tcPr>
            <w:tcW w:w="2445" w:type="dxa"/>
            <w:vMerge/>
            <w:vAlign w:val="center"/>
          </w:tcPr>
          <w:p w14:paraId="169CBD17" w14:textId="77777777" w:rsidR="00B147A4" w:rsidRDefault="00B147A4" w:rsidP="00B147A4"/>
        </w:tc>
        <w:tc>
          <w:tcPr>
            <w:tcW w:w="5475" w:type="dxa"/>
            <w:gridSpan w:val="4"/>
            <w:tcBorders>
              <w:top w:val="single" w:sz="8" w:space="0" w:color="auto"/>
              <w:left w:val="nil"/>
              <w:bottom w:val="single" w:sz="8" w:space="0" w:color="auto"/>
              <w:right w:val="single" w:sz="8" w:space="0" w:color="auto"/>
            </w:tcBorders>
          </w:tcPr>
          <w:p w14:paraId="01D80947" w14:textId="1E2F1E56" w:rsidR="00B147A4" w:rsidRDefault="00B147A4" w:rsidP="00B147A4">
            <w:r w:rsidRPr="0BB2D722">
              <w:rPr>
                <w:rFonts w:ascii="Arial" w:eastAsia="Arial" w:hAnsi="Arial" w:cs="Arial"/>
                <w:b/>
                <w:bCs/>
                <w:sz w:val="20"/>
                <w:szCs w:val="20"/>
              </w:rPr>
              <w:t>Trainees will understand:</w:t>
            </w:r>
          </w:p>
        </w:tc>
        <w:tc>
          <w:tcPr>
            <w:tcW w:w="540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BF58DED" w14:textId="377BA01F" w:rsidR="00B147A4" w:rsidRDefault="00B147A4" w:rsidP="00B147A4">
            <w:pPr>
              <w:jc w:val="center"/>
            </w:pPr>
            <w:r w:rsidRPr="0BB2D722">
              <w:rPr>
                <w:rFonts w:ascii="Arial" w:eastAsia="Arial" w:hAnsi="Arial" w:cs="Arial"/>
                <w:b/>
                <w:bCs/>
                <w:sz w:val="20"/>
                <w:szCs w:val="20"/>
              </w:rPr>
              <w:t xml:space="preserve"> </w:t>
            </w:r>
          </w:p>
          <w:p w14:paraId="5BE82AAA" w14:textId="556BB855" w:rsidR="00B147A4" w:rsidRDefault="00B147A4" w:rsidP="00B147A4">
            <w:pPr>
              <w:jc w:val="center"/>
              <w:rPr>
                <w:rFonts w:ascii="Arial" w:eastAsia="Arial" w:hAnsi="Arial" w:cs="Arial"/>
                <w:b/>
                <w:bCs/>
                <w:sz w:val="20"/>
                <w:szCs w:val="20"/>
              </w:rPr>
            </w:pPr>
            <w:r w:rsidRPr="28C48548">
              <w:rPr>
                <w:rFonts w:ascii="Arial" w:eastAsia="Arial" w:hAnsi="Arial" w:cs="Arial"/>
                <w:b/>
                <w:bCs/>
                <w:sz w:val="20"/>
                <w:szCs w:val="20"/>
              </w:rPr>
              <w:t>Composite knowledge / understanding / skills</w:t>
            </w:r>
          </w:p>
          <w:p w14:paraId="6E8C08B7" w14:textId="5F13548F" w:rsidR="00B147A4" w:rsidRDefault="00B147A4" w:rsidP="00B147A4">
            <w:pPr>
              <w:rPr>
                <w:rFonts w:ascii="Arial" w:eastAsia="Arial" w:hAnsi="Arial" w:cs="Arial"/>
                <w:i/>
                <w:iCs/>
                <w:sz w:val="20"/>
                <w:szCs w:val="20"/>
              </w:rPr>
            </w:pPr>
            <w:r w:rsidRPr="28C48548">
              <w:rPr>
                <w:rFonts w:ascii="Arial" w:eastAsia="Arial" w:hAnsi="Arial" w:cs="Arial"/>
                <w:i/>
                <w:iCs/>
                <w:sz w:val="20"/>
                <w:szCs w:val="20"/>
              </w:rPr>
              <w:t xml:space="preserve"> </w:t>
            </w:r>
          </w:p>
          <w:p w14:paraId="7CE7AABF" w14:textId="39A8C162" w:rsidR="00B147A4" w:rsidRDefault="00B147A4" w:rsidP="00B147A4">
            <w:r w:rsidRPr="0BB2D722">
              <w:rPr>
                <w:rFonts w:ascii="Arial" w:eastAsia="Arial" w:hAnsi="Arial" w:cs="Arial"/>
                <w:i/>
                <w:iCs/>
                <w:sz w:val="20"/>
                <w:szCs w:val="20"/>
              </w:rPr>
              <w:t xml:space="preserve">By the end of this phase trainees will </w:t>
            </w:r>
            <w:r w:rsidRPr="0BB2D722">
              <w:rPr>
                <w:rFonts w:ascii="Arial" w:eastAsia="Arial" w:hAnsi="Arial" w:cs="Arial"/>
                <w:b/>
                <w:bCs/>
                <w:i/>
                <w:iCs/>
                <w:sz w:val="20"/>
                <w:szCs w:val="20"/>
              </w:rPr>
              <w:t>know:</w:t>
            </w:r>
          </w:p>
          <w:p w14:paraId="2640022D" w14:textId="428C18CA" w:rsidR="00B147A4" w:rsidRDefault="00B147A4" w:rsidP="00B147A4">
            <w:pPr>
              <w:ind w:left="360" w:hanging="360"/>
            </w:pPr>
            <w:r w:rsidRPr="5D8289C4">
              <w:rPr>
                <w:rFonts w:ascii="Symbol" w:eastAsia="Symbol" w:hAnsi="Symbol" w:cs="Symbol"/>
                <w:sz w:val="20"/>
                <w:szCs w:val="20"/>
              </w:rPr>
              <w:t>·</w:t>
            </w:r>
            <w:r w:rsidRPr="5D8289C4">
              <w:rPr>
                <w:rFonts w:ascii="Times New Roman" w:eastAsia="Times New Roman" w:hAnsi="Times New Roman" w:cs="Times New Roman"/>
                <w:sz w:val="14"/>
                <w:szCs w:val="14"/>
              </w:rPr>
              <w:t xml:space="preserve">       </w:t>
            </w:r>
            <w:r w:rsidRPr="5D8289C4">
              <w:rPr>
                <w:rFonts w:ascii="Arial" w:eastAsia="Arial" w:hAnsi="Arial" w:cs="Arial"/>
                <w:sz w:val="20"/>
                <w:szCs w:val="20"/>
              </w:rPr>
              <w:t>A wider range of PE teaching strategies and models-based practices and how to use these within a unit of work.</w:t>
            </w:r>
          </w:p>
          <w:p w14:paraId="372EB6E7" w14:textId="00F5FF0E" w:rsidR="00B147A4" w:rsidRDefault="00B147A4" w:rsidP="00B147A4">
            <w:r w:rsidRPr="0BB2D722">
              <w:rPr>
                <w:rFonts w:ascii="Arial" w:eastAsia="Arial" w:hAnsi="Arial" w:cs="Arial"/>
                <w:i/>
                <w:iCs/>
                <w:sz w:val="20"/>
                <w:szCs w:val="20"/>
              </w:rPr>
              <w:t xml:space="preserve"> </w:t>
            </w:r>
          </w:p>
          <w:p w14:paraId="78333C3B" w14:textId="0A57343A" w:rsidR="00B147A4" w:rsidRDefault="00B147A4" w:rsidP="00B147A4">
            <w:r w:rsidRPr="0BB2D722">
              <w:rPr>
                <w:rFonts w:ascii="Arial" w:eastAsia="Arial" w:hAnsi="Arial" w:cs="Arial"/>
                <w:i/>
                <w:iCs/>
                <w:sz w:val="20"/>
                <w:szCs w:val="20"/>
              </w:rPr>
              <w:t xml:space="preserve">By the end of this phase trainees will </w:t>
            </w:r>
            <w:r w:rsidRPr="0BB2D722">
              <w:rPr>
                <w:rFonts w:ascii="Arial" w:eastAsia="Arial" w:hAnsi="Arial" w:cs="Arial"/>
                <w:b/>
                <w:bCs/>
                <w:i/>
                <w:iCs/>
                <w:sz w:val="20"/>
                <w:szCs w:val="20"/>
              </w:rPr>
              <w:t>understand:</w:t>
            </w:r>
          </w:p>
          <w:p w14:paraId="7AA1D151" w14:textId="00AC4D49" w:rsidR="00B147A4" w:rsidRDefault="00B147A4" w:rsidP="00B147A4">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The importance of a physical literacy approach to physical education, school sport and physical activity in school.</w:t>
            </w:r>
          </w:p>
          <w:p w14:paraId="7C73494A" w14:textId="2AAE91D9" w:rsidR="00B147A4" w:rsidRDefault="00B147A4" w:rsidP="00B147A4">
            <w:r w:rsidRPr="5D8289C4">
              <w:rPr>
                <w:rFonts w:ascii="Arial" w:eastAsia="Arial" w:hAnsi="Arial" w:cs="Arial"/>
                <w:i/>
                <w:iCs/>
                <w:sz w:val="20"/>
                <w:szCs w:val="20"/>
              </w:rPr>
              <w:t xml:space="preserve"> </w:t>
            </w:r>
          </w:p>
          <w:p w14:paraId="39320AB9" w14:textId="0C894DE7" w:rsidR="00B147A4" w:rsidRDefault="00B147A4" w:rsidP="00B147A4">
            <w:r w:rsidRPr="0BB2D722">
              <w:rPr>
                <w:rFonts w:ascii="Arial" w:eastAsia="Arial" w:hAnsi="Arial" w:cs="Arial"/>
                <w:i/>
                <w:iCs/>
                <w:sz w:val="20"/>
                <w:szCs w:val="20"/>
              </w:rPr>
              <w:t xml:space="preserve">By the end of this phase trainees will </w:t>
            </w:r>
            <w:r w:rsidRPr="0BB2D722">
              <w:rPr>
                <w:rFonts w:ascii="Arial" w:eastAsia="Arial" w:hAnsi="Arial" w:cs="Arial"/>
                <w:b/>
                <w:bCs/>
                <w:i/>
                <w:iCs/>
                <w:sz w:val="20"/>
                <w:szCs w:val="20"/>
              </w:rPr>
              <w:t>be able to:</w:t>
            </w:r>
          </w:p>
          <w:p w14:paraId="50BAC3D6" w14:textId="1F5F7687" w:rsidR="00B147A4" w:rsidRDefault="00B147A4" w:rsidP="00B147A4">
            <w:pPr>
              <w:ind w:left="360" w:hanging="360"/>
            </w:pPr>
            <w:r w:rsidRPr="00AE353A">
              <w:rPr>
                <w:rFonts w:ascii="Symbol" w:eastAsia="Symbol" w:hAnsi="Symbol" w:cs="Symbol"/>
                <w:sz w:val="20"/>
                <w:szCs w:val="20"/>
                <w:highlight w:val="cyan"/>
              </w:rPr>
              <w:t>·</w:t>
            </w:r>
            <w:r w:rsidRPr="00AE353A">
              <w:rPr>
                <w:rFonts w:ascii="Times New Roman" w:eastAsia="Times New Roman" w:hAnsi="Times New Roman" w:cs="Times New Roman"/>
                <w:sz w:val="14"/>
                <w:szCs w:val="14"/>
                <w:highlight w:val="cyan"/>
              </w:rPr>
              <w:t xml:space="preserve">       </w:t>
            </w:r>
            <w:r w:rsidRPr="00AE353A">
              <w:rPr>
                <w:rFonts w:ascii="Arial" w:eastAsia="Arial" w:hAnsi="Arial" w:cs="Arial"/>
                <w:sz w:val="20"/>
                <w:szCs w:val="20"/>
                <w:highlight w:val="cyan"/>
              </w:rPr>
              <w:t xml:space="preserve">Plan, teach and assess a sequence of learning in a physical education activity area which is </w:t>
            </w:r>
            <w:proofErr w:type="gramStart"/>
            <w:r w:rsidRPr="00AE353A">
              <w:rPr>
                <w:rFonts w:ascii="Arial" w:eastAsia="Arial" w:hAnsi="Arial" w:cs="Arial"/>
                <w:sz w:val="20"/>
                <w:szCs w:val="20"/>
                <w:highlight w:val="cyan"/>
              </w:rPr>
              <w:t>inclusive</w:t>
            </w:r>
            <w:proofErr w:type="gramEnd"/>
            <w:r w:rsidRPr="00AE353A">
              <w:rPr>
                <w:rFonts w:ascii="Arial" w:eastAsia="Arial" w:hAnsi="Arial" w:cs="Arial"/>
                <w:sz w:val="20"/>
                <w:szCs w:val="20"/>
                <w:highlight w:val="cyan"/>
              </w:rPr>
              <w:t xml:space="preserve"> so All children achieve success.</w:t>
            </w:r>
          </w:p>
          <w:p w14:paraId="3831D46C" w14:textId="1E64C7F0" w:rsidR="00B147A4" w:rsidRDefault="00B147A4" w:rsidP="00B147A4">
            <w:r w:rsidRPr="0BB2D722">
              <w:rPr>
                <w:rFonts w:ascii="Arial" w:eastAsia="Arial" w:hAnsi="Arial" w:cs="Arial"/>
                <w:sz w:val="20"/>
                <w:szCs w:val="20"/>
              </w:rPr>
              <w:t xml:space="preserve"> </w:t>
            </w:r>
          </w:p>
        </w:tc>
      </w:tr>
      <w:tr w:rsidR="00B147A4" w14:paraId="5C51BD1C" w14:textId="77777777" w:rsidTr="5D8289C4">
        <w:tc>
          <w:tcPr>
            <w:tcW w:w="2445" w:type="dxa"/>
            <w:vMerge/>
            <w:vAlign w:val="center"/>
          </w:tcPr>
          <w:p w14:paraId="2FDC89E1" w14:textId="77777777" w:rsidR="00B147A4" w:rsidRDefault="00B147A4" w:rsidP="00B147A4"/>
        </w:tc>
        <w:tc>
          <w:tcPr>
            <w:tcW w:w="5475" w:type="dxa"/>
            <w:gridSpan w:val="4"/>
            <w:tcBorders>
              <w:top w:val="single" w:sz="8" w:space="0" w:color="auto"/>
              <w:left w:val="nil"/>
              <w:bottom w:val="single" w:sz="8" w:space="0" w:color="auto"/>
              <w:right w:val="single" w:sz="8" w:space="0" w:color="auto"/>
            </w:tcBorders>
          </w:tcPr>
          <w:p w14:paraId="58E8E377" w14:textId="504F6584" w:rsidR="00B147A4" w:rsidRDefault="00B147A4" w:rsidP="00B147A4">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motor development and movement concepts in children aged 5-11.</w:t>
            </w:r>
          </w:p>
          <w:p w14:paraId="65C2C3FA" w14:textId="5F8A1887" w:rsidR="00B147A4" w:rsidRDefault="00B147A4" w:rsidP="00B147A4">
            <w:r w:rsidRPr="0BB2D722">
              <w:rPr>
                <w:rFonts w:ascii="Arial" w:eastAsia="Arial" w:hAnsi="Arial" w:cs="Arial"/>
                <w:sz w:val="20"/>
                <w:szCs w:val="20"/>
              </w:rPr>
              <w:t xml:space="preserve"> </w:t>
            </w:r>
          </w:p>
        </w:tc>
        <w:tc>
          <w:tcPr>
            <w:tcW w:w="5400" w:type="dxa"/>
            <w:vMerge/>
            <w:vAlign w:val="center"/>
          </w:tcPr>
          <w:p w14:paraId="014216F6" w14:textId="77777777" w:rsidR="00B147A4" w:rsidRDefault="00B147A4" w:rsidP="00B147A4"/>
        </w:tc>
      </w:tr>
      <w:tr w:rsidR="00B147A4" w14:paraId="48C24B2E" w14:textId="77777777" w:rsidTr="5D8289C4">
        <w:tc>
          <w:tcPr>
            <w:tcW w:w="2445" w:type="dxa"/>
            <w:vMerge/>
            <w:vAlign w:val="center"/>
          </w:tcPr>
          <w:p w14:paraId="1D00E264" w14:textId="77777777" w:rsidR="00B147A4" w:rsidRDefault="00B147A4" w:rsidP="00B147A4"/>
        </w:tc>
        <w:tc>
          <w:tcPr>
            <w:tcW w:w="5475" w:type="dxa"/>
            <w:gridSpan w:val="4"/>
            <w:tcBorders>
              <w:top w:val="single" w:sz="8" w:space="0" w:color="auto"/>
              <w:left w:val="nil"/>
              <w:bottom w:val="single" w:sz="8" w:space="0" w:color="auto"/>
              <w:right w:val="single" w:sz="8" w:space="0" w:color="auto"/>
            </w:tcBorders>
          </w:tcPr>
          <w:p w14:paraId="1F7C8337" w14:textId="3ED221D9" w:rsidR="00B147A4" w:rsidRDefault="00B147A4" w:rsidP="00B147A4">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0AE353A">
              <w:rPr>
                <w:rFonts w:ascii="Arial" w:eastAsia="Arial" w:hAnsi="Arial" w:cs="Arial"/>
                <w:sz w:val="20"/>
                <w:szCs w:val="20"/>
                <w:highlight w:val="cyan"/>
              </w:rPr>
              <w:t>the role of the subject leader in PE.</w:t>
            </w:r>
          </w:p>
          <w:p w14:paraId="4D583EC0" w14:textId="52B96165" w:rsidR="00B147A4" w:rsidRDefault="00B147A4" w:rsidP="00B147A4">
            <w:r w:rsidRPr="0BB2D722">
              <w:rPr>
                <w:rFonts w:ascii="Arial" w:eastAsia="Arial" w:hAnsi="Arial" w:cs="Arial"/>
                <w:sz w:val="20"/>
                <w:szCs w:val="20"/>
              </w:rPr>
              <w:t xml:space="preserve"> </w:t>
            </w:r>
          </w:p>
        </w:tc>
        <w:tc>
          <w:tcPr>
            <w:tcW w:w="5400" w:type="dxa"/>
            <w:vMerge/>
            <w:vAlign w:val="center"/>
          </w:tcPr>
          <w:p w14:paraId="5A6232EE" w14:textId="77777777" w:rsidR="00B147A4" w:rsidRDefault="00B147A4" w:rsidP="00B147A4"/>
        </w:tc>
      </w:tr>
      <w:tr w:rsidR="00B147A4" w14:paraId="268BD964" w14:textId="77777777" w:rsidTr="5D8289C4">
        <w:tc>
          <w:tcPr>
            <w:tcW w:w="2445" w:type="dxa"/>
            <w:vMerge/>
            <w:vAlign w:val="center"/>
          </w:tcPr>
          <w:p w14:paraId="3992487E" w14:textId="77777777" w:rsidR="00B147A4" w:rsidRDefault="00B147A4" w:rsidP="00B147A4"/>
        </w:tc>
        <w:tc>
          <w:tcPr>
            <w:tcW w:w="5475" w:type="dxa"/>
            <w:gridSpan w:val="4"/>
            <w:tcBorders>
              <w:top w:val="single" w:sz="8" w:space="0" w:color="auto"/>
              <w:left w:val="nil"/>
              <w:bottom w:val="single" w:sz="8" w:space="0" w:color="auto"/>
              <w:right w:val="single" w:sz="8" w:space="0" w:color="auto"/>
            </w:tcBorders>
          </w:tcPr>
          <w:p w14:paraId="05C9B014" w14:textId="34946032" w:rsidR="00B147A4" w:rsidRDefault="00B147A4" w:rsidP="00B147A4">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the barriers to learning in PE.</w:t>
            </w:r>
          </w:p>
          <w:p w14:paraId="3F1DDCE3" w14:textId="11623AF7" w:rsidR="00B147A4" w:rsidRDefault="00B147A4" w:rsidP="00B147A4">
            <w:r w:rsidRPr="0BB2D722">
              <w:rPr>
                <w:rFonts w:ascii="Arial" w:eastAsia="Arial" w:hAnsi="Arial" w:cs="Arial"/>
                <w:sz w:val="20"/>
                <w:szCs w:val="20"/>
              </w:rPr>
              <w:t xml:space="preserve"> </w:t>
            </w:r>
          </w:p>
        </w:tc>
        <w:tc>
          <w:tcPr>
            <w:tcW w:w="5400" w:type="dxa"/>
            <w:vMerge/>
            <w:vAlign w:val="center"/>
          </w:tcPr>
          <w:p w14:paraId="1131E9EF" w14:textId="77777777" w:rsidR="00B147A4" w:rsidRDefault="00B147A4" w:rsidP="00B147A4"/>
        </w:tc>
      </w:tr>
      <w:tr w:rsidR="00B147A4" w14:paraId="069063D2" w14:textId="77777777" w:rsidTr="5D8289C4">
        <w:tc>
          <w:tcPr>
            <w:tcW w:w="2445" w:type="dxa"/>
            <w:vMerge/>
            <w:vAlign w:val="center"/>
          </w:tcPr>
          <w:p w14:paraId="238EBE41" w14:textId="77777777" w:rsidR="00B147A4" w:rsidRDefault="00B147A4" w:rsidP="00B147A4"/>
        </w:tc>
        <w:tc>
          <w:tcPr>
            <w:tcW w:w="5475" w:type="dxa"/>
            <w:gridSpan w:val="4"/>
            <w:tcBorders>
              <w:top w:val="single" w:sz="8" w:space="0" w:color="auto"/>
              <w:left w:val="nil"/>
              <w:bottom w:val="single" w:sz="8" w:space="0" w:color="auto"/>
              <w:right w:val="single" w:sz="8" w:space="0" w:color="auto"/>
            </w:tcBorders>
          </w:tcPr>
          <w:p w14:paraId="48FC7B7F" w14:textId="22D7E16D" w:rsidR="00B147A4" w:rsidRDefault="00B147A4" w:rsidP="00B147A4">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the difference between health, fitness and well-being and how to promote them in primary schools.</w:t>
            </w:r>
          </w:p>
          <w:p w14:paraId="1A4FF624" w14:textId="60E530C2" w:rsidR="00B147A4" w:rsidRDefault="00B147A4" w:rsidP="00B147A4">
            <w:r w:rsidRPr="0BB2D722">
              <w:rPr>
                <w:rFonts w:ascii="Arial" w:eastAsia="Arial" w:hAnsi="Arial" w:cs="Arial"/>
                <w:sz w:val="20"/>
                <w:szCs w:val="20"/>
              </w:rPr>
              <w:t xml:space="preserve"> </w:t>
            </w:r>
          </w:p>
        </w:tc>
        <w:tc>
          <w:tcPr>
            <w:tcW w:w="5400" w:type="dxa"/>
            <w:vMerge/>
            <w:vAlign w:val="center"/>
          </w:tcPr>
          <w:p w14:paraId="7A1CB0C2" w14:textId="77777777" w:rsidR="00B147A4" w:rsidRDefault="00B147A4" w:rsidP="00B147A4"/>
        </w:tc>
      </w:tr>
      <w:tr w:rsidR="00B147A4" w14:paraId="222C6B05" w14:textId="77777777" w:rsidTr="5D8289C4">
        <w:tc>
          <w:tcPr>
            <w:tcW w:w="2445" w:type="dxa"/>
            <w:vMerge/>
            <w:vAlign w:val="center"/>
          </w:tcPr>
          <w:p w14:paraId="4BE23561" w14:textId="77777777" w:rsidR="00B147A4" w:rsidRDefault="00B147A4" w:rsidP="00B147A4"/>
        </w:tc>
        <w:tc>
          <w:tcPr>
            <w:tcW w:w="5475" w:type="dxa"/>
            <w:gridSpan w:val="4"/>
            <w:tcBorders>
              <w:top w:val="single" w:sz="8" w:space="0" w:color="auto"/>
              <w:left w:val="nil"/>
              <w:bottom w:val="single" w:sz="8" w:space="0" w:color="auto"/>
              <w:right w:val="single" w:sz="8" w:space="0" w:color="auto"/>
            </w:tcBorders>
          </w:tcPr>
          <w:p w14:paraId="579A076F" w14:textId="27AC5DE0" w:rsidR="00B147A4" w:rsidRDefault="00B147A4" w:rsidP="00B147A4">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the concept of physical literacy and its influence on the school curriculum</w:t>
            </w:r>
          </w:p>
          <w:p w14:paraId="6AF2A432" w14:textId="7BDEE3B9" w:rsidR="00B147A4" w:rsidRDefault="00B147A4" w:rsidP="00B147A4">
            <w:r w:rsidRPr="0BB2D722">
              <w:rPr>
                <w:rFonts w:ascii="Arial" w:eastAsia="Arial" w:hAnsi="Arial" w:cs="Arial"/>
                <w:sz w:val="20"/>
                <w:szCs w:val="20"/>
              </w:rPr>
              <w:t xml:space="preserve"> </w:t>
            </w:r>
          </w:p>
        </w:tc>
        <w:tc>
          <w:tcPr>
            <w:tcW w:w="5400" w:type="dxa"/>
            <w:vMerge/>
            <w:vAlign w:val="center"/>
          </w:tcPr>
          <w:p w14:paraId="6960B839" w14:textId="77777777" w:rsidR="00B147A4" w:rsidRDefault="00B147A4" w:rsidP="00B147A4"/>
        </w:tc>
      </w:tr>
      <w:tr w:rsidR="00B147A4" w14:paraId="3BAC303E" w14:textId="77777777" w:rsidTr="5D8289C4">
        <w:trPr>
          <w:trHeight w:val="990"/>
        </w:trPr>
        <w:tc>
          <w:tcPr>
            <w:tcW w:w="2445" w:type="dxa"/>
            <w:vMerge/>
            <w:vAlign w:val="center"/>
          </w:tcPr>
          <w:p w14:paraId="2C9B3DA4" w14:textId="77777777" w:rsidR="00B147A4" w:rsidRDefault="00B147A4" w:rsidP="00B147A4"/>
        </w:tc>
        <w:tc>
          <w:tcPr>
            <w:tcW w:w="5475" w:type="dxa"/>
            <w:gridSpan w:val="4"/>
            <w:tcBorders>
              <w:top w:val="single" w:sz="8" w:space="0" w:color="auto"/>
              <w:left w:val="nil"/>
              <w:bottom w:val="single" w:sz="8" w:space="0" w:color="auto"/>
              <w:right w:val="single" w:sz="8" w:space="0" w:color="auto"/>
            </w:tcBorders>
          </w:tcPr>
          <w:p w14:paraId="0C873345" w14:textId="37C3BD9C" w:rsidR="00B147A4" w:rsidRDefault="00B147A4" w:rsidP="00B147A4">
            <w:pPr>
              <w:ind w:left="360" w:hanging="360"/>
            </w:pPr>
            <w:r w:rsidRPr="0BB2D722">
              <w:rPr>
                <w:rFonts w:ascii="Symbol" w:eastAsia="Symbol" w:hAnsi="Symbol" w:cs="Symbol"/>
                <w:sz w:val="20"/>
                <w:szCs w:val="20"/>
              </w:rPr>
              <w:t>·</w:t>
            </w:r>
            <w:r w:rsidRPr="0BB2D722">
              <w:rPr>
                <w:rFonts w:ascii="Times New Roman" w:eastAsia="Times New Roman" w:hAnsi="Times New Roman" w:cs="Times New Roman"/>
                <w:sz w:val="14"/>
                <w:szCs w:val="14"/>
              </w:rPr>
              <w:t xml:space="preserve">       </w:t>
            </w:r>
            <w:r w:rsidRPr="0BB2D722">
              <w:rPr>
                <w:rFonts w:ascii="Arial" w:eastAsia="Arial" w:hAnsi="Arial" w:cs="Arial"/>
                <w:sz w:val="20"/>
                <w:szCs w:val="20"/>
              </w:rPr>
              <w:t>how to use PE to enhance learning across the primary curriculum.</w:t>
            </w:r>
          </w:p>
        </w:tc>
        <w:tc>
          <w:tcPr>
            <w:tcW w:w="5400" w:type="dxa"/>
            <w:vMerge/>
            <w:vAlign w:val="center"/>
          </w:tcPr>
          <w:p w14:paraId="221628B1" w14:textId="77777777" w:rsidR="00B147A4" w:rsidRDefault="00B147A4" w:rsidP="00B147A4"/>
        </w:tc>
      </w:tr>
      <w:tr w:rsidR="00B147A4" w14:paraId="3003EBA9" w14:textId="77777777" w:rsidTr="00FE657B">
        <w:trPr>
          <w:trHeight w:val="990"/>
        </w:trPr>
        <w:tc>
          <w:tcPr>
            <w:tcW w:w="2445" w:type="dxa"/>
            <w:vAlign w:val="center"/>
          </w:tcPr>
          <w:p w14:paraId="1B984B13" w14:textId="38117129" w:rsidR="00B147A4" w:rsidRPr="003E4E1C" w:rsidRDefault="00B147A4" w:rsidP="00B147A4">
            <w:pPr>
              <w:rPr>
                <w:b/>
                <w:bCs/>
              </w:rPr>
            </w:pPr>
            <w:r>
              <w:rPr>
                <w:b/>
                <w:bCs/>
              </w:rPr>
              <w:t>Assessment</w:t>
            </w:r>
          </w:p>
        </w:tc>
        <w:tc>
          <w:tcPr>
            <w:tcW w:w="10875" w:type="dxa"/>
            <w:gridSpan w:val="5"/>
            <w:tcBorders>
              <w:top w:val="single" w:sz="8" w:space="0" w:color="auto"/>
              <w:left w:val="nil"/>
              <w:bottom w:val="single" w:sz="8" w:space="0" w:color="auto"/>
            </w:tcBorders>
          </w:tcPr>
          <w:p w14:paraId="7003A492" w14:textId="77777777" w:rsidR="00B147A4" w:rsidRPr="00570290" w:rsidRDefault="00B147A4" w:rsidP="00B147A4">
            <w:pPr>
              <w:rPr>
                <w:b/>
                <w:bCs/>
              </w:rPr>
            </w:pPr>
            <w:r w:rsidRPr="00570290">
              <w:rPr>
                <w:b/>
                <w:bCs/>
              </w:rPr>
              <w:t>Research, literature and resources supporting the curriculum design of P</w:t>
            </w:r>
            <w:r>
              <w:rPr>
                <w:b/>
                <w:bCs/>
              </w:rPr>
              <w:t>E Specialism</w:t>
            </w:r>
            <w:r w:rsidRPr="00570290">
              <w:rPr>
                <w:b/>
                <w:bCs/>
              </w:rPr>
              <w:t>.</w:t>
            </w:r>
          </w:p>
          <w:p w14:paraId="4D361D03" w14:textId="77777777" w:rsidR="00B147A4" w:rsidRDefault="00B147A4" w:rsidP="00B147A4"/>
        </w:tc>
      </w:tr>
      <w:tr w:rsidR="00B147A4" w14:paraId="62DF21C1" w14:textId="77777777" w:rsidTr="00FE657B">
        <w:trPr>
          <w:trHeight w:val="990"/>
        </w:trPr>
        <w:tc>
          <w:tcPr>
            <w:tcW w:w="2445" w:type="dxa"/>
            <w:vAlign w:val="center"/>
          </w:tcPr>
          <w:p w14:paraId="2086A809" w14:textId="77777777" w:rsidR="00B147A4" w:rsidRDefault="00B147A4" w:rsidP="00B147A4"/>
          <w:p w14:paraId="2B49F0C7" w14:textId="77777777" w:rsidR="00B147A4" w:rsidRDefault="00B147A4" w:rsidP="00B147A4">
            <w:r w:rsidRPr="00AE7E9D">
              <w:t>Trainees will take part in frequent in-session retrieval activities that tutors will respond to and provide support where necessary.</w:t>
            </w:r>
          </w:p>
          <w:p w14:paraId="6E5E43CD" w14:textId="77777777" w:rsidR="00B147A4" w:rsidRDefault="00B147A4" w:rsidP="00B147A4"/>
          <w:p w14:paraId="315C1047" w14:textId="77777777" w:rsidR="00B147A4" w:rsidRPr="00AE7E9D" w:rsidRDefault="00B147A4" w:rsidP="00B147A4">
            <w:r w:rsidRPr="00AE7E9D">
              <w:t>Assessed via subject-specific feedback from mentors on professional practice</w:t>
            </w:r>
          </w:p>
          <w:p w14:paraId="145F1AC7" w14:textId="4EA6C19B" w:rsidR="00B147A4" w:rsidRPr="00570290" w:rsidRDefault="00B147A4" w:rsidP="00B147A4">
            <w:pPr>
              <w:rPr>
                <w:b/>
                <w:bCs/>
              </w:rPr>
            </w:pPr>
          </w:p>
        </w:tc>
        <w:tc>
          <w:tcPr>
            <w:tcW w:w="10875" w:type="dxa"/>
            <w:gridSpan w:val="5"/>
            <w:tcBorders>
              <w:top w:val="single" w:sz="8" w:space="0" w:color="auto"/>
              <w:left w:val="nil"/>
              <w:bottom w:val="single" w:sz="8" w:space="0" w:color="auto"/>
            </w:tcBorders>
          </w:tcPr>
          <w:p w14:paraId="2A19BE6D" w14:textId="77777777" w:rsidR="00B147A4" w:rsidRPr="00B147A4" w:rsidRDefault="00B147A4" w:rsidP="00B147A4">
            <w:pPr>
              <w:pStyle w:val="ListParagraph"/>
              <w:numPr>
                <w:ilvl w:val="0"/>
                <w:numId w:val="20"/>
              </w:numPr>
            </w:pPr>
            <w:r w:rsidRPr="00B147A4">
              <w:t>National Curriculum 2014</w:t>
            </w:r>
          </w:p>
          <w:p w14:paraId="38AB227B" w14:textId="77777777" w:rsidR="00B147A4" w:rsidRPr="00B147A4" w:rsidRDefault="00B147A4" w:rsidP="00B147A4">
            <w:pPr>
              <w:pStyle w:val="ListParagraph"/>
              <w:numPr>
                <w:ilvl w:val="0"/>
                <w:numId w:val="20"/>
              </w:numPr>
              <w:rPr>
                <w:rStyle w:val="apple-converted-space"/>
              </w:rPr>
            </w:pPr>
            <w:r w:rsidRPr="00B147A4">
              <w:t xml:space="preserve">Gallahue et al (2019) </w:t>
            </w:r>
            <w:r w:rsidRPr="00B147A4">
              <w:rPr>
                <w:rFonts w:ascii="Arial" w:hAnsi="Arial" w:cs="Arial"/>
                <w:color w:val="0F1111"/>
                <w:shd w:val="clear" w:color="auto" w:fill="FFFFFF"/>
              </w:rPr>
              <w:t>Understanding Motor Development: Infants, Children, Adolescents, Adults</w:t>
            </w:r>
            <w:r w:rsidRPr="00B147A4">
              <w:rPr>
                <w:rStyle w:val="apple-converted-space"/>
                <w:rFonts w:ascii="Arial" w:hAnsi="Arial" w:cs="Arial"/>
                <w:color w:val="0F1111"/>
                <w:shd w:val="clear" w:color="auto" w:fill="FFFFFF"/>
              </w:rPr>
              <w:t> </w:t>
            </w:r>
          </w:p>
          <w:p w14:paraId="18569C15" w14:textId="77777777" w:rsidR="00B147A4" w:rsidRPr="00B147A4" w:rsidRDefault="00B147A4" w:rsidP="00B147A4">
            <w:pPr>
              <w:pStyle w:val="ListParagraph"/>
              <w:numPr>
                <w:ilvl w:val="0"/>
                <w:numId w:val="20"/>
              </w:numPr>
            </w:pPr>
            <w:r w:rsidRPr="00B147A4">
              <w:t>Lavin, J. (2008) Creative Approaches to Physical Education: Helping children to achieve their true potential</w:t>
            </w:r>
          </w:p>
          <w:p w14:paraId="4DAE8B79" w14:textId="77777777" w:rsidR="00B147A4" w:rsidRPr="00B147A4" w:rsidRDefault="00B147A4" w:rsidP="00B147A4">
            <w:pPr>
              <w:pStyle w:val="ListParagraph"/>
              <w:numPr>
                <w:ilvl w:val="0"/>
                <w:numId w:val="20"/>
              </w:numPr>
            </w:pPr>
            <w:r w:rsidRPr="00B147A4">
              <w:rPr>
                <w:lang w:val="en-US"/>
              </w:rPr>
              <w:t>Griggs, G, (2012) An Introduction to Primary Physical Education</w:t>
            </w:r>
          </w:p>
          <w:p w14:paraId="3C29837D" w14:textId="77777777" w:rsidR="00B147A4" w:rsidRPr="00B147A4" w:rsidRDefault="00B147A4" w:rsidP="00B147A4">
            <w:pPr>
              <w:pStyle w:val="ListParagraph"/>
              <w:numPr>
                <w:ilvl w:val="0"/>
                <w:numId w:val="20"/>
              </w:numPr>
            </w:pPr>
            <w:r w:rsidRPr="00B147A4">
              <w:rPr>
                <w:lang w:val="en-US"/>
              </w:rPr>
              <w:t>Lawrence, J, (2020), Teaching Primary Physical Education.</w:t>
            </w:r>
          </w:p>
          <w:p w14:paraId="1FA626C8" w14:textId="77777777" w:rsidR="00B147A4" w:rsidRPr="00B147A4" w:rsidRDefault="00B147A4" w:rsidP="00B147A4">
            <w:pPr>
              <w:pStyle w:val="ListParagraph"/>
              <w:numPr>
                <w:ilvl w:val="0"/>
                <w:numId w:val="20"/>
              </w:numPr>
              <w:rPr>
                <w:lang w:val="en-US"/>
              </w:rPr>
            </w:pPr>
            <w:r w:rsidRPr="00B147A4">
              <w:rPr>
                <w:lang w:val="en-US"/>
              </w:rPr>
              <w:t>Howells K, et al, (2018) Mastering Primary PE</w:t>
            </w:r>
          </w:p>
          <w:p w14:paraId="442A8E5D" w14:textId="77777777" w:rsidR="00B147A4" w:rsidRPr="00B147A4" w:rsidRDefault="00B147A4" w:rsidP="00B147A4">
            <w:pPr>
              <w:pStyle w:val="ListParagraph"/>
              <w:numPr>
                <w:ilvl w:val="0"/>
                <w:numId w:val="20"/>
              </w:numPr>
            </w:pPr>
            <w:r w:rsidRPr="00B147A4">
              <w:rPr>
                <w:lang w:val="en-US"/>
              </w:rPr>
              <w:t>Doherty and Brennan (2014), Physical Education and development 3-11</w:t>
            </w:r>
          </w:p>
          <w:p w14:paraId="2FA4591B" w14:textId="77777777" w:rsidR="00B147A4" w:rsidRPr="00B147A4" w:rsidRDefault="00B147A4" w:rsidP="00B147A4">
            <w:pPr>
              <w:pStyle w:val="ListParagraph"/>
              <w:numPr>
                <w:ilvl w:val="0"/>
                <w:numId w:val="20"/>
              </w:numPr>
            </w:pPr>
            <w:r w:rsidRPr="00B147A4">
              <w:rPr>
                <w:lang w:val="en-US"/>
              </w:rPr>
              <w:t>Pickard and Maude (2020, 2nd /edition) Teaching PE Creatively</w:t>
            </w:r>
          </w:p>
          <w:p w14:paraId="4EFB3A0C" w14:textId="77777777" w:rsidR="00B147A4" w:rsidRPr="00B147A4" w:rsidRDefault="00B147A4" w:rsidP="00B147A4">
            <w:pPr>
              <w:pStyle w:val="ListParagraph"/>
              <w:numPr>
                <w:ilvl w:val="0"/>
                <w:numId w:val="20"/>
              </w:numPr>
            </w:pPr>
            <w:r w:rsidRPr="00B147A4">
              <w:t>Vickerman, P and A. Maher (2018) Teaching Physical Education to Children with Special Educational Needs and Disabilities (2nd Eds).</w:t>
            </w:r>
          </w:p>
          <w:p w14:paraId="16EEC504" w14:textId="77777777" w:rsidR="00B147A4" w:rsidRPr="00B147A4" w:rsidRDefault="00B147A4" w:rsidP="00B147A4">
            <w:pPr>
              <w:pStyle w:val="ListParagraph"/>
              <w:numPr>
                <w:ilvl w:val="0"/>
                <w:numId w:val="20"/>
              </w:numPr>
            </w:pPr>
            <w:r w:rsidRPr="00B147A4">
              <w:t xml:space="preserve">Whitehead, M (2010) Physical Literacy Throughout the Lifecourse.  </w:t>
            </w:r>
          </w:p>
          <w:p w14:paraId="6108D815" w14:textId="77777777" w:rsidR="00B147A4" w:rsidRPr="00B147A4" w:rsidRDefault="00B147A4" w:rsidP="00B147A4">
            <w:pPr>
              <w:pStyle w:val="ListParagraph"/>
              <w:numPr>
                <w:ilvl w:val="0"/>
                <w:numId w:val="20"/>
              </w:numPr>
            </w:pPr>
            <w:r w:rsidRPr="00B147A4">
              <w:t xml:space="preserve">Casey, A and D. Kirk (2020) Models-based Practice in Physical Education. </w:t>
            </w:r>
          </w:p>
          <w:p w14:paraId="2B568F39" w14:textId="77777777" w:rsidR="00B147A4" w:rsidRPr="00B147A4" w:rsidRDefault="00B147A4" w:rsidP="00B147A4">
            <w:pPr>
              <w:pStyle w:val="ListParagraph"/>
              <w:numPr>
                <w:ilvl w:val="0"/>
                <w:numId w:val="20"/>
              </w:numPr>
            </w:pPr>
            <w:r w:rsidRPr="00B147A4">
              <w:t xml:space="preserve">Dyson, B and A. Casey (2016) Cooperative Learning in Physical Education and Physical Activity: A practical introduction.  </w:t>
            </w:r>
          </w:p>
          <w:p w14:paraId="32C13F45" w14:textId="77777777" w:rsidR="00B147A4" w:rsidRPr="00B147A4" w:rsidRDefault="00B147A4" w:rsidP="00B147A4">
            <w:pPr>
              <w:pStyle w:val="ListParagraph"/>
              <w:numPr>
                <w:ilvl w:val="0"/>
                <w:numId w:val="20"/>
              </w:numPr>
            </w:pPr>
            <w:r w:rsidRPr="00B147A4">
              <w:t xml:space="preserve">Ennis, C. D (2017) Routledge Handbook of Physical Education Pedagogies.  </w:t>
            </w:r>
          </w:p>
          <w:p w14:paraId="3AA5116F" w14:textId="77777777" w:rsidR="00B147A4" w:rsidRPr="00B147A4" w:rsidRDefault="00B147A4" w:rsidP="00B147A4">
            <w:pPr>
              <w:pStyle w:val="ListParagraph"/>
              <w:numPr>
                <w:ilvl w:val="0"/>
                <w:numId w:val="20"/>
              </w:numPr>
            </w:pPr>
            <w:r w:rsidRPr="00B147A4">
              <w:t xml:space="preserve">Meltzler, M. W. (2015) Instructional Models in Physical Education.             </w:t>
            </w:r>
          </w:p>
          <w:p w14:paraId="699AA138" w14:textId="77777777" w:rsidR="00B147A4" w:rsidRPr="00B147A4" w:rsidRDefault="00B147A4" w:rsidP="00B147A4">
            <w:pPr>
              <w:pStyle w:val="ListParagraph"/>
              <w:numPr>
                <w:ilvl w:val="0"/>
                <w:numId w:val="20"/>
              </w:numPr>
            </w:pPr>
            <w:r w:rsidRPr="00B147A4">
              <w:t xml:space="preserve">Capel, S., and Blair, R. (eds) (2020) Debates in Physical Education. 2nd Edition.  </w:t>
            </w:r>
          </w:p>
          <w:p w14:paraId="1F92EEC8" w14:textId="77777777" w:rsidR="00B147A4" w:rsidRPr="00B147A4" w:rsidRDefault="00B147A4" w:rsidP="00B147A4">
            <w:pPr>
              <w:pStyle w:val="ListParagraph"/>
            </w:pPr>
          </w:p>
        </w:tc>
      </w:tr>
    </w:tbl>
    <w:p w14:paraId="2E56DC68" w14:textId="37345345" w:rsidR="0BB2D722" w:rsidRDefault="0BB2D722" w:rsidP="0BB2D722">
      <w:pPr>
        <w:spacing w:line="257" w:lineRule="exact"/>
      </w:pPr>
      <w:r w:rsidRPr="0BB2D722">
        <w:rPr>
          <w:rFonts w:ascii="Calibri" w:eastAsia="Calibri" w:hAnsi="Calibri" w:cs="Calibri"/>
          <w:b/>
          <w:bCs/>
          <w:sz w:val="24"/>
          <w:szCs w:val="24"/>
        </w:rPr>
        <w:t xml:space="preserve"> </w:t>
      </w:r>
    </w:p>
    <w:p w14:paraId="440A6792" w14:textId="1317C629" w:rsidR="0BB2D722" w:rsidRDefault="0BB2D722" w:rsidP="0BB2D722">
      <w:pPr>
        <w:spacing w:line="257" w:lineRule="exact"/>
      </w:pPr>
      <w:r>
        <w:br/>
      </w:r>
    </w:p>
    <w:p w14:paraId="70ACDA64" w14:textId="272400D6" w:rsidR="0BB2D722" w:rsidRDefault="0BB2D722" w:rsidP="0BB2D722">
      <w:pPr>
        <w:spacing w:line="257" w:lineRule="exact"/>
        <w:rPr>
          <w:rFonts w:ascii="Calibri" w:eastAsia="Calibri" w:hAnsi="Calibri" w:cs="Calibri"/>
          <w:b/>
          <w:bCs/>
          <w:sz w:val="24"/>
          <w:szCs w:val="24"/>
        </w:rPr>
      </w:pPr>
      <w:r w:rsidRPr="0BB2D722">
        <w:rPr>
          <w:rFonts w:ascii="Calibri" w:eastAsia="Calibri" w:hAnsi="Calibri" w:cs="Calibri"/>
          <w:b/>
          <w:bCs/>
          <w:sz w:val="24"/>
          <w:szCs w:val="24"/>
        </w:rPr>
        <w:t xml:space="preserve"> </w:t>
      </w:r>
    </w:p>
    <w:p w14:paraId="2B40DFD2" w14:textId="72D7391A" w:rsidR="00A86A13" w:rsidRDefault="00A86A13" w:rsidP="0BB2D722">
      <w:pPr>
        <w:spacing w:line="257" w:lineRule="exact"/>
        <w:rPr>
          <w:rFonts w:ascii="Calibri" w:eastAsia="Calibri" w:hAnsi="Calibri" w:cs="Calibri"/>
          <w:b/>
          <w:bCs/>
          <w:sz w:val="24"/>
          <w:szCs w:val="24"/>
        </w:rPr>
      </w:pPr>
    </w:p>
    <w:p w14:paraId="45B69507" w14:textId="08800DAE" w:rsidR="00A86A13" w:rsidRDefault="00A86A13" w:rsidP="0BB2D722">
      <w:pPr>
        <w:spacing w:line="257" w:lineRule="exact"/>
        <w:rPr>
          <w:rFonts w:ascii="Calibri" w:eastAsia="Calibri" w:hAnsi="Calibri" w:cs="Calibri"/>
          <w:b/>
          <w:bCs/>
          <w:sz w:val="24"/>
          <w:szCs w:val="24"/>
        </w:rPr>
      </w:pPr>
    </w:p>
    <w:p w14:paraId="5B296F1C" w14:textId="13465597" w:rsidR="0BB2D722" w:rsidRDefault="00622426" w:rsidP="00622426">
      <w:pPr>
        <w:spacing w:line="257" w:lineRule="exact"/>
      </w:pPr>
      <w:r>
        <w:rPr>
          <w:rFonts w:ascii="Calibri" w:eastAsia="Calibri" w:hAnsi="Calibri" w:cs="Calibri"/>
          <w:b/>
          <w:bCs/>
          <w:sz w:val="24"/>
          <w:szCs w:val="24"/>
        </w:rPr>
        <w:t>KS1 Example</w:t>
      </w:r>
    </w:p>
    <w:p w14:paraId="33BB3FC4" w14:textId="77777777" w:rsidR="00622426" w:rsidRDefault="00EF1405" w:rsidP="0BB2D722">
      <w:r>
        <w:rPr>
          <w:noProof/>
        </w:rPr>
        <w:lastRenderedPageBreak/>
        <w:drawing>
          <wp:inline distT="0" distB="0" distL="0" distR="0" wp14:anchorId="18EE9B7B" wp14:editId="1F1E51E6">
            <wp:extent cx="7691120" cy="4717689"/>
            <wp:effectExtent l="0" t="0" r="5080" b="0"/>
            <wp:docPr id="1" name="Picture 1" descr="A hierarchical chart showing the End point, composite and components of a game. The components are highlighted in a blue 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hierarchical chart showing the End point, composite and components of a game. The components are highlighted in a blue dashed line."/>
                    <pic:cNvPicPr/>
                  </pic:nvPicPr>
                  <pic:blipFill>
                    <a:blip r:embed="rId6"/>
                    <a:stretch>
                      <a:fillRect/>
                    </a:stretch>
                  </pic:blipFill>
                  <pic:spPr>
                    <a:xfrm>
                      <a:off x="0" y="0"/>
                      <a:ext cx="7845783" cy="4812559"/>
                    </a:xfrm>
                    <a:prstGeom prst="rect">
                      <a:avLst/>
                    </a:prstGeom>
                  </pic:spPr>
                </pic:pic>
              </a:graphicData>
            </a:graphic>
          </wp:inline>
        </w:drawing>
      </w:r>
    </w:p>
    <w:p w14:paraId="18F59418" w14:textId="77777777" w:rsidR="00622426" w:rsidRDefault="00622426" w:rsidP="0BB2D722"/>
    <w:p w14:paraId="008D1C05" w14:textId="77777777" w:rsidR="005F1ABB" w:rsidRDefault="005F1ABB">
      <w:r>
        <w:br w:type="page"/>
      </w:r>
    </w:p>
    <w:p w14:paraId="6386E9BE" w14:textId="1E821C87" w:rsidR="0BB2D722" w:rsidRDefault="00622426" w:rsidP="0BB2D722">
      <w:r>
        <w:lastRenderedPageBreak/>
        <w:t>Key Stage 2</w:t>
      </w:r>
    </w:p>
    <w:p w14:paraId="325DFD1E" w14:textId="018187EF" w:rsidR="00EF1405" w:rsidRDefault="00622426" w:rsidP="0BB2D722">
      <w:r>
        <w:rPr>
          <w:noProof/>
        </w:rPr>
        <w:drawing>
          <wp:inline distT="0" distB="0" distL="0" distR="0" wp14:anchorId="024BF825" wp14:editId="58D44F52">
            <wp:extent cx="7010400" cy="4953879"/>
            <wp:effectExtent l="0" t="0" r="0" b="0"/>
            <wp:docPr id="4" name="Picture 4" descr="Physical Education - Target Learning Task. Source Glenn Swindlehurst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hysical Education - Target Learning Task. Source Glenn Swindlehurst 202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46787" cy="5050257"/>
                    </a:xfrm>
                    <a:prstGeom prst="rect">
                      <a:avLst/>
                    </a:prstGeom>
                  </pic:spPr>
                </pic:pic>
              </a:graphicData>
            </a:graphic>
          </wp:inline>
        </w:drawing>
      </w:r>
    </w:p>
    <w:sectPr w:rsidR="00EF1405" w:rsidSect="00620D6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3BB"/>
    <w:multiLevelType w:val="hybridMultilevel"/>
    <w:tmpl w:val="7B54E434"/>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97ADB"/>
    <w:multiLevelType w:val="hybridMultilevel"/>
    <w:tmpl w:val="1A603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6B4A75"/>
    <w:multiLevelType w:val="hybridMultilevel"/>
    <w:tmpl w:val="5A9C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CB2735"/>
    <w:multiLevelType w:val="hybridMultilevel"/>
    <w:tmpl w:val="D296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E1D2C"/>
    <w:multiLevelType w:val="hybridMultilevel"/>
    <w:tmpl w:val="F3C0AD64"/>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86914"/>
    <w:multiLevelType w:val="hybridMultilevel"/>
    <w:tmpl w:val="EFEA63F4"/>
    <w:lvl w:ilvl="0" w:tplc="158C0DD0">
      <w:start w:val="1"/>
      <w:numFmt w:val="bullet"/>
      <w:lvlText w:val="•"/>
      <w:lvlJc w:val="left"/>
      <w:pPr>
        <w:tabs>
          <w:tab w:val="num" w:pos="720"/>
        </w:tabs>
        <w:ind w:left="720" w:hanging="360"/>
      </w:pPr>
      <w:rPr>
        <w:rFonts w:ascii="Arial" w:hAnsi="Arial" w:hint="default"/>
      </w:rPr>
    </w:lvl>
    <w:lvl w:ilvl="1" w:tplc="453EEC22" w:tentative="1">
      <w:start w:val="1"/>
      <w:numFmt w:val="bullet"/>
      <w:lvlText w:val="•"/>
      <w:lvlJc w:val="left"/>
      <w:pPr>
        <w:tabs>
          <w:tab w:val="num" w:pos="1440"/>
        </w:tabs>
        <w:ind w:left="1440" w:hanging="360"/>
      </w:pPr>
      <w:rPr>
        <w:rFonts w:ascii="Arial" w:hAnsi="Arial" w:hint="default"/>
      </w:rPr>
    </w:lvl>
    <w:lvl w:ilvl="2" w:tplc="760879CC" w:tentative="1">
      <w:start w:val="1"/>
      <w:numFmt w:val="bullet"/>
      <w:lvlText w:val="•"/>
      <w:lvlJc w:val="left"/>
      <w:pPr>
        <w:tabs>
          <w:tab w:val="num" w:pos="2160"/>
        </w:tabs>
        <w:ind w:left="2160" w:hanging="360"/>
      </w:pPr>
      <w:rPr>
        <w:rFonts w:ascii="Arial" w:hAnsi="Arial" w:hint="default"/>
      </w:rPr>
    </w:lvl>
    <w:lvl w:ilvl="3" w:tplc="F7E6CFFE" w:tentative="1">
      <w:start w:val="1"/>
      <w:numFmt w:val="bullet"/>
      <w:lvlText w:val="•"/>
      <w:lvlJc w:val="left"/>
      <w:pPr>
        <w:tabs>
          <w:tab w:val="num" w:pos="2880"/>
        </w:tabs>
        <w:ind w:left="2880" w:hanging="360"/>
      </w:pPr>
      <w:rPr>
        <w:rFonts w:ascii="Arial" w:hAnsi="Arial" w:hint="default"/>
      </w:rPr>
    </w:lvl>
    <w:lvl w:ilvl="4" w:tplc="C50AC6EA" w:tentative="1">
      <w:start w:val="1"/>
      <w:numFmt w:val="bullet"/>
      <w:lvlText w:val="•"/>
      <w:lvlJc w:val="left"/>
      <w:pPr>
        <w:tabs>
          <w:tab w:val="num" w:pos="3600"/>
        </w:tabs>
        <w:ind w:left="3600" w:hanging="360"/>
      </w:pPr>
      <w:rPr>
        <w:rFonts w:ascii="Arial" w:hAnsi="Arial" w:hint="default"/>
      </w:rPr>
    </w:lvl>
    <w:lvl w:ilvl="5" w:tplc="A57886D0" w:tentative="1">
      <w:start w:val="1"/>
      <w:numFmt w:val="bullet"/>
      <w:lvlText w:val="•"/>
      <w:lvlJc w:val="left"/>
      <w:pPr>
        <w:tabs>
          <w:tab w:val="num" w:pos="4320"/>
        </w:tabs>
        <w:ind w:left="4320" w:hanging="360"/>
      </w:pPr>
      <w:rPr>
        <w:rFonts w:ascii="Arial" w:hAnsi="Arial" w:hint="default"/>
      </w:rPr>
    </w:lvl>
    <w:lvl w:ilvl="6" w:tplc="50901F4C" w:tentative="1">
      <w:start w:val="1"/>
      <w:numFmt w:val="bullet"/>
      <w:lvlText w:val="•"/>
      <w:lvlJc w:val="left"/>
      <w:pPr>
        <w:tabs>
          <w:tab w:val="num" w:pos="5040"/>
        </w:tabs>
        <w:ind w:left="5040" w:hanging="360"/>
      </w:pPr>
      <w:rPr>
        <w:rFonts w:ascii="Arial" w:hAnsi="Arial" w:hint="default"/>
      </w:rPr>
    </w:lvl>
    <w:lvl w:ilvl="7" w:tplc="13F618B6" w:tentative="1">
      <w:start w:val="1"/>
      <w:numFmt w:val="bullet"/>
      <w:lvlText w:val="•"/>
      <w:lvlJc w:val="left"/>
      <w:pPr>
        <w:tabs>
          <w:tab w:val="num" w:pos="5760"/>
        </w:tabs>
        <w:ind w:left="5760" w:hanging="360"/>
      </w:pPr>
      <w:rPr>
        <w:rFonts w:ascii="Arial" w:hAnsi="Arial" w:hint="default"/>
      </w:rPr>
    </w:lvl>
    <w:lvl w:ilvl="8" w:tplc="7C9CCB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586B59"/>
    <w:multiLevelType w:val="hybridMultilevel"/>
    <w:tmpl w:val="E8DA9C2A"/>
    <w:lvl w:ilvl="0" w:tplc="6874AB02">
      <w:start w:val="1"/>
      <w:numFmt w:val="bullet"/>
      <w:lvlText w:val="•"/>
      <w:lvlJc w:val="left"/>
      <w:pPr>
        <w:tabs>
          <w:tab w:val="num" w:pos="720"/>
        </w:tabs>
        <w:ind w:left="720" w:hanging="360"/>
      </w:pPr>
      <w:rPr>
        <w:rFonts w:ascii="Arial" w:hAnsi="Arial" w:hint="default"/>
      </w:rPr>
    </w:lvl>
    <w:lvl w:ilvl="1" w:tplc="EEB89D86" w:tentative="1">
      <w:start w:val="1"/>
      <w:numFmt w:val="bullet"/>
      <w:lvlText w:val="•"/>
      <w:lvlJc w:val="left"/>
      <w:pPr>
        <w:tabs>
          <w:tab w:val="num" w:pos="1440"/>
        </w:tabs>
        <w:ind w:left="1440" w:hanging="360"/>
      </w:pPr>
      <w:rPr>
        <w:rFonts w:ascii="Arial" w:hAnsi="Arial" w:hint="default"/>
      </w:rPr>
    </w:lvl>
    <w:lvl w:ilvl="2" w:tplc="C608A522" w:tentative="1">
      <w:start w:val="1"/>
      <w:numFmt w:val="bullet"/>
      <w:lvlText w:val="•"/>
      <w:lvlJc w:val="left"/>
      <w:pPr>
        <w:tabs>
          <w:tab w:val="num" w:pos="2160"/>
        </w:tabs>
        <w:ind w:left="2160" w:hanging="360"/>
      </w:pPr>
      <w:rPr>
        <w:rFonts w:ascii="Arial" w:hAnsi="Arial" w:hint="default"/>
      </w:rPr>
    </w:lvl>
    <w:lvl w:ilvl="3" w:tplc="847CF748" w:tentative="1">
      <w:start w:val="1"/>
      <w:numFmt w:val="bullet"/>
      <w:lvlText w:val="•"/>
      <w:lvlJc w:val="left"/>
      <w:pPr>
        <w:tabs>
          <w:tab w:val="num" w:pos="2880"/>
        </w:tabs>
        <w:ind w:left="2880" w:hanging="360"/>
      </w:pPr>
      <w:rPr>
        <w:rFonts w:ascii="Arial" w:hAnsi="Arial" w:hint="default"/>
      </w:rPr>
    </w:lvl>
    <w:lvl w:ilvl="4" w:tplc="17BCEDD0" w:tentative="1">
      <w:start w:val="1"/>
      <w:numFmt w:val="bullet"/>
      <w:lvlText w:val="•"/>
      <w:lvlJc w:val="left"/>
      <w:pPr>
        <w:tabs>
          <w:tab w:val="num" w:pos="3600"/>
        </w:tabs>
        <w:ind w:left="3600" w:hanging="360"/>
      </w:pPr>
      <w:rPr>
        <w:rFonts w:ascii="Arial" w:hAnsi="Arial" w:hint="default"/>
      </w:rPr>
    </w:lvl>
    <w:lvl w:ilvl="5" w:tplc="E766C434" w:tentative="1">
      <w:start w:val="1"/>
      <w:numFmt w:val="bullet"/>
      <w:lvlText w:val="•"/>
      <w:lvlJc w:val="left"/>
      <w:pPr>
        <w:tabs>
          <w:tab w:val="num" w:pos="4320"/>
        </w:tabs>
        <w:ind w:left="4320" w:hanging="360"/>
      </w:pPr>
      <w:rPr>
        <w:rFonts w:ascii="Arial" w:hAnsi="Arial" w:hint="default"/>
      </w:rPr>
    </w:lvl>
    <w:lvl w:ilvl="6" w:tplc="73200D44" w:tentative="1">
      <w:start w:val="1"/>
      <w:numFmt w:val="bullet"/>
      <w:lvlText w:val="•"/>
      <w:lvlJc w:val="left"/>
      <w:pPr>
        <w:tabs>
          <w:tab w:val="num" w:pos="5040"/>
        </w:tabs>
        <w:ind w:left="5040" w:hanging="360"/>
      </w:pPr>
      <w:rPr>
        <w:rFonts w:ascii="Arial" w:hAnsi="Arial" w:hint="default"/>
      </w:rPr>
    </w:lvl>
    <w:lvl w:ilvl="7" w:tplc="31783322" w:tentative="1">
      <w:start w:val="1"/>
      <w:numFmt w:val="bullet"/>
      <w:lvlText w:val="•"/>
      <w:lvlJc w:val="left"/>
      <w:pPr>
        <w:tabs>
          <w:tab w:val="num" w:pos="5760"/>
        </w:tabs>
        <w:ind w:left="5760" w:hanging="360"/>
      </w:pPr>
      <w:rPr>
        <w:rFonts w:ascii="Arial" w:hAnsi="Arial" w:hint="default"/>
      </w:rPr>
    </w:lvl>
    <w:lvl w:ilvl="8" w:tplc="0BC03E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472736"/>
    <w:multiLevelType w:val="hybridMultilevel"/>
    <w:tmpl w:val="285EF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BD34F1"/>
    <w:multiLevelType w:val="hybridMultilevel"/>
    <w:tmpl w:val="A306A4FE"/>
    <w:lvl w:ilvl="0" w:tplc="33FCD032">
      <w:start w:val="1"/>
      <w:numFmt w:val="bullet"/>
      <w:lvlText w:val="•"/>
      <w:lvlJc w:val="left"/>
      <w:pPr>
        <w:tabs>
          <w:tab w:val="num" w:pos="720"/>
        </w:tabs>
        <w:ind w:left="720" w:hanging="360"/>
      </w:pPr>
      <w:rPr>
        <w:rFonts w:ascii="Arial" w:hAnsi="Arial" w:hint="default"/>
      </w:rPr>
    </w:lvl>
    <w:lvl w:ilvl="1" w:tplc="B034622C" w:tentative="1">
      <w:start w:val="1"/>
      <w:numFmt w:val="bullet"/>
      <w:lvlText w:val="•"/>
      <w:lvlJc w:val="left"/>
      <w:pPr>
        <w:tabs>
          <w:tab w:val="num" w:pos="1440"/>
        </w:tabs>
        <w:ind w:left="1440" w:hanging="360"/>
      </w:pPr>
      <w:rPr>
        <w:rFonts w:ascii="Arial" w:hAnsi="Arial" w:hint="default"/>
      </w:rPr>
    </w:lvl>
    <w:lvl w:ilvl="2" w:tplc="C554B58A" w:tentative="1">
      <w:start w:val="1"/>
      <w:numFmt w:val="bullet"/>
      <w:lvlText w:val="•"/>
      <w:lvlJc w:val="left"/>
      <w:pPr>
        <w:tabs>
          <w:tab w:val="num" w:pos="2160"/>
        </w:tabs>
        <w:ind w:left="2160" w:hanging="360"/>
      </w:pPr>
      <w:rPr>
        <w:rFonts w:ascii="Arial" w:hAnsi="Arial" w:hint="default"/>
      </w:rPr>
    </w:lvl>
    <w:lvl w:ilvl="3" w:tplc="FBFC838E" w:tentative="1">
      <w:start w:val="1"/>
      <w:numFmt w:val="bullet"/>
      <w:lvlText w:val="•"/>
      <w:lvlJc w:val="left"/>
      <w:pPr>
        <w:tabs>
          <w:tab w:val="num" w:pos="2880"/>
        </w:tabs>
        <w:ind w:left="2880" w:hanging="360"/>
      </w:pPr>
      <w:rPr>
        <w:rFonts w:ascii="Arial" w:hAnsi="Arial" w:hint="default"/>
      </w:rPr>
    </w:lvl>
    <w:lvl w:ilvl="4" w:tplc="6A4AFF68" w:tentative="1">
      <w:start w:val="1"/>
      <w:numFmt w:val="bullet"/>
      <w:lvlText w:val="•"/>
      <w:lvlJc w:val="left"/>
      <w:pPr>
        <w:tabs>
          <w:tab w:val="num" w:pos="3600"/>
        </w:tabs>
        <w:ind w:left="3600" w:hanging="360"/>
      </w:pPr>
      <w:rPr>
        <w:rFonts w:ascii="Arial" w:hAnsi="Arial" w:hint="default"/>
      </w:rPr>
    </w:lvl>
    <w:lvl w:ilvl="5" w:tplc="D20E2258" w:tentative="1">
      <w:start w:val="1"/>
      <w:numFmt w:val="bullet"/>
      <w:lvlText w:val="•"/>
      <w:lvlJc w:val="left"/>
      <w:pPr>
        <w:tabs>
          <w:tab w:val="num" w:pos="4320"/>
        </w:tabs>
        <w:ind w:left="4320" w:hanging="360"/>
      </w:pPr>
      <w:rPr>
        <w:rFonts w:ascii="Arial" w:hAnsi="Arial" w:hint="default"/>
      </w:rPr>
    </w:lvl>
    <w:lvl w:ilvl="6" w:tplc="0C44C88E" w:tentative="1">
      <w:start w:val="1"/>
      <w:numFmt w:val="bullet"/>
      <w:lvlText w:val="•"/>
      <w:lvlJc w:val="left"/>
      <w:pPr>
        <w:tabs>
          <w:tab w:val="num" w:pos="5040"/>
        </w:tabs>
        <w:ind w:left="5040" w:hanging="360"/>
      </w:pPr>
      <w:rPr>
        <w:rFonts w:ascii="Arial" w:hAnsi="Arial" w:hint="default"/>
      </w:rPr>
    </w:lvl>
    <w:lvl w:ilvl="7" w:tplc="83C0C5CE" w:tentative="1">
      <w:start w:val="1"/>
      <w:numFmt w:val="bullet"/>
      <w:lvlText w:val="•"/>
      <w:lvlJc w:val="left"/>
      <w:pPr>
        <w:tabs>
          <w:tab w:val="num" w:pos="5760"/>
        </w:tabs>
        <w:ind w:left="5760" w:hanging="360"/>
      </w:pPr>
      <w:rPr>
        <w:rFonts w:ascii="Arial" w:hAnsi="Arial" w:hint="default"/>
      </w:rPr>
    </w:lvl>
    <w:lvl w:ilvl="8" w:tplc="214CA1F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CA27BE"/>
    <w:multiLevelType w:val="hybridMultilevel"/>
    <w:tmpl w:val="82824622"/>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7E21EB"/>
    <w:multiLevelType w:val="hybridMultilevel"/>
    <w:tmpl w:val="2596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DF5B90"/>
    <w:multiLevelType w:val="hybridMultilevel"/>
    <w:tmpl w:val="C7D858FA"/>
    <w:lvl w:ilvl="0" w:tplc="C66CC7B4">
      <w:start w:val="1"/>
      <w:numFmt w:val="bullet"/>
      <w:lvlText w:val="•"/>
      <w:lvlJc w:val="left"/>
      <w:pPr>
        <w:tabs>
          <w:tab w:val="num" w:pos="720"/>
        </w:tabs>
        <w:ind w:left="720" w:hanging="360"/>
      </w:pPr>
      <w:rPr>
        <w:rFonts w:ascii="Arial" w:hAnsi="Arial" w:hint="default"/>
      </w:rPr>
    </w:lvl>
    <w:lvl w:ilvl="1" w:tplc="FB2681CC" w:tentative="1">
      <w:start w:val="1"/>
      <w:numFmt w:val="bullet"/>
      <w:lvlText w:val="•"/>
      <w:lvlJc w:val="left"/>
      <w:pPr>
        <w:tabs>
          <w:tab w:val="num" w:pos="1440"/>
        </w:tabs>
        <w:ind w:left="1440" w:hanging="360"/>
      </w:pPr>
      <w:rPr>
        <w:rFonts w:ascii="Arial" w:hAnsi="Arial" w:hint="default"/>
      </w:rPr>
    </w:lvl>
    <w:lvl w:ilvl="2" w:tplc="F340A740" w:tentative="1">
      <w:start w:val="1"/>
      <w:numFmt w:val="bullet"/>
      <w:lvlText w:val="•"/>
      <w:lvlJc w:val="left"/>
      <w:pPr>
        <w:tabs>
          <w:tab w:val="num" w:pos="2160"/>
        </w:tabs>
        <w:ind w:left="2160" w:hanging="360"/>
      </w:pPr>
      <w:rPr>
        <w:rFonts w:ascii="Arial" w:hAnsi="Arial" w:hint="default"/>
      </w:rPr>
    </w:lvl>
    <w:lvl w:ilvl="3" w:tplc="DF3A3984" w:tentative="1">
      <w:start w:val="1"/>
      <w:numFmt w:val="bullet"/>
      <w:lvlText w:val="•"/>
      <w:lvlJc w:val="left"/>
      <w:pPr>
        <w:tabs>
          <w:tab w:val="num" w:pos="2880"/>
        </w:tabs>
        <w:ind w:left="2880" w:hanging="360"/>
      </w:pPr>
      <w:rPr>
        <w:rFonts w:ascii="Arial" w:hAnsi="Arial" w:hint="default"/>
      </w:rPr>
    </w:lvl>
    <w:lvl w:ilvl="4" w:tplc="D36463B6" w:tentative="1">
      <w:start w:val="1"/>
      <w:numFmt w:val="bullet"/>
      <w:lvlText w:val="•"/>
      <w:lvlJc w:val="left"/>
      <w:pPr>
        <w:tabs>
          <w:tab w:val="num" w:pos="3600"/>
        </w:tabs>
        <w:ind w:left="3600" w:hanging="360"/>
      </w:pPr>
      <w:rPr>
        <w:rFonts w:ascii="Arial" w:hAnsi="Arial" w:hint="default"/>
      </w:rPr>
    </w:lvl>
    <w:lvl w:ilvl="5" w:tplc="A1D27DA8" w:tentative="1">
      <w:start w:val="1"/>
      <w:numFmt w:val="bullet"/>
      <w:lvlText w:val="•"/>
      <w:lvlJc w:val="left"/>
      <w:pPr>
        <w:tabs>
          <w:tab w:val="num" w:pos="4320"/>
        </w:tabs>
        <w:ind w:left="4320" w:hanging="360"/>
      </w:pPr>
      <w:rPr>
        <w:rFonts w:ascii="Arial" w:hAnsi="Arial" w:hint="default"/>
      </w:rPr>
    </w:lvl>
    <w:lvl w:ilvl="6" w:tplc="1506ECA4" w:tentative="1">
      <w:start w:val="1"/>
      <w:numFmt w:val="bullet"/>
      <w:lvlText w:val="•"/>
      <w:lvlJc w:val="left"/>
      <w:pPr>
        <w:tabs>
          <w:tab w:val="num" w:pos="5040"/>
        </w:tabs>
        <w:ind w:left="5040" w:hanging="360"/>
      </w:pPr>
      <w:rPr>
        <w:rFonts w:ascii="Arial" w:hAnsi="Arial" w:hint="default"/>
      </w:rPr>
    </w:lvl>
    <w:lvl w:ilvl="7" w:tplc="F99A1700" w:tentative="1">
      <w:start w:val="1"/>
      <w:numFmt w:val="bullet"/>
      <w:lvlText w:val="•"/>
      <w:lvlJc w:val="left"/>
      <w:pPr>
        <w:tabs>
          <w:tab w:val="num" w:pos="5760"/>
        </w:tabs>
        <w:ind w:left="5760" w:hanging="360"/>
      </w:pPr>
      <w:rPr>
        <w:rFonts w:ascii="Arial" w:hAnsi="Arial" w:hint="default"/>
      </w:rPr>
    </w:lvl>
    <w:lvl w:ilvl="8" w:tplc="BC86ED8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1085427">
    <w:abstractNumId w:val="24"/>
  </w:num>
  <w:num w:numId="2" w16cid:durableId="2068071761">
    <w:abstractNumId w:val="14"/>
  </w:num>
  <w:num w:numId="3" w16cid:durableId="1571842512">
    <w:abstractNumId w:val="10"/>
  </w:num>
  <w:num w:numId="4" w16cid:durableId="504248196">
    <w:abstractNumId w:val="4"/>
  </w:num>
  <w:num w:numId="5" w16cid:durableId="1092894271">
    <w:abstractNumId w:val="13"/>
  </w:num>
  <w:num w:numId="6" w16cid:durableId="1168247381">
    <w:abstractNumId w:val="12"/>
  </w:num>
  <w:num w:numId="7" w16cid:durableId="1030685686">
    <w:abstractNumId w:val="15"/>
  </w:num>
  <w:num w:numId="8" w16cid:durableId="1278561956">
    <w:abstractNumId w:val="22"/>
  </w:num>
  <w:num w:numId="9" w16cid:durableId="1880125395">
    <w:abstractNumId w:val="18"/>
  </w:num>
  <w:num w:numId="10" w16cid:durableId="2136092571">
    <w:abstractNumId w:val="20"/>
  </w:num>
  <w:num w:numId="11" w16cid:durableId="338700519">
    <w:abstractNumId w:val="7"/>
  </w:num>
  <w:num w:numId="12" w16cid:durableId="1754935450">
    <w:abstractNumId w:val="0"/>
  </w:num>
  <w:num w:numId="13" w16cid:durableId="1602107148">
    <w:abstractNumId w:val="2"/>
  </w:num>
  <w:num w:numId="14" w16cid:durableId="1937859299">
    <w:abstractNumId w:val="6"/>
  </w:num>
  <w:num w:numId="15" w16cid:durableId="1079450676">
    <w:abstractNumId w:val="19"/>
  </w:num>
  <w:num w:numId="16" w16cid:durableId="2084986808">
    <w:abstractNumId w:val="17"/>
  </w:num>
  <w:num w:numId="17" w16cid:durableId="221911173">
    <w:abstractNumId w:val="11"/>
  </w:num>
  <w:num w:numId="18" w16cid:durableId="642125416">
    <w:abstractNumId w:val="5"/>
  </w:num>
  <w:num w:numId="19" w16cid:durableId="6101716">
    <w:abstractNumId w:val="21"/>
  </w:num>
  <w:num w:numId="20" w16cid:durableId="26878014">
    <w:abstractNumId w:val="3"/>
  </w:num>
  <w:num w:numId="21" w16cid:durableId="255679415">
    <w:abstractNumId w:val="1"/>
  </w:num>
  <w:num w:numId="22" w16cid:durableId="1983853119">
    <w:abstractNumId w:val="8"/>
  </w:num>
  <w:num w:numId="23" w16cid:durableId="1092629298">
    <w:abstractNumId w:val="16"/>
  </w:num>
  <w:num w:numId="24" w16cid:durableId="353456166">
    <w:abstractNumId w:val="9"/>
  </w:num>
  <w:num w:numId="25" w16cid:durableId="178965926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wNTA3MzC3NLKwMDRQ0lEKTi0uzszPAykwqgUAO9fw4iwAAAA="/>
  </w:docVars>
  <w:rsids>
    <w:rsidRoot w:val="00620D6E"/>
    <w:rsid w:val="00005914"/>
    <w:rsid w:val="00026D3A"/>
    <w:rsid w:val="000735F2"/>
    <w:rsid w:val="00076788"/>
    <w:rsid w:val="0008206E"/>
    <w:rsid w:val="000C45EC"/>
    <w:rsid w:val="000C5C7B"/>
    <w:rsid w:val="000C675E"/>
    <w:rsid w:val="000D568A"/>
    <w:rsid w:val="000E7070"/>
    <w:rsid w:val="00103D7F"/>
    <w:rsid w:val="00124E71"/>
    <w:rsid w:val="00133AD5"/>
    <w:rsid w:val="0014231B"/>
    <w:rsid w:val="001477C9"/>
    <w:rsid w:val="001566FF"/>
    <w:rsid w:val="001601F3"/>
    <w:rsid w:val="00174DBB"/>
    <w:rsid w:val="00193D4E"/>
    <w:rsid w:val="00196483"/>
    <w:rsid w:val="001B62DB"/>
    <w:rsid w:val="001C55E8"/>
    <w:rsid w:val="001C6A98"/>
    <w:rsid w:val="001E7965"/>
    <w:rsid w:val="002165FC"/>
    <w:rsid w:val="002362F2"/>
    <w:rsid w:val="0028759E"/>
    <w:rsid w:val="00290218"/>
    <w:rsid w:val="00295D2D"/>
    <w:rsid w:val="002A67B5"/>
    <w:rsid w:val="002E5D7C"/>
    <w:rsid w:val="00311041"/>
    <w:rsid w:val="00313228"/>
    <w:rsid w:val="003178DB"/>
    <w:rsid w:val="00361D50"/>
    <w:rsid w:val="00395185"/>
    <w:rsid w:val="003A173D"/>
    <w:rsid w:val="003B27C5"/>
    <w:rsid w:val="003C1260"/>
    <w:rsid w:val="003E0982"/>
    <w:rsid w:val="003E4E1C"/>
    <w:rsid w:val="003F4316"/>
    <w:rsid w:val="004172CA"/>
    <w:rsid w:val="004476D9"/>
    <w:rsid w:val="004C5D70"/>
    <w:rsid w:val="004D2DD7"/>
    <w:rsid w:val="00502628"/>
    <w:rsid w:val="00525971"/>
    <w:rsid w:val="0054220B"/>
    <w:rsid w:val="00545871"/>
    <w:rsid w:val="00570290"/>
    <w:rsid w:val="00577321"/>
    <w:rsid w:val="00580F4E"/>
    <w:rsid w:val="0058277E"/>
    <w:rsid w:val="005861BC"/>
    <w:rsid w:val="005A710C"/>
    <w:rsid w:val="005E509C"/>
    <w:rsid w:val="005F1ABB"/>
    <w:rsid w:val="00616CDF"/>
    <w:rsid w:val="00620D6E"/>
    <w:rsid w:val="00622426"/>
    <w:rsid w:val="006227E2"/>
    <w:rsid w:val="00692BB7"/>
    <w:rsid w:val="00695318"/>
    <w:rsid w:val="0069690F"/>
    <w:rsid w:val="006A0DB8"/>
    <w:rsid w:val="006A6745"/>
    <w:rsid w:val="006C57AA"/>
    <w:rsid w:val="006E728B"/>
    <w:rsid w:val="00712BBB"/>
    <w:rsid w:val="0071350C"/>
    <w:rsid w:val="007158D2"/>
    <w:rsid w:val="00717725"/>
    <w:rsid w:val="0075508B"/>
    <w:rsid w:val="00761A73"/>
    <w:rsid w:val="007A25C6"/>
    <w:rsid w:val="007F30AD"/>
    <w:rsid w:val="00810D7C"/>
    <w:rsid w:val="00821C62"/>
    <w:rsid w:val="00846DA0"/>
    <w:rsid w:val="00872A90"/>
    <w:rsid w:val="0089392D"/>
    <w:rsid w:val="008B749E"/>
    <w:rsid w:val="008E1455"/>
    <w:rsid w:val="008F2367"/>
    <w:rsid w:val="00901DBB"/>
    <w:rsid w:val="009864B9"/>
    <w:rsid w:val="00991D34"/>
    <w:rsid w:val="009A302E"/>
    <w:rsid w:val="009B0377"/>
    <w:rsid w:val="009C2413"/>
    <w:rsid w:val="009E4EB1"/>
    <w:rsid w:val="009F1D19"/>
    <w:rsid w:val="009F2EA4"/>
    <w:rsid w:val="00A11057"/>
    <w:rsid w:val="00A25F2C"/>
    <w:rsid w:val="00A34632"/>
    <w:rsid w:val="00A50F1F"/>
    <w:rsid w:val="00A56D22"/>
    <w:rsid w:val="00A86A13"/>
    <w:rsid w:val="00A970DA"/>
    <w:rsid w:val="00AA174A"/>
    <w:rsid w:val="00AC6017"/>
    <w:rsid w:val="00AD10ED"/>
    <w:rsid w:val="00AE21B5"/>
    <w:rsid w:val="00AE353A"/>
    <w:rsid w:val="00AE7E9D"/>
    <w:rsid w:val="00B067D1"/>
    <w:rsid w:val="00B147A4"/>
    <w:rsid w:val="00B16581"/>
    <w:rsid w:val="00B364C0"/>
    <w:rsid w:val="00B372D4"/>
    <w:rsid w:val="00B53DBB"/>
    <w:rsid w:val="00B87EA3"/>
    <w:rsid w:val="00B94399"/>
    <w:rsid w:val="00BA6148"/>
    <w:rsid w:val="00BC69E8"/>
    <w:rsid w:val="00BD550D"/>
    <w:rsid w:val="00BE0BFE"/>
    <w:rsid w:val="00BE4ADB"/>
    <w:rsid w:val="00BF085A"/>
    <w:rsid w:val="00C022ED"/>
    <w:rsid w:val="00C208BC"/>
    <w:rsid w:val="00C2222A"/>
    <w:rsid w:val="00C52C76"/>
    <w:rsid w:val="00C65840"/>
    <w:rsid w:val="00C669F8"/>
    <w:rsid w:val="00C814AA"/>
    <w:rsid w:val="00C82340"/>
    <w:rsid w:val="00CA1622"/>
    <w:rsid w:val="00CB01EC"/>
    <w:rsid w:val="00CB14BE"/>
    <w:rsid w:val="00CC1D3E"/>
    <w:rsid w:val="00CC5E02"/>
    <w:rsid w:val="00CD104D"/>
    <w:rsid w:val="00D0599C"/>
    <w:rsid w:val="00D06D32"/>
    <w:rsid w:val="00D416C7"/>
    <w:rsid w:val="00D63CCD"/>
    <w:rsid w:val="00DA601B"/>
    <w:rsid w:val="00DC3A57"/>
    <w:rsid w:val="00DF0FD3"/>
    <w:rsid w:val="00DF4526"/>
    <w:rsid w:val="00E01188"/>
    <w:rsid w:val="00E514C5"/>
    <w:rsid w:val="00E66CAB"/>
    <w:rsid w:val="00E9689D"/>
    <w:rsid w:val="00EA109C"/>
    <w:rsid w:val="00EE1D6F"/>
    <w:rsid w:val="00EF1405"/>
    <w:rsid w:val="00F355ED"/>
    <w:rsid w:val="00F60DDF"/>
    <w:rsid w:val="00F64E55"/>
    <w:rsid w:val="00F651A7"/>
    <w:rsid w:val="00F70A3B"/>
    <w:rsid w:val="00F7577D"/>
    <w:rsid w:val="00FA1EAD"/>
    <w:rsid w:val="00FC44DA"/>
    <w:rsid w:val="00FE1DFF"/>
    <w:rsid w:val="0BB2D722"/>
    <w:rsid w:val="28C48548"/>
    <w:rsid w:val="5D8289C4"/>
    <w:rsid w:val="6899A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D568A"/>
    <w:pPr>
      <w:spacing w:line="300" w:lineRule="exact"/>
      <w:jc w:val="center"/>
      <w:outlineLvl w:val="0"/>
    </w:pPr>
    <w:rPr>
      <w:rFonts w:ascii="Arial" w:eastAsia="Arial" w:hAnsi="Arial" w:cs="Arial"/>
      <w:b/>
      <w:bCs/>
      <w:sz w:val="28"/>
      <w:szCs w:val="28"/>
    </w:rPr>
  </w:style>
  <w:style w:type="paragraph" w:styleId="Heading2">
    <w:name w:val="heading 2"/>
    <w:basedOn w:val="Normal"/>
    <w:next w:val="Normal"/>
    <w:link w:val="Heading2Char"/>
    <w:uiPriority w:val="9"/>
    <w:unhideWhenUsed/>
    <w:qFormat/>
    <w:rsid w:val="005F1ABB"/>
    <w:pPr>
      <w:spacing w:line="300" w:lineRule="exact"/>
      <w:jc w:val="center"/>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3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01188"/>
    <w:rPr>
      <w:b/>
      <w:bCs/>
    </w:rPr>
  </w:style>
  <w:style w:type="character" w:customStyle="1" w:styleId="CommentSubjectChar">
    <w:name w:val="Comment Subject Char"/>
    <w:basedOn w:val="CommentTextChar"/>
    <w:link w:val="CommentSubject"/>
    <w:uiPriority w:val="99"/>
    <w:semiHidden/>
    <w:rsid w:val="00E01188"/>
    <w:rPr>
      <w:b/>
      <w:bCs/>
      <w:sz w:val="20"/>
      <w:szCs w:val="20"/>
    </w:rPr>
  </w:style>
  <w:style w:type="character" w:customStyle="1" w:styleId="apple-converted-space">
    <w:name w:val="apple-converted-space"/>
    <w:basedOn w:val="DefaultParagraphFont"/>
    <w:rsid w:val="00F64E55"/>
  </w:style>
  <w:style w:type="character" w:customStyle="1" w:styleId="Heading1Char">
    <w:name w:val="Heading 1 Char"/>
    <w:basedOn w:val="DefaultParagraphFont"/>
    <w:link w:val="Heading1"/>
    <w:rsid w:val="000D568A"/>
    <w:rPr>
      <w:rFonts w:ascii="Arial" w:eastAsia="Arial" w:hAnsi="Arial" w:cs="Arial"/>
      <w:b/>
      <w:bCs/>
      <w:sz w:val="28"/>
      <w:szCs w:val="28"/>
    </w:rPr>
  </w:style>
  <w:style w:type="character" w:customStyle="1" w:styleId="Heading2Char">
    <w:name w:val="Heading 2 Char"/>
    <w:basedOn w:val="DefaultParagraphFont"/>
    <w:link w:val="Heading2"/>
    <w:uiPriority w:val="9"/>
    <w:rsid w:val="005F1ABB"/>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6617">
      <w:bodyDiv w:val="1"/>
      <w:marLeft w:val="0"/>
      <w:marRight w:val="0"/>
      <w:marTop w:val="0"/>
      <w:marBottom w:val="0"/>
      <w:divBdr>
        <w:top w:val="none" w:sz="0" w:space="0" w:color="auto"/>
        <w:left w:val="none" w:sz="0" w:space="0" w:color="auto"/>
        <w:bottom w:val="none" w:sz="0" w:space="0" w:color="auto"/>
        <w:right w:val="none" w:sz="0" w:space="0" w:color="auto"/>
      </w:divBdr>
      <w:divsChild>
        <w:div w:id="1095370225">
          <w:marLeft w:val="346"/>
          <w:marRight w:val="0"/>
          <w:marTop w:val="360"/>
          <w:marBottom w:val="0"/>
          <w:divBdr>
            <w:top w:val="none" w:sz="0" w:space="0" w:color="auto"/>
            <w:left w:val="none" w:sz="0" w:space="0" w:color="auto"/>
            <w:bottom w:val="none" w:sz="0" w:space="0" w:color="auto"/>
            <w:right w:val="none" w:sz="0" w:space="0" w:color="auto"/>
          </w:divBdr>
        </w:div>
        <w:div w:id="512957477">
          <w:marLeft w:val="346"/>
          <w:marRight w:val="0"/>
          <w:marTop w:val="360"/>
          <w:marBottom w:val="0"/>
          <w:divBdr>
            <w:top w:val="none" w:sz="0" w:space="0" w:color="auto"/>
            <w:left w:val="none" w:sz="0" w:space="0" w:color="auto"/>
            <w:bottom w:val="none" w:sz="0" w:space="0" w:color="auto"/>
            <w:right w:val="none" w:sz="0" w:space="0" w:color="auto"/>
          </w:divBdr>
        </w:div>
        <w:div w:id="417596957">
          <w:marLeft w:val="346"/>
          <w:marRight w:val="0"/>
          <w:marTop w:val="360"/>
          <w:marBottom w:val="0"/>
          <w:divBdr>
            <w:top w:val="none" w:sz="0" w:space="0" w:color="auto"/>
            <w:left w:val="none" w:sz="0" w:space="0" w:color="auto"/>
            <w:bottom w:val="none" w:sz="0" w:space="0" w:color="auto"/>
            <w:right w:val="none" w:sz="0" w:space="0" w:color="auto"/>
          </w:divBdr>
        </w:div>
      </w:divsChild>
    </w:div>
    <w:div w:id="136535324">
      <w:bodyDiv w:val="1"/>
      <w:marLeft w:val="0"/>
      <w:marRight w:val="0"/>
      <w:marTop w:val="0"/>
      <w:marBottom w:val="0"/>
      <w:divBdr>
        <w:top w:val="none" w:sz="0" w:space="0" w:color="auto"/>
        <w:left w:val="none" w:sz="0" w:space="0" w:color="auto"/>
        <w:bottom w:val="none" w:sz="0" w:space="0" w:color="auto"/>
        <w:right w:val="none" w:sz="0" w:space="0" w:color="auto"/>
      </w:divBdr>
    </w:div>
    <w:div w:id="249002068">
      <w:bodyDiv w:val="1"/>
      <w:marLeft w:val="0"/>
      <w:marRight w:val="0"/>
      <w:marTop w:val="0"/>
      <w:marBottom w:val="0"/>
      <w:divBdr>
        <w:top w:val="none" w:sz="0" w:space="0" w:color="auto"/>
        <w:left w:val="none" w:sz="0" w:space="0" w:color="auto"/>
        <w:bottom w:val="none" w:sz="0" w:space="0" w:color="auto"/>
        <w:right w:val="none" w:sz="0" w:space="0" w:color="auto"/>
      </w:divBdr>
      <w:divsChild>
        <w:div w:id="462771701">
          <w:marLeft w:val="346"/>
          <w:marRight w:val="0"/>
          <w:marTop w:val="360"/>
          <w:marBottom w:val="0"/>
          <w:divBdr>
            <w:top w:val="none" w:sz="0" w:space="0" w:color="auto"/>
            <w:left w:val="none" w:sz="0" w:space="0" w:color="auto"/>
            <w:bottom w:val="none" w:sz="0" w:space="0" w:color="auto"/>
            <w:right w:val="none" w:sz="0" w:space="0" w:color="auto"/>
          </w:divBdr>
        </w:div>
        <w:div w:id="810824494">
          <w:marLeft w:val="346"/>
          <w:marRight w:val="0"/>
          <w:marTop w:val="360"/>
          <w:marBottom w:val="0"/>
          <w:divBdr>
            <w:top w:val="none" w:sz="0" w:space="0" w:color="auto"/>
            <w:left w:val="none" w:sz="0" w:space="0" w:color="auto"/>
            <w:bottom w:val="none" w:sz="0" w:space="0" w:color="auto"/>
            <w:right w:val="none" w:sz="0" w:space="0" w:color="auto"/>
          </w:divBdr>
        </w:div>
        <w:div w:id="630982113">
          <w:marLeft w:val="346"/>
          <w:marRight w:val="0"/>
          <w:marTop w:val="360"/>
          <w:marBottom w:val="0"/>
          <w:divBdr>
            <w:top w:val="none" w:sz="0" w:space="0" w:color="auto"/>
            <w:left w:val="none" w:sz="0" w:space="0" w:color="auto"/>
            <w:bottom w:val="none" w:sz="0" w:space="0" w:color="auto"/>
            <w:right w:val="none" w:sz="0" w:space="0" w:color="auto"/>
          </w:divBdr>
        </w:div>
      </w:divsChild>
    </w:div>
    <w:div w:id="299653213">
      <w:bodyDiv w:val="1"/>
      <w:marLeft w:val="0"/>
      <w:marRight w:val="0"/>
      <w:marTop w:val="0"/>
      <w:marBottom w:val="0"/>
      <w:divBdr>
        <w:top w:val="none" w:sz="0" w:space="0" w:color="auto"/>
        <w:left w:val="none" w:sz="0" w:space="0" w:color="auto"/>
        <w:bottom w:val="none" w:sz="0" w:space="0" w:color="auto"/>
        <w:right w:val="none" w:sz="0" w:space="0" w:color="auto"/>
      </w:divBdr>
      <w:divsChild>
        <w:div w:id="1121648732">
          <w:marLeft w:val="346"/>
          <w:marRight w:val="0"/>
          <w:marTop w:val="360"/>
          <w:marBottom w:val="0"/>
          <w:divBdr>
            <w:top w:val="none" w:sz="0" w:space="0" w:color="auto"/>
            <w:left w:val="none" w:sz="0" w:space="0" w:color="auto"/>
            <w:bottom w:val="none" w:sz="0" w:space="0" w:color="auto"/>
            <w:right w:val="none" w:sz="0" w:space="0" w:color="auto"/>
          </w:divBdr>
        </w:div>
        <w:div w:id="833035356">
          <w:marLeft w:val="346"/>
          <w:marRight w:val="0"/>
          <w:marTop w:val="360"/>
          <w:marBottom w:val="0"/>
          <w:divBdr>
            <w:top w:val="none" w:sz="0" w:space="0" w:color="auto"/>
            <w:left w:val="none" w:sz="0" w:space="0" w:color="auto"/>
            <w:bottom w:val="none" w:sz="0" w:space="0" w:color="auto"/>
            <w:right w:val="none" w:sz="0" w:space="0" w:color="auto"/>
          </w:divBdr>
        </w:div>
        <w:div w:id="1992710921">
          <w:marLeft w:val="346"/>
          <w:marRight w:val="0"/>
          <w:marTop w:val="360"/>
          <w:marBottom w:val="0"/>
          <w:divBdr>
            <w:top w:val="none" w:sz="0" w:space="0" w:color="auto"/>
            <w:left w:val="none" w:sz="0" w:space="0" w:color="auto"/>
            <w:bottom w:val="none" w:sz="0" w:space="0" w:color="auto"/>
            <w:right w:val="none" w:sz="0" w:space="0" w:color="auto"/>
          </w:divBdr>
        </w:div>
      </w:divsChild>
    </w:div>
    <w:div w:id="304551808">
      <w:bodyDiv w:val="1"/>
      <w:marLeft w:val="0"/>
      <w:marRight w:val="0"/>
      <w:marTop w:val="0"/>
      <w:marBottom w:val="0"/>
      <w:divBdr>
        <w:top w:val="none" w:sz="0" w:space="0" w:color="auto"/>
        <w:left w:val="none" w:sz="0" w:space="0" w:color="auto"/>
        <w:bottom w:val="none" w:sz="0" w:space="0" w:color="auto"/>
        <w:right w:val="none" w:sz="0" w:space="0" w:color="auto"/>
      </w:divBdr>
      <w:divsChild>
        <w:div w:id="763187441">
          <w:marLeft w:val="346"/>
          <w:marRight w:val="0"/>
          <w:marTop w:val="360"/>
          <w:marBottom w:val="0"/>
          <w:divBdr>
            <w:top w:val="none" w:sz="0" w:space="0" w:color="auto"/>
            <w:left w:val="none" w:sz="0" w:space="0" w:color="auto"/>
            <w:bottom w:val="none" w:sz="0" w:space="0" w:color="auto"/>
            <w:right w:val="none" w:sz="0" w:space="0" w:color="auto"/>
          </w:divBdr>
        </w:div>
        <w:div w:id="1670793405">
          <w:marLeft w:val="346"/>
          <w:marRight w:val="0"/>
          <w:marTop w:val="360"/>
          <w:marBottom w:val="0"/>
          <w:divBdr>
            <w:top w:val="none" w:sz="0" w:space="0" w:color="auto"/>
            <w:left w:val="none" w:sz="0" w:space="0" w:color="auto"/>
            <w:bottom w:val="none" w:sz="0" w:space="0" w:color="auto"/>
            <w:right w:val="none" w:sz="0" w:space="0" w:color="auto"/>
          </w:divBdr>
        </w:div>
      </w:divsChild>
    </w:div>
    <w:div w:id="354884614">
      <w:bodyDiv w:val="1"/>
      <w:marLeft w:val="0"/>
      <w:marRight w:val="0"/>
      <w:marTop w:val="0"/>
      <w:marBottom w:val="0"/>
      <w:divBdr>
        <w:top w:val="none" w:sz="0" w:space="0" w:color="auto"/>
        <w:left w:val="none" w:sz="0" w:space="0" w:color="auto"/>
        <w:bottom w:val="none" w:sz="0" w:space="0" w:color="auto"/>
        <w:right w:val="none" w:sz="0" w:space="0" w:color="auto"/>
      </w:divBdr>
    </w:div>
    <w:div w:id="434136600">
      <w:bodyDiv w:val="1"/>
      <w:marLeft w:val="0"/>
      <w:marRight w:val="0"/>
      <w:marTop w:val="0"/>
      <w:marBottom w:val="0"/>
      <w:divBdr>
        <w:top w:val="none" w:sz="0" w:space="0" w:color="auto"/>
        <w:left w:val="none" w:sz="0" w:space="0" w:color="auto"/>
        <w:bottom w:val="none" w:sz="0" w:space="0" w:color="auto"/>
        <w:right w:val="none" w:sz="0" w:space="0" w:color="auto"/>
      </w:divBdr>
    </w:div>
    <w:div w:id="461118477">
      <w:bodyDiv w:val="1"/>
      <w:marLeft w:val="0"/>
      <w:marRight w:val="0"/>
      <w:marTop w:val="0"/>
      <w:marBottom w:val="0"/>
      <w:divBdr>
        <w:top w:val="none" w:sz="0" w:space="0" w:color="auto"/>
        <w:left w:val="none" w:sz="0" w:space="0" w:color="auto"/>
        <w:bottom w:val="none" w:sz="0" w:space="0" w:color="auto"/>
        <w:right w:val="none" w:sz="0" w:space="0" w:color="auto"/>
      </w:divBdr>
    </w:div>
    <w:div w:id="590431841">
      <w:bodyDiv w:val="1"/>
      <w:marLeft w:val="0"/>
      <w:marRight w:val="0"/>
      <w:marTop w:val="0"/>
      <w:marBottom w:val="0"/>
      <w:divBdr>
        <w:top w:val="none" w:sz="0" w:space="0" w:color="auto"/>
        <w:left w:val="none" w:sz="0" w:space="0" w:color="auto"/>
        <w:bottom w:val="none" w:sz="0" w:space="0" w:color="auto"/>
        <w:right w:val="none" w:sz="0" w:space="0" w:color="auto"/>
      </w:divBdr>
    </w:div>
    <w:div w:id="644242240">
      <w:bodyDiv w:val="1"/>
      <w:marLeft w:val="0"/>
      <w:marRight w:val="0"/>
      <w:marTop w:val="0"/>
      <w:marBottom w:val="0"/>
      <w:divBdr>
        <w:top w:val="none" w:sz="0" w:space="0" w:color="auto"/>
        <w:left w:val="none" w:sz="0" w:space="0" w:color="auto"/>
        <w:bottom w:val="none" w:sz="0" w:space="0" w:color="auto"/>
        <w:right w:val="none" w:sz="0" w:space="0" w:color="auto"/>
      </w:divBdr>
    </w:div>
    <w:div w:id="715812219">
      <w:bodyDiv w:val="1"/>
      <w:marLeft w:val="0"/>
      <w:marRight w:val="0"/>
      <w:marTop w:val="0"/>
      <w:marBottom w:val="0"/>
      <w:divBdr>
        <w:top w:val="none" w:sz="0" w:space="0" w:color="auto"/>
        <w:left w:val="none" w:sz="0" w:space="0" w:color="auto"/>
        <w:bottom w:val="none" w:sz="0" w:space="0" w:color="auto"/>
        <w:right w:val="none" w:sz="0" w:space="0" w:color="auto"/>
      </w:divBdr>
      <w:divsChild>
        <w:div w:id="1625693534">
          <w:marLeft w:val="547"/>
          <w:marRight w:val="0"/>
          <w:marTop w:val="0"/>
          <w:marBottom w:val="0"/>
          <w:divBdr>
            <w:top w:val="none" w:sz="0" w:space="0" w:color="auto"/>
            <w:left w:val="none" w:sz="0" w:space="0" w:color="auto"/>
            <w:bottom w:val="none" w:sz="0" w:space="0" w:color="auto"/>
            <w:right w:val="none" w:sz="0" w:space="0" w:color="auto"/>
          </w:divBdr>
        </w:div>
      </w:divsChild>
    </w:div>
    <w:div w:id="902566331">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501769437">
      <w:bodyDiv w:val="1"/>
      <w:marLeft w:val="0"/>
      <w:marRight w:val="0"/>
      <w:marTop w:val="0"/>
      <w:marBottom w:val="0"/>
      <w:divBdr>
        <w:top w:val="none" w:sz="0" w:space="0" w:color="auto"/>
        <w:left w:val="none" w:sz="0" w:space="0" w:color="auto"/>
        <w:bottom w:val="none" w:sz="0" w:space="0" w:color="auto"/>
        <w:right w:val="none" w:sz="0" w:space="0" w:color="auto"/>
      </w:divBdr>
      <w:divsChild>
        <w:div w:id="646209832">
          <w:marLeft w:val="547"/>
          <w:marRight w:val="0"/>
          <w:marTop w:val="0"/>
          <w:marBottom w:val="0"/>
          <w:divBdr>
            <w:top w:val="none" w:sz="0" w:space="0" w:color="auto"/>
            <w:left w:val="none" w:sz="0" w:space="0" w:color="auto"/>
            <w:bottom w:val="none" w:sz="0" w:space="0" w:color="auto"/>
            <w:right w:val="none" w:sz="0" w:space="0" w:color="auto"/>
          </w:divBdr>
        </w:div>
      </w:divsChild>
    </w:div>
    <w:div w:id="1510952393">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646885311">
      <w:bodyDiv w:val="1"/>
      <w:marLeft w:val="0"/>
      <w:marRight w:val="0"/>
      <w:marTop w:val="0"/>
      <w:marBottom w:val="0"/>
      <w:divBdr>
        <w:top w:val="none" w:sz="0" w:space="0" w:color="auto"/>
        <w:left w:val="none" w:sz="0" w:space="0" w:color="auto"/>
        <w:bottom w:val="none" w:sz="0" w:space="0" w:color="auto"/>
        <w:right w:val="none" w:sz="0" w:space="0" w:color="auto"/>
      </w:divBdr>
    </w:div>
    <w:div w:id="1868104371">
      <w:bodyDiv w:val="1"/>
      <w:marLeft w:val="0"/>
      <w:marRight w:val="0"/>
      <w:marTop w:val="0"/>
      <w:marBottom w:val="0"/>
      <w:divBdr>
        <w:top w:val="none" w:sz="0" w:space="0" w:color="auto"/>
        <w:left w:val="none" w:sz="0" w:space="0" w:color="auto"/>
        <w:bottom w:val="none" w:sz="0" w:space="0" w:color="auto"/>
        <w:right w:val="none" w:sz="0" w:space="0" w:color="auto"/>
      </w:divBdr>
    </w:div>
    <w:div w:id="1908033766">
      <w:bodyDiv w:val="1"/>
      <w:marLeft w:val="0"/>
      <w:marRight w:val="0"/>
      <w:marTop w:val="0"/>
      <w:marBottom w:val="0"/>
      <w:divBdr>
        <w:top w:val="none" w:sz="0" w:space="0" w:color="auto"/>
        <w:left w:val="none" w:sz="0" w:space="0" w:color="auto"/>
        <w:bottom w:val="none" w:sz="0" w:space="0" w:color="auto"/>
        <w:right w:val="none" w:sz="0" w:space="0" w:color="auto"/>
      </w:divBdr>
    </w:div>
    <w:div w:id="1908302407">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 w:id="2125225748">
      <w:bodyDiv w:val="1"/>
      <w:marLeft w:val="0"/>
      <w:marRight w:val="0"/>
      <w:marTop w:val="0"/>
      <w:marBottom w:val="0"/>
      <w:divBdr>
        <w:top w:val="none" w:sz="0" w:space="0" w:color="auto"/>
        <w:left w:val="none" w:sz="0" w:space="0" w:color="auto"/>
        <w:bottom w:val="none" w:sz="0" w:space="0" w:color="auto"/>
        <w:right w:val="none" w:sz="0" w:space="0" w:color="auto"/>
      </w:divBdr>
      <w:divsChild>
        <w:div w:id="15230576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A19A0-6ABB-4A53-899E-11FC5B5C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EMMA DAVISON</cp:lastModifiedBy>
  <cp:revision>8</cp:revision>
  <dcterms:created xsi:type="dcterms:W3CDTF">2022-02-09T17:12:00Z</dcterms:created>
  <dcterms:modified xsi:type="dcterms:W3CDTF">2022-06-24T18:58:00Z</dcterms:modified>
</cp:coreProperties>
</file>