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D73463" w:rsidRDefault="00B53DBB" w:rsidP="00D73463">
      <w:pPr>
        <w:pStyle w:val="Heading1"/>
        <w:jc w:val="center"/>
        <w:rPr>
          <w:rFonts w:ascii="Arial" w:hAnsi="Arial" w:cs="Arial"/>
          <w:b/>
          <w:bCs/>
          <w:color w:val="auto"/>
          <w:u w:val="single"/>
        </w:rPr>
      </w:pPr>
      <w:r w:rsidRPr="00D73463">
        <w:rPr>
          <w:rFonts w:ascii="Arial" w:hAnsi="Arial" w:cs="Arial"/>
          <w:b/>
          <w:bCs/>
          <w:color w:val="auto"/>
          <w:u w:val="single"/>
        </w:rPr>
        <w:t>Primary Initial Teacher Education: Curriculum Plan</w:t>
      </w:r>
    </w:p>
    <w:p w14:paraId="29FA8C6B" w14:textId="77777777" w:rsidR="006811E4" w:rsidRPr="00D73463" w:rsidRDefault="006811E4" w:rsidP="00D73463">
      <w:pPr>
        <w:pStyle w:val="Heading1"/>
        <w:jc w:val="center"/>
        <w:rPr>
          <w:rFonts w:ascii="Arial" w:hAnsi="Arial" w:cs="Arial"/>
          <w:b/>
          <w:bCs/>
          <w:color w:val="auto"/>
          <w:u w:val="single"/>
        </w:rPr>
      </w:pPr>
    </w:p>
    <w:p w14:paraId="1B3C4CAC" w14:textId="22A8232D" w:rsidR="00B53DBB" w:rsidRPr="00D73463" w:rsidRDefault="006F4654" w:rsidP="00D73463">
      <w:pPr>
        <w:pStyle w:val="Heading1"/>
        <w:jc w:val="center"/>
        <w:rPr>
          <w:rFonts w:ascii="Arial" w:hAnsi="Arial" w:cs="Arial"/>
          <w:b/>
          <w:bCs/>
          <w:color w:val="auto"/>
          <w:u w:val="single"/>
        </w:rPr>
      </w:pPr>
      <w:r w:rsidRPr="00D73463">
        <w:rPr>
          <w:rFonts w:ascii="Arial" w:hAnsi="Arial" w:cs="Arial"/>
          <w:b/>
          <w:bCs/>
          <w:color w:val="auto"/>
          <w:u w:val="single"/>
        </w:rPr>
        <w:t>Subject</w:t>
      </w:r>
      <w:r w:rsidR="003637DC" w:rsidRPr="00D73463">
        <w:rPr>
          <w:rFonts w:ascii="Arial" w:hAnsi="Arial" w:cs="Arial"/>
          <w:b/>
          <w:bCs/>
          <w:color w:val="auto"/>
          <w:u w:val="single"/>
        </w:rPr>
        <w:t xml:space="preserve">/Strand </w:t>
      </w:r>
      <w:r w:rsidR="00273AB3" w:rsidRPr="00D73463">
        <w:rPr>
          <w:rFonts w:ascii="Arial" w:hAnsi="Arial" w:cs="Arial"/>
          <w:b/>
          <w:bCs/>
          <w:color w:val="auto"/>
          <w:u w:val="single"/>
        </w:rPr>
        <w:t>Religious Education</w:t>
      </w:r>
      <w:r w:rsidRPr="00D73463">
        <w:rPr>
          <w:rFonts w:ascii="Arial" w:hAnsi="Arial" w:cs="Arial"/>
          <w:b/>
          <w:bCs/>
          <w:color w:val="auto"/>
          <w:u w:val="single"/>
        </w:rPr>
        <w:t xml:space="preserve"> </w:t>
      </w:r>
      <w:r w:rsidR="00380985" w:rsidRPr="00D73463">
        <w:rPr>
          <w:rFonts w:ascii="Arial" w:hAnsi="Arial" w:cs="Arial"/>
          <w:b/>
          <w:bCs/>
          <w:color w:val="auto"/>
          <w:u w:val="single"/>
        </w:rPr>
        <w:t>-</w:t>
      </w:r>
      <w:r w:rsidRPr="00D73463">
        <w:rPr>
          <w:rFonts w:ascii="Arial" w:hAnsi="Arial" w:cs="Arial"/>
          <w:b/>
          <w:bCs/>
          <w:color w:val="auto"/>
          <w:u w:val="single"/>
        </w:rPr>
        <w:t xml:space="preserve"> </w:t>
      </w:r>
      <w:r w:rsidR="00F05925" w:rsidRPr="00D73463">
        <w:rPr>
          <w:rFonts w:ascii="Arial" w:hAnsi="Arial" w:cs="Arial"/>
          <w:b/>
          <w:bCs/>
          <w:color w:val="auto"/>
          <w:u w:val="single"/>
        </w:rPr>
        <w:t>Postgraduate</w:t>
      </w:r>
      <w:r w:rsidR="2A4A3E22" w:rsidRPr="00D73463">
        <w:rPr>
          <w:rFonts w:ascii="Arial" w:hAnsi="Arial" w:cs="Arial"/>
          <w:b/>
          <w:bCs/>
          <w:color w:val="auto"/>
          <w:u w:val="single"/>
        </w:rPr>
        <w:t xml:space="preserve"> Programmes</w:t>
      </w:r>
    </w:p>
    <w:p w14:paraId="275A3171" w14:textId="77777777" w:rsidR="00D73463" w:rsidRPr="00B53DBB" w:rsidRDefault="00D73463" w:rsidP="006811E4">
      <w:pPr>
        <w:pStyle w:val="ListParagraph"/>
        <w:spacing w:after="0"/>
        <w:jc w:val="center"/>
        <w:rPr>
          <w:rFonts w:ascii="Arial" w:hAnsi="Arial" w:cs="Arial"/>
          <w:b/>
          <w:bCs/>
          <w:sz w:val="28"/>
          <w:szCs w:val="28"/>
        </w:rPr>
      </w:pPr>
    </w:p>
    <w:p w14:paraId="63953656" w14:textId="4A278974" w:rsidR="00D73463" w:rsidRDefault="00D73463" w:rsidP="00D73463">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69D0F2F7" w14:textId="77777777" w:rsidR="00D73463" w:rsidRPr="00D73463" w:rsidRDefault="00D73463" w:rsidP="00D73463">
      <w:pPr>
        <w:shd w:val="clear" w:color="auto" w:fill="FFFFFF" w:themeFill="background1"/>
        <w:rPr>
          <w:rFonts w:ascii="Arial" w:hAnsi="Arial" w:cs="Arial"/>
          <w:b/>
          <w:bCs/>
          <w:sz w:val="24"/>
          <w:szCs w:val="24"/>
        </w:rPr>
      </w:pPr>
    </w:p>
    <w:p w14:paraId="6E527DFF" w14:textId="77777777" w:rsidR="00D73463" w:rsidRPr="00D73463" w:rsidRDefault="00D73463" w:rsidP="00D73463">
      <w:pPr>
        <w:shd w:val="clear" w:color="auto" w:fill="FFFFFF"/>
        <w:rPr>
          <w:rFonts w:ascii="Arial" w:eastAsia="Times New Roman" w:hAnsi="Arial" w:cs="Arial"/>
          <w:color w:val="000000"/>
          <w:sz w:val="24"/>
          <w:szCs w:val="24"/>
          <w:lang w:eastAsia="en-GB"/>
        </w:rPr>
      </w:pPr>
      <w:r w:rsidRPr="00D73463">
        <w:rPr>
          <w:rFonts w:ascii="Arial" w:eastAsia="Times New Roman" w:hAnsi="Arial" w:cs="Arial"/>
          <w:color w:val="3C3C3C"/>
          <w:sz w:val="24"/>
          <w:szCs w:val="24"/>
          <w:bdr w:val="none" w:sz="0" w:space="0" w:color="auto" w:frame="1"/>
          <w:lang w:eastAsia="en-GB"/>
        </w:rPr>
        <w:t>Our religious education curriculum is intended to reflect the unique position of RE; it is dynamically adaptive to meet the needs of all students and school settings. The curriculum is informed</w:t>
      </w:r>
      <w:proofErr w:type="gramStart"/>
      <w:r w:rsidRPr="00D73463">
        <w:rPr>
          <w:rFonts w:ascii="Arial" w:eastAsia="Times New Roman" w:hAnsi="Arial" w:cs="Arial"/>
          <w:color w:val="3C3C3C"/>
          <w:sz w:val="24"/>
          <w:szCs w:val="24"/>
          <w:bdr w:val="none" w:sz="0" w:space="0" w:color="auto" w:frame="1"/>
          <w:lang w:eastAsia="en-GB"/>
        </w:rPr>
        <w:t>, in particular, by</w:t>
      </w:r>
      <w:proofErr w:type="gramEnd"/>
      <w:r w:rsidRPr="00D73463">
        <w:rPr>
          <w:rFonts w:ascii="Arial" w:eastAsia="Times New Roman" w:hAnsi="Arial" w:cs="Arial"/>
          <w:color w:val="3C3C3C"/>
          <w:sz w:val="24"/>
          <w:szCs w:val="24"/>
          <w:bdr w:val="none" w:sz="0" w:space="0" w:color="auto" w:frame="1"/>
          <w:lang w:eastAsia="en-GB"/>
        </w:rPr>
        <w:t xml:space="preserve"> Ofsted’s 2021 Research Review.  </w:t>
      </w:r>
    </w:p>
    <w:p w14:paraId="6DB88A08" w14:textId="0F4DE23A" w:rsidR="00D73463" w:rsidRDefault="00D73463" w:rsidP="00D73463">
      <w:pPr>
        <w:shd w:val="clear" w:color="auto" w:fill="FFFFFF"/>
        <w:rPr>
          <w:rFonts w:ascii="Arial" w:eastAsia="Times New Roman" w:hAnsi="Arial" w:cs="Arial"/>
          <w:color w:val="3C3C3C"/>
          <w:sz w:val="24"/>
          <w:szCs w:val="24"/>
          <w:bdr w:val="none" w:sz="0" w:space="0" w:color="auto" w:frame="1"/>
          <w:lang w:eastAsia="en-GB"/>
        </w:rPr>
      </w:pPr>
      <w:r w:rsidRPr="00D73463">
        <w:rPr>
          <w:rFonts w:ascii="Arial" w:eastAsia="Times New Roman" w:hAnsi="Arial" w:cs="Arial"/>
          <w:color w:val="3C3C3C"/>
          <w:sz w:val="24"/>
          <w:szCs w:val="24"/>
          <w:bdr w:val="none" w:sz="0" w:space="0" w:color="auto" w:frame="1"/>
          <w:lang w:eastAsia="en-GB"/>
        </w:rPr>
        <w:t>Through our Initial Teacher Education Curriculum, it is our intention that all Edge Hill Primary teacher trainees will:  </w:t>
      </w:r>
    </w:p>
    <w:p w14:paraId="39EC849E" w14:textId="77777777" w:rsidR="00D73463" w:rsidRPr="00D73463" w:rsidRDefault="00D73463" w:rsidP="00D73463">
      <w:pPr>
        <w:shd w:val="clear" w:color="auto" w:fill="FFFFFF"/>
        <w:rPr>
          <w:rFonts w:ascii="Arial" w:eastAsia="Times New Roman" w:hAnsi="Arial" w:cs="Arial"/>
          <w:color w:val="000000"/>
          <w:sz w:val="24"/>
          <w:szCs w:val="24"/>
          <w:lang w:eastAsia="en-GB"/>
        </w:rPr>
      </w:pPr>
    </w:p>
    <w:p w14:paraId="316B7CF7" w14:textId="3939DCE4" w:rsidR="00D73463" w:rsidRPr="00D73463" w:rsidRDefault="00D73463" w:rsidP="00D73463">
      <w:pPr>
        <w:numPr>
          <w:ilvl w:val="0"/>
          <w:numId w:val="17"/>
        </w:numPr>
        <w:spacing w:before="100" w:beforeAutospacing="1" w:after="100" w:afterAutospacing="1" w:line="480" w:lineRule="auto"/>
        <w:rPr>
          <w:rFonts w:ascii="Arial" w:eastAsia="Times New Roman" w:hAnsi="Arial" w:cs="Arial"/>
          <w:color w:val="000000"/>
          <w:sz w:val="24"/>
          <w:szCs w:val="24"/>
          <w:lang w:eastAsia="en-GB"/>
        </w:rPr>
      </w:pPr>
      <w:r w:rsidRPr="00D73463">
        <w:rPr>
          <w:rFonts w:ascii="Arial" w:eastAsia="Times New Roman" w:hAnsi="Arial" w:cs="Arial"/>
          <w:color w:val="3C3C3C"/>
          <w:sz w:val="24"/>
          <w:szCs w:val="24"/>
          <w:bdr w:val="none" w:sz="0" w:space="0" w:color="auto" w:frame="1"/>
          <w:lang w:eastAsia="en-GB"/>
        </w:rPr>
        <w:t xml:space="preserve">know about concepts related to religious and non-religious world views, including the 3 types of knowledge (substantive, ways of knowing and personal knowledge) </w:t>
      </w:r>
    </w:p>
    <w:p w14:paraId="642A6993" w14:textId="77777777" w:rsidR="00D73463" w:rsidRPr="00D73463" w:rsidRDefault="00D73463" w:rsidP="00D73463">
      <w:pPr>
        <w:numPr>
          <w:ilvl w:val="0"/>
          <w:numId w:val="17"/>
        </w:numPr>
        <w:spacing w:before="100" w:beforeAutospacing="1" w:after="100" w:afterAutospacing="1" w:line="480" w:lineRule="auto"/>
        <w:rPr>
          <w:rFonts w:ascii="Arial" w:eastAsia="Times New Roman" w:hAnsi="Arial" w:cs="Arial"/>
          <w:color w:val="3C3C3C"/>
          <w:sz w:val="24"/>
          <w:szCs w:val="24"/>
          <w:bdr w:val="none" w:sz="0" w:space="0" w:color="auto" w:frame="1"/>
          <w:lang w:eastAsia="en-GB"/>
        </w:rPr>
      </w:pPr>
      <w:r w:rsidRPr="00D73463">
        <w:rPr>
          <w:rFonts w:ascii="Arial" w:eastAsia="Times New Roman" w:hAnsi="Arial" w:cs="Arial"/>
          <w:color w:val="000000"/>
          <w:sz w:val="24"/>
          <w:szCs w:val="24"/>
          <w:lang w:eastAsia="en-GB"/>
        </w:rPr>
        <w:t xml:space="preserve">know key beliefs of the 6 world religions </w:t>
      </w:r>
      <w:r w:rsidRPr="00D73463">
        <w:rPr>
          <w:rFonts w:ascii="Arial" w:eastAsia="Times New Roman" w:hAnsi="Arial" w:cs="Arial"/>
          <w:color w:val="3C3C3C"/>
          <w:sz w:val="24"/>
          <w:szCs w:val="24"/>
          <w:bdr w:val="none" w:sz="0" w:space="0" w:color="auto" w:frame="1"/>
          <w:lang w:eastAsia="en-GB"/>
        </w:rPr>
        <w:t>currently taught in primary schools and the key beliefs of humanism</w:t>
      </w:r>
    </w:p>
    <w:p w14:paraId="4A2107AA" w14:textId="77777777" w:rsidR="00D73463" w:rsidRPr="00D73463" w:rsidRDefault="00D73463" w:rsidP="00D73463">
      <w:pPr>
        <w:numPr>
          <w:ilvl w:val="0"/>
          <w:numId w:val="17"/>
        </w:numPr>
        <w:spacing w:before="100" w:beforeAutospacing="1" w:after="100" w:afterAutospacing="1" w:line="480" w:lineRule="auto"/>
        <w:rPr>
          <w:rFonts w:ascii="Arial" w:eastAsia="Times New Roman" w:hAnsi="Arial" w:cs="Arial"/>
          <w:color w:val="3C3C3C"/>
          <w:sz w:val="24"/>
          <w:szCs w:val="24"/>
          <w:bdr w:val="none" w:sz="0" w:space="0" w:color="auto" w:frame="1"/>
          <w:lang w:eastAsia="en-GB"/>
        </w:rPr>
      </w:pPr>
      <w:r w:rsidRPr="00D73463">
        <w:rPr>
          <w:rFonts w:ascii="Arial" w:eastAsia="Times New Roman" w:hAnsi="Arial" w:cs="Arial"/>
          <w:color w:val="3C3C3C"/>
          <w:sz w:val="24"/>
          <w:szCs w:val="24"/>
          <w:bdr w:val="none" w:sz="0" w:space="0" w:color="auto" w:frame="1"/>
          <w:lang w:eastAsia="en-GB"/>
        </w:rPr>
        <w:t>know the approaches that local authorities take in relation to their syllabi </w:t>
      </w:r>
    </w:p>
    <w:p w14:paraId="702FE7BC" w14:textId="77777777" w:rsidR="00D73463" w:rsidRPr="00D73463" w:rsidRDefault="00D73463" w:rsidP="00D73463">
      <w:pPr>
        <w:numPr>
          <w:ilvl w:val="0"/>
          <w:numId w:val="17"/>
        </w:numPr>
        <w:spacing w:before="100" w:beforeAutospacing="1" w:after="100" w:afterAutospacing="1" w:line="480" w:lineRule="auto"/>
        <w:rPr>
          <w:rFonts w:ascii="Arial" w:eastAsia="Times New Roman" w:hAnsi="Arial" w:cs="Arial"/>
          <w:color w:val="3C3C3C"/>
          <w:sz w:val="24"/>
          <w:szCs w:val="24"/>
          <w:bdr w:val="none" w:sz="0" w:space="0" w:color="auto" w:frame="1"/>
          <w:lang w:eastAsia="en-GB"/>
        </w:rPr>
      </w:pPr>
      <w:r w:rsidRPr="00D73463">
        <w:rPr>
          <w:rFonts w:ascii="Arial" w:eastAsia="Times New Roman" w:hAnsi="Arial" w:cs="Arial"/>
          <w:color w:val="3C3C3C"/>
          <w:sz w:val="24"/>
          <w:szCs w:val="24"/>
          <w:bdr w:val="none" w:sz="0" w:space="0" w:color="auto" w:frame="1"/>
          <w:lang w:eastAsia="en-GB"/>
        </w:rPr>
        <w:t>develop their confidence and promote an enthusiasm and passion for religious education </w:t>
      </w:r>
    </w:p>
    <w:p w14:paraId="78DA1579" w14:textId="6DA2C705" w:rsidR="00D73463" w:rsidRDefault="00D73463" w:rsidP="00D73463">
      <w:pPr>
        <w:numPr>
          <w:ilvl w:val="0"/>
          <w:numId w:val="17"/>
        </w:numPr>
        <w:spacing w:before="100" w:beforeAutospacing="1" w:after="100" w:afterAutospacing="1" w:line="480" w:lineRule="auto"/>
        <w:rPr>
          <w:rFonts w:ascii="Arial" w:eastAsia="Times New Roman" w:hAnsi="Arial" w:cs="Arial"/>
          <w:color w:val="3C3C3C"/>
          <w:sz w:val="24"/>
          <w:szCs w:val="24"/>
          <w:bdr w:val="none" w:sz="0" w:space="0" w:color="auto" w:frame="1"/>
          <w:lang w:eastAsia="en-GB"/>
        </w:rPr>
      </w:pPr>
      <w:r w:rsidRPr="00D73463">
        <w:rPr>
          <w:rFonts w:ascii="Arial" w:eastAsia="Times New Roman" w:hAnsi="Arial" w:cs="Arial"/>
          <w:color w:val="3C3C3C"/>
          <w:sz w:val="24"/>
          <w:szCs w:val="24"/>
          <w:bdr w:val="none" w:sz="0" w:space="0" w:color="auto" w:frame="1"/>
          <w:lang w:eastAsia="en-GB"/>
        </w:rPr>
        <w:t xml:space="preserve">be aware of different pedagogical approaches to RE </w:t>
      </w:r>
    </w:p>
    <w:p w14:paraId="18BA0195" w14:textId="45E8A07D" w:rsidR="00D73463" w:rsidRDefault="00D73463" w:rsidP="00D73463">
      <w:pPr>
        <w:numPr>
          <w:ilvl w:val="0"/>
          <w:numId w:val="17"/>
        </w:numPr>
        <w:spacing w:before="100" w:beforeAutospacing="1" w:after="100" w:afterAutospacing="1" w:line="480" w:lineRule="auto"/>
        <w:rPr>
          <w:rFonts w:ascii="Arial" w:eastAsia="Times New Roman" w:hAnsi="Arial" w:cs="Arial"/>
          <w:color w:val="3C3C3C"/>
          <w:sz w:val="24"/>
          <w:szCs w:val="24"/>
          <w:bdr w:val="none" w:sz="0" w:space="0" w:color="auto" w:frame="1"/>
          <w:lang w:eastAsia="en-GB"/>
        </w:rPr>
      </w:pPr>
      <w:r w:rsidRPr="00D73463">
        <w:rPr>
          <w:rFonts w:ascii="Arial" w:eastAsia="Times New Roman" w:hAnsi="Arial" w:cs="Arial"/>
          <w:color w:val="3C3C3C"/>
          <w:sz w:val="24"/>
          <w:szCs w:val="24"/>
          <w:bdr w:val="none" w:sz="0" w:space="0" w:color="auto" w:frame="1"/>
          <w:lang w:eastAsia="en-GB"/>
        </w:rPr>
        <w:t>be able to create purposeful, respectful learning experiences for the children in their care</w:t>
      </w:r>
    </w:p>
    <w:p w14:paraId="11BD4D8B" w14:textId="41A8680E" w:rsidR="2A4A3E22" w:rsidRDefault="2A4A3E22" w:rsidP="00D73463">
      <w:pPr>
        <w:pStyle w:val="ListParagraph"/>
        <w:spacing w:after="0"/>
        <w:rPr>
          <w:rFonts w:ascii="Arial" w:hAnsi="Arial" w:cs="Arial"/>
          <w:b/>
          <w:bCs/>
          <w:sz w:val="24"/>
          <w:szCs w:val="24"/>
        </w:rPr>
      </w:pPr>
    </w:p>
    <w:p w14:paraId="74ACC5F0" w14:textId="233274C3" w:rsidR="00D73463" w:rsidRDefault="00D73463" w:rsidP="00D73463">
      <w:pPr>
        <w:pStyle w:val="ListParagraph"/>
        <w:spacing w:after="0"/>
        <w:rPr>
          <w:rFonts w:ascii="Arial" w:hAnsi="Arial" w:cs="Arial"/>
          <w:b/>
          <w:bCs/>
          <w:sz w:val="24"/>
          <w:szCs w:val="24"/>
        </w:rPr>
      </w:pPr>
    </w:p>
    <w:p w14:paraId="61B617F5" w14:textId="21C1F7E9" w:rsidR="00D73463" w:rsidRDefault="00D73463" w:rsidP="00D73463">
      <w:pPr>
        <w:pStyle w:val="ListParagraph"/>
        <w:spacing w:after="0"/>
        <w:rPr>
          <w:rFonts w:ascii="Arial" w:hAnsi="Arial" w:cs="Arial"/>
          <w:b/>
          <w:bCs/>
          <w:sz w:val="24"/>
          <w:szCs w:val="24"/>
        </w:rPr>
      </w:pPr>
    </w:p>
    <w:p w14:paraId="29505A52" w14:textId="0AA5C9DE" w:rsidR="00D73463" w:rsidRDefault="00D73463" w:rsidP="00D73463">
      <w:pPr>
        <w:pStyle w:val="ListParagraph"/>
        <w:spacing w:after="0"/>
        <w:rPr>
          <w:rFonts w:ascii="Arial" w:hAnsi="Arial" w:cs="Arial"/>
          <w:b/>
          <w:bCs/>
          <w:sz w:val="24"/>
          <w:szCs w:val="24"/>
        </w:rPr>
      </w:pPr>
    </w:p>
    <w:p w14:paraId="153E0778" w14:textId="07B13474" w:rsidR="00D73463" w:rsidRDefault="00D73463" w:rsidP="00D73463">
      <w:pPr>
        <w:pStyle w:val="ListParagraph"/>
        <w:spacing w:after="0"/>
        <w:rPr>
          <w:rFonts w:ascii="Arial" w:hAnsi="Arial" w:cs="Arial"/>
          <w:b/>
          <w:bCs/>
          <w:sz w:val="24"/>
          <w:szCs w:val="24"/>
        </w:rPr>
      </w:pPr>
    </w:p>
    <w:p w14:paraId="3435FFE9" w14:textId="16A76936" w:rsidR="00D73463" w:rsidRDefault="00D73463" w:rsidP="00D73463">
      <w:pPr>
        <w:pStyle w:val="ListParagraph"/>
        <w:spacing w:after="0"/>
        <w:rPr>
          <w:rFonts w:ascii="Arial" w:hAnsi="Arial" w:cs="Arial"/>
          <w:b/>
          <w:bCs/>
          <w:sz w:val="24"/>
          <w:szCs w:val="24"/>
        </w:rPr>
      </w:pPr>
    </w:p>
    <w:p w14:paraId="2F7BEEBF" w14:textId="77777777" w:rsidR="00D73463" w:rsidRPr="00D73463" w:rsidRDefault="00D73463" w:rsidP="00D73463">
      <w:pPr>
        <w:pStyle w:val="ListParagraph"/>
        <w:spacing w:after="0"/>
        <w:rPr>
          <w:rFonts w:ascii="Arial" w:hAnsi="Arial" w:cs="Arial"/>
          <w:b/>
          <w:bCs/>
          <w:sz w:val="24"/>
          <w:szCs w:val="24"/>
        </w:rPr>
      </w:pPr>
    </w:p>
    <w:tbl>
      <w:tblPr>
        <w:tblStyle w:val="TableGrid"/>
        <w:tblW w:w="15592" w:type="dxa"/>
        <w:tblInd w:w="-714" w:type="dxa"/>
        <w:tblLook w:val="04A0" w:firstRow="1" w:lastRow="0" w:firstColumn="1" w:lastColumn="0" w:noHBand="0" w:noVBand="1"/>
        <w:tblDescription w:val="RE Curriculum Plan Phase 1"/>
      </w:tblPr>
      <w:tblGrid>
        <w:gridCol w:w="435"/>
        <w:gridCol w:w="4762"/>
        <w:gridCol w:w="2594"/>
        <w:gridCol w:w="2482"/>
        <w:gridCol w:w="4875"/>
        <w:gridCol w:w="435"/>
        <w:gridCol w:w="9"/>
      </w:tblGrid>
      <w:tr w:rsidR="00102596" w:rsidRPr="00B53DBB" w14:paraId="636CDD34" w14:textId="0CE18196" w:rsidTr="00D73463">
        <w:trPr>
          <w:tblHeader/>
        </w:trPr>
        <w:tc>
          <w:tcPr>
            <w:tcW w:w="15592" w:type="dxa"/>
            <w:gridSpan w:val="7"/>
            <w:shd w:val="clear" w:color="auto" w:fill="9CC2E5" w:themeFill="accent5" w:themeFillTint="99"/>
          </w:tcPr>
          <w:p w14:paraId="775A55AF" w14:textId="77777777"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p>
          <w:p w14:paraId="423509EB" w14:textId="4082DCB8" w:rsidR="00D73463" w:rsidRDefault="00D73463" w:rsidP="007E6D78">
            <w:pPr>
              <w:jc w:val="center"/>
              <w:rPr>
                <w:rFonts w:ascii="Arial" w:hAnsi="Arial" w:cs="Arial"/>
                <w:b/>
                <w:bCs/>
                <w:sz w:val="28"/>
                <w:szCs w:val="28"/>
              </w:rPr>
            </w:pPr>
          </w:p>
        </w:tc>
      </w:tr>
      <w:tr w:rsidR="00F05925" w:rsidRPr="00B53DBB" w14:paraId="2483C5FE" w14:textId="07CA5F94" w:rsidTr="00DF68DE">
        <w:tc>
          <w:tcPr>
            <w:tcW w:w="15592" w:type="dxa"/>
            <w:gridSpan w:val="7"/>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B87E7B">
        <w:tc>
          <w:tcPr>
            <w:tcW w:w="7791" w:type="dxa"/>
            <w:gridSpan w:val="3"/>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F05925" w:rsidRPr="00B53DBB" w14:paraId="6854C5A2" w14:textId="138353A7" w:rsidTr="00B87E7B">
        <w:trPr>
          <w:gridAfter w:val="1"/>
          <w:wAfter w:w="9" w:type="dxa"/>
        </w:trPr>
        <w:tc>
          <w:tcPr>
            <w:tcW w:w="435" w:type="dxa"/>
            <w:vMerge w:val="restart"/>
            <w:shd w:val="clear" w:color="auto" w:fill="D9E2F3" w:themeFill="accent1" w:themeFillTint="33"/>
            <w:textDirection w:val="btLr"/>
          </w:tcPr>
          <w:p w14:paraId="31E1AF60" w14:textId="295A43FF" w:rsidR="00F05925" w:rsidRPr="00102596" w:rsidRDefault="00F05925"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356" w:type="dxa"/>
            <w:gridSpan w:val="2"/>
          </w:tcPr>
          <w:p w14:paraId="3B46053C" w14:textId="3F0453B1" w:rsidR="00F05925" w:rsidRPr="00D73463" w:rsidRDefault="00F7248B" w:rsidP="002F73AD">
            <w:pPr>
              <w:rPr>
                <w:rFonts w:ascii="Arial" w:eastAsiaTheme="minorEastAsia" w:hAnsi="Arial" w:cs="Arial"/>
                <w:sz w:val="20"/>
                <w:szCs w:val="20"/>
              </w:rPr>
            </w:pPr>
            <w:r w:rsidRPr="00D73463">
              <w:rPr>
                <w:rFonts w:ascii="Arial" w:eastAsiaTheme="minorEastAsia" w:hAnsi="Arial" w:cs="Arial"/>
                <w:sz w:val="20"/>
                <w:szCs w:val="20"/>
              </w:rPr>
              <w:t xml:space="preserve">RE is important and has its own rationale, identity, key </w:t>
            </w:r>
            <w:proofErr w:type="gramStart"/>
            <w:r w:rsidRPr="00D73463">
              <w:rPr>
                <w:rFonts w:ascii="Arial" w:eastAsiaTheme="minorEastAsia" w:hAnsi="Arial" w:cs="Arial"/>
                <w:sz w:val="20"/>
                <w:szCs w:val="20"/>
              </w:rPr>
              <w:t>values</w:t>
            </w:r>
            <w:proofErr w:type="gramEnd"/>
            <w:r w:rsidRPr="00D73463">
              <w:rPr>
                <w:rFonts w:ascii="Arial" w:eastAsiaTheme="minorEastAsia" w:hAnsi="Arial" w:cs="Arial"/>
                <w:sz w:val="20"/>
                <w:szCs w:val="20"/>
              </w:rPr>
              <w:t xml:space="preserve"> and underpinning principles LT3.2, LT3.3, LH3.1</w:t>
            </w:r>
          </w:p>
        </w:tc>
        <w:tc>
          <w:tcPr>
            <w:tcW w:w="7357" w:type="dxa"/>
            <w:gridSpan w:val="2"/>
          </w:tcPr>
          <w:p w14:paraId="74E89E65" w14:textId="4C1DE0C3" w:rsidR="00F05925" w:rsidRPr="00D73463" w:rsidRDefault="00AB4A21" w:rsidP="2A4A3E22">
            <w:pPr>
              <w:rPr>
                <w:rFonts w:ascii="Arial" w:eastAsiaTheme="minorEastAsia" w:hAnsi="Arial" w:cs="Arial"/>
                <w:sz w:val="20"/>
                <w:szCs w:val="20"/>
              </w:rPr>
            </w:pPr>
            <w:r w:rsidRPr="00D73463">
              <w:rPr>
                <w:rFonts w:ascii="Arial" w:eastAsiaTheme="minorEastAsia" w:hAnsi="Arial" w:cs="Arial"/>
                <w:sz w:val="20"/>
                <w:szCs w:val="20"/>
              </w:rPr>
              <w:t xml:space="preserve">to explain their rationale of why we should teach </w:t>
            </w:r>
            <w:r w:rsidR="00E115CD" w:rsidRPr="00D73463">
              <w:rPr>
                <w:rFonts w:ascii="Arial" w:eastAsiaTheme="minorEastAsia" w:hAnsi="Arial" w:cs="Arial"/>
                <w:sz w:val="20"/>
                <w:szCs w:val="20"/>
              </w:rPr>
              <w:t>RE</w:t>
            </w:r>
            <w:r w:rsidRPr="00D73463">
              <w:rPr>
                <w:rFonts w:ascii="Arial" w:eastAsiaTheme="minorEastAsia" w:hAnsi="Arial" w:cs="Arial"/>
                <w:sz w:val="20"/>
                <w:szCs w:val="20"/>
              </w:rPr>
              <w:t xml:space="preserve"> to young learners</w:t>
            </w:r>
          </w:p>
        </w:tc>
        <w:tc>
          <w:tcPr>
            <w:tcW w:w="435" w:type="dxa"/>
            <w:shd w:val="clear" w:color="auto" w:fill="D9E2F3" w:themeFill="accent1" w:themeFillTint="33"/>
            <w:textDirection w:val="tbRl"/>
          </w:tcPr>
          <w:p w14:paraId="302CEC16" w14:textId="72A52C98" w:rsidR="00F05925" w:rsidRPr="00433A8C" w:rsidRDefault="00F05925" w:rsidP="00433A8C">
            <w:pPr>
              <w:ind w:left="113" w:right="113"/>
              <w:jc w:val="center"/>
              <w:rPr>
                <w:rFonts w:ascii="Arial" w:hAnsi="Arial" w:cs="Arial"/>
                <w:sz w:val="18"/>
                <w:szCs w:val="18"/>
              </w:rPr>
            </w:pPr>
            <w:r>
              <w:rPr>
                <w:rFonts w:ascii="Arial" w:hAnsi="Arial" w:cs="Arial"/>
                <w:sz w:val="18"/>
                <w:szCs w:val="18"/>
              </w:rPr>
              <w:t>Intent</w:t>
            </w:r>
          </w:p>
        </w:tc>
      </w:tr>
      <w:tr w:rsidR="00F05925" w:rsidRPr="00B53DBB" w14:paraId="7D8D6AF6" w14:textId="77777777" w:rsidTr="00B87E7B">
        <w:trPr>
          <w:gridAfter w:val="1"/>
          <w:wAfter w:w="9" w:type="dxa"/>
        </w:trPr>
        <w:tc>
          <w:tcPr>
            <w:tcW w:w="435" w:type="dxa"/>
            <w:vMerge/>
            <w:shd w:val="clear" w:color="auto" w:fill="D9E2F3" w:themeFill="accent1" w:themeFillTint="33"/>
            <w:textDirection w:val="btLr"/>
          </w:tcPr>
          <w:p w14:paraId="02CCE48B"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09685BAD" w14:textId="11368D9B" w:rsidR="00F05925" w:rsidRPr="00D73463" w:rsidRDefault="00E115CD" w:rsidP="002F73AD">
            <w:pPr>
              <w:rPr>
                <w:rFonts w:ascii="Arial" w:eastAsiaTheme="minorEastAsia" w:hAnsi="Arial" w:cs="Arial"/>
                <w:sz w:val="20"/>
                <w:szCs w:val="20"/>
              </w:rPr>
            </w:pPr>
            <w:r w:rsidRPr="00D73463">
              <w:rPr>
                <w:rFonts w:ascii="Arial" w:eastAsiaTheme="minorEastAsia" w:hAnsi="Arial" w:cs="Arial"/>
                <w:sz w:val="20"/>
                <w:szCs w:val="20"/>
              </w:rPr>
              <w:t xml:space="preserve">That the content of RE is within the Local Authority </w:t>
            </w:r>
            <w:proofErr w:type="gramStart"/>
            <w:r w:rsidRPr="00D73463">
              <w:rPr>
                <w:rFonts w:ascii="Arial" w:eastAsiaTheme="minorEastAsia" w:hAnsi="Arial" w:cs="Arial"/>
                <w:sz w:val="20"/>
                <w:szCs w:val="20"/>
              </w:rPr>
              <w:t>Syllabi  LT</w:t>
            </w:r>
            <w:proofErr w:type="gramEnd"/>
            <w:r w:rsidRPr="00D73463">
              <w:rPr>
                <w:rFonts w:ascii="Arial" w:eastAsiaTheme="minorEastAsia" w:hAnsi="Arial" w:cs="Arial"/>
                <w:sz w:val="20"/>
                <w:szCs w:val="20"/>
              </w:rPr>
              <w:t>3:2</w:t>
            </w:r>
          </w:p>
        </w:tc>
        <w:tc>
          <w:tcPr>
            <w:tcW w:w="7357" w:type="dxa"/>
            <w:gridSpan w:val="2"/>
          </w:tcPr>
          <w:p w14:paraId="0391B1A7" w14:textId="0D158C79" w:rsidR="00F05925" w:rsidRPr="00D73463" w:rsidRDefault="00107479" w:rsidP="2A4A3E22">
            <w:pPr>
              <w:rPr>
                <w:rFonts w:ascii="Arial" w:eastAsiaTheme="minorEastAsia" w:hAnsi="Arial" w:cs="Arial"/>
                <w:sz w:val="20"/>
                <w:szCs w:val="20"/>
              </w:rPr>
            </w:pPr>
            <w:r w:rsidRPr="00D73463">
              <w:rPr>
                <w:rFonts w:ascii="Arial" w:eastAsiaTheme="minorEastAsia" w:hAnsi="Arial" w:cs="Arial"/>
                <w:sz w:val="20"/>
                <w:szCs w:val="20"/>
              </w:rPr>
              <w:t>Teach a creative RE lesson and be able to justify why it is good practice for RE TL1:4 LH1:12</w:t>
            </w:r>
          </w:p>
        </w:tc>
        <w:tc>
          <w:tcPr>
            <w:tcW w:w="435" w:type="dxa"/>
            <w:shd w:val="clear" w:color="auto" w:fill="D9E2F3" w:themeFill="accent1" w:themeFillTint="33"/>
            <w:textDirection w:val="tbRl"/>
          </w:tcPr>
          <w:p w14:paraId="075907D0" w14:textId="77777777" w:rsidR="00F05925" w:rsidRDefault="00F05925" w:rsidP="00433A8C">
            <w:pPr>
              <w:ind w:left="113" w:right="113"/>
              <w:jc w:val="center"/>
              <w:rPr>
                <w:rFonts w:ascii="Arial" w:hAnsi="Arial" w:cs="Arial"/>
                <w:sz w:val="18"/>
                <w:szCs w:val="18"/>
              </w:rPr>
            </w:pPr>
          </w:p>
        </w:tc>
      </w:tr>
      <w:tr w:rsidR="00F05925" w:rsidRPr="00B53DBB" w14:paraId="37C6D298" w14:textId="77777777" w:rsidTr="00B87E7B">
        <w:trPr>
          <w:gridAfter w:val="1"/>
          <w:wAfter w:w="9" w:type="dxa"/>
        </w:trPr>
        <w:tc>
          <w:tcPr>
            <w:tcW w:w="435" w:type="dxa"/>
            <w:vMerge/>
            <w:shd w:val="clear" w:color="auto" w:fill="D9E2F3" w:themeFill="accent1" w:themeFillTint="33"/>
            <w:textDirection w:val="btLr"/>
          </w:tcPr>
          <w:p w14:paraId="01F3A65C"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7B41D3E3" w14:textId="4CB0A384" w:rsidR="00F05925" w:rsidRPr="00D73463" w:rsidRDefault="00FE45EF" w:rsidP="002F73AD">
            <w:pPr>
              <w:rPr>
                <w:rFonts w:ascii="Arial" w:eastAsiaTheme="minorEastAsia" w:hAnsi="Arial" w:cs="Arial"/>
                <w:sz w:val="20"/>
                <w:szCs w:val="20"/>
              </w:rPr>
            </w:pPr>
            <w:r w:rsidRPr="00D73463">
              <w:rPr>
                <w:rFonts w:ascii="Arial" w:eastAsiaTheme="minorEastAsia" w:hAnsi="Arial" w:cs="Arial"/>
                <w:sz w:val="20"/>
                <w:szCs w:val="20"/>
              </w:rPr>
              <w:t>Primary RE includes learning about and learning from religion LT 3:5</w:t>
            </w:r>
          </w:p>
        </w:tc>
        <w:tc>
          <w:tcPr>
            <w:tcW w:w="7357" w:type="dxa"/>
            <w:gridSpan w:val="2"/>
          </w:tcPr>
          <w:p w14:paraId="276A9BB6" w14:textId="38B54225" w:rsidR="00F05925" w:rsidRPr="00D73463" w:rsidRDefault="00107479" w:rsidP="2A4A3E22">
            <w:pPr>
              <w:rPr>
                <w:rFonts w:ascii="Arial" w:eastAsiaTheme="minorEastAsia" w:hAnsi="Arial" w:cs="Arial"/>
                <w:sz w:val="20"/>
                <w:szCs w:val="20"/>
              </w:rPr>
            </w:pPr>
            <w:r w:rsidRPr="00D73463">
              <w:rPr>
                <w:rFonts w:ascii="Arial" w:eastAsiaTheme="minorEastAsia" w:hAnsi="Arial" w:cs="Arial"/>
                <w:sz w:val="20"/>
                <w:szCs w:val="20"/>
              </w:rPr>
              <w:t>Use artefacts and story as a stimulus for Religious Education lessons</w:t>
            </w:r>
          </w:p>
        </w:tc>
        <w:tc>
          <w:tcPr>
            <w:tcW w:w="435" w:type="dxa"/>
            <w:shd w:val="clear" w:color="auto" w:fill="D9E2F3" w:themeFill="accent1" w:themeFillTint="33"/>
            <w:textDirection w:val="tbRl"/>
          </w:tcPr>
          <w:p w14:paraId="3FE4636B" w14:textId="77777777" w:rsidR="00F05925" w:rsidRDefault="00F05925" w:rsidP="00433A8C">
            <w:pPr>
              <w:ind w:left="113" w:right="113"/>
              <w:jc w:val="center"/>
              <w:rPr>
                <w:rFonts w:ascii="Arial" w:hAnsi="Arial" w:cs="Arial"/>
                <w:sz w:val="18"/>
                <w:szCs w:val="18"/>
              </w:rPr>
            </w:pPr>
          </w:p>
        </w:tc>
      </w:tr>
      <w:tr w:rsidR="00F05925" w:rsidRPr="00B53DBB" w14:paraId="5A1664C3" w14:textId="77777777" w:rsidTr="00B87E7B">
        <w:trPr>
          <w:gridAfter w:val="1"/>
          <w:wAfter w:w="9" w:type="dxa"/>
        </w:trPr>
        <w:tc>
          <w:tcPr>
            <w:tcW w:w="435" w:type="dxa"/>
            <w:vMerge/>
            <w:shd w:val="clear" w:color="auto" w:fill="D9E2F3" w:themeFill="accent1" w:themeFillTint="33"/>
            <w:textDirection w:val="btLr"/>
          </w:tcPr>
          <w:p w14:paraId="6189D91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00598F2A" w14:textId="144B156F" w:rsidR="00F05925"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There are 6 religious world views that are currently explored in Primary schools and one non-religious world view (Humanism) LT 3:2</w:t>
            </w:r>
          </w:p>
        </w:tc>
        <w:tc>
          <w:tcPr>
            <w:tcW w:w="7357" w:type="dxa"/>
            <w:gridSpan w:val="2"/>
          </w:tcPr>
          <w:p w14:paraId="06D5E8E5" w14:textId="70B85A38" w:rsidR="00F05925" w:rsidRPr="00D73463" w:rsidRDefault="00107479" w:rsidP="2A4A3E22">
            <w:pPr>
              <w:rPr>
                <w:rFonts w:ascii="Arial" w:eastAsiaTheme="minorEastAsia" w:hAnsi="Arial" w:cs="Arial"/>
                <w:sz w:val="20"/>
                <w:szCs w:val="20"/>
              </w:rPr>
            </w:pPr>
            <w:r w:rsidRPr="00D73463">
              <w:rPr>
                <w:rFonts w:ascii="Arial" w:eastAsiaTheme="minorEastAsia" w:hAnsi="Arial" w:cs="Arial"/>
                <w:sz w:val="20"/>
                <w:szCs w:val="20"/>
              </w:rPr>
              <w:t>to gather accurate knowledge about religious and non-religious world views</w:t>
            </w:r>
          </w:p>
        </w:tc>
        <w:tc>
          <w:tcPr>
            <w:tcW w:w="435" w:type="dxa"/>
            <w:shd w:val="clear" w:color="auto" w:fill="D9E2F3" w:themeFill="accent1" w:themeFillTint="33"/>
            <w:textDirection w:val="tbRl"/>
          </w:tcPr>
          <w:p w14:paraId="57545A3B" w14:textId="77777777" w:rsidR="00F05925" w:rsidRDefault="00F05925" w:rsidP="00433A8C">
            <w:pPr>
              <w:ind w:left="113" w:right="113"/>
              <w:jc w:val="center"/>
              <w:rPr>
                <w:rFonts w:ascii="Arial" w:hAnsi="Arial" w:cs="Arial"/>
                <w:sz w:val="18"/>
                <w:szCs w:val="18"/>
              </w:rPr>
            </w:pPr>
          </w:p>
        </w:tc>
      </w:tr>
      <w:tr w:rsidR="00F05925" w:rsidRPr="00B53DBB" w14:paraId="77D7355F" w14:textId="77777777" w:rsidTr="00B87E7B">
        <w:trPr>
          <w:gridAfter w:val="1"/>
          <w:wAfter w:w="9" w:type="dxa"/>
        </w:trPr>
        <w:tc>
          <w:tcPr>
            <w:tcW w:w="435" w:type="dxa"/>
            <w:vMerge/>
            <w:shd w:val="clear" w:color="auto" w:fill="D9E2F3" w:themeFill="accent1" w:themeFillTint="33"/>
            <w:textDirection w:val="btLr"/>
          </w:tcPr>
          <w:p w14:paraId="684EAB24"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2D086855" w14:textId="1E8E5820" w:rsidR="00F05925" w:rsidRPr="00D73463" w:rsidRDefault="005440F2" w:rsidP="002F73AD">
            <w:pPr>
              <w:rPr>
                <w:rFonts w:ascii="Arial" w:eastAsiaTheme="minorEastAsia" w:hAnsi="Arial" w:cs="Arial"/>
                <w:sz w:val="20"/>
                <w:szCs w:val="20"/>
              </w:rPr>
            </w:pPr>
            <w:r w:rsidRPr="00D73463">
              <w:rPr>
                <w:rFonts w:ascii="Arial" w:eastAsiaTheme="minorEastAsia" w:hAnsi="Arial" w:cs="Arial"/>
                <w:sz w:val="20"/>
                <w:szCs w:val="20"/>
              </w:rPr>
              <w:t xml:space="preserve">A teacher is a key role model who can impact on the motivation, </w:t>
            </w:r>
            <w:bookmarkStart w:id="1" w:name="_Int_8JulMOVs"/>
            <w:proofErr w:type="gramStart"/>
            <w:r w:rsidRPr="00D73463">
              <w:rPr>
                <w:rFonts w:ascii="Arial" w:eastAsiaTheme="minorEastAsia" w:hAnsi="Arial" w:cs="Arial"/>
                <w:sz w:val="20"/>
                <w:szCs w:val="20"/>
              </w:rPr>
              <w:t>attitude</w:t>
            </w:r>
            <w:bookmarkEnd w:id="1"/>
            <w:proofErr w:type="gramEnd"/>
            <w:r w:rsidRPr="00D73463">
              <w:rPr>
                <w:rFonts w:ascii="Arial" w:eastAsiaTheme="minorEastAsia" w:hAnsi="Arial" w:cs="Arial"/>
                <w:sz w:val="20"/>
                <w:szCs w:val="20"/>
              </w:rPr>
              <w:t xml:space="preserve"> and behaviour of their pupils. Creating a culture in a classroom where </w:t>
            </w:r>
            <w:r w:rsidR="00F7248B" w:rsidRPr="00D73463">
              <w:rPr>
                <w:rFonts w:ascii="Arial" w:eastAsiaTheme="minorEastAsia" w:hAnsi="Arial" w:cs="Arial"/>
                <w:sz w:val="20"/>
                <w:szCs w:val="20"/>
              </w:rPr>
              <w:t>all religious and non-religious world views are accepted as valid and should be treated with respect</w:t>
            </w:r>
            <w:r w:rsidRPr="00D73463">
              <w:rPr>
                <w:rFonts w:ascii="Arial" w:eastAsiaTheme="minorEastAsia" w:hAnsi="Arial" w:cs="Arial"/>
                <w:sz w:val="20"/>
                <w:szCs w:val="20"/>
              </w:rPr>
              <w:t xml:space="preserve"> can have a positive impact on pupil outcomes.</w:t>
            </w:r>
            <w:r w:rsidR="00F7248B" w:rsidRPr="00D73463">
              <w:rPr>
                <w:rFonts w:ascii="Arial" w:eastAsiaTheme="minorEastAsia" w:hAnsi="Arial" w:cs="Arial"/>
                <w:sz w:val="20"/>
                <w:szCs w:val="20"/>
              </w:rPr>
              <w:t xml:space="preserve"> (LT1.1, 1.2, 1.3)</w:t>
            </w:r>
          </w:p>
        </w:tc>
        <w:tc>
          <w:tcPr>
            <w:tcW w:w="7357" w:type="dxa"/>
            <w:gridSpan w:val="2"/>
          </w:tcPr>
          <w:p w14:paraId="36976011" w14:textId="056C6297" w:rsidR="00F05925" w:rsidRPr="00D73463" w:rsidRDefault="005440F2" w:rsidP="2A4A3E22">
            <w:pPr>
              <w:rPr>
                <w:rFonts w:ascii="Arial" w:eastAsiaTheme="minorEastAsia" w:hAnsi="Arial" w:cs="Arial"/>
                <w:sz w:val="20"/>
                <w:szCs w:val="20"/>
              </w:rPr>
            </w:pPr>
            <w:r w:rsidRPr="00D73463">
              <w:rPr>
                <w:rFonts w:ascii="Arial" w:eastAsiaTheme="minorEastAsia" w:hAnsi="Arial" w:cs="Arial"/>
                <w:sz w:val="20"/>
                <w:szCs w:val="20"/>
              </w:rPr>
              <w:t>Trainees will learn how to create a positive, supportive environment where mistakes and learning from them and the need for effort and perseverance are part of the daily routine and how to approach learning with curiosity and respect. LH1.2, LH1.3</w:t>
            </w:r>
          </w:p>
        </w:tc>
        <w:tc>
          <w:tcPr>
            <w:tcW w:w="435" w:type="dxa"/>
            <w:shd w:val="clear" w:color="auto" w:fill="D9E2F3" w:themeFill="accent1" w:themeFillTint="33"/>
            <w:textDirection w:val="tbRl"/>
          </w:tcPr>
          <w:p w14:paraId="684D4830" w14:textId="77777777" w:rsidR="00F05925" w:rsidRDefault="00F05925" w:rsidP="00433A8C">
            <w:pPr>
              <w:ind w:left="113" w:right="113"/>
              <w:jc w:val="center"/>
              <w:rPr>
                <w:rFonts w:ascii="Arial" w:hAnsi="Arial" w:cs="Arial"/>
                <w:sz w:val="18"/>
                <w:szCs w:val="18"/>
              </w:rPr>
            </w:pPr>
          </w:p>
        </w:tc>
      </w:tr>
      <w:tr w:rsidR="00F05925" w:rsidRPr="00B53DBB" w14:paraId="2C489A87" w14:textId="77777777" w:rsidTr="00B87E7B">
        <w:trPr>
          <w:gridAfter w:val="1"/>
          <w:wAfter w:w="9" w:type="dxa"/>
        </w:trPr>
        <w:tc>
          <w:tcPr>
            <w:tcW w:w="435" w:type="dxa"/>
            <w:vMerge/>
            <w:shd w:val="clear" w:color="auto" w:fill="D9E2F3" w:themeFill="accent1" w:themeFillTint="33"/>
            <w:textDirection w:val="btLr"/>
          </w:tcPr>
          <w:p w14:paraId="162778D9"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0353CFB6" w14:textId="2B7CCB36" w:rsidR="00F05925" w:rsidRPr="00D73463" w:rsidRDefault="00FE45EF" w:rsidP="002F73AD">
            <w:pPr>
              <w:rPr>
                <w:rFonts w:ascii="Arial" w:eastAsiaTheme="minorEastAsia" w:hAnsi="Arial" w:cs="Arial"/>
                <w:sz w:val="20"/>
                <w:szCs w:val="20"/>
              </w:rPr>
            </w:pPr>
            <w:r w:rsidRPr="00D73463">
              <w:rPr>
                <w:rFonts w:ascii="Arial" w:eastAsiaTheme="minorEastAsia" w:hAnsi="Arial" w:cs="Arial"/>
                <w:sz w:val="20"/>
                <w:szCs w:val="20"/>
              </w:rPr>
              <w:t>That there are faith and non- faith schools, and each have a different focus on the RE curriculum (confessional versus community)</w:t>
            </w:r>
          </w:p>
        </w:tc>
        <w:tc>
          <w:tcPr>
            <w:tcW w:w="7357" w:type="dxa"/>
            <w:gridSpan w:val="2"/>
          </w:tcPr>
          <w:p w14:paraId="41543968" w14:textId="77777777" w:rsidR="00F05925" w:rsidRPr="00D73463" w:rsidRDefault="00F05925" w:rsidP="2A4A3E22">
            <w:pPr>
              <w:rPr>
                <w:rFonts w:ascii="Arial" w:eastAsiaTheme="minorEastAsia" w:hAnsi="Arial" w:cs="Arial"/>
                <w:sz w:val="20"/>
                <w:szCs w:val="20"/>
              </w:rPr>
            </w:pPr>
          </w:p>
        </w:tc>
        <w:tc>
          <w:tcPr>
            <w:tcW w:w="435" w:type="dxa"/>
            <w:shd w:val="clear" w:color="auto" w:fill="D9E2F3" w:themeFill="accent1" w:themeFillTint="33"/>
            <w:textDirection w:val="tbRl"/>
          </w:tcPr>
          <w:p w14:paraId="572B1EC7" w14:textId="77777777" w:rsidR="00F05925" w:rsidRDefault="00F05925" w:rsidP="00433A8C">
            <w:pPr>
              <w:ind w:left="113" w:right="113"/>
              <w:jc w:val="center"/>
              <w:rPr>
                <w:rFonts w:ascii="Arial" w:hAnsi="Arial" w:cs="Arial"/>
                <w:sz w:val="18"/>
                <w:szCs w:val="18"/>
              </w:rPr>
            </w:pPr>
          </w:p>
        </w:tc>
      </w:tr>
      <w:tr w:rsidR="00F05925" w:rsidRPr="00B53DBB" w14:paraId="01E7F013" w14:textId="3190B751" w:rsidTr="00DB1493">
        <w:trPr>
          <w:gridAfter w:val="1"/>
          <w:wAfter w:w="9" w:type="dxa"/>
          <w:trHeight w:val="279"/>
        </w:trPr>
        <w:tc>
          <w:tcPr>
            <w:tcW w:w="435" w:type="dxa"/>
            <w:vMerge w:val="restart"/>
            <w:shd w:val="clear" w:color="auto" w:fill="D9E2F3" w:themeFill="accent1" w:themeFillTint="33"/>
            <w:textDirection w:val="btLr"/>
          </w:tcPr>
          <w:p w14:paraId="48FE5608" w14:textId="46FAF839" w:rsidR="00F05925" w:rsidRPr="00102596" w:rsidRDefault="00F05925"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4"/>
            <w:shd w:val="clear" w:color="auto" w:fill="B4C6E7" w:themeFill="accent1" w:themeFillTint="66"/>
          </w:tcPr>
          <w:p w14:paraId="1EB60496" w14:textId="77777777" w:rsidR="00F05925" w:rsidRPr="00102596" w:rsidRDefault="00F05925"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F05925" w:rsidRPr="00102596" w:rsidRDefault="00F05925" w:rsidP="00102596">
            <w:pPr>
              <w:jc w:val="center"/>
              <w:rPr>
                <w:rFonts w:ascii="Arial" w:eastAsiaTheme="minorEastAsia" w:hAnsi="Arial" w:cs="Arial"/>
                <w:b/>
                <w:bCs/>
                <w:sz w:val="28"/>
                <w:szCs w:val="28"/>
              </w:rPr>
            </w:pPr>
          </w:p>
        </w:tc>
        <w:tc>
          <w:tcPr>
            <w:tcW w:w="435" w:type="dxa"/>
            <w:shd w:val="clear" w:color="auto" w:fill="B4C6E7" w:themeFill="accent1" w:themeFillTint="66"/>
          </w:tcPr>
          <w:p w14:paraId="17D57173" w14:textId="77777777" w:rsidR="00F05925" w:rsidRPr="00433A8C" w:rsidRDefault="00F05925" w:rsidP="00433A8C">
            <w:pPr>
              <w:jc w:val="center"/>
              <w:rPr>
                <w:rFonts w:ascii="Arial" w:eastAsiaTheme="minorEastAsia" w:hAnsi="Arial" w:cs="Arial"/>
                <w:b/>
                <w:bCs/>
                <w:sz w:val="18"/>
                <w:szCs w:val="18"/>
              </w:rPr>
            </w:pPr>
          </w:p>
        </w:tc>
      </w:tr>
      <w:tr w:rsidR="00F05925" w:rsidRPr="00B53DBB" w14:paraId="52AABE93" w14:textId="726E0624" w:rsidTr="007B28E7">
        <w:trPr>
          <w:gridAfter w:val="1"/>
          <w:wAfter w:w="9" w:type="dxa"/>
          <w:cantSplit/>
          <w:trHeight w:val="931"/>
        </w:trPr>
        <w:tc>
          <w:tcPr>
            <w:tcW w:w="435" w:type="dxa"/>
            <w:vMerge/>
            <w:shd w:val="clear" w:color="auto" w:fill="D9E2F3" w:themeFill="accent1" w:themeFillTint="33"/>
            <w:textDirection w:val="btLr"/>
          </w:tcPr>
          <w:p w14:paraId="6B86E229" w14:textId="77777777" w:rsidR="00F05925" w:rsidRPr="00102596" w:rsidRDefault="00F05925" w:rsidP="002F73AD">
            <w:pPr>
              <w:ind w:left="113" w:right="113"/>
              <w:jc w:val="center"/>
              <w:rPr>
                <w:rFonts w:ascii="Arial" w:hAnsi="Arial" w:cs="Arial"/>
                <w:b/>
                <w:bCs/>
                <w:sz w:val="18"/>
                <w:szCs w:val="18"/>
              </w:rPr>
            </w:pPr>
          </w:p>
        </w:tc>
        <w:tc>
          <w:tcPr>
            <w:tcW w:w="14713" w:type="dxa"/>
            <w:gridSpan w:val="4"/>
          </w:tcPr>
          <w:p w14:paraId="669DE6C3" w14:textId="7BBA80DD" w:rsidR="004438C9" w:rsidRPr="005440F2" w:rsidRDefault="00CF519E" w:rsidP="005440F2">
            <w:pPr>
              <w:jc w:val="center"/>
              <w:rPr>
                <w:rFonts w:ascii="Arial" w:hAnsi="Arial" w:cs="Arial"/>
                <w:sz w:val="20"/>
                <w:szCs w:val="20"/>
              </w:rPr>
            </w:pPr>
            <w:r w:rsidRPr="0075782D">
              <w:rPr>
                <w:rFonts w:ascii="Arial" w:hAnsi="Arial" w:cs="Arial"/>
                <w:sz w:val="20"/>
                <w:szCs w:val="20"/>
              </w:rPr>
              <w:t xml:space="preserve">Formative </w:t>
            </w:r>
            <w:r w:rsidR="00D917DA" w:rsidRPr="0075782D">
              <w:rPr>
                <w:rFonts w:ascii="Arial" w:hAnsi="Arial" w:cs="Arial"/>
                <w:sz w:val="20"/>
                <w:szCs w:val="20"/>
              </w:rPr>
              <w:t>strategies used</w:t>
            </w:r>
            <w:r w:rsidRPr="0075782D">
              <w:rPr>
                <w:rFonts w:ascii="Arial" w:hAnsi="Arial" w:cs="Arial"/>
                <w:sz w:val="20"/>
                <w:szCs w:val="20"/>
              </w:rPr>
              <w:t xml:space="preserve"> in sessions </w:t>
            </w:r>
            <w:r w:rsidR="00D917DA" w:rsidRPr="0075782D">
              <w:rPr>
                <w:rFonts w:ascii="Arial" w:hAnsi="Arial" w:cs="Arial"/>
                <w:sz w:val="20"/>
                <w:szCs w:val="20"/>
              </w:rPr>
              <w:t>via</w:t>
            </w:r>
            <w:r w:rsidRPr="0075782D">
              <w:rPr>
                <w:rFonts w:ascii="Arial" w:hAnsi="Arial" w:cs="Arial"/>
                <w:sz w:val="20"/>
                <w:szCs w:val="20"/>
              </w:rPr>
              <w:t xml:space="preserve"> </w:t>
            </w:r>
            <w:r w:rsidRPr="004438C9">
              <w:rPr>
                <w:rFonts w:ascii="Arial" w:hAnsi="Arial" w:cs="Arial"/>
                <w:sz w:val="20"/>
                <w:szCs w:val="20"/>
              </w:rPr>
              <w:t xml:space="preserve">tutor </w:t>
            </w:r>
            <w:r w:rsidR="00D917DA" w:rsidRPr="004438C9">
              <w:rPr>
                <w:rFonts w:ascii="Arial" w:hAnsi="Arial" w:cs="Arial"/>
                <w:sz w:val="20"/>
                <w:szCs w:val="20"/>
              </w:rPr>
              <w:t xml:space="preserve">and other trainees, </w:t>
            </w:r>
            <w:r w:rsidRPr="004438C9">
              <w:rPr>
                <w:rFonts w:ascii="Arial" w:hAnsi="Arial" w:cs="Arial"/>
                <w:sz w:val="20"/>
                <w:szCs w:val="20"/>
              </w:rPr>
              <w:t xml:space="preserve">including </w:t>
            </w:r>
            <w:r w:rsidR="00D917DA" w:rsidRPr="004438C9">
              <w:rPr>
                <w:rFonts w:ascii="Arial" w:hAnsi="Arial" w:cs="Arial"/>
                <w:sz w:val="20"/>
                <w:szCs w:val="20"/>
              </w:rPr>
              <w:t>hinge questions</w:t>
            </w:r>
            <w:r w:rsidR="0075782D" w:rsidRPr="004438C9">
              <w:rPr>
                <w:rFonts w:ascii="Arial" w:hAnsi="Arial" w:cs="Arial"/>
                <w:sz w:val="20"/>
                <w:szCs w:val="20"/>
              </w:rPr>
              <w:t xml:space="preserve">, </w:t>
            </w:r>
            <w:r w:rsidR="00D917DA" w:rsidRPr="004438C9">
              <w:rPr>
                <w:rFonts w:ascii="Arial" w:hAnsi="Arial" w:cs="Arial"/>
                <w:sz w:val="20"/>
                <w:szCs w:val="20"/>
              </w:rPr>
              <w:t xml:space="preserve">quizzes and </w:t>
            </w:r>
            <w:r w:rsidR="00073561" w:rsidRPr="004438C9">
              <w:rPr>
                <w:rFonts w:ascii="Arial" w:hAnsi="Arial" w:cs="Arial"/>
                <w:sz w:val="20"/>
                <w:szCs w:val="20"/>
              </w:rPr>
              <w:t xml:space="preserve">feedback </w:t>
            </w:r>
            <w:r w:rsidR="0075782D" w:rsidRPr="004438C9">
              <w:rPr>
                <w:rFonts w:ascii="Arial" w:hAnsi="Arial" w:cs="Arial"/>
                <w:sz w:val="20"/>
                <w:szCs w:val="20"/>
              </w:rPr>
              <w:t>responding to misconceptions in group discussions.</w:t>
            </w:r>
          </w:p>
        </w:tc>
        <w:tc>
          <w:tcPr>
            <w:tcW w:w="435" w:type="dxa"/>
            <w:vMerge w:val="restart"/>
            <w:shd w:val="clear" w:color="auto" w:fill="D9E2F3" w:themeFill="accent1" w:themeFillTint="33"/>
            <w:textDirection w:val="tbRl"/>
          </w:tcPr>
          <w:p w14:paraId="01EE8A38" w14:textId="05C00DF7" w:rsidR="00F05925" w:rsidRPr="00433A8C" w:rsidRDefault="00F05925"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02596" w:rsidRPr="00B53DBB"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00EA24D4">
        <w:trPr>
          <w:gridAfter w:val="1"/>
          <w:wAfter w:w="9" w:type="dxa"/>
          <w:trHeight w:val="699"/>
        </w:trPr>
        <w:tc>
          <w:tcPr>
            <w:tcW w:w="435" w:type="dxa"/>
            <w:vMerge/>
            <w:shd w:val="clear" w:color="auto" w:fill="D9E2F3" w:themeFill="accent1" w:themeFillTint="33"/>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tcPr>
          <w:p w14:paraId="2FD45779" w14:textId="77777777" w:rsidR="005440F2" w:rsidRPr="00D73463" w:rsidRDefault="005440F2" w:rsidP="005440F2">
            <w:pPr>
              <w:rPr>
                <w:rFonts w:ascii="Arial" w:hAnsi="Arial" w:cs="Arial"/>
                <w:iCs/>
                <w:sz w:val="20"/>
                <w:szCs w:val="20"/>
              </w:rPr>
            </w:pPr>
            <w:r w:rsidRPr="00D73463">
              <w:rPr>
                <w:rFonts w:ascii="Arial" w:hAnsi="Arial" w:cs="Arial"/>
                <w:iCs/>
                <w:sz w:val="20"/>
                <w:szCs w:val="20"/>
              </w:rPr>
              <w:t>That children learn about and learn from religion in RE lessons and that curriculum content is based on the Local Authority syllabi</w:t>
            </w:r>
          </w:p>
          <w:p w14:paraId="4D87177B" w14:textId="326675B9" w:rsidR="00102596" w:rsidRPr="00D73463" w:rsidRDefault="00102596" w:rsidP="002F73AD">
            <w:pPr>
              <w:ind w:firstLine="720"/>
              <w:rPr>
                <w:rFonts w:ascii="Arial" w:hAnsi="Arial" w:cs="Arial"/>
                <w:sz w:val="20"/>
                <w:szCs w:val="20"/>
              </w:rPr>
            </w:pPr>
          </w:p>
        </w:tc>
        <w:tc>
          <w:tcPr>
            <w:tcW w:w="5076" w:type="dxa"/>
            <w:gridSpan w:val="2"/>
          </w:tcPr>
          <w:p w14:paraId="5DBE07ED" w14:textId="77777777" w:rsidR="005440F2" w:rsidRPr="00D73463" w:rsidRDefault="005440F2" w:rsidP="005440F2">
            <w:pPr>
              <w:rPr>
                <w:rFonts w:ascii="Arial" w:hAnsi="Arial" w:cs="Arial"/>
                <w:i/>
                <w:iCs/>
                <w:sz w:val="20"/>
                <w:szCs w:val="20"/>
              </w:rPr>
            </w:pPr>
            <w:r w:rsidRPr="00D73463">
              <w:rPr>
                <w:rFonts w:ascii="Arial" w:hAnsi="Arial" w:cs="Arial"/>
                <w:sz w:val="20"/>
                <w:szCs w:val="20"/>
              </w:rPr>
              <w:t>RE is about the child’s quest to discover what it means to be human</w:t>
            </w:r>
          </w:p>
          <w:p w14:paraId="5DAEBF18" w14:textId="1171D7D1" w:rsidR="00102596" w:rsidRPr="00D73463" w:rsidRDefault="00102596" w:rsidP="006F4654">
            <w:pPr>
              <w:pStyle w:val="ListParagraph"/>
              <w:spacing w:after="160" w:line="259" w:lineRule="auto"/>
              <w:ind w:left="367"/>
              <w:rPr>
                <w:color w:val="000000" w:themeColor="text1"/>
                <w:sz w:val="20"/>
                <w:szCs w:val="20"/>
              </w:rPr>
            </w:pPr>
          </w:p>
        </w:tc>
        <w:tc>
          <w:tcPr>
            <w:tcW w:w="4875" w:type="dxa"/>
          </w:tcPr>
          <w:p w14:paraId="5BD9449D" w14:textId="77777777" w:rsidR="005440F2" w:rsidRPr="00D73463" w:rsidRDefault="005440F2" w:rsidP="005440F2">
            <w:pPr>
              <w:rPr>
                <w:rFonts w:ascii="Arial" w:hAnsi="Arial" w:cs="Arial"/>
                <w:iCs/>
                <w:sz w:val="20"/>
                <w:szCs w:val="20"/>
              </w:rPr>
            </w:pPr>
            <w:r w:rsidRPr="00D73463">
              <w:rPr>
                <w:rFonts w:ascii="Arial" w:hAnsi="Arial" w:cs="Arial"/>
                <w:iCs/>
                <w:sz w:val="20"/>
                <w:szCs w:val="20"/>
              </w:rPr>
              <w:t>Recognise and teach activities that encourage key skills and enquiry- based learning in RE</w:t>
            </w:r>
          </w:p>
          <w:p w14:paraId="3B003CA7" w14:textId="77777777" w:rsidR="00102596" w:rsidRPr="00D73463" w:rsidRDefault="00102596" w:rsidP="3F112673">
            <w:pPr>
              <w:jc w:val="center"/>
              <w:rPr>
                <w:rFonts w:ascii="Arial" w:hAnsi="Arial" w:cs="Arial"/>
                <w:b/>
                <w:bCs/>
                <w:sz w:val="20"/>
                <w:szCs w:val="20"/>
              </w:rPr>
            </w:pPr>
          </w:p>
        </w:tc>
        <w:tc>
          <w:tcPr>
            <w:tcW w:w="435" w:type="dxa"/>
            <w:vMerge/>
            <w:shd w:val="clear" w:color="auto" w:fill="D9E2F3" w:themeFill="accent1" w:themeFillTint="33"/>
          </w:tcPr>
          <w:p w14:paraId="70B3CBA6" w14:textId="77777777" w:rsidR="00102596" w:rsidRPr="2A4A3E22" w:rsidRDefault="00102596" w:rsidP="00EA24D4">
            <w:pPr>
              <w:pStyle w:val="ListParagraph"/>
              <w:numPr>
                <w:ilvl w:val="0"/>
                <w:numId w:val="2"/>
              </w:numPr>
              <w:rPr>
                <w:rFonts w:ascii="Arial" w:eastAsia="Arial" w:hAnsi="Arial" w:cs="Arial"/>
                <w:color w:val="000000" w:themeColor="text1"/>
                <w:sz w:val="20"/>
                <w:szCs w:val="20"/>
              </w:rPr>
            </w:pPr>
          </w:p>
        </w:tc>
      </w:tr>
      <w:tr w:rsidR="00102596"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FFE13A7" w:rsidR="00102596" w:rsidRPr="002F73AD"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7A5A4C">
              <w:rPr>
                <w:rStyle w:val="eop"/>
                <w:rFonts w:ascii="Arial" w:eastAsia="Times New Roman" w:hAnsi="Arial" w:cs="Arial"/>
                <w:b/>
                <w:bCs/>
                <w:color w:val="000000" w:themeColor="text1"/>
                <w:sz w:val="20"/>
                <w:szCs w:val="20"/>
              </w:rPr>
              <w:t>primary languages</w:t>
            </w:r>
          </w:p>
        </w:tc>
      </w:tr>
      <w:tr w:rsidR="00102596"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5"/>
          </w:tcPr>
          <w:p w14:paraId="72FC83AB" w14:textId="77777777" w:rsidR="00273AB3" w:rsidRDefault="00273AB3" w:rsidP="00273AB3">
            <w:pPr>
              <w:pStyle w:val="ListParagraph"/>
              <w:numPr>
                <w:ilvl w:val="0"/>
                <w:numId w:val="18"/>
              </w:numPr>
              <w:spacing w:line="256" w:lineRule="auto"/>
              <w:rPr>
                <w:rFonts w:ascii="Arial" w:hAnsi="Arial" w:cs="Arial"/>
                <w:sz w:val="20"/>
                <w:szCs w:val="20"/>
                <w:lang w:val="en-US"/>
              </w:rPr>
            </w:pPr>
            <w:r>
              <w:rPr>
                <w:rFonts w:ascii="Arial" w:hAnsi="Arial" w:cs="Arial"/>
                <w:sz w:val="20"/>
                <w:szCs w:val="20"/>
                <w:lang w:val="en-US"/>
              </w:rPr>
              <w:t xml:space="preserve">OFSTED (2021) Curriculum research reviews series: Religious </w:t>
            </w:r>
            <w:proofErr w:type="spellStart"/>
            <w:r>
              <w:rPr>
                <w:rFonts w:ascii="Arial" w:hAnsi="Arial" w:cs="Arial"/>
                <w:sz w:val="20"/>
                <w:szCs w:val="20"/>
                <w:lang w:val="en-US"/>
              </w:rPr>
              <w:t>Educacation</w:t>
            </w:r>
            <w:proofErr w:type="spellEnd"/>
            <w:r>
              <w:rPr>
                <w:rFonts w:ascii="Arial" w:hAnsi="Arial" w:cs="Arial"/>
                <w:sz w:val="20"/>
                <w:szCs w:val="20"/>
                <w:lang w:val="en-US"/>
              </w:rPr>
              <w:t>. Available at: </w:t>
            </w:r>
            <w:hyperlink r:id="rId9" w:history="1">
              <w:r>
                <w:rPr>
                  <w:rStyle w:val="Hyperlink"/>
                  <w:rFonts w:ascii="Arial" w:hAnsi="Arial" w:cs="Arial"/>
                  <w:sz w:val="20"/>
                  <w:szCs w:val="20"/>
                  <w:lang w:val="en-US"/>
                </w:rPr>
                <w:t>https://www.gov.uk/government/publications/research-review-series-religious-education</w:t>
              </w:r>
            </w:hyperlink>
            <w:r>
              <w:rPr>
                <w:rFonts w:ascii="Arial" w:hAnsi="Arial" w:cs="Arial"/>
                <w:sz w:val="20"/>
                <w:szCs w:val="20"/>
                <w:lang w:val="en-US"/>
              </w:rPr>
              <w:t xml:space="preserve">  (Published 2021). </w:t>
            </w:r>
          </w:p>
          <w:p w14:paraId="2605CB8C" w14:textId="77777777" w:rsidR="00273AB3" w:rsidRDefault="00273AB3" w:rsidP="00273AB3">
            <w:pPr>
              <w:pStyle w:val="ListParagraph"/>
              <w:numPr>
                <w:ilvl w:val="0"/>
                <w:numId w:val="18"/>
              </w:numPr>
              <w:spacing w:line="256" w:lineRule="auto"/>
              <w:rPr>
                <w:rFonts w:ascii="Arial" w:hAnsi="Arial" w:cs="Arial"/>
                <w:sz w:val="20"/>
                <w:szCs w:val="20"/>
              </w:rPr>
            </w:pPr>
            <w:r>
              <w:rPr>
                <w:rFonts w:ascii="Arial" w:hAnsi="Arial" w:cs="Arial"/>
                <w:sz w:val="20"/>
                <w:szCs w:val="20"/>
                <w:lang w:val="en-US"/>
              </w:rPr>
              <w:t>THE RELIGIOUS EDUCATION COUNCIL OF ENGLAND AND WALES, 2013. A curriculum framework for religious education in England [online]. Available from</w:t>
            </w:r>
            <w:r>
              <w:rPr>
                <w:rFonts w:ascii="Arial" w:hAnsi="Arial" w:cs="Arial"/>
                <w:sz w:val="20"/>
                <w:szCs w:val="20"/>
              </w:rPr>
              <w:t xml:space="preserve">: </w:t>
            </w:r>
            <w:hyperlink r:id="rId10" w:history="1">
              <w:r>
                <w:rPr>
                  <w:rStyle w:val="Hyperlink"/>
                  <w:rFonts w:ascii="Arial" w:hAnsi="Arial" w:cs="Arial"/>
                  <w:sz w:val="20"/>
                  <w:szCs w:val="20"/>
                </w:rPr>
                <w:t>https://www.religiouseducationcouncil.org.uk/wp-content/uploads/2017/09/RE_Review_Summary.pdf</w:t>
              </w:r>
            </w:hyperlink>
            <w:r>
              <w:rPr>
                <w:rFonts w:ascii="Arial" w:hAnsi="Arial" w:cs="Arial"/>
                <w:sz w:val="20"/>
                <w:szCs w:val="20"/>
              </w:rPr>
              <w:t xml:space="preserve"> [Accessed 10.10.22].</w:t>
            </w:r>
          </w:p>
          <w:p w14:paraId="47FD7EEE" w14:textId="77777777" w:rsidR="00102596" w:rsidRPr="007B28E7" w:rsidRDefault="00273AB3" w:rsidP="00273AB3">
            <w:pPr>
              <w:pStyle w:val="ListParagraph"/>
              <w:numPr>
                <w:ilvl w:val="0"/>
                <w:numId w:val="18"/>
              </w:numPr>
              <w:spacing w:line="256" w:lineRule="auto"/>
              <w:rPr>
                <w:rFonts w:ascii="Arial" w:hAnsi="Arial" w:cs="Arial"/>
                <w:sz w:val="20"/>
                <w:szCs w:val="20"/>
              </w:rPr>
            </w:pPr>
            <w:r w:rsidRPr="00273AB3">
              <w:rPr>
                <w:rFonts w:ascii="Arial" w:hAnsi="Arial" w:cs="Arial"/>
                <w:sz w:val="20"/>
                <w:szCs w:val="20"/>
                <w:lang w:val="en-US"/>
              </w:rPr>
              <w:t>WEBSTER, M and MISRA, S. 2015. Teaching the Foundation Subjects. Oxford: Oxford University Press</w:t>
            </w:r>
          </w:p>
          <w:p w14:paraId="4C49F1F8" w14:textId="71EDB9CA" w:rsidR="007B28E7" w:rsidRPr="00273AB3" w:rsidRDefault="007B28E7" w:rsidP="007B28E7">
            <w:pPr>
              <w:pStyle w:val="ListParagraph"/>
              <w:spacing w:line="256" w:lineRule="auto"/>
              <w:rPr>
                <w:rStyle w:val="eop"/>
                <w:rFonts w:ascii="Arial" w:hAnsi="Arial" w:cs="Arial"/>
                <w:sz w:val="20"/>
                <w:szCs w:val="20"/>
              </w:rPr>
            </w:pPr>
          </w:p>
        </w:tc>
      </w:tr>
    </w:tbl>
    <w:p w14:paraId="561D2C78" w14:textId="1EE6C9F0" w:rsidR="00D73463" w:rsidRDefault="00D73463"/>
    <w:p w14:paraId="16DDB8F5" w14:textId="77777777" w:rsidR="00D73463" w:rsidRDefault="00D73463"/>
    <w:tbl>
      <w:tblPr>
        <w:tblStyle w:val="TableGrid"/>
        <w:tblW w:w="15592" w:type="dxa"/>
        <w:tblInd w:w="-714" w:type="dxa"/>
        <w:tblLook w:val="04A0" w:firstRow="1" w:lastRow="0" w:firstColumn="1" w:lastColumn="0" w:noHBand="0" w:noVBand="1"/>
        <w:tblDescription w:val="RE Curriculum Plan Phase 2"/>
      </w:tblPr>
      <w:tblGrid>
        <w:gridCol w:w="435"/>
        <w:gridCol w:w="3643"/>
        <w:gridCol w:w="1119"/>
        <w:gridCol w:w="2594"/>
        <w:gridCol w:w="2482"/>
        <w:gridCol w:w="1263"/>
        <w:gridCol w:w="9"/>
        <w:gridCol w:w="3603"/>
        <w:gridCol w:w="435"/>
        <w:gridCol w:w="9"/>
      </w:tblGrid>
      <w:tr w:rsidR="00433A8C" w14:paraId="363811A9" w14:textId="77777777" w:rsidTr="00D73463">
        <w:trPr>
          <w:tblHeader/>
        </w:trPr>
        <w:tc>
          <w:tcPr>
            <w:tcW w:w="15592" w:type="dxa"/>
            <w:gridSpan w:val="10"/>
            <w:shd w:val="clear" w:color="auto" w:fill="A8D08D" w:themeFill="accent6" w:themeFillTint="99"/>
          </w:tcPr>
          <w:bookmarkEnd w:id="0"/>
          <w:p w14:paraId="6D26703D" w14:textId="77777777" w:rsidR="00433A8C" w:rsidRDefault="00433A8C" w:rsidP="00E36AA5">
            <w:pPr>
              <w:jc w:val="center"/>
              <w:rPr>
                <w:rFonts w:ascii="Arial" w:hAnsi="Arial" w:cs="Arial"/>
                <w:b/>
                <w:bCs/>
                <w:sz w:val="28"/>
                <w:szCs w:val="28"/>
              </w:rPr>
            </w:pPr>
            <w:r w:rsidRPr="006F4654">
              <w:rPr>
                <w:rFonts w:ascii="Arial" w:hAnsi="Arial" w:cs="Arial"/>
                <w:b/>
                <w:bCs/>
                <w:sz w:val="28"/>
                <w:szCs w:val="28"/>
              </w:rPr>
              <w:lastRenderedPageBreak/>
              <w:t xml:space="preserve">Phase </w:t>
            </w:r>
            <w:r w:rsidR="00615047" w:rsidRPr="006F4654">
              <w:rPr>
                <w:rFonts w:ascii="Arial" w:hAnsi="Arial" w:cs="Arial"/>
                <w:b/>
                <w:bCs/>
                <w:sz w:val="28"/>
                <w:szCs w:val="28"/>
              </w:rPr>
              <w:t>2</w:t>
            </w:r>
          </w:p>
          <w:p w14:paraId="08EAE3F6" w14:textId="53D35310" w:rsidR="00D73463" w:rsidRPr="006F4654" w:rsidRDefault="00D73463" w:rsidP="00E36AA5">
            <w:pPr>
              <w:jc w:val="center"/>
              <w:rPr>
                <w:rFonts w:ascii="Arial" w:hAnsi="Arial" w:cs="Arial"/>
                <w:b/>
                <w:bCs/>
                <w:sz w:val="28"/>
                <w:szCs w:val="28"/>
              </w:rPr>
            </w:pPr>
          </w:p>
        </w:tc>
      </w:tr>
      <w:tr w:rsidR="00EA24D4" w14:paraId="727B2D61" w14:textId="77777777" w:rsidTr="00B87E7B">
        <w:tc>
          <w:tcPr>
            <w:tcW w:w="7791" w:type="dxa"/>
            <w:gridSpan w:val="4"/>
            <w:shd w:val="clear" w:color="auto" w:fill="C5E0B3" w:themeFill="accent6" w:themeFillTint="66"/>
          </w:tcPr>
          <w:p w14:paraId="200A4A34" w14:textId="37D0AD38" w:rsidR="00433A8C" w:rsidRPr="006F4654" w:rsidRDefault="00F05925" w:rsidP="00E36AA5">
            <w:pPr>
              <w:jc w:val="center"/>
              <w:rPr>
                <w:rFonts w:ascii="Arial" w:hAnsi="Arial" w:cs="Arial"/>
                <w:b/>
                <w:bCs/>
                <w:sz w:val="28"/>
                <w:szCs w:val="28"/>
              </w:rPr>
            </w:pPr>
            <w:r>
              <w:rPr>
                <w:rFonts w:ascii="Arial" w:hAnsi="Arial" w:cs="Arial"/>
                <w:b/>
                <w:bCs/>
                <w:sz w:val="28"/>
                <w:szCs w:val="28"/>
              </w:rPr>
              <w:t>School</w:t>
            </w:r>
            <w:r w:rsidR="00433A8C" w:rsidRPr="006F4654">
              <w:rPr>
                <w:rFonts w:ascii="Arial" w:hAnsi="Arial" w:cs="Arial"/>
                <w:b/>
                <w:bCs/>
                <w:sz w:val="28"/>
                <w:szCs w:val="28"/>
              </w:rPr>
              <w:t xml:space="preserve"> Based Learning</w:t>
            </w:r>
            <w:r>
              <w:rPr>
                <w:rFonts w:ascii="Arial" w:hAnsi="Arial" w:cs="Arial"/>
                <w:b/>
                <w:bCs/>
                <w:sz w:val="28"/>
                <w:szCs w:val="28"/>
              </w:rPr>
              <w:t xml:space="preserve"> – </w:t>
            </w:r>
            <w:r w:rsidR="00B87E7B">
              <w:rPr>
                <w:rFonts w:ascii="Arial" w:hAnsi="Arial" w:cs="Arial"/>
                <w:b/>
                <w:bCs/>
                <w:sz w:val="28"/>
                <w:szCs w:val="28"/>
              </w:rPr>
              <w:t>Introduction/Developmental</w:t>
            </w:r>
          </w:p>
        </w:tc>
        <w:tc>
          <w:tcPr>
            <w:tcW w:w="7801" w:type="dxa"/>
            <w:gridSpan w:val="6"/>
            <w:shd w:val="clear" w:color="auto" w:fill="C5E0B3" w:themeFill="accent6" w:themeFillTint="66"/>
          </w:tcPr>
          <w:p w14:paraId="45CD5D25" w14:textId="0C53E9F6" w:rsidR="00433A8C" w:rsidRPr="006F4654" w:rsidRDefault="00F05925" w:rsidP="00E36AA5">
            <w:pPr>
              <w:jc w:val="center"/>
              <w:rPr>
                <w:rFonts w:ascii="Arial" w:hAnsi="Arial" w:cs="Arial"/>
                <w:b/>
                <w:bCs/>
                <w:sz w:val="28"/>
                <w:szCs w:val="28"/>
              </w:rPr>
            </w:pPr>
            <w:r>
              <w:rPr>
                <w:rFonts w:ascii="Arial" w:hAnsi="Arial" w:cs="Arial"/>
                <w:b/>
                <w:bCs/>
                <w:sz w:val="28"/>
                <w:szCs w:val="28"/>
              </w:rPr>
              <w:t>University Based Learning</w:t>
            </w:r>
          </w:p>
        </w:tc>
      </w:tr>
      <w:tr w:rsidR="00433A8C" w14:paraId="1C6974F4" w14:textId="77777777" w:rsidTr="00B87E7B">
        <w:tc>
          <w:tcPr>
            <w:tcW w:w="4078" w:type="dxa"/>
            <w:gridSpan w:val="2"/>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3" w:type="dxa"/>
            <w:gridSpan w:val="2"/>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54" w:type="dxa"/>
            <w:gridSpan w:val="3"/>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107479" w:rsidRPr="00433A8C" w14:paraId="7C0AAA4C" w14:textId="77777777" w:rsidTr="00B87E7B">
        <w:trPr>
          <w:gridAfter w:val="1"/>
          <w:wAfter w:w="9" w:type="dxa"/>
        </w:trPr>
        <w:tc>
          <w:tcPr>
            <w:tcW w:w="435" w:type="dxa"/>
            <w:vMerge w:val="restart"/>
            <w:shd w:val="clear" w:color="auto" w:fill="E2EFD9" w:themeFill="accent6" w:themeFillTint="33"/>
            <w:textDirection w:val="btLr"/>
          </w:tcPr>
          <w:p w14:paraId="46A195A9" w14:textId="77777777" w:rsidR="00107479" w:rsidRPr="00102596" w:rsidRDefault="00107479" w:rsidP="00107479">
            <w:pPr>
              <w:ind w:left="113" w:right="113"/>
              <w:jc w:val="center"/>
              <w:rPr>
                <w:rFonts w:ascii="Arial" w:hAnsi="Arial" w:cs="Arial"/>
                <w:b/>
                <w:bCs/>
                <w:sz w:val="18"/>
                <w:szCs w:val="18"/>
              </w:rPr>
            </w:pPr>
          </w:p>
        </w:tc>
        <w:tc>
          <w:tcPr>
            <w:tcW w:w="3643" w:type="dxa"/>
          </w:tcPr>
          <w:p w14:paraId="19820F6C" w14:textId="77777777"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 xml:space="preserve">a school’s delivery RE enables it to set out its vision for the knowledge, </w:t>
            </w:r>
            <w:bookmarkStart w:id="2" w:name="_Int_UfqI0fJm"/>
            <w:proofErr w:type="gramStart"/>
            <w:r w:rsidRPr="00D73463">
              <w:rPr>
                <w:rFonts w:ascii="Arial" w:eastAsiaTheme="minorEastAsia" w:hAnsi="Arial" w:cs="Arial"/>
                <w:sz w:val="20"/>
                <w:szCs w:val="20"/>
              </w:rPr>
              <w:t>skills</w:t>
            </w:r>
            <w:bookmarkEnd w:id="2"/>
            <w:proofErr w:type="gramEnd"/>
            <w:r w:rsidRPr="00D73463">
              <w:rPr>
                <w:rFonts w:ascii="Arial" w:eastAsiaTheme="minorEastAsia" w:hAnsi="Arial" w:cs="Arial"/>
                <w:sz w:val="20"/>
                <w:szCs w:val="20"/>
              </w:rPr>
              <w:t xml:space="preserve"> and values that its pupils will learn, encompassing the Locally Agreed Syllabus within a coherent wider vision for successful learning LT3.1</w:t>
            </w:r>
          </w:p>
          <w:p w14:paraId="3FF740D2" w14:textId="4C45D2C6" w:rsidR="00107479" w:rsidRPr="00D73463" w:rsidRDefault="00107479" w:rsidP="00107479">
            <w:pPr>
              <w:rPr>
                <w:rFonts w:ascii="Arial" w:eastAsiaTheme="minorEastAsia" w:hAnsi="Arial" w:cs="Arial"/>
                <w:sz w:val="20"/>
                <w:szCs w:val="20"/>
              </w:rPr>
            </w:pPr>
          </w:p>
        </w:tc>
        <w:tc>
          <w:tcPr>
            <w:tcW w:w="3713" w:type="dxa"/>
            <w:gridSpan w:val="2"/>
          </w:tcPr>
          <w:p w14:paraId="19D10AAD" w14:textId="77777777" w:rsidR="00107479" w:rsidRDefault="00107479" w:rsidP="00107479">
            <w:pPr>
              <w:rPr>
                <w:rFonts w:ascii="Arial" w:eastAsiaTheme="minorEastAsia" w:hAnsi="Arial" w:cs="Arial"/>
                <w:sz w:val="20"/>
                <w:szCs w:val="20"/>
              </w:rPr>
            </w:pPr>
            <w:r w:rsidRPr="00D73463">
              <w:rPr>
                <w:rFonts w:ascii="Arial" w:eastAsiaTheme="minorEastAsia" w:hAnsi="Arial" w:cs="Arial"/>
                <w:sz w:val="20"/>
                <w:szCs w:val="20"/>
              </w:rPr>
              <w:t>to use school’s medium-term plans to plan and deliver a RE lesson that builds on children’s prior knowledge and chunks content so as not to overload working memory OR observe a RE lesson being taught with a focus on how the teacher sequences learning and chunks content to avoid cognitive overload LH4.1</w:t>
            </w:r>
          </w:p>
          <w:p w14:paraId="0B7E9C9F" w14:textId="03B38A66" w:rsidR="00D73463" w:rsidRPr="00D73463" w:rsidRDefault="00D73463" w:rsidP="00107479">
            <w:pPr>
              <w:rPr>
                <w:rFonts w:ascii="Arial" w:eastAsiaTheme="minorEastAsia" w:hAnsi="Arial" w:cs="Arial"/>
                <w:sz w:val="20"/>
                <w:szCs w:val="20"/>
              </w:rPr>
            </w:pPr>
          </w:p>
        </w:tc>
        <w:tc>
          <w:tcPr>
            <w:tcW w:w="3745" w:type="dxa"/>
            <w:gridSpan w:val="2"/>
          </w:tcPr>
          <w:p w14:paraId="134B3B8F" w14:textId="5D596D74"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 xml:space="preserve">SACRE differ in their themes and </w:t>
            </w:r>
            <w:proofErr w:type="gramStart"/>
            <w:r w:rsidRPr="00D73463">
              <w:rPr>
                <w:rFonts w:ascii="Arial" w:eastAsiaTheme="minorEastAsia" w:hAnsi="Arial" w:cs="Arial"/>
                <w:sz w:val="20"/>
                <w:szCs w:val="20"/>
              </w:rPr>
              <w:t>approaches  when</w:t>
            </w:r>
            <w:proofErr w:type="gramEnd"/>
            <w:r w:rsidRPr="00D73463">
              <w:rPr>
                <w:rFonts w:ascii="Arial" w:eastAsiaTheme="minorEastAsia" w:hAnsi="Arial" w:cs="Arial"/>
                <w:sz w:val="20"/>
                <w:szCs w:val="20"/>
              </w:rPr>
              <w:t xml:space="preserve"> planning their syllabi LT3:2</w:t>
            </w:r>
          </w:p>
        </w:tc>
        <w:tc>
          <w:tcPr>
            <w:tcW w:w="3612" w:type="dxa"/>
            <w:gridSpan w:val="2"/>
          </w:tcPr>
          <w:p w14:paraId="12D1E5EE" w14:textId="77777777"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To identify component and composite knowledge with a view to understanding the sequencing of learning, building on prior knowledge. Identify content in syllabi and use it to plan for RE (LT2.2, 2.6; LH2.1, 2.4, 2.7, 2.8; LT3.7, LH6.5)</w:t>
            </w:r>
          </w:p>
          <w:p w14:paraId="48388E7A" w14:textId="75BF629D" w:rsidR="00107479" w:rsidRPr="00D73463" w:rsidRDefault="00107479" w:rsidP="00107479">
            <w:pPr>
              <w:rPr>
                <w:rFonts w:ascii="Arial" w:eastAsiaTheme="minorEastAsia" w:hAnsi="Arial" w:cs="Arial"/>
                <w:sz w:val="20"/>
                <w:szCs w:val="20"/>
              </w:rPr>
            </w:pPr>
          </w:p>
        </w:tc>
        <w:tc>
          <w:tcPr>
            <w:tcW w:w="435" w:type="dxa"/>
            <w:vMerge w:val="restart"/>
            <w:shd w:val="clear" w:color="auto" w:fill="E2EFD9" w:themeFill="accent6" w:themeFillTint="33"/>
          </w:tcPr>
          <w:p w14:paraId="3CBEBAA2" w14:textId="77777777" w:rsidR="00107479" w:rsidRPr="00433A8C" w:rsidRDefault="00107479" w:rsidP="00107479">
            <w:pPr>
              <w:jc w:val="center"/>
              <w:rPr>
                <w:rFonts w:eastAsiaTheme="minorEastAsia"/>
                <w:sz w:val="18"/>
                <w:szCs w:val="18"/>
              </w:rPr>
            </w:pPr>
          </w:p>
        </w:tc>
      </w:tr>
      <w:tr w:rsidR="00107479" w:rsidRPr="00433A8C" w14:paraId="3F66535A" w14:textId="77777777" w:rsidTr="00B87E7B">
        <w:trPr>
          <w:gridAfter w:val="1"/>
          <w:wAfter w:w="9" w:type="dxa"/>
        </w:trPr>
        <w:tc>
          <w:tcPr>
            <w:tcW w:w="435" w:type="dxa"/>
            <w:vMerge/>
            <w:shd w:val="clear" w:color="auto" w:fill="E2EFD9" w:themeFill="accent6" w:themeFillTint="33"/>
            <w:textDirection w:val="btLr"/>
          </w:tcPr>
          <w:p w14:paraId="40341075" w14:textId="77777777" w:rsidR="00107479" w:rsidRPr="00102596" w:rsidRDefault="00107479" w:rsidP="00107479">
            <w:pPr>
              <w:ind w:left="113" w:right="113"/>
              <w:jc w:val="center"/>
              <w:rPr>
                <w:rFonts w:ascii="Arial" w:hAnsi="Arial" w:cs="Arial"/>
                <w:b/>
                <w:bCs/>
                <w:sz w:val="18"/>
                <w:szCs w:val="18"/>
              </w:rPr>
            </w:pPr>
          </w:p>
        </w:tc>
        <w:tc>
          <w:tcPr>
            <w:tcW w:w="3643" w:type="dxa"/>
          </w:tcPr>
          <w:p w14:paraId="7FC40659" w14:textId="77777777"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retrieval practice is vital to ensure that children know more and remember more LT2.7, LT2.8, LT2.9, LT2.11</w:t>
            </w:r>
          </w:p>
          <w:p w14:paraId="2868333E" w14:textId="6EFD0A27" w:rsidR="00107479" w:rsidRPr="00D73463" w:rsidRDefault="00107479" w:rsidP="00107479">
            <w:pPr>
              <w:rPr>
                <w:rFonts w:ascii="Arial" w:eastAsiaTheme="minorEastAsia" w:hAnsi="Arial" w:cs="Arial"/>
                <w:sz w:val="20"/>
                <w:szCs w:val="20"/>
              </w:rPr>
            </w:pPr>
          </w:p>
        </w:tc>
        <w:tc>
          <w:tcPr>
            <w:tcW w:w="3713" w:type="dxa"/>
            <w:gridSpan w:val="2"/>
          </w:tcPr>
          <w:p w14:paraId="1E348822" w14:textId="77777777"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to embed opportunities for children to learn and use key RE skills and vocabulary through teaching OR observing a RE lesson in their own or another year group LH3.20</w:t>
            </w:r>
          </w:p>
          <w:p w14:paraId="4082AA17" w14:textId="3B08C556" w:rsidR="00107479" w:rsidRPr="00D73463" w:rsidRDefault="00107479" w:rsidP="00107479">
            <w:pPr>
              <w:rPr>
                <w:rFonts w:ascii="Arial" w:eastAsiaTheme="minorEastAsia" w:hAnsi="Arial" w:cs="Arial"/>
                <w:sz w:val="20"/>
                <w:szCs w:val="20"/>
              </w:rPr>
            </w:pPr>
          </w:p>
        </w:tc>
        <w:tc>
          <w:tcPr>
            <w:tcW w:w="3745" w:type="dxa"/>
            <w:gridSpan w:val="2"/>
          </w:tcPr>
          <w:p w14:paraId="6FC402A7" w14:textId="16253613"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Some concepts that are common to various religious and non-religious world views</w:t>
            </w:r>
          </w:p>
        </w:tc>
        <w:tc>
          <w:tcPr>
            <w:tcW w:w="3612" w:type="dxa"/>
            <w:gridSpan w:val="2"/>
          </w:tcPr>
          <w:p w14:paraId="472450A1" w14:textId="77777777" w:rsidR="00107479" w:rsidRDefault="00107479" w:rsidP="00FE45EF">
            <w:pPr>
              <w:pStyle w:val="NoSpacing"/>
              <w:rPr>
                <w:rFonts w:eastAsiaTheme="minorEastAsia" w:cs="Arial"/>
                <w:sz w:val="20"/>
                <w:szCs w:val="20"/>
              </w:rPr>
            </w:pPr>
            <w:r w:rsidRPr="00D73463">
              <w:rPr>
                <w:rFonts w:eastAsiaTheme="minorEastAsia" w:cs="Arial"/>
                <w:sz w:val="20"/>
                <w:szCs w:val="20"/>
              </w:rPr>
              <w:t>to research in preparation for teaching other religions and worldviews, ensuring that correct subject-specific vocabulary is taught and that opportunities for effective questioning are planned for LH3.3, LH3.20, LH4.15, LH4.16, LH6.6</w:t>
            </w:r>
          </w:p>
          <w:p w14:paraId="4DA6B9C0" w14:textId="03935B5A" w:rsidR="00D73463" w:rsidRPr="00D73463" w:rsidRDefault="00D73463" w:rsidP="00FE45EF">
            <w:pPr>
              <w:pStyle w:val="NoSpacing"/>
              <w:rPr>
                <w:rFonts w:eastAsiaTheme="minorEastAsia" w:cs="Arial"/>
                <w:sz w:val="20"/>
                <w:szCs w:val="20"/>
              </w:rPr>
            </w:pPr>
          </w:p>
        </w:tc>
        <w:tc>
          <w:tcPr>
            <w:tcW w:w="435" w:type="dxa"/>
            <w:vMerge/>
            <w:shd w:val="clear" w:color="auto" w:fill="E2EFD9" w:themeFill="accent6" w:themeFillTint="33"/>
          </w:tcPr>
          <w:p w14:paraId="1030E8F9" w14:textId="77777777" w:rsidR="00107479" w:rsidRPr="00433A8C" w:rsidRDefault="00107479" w:rsidP="00107479">
            <w:pPr>
              <w:jc w:val="center"/>
              <w:rPr>
                <w:rFonts w:eastAsiaTheme="minorEastAsia"/>
                <w:sz w:val="18"/>
                <w:szCs w:val="18"/>
              </w:rPr>
            </w:pPr>
          </w:p>
        </w:tc>
      </w:tr>
      <w:tr w:rsidR="00107479" w:rsidRPr="00433A8C" w14:paraId="6455E858" w14:textId="77777777" w:rsidTr="00B87E7B">
        <w:trPr>
          <w:gridAfter w:val="1"/>
          <w:wAfter w:w="9" w:type="dxa"/>
        </w:trPr>
        <w:tc>
          <w:tcPr>
            <w:tcW w:w="435" w:type="dxa"/>
            <w:vMerge/>
            <w:shd w:val="clear" w:color="auto" w:fill="E2EFD9" w:themeFill="accent6" w:themeFillTint="33"/>
            <w:textDirection w:val="btLr"/>
          </w:tcPr>
          <w:p w14:paraId="539874B1" w14:textId="77777777" w:rsidR="00107479" w:rsidRPr="00102596" w:rsidRDefault="00107479" w:rsidP="00107479">
            <w:pPr>
              <w:ind w:left="113" w:right="113"/>
              <w:jc w:val="center"/>
              <w:rPr>
                <w:rFonts w:ascii="Arial" w:hAnsi="Arial" w:cs="Arial"/>
                <w:b/>
                <w:bCs/>
                <w:sz w:val="18"/>
                <w:szCs w:val="18"/>
              </w:rPr>
            </w:pPr>
          </w:p>
        </w:tc>
        <w:tc>
          <w:tcPr>
            <w:tcW w:w="3643" w:type="dxa"/>
          </w:tcPr>
          <w:p w14:paraId="6057474F" w14:textId="77777777"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 xml:space="preserve">scaffolding provided should gradually be removed (fading) at the appropriate point </w:t>
            </w:r>
            <w:bookmarkStart w:id="3" w:name="_Int_RQY7tmu1"/>
            <w:proofErr w:type="gramStart"/>
            <w:r w:rsidRPr="00D73463">
              <w:rPr>
                <w:rFonts w:ascii="Arial" w:eastAsiaTheme="minorEastAsia" w:hAnsi="Arial" w:cs="Arial"/>
                <w:sz w:val="20"/>
                <w:szCs w:val="20"/>
              </w:rPr>
              <w:t>in order for</w:t>
            </w:r>
            <w:bookmarkEnd w:id="3"/>
            <w:proofErr w:type="gramEnd"/>
            <w:r w:rsidRPr="00D73463">
              <w:rPr>
                <w:rFonts w:ascii="Arial" w:eastAsiaTheme="minorEastAsia" w:hAnsi="Arial" w:cs="Arial"/>
                <w:sz w:val="20"/>
                <w:szCs w:val="20"/>
              </w:rPr>
              <w:t xml:space="preserve"> children to gain independence LT4.4</w:t>
            </w:r>
          </w:p>
          <w:p w14:paraId="1AC191B4" w14:textId="7C7B798B" w:rsidR="00107479" w:rsidRPr="00D73463" w:rsidRDefault="00107479" w:rsidP="00107479">
            <w:pPr>
              <w:rPr>
                <w:rFonts w:ascii="Arial" w:eastAsiaTheme="minorEastAsia" w:hAnsi="Arial" w:cs="Arial"/>
                <w:sz w:val="20"/>
                <w:szCs w:val="20"/>
              </w:rPr>
            </w:pPr>
          </w:p>
        </w:tc>
        <w:tc>
          <w:tcPr>
            <w:tcW w:w="3713" w:type="dxa"/>
            <w:gridSpan w:val="2"/>
          </w:tcPr>
          <w:p w14:paraId="0F577C11" w14:textId="77777777"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 xml:space="preserve">to use questioning </w:t>
            </w:r>
            <w:bookmarkStart w:id="4" w:name="_Int_KkcDhIa6"/>
            <w:proofErr w:type="gramStart"/>
            <w:r w:rsidRPr="00D73463">
              <w:rPr>
                <w:rFonts w:ascii="Arial" w:eastAsiaTheme="minorEastAsia" w:hAnsi="Arial" w:cs="Arial"/>
                <w:sz w:val="20"/>
                <w:szCs w:val="20"/>
              </w:rPr>
              <w:t>in order to</w:t>
            </w:r>
            <w:bookmarkEnd w:id="4"/>
            <w:proofErr w:type="gramEnd"/>
            <w:r w:rsidRPr="00D73463">
              <w:rPr>
                <w:rFonts w:ascii="Arial" w:eastAsiaTheme="minorEastAsia" w:hAnsi="Arial" w:cs="Arial"/>
                <w:sz w:val="20"/>
                <w:szCs w:val="20"/>
              </w:rPr>
              <w:t xml:space="preserve"> gain an understanding of children’s progress and misconceptions through teaching OR observing a RE lesson in their own or another year group LH4.15, LH4.16</w:t>
            </w:r>
          </w:p>
          <w:p w14:paraId="0EFF7358" w14:textId="77777777" w:rsidR="00107479" w:rsidRPr="00D73463" w:rsidRDefault="00107479" w:rsidP="00107479">
            <w:pPr>
              <w:rPr>
                <w:rFonts w:ascii="Arial" w:eastAsiaTheme="minorEastAsia" w:hAnsi="Arial" w:cs="Arial"/>
                <w:sz w:val="20"/>
                <w:szCs w:val="20"/>
              </w:rPr>
            </w:pPr>
          </w:p>
        </w:tc>
        <w:tc>
          <w:tcPr>
            <w:tcW w:w="3745" w:type="dxa"/>
            <w:gridSpan w:val="2"/>
          </w:tcPr>
          <w:p w14:paraId="78F8BF59" w14:textId="7C03732F"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Various approaches to teaching concepts that are unique to a specific religion, common to world religions and common to religious and non-religious world views LT4:10</w:t>
            </w:r>
          </w:p>
        </w:tc>
        <w:tc>
          <w:tcPr>
            <w:tcW w:w="3612" w:type="dxa"/>
            <w:gridSpan w:val="2"/>
          </w:tcPr>
          <w:p w14:paraId="79D1A500" w14:textId="2B66C132"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to gather accurate knowledge about religious and non-religious world views</w:t>
            </w:r>
          </w:p>
        </w:tc>
        <w:tc>
          <w:tcPr>
            <w:tcW w:w="435" w:type="dxa"/>
            <w:vMerge/>
            <w:shd w:val="clear" w:color="auto" w:fill="E2EFD9" w:themeFill="accent6" w:themeFillTint="33"/>
          </w:tcPr>
          <w:p w14:paraId="7AB3F1F3" w14:textId="77777777" w:rsidR="00107479" w:rsidRPr="00433A8C" w:rsidRDefault="00107479" w:rsidP="00107479">
            <w:pPr>
              <w:jc w:val="center"/>
              <w:rPr>
                <w:rFonts w:eastAsiaTheme="minorEastAsia"/>
                <w:sz w:val="18"/>
                <w:szCs w:val="18"/>
              </w:rPr>
            </w:pPr>
          </w:p>
        </w:tc>
      </w:tr>
      <w:tr w:rsidR="00107479" w:rsidRPr="00433A8C" w14:paraId="4D92BD2F" w14:textId="77777777" w:rsidTr="00B87E7B">
        <w:trPr>
          <w:gridAfter w:val="1"/>
          <w:wAfter w:w="9" w:type="dxa"/>
        </w:trPr>
        <w:tc>
          <w:tcPr>
            <w:tcW w:w="435" w:type="dxa"/>
            <w:vMerge/>
            <w:shd w:val="clear" w:color="auto" w:fill="E2EFD9" w:themeFill="accent6" w:themeFillTint="33"/>
            <w:textDirection w:val="btLr"/>
          </w:tcPr>
          <w:p w14:paraId="4EBF558E" w14:textId="77777777" w:rsidR="00107479" w:rsidRPr="00102596" w:rsidRDefault="00107479" w:rsidP="00107479">
            <w:pPr>
              <w:ind w:left="113" w:right="113"/>
              <w:jc w:val="center"/>
              <w:rPr>
                <w:rFonts w:ascii="Arial" w:hAnsi="Arial" w:cs="Arial"/>
                <w:b/>
                <w:bCs/>
                <w:sz w:val="18"/>
                <w:szCs w:val="18"/>
              </w:rPr>
            </w:pPr>
          </w:p>
        </w:tc>
        <w:tc>
          <w:tcPr>
            <w:tcW w:w="3643" w:type="dxa"/>
          </w:tcPr>
          <w:p w14:paraId="1D41FD68" w14:textId="77777777" w:rsidR="00107479" w:rsidRPr="00D73463" w:rsidRDefault="00107479" w:rsidP="00107479">
            <w:pPr>
              <w:rPr>
                <w:rFonts w:ascii="Arial" w:eastAsiaTheme="minorEastAsia" w:hAnsi="Arial" w:cs="Arial"/>
                <w:sz w:val="20"/>
                <w:szCs w:val="20"/>
              </w:rPr>
            </w:pPr>
          </w:p>
        </w:tc>
        <w:tc>
          <w:tcPr>
            <w:tcW w:w="3713" w:type="dxa"/>
            <w:gridSpan w:val="2"/>
          </w:tcPr>
          <w:p w14:paraId="07A349F0" w14:textId="77777777" w:rsidR="00107479" w:rsidRPr="00D73463" w:rsidRDefault="00107479" w:rsidP="00107479">
            <w:pPr>
              <w:rPr>
                <w:rFonts w:ascii="Arial" w:eastAsiaTheme="minorEastAsia" w:hAnsi="Arial" w:cs="Arial"/>
                <w:sz w:val="20"/>
                <w:szCs w:val="20"/>
              </w:rPr>
            </w:pPr>
          </w:p>
        </w:tc>
        <w:tc>
          <w:tcPr>
            <w:tcW w:w="3745" w:type="dxa"/>
            <w:gridSpan w:val="2"/>
          </w:tcPr>
          <w:p w14:paraId="5730BC45" w14:textId="77777777" w:rsidR="00107479" w:rsidRDefault="00107479" w:rsidP="00107479">
            <w:pPr>
              <w:rPr>
                <w:rFonts w:ascii="Arial" w:eastAsiaTheme="minorEastAsia" w:hAnsi="Arial" w:cs="Arial"/>
                <w:sz w:val="20"/>
                <w:szCs w:val="20"/>
              </w:rPr>
            </w:pPr>
            <w:r w:rsidRPr="00D73463">
              <w:rPr>
                <w:rFonts w:ascii="Arial" w:eastAsiaTheme="minorEastAsia" w:hAnsi="Arial" w:cs="Arial"/>
                <w:sz w:val="20"/>
                <w:szCs w:val="20"/>
              </w:rPr>
              <w:t>That RE is an academic subject and should be assessed as so</w:t>
            </w:r>
          </w:p>
          <w:p w14:paraId="1E5836C9" w14:textId="67D7A70E" w:rsidR="00D73463" w:rsidRPr="00D73463" w:rsidRDefault="00D73463" w:rsidP="00107479">
            <w:pPr>
              <w:rPr>
                <w:rFonts w:ascii="Arial" w:eastAsiaTheme="minorEastAsia" w:hAnsi="Arial" w:cs="Arial"/>
                <w:sz w:val="20"/>
                <w:szCs w:val="20"/>
              </w:rPr>
            </w:pPr>
          </w:p>
        </w:tc>
        <w:tc>
          <w:tcPr>
            <w:tcW w:w="3612" w:type="dxa"/>
            <w:gridSpan w:val="2"/>
          </w:tcPr>
          <w:p w14:paraId="393A7225" w14:textId="4D0D0969"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To assess AT1 and AT2 in relation to the Local Authority Syllabus</w:t>
            </w:r>
          </w:p>
        </w:tc>
        <w:tc>
          <w:tcPr>
            <w:tcW w:w="435" w:type="dxa"/>
            <w:vMerge/>
            <w:shd w:val="clear" w:color="auto" w:fill="E2EFD9" w:themeFill="accent6" w:themeFillTint="33"/>
          </w:tcPr>
          <w:p w14:paraId="1239C6F7" w14:textId="77777777" w:rsidR="00107479" w:rsidRPr="00433A8C" w:rsidRDefault="00107479" w:rsidP="00107479">
            <w:pPr>
              <w:jc w:val="center"/>
              <w:rPr>
                <w:rFonts w:eastAsiaTheme="minorEastAsia"/>
                <w:sz w:val="18"/>
                <w:szCs w:val="18"/>
              </w:rPr>
            </w:pPr>
          </w:p>
        </w:tc>
      </w:tr>
      <w:tr w:rsidR="00107479" w:rsidRPr="00433A8C" w14:paraId="6310FCE3" w14:textId="77777777" w:rsidTr="00B87E7B">
        <w:trPr>
          <w:gridAfter w:val="1"/>
          <w:wAfter w:w="9" w:type="dxa"/>
          <w:trHeight w:val="279"/>
        </w:trPr>
        <w:tc>
          <w:tcPr>
            <w:tcW w:w="435" w:type="dxa"/>
            <w:vMerge/>
            <w:shd w:val="clear" w:color="auto" w:fill="E2EFD9" w:themeFill="accent6" w:themeFillTint="33"/>
            <w:textDirection w:val="btLr"/>
          </w:tcPr>
          <w:p w14:paraId="11708A8B" w14:textId="77777777" w:rsidR="00107479" w:rsidRPr="00102596" w:rsidRDefault="00107479" w:rsidP="00107479">
            <w:pPr>
              <w:ind w:left="113" w:right="113"/>
              <w:jc w:val="center"/>
              <w:rPr>
                <w:rFonts w:ascii="Arial" w:hAnsi="Arial" w:cs="Arial"/>
                <w:b/>
                <w:bCs/>
                <w:sz w:val="18"/>
                <w:szCs w:val="18"/>
              </w:rPr>
            </w:pPr>
          </w:p>
        </w:tc>
        <w:tc>
          <w:tcPr>
            <w:tcW w:w="3643" w:type="dxa"/>
          </w:tcPr>
          <w:p w14:paraId="257FC180" w14:textId="77777777" w:rsidR="00107479" w:rsidRPr="00D73463" w:rsidRDefault="00107479" w:rsidP="00107479">
            <w:pPr>
              <w:rPr>
                <w:rFonts w:ascii="Arial" w:eastAsiaTheme="minorEastAsia" w:hAnsi="Arial" w:cs="Arial"/>
                <w:sz w:val="20"/>
                <w:szCs w:val="20"/>
              </w:rPr>
            </w:pPr>
          </w:p>
        </w:tc>
        <w:tc>
          <w:tcPr>
            <w:tcW w:w="3713" w:type="dxa"/>
            <w:gridSpan w:val="2"/>
          </w:tcPr>
          <w:p w14:paraId="312F1E86" w14:textId="763172BA" w:rsidR="00107479" w:rsidRPr="00D73463" w:rsidRDefault="00107479" w:rsidP="00107479">
            <w:pPr>
              <w:rPr>
                <w:rFonts w:ascii="Arial" w:eastAsiaTheme="minorEastAsia" w:hAnsi="Arial" w:cs="Arial"/>
                <w:sz w:val="20"/>
                <w:szCs w:val="20"/>
              </w:rPr>
            </w:pPr>
          </w:p>
        </w:tc>
        <w:tc>
          <w:tcPr>
            <w:tcW w:w="3745" w:type="dxa"/>
            <w:gridSpan w:val="2"/>
          </w:tcPr>
          <w:p w14:paraId="6213A26B" w14:textId="77777777"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The importance of avoiding cultural appropriation LH1:12</w:t>
            </w:r>
          </w:p>
          <w:p w14:paraId="77B2B80B" w14:textId="77777777" w:rsidR="00107479" w:rsidRPr="00D73463" w:rsidRDefault="00107479" w:rsidP="00107479">
            <w:pPr>
              <w:rPr>
                <w:rFonts w:ascii="Arial" w:eastAsiaTheme="minorEastAsia" w:hAnsi="Arial" w:cs="Arial"/>
                <w:sz w:val="20"/>
                <w:szCs w:val="20"/>
              </w:rPr>
            </w:pPr>
          </w:p>
        </w:tc>
        <w:tc>
          <w:tcPr>
            <w:tcW w:w="3612" w:type="dxa"/>
            <w:gridSpan w:val="2"/>
          </w:tcPr>
          <w:p w14:paraId="1E4B7522" w14:textId="77777777" w:rsidR="00107479" w:rsidRPr="00D73463" w:rsidRDefault="00107479" w:rsidP="00107479">
            <w:pPr>
              <w:rPr>
                <w:rFonts w:ascii="Arial" w:eastAsiaTheme="minorEastAsia" w:hAnsi="Arial" w:cs="Arial"/>
                <w:sz w:val="20"/>
                <w:szCs w:val="20"/>
              </w:rPr>
            </w:pPr>
          </w:p>
        </w:tc>
        <w:tc>
          <w:tcPr>
            <w:tcW w:w="435" w:type="dxa"/>
            <w:vMerge/>
            <w:shd w:val="clear" w:color="auto" w:fill="E2EFD9" w:themeFill="accent6" w:themeFillTint="33"/>
          </w:tcPr>
          <w:p w14:paraId="4FD96BFF" w14:textId="77777777" w:rsidR="00107479" w:rsidRPr="00433A8C" w:rsidRDefault="00107479" w:rsidP="00107479">
            <w:pPr>
              <w:jc w:val="center"/>
              <w:rPr>
                <w:rFonts w:eastAsiaTheme="minorEastAsia"/>
                <w:sz w:val="18"/>
                <w:szCs w:val="18"/>
              </w:rPr>
            </w:pPr>
          </w:p>
        </w:tc>
      </w:tr>
      <w:tr w:rsidR="00107479" w:rsidRPr="00433A8C" w14:paraId="773061A5" w14:textId="77777777" w:rsidTr="00B87E7B">
        <w:trPr>
          <w:gridAfter w:val="1"/>
          <w:wAfter w:w="9" w:type="dxa"/>
          <w:trHeight w:val="279"/>
        </w:trPr>
        <w:tc>
          <w:tcPr>
            <w:tcW w:w="435" w:type="dxa"/>
            <w:vMerge/>
            <w:shd w:val="clear" w:color="auto" w:fill="E2EFD9" w:themeFill="accent6" w:themeFillTint="33"/>
            <w:textDirection w:val="btLr"/>
          </w:tcPr>
          <w:p w14:paraId="1DC275D8" w14:textId="77777777" w:rsidR="00107479" w:rsidRPr="00102596" w:rsidRDefault="00107479" w:rsidP="00107479">
            <w:pPr>
              <w:ind w:left="113" w:right="113"/>
              <w:jc w:val="center"/>
              <w:rPr>
                <w:rFonts w:ascii="Arial" w:hAnsi="Arial" w:cs="Arial"/>
                <w:b/>
                <w:bCs/>
                <w:sz w:val="18"/>
                <w:szCs w:val="18"/>
              </w:rPr>
            </w:pPr>
          </w:p>
        </w:tc>
        <w:tc>
          <w:tcPr>
            <w:tcW w:w="3643" w:type="dxa"/>
          </w:tcPr>
          <w:p w14:paraId="482FB017" w14:textId="77777777" w:rsidR="00107479" w:rsidRPr="00D73463" w:rsidRDefault="00107479" w:rsidP="00107479">
            <w:pPr>
              <w:rPr>
                <w:rFonts w:ascii="Arial" w:eastAsiaTheme="minorEastAsia" w:hAnsi="Arial" w:cs="Arial"/>
                <w:sz w:val="20"/>
                <w:szCs w:val="20"/>
              </w:rPr>
            </w:pPr>
          </w:p>
        </w:tc>
        <w:tc>
          <w:tcPr>
            <w:tcW w:w="3713" w:type="dxa"/>
            <w:gridSpan w:val="2"/>
          </w:tcPr>
          <w:p w14:paraId="68834D47" w14:textId="77777777" w:rsidR="00107479" w:rsidRPr="00D73463" w:rsidRDefault="00107479" w:rsidP="00107479">
            <w:pPr>
              <w:rPr>
                <w:rFonts w:ascii="Arial" w:eastAsiaTheme="minorEastAsia" w:hAnsi="Arial" w:cs="Arial"/>
                <w:sz w:val="20"/>
                <w:szCs w:val="20"/>
              </w:rPr>
            </w:pPr>
          </w:p>
        </w:tc>
        <w:tc>
          <w:tcPr>
            <w:tcW w:w="3745" w:type="dxa"/>
            <w:gridSpan w:val="2"/>
          </w:tcPr>
          <w:p w14:paraId="420D1653" w14:textId="77777777" w:rsidR="00107479" w:rsidRPr="00D73463" w:rsidRDefault="00107479" w:rsidP="00107479">
            <w:pPr>
              <w:rPr>
                <w:rFonts w:ascii="Arial" w:eastAsiaTheme="minorEastAsia" w:hAnsi="Arial" w:cs="Arial"/>
                <w:sz w:val="20"/>
                <w:szCs w:val="20"/>
              </w:rPr>
            </w:pPr>
            <w:r w:rsidRPr="00D73463">
              <w:rPr>
                <w:rFonts w:ascii="Arial" w:eastAsiaTheme="minorEastAsia" w:hAnsi="Arial" w:cs="Arial"/>
                <w:sz w:val="20"/>
                <w:szCs w:val="20"/>
              </w:rPr>
              <w:t>Various methods and pedagogies for ensuring children develop personal knowledge within RE lessons LT 4:2</w:t>
            </w:r>
          </w:p>
          <w:p w14:paraId="10387E5A" w14:textId="77777777" w:rsidR="00107479" w:rsidRPr="00D73463" w:rsidRDefault="00107479" w:rsidP="00107479">
            <w:pPr>
              <w:rPr>
                <w:rFonts w:ascii="Arial" w:eastAsiaTheme="minorEastAsia" w:hAnsi="Arial" w:cs="Arial"/>
                <w:sz w:val="20"/>
                <w:szCs w:val="20"/>
              </w:rPr>
            </w:pPr>
          </w:p>
        </w:tc>
        <w:tc>
          <w:tcPr>
            <w:tcW w:w="3612" w:type="dxa"/>
            <w:gridSpan w:val="2"/>
          </w:tcPr>
          <w:p w14:paraId="4CCB0853" w14:textId="77777777" w:rsidR="00107479" w:rsidRDefault="00107479" w:rsidP="00107479">
            <w:pPr>
              <w:rPr>
                <w:rFonts w:ascii="Arial" w:eastAsiaTheme="minorEastAsia" w:hAnsi="Arial" w:cs="Arial"/>
                <w:sz w:val="20"/>
                <w:szCs w:val="20"/>
              </w:rPr>
            </w:pPr>
            <w:r w:rsidRPr="00D73463">
              <w:rPr>
                <w:rFonts w:ascii="Arial" w:eastAsiaTheme="minorEastAsia" w:hAnsi="Arial" w:cs="Arial"/>
                <w:sz w:val="20"/>
                <w:szCs w:val="20"/>
              </w:rPr>
              <w:t xml:space="preserve">To plan a basic STP for RE using a specific theme &amp; </w:t>
            </w:r>
            <w:proofErr w:type="gramStart"/>
            <w:r w:rsidRPr="00D73463">
              <w:rPr>
                <w:rFonts w:ascii="Arial" w:eastAsiaTheme="minorEastAsia" w:hAnsi="Arial" w:cs="Arial"/>
                <w:sz w:val="20"/>
                <w:szCs w:val="20"/>
              </w:rPr>
              <w:t>To</w:t>
            </w:r>
            <w:proofErr w:type="gramEnd"/>
            <w:r w:rsidRPr="00D73463">
              <w:rPr>
                <w:rFonts w:ascii="Arial" w:eastAsiaTheme="minorEastAsia" w:hAnsi="Arial" w:cs="Arial"/>
                <w:sz w:val="20"/>
                <w:szCs w:val="20"/>
              </w:rPr>
              <w:t xml:space="preserve"> plan for Learning about and Learning from religion LH 2:16 LH3:22</w:t>
            </w:r>
          </w:p>
          <w:p w14:paraId="62540933" w14:textId="6D00A51C" w:rsidR="00D73463" w:rsidRPr="00D73463" w:rsidRDefault="00D73463" w:rsidP="00107479">
            <w:pPr>
              <w:rPr>
                <w:rFonts w:ascii="Arial" w:eastAsiaTheme="minorEastAsia" w:hAnsi="Arial" w:cs="Arial"/>
                <w:sz w:val="20"/>
                <w:szCs w:val="20"/>
              </w:rPr>
            </w:pPr>
          </w:p>
        </w:tc>
        <w:tc>
          <w:tcPr>
            <w:tcW w:w="435" w:type="dxa"/>
            <w:vMerge/>
            <w:shd w:val="clear" w:color="auto" w:fill="E2EFD9" w:themeFill="accent6" w:themeFillTint="33"/>
          </w:tcPr>
          <w:p w14:paraId="4CF1E6CF" w14:textId="77777777" w:rsidR="00107479" w:rsidRPr="00433A8C" w:rsidRDefault="00107479" w:rsidP="00107479">
            <w:pPr>
              <w:jc w:val="center"/>
              <w:rPr>
                <w:rFonts w:eastAsiaTheme="minorEastAsia"/>
                <w:sz w:val="18"/>
                <w:szCs w:val="18"/>
              </w:rPr>
            </w:pPr>
          </w:p>
        </w:tc>
      </w:tr>
      <w:tr w:rsidR="00107479" w:rsidRPr="00433A8C" w14:paraId="15A2F4C4" w14:textId="77777777" w:rsidTr="00B87E7B">
        <w:trPr>
          <w:gridAfter w:val="1"/>
          <w:wAfter w:w="9" w:type="dxa"/>
          <w:trHeight w:val="279"/>
        </w:trPr>
        <w:tc>
          <w:tcPr>
            <w:tcW w:w="435" w:type="dxa"/>
            <w:vMerge w:val="restart"/>
            <w:shd w:val="clear" w:color="auto" w:fill="E2EFD9" w:themeFill="accent6" w:themeFillTint="33"/>
            <w:textDirection w:val="btLr"/>
          </w:tcPr>
          <w:p w14:paraId="6DB16B13" w14:textId="77777777" w:rsidR="00107479" w:rsidRPr="00102596" w:rsidRDefault="00107479" w:rsidP="00107479">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56" w:type="dxa"/>
            <w:gridSpan w:val="3"/>
            <w:shd w:val="clear" w:color="auto" w:fill="C5E0B3" w:themeFill="accent6" w:themeFillTint="66"/>
          </w:tcPr>
          <w:p w14:paraId="4A65ABD1" w14:textId="77777777" w:rsidR="00107479" w:rsidRPr="00102596" w:rsidRDefault="00107479" w:rsidP="0010747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7" w:type="dxa"/>
            <w:gridSpan w:val="4"/>
            <w:shd w:val="clear" w:color="auto" w:fill="C5E0B3" w:themeFill="accent6" w:themeFillTint="66"/>
          </w:tcPr>
          <w:p w14:paraId="397D4AC4" w14:textId="77777777" w:rsidR="00107479" w:rsidRPr="00102596" w:rsidRDefault="00107479" w:rsidP="0010747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107479" w:rsidRPr="00433A8C" w:rsidRDefault="00107479" w:rsidP="00107479">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107479" w:rsidRPr="00433A8C" w14:paraId="0149CB7D" w14:textId="77777777" w:rsidTr="00B87E7B">
        <w:trPr>
          <w:gridAfter w:val="1"/>
          <w:wAfter w:w="9" w:type="dxa"/>
          <w:cantSplit/>
          <w:trHeight w:val="828"/>
        </w:trPr>
        <w:tc>
          <w:tcPr>
            <w:tcW w:w="435" w:type="dxa"/>
            <w:vMerge/>
            <w:shd w:val="clear" w:color="auto" w:fill="E2EFD9" w:themeFill="accent6" w:themeFillTint="33"/>
            <w:textDirection w:val="btLr"/>
          </w:tcPr>
          <w:p w14:paraId="2794D16E" w14:textId="77777777" w:rsidR="00107479" w:rsidRPr="00102596" w:rsidRDefault="00107479" w:rsidP="00107479">
            <w:pPr>
              <w:ind w:left="113" w:right="113"/>
              <w:jc w:val="center"/>
              <w:rPr>
                <w:rFonts w:ascii="Arial" w:hAnsi="Arial" w:cs="Arial"/>
                <w:b/>
                <w:bCs/>
                <w:sz w:val="18"/>
                <w:szCs w:val="18"/>
              </w:rPr>
            </w:pPr>
          </w:p>
        </w:tc>
        <w:tc>
          <w:tcPr>
            <w:tcW w:w="7356" w:type="dxa"/>
            <w:gridSpan w:val="3"/>
          </w:tcPr>
          <w:p w14:paraId="25C8FCD7" w14:textId="57360E86" w:rsidR="00107479" w:rsidRDefault="00107479" w:rsidP="00107479">
            <w:pPr>
              <w:rPr>
                <w:rFonts w:ascii="Arial" w:hAnsi="Arial" w:cs="Arial"/>
                <w:sz w:val="20"/>
                <w:szCs w:val="20"/>
              </w:rPr>
            </w:pPr>
            <w:r w:rsidRPr="00A57031">
              <w:rPr>
                <w:rFonts w:ascii="Arial" w:hAnsi="Arial" w:cs="Arial"/>
                <w:sz w:val="20"/>
                <w:szCs w:val="20"/>
              </w:rPr>
              <w:t>Assessed throughout Professional Practice</w:t>
            </w:r>
            <w:r>
              <w:rPr>
                <w:rFonts w:ascii="Arial" w:hAnsi="Arial" w:cs="Arial"/>
                <w:sz w:val="20"/>
                <w:szCs w:val="20"/>
              </w:rPr>
              <w:t xml:space="preserve"> through l</w:t>
            </w:r>
            <w:r w:rsidRPr="00A57031">
              <w:rPr>
                <w:rFonts w:ascii="Arial" w:hAnsi="Arial" w:cs="Arial"/>
                <w:sz w:val="20"/>
                <w:szCs w:val="20"/>
              </w:rPr>
              <w:t xml:space="preserve">esson observations, weekly development </w:t>
            </w:r>
            <w:r>
              <w:rPr>
                <w:rFonts w:ascii="Arial" w:hAnsi="Arial" w:cs="Arial"/>
                <w:sz w:val="20"/>
                <w:szCs w:val="20"/>
              </w:rPr>
              <w:t>summaries</w:t>
            </w:r>
            <w:r w:rsidRPr="00A57031">
              <w:rPr>
                <w:rFonts w:ascii="Arial" w:hAnsi="Arial" w:cs="Arial"/>
                <w:sz w:val="20"/>
                <w:szCs w:val="20"/>
              </w:rPr>
              <w:t xml:space="preserve"> and weekly tasks.</w:t>
            </w:r>
            <w:r>
              <w:rPr>
                <w:rFonts w:ascii="Arial" w:hAnsi="Arial" w:cs="Arial"/>
                <w:sz w:val="20"/>
                <w:szCs w:val="20"/>
              </w:rPr>
              <w:t xml:space="preserve"> Feedback provided by mentor, class teacher, link tutor and other qualified staff. </w:t>
            </w:r>
          </w:p>
          <w:p w14:paraId="4FD802F2" w14:textId="2CF5D6B5" w:rsidR="00D73463" w:rsidRDefault="00D73463" w:rsidP="00107479">
            <w:pPr>
              <w:rPr>
                <w:rFonts w:ascii="Arial" w:hAnsi="Arial" w:cs="Arial"/>
                <w:sz w:val="20"/>
                <w:szCs w:val="20"/>
              </w:rPr>
            </w:pPr>
          </w:p>
          <w:p w14:paraId="6E3A9A98" w14:textId="77777777" w:rsidR="00D73463" w:rsidRPr="00613EAF" w:rsidRDefault="00D73463" w:rsidP="00107479">
            <w:pPr>
              <w:rPr>
                <w:rFonts w:ascii="Arial" w:hAnsi="Arial" w:cs="Arial"/>
                <w:sz w:val="20"/>
                <w:szCs w:val="20"/>
              </w:rPr>
            </w:pPr>
          </w:p>
          <w:p w14:paraId="133334B7" w14:textId="57DAE49B" w:rsidR="00107479" w:rsidRPr="00EA24D4" w:rsidRDefault="00107479" w:rsidP="00107479">
            <w:pPr>
              <w:rPr>
                <w:rFonts w:ascii="Arial" w:eastAsia="Arial" w:hAnsi="Arial" w:cs="Arial"/>
                <w:color w:val="000000" w:themeColor="text1"/>
                <w:sz w:val="20"/>
                <w:szCs w:val="20"/>
              </w:rPr>
            </w:pPr>
          </w:p>
        </w:tc>
        <w:tc>
          <w:tcPr>
            <w:tcW w:w="7357" w:type="dxa"/>
            <w:gridSpan w:val="4"/>
          </w:tcPr>
          <w:p w14:paraId="2A98951B" w14:textId="77777777" w:rsidR="00107479" w:rsidRDefault="00107479" w:rsidP="00107479">
            <w:pPr>
              <w:rPr>
                <w:rFonts w:ascii="Arial" w:hAnsi="Arial" w:cs="Arial"/>
                <w:sz w:val="20"/>
                <w:szCs w:val="20"/>
              </w:rPr>
            </w:pPr>
            <w:r w:rsidRPr="0026531F">
              <w:rPr>
                <w:rFonts w:ascii="Arial" w:hAnsi="Arial" w:cs="Arial"/>
                <w:sz w:val="20"/>
                <w:szCs w:val="20"/>
              </w:rPr>
              <w:t xml:space="preserve">Participate in group/ class discussions and Q&amp;A </w:t>
            </w:r>
          </w:p>
          <w:p w14:paraId="3A9CEDD9" w14:textId="77777777" w:rsidR="00107479" w:rsidRPr="0026531F" w:rsidRDefault="00107479" w:rsidP="00107479">
            <w:pPr>
              <w:rPr>
                <w:rFonts w:ascii="Arial" w:hAnsi="Arial" w:cs="Arial"/>
                <w:sz w:val="20"/>
                <w:szCs w:val="20"/>
              </w:rPr>
            </w:pPr>
            <w:r>
              <w:rPr>
                <w:rFonts w:ascii="Arial" w:hAnsi="Arial" w:cs="Arial"/>
                <w:sz w:val="20"/>
                <w:szCs w:val="20"/>
              </w:rPr>
              <w:t>Kahoot quizzes</w:t>
            </w:r>
          </w:p>
          <w:p w14:paraId="2E7A1C76" w14:textId="77777777" w:rsidR="00107479" w:rsidRPr="00EA24D4" w:rsidRDefault="00107479" w:rsidP="00107479">
            <w:pPr>
              <w:jc w:val="center"/>
              <w:rPr>
                <w:rFonts w:ascii="Arial" w:eastAsiaTheme="minorEastAsia" w:hAnsi="Arial" w:cs="Arial"/>
                <w:sz w:val="28"/>
                <w:szCs w:val="28"/>
              </w:rPr>
            </w:pPr>
          </w:p>
        </w:tc>
        <w:tc>
          <w:tcPr>
            <w:tcW w:w="435" w:type="dxa"/>
            <w:vMerge/>
            <w:shd w:val="clear" w:color="auto" w:fill="E2EFD9" w:themeFill="accent6" w:themeFillTint="33"/>
            <w:textDirection w:val="tbRl"/>
          </w:tcPr>
          <w:p w14:paraId="1DA29563" w14:textId="30C07EB8" w:rsidR="00107479" w:rsidRPr="00433A8C" w:rsidRDefault="00107479" w:rsidP="00107479">
            <w:pPr>
              <w:ind w:left="113" w:right="113"/>
              <w:jc w:val="center"/>
              <w:rPr>
                <w:rFonts w:ascii="Arial" w:eastAsiaTheme="minorEastAsia" w:hAnsi="Arial" w:cs="Arial"/>
                <w:sz w:val="18"/>
                <w:szCs w:val="18"/>
              </w:rPr>
            </w:pPr>
          </w:p>
        </w:tc>
      </w:tr>
      <w:tr w:rsidR="00107479" w:rsidRPr="009A134C" w14:paraId="08E97B8B" w14:textId="77777777" w:rsidTr="00EA24D4">
        <w:trPr>
          <w:gridAfter w:val="1"/>
          <w:wAfter w:w="9" w:type="dxa"/>
        </w:trPr>
        <w:tc>
          <w:tcPr>
            <w:tcW w:w="435" w:type="dxa"/>
            <w:vMerge w:val="restart"/>
            <w:shd w:val="clear" w:color="auto" w:fill="E2EFD9" w:themeFill="accent6" w:themeFillTint="33"/>
            <w:textDirection w:val="btLr"/>
          </w:tcPr>
          <w:p w14:paraId="071029B2" w14:textId="77777777" w:rsidR="00107479" w:rsidRPr="00102596" w:rsidRDefault="00107479" w:rsidP="00107479">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7"/>
            <w:shd w:val="clear" w:color="auto" w:fill="C5E0B3" w:themeFill="accent6" w:themeFillTint="66"/>
          </w:tcPr>
          <w:p w14:paraId="121C3662" w14:textId="77777777" w:rsidR="00107479" w:rsidRPr="009A134C" w:rsidRDefault="00107479" w:rsidP="00107479">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107479" w:rsidRPr="00712BBB" w:rsidRDefault="00107479" w:rsidP="00107479">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107479" w:rsidRPr="009A134C" w:rsidRDefault="00107479" w:rsidP="00107479">
            <w:pPr>
              <w:jc w:val="center"/>
              <w:rPr>
                <w:rFonts w:ascii="Arial" w:eastAsia="Arial" w:hAnsi="Arial" w:cs="Arial"/>
                <w:b/>
                <w:bCs/>
                <w:color w:val="000000" w:themeColor="text1"/>
                <w:sz w:val="28"/>
                <w:szCs w:val="28"/>
              </w:rPr>
            </w:pPr>
          </w:p>
        </w:tc>
      </w:tr>
      <w:tr w:rsidR="00107479" w:rsidRPr="009A134C" w14:paraId="05CBEFF0" w14:textId="77777777" w:rsidTr="00EA24D4">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107479" w:rsidRPr="00102596" w:rsidRDefault="00107479" w:rsidP="00107479">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107479" w:rsidRPr="002F73AD" w:rsidRDefault="00107479" w:rsidP="001074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107479" w:rsidRPr="002F73AD" w:rsidRDefault="00107479" w:rsidP="001074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107479" w:rsidRPr="009A134C" w:rsidRDefault="00107479" w:rsidP="001074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107479" w:rsidRPr="009A134C" w:rsidRDefault="00107479" w:rsidP="00107479">
            <w:pPr>
              <w:jc w:val="center"/>
              <w:rPr>
                <w:rFonts w:ascii="Arial" w:eastAsia="Arial" w:hAnsi="Arial" w:cs="Arial"/>
                <w:i/>
                <w:iCs/>
                <w:color w:val="000000" w:themeColor="text1"/>
                <w:sz w:val="24"/>
                <w:szCs w:val="24"/>
              </w:rPr>
            </w:pPr>
          </w:p>
        </w:tc>
      </w:tr>
      <w:tr w:rsidR="00107479" w:rsidRPr="2A4A3E22" w14:paraId="4201633E" w14:textId="77777777" w:rsidTr="00D73463">
        <w:trPr>
          <w:gridAfter w:val="1"/>
          <w:wAfter w:w="9" w:type="dxa"/>
          <w:trHeight w:val="1113"/>
        </w:trPr>
        <w:tc>
          <w:tcPr>
            <w:tcW w:w="435" w:type="dxa"/>
            <w:vMerge/>
            <w:shd w:val="clear" w:color="auto" w:fill="E2EFD9" w:themeFill="accent6" w:themeFillTint="33"/>
            <w:textDirection w:val="btLr"/>
          </w:tcPr>
          <w:p w14:paraId="7BC09018" w14:textId="77777777" w:rsidR="00107479" w:rsidRPr="00102596" w:rsidRDefault="00107479" w:rsidP="00107479">
            <w:pPr>
              <w:ind w:left="113" w:right="113"/>
              <w:jc w:val="center"/>
              <w:rPr>
                <w:rFonts w:ascii="Arial" w:hAnsi="Arial" w:cs="Arial"/>
                <w:b/>
                <w:bCs/>
                <w:sz w:val="18"/>
                <w:szCs w:val="18"/>
              </w:rPr>
            </w:pPr>
          </w:p>
        </w:tc>
        <w:tc>
          <w:tcPr>
            <w:tcW w:w="4762" w:type="dxa"/>
            <w:gridSpan w:val="2"/>
          </w:tcPr>
          <w:p w14:paraId="13E17B00" w14:textId="77777777" w:rsidR="00107479" w:rsidRPr="00D73463" w:rsidRDefault="00107479" w:rsidP="00107479">
            <w:pPr>
              <w:rPr>
                <w:rFonts w:ascii="Arial" w:hAnsi="Arial" w:cs="Arial"/>
                <w:iCs/>
                <w:sz w:val="20"/>
                <w:szCs w:val="20"/>
              </w:rPr>
            </w:pPr>
            <w:r w:rsidRPr="00D73463">
              <w:rPr>
                <w:rFonts w:ascii="Arial" w:hAnsi="Arial" w:cs="Arial"/>
                <w:iCs/>
                <w:sz w:val="20"/>
                <w:szCs w:val="20"/>
              </w:rPr>
              <w:t>Approaches a school and class teacher uses to teach RE well</w:t>
            </w:r>
          </w:p>
          <w:p w14:paraId="03847658" w14:textId="77777777" w:rsidR="00107479" w:rsidRPr="00D73463" w:rsidRDefault="00107479" w:rsidP="00107479">
            <w:pPr>
              <w:ind w:firstLine="720"/>
              <w:rPr>
                <w:rFonts w:ascii="Arial" w:hAnsi="Arial" w:cs="Arial"/>
                <w:iCs/>
                <w:sz w:val="20"/>
                <w:szCs w:val="20"/>
              </w:rPr>
            </w:pPr>
          </w:p>
        </w:tc>
        <w:tc>
          <w:tcPr>
            <w:tcW w:w="5076" w:type="dxa"/>
            <w:gridSpan w:val="2"/>
          </w:tcPr>
          <w:p w14:paraId="773CDEB2" w14:textId="77777777" w:rsidR="00107479" w:rsidRPr="00D73463" w:rsidRDefault="00107479" w:rsidP="00107479">
            <w:pPr>
              <w:rPr>
                <w:rFonts w:ascii="Arial" w:hAnsi="Arial" w:cs="Arial"/>
                <w:iCs/>
                <w:sz w:val="20"/>
                <w:szCs w:val="20"/>
              </w:rPr>
            </w:pPr>
            <w:r w:rsidRPr="00D73463">
              <w:rPr>
                <w:rFonts w:ascii="Arial" w:hAnsi="Arial" w:cs="Arial"/>
                <w:iCs/>
                <w:sz w:val="20"/>
                <w:szCs w:val="20"/>
              </w:rPr>
              <w:t xml:space="preserve">That local authority syllabi can be concept driven, theme- driven and/or enquiry based driven </w:t>
            </w:r>
          </w:p>
          <w:p w14:paraId="615C7ACA" w14:textId="45B57EC3" w:rsidR="00107479" w:rsidRPr="00D73463" w:rsidRDefault="00107479" w:rsidP="00107479">
            <w:pPr>
              <w:rPr>
                <w:rFonts w:ascii="Arial" w:hAnsi="Arial" w:cs="Arial"/>
                <w:iCs/>
                <w:sz w:val="20"/>
                <w:szCs w:val="20"/>
              </w:rPr>
            </w:pPr>
          </w:p>
        </w:tc>
        <w:tc>
          <w:tcPr>
            <w:tcW w:w="4875" w:type="dxa"/>
            <w:gridSpan w:val="3"/>
          </w:tcPr>
          <w:p w14:paraId="5703D42C" w14:textId="77777777" w:rsidR="00107479" w:rsidRPr="00D73463" w:rsidRDefault="00107479" w:rsidP="00107479">
            <w:pPr>
              <w:rPr>
                <w:rFonts w:ascii="Arial" w:hAnsi="Arial" w:cs="Arial"/>
                <w:iCs/>
                <w:sz w:val="20"/>
                <w:szCs w:val="20"/>
              </w:rPr>
            </w:pPr>
            <w:r w:rsidRPr="00D73463">
              <w:rPr>
                <w:rFonts w:ascii="Arial" w:hAnsi="Arial" w:cs="Arial"/>
                <w:iCs/>
                <w:sz w:val="20"/>
                <w:szCs w:val="20"/>
              </w:rPr>
              <w:t xml:space="preserve">Evaluate what should be in an RE lesson plan and various pedagogies for teaching it creatively </w:t>
            </w:r>
          </w:p>
          <w:p w14:paraId="3CDBAF27" w14:textId="6F0CD1E6" w:rsidR="00107479" w:rsidRPr="00D73463" w:rsidRDefault="00107479" w:rsidP="00107479">
            <w:pPr>
              <w:jc w:val="center"/>
              <w:rPr>
                <w:rFonts w:ascii="Arial" w:hAnsi="Arial" w:cs="Arial"/>
                <w:iCs/>
                <w:sz w:val="20"/>
                <w:szCs w:val="20"/>
              </w:rPr>
            </w:pPr>
          </w:p>
        </w:tc>
        <w:tc>
          <w:tcPr>
            <w:tcW w:w="435" w:type="dxa"/>
            <w:vMerge/>
            <w:shd w:val="clear" w:color="auto" w:fill="E2EFD9" w:themeFill="accent6" w:themeFillTint="33"/>
          </w:tcPr>
          <w:p w14:paraId="52DB4C0D" w14:textId="77777777" w:rsidR="00107479" w:rsidRPr="2A4A3E22" w:rsidRDefault="00107479" w:rsidP="00107479">
            <w:pPr>
              <w:pStyle w:val="ListParagraph"/>
              <w:numPr>
                <w:ilvl w:val="0"/>
                <w:numId w:val="2"/>
              </w:numPr>
              <w:rPr>
                <w:rFonts w:ascii="Arial" w:eastAsia="Arial" w:hAnsi="Arial" w:cs="Arial"/>
                <w:color w:val="000000" w:themeColor="text1"/>
                <w:sz w:val="20"/>
                <w:szCs w:val="20"/>
              </w:rPr>
            </w:pPr>
          </w:p>
        </w:tc>
      </w:tr>
      <w:tr w:rsidR="00107479" w:rsidRPr="002F73AD" w14:paraId="17F0E124" w14:textId="77777777" w:rsidTr="00EA24D4">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107479" w:rsidRPr="00102596" w:rsidRDefault="00107479" w:rsidP="00107479">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8"/>
            <w:tcBorders>
              <w:bottom w:val="single" w:sz="4" w:space="0" w:color="auto"/>
            </w:tcBorders>
            <w:shd w:val="clear" w:color="auto" w:fill="C5E0B3" w:themeFill="accent6" w:themeFillTint="66"/>
          </w:tcPr>
          <w:p w14:paraId="710A97B2" w14:textId="77777777" w:rsidR="00107479" w:rsidRDefault="00107479" w:rsidP="0010747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1E8CBCC3" w:rsidR="00107479" w:rsidRPr="002F73AD" w:rsidRDefault="00107479" w:rsidP="0010747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primary languages</w:t>
            </w:r>
          </w:p>
        </w:tc>
      </w:tr>
      <w:tr w:rsidR="00107479" w:rsidRPr="69350B63" w14:paraId="0F847025" w14:textId="77777777" w:rsidTr="00EA24D4">
        <w:trPr>
          <w:gridAfter w:val="1"/>
          <w:wAfter w:w="9" w:type="dxa"/>
          <w:cantSplit/>
          <w:trHeight w:val="1115"/>
        </w:trPr>
        <w:tc>
          <w:tcPr>
            <w:tcW w:w="435" w:type="dxa"/>
            <w:vMerge/>
            <w:shd w:val="clear" w:color="auto" w:fill="E2EFD9" w:themeFill="accent6" w:themeFillTint="33"/>
            <w:textDirection w:val="btLr"/>
          </w:tcPr>
          <w:p w14:paraId="0EF9D3D5" w14:textId="77777777" w:rsidR="00107479" w:rsidRDefault="00107479" w:rsidP="00107479">
            <w:pPr>
              <w:ind w:left="113" w:right="113"/>
              <w:jc w:val="center"/>
              <w:rPr>
                <w:rFonts w:ascii="Arial" w:hAnsi="Arial" w:cs="Arial"/>
                <w:b/>
                <w:bCs/>
              </w:rPr>
            </w:pPr>
          </w:p>
        </w:tc>
        <w:tc>
          <w:tcPr>
            <w:tcW w:w="15148" w:type="dxa"/>
            <w:gridSpan w:val="8"/>
          </w:tcPr>
          <w:p w14:paraId="0B60FAE8" w14:textId="77777777" w:rsidR="00107479" w:rsidRDefault="00107479" w:rsidP="00107479">
            <w:pPr>
              <w:pStyle w:val="ListParagraph"/>
              <w:numPr>
                <w:ilvl w:val="0"/>
                <w:numId w:val="18"/>
              </w:numPr>
              <w:spacing w:line="256" w:lineRule="auto"/>
              <w:rPr>
                <w:rFonts w:ascii="Arial" w:hAnsi="Arial" w:cs="Arial"/>
                <w:sz w:val="20"/>
                <w:szCs w:val="20"/>
                <w:lang w:val="en-US"/>
              </w:rPr>
            </w:pPr>
            <w:r>
              <w:rPr>
                <w:rFonts w:ascii="Arial" w:hAnsi="Arial" w:cs="Arial"/>
                <w:sz w:val="20"/>
                <w:szCs w:val="20"/>
                <w:lang w:val="en-US"/>
              </w:rPr>
              <w:t xml:space="preserve">OFSTED (2021) Curriculum research reviews series: Religious </w:t>
            </w:r>
            <w:proofErr w:type="spellStart"/>
            <w:r>
              <w:rPr>
                <w:rFonts w:ascii="Arial" w:hAnsi="Arial" w:cs="Arial"/>
                <w:sz w:val="20"/>
                <w:szCs w:val="20"/>
                <w:lang w:val="en-US"/>
              </w:rPr>
              <w:t>Educacation</w:t>
            </w:r>
            <w:proofErr w:type="spellEnd"/>
            <w:r>
              <w:rPr>
                <w:rFonts w:ascii="Arial" w:hAnsi="Arial" w:cs="Arial"/>
                <w:sz w:val="20"/>
                <w:szCs w:val="20"/>
                <w:lang w:val="en-US"/>
              </w:rPr>
              <w:t>. Available at: </w:t>
            </w:r>
            <w:hyperlink r:id="rId11" w:history="1">
              <w:r>
                <w:rPr>
                  <w:rStyle w:val="Hyperlink"/>
                  <w:rFonts w:ascii="Arial" w:hAnsi="Arial" w:cs="Arial"/>
                  <w:sz w:val="20"/>
                  <w:szCs w:val="20"/>
                  <w:lang w:val="en-US"/>
                </w:rPr>
                <w:t>https://www.gov.uk/government/publications/research-review-series-religious-education</w:t>
              </w:r>
            </w:hyperlink>
            <w:r>
              <w:rPr>
                <w:rFonts w:ascii="Arial" w:hAnsi="Arial" w:cs="Arial"/>
                <w:sz w:val="20"/>
                <w:szCs w:val="20"/>
                <w:lang w:val="en-US"/>
              </w:rPr>
              <w:t xml:space="preserve">  (Published 2021). </w:t>
            </w:r>
          </w:p>
          <w:p w14:paraId="22865825" w14:textId="77777777" w:rsidR="00107479" w:rsidRDefault="00107479" w:rsidP="00107479">
            <w:pPr>
              <w:pStyle w:val="ListParagraph"/>
              <w:numPr>
                <w:ilvl w:val="0"/>
                <w:numId w:val="18"/>
              </w:numPr>
              <w:spacing w:line="256" w:lineRule="auto"/>
              <w:rPr>
                <w:rFonts w:ascii="Arial" w:hAnsi="Arial" w:cs="Arial"/>
                <w:sz w:val="20"/>
                <w:szCs w:val="20"/>
              </w:rPr>
            </w:pPr>
            <w:r>
              <w:rPr>
                <w:rFonts w:ascii="Arial" w:hAnsi="Arial" w:cs="Arial"/>
                <w:sz w:val="20"/>
                <w:szCs w:val="20"/>
                <w:lang w:val="en-US"/>
              </w:rPr>
              <w:t>THE RELIGIOUS EDUCATION COUNCIL OF ENGLAND AND WALES, 2013. A curriculum framework for religious education in England [online]. Available from</w:t>
            </w:r>
            <w:r>
              <w:rPr>
                <w:rFonts w:ascii="Arial" w:hAnsi="Arial" w:cs="Arial"/>
                <w:sz w:val="20"/>
                <w:szCs w:val="20"/>
              </w:rPr>
              <w:t xml:space="preserve">: </w:t>
            </w:r>
            <w:hyperlink r:id="rId12" w:history="1">
              <w:r>
                <w:rPr>
                  <w:rStyle w:val="Hyperlink"/>
                  <w:rFonts w:ascii="Arial" w:hAnsi="Arial" w:cs="Arial"/>
                  <w:sz w:val="20"/>
                  <w:szCs w:val="20"/>
                </w:rPr>
                <w:t>https://www.religiouseducationcouncil.org.uk/wp-content/uploads/2017/09/RE_Review_Summary.pdf</w:t>
              </w:r>
            </w:hyperlink>
            <w:r>
              <w:rPr>
                <w:rFonts w:ascii="Arial" w:hAnsi="Arial" w:cs="Arial"/>
                <w:sz w:val="20"/>
                <w:szCs w:val="20"/>
              </w:rPr>
              <w:t xml:space="preserve"> [Accessed 10.10.22].</w:t>
            </w:r>
          </w:p>
          <w:p w14:paraId="3316B06E" w14:textId="77777777" w:rsidR="00107479" w:rsidRDefault="00107479" w:rsidP="00107479">
            <w:pPr>
              <w:pStyle w:val="ListParagraph"/>
              <w:numPr>
                <w:ilvl w:val="0"/>
                <w:numId w:val="18"/>
              </w:numPr>
              <w:spacing w:line="256" w:lineRule="auto"/>
              <w:rPr>
                <w:rFonts w:ascii="Arial" w:hAnsi="Arial" w:cs="Arial"/>
                <w:sz w:val="20"/>
                <w:szCs w:val="20"/>
                <w:lang w:val="en-US"/>
              </w:rPr>
            </w:pPr>
            <w:r>
              <w:rPr>
                <w:rFonts w:ascii="Arial" w:hAnsi="Arial" w:cs="Arial"/>
                <w:sz w:val="20"/>
                <w:szCs w:val="20"/>
                <w:lang w:val="en-US"/>
              </w:rPr>
              <w:t>WATSON, B. and THOMPSON, P., 2014. The effective teaching of religious education. Routledge.</w:t>
            </w:r>
          </w:p>
          <w:p w14:paraId="4BAC36E9" w14:textId="77777777" w:rsidR="00107479" w:rsidRDefault="00107479" w:rsidP="00107479">
            <w:pPr>
              <w:pStyle w:val="ListParagraph"/>
              <w:numPr>
                <w:ilvl w:val="0"/>
                <w:numId w:val="18"/>
              </w:numPr>
              <w:spacing w:line="256" w:lineRule="auto"/>
              <w:rPr>
                <w:rFonts w:ascii="Arial" w:hAnsi="Arial" w:cs="Arial"/>
                <w:sz w:val="20"/>
                <w:szCs w:val="20"/>
                <w:lang w:val="en-US"/>
              </w:rPr>
            </w:pPr>
            <w:r w:rsidRPr="00273AB3">
              <w:rPr>
                <w:rFonts w:ascii="Arial" w:hAnsi="Arial" w:cs="Arial"/>
                <w:sz w:val="20"/>
                <w:szCs w:val="20"/>
                <w:lang w:val="en-US"/>
              </w:rPr>
              <w:t>WEBSTER. M., 2010. Creative Approaches to Teaching Primary Religious Education. Harlow. Pearson</w:t>
            </w:r>
          </w:p>
          <w:p w14:paraId="532CDC68" w14:textId="77777777" w:rsidR="00107479" w:rsidRDefault="00107479" w:rsidP="00107479">
            <w:pPr>
              <w:pStyle w:val="ListParagraph"/>
              <w:numPr>
                <w:ilvl w:val="0"/>
                <w:numId w:val="18"/>
              </w:numPr>
              <w:spacing w:line="256" w:lineRule="auto"/>
              <w:rPr>
                <w:rFonts w:ascii="Arial" w:hAnsi="Arial" w:cs="Arial"/>
                <w:sz w:val="20"/>
                <w:szCs w:val="20"/>
                <w:lang w:val="en-US"/>
              </w:rPr>
            </w:pPr>
            <w:r w:rsidRPr="00273AB3">
              <w:rPr>
                <w:rFonts w:ascii="Arial" w:hAnsi="Arial" w:cs="Arial"/>
                <w:sz w:val="20"/>
                <w:szCs w:val="20"/>
                <w:lang w:val="en-US"/>
              </w:rPr>
              <w:t>WEBSTER, M and MISRA, S. 2015. Teaching the Foundation Subjects. Oxford: Oxford University Press</w:t>
            </w:r>
          </w:p>
          <w:p w14:paraId="301422B6" w14:textId="44859188" w:rsidR="00D73463" w:rsidRPr="00273AB3" w:rsidRDefault="00D73463" w:rsidP="00107479">
            <w:pPr>
              <w:pStyle w:val="ListParagraph"/>
              <w:numPr>
                <w:ilvl w:val="0"/>
                <w:numId w:val="18"/>
              </w:numPr>
              <w:spacing w:line="256" w:lineRule="auto"/>
              <w:rPr>
                <w:rStyle w:val="eop"/>
                <w:rFonts w:ascii="Arial" w:hAnsi="Arial" w:cs="Arial"/>
                <w:sz w:val="20"/>
                <w:szCs w:val="20"/>
                <w:lang w:val="en-US"/>
              </w:rPr>
            </w:pPr>
          </w:p>
        </w:tc>
      </w:tr>
    </w:tbl>
    <w:p w14:paraId="5949A5F0" w14:textId="77777777" w:rsidR="00D73463" w:rsidRDefault="00D73463"/>
    <w:tbl>
      <w:tblPr>
        <w:tblStyle w:val="TableGrid"/>
        <w:tblW w:w="15592" w:type="dxa"/>
        <w:tblInd w:w="-714" w:type="dxa"/>
        <w:tblLook w:val="04A0" w:firstRow="1" w:lastRow="0" w:firstColumn="1" w:lastColumn="0" w:noHBand="0" w:noVBand="1"/>
        <w:tblDescription w:val="RE Curriculum Plan Phase 3"/>
      </w:tblPr>
      <w:tblGrid>
        <w:gridCol w:w="436"/>
        <w:gridCol w:w="4769"/>
        <w:gridCol w:w="2592"/>
        <w:gridCol w:w="2480"/>
        <w:gridCol w:w="4871"/>
        <w:gridCol w:w="435"/>
        <w:gridCol w:w="9"/>
      </w:tblGrid>
      <w:tr w:rsidR="00107479" w14:paraId="2BAA8562" w14:textId="77777777" w:rsidTr="00D73463">
        <w:trPr>
          <w:tblHeader/>
        </w:trPr>
        <w:tc>
          <w:tcPr>
            <w:tcW w:w="15592" w:type="dxa"/>
            <w:gridSpan w:val="7"/>
            <w:shd w:val="clear" w:color="auto" w:fill="DC9182"/>
          </w:tcPr>
          <w:p w14:paraId="52AF32F8" w14:textId="77777777" w:rsidR="00107479" w:rsidRDefault="00107479" w:rsidP="00107479">
            <w:pPr>
              <w:jc w:val="center"/>
              <w:rPr>
                <w:rFonts w:ascii="Arial" w:hAnsi="Arial" w:cs="Arial"/>
                <w:b/>
                <w:bCs/>
                <w:sz w:val="28"/>
                <w:szCs w:val="28"/>
              </w:rPr>
            </w:pPr>
            <w:r>
              <w:rPr>
                <w:rFonts w:ascii="Arial" w:hAnsi="Arial" w:cs="Arial"/>
                <w:b/>
                <w:bCs/>
                <w:sz w:val="28"/>
                <w:szCs w:val="28"/>
              </w:rPr>
              <w:t>Phase 3</w:t>
            </w:r>
          </w:p>
          <w:p w14:paraId="43EB0EFB" w14:textId="796FD79A" w:rsidR="00D73463" w:rsidRDefault="00D73463" w:rsidP="00107479">
            <w:pPr>
              <w:jc w:val="center"/>
              <w:rPr>
                <w:rFonts w:ascii="Arial" w:hAnsi="Arial" w:cs="Arial"/>
                <w:b/>
                <w:bCs/>
                <w:sz w:val="28"/>
                <w:szCs w:val="28"/>
              </w:rPr>
            </w:pPr>
          </w:p>
        </w:tc>
      </w:tr>
      <w:tr w:rsidR="00107479" w14:paraId="2238B80A" w14:textId="77777777" w:rsidTr="000677CD">
        <w:tc>
          <w:tcPr>
            <w:tcW w:w="15592" w:type="dxa"/>
            <w:gridSpan w:val="7"/>
            <w:shd w:val="clear" w:color="auto" w:fill="E7B7AD"/>
          </w:tcPr>
          <w:p w14:paraId="6E4683BC" w14:textId="5FAAF6B8" w:rsidR="00107479" w:rsidRDefault="00107479" w:rsidP="00107479">
            <w:pPr>
              <w:jc w:val="center"/>
              <w:rPr>
                <w:rFonts w:ascii="Arial" w:hAnsi="Arial" w:cs="Arial"/>
                <w:b/>
                <w:bCs/>
                <w:sz w:val="28"/>
                <w:szCs w:val="28"/>
              </w:rPr>
            </w:pPr>
            <w:r>
              <w:rPr>
                <w:rFonts w:ascii="Arial" w:hAnsi="Arial" w:cs="Arial"/>
                <w:b/>
                <w:bCs/>
                <w:sz w:val="28"/>
                <w:szCs w:val="28"/>
              </w:rPr>
              <w:t>School Based Learning – Consolidation</w:t>
            </w:r>
          </w:p>
        </w:tc>
      </w:tr>
      <w:tr w:rsidR="00107479" w14:paraId="412B7857" w14:textId="77777777" w:rsidTr="00B87E7B">
        <w:tc>
          <w:tcPr>
            <w:tcW w:w="7791" w:type="dxa"/>
            <w:gridSpan w:val="3"/>
            <w:shd w:val="clear" w:color="auto" w:fill="F8D3CC"/>
          </w:tcPr>
          <w:p w14:paraId="112C02D9" w14:textId="53C2BBA2" w:rsidR="00107479" w:rsidRDefault="00107479" w:rsidP="00107479">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F8D3CC"/>
          </w:tcPr>
          <w:p w14:paraId="27D212E4" w14:textId="69DB6A03" w:rsidR="00107479" w:rsidRDefault="00107479" w:rsidP="00107479">
            <w:pPr>
              <w:jc w:val="center"/>
              <w:rPr>
                <w:rFonts w:ascii="Arial" w:hAnsi="Arial" w:cs="Arial"/>
                <w:b/>
                <w:bCs/>
                <w:sz w:val="28"/>
                <w:szCs w:val="28"/>
              </w:rPr>
            </w:pPr>
            <w:r>
              <w:rPr>
                <w:rFonts w:ascii="Arial" w:hAnsi="Arial" w:cs="Arial"/>
                <w:b/>
                <w:bCs/>
                <w:sz w:val="28"/>
                <w:szCs w:val="28"/>
              </w:rPr>
              <w:t>Learn How</w:t>
            </w:r>
          </w:p>
        </w:tc>
      </w:tr>
      <w:tr w:rsidR="00107479" w:rsidRPr="00433A8C" w14:paraId="7BCA5B58" w14:textId="77777777" w:rsidTr="00D73463">
        <w:trPr>
          <w:gridAfter w:val="1"/>
          <w:wAfter w:w="9" w:type="dxa"/>
        </w:trPr>
        <w:tc>
          <w:tcPr>
            <w:tcW w:w="425" w:type="dxa"/>
            <w:vMerge w:val="restart"/>
            <w:shd w:val="clear" w:color="auto" w:fill="F8D3CC"/>
            <w:textDirection w:val="btLr"/>
          </w:tcPr>
          <w:p w14:paraId="3BB46E55" w14:textId="77777777" w:rsidR="00107479" w:rsidRPr="00102596" w:rsidRDefault="00107479" w:rsidP="00107479">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366" w:type="dxa"/>
            <w:gridSpan w:val="2"/>
          </w:tcPr>
          <w:p w14:paraId="67984083" w14:textId="5442CD69" w:rsidR="00107479" w:rsidRPr="00D73463" w:rsidRDefault="00107479" w:rsidP="00107479">
            <w:pPr>
              <w:rPr>
                <w:rFonts w:eastAsiaTheme="minorEastAsia"/>
                <w:sz w:val="20"/>
                <w:szCs w:val="20"/>
              </w:rPr>
            </w:pPr>
            <w:r w:rsidRPr="00D73463">
              <w:rPr>
                <w:rFonts w:ascii="Arial" w:hAnsi="Arial" w:cs="Arial"/>
                <w:sz w:val="20"/>
                <w:szCs w:val="20"/>
              </w:rPr>
              <w:t xml:space="preserve">… ongoing formative assessment of pupils’ understanding is necessary to know their learning needs </w:t>
            </w:r>
            <w:r w:rsidRPr="00D73463">
              <w:rPr>
                <w:rFonts w:ascii="Arial" w:hAnsi="Arial" w:cs="Arial"/>
                <w:b/>
                <w:bCs/>
                <w:sz w:val="20"/>
                <w:szCs w:val="20"/>
              </w:rPr>
              <w:t>LT6.1</w:t>
            </w:r>
          </w:p>
        </w:tc>
        <w:tc>
          <w:tcPr>
            <w:tcW w:w="7357" w:type="dxa"/>
            <w:gridSpan w:val="2"/>
          </w:tcPr>
          <w:p w14:paraId="5A7542BB" w14:textId="77777777" w:rsidR="00107479" w:rsidRDefault="00107479" w:rsidP="00107479">
            <w:pPr>
              <w:rPr>
                <w:rFonts w:ascii="Arial" w:hAnsi="Arial" w:cs="Arial"/>
                <w:b/>
                <w:bCs/>
                <w:sz w:val="20"/>
                <w:szCs w:val="20"/>
              </w:rPr>
            </w:pPr>
            <w:r w:rsidRPr="00D73463">
              <w:rPr>
                <w:rFonts w:ascii="Arial" w:hAnsi="Arial" w:cs="Arial"/>
                <w:sz w:val="20"/>
                <w:szCs w:val="20"/>
              </w:rPr>
              <w:t xml:space="preserve">…to identify key substantive, ways of knowing and personal knowledge using school’s medium-term plans </w:t>
            </w:r>
            <w:r w:rsidRPr="00D73463">
              <w:rPr>
                <w:rFonts w:ascii="Arial" w:hAnsi="Arial" w:cs="Arial"/>
                <w:b/>
                <w:bCs/>
                <w:sz w:val="20"/>
                <w:szCs w:val="20"/>
              </w:rPr>
              <w:t>LH3.1, LH3.2</w:t>
            </w:r>
          </w:p>
          <w:p w14:paraId="4BA4BB32" w14:textId="5CC70770" w:rsidR="00D73463" w:rsidRPr="00D73463" w:rsidRDefault="00D73463" w:rsidP="00107479">
            <w:pPr>
              <w:rPr>
                <w:rFonts w:ascii="Arial" w:hAnsi="Arial" w:cs="Arial"/>
                <w:sz w:val="20"/>
                <w:szCs w:val="20"/>
              </w:rPr>
            </w:pPr>
          </w:p>
        </w:tc>
        <w:tc>
          <w:tcPr>
            <w:tcW w:w="435" w:type="dxa"/>
            <w:vMerge w:val="restart"/>
            <w:shd w:val="clear" w:color="auto" w:fill="F8D3CC"/>
            <w:textDirection w:val="tbRl"/>
          </w:tcPr>
          <w:p w14:paraId="09AE38EC" w14:textId="6890F6E5" w:rsidR="00107479" w:rsidRPr="00433A8C" w:rsidRDefault="00107479" w:rsidP="00107479">
            <w:pPr>
              <w:ind w:left="113" w:right="113"/>
              <w:jc w:val="center"/>
              <w:rPr>
                <w:rFonts w:ascii="Arial" w:hAnsi="Arial" w:cs="Arial"/>
                <w:sz w:val="18"/>
                <w:szCs w:val="18"/>
              </w:rPr>
            </w:pPr>
            <w:r>
              <w:rPr>
                <w:rFonts w:ascii="Arial" w:hAnsi="Arial" w:cs="Arial"/>
                <w:sz w:val="18"/>
                <w:szCs w:val="18"/>
              </w:rPr>
              <w:t>Intent</w:t>
            </w:r>
          </w:p>
        </w:tc>
      </w:tr>
      <w:tr w:rsidR="00107479" w:rsidRPr="00433A8C" w14:paraId="4314C4F8" w14:textId="77777777" w:rsidTr="00D73463">
        <w:trPr>
          <w:gridAfter w:val="1"/>
          <w:wAfter w:w="9" w:type="dxa"/>
          <w:trHeight w:val="307"/>
        </w:trPr>
        <w:tc>
          <w:tcPr>
            <w:tcW w:w="425" w:type="dxa"/>
            <w:vMerge/>
            <w:shd w:val="clear" w:color="auto" w:fill="F8D3CC"/>
            <w:textDirection w:val="btLr"/>
          </w:tcPr>
          <w:p w14:paraId="1D1F4637" w14:textId="77777777" w:rsidR="00107479" w:rsidRPr="00102596" w:rsidRDefault="00107479" w:rsidP="00107479">
            <w:pPr>
              <w:ind w:left="113" w:right="113"/>
              <w:jc w:val="center"/>
              <w:rPr>
                <w:rFonts w:ascii="Arial" w:hAnsi="Arial" w:cs="Arial"/>
                <w:b/>
                <w:bCs/>
                <w:sz w:val="18"/>
                <w:szCs w:val="18"/>
              </w:rPr>
            </w:pPr>
          </w:p>
        </w:tc>
        <w:tc>
          <w:tcPr>
            <w:tcW w:w="7366" w:type="dxa"/>
            <w:gridSpan w:val="2"/>
          </w:tcPr>
          <w:p w14:paraId="5867116D" w14:textId="5EEF7ED7" w:rsidR="00107479" w:rsidRPr="00D73463" w:rsidRDefault="00107479" w:rsidP="00107479">
            <w:pPr>
              <w:rPr>
                <w:rFonts w:ascii="Arial" w:hAnsi="Arial" w:cs="Arial"/>
                <w:sz w:val="20"/>
                <w:szCs w:val="20"/>
              </w:rPr>
            </w:pPr>
            <w:r w:rsidRPr="00D73463">
              <w:rPr>
                <w:rFonts w:ascii="Arial" w:hAnsi="Arial" w:cs="Arial"/>
                <w:sz w:val="20"/>
                <w:szCs w:val="20"/>
              </w:rPr>
              <w:t>medium-term plans can and should be adapted based upon the needs of the children and formative assessment undertaken during lessons (LT5.3,7)</w:t>
            </w:r>
          </w:p>
        </w:tc>
        <w:tc>
          <w:tcPr>
            <w:tcW w:w="7357" w:type="dxa"/>
            <w:gridSpan w:val="2"/>
          </w:tcPr>
          <w:p w14:paraId="610205ED" w14:textId="77777777" w:rsidR="00107479" w:rsidRDefault="00107479" w:rsidP="00107479">
            <w:pPr>
              <w:rPr>
                <w:rFonts w:ascii="Arial" w:hAnsi="Arial" w:cs="Arial"/>
                <w:sz w:val="20"/>
                <w:szCs w:val="20"/>
              </w:rPr>
            </w:pPr>
            <w:r w:rsidRPr="00D73463">
              <w:rPr>
                <w:rFonts w:ascii="Arial" w:hAnsi="Arial" w:cs="Arial"/>
                <w:sz w:val="20"/>
                <w:szCs w:val="20"/>
              </w:rPr>
              <w:t>Subject leaders/co-ordinators are responsible for ensuring quality of RE learning and teaching via a well sequenced curriculum (LT2.2, 2.6; LH2.1, 2.4, 2.7 LT3.7, LH6).</w:t>
            </w:r>
          </w:p>
          <w:p w14:paraId="071CFA83" w14:textId="5F8DE11D" w:rsidR="00D73463" w:rsidRPr="00D73463" w:rsidRDefault="00D73463" w:rsidP="00107479">
            <w:pPr>
              <w:rPr>
                <w:rFonts w:ascii="Arial" w:hAnsi="Arial" w:cs="Arial"/>
                <w:sz w:val="20"/>
                <w:szCs w:val="20"/>
              </w:rPr>
            </w:pPr>
          </w:p>
        </w:tc>
        <w:tc>
          <w:tcPr>
            <w:tcW w:w="435" w:type="dxa"/>
            <w:vMerge/>
            <w:shd w:val="clear" w:color="auto" w:fill="F8D3CC"/>
          </w:tcPr>
          <w:p w14:paraId="7DC3294F" w14:textId="77777777" w:rsidR="00107479" w:rsidRPr="00433A8C" w:rsidRDefault="00107479" w:rsidP="00107479">
            <w:pPr>
              <w:rPr>
                <w:rFonts w:eastAsiaTheme="minorEastAsia"/>
                <w:sz w:val="18"/>
                <w:szCs w:val="18"/>
              </w:rPr>
            </w:pPr>
          </w:p>
        </w:tc>
      </w:tr>
      <w:tr w:rsidR="00107479" w:rsidRPr="00433A8C" w14:paraId="0E3777BC" w14:textId="77777777" w:rsidTr="00D73463">
        <w:trPr>
          <w:gridAfter w:val="1"/>
          <w:wAfter w:w="9" w:type="dxa"/>
          <w:trHeight w:val="307"/>
        </w:trPr>
        <w:tc>
          <w:tcPr>
            <w:tcW w:w="425" w:type="dxa"/>
            <w:vMerge/>
            <w:shd w:val="clear" w:color="auto" w:fill="F8D3CC"/>
            <w:textDirection w:val="btLr"/>
          </w:tcPr>
          <w:p w14:paraId="4EA9BC18" w14:textId="77777777" w:rsidR="00107479" w:rsidRPr="00102596" w:rsidRDefault="00107479" w:rsidP="00107479">
            <w:pPr>
              <w:ind w:left="113" w:right="113"/>
              <w:jc w:val="center"/>
              <w:rPr>
                <w:rFonts w:ascii="Arial" w:hAnsi="Arial" w:cs="Arial"/>
                <w:b/>
                <w:bCs/>
                <w:sz w:val="18"/>
                <w:szCs w:val="18"/>
              </w:rPr>
            </w:pPr>
          </w:p>
        </w:tc>
        <w:tc>
          <w:tcPr>
            <w:tcW w:w="7366" w:type="dxa"/>
            <w:gridSpan w:val="2"/>
          </w:tcPr>
          <w:p w14:paraId="60A1BCD5" w14:textId="631BE5C0" w:rsidR="00107479" w:rsidRPr="00D73463" w:rsidRDefault="00107479" w:rsidP="00107479">
            <w:pPr>
              <w:rPr>
                <w:rFonts w:eastAsiaTheme="minorEastAsia"/>
                <w:sz w:val="20"/>
                <w:szCs w:val="20"/>
              </w:rPr>
            </w:pPr>
          </w:p>
        </w:tc>
        <w:tc>
          <w:tcPr>
            <w:tcW w:w="7357" w:type="dxa"/>
            <w:gridSpan w:val="2"/>
          </w:tcPr>
          <w:p w14:paraId="3CCE3D70" w14:textId="77777777" w:rsidR="00107479" w:rsidRPr="00D73463" w:rsidRDefault="00107479" w:rsidP="00107479">
            <w:pPr>
              <w:spacing w:line="259" w:lineRule="auto"/>
              <w:rPr>
                <w:rFonts w:ascii="Arial" w:eastAsia="Arial" w:hAnsi="Arial" w:cs="Arial"/>
                <w:color w:val="000000" w:themeColor="text1"/>
                <w:sz w:val="20"/>
                <w:szCs w:val="20"/>
              </w:rPr>
            </w:pPr>
            <w:r w:rsidRPr="00D73463">
              <w:rPr>
                <w:rFonts w:ascii="Arial" w:eastAsia="Arial" w:hAnsi="Arial" w:cs="Arial"/>
                <w:color w:val="000000" w:themeColor="text1"/>
                <w:sz w:val="20"/>
                <w:szCs w:val="20"/>
              </w:rPr>
              <w:t xml:space="preserve">to use school’s medium-term plans to devise a series of art lessons that target the 3 areas of knowledge in the subject </w:t>
            </w:r>
            <w:r w:rsidRPr="00D73463">
              <w:rPr>
                <w:rFonts w:ascii="Arial" w:eastAsia="Arial" w:hAnsi="Arial" w:cs="Arial"/>
                <w:b/>
                <w:bCs/>
                <w:color w:val="000000" w:themeColor="text1"/>
                <w:sz w:val="20"/>
                <w:szCs w:val="20"/>
              </w:rPr>
              <w:t>LH4.1</w:t>
            </w:r>
            <w:r w:rsidRPr="00D73463">
              <w:rPr>
                <w:rFonts w:ascii="Arial" w:eastAsia="Arial" w:hAnsi="Arial" w:cs="Arial"/>
                <w:color w:val="000000" w:themeColor="text1"/>
                <w:sz w:val="20"/>
                <w:szCs w:val="20"/>
              </w:rPr>
              <w:t xml:space="preserve"> </w:t>
            </w:r>
          </w:p>
          <w:p w14:paraId="4F17C7A1" w14:textId="77777777" w:rsidR="00107479" w:rsidRPr="00D73463" w:rsidRDefault="00107479" w:rsidP="00107479">
            <w:pPr>
              <w:spacing w:line="259" w:lineRule="auto"/>
              <w:rPr>
                <w:rFonts w:ascii="Arial" w:eastAsia="Arial" w:hAnsi="Arial" w:cs="Arial"/>
                <w:color w:val="000000" w:themeColor="text1"/>
                <w:sz w:val="20"/>
                <w:szCs w:val="20"/>
              </w:rPr>
            </w:pPr>
          </w:p>
          <w:p w14:paraId="5E525270" w14:textId="77777777" w:rsidR="00107479" w:rsidRPr="00D73463" w:rsidRDefault="00107479" w:rsidP="00107479">
            <w:pPr>
              <w:spacing w:line="259" w:lineRule="auto"/>
              <w:rPr>
                <w:rFonts w:ascii="Arial" w:eastAsia="Arial" w:hAnsi="Arial" w:cs="Arial"/>
                <w:color w:val="000000" w:themeColor="text1"/>
                <w:sz w:val="20"/>
                <w:szCs w:val="20"/>
              </w:rPr>
            </w:pPr>
            <w:r w:rsidRPr="00D73463">
              <w:rPr>
                <w:rFonts w:ascii="Arial" w:eastAsia="Arial" w:hAnsi="Arial" w:cs="Arial"/>
                <w:b/>
                <w:bCs/>
                <w:color w:val="000000" w:themeColor="text1"/>
                <w:sz w:val="20"/>
                <w:szCs w:val="20"/>
              </w:rPr>
              <w:t>OR</w:t>
            </w:r>
            <w:r w:rsidRPr="00D73463">
              <w:rPr>
                <w:rFonts w:ascii="Arial" w:eastAsia="Arial" w:hAnsi="Arial" w:cs="Arial"/>
                <w:color w:val="000000" w:themeColor="text1"/>
                <w:sz w:val="20"/>
                <w:szCs w:val="20"/>
              </w:rPr>
              <w:t xml:space="preserve"> use the school’s medium-term plans to identify the sequence of learning used and how these builds upon prior learning </w:t>
            </w:r>
            <w:r w:rsidRPr="00D73463">
              <w:rPr>
                <w:rFonts w:ascii="Arial" w:eastAsia="Arial" w:hAnsi="Arial" w:cs="Arial"/>
                <w:b/>
                <w:bCs/>
                <w:color w:val="000000" w:themeColor="text1"/>
                <w:sz w:val="20"/>
                <w:szCs w:val="20"/>
              </w:rPr>
              <w:t>LH4.1</w:t>
            </w:r>
          </w:p>
          <w:p w14:paraId="37D62899" w14:textId="71C30ECE" w:rsidR="00107479" w:rsidRPr="00D73463" w:rsidRDefault="00107479" w:rsidP="00107479">
            <w:pPr>
              <w:pStyle w:val="NoSpacing"/>
              <w:rPr>
                <w:rFonts w:cs="Arial"/>
                <w:sz w:val="20"/>
                <w:szCs w:val="20"/>
              </w:rPr>
            </w:pPr>
          </w:p>
        </w:tc>
        <w:tc>
          <w:tcPr>
            <w:tcW w:w="435" w:type="dxa"/>
            <w:vMerge/>
            <w:shd w:val="clear" w:color="auto" w:fill="F8D3CC"/>
          </w:tcPr>
          <w:p w14:paraId="2DE03AAB" w14:textId="77777777" w:rsidR="00107479" w:rsidRPr="00433A8C" w:rsidRDefault="00107479" w:rsidP="00107479">
            <w:pPr>
              <w:rPr>
                <w:rFonts w:eastAsiaTheme="minorEastAsia"/>
                <w:sz w:val="18"/>
                <w:szCs w:val="18"/>
              </w:rPr>
            </w:pPr>
          </w:p>
        </w:tc>
      </w:tr>
      <w:tr w:rsidR="00107479" w:rsidRPr="00433A8C" w14:paraId="455067EE" w14:textId="77777777" w:rsidTr="00D73463">
        <w:trPr>
          <w:gridAfter w:val="1"/>
          <w:wAfter w:w="9" w:type="dxa"/>
          <w:trHeight w:val="307"/>
        </w:trPr>
        <w:tc>
          <w:tcPr>
            <w:tcW w:w="425" w:type="dxa"/>
            <w:vMerge/>
            <w:shd w:val="clear" w:color="auto" w:fill="F8D3CC"/>
            <w:textDirection w:val="btLr"/>
          </w:tcPr>
          <w:p w14:paraId="27DE4D89" w14:textId="77777777" w:rsidR="00107479" w:rsidRPr="00102596" w:rsidRDefault="00107479" w:rsidP="00107479">
            <w:pPr>
              <w:ind w:left="113" w:right="113"/>
              <w:jc w:val="center"/>
              <w:rPr>
                <w:rFonts w:ascii="Arial" w:hAnsi="Arial" w:cs="Arial"/>
                <w:b/>
                <w:bCs/>
                <w:sz w:val="18"/>
                <w:szCs w:val="18"/>
              </w:rPr>
            </w:pPr>
          </w:p>
        </w:tc>
        <w:tc>
          <w:tcPr>
            <w:tcW w:w="7366" w:type="dxa"/>
            <w:gridSpan w:val="2"/>
          </w:tcPr>
          <w:p w14:paraId="16515764" w14:textId="4049ECC3" w:rsidR="00107479" w:rsidRPr="00D73463" w:rsidRDefault="00107479" w:rsidP="00107479">
            <w:pPr>
              <w:rPr>
                <w:rFonts w:eastAsiaTheme="minorEastAsia"/>
                <w:sz w:val="20"/>
                <w:szCs w:val="20"/>
              </w:rPr>
            </w:pPr>
          </w:p>
        </w:tc>
        <w:tc>
          <w:tcPr>
            <w:tcW w:w="7357" w:type="dxa"/>
            <w:gridSpan w:val="2"/>
          </w:tcPr>
          <w:p w14:paraId="63AC92E8" w14:textId="77777777" w:rsidR="00107479" w:rsidRDefault="00107479" w:rsidP="00107479">
            <w:pPr>
              <w:spacing w:line="259" w:lineRule="auto"/>
              <w:rPr>
                <w:rFonts w:ascii="Arial" w:eastAsia="Arial" w:hAnsi="Arial" w:cs="Arial"/>
                <w:b/>
                <w:bCs/>
                <w:color w:val="000000" w:themeColor="text1"/>
                <w:sz w:val="20"/>
                <w:szCs w:val="20"/>
              </w:rPr>
            </w:pPr>
            <w:r w:rsidRPr="00D73463">
              <w:rPr>
                <w:rFonts w:ascii="Arial" w:eastAsia="Arial" w:hAnsi="Arial" w:cs="Arial"/>
                <w:color w:val="000000" w:themeColor="text1"/>
                <w:sz w:val="20"/>
                <w:szCs w:val="20"/>
              </w:rPr>
              <w:t xml:space="preserve">to plan over the long-term for progression in primary RE with support from a mentor/ subject leader </w:t>
            </w:r>
            <w:r w:rsidRPr="00D73463">
              <w:rPr>
                <w:rFonts w:ascii="Arial" w:eastAsia="Arial" w:hAnsi="Arial" w:cs="Arial"/>
                <w:b/>
                <w:bCs/>
                <w:color w:val="000000" w:themeColor="text1"/>
                <w:sz w:val="20"/>
                <w:szCs w:val="20"/>
              </w:rPr>
              <w:t>LH3.1, LH3.3</w:t>
            </w:r>
          </w:p>
          <w:p w14:paraId="499249E8" w14:textId="208D3164" w:rsidR="00D73463" w:rsidRPr="00D73463" w:rsidRDefault="00D73463" w:rsidP="00107479">
            <w:pPr>
              <w:spacing w:line="259" w:lineRule="auto"/>
              <w:rPr>
                <w:rFonts w:ascii="Calibri" w:eastAsia="Calibri" w:hAnsi="Calibri" w:cs="Calibri"/>
                <w:sz w:val="20"/>
                <w:szCs w:val="20"/>
              </w:rPr>
            </w:pPr>
          </w:p>
        </w:tc>
        <w:tc>
          <w:tcPr>
            <w:tcW w:w="435" w:type="dxa"/>
            <w:vMerge/>
            <w:shd w:val="clear" w:color="auto" w:fill="F8D3CC"/>
          </w:tcPr>
          <w:p w14:paraId="0C2A1410" w14:textId="77777777" w:rsidR="00107479" w:rsidRPr="00433A8C" w:rsidRDefault="00107479" w:rsidP="00107479">
            <w:pPr>
              <w:rPr>
                <w:rFonts w:eastAsiaTheme="minorEastAsia"/>
                <w:sz w:val="18"/>
                <w:szCs w:val="18"/>
              </w:rPr>
            </w:pPr>
          </w:p>
        </w:tc>
      </w:tr>
      <w:tr w:rsidR="00107479" w:rsidRPr="00433A8C" w14:paraId="1A584C56" w14:textId="77777777" w:rsidTr="00D73463">
        <w:trPr>
          <w:gridAfter w:val="1"/>
          <w:wAfter w:w="9" w:type="dxa"/>
          <w:trHeight w:val="279"/>
        </w:trPr>
        <w:tc>
          <w:tcPr>
            <w:tcW w:w="425" w:type="dxa"/>
            <w:vMerge w:val="restart"/>
            <w:shd w:val="clear" w:color="auto" w:fill="F8D3CC"/>
            <w:textDirection w:val="btLr"/>
          </w:tcPr>
          <w:p w14:paraId="376689A3" w14:textId="77777777" w:rsidR="00107479" w:rsidRPr="00102596" w:rsidRDefault="00107479" w:rsidP="00107479">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14723" w:type="dxa"/>
            <w:gridSpan w:val="4"/>
            <w:shd w:val="clear" w:color="auto" w:fill="E7B7AD"/>
          </w:tcPr>
          <w:p w14:paraId="10940FC2" w14:textId="77777777" w:rsidR="00107479" w:rsidRPr="00102596" w:rsidRDefault="00107479" w:rsidP="0010747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107479" w:rsidRPr="00102596" w:rsidRDefault="00107479" w:rsidP="00107479">
            <w:pPr>
              <w:jc w:val="center"/>
              <w:rPr>
                <w:rFonts w:ascii="Arial" w:eastAsiaTheme="minorEastAsia" w:hAnsi="Arial" w:cs="Arial"/>
                <w:b/>
                <w:bCs/>
                <w:sz w:val="28"/>
                <w:szCs w:val="28"/>
              </w:rPr>
            </w:pPr>
          </w:p>
        </w:tc>
        <w:tc>
          <w:tcPr>
            <w:tcW w:w="435" w:type="dxa"/>
            <w:vMerge w:val="restart"/>
            <w:shd w:val="clear" w:color="auto" w:fill="F8D3CC"/>
            <w:textDirection w:val="tbRl"/>
          </w:tcPr>
          <w:p w14:paraId="0A167377" w14:textId="77777777" w:rsidR="00107479" w:rsidRPr="00433A8C" w:rsidRDefault="00107479" w:rsidP="00107479">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107479" w:rsidRPr="00433A8C" w14:paraId="03B2E8EF" w14:textId="77777777" w:rsidTr="00D73463">
        <w:trPr>
          <w:gridAfter w:val="1"/>
          <w:wAfter w:w="9" w:type="dxa"/>
          <w:cantSplit/>
          <w:trHeight w:val="778"/>
        </w:trPr>
        <w:tc>
          <w:tcPr>
            <w:tcW w:w="425" w:type="dxa"/>
            <w:vMerge/>
            <w:shd w:val="clear" w:color="auto" w:fill="F8D3CC"/>
            <w:textDirection w:val="btLr"/>
          </w:tcPr>
          <w:p w14:paraId="48754A3F" w14:textId="77777777" w:rsidR="00107479" w:rsidRPr="00102596" w:rsidRDefault="00107479" w:rsidP="00107479">
            <w:pPr>
              <w:ind w:left="113" w:right="113"/>
              <w:jc w:val="center"/>
              <w:rPr>
                <w:rFonts w:ascii="Arial" w:hAnsi="Arial" w:cs="Arial"/>
                <w:b/>
                <w:bCs/>
                <w:sz w:val="18"/>
                <w:szCs w:val="18"/>
              </w:rPr>
            </w:pPr>
          </w:p>
        </w:tc>
        <w:tc>
          <w:tcPr>
            <w:tcW w:w="14723" w:type="dxa"/>
            <w:gridSpan w:val="4"/>
          </w:tcPr>
          <w:p w14:paraId="6A353908" w14:textId="77777777" w:rsidR="00107479" w:rsidRPr="00613EAF" w:rsidRDefault="00107479" w:rsidP="00107479">
            <w:pPr>
              <w:rPr>
                <w:rFonts w:ascii="Arial" w:hAnsi="Arial" w:cs="Arial"/>
                <w:sz w:val="20"/>
                <w:szCs w:val="20"/>
              </w:rPr>
            </w:pPr>
            <w:r w:rsidRPr="00A57031">
              <w:rPr>
                <w:rFonts w:ascii="Arial" w:hAnsi="Arial" w:cs="Arial"/>
                <w:sz w:val="20"/>
                <w:szCs w:val="20"/>
              </w:rPr>
              <w:t>Assessed throughout Professional Practice</w:t>
            </w:r>
            <w:r>
              <w:rPr>
                <w:rFonts w:ascii="Arial" w:hAnsi="Arial" w:cs="Arial"/>
                <w:sz w:val="20"/>
                <w:szCs w:val="20"/>
              </w:rPr>
              <w:t xml:space="preserve"> through l</w:t>
            </w:r>
            <w:r w:rsidRPr="00A57031">
              <w:rPr>
                <w:rFonts w:ascii="Arial" w:hAnsi="Arial" w:cs="Arial"/>
                <w:sz w:val="20"/>
                <w:szCs w:val="20"/>
              </w:rPr>
              <w:t xml:space="preserve">esson observations, weekly development </w:t>
            </w:r>
            <w:r>
              <w:rPr>
                <w:rFonts w:ascii="Arial" w:hAnsi="Arial" w:cs="Arial"/>
                <w:sz w:val="20"/>
                <w:szCs w:val="20"/>
              </w:rPr>
              <w:t>summaries</w:t>
            </w:r>
            <w:r w:rsidRPr="00A57031">
              <w:rPr>
                <w:rFonts w:ascii="Arial" w:hAnsi="Arial" w:cs="Arial"/>
                <w:sz w:val="20"/>
                <w:szCs w:val="20"/>
              </w:rPr>
              <w:t xml:space="preserve"> and weekly tasks.</w:t>
            </w:r>
            <w:r>
              <w:rPr>
                <w:rFonts w:ascii="Arial" w:hAnsi="Arial" w:cs="Arial"/>
                <w:sz w:val="20"/>
                <w:szCs w:val="20"/>
              </w:rPr>
              <w:t xml:space="preserve"> Feedback provided by mentor, class teacher, link tutor and other qualified staff. </w:t>
            </w:r>
          </w:p>
          <w:p w14:paraId="44A805C9" w14:textId="01B4391B" w:rsidR="00107479" w:rsidRDefault="00107479" w:rsidP="00107479">
            <w:pPr>
              <w:rPr>
                <w:rFonts w:ascii="Arial" w:hAnsi="Arial" w:cs="Arial"/>
                <w:sz w:val="20"/>
                <w:szCs w:val="20"/>
              </w:rPr>
            </w:pPr>
            <w:r w:rsidRPr="002378FA">
              <w:rPr>
                <w:rFonts w:ascii="Arial" w:hAnsi="Arial" w:cs="Arial"/>
                <w:sz w:val="20"/>
                <w:szCs w:val="20"/>
              </w:rPr>
              <w:t>Trainees are encouraged to set targets for their ECT years regarding their professional and subject knowledge.</w:t>
            </w:r>
          </w:p>
          <w:p w14:paraId="79FF81FE" w14:textId="77777777" w:rsidR="00D73463" w:rsidRPr="002378FA" w:rsidRDefault="00D73463" w:rsidP="00107479">
            <w:pPr>
              <w:rPr>
                <w:rFonts w:ascii="Arial" w:hAnsi="Arial" w:cs="Arial"/>
                <w:sz w:val="20"/>
                <w:szCs w:val="20"/>
              </w:rPr>
            </w:pPr>
          </w:p>
          <w:p w14:paraId="71F11902" w14:textId="77777777" w:rsidR="00107479" w:rsidRPr="002378FA" w:rsidRDefault="00107479" w:rsidP="00107479">
            <w:pPr>
              <w:jc w:val="center"/>
              <w:rPr>
                <w:rFonts w:ascii="Arial" w:hAnsi="Arial" w:cs="Arial"/>
                <w:sz w:val="20"/>
                <w:szCs w:val="20"/>
              </w:rPr>
            </w:pPr>
          </w:p>
        </w:tc>
        <w:tc>
          <w:tcPr>
            <w:tcW w:w="435" w:type="dxa"/>
            <w:vMerge/>
            <w:shd w:val="clear" w:color="auto" w:fill="F8D3CC"/>
            <w:textDirection w:val="tbRl"/>
          </w:tcPr>
          <w:p w14:paraId="495958DD" w14:textId="77777777" w:rsidR="00107479" w:rsidRPr="00433A8C" w:rsidRDefault="00107479" w:rsidP="00107479">
            <w:pPr>
              <w:ind w:left="113" w:right="113"/>
              <w:jc w:val="center"/>
              <w:rPr>
                <w:rFonts w:ascii="Arial" w:eastAsiaTheme="minorEastAsia" w:hAnsi="Arial" w:cs="Arial"/>
                <w:sz w:val="18"/>
                <w:szCs w:val="18"/>
              </w:rPr>
            </w:pPr>
          </w:p>
        </w:tc>
      </w:tr>
      <w:tr w:rsidR="00107479" w:rsidRPr="009A134C" w14:paraId="637A77D3" w14:textId="77777777" w:rsidTr="00D73463">
        <w:trPr>
          <w:gridAfter w:val="1"/>
          <w:wAfter w:w="9" w:type="dxa"/>
        </w:trPr>
        <w:tc>
          <w:tcPr>
            <w:tcW w:w="425" w:type="dxa"/>
            <w:vMerge w:val="restart"/>
            <w:shd w:val="clear" w:color="auto" w:fill="F8D3CC"/>
            <w:textDirection w:val="btLr"/>
          </w:tcPr>
          <w:p w14:paraId="019ED9B7" w14:textId="77777777" w:rsidR="00107479" w:rsidRPr="00102596" w:rsidRDefault="00107479" w:rsidP="00D73463">
            <w:pPr>
              <w:ind w:left="113" w:right="113"/>
              <w:jc w:val="center"/>
              <w:rPr>
                <w:rFonts w:ascii="Arial" w:hAnsi="Arial" w:cs="Arial"/>
                <w:b/>
                <w:bCs/>
                <w:sz w:val="18"/>
                <w:szCs w:val="18"/>
              </w:rPr>
            </w:pPr>
            <w:r>
              <w:rPr>
                <w:rFonts w:ascii="Arial" w:hAnsi="Arial" w:cs="Arial"/>
                <w:b/>
                <w:bCs/>
                <w:sz w:val="18"/>
                <w:szCs w:val="18"/>
              </w:rPr>
              <w:t>Composite Knowledge</w:t>
            </w:r>
          </w:p>
        </w:tc>
        <w:tc>
          <w:tcPr>
            <w:tcW w:w="14723" w:type="dxa"/>
            <w:gridSpan w:val="4"/>
            <w:shd w:val="clear" w:color="auto" w:fill="E7B7AD"/>
          </w:tcPr>
          <w:p w14:paraId="4613007F" w14:textId="77777777" w:rsidR="00107479" w:rsidRPr="009A134C" w:rsidRDefault="00107479" w:rsidP="00107479">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107479" w:rsidRPr="00712BBB" w:rsidRDefault="00107479" w:rsidP="00107479">
            <w:pPr>
              <w:pStyle w:val="ListParagraph"/>
              <w:ind w:left="360"/>
              <w:rPr>
                <w:rFonts w:eastAsiaTheme="minorEastAsia"/>
                <w:sz w:val="20"/>
                <w:szCs w:val="20"/>
              </w:rPr>
            </w:pPr>
          </w:p>
        </w:tc>
        <w:tc>
          <w:tcPr>
            <w:tcW w:w="435" w:type="dxa"/>
            <w:vMerge/>
            <w:shd w:val="clear" w:color="auto" w:fill="F8D3CC"/>
          </w:tcPr>
          <w:p w14:paraId="3BB680DD" w14:textId="77777777" w:rsidR="00107479" w:rsidRPr="009A134C" w:rsidRDefault="00107479" w:rsidP="00107479">
            <w:pPr>
              <w:jc w:val="center"/>
              <w:rPr>
                <w:rFonts w:ascii="Arial" w:eastAsia="Arial" w:hAnsi="Arial" w:cs="Arial"/>
                <w:b/>
                <w:bCs/>
                <w:color w:val="000000" w:themeColor="text1"/>
                <w:sz w:val="28"/>
                <w:szCs w:val="28"/>
              </w:rPr>
            </w:pPr>
          </w:p>
        </w:tc>
      </w:tr>
      <w:tr w:rsidR="00107479" w:rsidRPr="009A134C" w14:paraId="63FC12F4" w14:textId="77777777" w:rsidTr="00D73463">
        <w:trPr>
          <w:gridAfter w:val="1"/>
          <w:wAfter w:w="9" w:type="dxa"/>
          <w:trHeight w:val="581"/>
        </w:trPr>
        <w:tc>
          <w:tcPr>
            <w:tcW w:w="425" w:type="dxa"/>
            <w:vMerge/>
            <w:tcBorders>
              <w:bottom w:val="single" w:sz="4" w:space="0" w:color="auto"/>
            </w:tcBorders>
            <w:shd w:val="clear" w:color="auto" w:fill="F8D3CC"/>
            <w:textDirection w:val="btLr"/>
          </w:tcPr>
          <w:p w14:paraId="6C53B5D0" w14:textId="77777777" w:rsidR="00107479" w:rsidRPr="00102596" w:rsidRDefault="00107479" w:rsidP="00107479">
            <w:pPr>
              <w:ind w:left="113" w:right="113"/>
              <w:jc w:val="center"/>
              <w:rPr>
                <w:rFonts w:ascii="Arial" w:hAnsi="Arial" w:cs="Arial"/>
                <w:b/>
                <w:bCs/>
                <w:sz w:val="18"/>
                <w:szCs w:val="18"/>
              </w:rPr>
            </w:pPr>
          </w:p>
        </w:tc>
        <w:tc>
          <w:tcPr>
            <w:tcW w:w="4772" w:type="dxa"/>
            <w:tcBorders>
              <w:bottom w:val="single" w:sz="4" w:space="0" w:color="auto"/>
            </w:tcBorders>
            <w:shd w:val="clear" w:color="auto" w:fill="F8D3CC"/>
          </w:tcPr>
          <w:p w14:paraId="6272D66F" w14:textId="77777777" w:rsidR="00107479" w:rsidRPr="002F73AD" w:rsidRDefault="00107479" w:rsidP="001074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107479" w:rsidRPr="002F73AD" w:rsidRDefault="00107479" w:rsidP="001074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107479" w:rsidRPr="009A134C" w:rsidRDefault="00107479" w:rsidP="001074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107479" w:rsidRPr="009A134C" w:rsidRDefault="00107479" w:rsidP="00107479">
            <w:pPr>
              <w:jc w:val="center"/>
              <w:rPr>
                <w:rFonts w:ascii="Arial" w:eastAsia="Arial" w:hAnsi="Arial" w:cs="Arial"/>
                <w:i/>
                <w:iCs/>
                <w:color w:val="000000" w:themeColor="text1"/>
                <w:sz w:val="24"/>
                <w:szCs w:val="24"/>
              </w:rPr>
            </w:pPr>
          </w:p>
        </w:tc>
      </w:tr>
      <w:tr w:rsidR="00107479" w:rsidRPr="2A4A3E22" w14:paraId="60AE6BF0" w14:textId="77777777" w:rsidTr="00D73463">
        <w:trPr>
          <w:gridAfter w:val="1"/>
          <w:wAfter w:w="9" w:type="dxa"/>
          <w:trHeight w:val="699"/>
        </w:trPr>
        <w:tc>
          <w:tcPr>
            <w:tcW w:w="425" w:type="dxa"/>
            <w:vMerge/>
            <w:shd w:val="clear" w:color="auto" w:fill="F8D3CC"/>
            <w:textDirection w:val="btLr"/>
          </w:tcPr>
          <w:p w14:paraId="58700BDB" w14:textId="77777777" w:rsidR="00107479" w:rsidRPr="00102596" w:rsidRDefault="00107479" w:rsidP="00107479">
            <w:pPr>
              <w:ind w:left="113" w:right="113"/>
              <w:jc w:val="center"/>
              <w:rPr>
                <w:rFonts w:ascii="Arial" w:hAnsi="Arial" w:cs="Arial"/>
                <w:b/>
                <w:bCs/>
                <w:sz w:val="18"/>
                <w:szCs w:val="18"/>
              </w:rPr>
            </w:pPr>
          </w:p>
        </w:tc>
        <w:tc>
          <w:tcPr>
            <w:tcW w:w="4772" w:type="dxa"/>
          </w:tcPr>
          <w:p w14:paraId="0D0779C5" w14:textId="77777777" w:rsidR="00107479" w:rsidRDefault="00107479" w:rsidP="00107479">
            <w:pPr>
              <w:rPr>
                <w:rFonts w:ascii="Arial" w:hAnsi="Arial" w:cs="Arial"/>
                <w:iCs/>
                <w:sz w:val="20"/>
                <w:szCs w:val="20"/>
              </w:rPr>
            </w:pPr>
            <w:r w:rsidRPr="00D73463">
              <w:rPr>
                <w:rFonts w:ascii="Arial" w:hAnsi="Arial" w:cs="Arial"/>
                <w:iCs/>
                <w:sz w:val="20"/>
                <w:szCs w:val="20"/>
              </w:rPr>
              <w:t xml:space="preserve">How progression is monitored across the school curriculum for RE across a year group </w:t>
            </w:r>
          </w:p>
          <w:p w14:paraId="433EA3A8" w14:textId="77777777" w:rsidR="00D73463" w:rsidRDefault="00D73463" w:rsidP="00107479">
            <w:pPr>
              <w:rPr>
                <w:rFonts w:ascii="Arial" w:hAnsi="Arial" w:cs="Arial"/>
                <w:iCs/>
                <w:sz w:val="20"/>
                <w:szCs w:val="20"/>
              </w:rPr>
            </w:pPr>
          </w:p>
          <w:p w14:paraId="46500FB3" w14:textId="77777777" w:rsidR="00D73463" w:rsidRDefault="00D73463" w:rsidP="00107479">
            <w:pPr>
              <w:rPr>
                <w:rFonts w:ascii="Arial" w:hAnsi="Arial" w:cs="Arial"/>
                <w:iCs/>
                <w:sz w:val="20"/>
                <w:szCs w:val="20"/>
              </w:rPr>
            </w:pPr>
          </w:p>
          <w:p w14:paraId="4515B51E" w14:textId="55194A9B" w:rsidR="00D73463" w:rsidRPr="00D73463" w:rsidRDefault="00D73463" w:rsidP="00107479">
            <w:pPr>
              <w:rPr>
                <w:rFonts w:ascii="Arial" w:hAnsi="Arial" w:cs="Arial"/>
                <w:iCs/>
                <w:sz w:val="20"/>
                <w:szCs w:val="20"/>
              </w:rPr>
            </w:pPr>
          </w:p>
        </w:tc>
        <w:tc>
          <w:tcPr>
            <w:tcW w:w="5076" w:type="dxa"/>
            <w:gridSpan w:val="2"/>
          </w:tcPr>
          <w:p w14:paraId="23AD3F8B" w14:textId="77777777" w:rsidR="00107479" w:rsidRPr="00D73463" w:rsidRDefault="00107479" w:rsidP="00107479">
            <w:pPr>
              <w:rPr>
                <w:rFonts w:ascii="Arial" w:hAnsi="Arial" w:cs="Arial"/>
                <w:iCs/>
                <w:sz w:val="20"/>
                <w:szCs w:val="20"/>
              </w:rPr>
            </w:pPr>
            <w:r w:rsidRPr="00D73463">
              <w:rPr>
                <w:rFonts w:ascii="Arial" w:hAnsi="Arial" w:cs="Arial"/>
                <w:iCs/>
                <w:sz w:val="20"/>
                <w:szCs w:val="20"/>
              </w:rPr>
              <w:t>that planning for progression across a series of lessons is key to children’s learning</w:t>
            </w:r>
          </w:p>
          <w:p w14:paraId="31E7252E" w14:textId="446CBD5D" w:rsidR="00107479" w:rsidRPr="00D73463" w:rsidRDefault="00107479" w:rsidP="00107479">
            <w:pPr>
              <w:pStyle w:val="ListParagraph"/>
              <w:ind w:left="225"/>
              <w:rPr>
                <w:rFonts w:ascii="Arial" w:hAnsi="Arial" w:cs="Arial"/>
                <w:iCs/>
                <w:sz w:val="20"/>
                <w:szCs w:val="20"/>
              </w:rPr>
            </w:pPr>
          </w:p>
        </w:tc>
        <w:tc>
          <w:tcPr>
            <w:tcW w:w="4875" w:type="dxa"/>
          </w:tcPr>
          <w:p w14:paraId="5D43F4FF" w14:textId="31F10877" w:rsidR="00107479" w:rsidRPr="00D73463" w:rsidRDefault="00107479" w:rsidP="00107479">
            <w:pPr>
              <w:rPr>
                <w:rFonts w:ascii="Arial" w:hAnsi="Arial" w:cs="Arial"/>
                <w:iCs/>
                <w:sz w:val="20"/>
                <w:szCs w:val="20"/>
              </w:rPr>
            </w:pPr>
            <w:r w:rsidRPr="00D73463">
              <w:rPr>
                <w:rFonts w:ascii="Arial" w:hAnsi="Arial" w:cs="Arial"/>
                <w:iCs/>
                <w:sz w:val="20"/>
                <w:szCs w:val="20"/>
              </w:rPr>
              <w:t xml:space="preserve">plan, teach, </w:t>
            </w:r>
            <w:proofErr w:type="gramStart"/>
            <w:r w:rsidRPr="00D73463">
              <w:rPr>
                <w:rFonts w:ascii="Arial" w:hAnsi="Arial" w:cs="Arial"/>
                <w:iCs/>
                <w:sz w:val="20"/>
                <w:szCs w:val="20"/>
              </w:rPr>
              <w:t>assess</w:t>
            </w:r>
            <w:proofErr w:type="gramEnd"/>
            <w:r w:rsidRPr="00D73463">
              <w:rPr>
                <w:rFonts w:ascii="Arial" w:hAnsi="Arial" w:cs="Arial"/>
                <w:iCs/>
                <w:sz w:val="20"/>
                <w:szCs w:val="20"/>
              </w:rPr>
              <w:t xml:space="preserve"> and reflect upon a sequence of RE lessons within the school's planned curriculum </w:t>
            </w:r>
          </w:p>
          <w:p w14:paraId="7BAE46C9" w14:textId="486B73BD" w:rsidR="00107479" w:rsidRPr="00D73463" w:rsidRDefault="00107479" w:rsidP="00107479">
            <w:pPr>
              <w:rPr>
                <w:rFonts w:ascii="Arial" w:hAnsi="Arial" w:cs="Arial"/>
                <w:iCs/>
                <w:sz w:val="20"/>
                <w:szCs w:val="20"/>
              </w:rPr>
            </w:pPr>
          </w:p>
        </w:tc>
        <w:tc>
          <w:tcPr>
            <w:tcW w:w="435" w:type="dxa"/>
            <w:vMerge/>
            <w:shd w:val="clear" w:color="auto" w:fill="E2EFD9" w:themeFill="accent6" w:themeFillTint="33"/>
          </w:tcPr>
          <w:p w14:paraId="67DE92B1" w14:textId="77777777" w:rsidR="00107479" w:rsidRPr="2A4A3E22" w:rsidRDefault="00107479" w:rsidP="00107479">
            <w:pPr>
              <w:pStyle w:val="ListParagraph"/>
              <w:numPr>
                <w:ilvl w:val="0"/>
                <w:numId w:val="2"/>
              </w:numPr>
              <w:rPr>
                <w:rFonts w:ascii="Arial" w:eastAsia="Arial" w:hAnsi="Arial" w:cs="Arial"/>
                <w:color w:val="000000" w:themeColor="text1"/>
                <w:sz w:val="20"/>
                <w:szCs w:val="20"/>
              </w:rPr>
            </w:pPr>
          </w:p>
        </w:tc>
      </w:tr>
      <w:tr w:rsidR="00107479" w:rsidRPr="002F73AD" w14:paraId="1101A2F3" w14:textId="77777777" w:rsidTr="00D73463">
        <w:trPr>
          <w:gridAfter w:val="1"/>
          <w:wAfter w:w="9" w:type="dxa"/>
          <w:cantSplit/>
          <w:trHeight w:val="490"/>
        </w:trPr>
        <w:tc>
          <w:tcPr>
            <w:tcW w:w="425" w:type="dxa"/>
            <w:vMerge w:val="restart"/>
            <w:shd w:val="clear" w:color="auto" w:fill="F8D3CC"/>
            <w:textDirection w:val="btLr"/>
          </w:tcPr>
          <w:p w14:paraId="1E6FB5A6" w14:textId="77777777" w:rsidR="00107479" w:rsidRPr="00102596" w:rsidRDefault="00107479" w:rsidP="00107479">
            <w:pPr>
              <w:ind w:left="113" w:right="113"/>
              <w:jc w:val="center"/>
              <w:rPr>
                <w:rFonts w:ascii="Arial" w:hAnsi="Arial" w:cs="Arial"/>
                <w:b/>
                <w:bCs/>
                <w:sz w:val="18"/>
                <w:szCs w:val="18"/>
              </w:rPr>
            </w:pPr>
            <w:r w:rsidRPr="00102596">
              <w:rPr>
                <w:rFonts w:ascii="Arial" w:hAnsi="Arial" w:cs="Arial"/>
                <w:b/>
                <w:bCs/>
                <w:sz w:val="18"/>
                <w:szCs w:val="18"/>
              </w:rPr>
              <w:t>Research</w:t>
            </w:r>
          </w:p>
        </w:tc>
        <w:tc>
          <w:tcPr>
            <w:tcW w:w="15158" w:type="dxa"/>
            <w:gridSpan w:val="5"/>
            <w:tcBorders>
              <w:bottom w:val="single" w:sz="4" w:space="0" w:color="auto"/>
            </w:tcBorders>
            <w:shd w:val="clear" w:color="auto" w:fill="E7B7AD"/>
          </w:tcPr>
          <w:p w14:paraId="3E986484" w14:textId="77777777" w:rsidR="00107479" w:rsidRDefault="00107479" w:rsidP="0010747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0F7DE057" w14:textId="77777777" w:rsidR="00107479" w:rsidRDefault="00107479" w:rsidP="00107479">
            <w:pPr>
              <w:pStyle w:val="Heading2"/>
              <w:jc w:val="center"/>
              <w:outlineLvl w:val="1"/>
              <w:rPr>
                <w:rStyle w:val="eop"/>
                <w:rFonts w:ascii="Arial" w:eastAsia="Times New Roman" w:hAnsi="Arial" w:cs="Arial"/>
                <w:b/>
                <w:bCs/>
                <w:color w:val="000000" w:themeColor="text1"/>
                <w:sz w:val="20"/>
                <w:szCs w:val="20"/>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primary languages</w:t>
            </w:r>
          </w:p>
          <w:p w14:paraId="7754F32B" w14:textId="25AA409F" w:rsidR="00D73463" w:rsidRPr="00D73463" w:rsidRDefault="00D73463" w:rsidP="00D73463"/>
        </w:tc>
      </w:tr>
      <w:tr w:rsidR="00107479" w:rsidRPr="69350B63" w14:paraId="04158B09" w14:textId="77777777" w:rsidTr="00D73463">
        <w:trPr>
          <w:gridAfter w:val="1"/>
          <w:wAfter w:w="9" w:type="dxa"/>
          <w:cantSplit/>
          <w:trHeight w:val="1199"/>
        </w:trPr>
        <w:tc>
          <w:tcPr>
            <w:tcW w:w="425" w:type="dxa"/>
            <w:vMerge/>
            <w:shd w:val="clear" w:color="auto" w:fill="F8D3CC"/>
            <w:textDirection w:val="btLr"/>
          </w:tcPr>
          <w:p w14:paraId="06D4EE2B" w14:textId="77777777" w:rsidR="00107479" w:rsidRDefault="00107479" w:rsidP="00107479">
            <w:pPr>
              <w:ind w:left="113" w:right="113"/>
              <w:jc w:val="center"/>
              <w:rPr>
                <w:rFonts w:ascii="Arial" w:hAnsi="Arial" w:cs="Arial"/>
                <w:b/>
                <w:bCs/>
              </w:rPr>
            </w:pPr>
          </w:p>
        </w:tc>
        <w:tc>
          <w:tcPr>
            <w:tcW w:w="15158" w:type="dxa"/>
            <w:gridSpan w:val="5"/>
          </w:tcPr>
          <w:p w14:paraId="01559625" w14:textId="77777777" w:rsidR="00D73463" w:rsidRDefault="00D73463" w:rsidP="00D73463">
            <w:pPr>
              <w:pStyle w:val="ListParagraph"/>
              <w:spacing w:line="256" w:lineRule="auto"/>
              <w:rPr>
                <w:rFonts w:ascii="Arial" w:hAnsi="Arial" w:cs="Arial"/>
                <w:sz w:val="20"/>
                <w:szCs w:val="20"/>
                <w:lang w:val="en-US"/>
              </w:rPr>
            </w:pPr>
          </w:p>
          <w:p w14:paraId="2B2436AC" w14:textId="6B143581" w:rsidR="00107479" w:rsidRDefault="00107479" w:rsidP="00107479">
            <w:pPr>
              <w:pStyle w:val="ListParagraph"/>
              <w:numPr>
                <w:ilvl w:val="0"/>
                <w:numId w:val="18"/>
              </w:numPr>
              <w:spacing w:line="256" w:lineRule="auto"/>
              <w:rPr>
                <w:rFonts w:ascii="Arial" w:hAnsi="Arial" w:cs="Arial"/>
                <w:sz w:val="20"/>
                <w:szCs w:val="20"/>
                <w:lang w:val="en-US"/>
              </w:rPr>
            </w:pPr>
            <w:r>
              <w:rPr>
                <w:rFonts w:ascii="Arial" w:hAnsi="Arial" w:cs="Arial"/>
                <w:sz w:val="20"/>
                <w:szCs w:val="20"/>
                <w:lang w:val="en-US"/>
              </w:rPr>
              <w:t xml:space="preserve">JAMES. M., STERN. J., 2019. Mastering Primary Religious Education. London. Bloomsbury </w:t>
            </w:r>
          </w:p>
          <w:p w14:paraId="05410DE0" w14:textId="77777777" w:rsidR="00107479" w:rsidRDefault="00107479" w:rsidP="00107479">
            <w:pPr>
              <w:pStyle w:val="ListParagraph"/>
              <w:numPr>
                <w:ilvl w:val="0"/>
                <w:numId w:val="18"/>
              </w:numPr>
              <w:spacing w:line="256" w:lineRule="auto"/>
              <w:rPr>
                <w:rFonts w:ascii="Arial" w:hAnsi="Arial" w:cs="Arial"/>
                <w:sz w:val="20"/>
                <w:szCs w:val="20"/>
                <w:lang w:val="en-US"/>
              </w:rPr>
            </w:pPr>
            <w:r>
              <w:rPr>
                <w:rFonts w:ascii="Arial" w:hAnsi="Arial" w:cs="Arial"/>
                <w:sz w:val="20"/>
                <w:szCs w:val="20"/>
                <w:lang w:val="en-US"/>
              </w:rPr>
              <w:t>MOGRA, I., 2017. Jumpstart! RE: Games and activities for ages 7-12. Routledge.</w:t>
            </w:r>
          </w:p>
          <w:p w14:paraId="5E78C98E" w14:textId="77777777" w:rsidR="00107479" w:rsidRDefault="00107479" w:rsidP="00107479">
            <w:pPr>
              <w:pStyle w:val="ListParagraph"/>
              <w:numPr>
                <w:ilvl w:val="0"/>
                <w:numId w:val="18"/>
              </w:numPr>
              <w:spacing w:line="256" w:lineRule="auto"/>
              <w:rPr>
                <w:rFonts w:ascii="Arial" w:hAnsi="Arial" w:cs="Arial"/>
                <w:sz w:val="20"/>
                <w:szCs w:val="20"/>
                <w:lang w:val="en-US"/>
              </w:rPr>
            </w:pPr>
            <w:r>
              <w:rPr>
                <w:rFonts w:ascii="Arial" w:hAnsi="Arial" w:cs="Arial"/>
                <w:sz w:val="20"/>
                <w:szCs w:val="20"/>
                <w:lang w:val="en-US"/>
              </w:rPr>
              <w:t xml:space="preserve">OFSTED (2021) Curriculum research reviews series: Religious </w:t>
            </w:r>
            <w:proofErr w:type="spellStart"/>
            <w:r>
              <w:rPr>
                <w:rFonts w:ascii="Arial" w:hAnsi="Arial" w:cs="Arial"/>
                <w:sz w:val="20"/>
                <w:szCs w:val="20"/>
                <w:lang w:val="en-US"/>
              </w:rPr>
              <w:t>Educacation</w:t>
            </w:r>
            <w:proofErr w:type="spellEnd"/>
            <w:r>
              <w:rPr>
                <w:rFonts w:ascii="Arial" w:hAnsi="Arial" w:cs="Arial"/>
                <w:sz w:val="20"/>
                <w:szCs w:val="20"/>
                <w:lang w:val="en-US"/>
              </w:rPr>
              <w:t>. Available at: </w:t>
            </w:r>
            <w:hyperlink r:id="rId13" w:history="1">
              <w:r>
                <w:rPr>
                  <w:rStyle w:val="Hyperlink"/>
                  <w:rFonts w:ascii="Arial" w:hAnsi="Arial" w:cs="Arial"/>
                  <w:sz w:val="20"/>
                  <w:szCs w:val="20"/>
                  <w:lang w:val="en-US"/>
                </w:rPr>
                <w:t>https://www.gov.uk/government/publications/research-review-series-religious-education</w:t>
              </w:r>
            </w:hyperlink>
            <w:r>
              <w:rPr>
                <w:rFonts w:ascii="Arial" w:hAnsi="Arial" w:cs="Arial"/>
                <w:sz w:val="20"/>
                <w:szCs w:val="20"/>
                <w:lang w:val="en-US"/>
              </w:rPr>
              <w:t xml:space="preserve">  (Published 2021). </w:t>
            </w:r>
          </w:p>
          <w:p w14:paraId="5AD9309D" w14:textId="77777777" w:rsidR="00107479" w:rsidRDefault="00107479" w:rsidP="00107479">
            <w:pPr>
              <w:pStyle w:val="ListParagraph"/>
              <w:numPr>
                <w:ilvl w:val="0"/>
                <w:numId w:val="18"/>
              </w:numPr>
              <w:spacing w:line="256" w:lineRule="auto"/>
              <w:rPr>
                <w:rFonts w:ascii="Arial" w:hAnsi="Arial" w:cs="Arial"/>
                <w:sz w:val="20"/>
                <w:szCs w:val="20"/>
              </w:rPr>
            </w:pPr>
            <w:r>
              <w:rPr>
                <w:rFonts w:ascii="Arial" w:hAnsi="Arial" w:cs="Arial"/>
                <w:sz w:val="20"/>
                <w:szCs w:val="20"/>
                <w:lang w:val="en-US"/>
              </w:rPr>
              <w:t>THE RELIGIOUS EDUCATION COUNCIL OF ENGLAND AND WALES, 2013. A curriculum framework for religious education in England [online]. Available from</w:t>
            </w:r>
            <w:r>
              <w:rPr>
                <w:rFonts w:ascii="Arial" w:hAnsi="Arial" w:cs="Arial"/>
                <w:sz w:val="20"/>
                <w:szCs w:val="20"/>
              </w:rPr>
              <w:t xml:space="preserve">: </w:t>
            </w:r>
            <w:hyperlink r:id="rId14" w:history="1">
              <w:r>
                <w:rPr>
                  <w:rStyle w:val="Hyperlink"/>
                  <w:rFonts w:ascii="Arial" w:hAnsi="Arial" w:cs="Arial"/>
                  <w:sz w:val="20"/>
                  <w:szCs w:val="20"/>
                </w:rPr>
                <w:t>https://www.religiouseducationcouncil.org.uk/wp-content/uploads/2017/09/RE_Review_Summary.pdf</w:t>
              </w:r>
            </w:hyperlink>
            <w:r>
              <w:rPr>
                <w:rFonts w:ascii="Arial" w:hAnsi="Arial" w:cs="Arial"/>
                <w:sz w:val="20"/>
                <w:szCs w:val="20"/>
              </w:rPr>
              <w:t xml:space="preserve"> [Accessed 10.10.22].</w:t>
            </w:r>
          </w:p>
          <w:p w14:paraId="592AE3AE" w14:textId="77777777" w:rsidR="00107479" w:rsidRDefault="00107479" w:rsidP="00107479">
            <w:pPr>
              <w:pStyle w:val="ListParagraph"/>
              <w:numPr>
                <w:ilvl w:val="0"/>
                <w:numId w:val="18"/>
              </w:numPr>
              <w:spacing w:line="256" w:lineRule="auto"/>
              <w:rPr>
                <w:rFonts w:ascii="Arial" w:hAnsi="Arial" w:cs="Arial"/>
                <w:sz w:val="20"/>
                <w:szCs w:val="20"/>
                <w:lang w:val="en-US"/>
              </w:rPr>
            </w:pPr>
            <w:r>
              <w:rPr>
                <w:rFonts w:ascii="Arial" w:hAnsi="Arial" w:cs="Arial"/>
                <w:sz w:val="20"/>
                <w:szCs w:val="20"/>
                <w:lang w:val="en-US"/>
              </w:rPr>
              <w:t>WATSON, B. and THOMPSON, P., 2014. The effective teaching of religious education. Routledge.</w:t>
            </w:r>
          </w:p>
          <w:p w14:paraId="417BC1C9" w14:textId="77777777" w:rsidR="00107479" w:rsidRDefault="00107479" w:rsidP="00107479">
            <w:pPr>
              <w:pStyle w:val="ListParagraph"/>
              <w:numPr>
                <w:ilvl w:val="0"/>
                <w:numId w:val="18"/>
              </w:numPr>
              <w:spacing w:line="256" w:lineRule="auto"/>
              <w:rPr>
                <w:rFonts w:ascii="Arial" w:hAnsi="Arial" w:cs="Arial"/>
                <w:sz w:val="20"/>
                <w:szCs w:val="20"/>
                <w:lang w:val="en-US"/>
              </w:rPr>
            </w:pPr>
            <w:r w:rsidRPr="00273AB3">
              <w:rPr>
                <w:rFonts w:ascii="Arial" w:hAnsi="Arial" w:cs="Arial"/>
                <w:sz w:val="20"/>
                <w:szCs w:val="20"/>
                <w:lang w:val="en-US"/>
              </w:rPr>
              <w:t>WEBSTER. M., 2010. Creative Approaches to Teaching Primary Religious Education. Harlow. Pearson</w:t>
            </w:r>
          </w:p>
          <w:p w14:paraId="4BC7571D" w14:textId="77777777" w:rsidR="00107479" w:rsidRDefault="00107479" w:rsidP="00107479">
            <w:pPr>
              <w:pStyle w:val="ListParagraph"/>
              <w:numPr>
                <w:ilvl w:val="0"/>
                <w:numId w:val="18"/>
              </w:numPr>
              <w:spacing w:line="256" w:lineRule="auto"/>
              <w:rPr>
                <w:rFonts w:ascii="Arial" w:hAnsi="Arial" w:cs="Arial"/>
                <w:sz w:val="20"/>
                <w:szCs w:val="20"/>
                <w:lang w:val="en-US"/>
              </w:rPr>
            </w:pPr>
            <w:r w:rsidRPr="00273AB3">
              <w:rPr>
                <w:rFonts w:ascii="Arial" w:hAnsi="Arial" w:cs="Arial"/>
                <w:sz w:val="20"/>
                <w:szCs w:val="20"/>
                <w:lang w:val="en-US"/>
              </w:rPr>
              <w:t>WEBSTER, M and MISRA, S. 2015. Teaching the Foundation Subjects. Oxford: Oxford University Press</w:t>
            </w:r>
          </w:p>
          <w:p w14:paraId="73CFC06A" w14:textId="4B6DBBB8" w:rsidR="00D73463" w:rsidRPr="00273AB3" w:rsidRDefault="00D73463" w:rsidP="00107479">
            <w:pPr>
              <w:pStyle w:val="ListParagraph"/>
              <w:numPr>
                <w:ilvl w:val="0"/>
                <w:numId w:val="18"/>
              </w:numPr>
              <w:spacing w:line="256" w:lineRule="auto"/>
              <w:rPr>
                <w:rStyle w:val="eop"/>
                <w:rFonts w:ascii="Arial" w:hAnsi="Arial" w:cs="Arial"/>
                <w:sz w:val="20"/>
                <w:szCs w:val="20"/>
                <w:lang w:val="en-US"/>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DE6"/>
    <w:multiLevelType w:val="hybridMultilevel"/>
    <w:tmpl w:val="C85C0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2"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7"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72736"/>
    <w:multiLevelType w:val="hybridMultilevel"/>
    <w:tmpl w:val="7396B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0"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1"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3" w15:restartNumberingAfterBreak="0">
    <w:nsid w:val="59A01E9D"/>
    <w:multiLevelType w:val="hybridMultilevel"/>
    <w:tmpl w:val="9724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5" w15:restartNumberingAfterBreak="0">
    <w:nsid w:val="62536085"/>
    <w:multiLevelType w:val="hybridMultilevel"/>
    <w:tmpl w:val="4B88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7"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18" w15:restartNumberingAfterBreak="0">
    <w:nsid w:val="7C120D36"/>
    <w:multiLevelType w:val="multilevel"/>
    <w:tmpl w:val="1700B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7376A"/>
    <w:multiLevelType w:val="hybridMultilevel"/>
    <w:tmpl w:val="2C726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53606614">
    <w:abstractNumId w:val="10"/>
  </w:num>
  <w:num w:numId="2" w16cid:durableId="1525089871">
    <w:abstractNumId w:val="5"/>
  </w:num>
  <w:num w:numId="3" w16cid:durableId="2001082928">
    <w:abstractNumId w:val="9"/>
  </w:num>
  <w:num w:numId="4" w16cid:durableId="1465850908">
    <w:abstractNumId w:val="16"/>
  </w:num>
  <w:num w:numId="5" w16cid:durableId="494807702">
    <w:abstractNumId w:val="12"/>
  </w:num>
  <w:num w:numId="6" w16cid:durableId="1929149525">
    <w:abstractNumId w:val="17"/>
  </w:num>
  <w:num w:numId="7" w16cid:durableId="1172182972">
    <w:abstractNumId w:val="6"/>
  </w:num>
  <w:num w:numId="8" w16cid:durableId="2090805103">
    <w:abstractNumId w:val="3"/>
  </w:num>
  <w:num w:numId="9" w16cid:durableId="2126272231">
    <w:abstractNumId w:val="14"/>
  </w:num>
  <w:num w:numId="10" w16cid:durableId="1483616447">
    <w:abstractNumId w:val="11"/>
  </w:num>
  <w:num w:numId="11" w16cid:durableId="483205671">
    <w:abstractNumId w:val="1"/>
  </w:num>
  <w:num w:numId="12" w16cid:durableId="561409578">
    <w:abstractNumId w:val="7"/>
  </w:num>
  <w:num w:numId="13" w16cid:durableId="462965973">
    <w:abstractNumId w:val="4"/>
  </w:num>
  <w:num w:numId="14" w16cid:durableId="965282615">
    <w:abstractNumId w:val="0"/>
  </w:num>
  <w:num w:numId="15" w16cid:durableId="93130783">
    <w:abstractNumId w:val="13"/>
  </w:num>
  <w:num w:numId="16" w16cid:durableId="1832524381">
    <w:abstractNumId w:val="15"/>
  </w:num>
  <w:num w:numId="17" w16cid:durableId="791366338">
    <w:abstractNumId w:val="18"/>
  </w:num>
  <w:num w:numId="18" w16cid:durableId="1018774608">
    <w:abstractNumId w:val="19"/>
  </w:num>
  <w:num w:numId="19" w16cid:durableId="300768413">
    <w:abstractNumId w:val="8"/>
  </w:num>
  <w:num w:numId="20" w16cid:durableId="9685092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0D7F"/>
    <w:rsid w:val="00021F60"/>
    <w:rsid w:val="00024C14"/>
    <w:rsid w:val="000267CE"/>
    <w:rsid w:val="00032CFA"/>
    <w:rsid w:val="00035B51"/>
    <w:rsid w:val="0004449F"/>
    <w:rsid w:val="000564B2"/>
    <w:rsid w:val="00072885"/>
    <w:rsid w:val="00073561"/>
    <w:rsid w:val="0009163F"/>
    <w:rsid w:val="00094901"/>
    <w:rsid w:val="000C5C7B"/>
    <w:rsid w:val="000D7AB7"/>
    <w:rsid w:val="00102596"/>
    <w:rsid w:val="00106BE0"/>
    <w:rsid w:val="00107479"/>
    <w:rsid w:val="001210AF"/>
    <w:rsid w:val="001477C9"/>
    <w:rsid w:val="00150438"/>
    <w:rsid w:val="001601F3"/>
    <w:rsid w:val="00160217"/>
    <w:rsid w:val="00195084"/>
    <w:rsid w:val="001A4CC2"/>
    <w:rsid w:val="001A50B4"/>
    <w:rsid w:val="001F7876"/>
    <w:rsid w:val="002378FA"/>
    <w:rsid w:val="00273AB3"/>
    <w:rsid w:val="002949D3"/>
    <w:rsid w:val="002C17C9"/>
    <w:rsid w:val="002D3376"/>
    <w:rsid w:val="002E236F"/>
    <w:rsid w:val="002F73AD"/>
    <w:rsid w:val="00313228"/>
    <w:rsid w:val="003162E2"/>
    <w:rsid w:val="00330D9C"/>
    <w:rsid w:val="00331563"/>
    <w:rsid w:val="00356D77"/>
    <w:rsid w:val="003637DC"/>
    <w:rsid w:val="00380985"/>
    <w:rsid w:val="00397A94"/>
    <w:rsid w:val="003A74DC"/>
    <w:rsid w:val="003C3A5C"/>
    <w:rsid w:val="003D561A"/>
    <w:rsid w:val="003F4316"/>
    <w:rsid w:val="00413A35"/>
    <w:rsid w:val="004323BB"/>
    <w:rsid w:val="00433A8C"/>
    <w:rsid w:val="00434249"/>
    <w:rsid w:val="00442338"/>
    <w:rsid w:val="00442D39"/>
    <w:rsid w:val="004438C9"/>
    <w:rsid w:val="00475DF0"/>
    <w:rsid w:val="004B5A45"/>
    <w:rsid w:val="004D2DD7"/>
    <w:rsid w:val="004E2CAD"/>
    <w:rsid w:val="00515255"/>
    <w:rsid w:val="00540FD7"/>
    <w:rsid w:val="005417F0"/>
    <w:rsid w:val="0054220B"/>
    <w:rsid w:val="005440F2"/>
    <w:rsid w:val="00564831"/>
    <w:rsid w:val="005745C8"/>
    <w:rsid w:val="00577321"/>
    <w:rsid w:val="0058277E"/>
    <w:rsid w:val="00591D63"/>
    <w:rsid w:val="00596035"/>
    <w:rsid w:val="005965F8"/>
    <w:rsid w:val="005A7559"/>
    <w:rsid w:val="005D37F9"/>
    <w:rsid w:val="005D627B"/>
    <w:rsid w:val="005E1DC7"/>
    <w:rsid w:val="006076FC"/>
    <w:rsid w:val="00615047"/>
    <w:rsid w:val="00620D6E"/>
    <w:rsid w:val="00624C89"/>
    <w:rsid w:val="006358DC"/>
    <w:rsid w:val="00656CF3"/>
    <w:rsid w:val="006811E4"/>
    <w:rsid w:val="006B3A7C"/>
    <w:rsid w:val="006F4654"/>
    <w:rsid w:val="00712BBB"/>
    <w:rsid w:val="0075782D"/>
    <w:rsid w:val="0076413A"/>
    <w:rsid w:val="00792509"/>
    <w:rsid w:val="00795ECA"/>
    <w:rsid w:val="007A5A4C"/>
    <w:rsid w:val="007B0762"/>
    <w:rsid w:val="007B28E7"/>
    <w:rsid w:val="007E4961"/>
    <w:rsid w:val="007E6D78"/>
    <w:rsid w:val="008058C7"/>
    <w:rsid w:val="00815E86"/>
    <w:rsid w:val="00821C62"/>
    <w:rsid w:val="00825CDA"/>
    <w:rsid w:val="0084437E"/>
    <w:rsid w:val="00862ADE"/>
    <w:rsid w:val="00893DEF"/>
    <w:rsid w:val="008C0215"/>
    <w:rsid w:val="009339B3"/>
    <w:rsid w:val="00991D34"/>
    <w:rsid w:val="00997064"/>
    <w:rsid w:val="0099749E"/>
    <w:rsid w:val="009A134C"/>
    <w:rsid w:val="009C2750"/>
    <w:rsid w:val="009D4487"/>
    <w:rsid w:val="009D6CFE"/>
    <w:rsid w:val="009F4E40"/>
    <w:rsid w:val="00A64090"/>
    <w:rsid w:val="00A75DE6"/>
    <w:rsid w:val="00A92020"/>
    <w:rsid w:val="00A94900"/>
    <w:rsid w:val="00AA174A"/>
    <w:rsid w:val="00AB4A21"/>
    <w:rsid w:val="00AB7451"/>
    <w:rsid w:val="00AD10ED"/>
    <w:rsid w:val="00AE779D"/>
    <w:rsid w:val="00B07A64"/>
    <w:rsid w:val="00B53DBB"/>
    <w:rsid w:val="00B87E7B"/>
    <w:rsid w:val="00BA6148"/>
    <w:rsid w:val="00BE23BF"/>
    <w:rsid w:val="00C505F7"/>
    <w:rsid w:val="00C65840"/>
    <w:rsid w:val="00C86C82"/>
    <w:rsid w:val="00C9573A"/>
    <w:rsid w:val="00CF519E"/>
    <w:rsid w:val="00D0122A"/>
    <w:rsid w:val="00D0599C"/>
    <w:rsid w:val="00D73463"/>
    <w:rsid w:val="00D917DA"/>
    <w:rsid w:val="00DC106F"/>
    <w:rsid w:val="00DE266E"/>
    <w:rsid w:val="00DE7344"/>
    <w:rsid w:val="00DF0FD3"/>
    <w:rsid w:val="00DF4526"/>
    <w:rsid w:val="00E115CD"/>
    <w:rsid w:val="00E20639"/>
    <w:rsid w:val="00E47560"/>
    <w:rsid w:val="00E51AF0"/>
    <w:rsid w:val="00E545A5"/>
    <w:rsid w:val="00E5576D"/>
    <w:rsid w:val="00E67832"/>
    <w:rsid w:val="00E74C35"/>
    <w:rsid w:val="00EA24D4"/>
    <w:rsid w:val="00EE1D6F"/>
    <w:rsid w:val="00EF73EA"/>
    <w:rsid w:val="00F03057"/>
    <w:rsid w:val="00F05925"/>
    <w:rsid w:val="00F31BA1"/>
    <w:rsid w:val="00F35D61"/>
    <w:rsid w:val="00F35DA5"/>
    <w:rsid w:val="00F5162D"/>
    <w:rsid w:val="00F60DDF"/>
    <w:rsid w:val="00F659FD"/>
    <w:rsid w:val="00F7248B"/>
    <w:rsid w:val="00F94F20"/>
    <w:rsid w:val="00FA1EAD"/>
    <w:rsid w:val="00FC1EE3"/>
    <w:rsid w:val="00FD4BB2"/>
    <w:rsid w:val="00FE45EF"/>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4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35DA5"/>
    <w:pPr>
      <w:spacing w:after="0" w:line="240" w:lineRule="auto"/>
    </w:pPr>
    <w:rPr>
      <w:rFonts w:ascii="Arial" w:hAnsi="Arial"/>
      <w:sz w:val="24"/>
    </w:rPr>
  </w:style>
  <w:style w:type="character" w:customStyle="1" w:styleId="Heading1Char">
    <w:name w:val="Heading 1 Char"/>
    <w:basedOn w:val="DefaultParagraphFont"/>
    <w:link w:val="Heading1"/>
    <w:uiPriority w:val="9"/>
    <w:rsid w:val="00D734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3229">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351375054">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12277786">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14308957">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1057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search-review-series-religious-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ligiouseducationcouncil.org.uk/wp-content/uploads/2017/09/RE_Review_Summar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search-review-series-religious-edu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religiouseducationcouncil.org.uk/wp-content/uploads/2017/09/RE_Review_Summary.pdf" TargetMode="External"/><Relationship Id="rId4" Type="http://schemas.openxmlformats.org/officeDocument/2006/relationships/customXml" Target="../customXml/item4.xml"/><Relationship Id="rId9" Type="http://schemas.openxmlformats.org/officeDocument/2006/relationships/hyperlink" Target="https://www.gov.uk/government/publications/research-review-series-religious-education" TargetMode="External"/><Relationship Id="rId14" Type="http://schemas.openxmlformats.org/officeDocument/2006/relationships/hyperlink" Target="https://www.religiouseducationcouncil.org.uk/wp-content/uploads/2017/09/RE_Review_Summary.pdf"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4</cp:revision>
  <cp:lastPrinted>2022-07-12T10:52:00Z</cp:lastPrinted>
  <dcterms:created xsi:type="dcterms:W3CDTF">2023-01-06T13:09:00Z</dcterms:created>
  <dcterms:modified xsi:type="dcterms:W3CDTF">2023-02-08T11:38:00Z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