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FD32" w14:textId="77777777"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672A6659" w14:textId="77777777" w:rsidR="00684041" w:rsidRPr="00B53DBB" w:rsidRDefault="00684041" w:rsidP="00684041">
      <w:pPr>
        <w:pStyle w:val="ListParagraph"/>
        <w:spacing w:after="0"/>
        <w:jc w:val="center"/>
        <w:rPr>
          <w:rFonts w:ascii="Arial" w:hAnsi="Arial" w:cs="Arial"/>
          <w:b/>
          <w:bCs/>
          <w:sz w:val="28"/>
          <w:szCs w:val="28"/>
        </w:rPr>
      </w:pPr>
    </w:p>
    <w:p w14:paraId="5A5E6CBD" w14:textId="77777777" w:rsidR="00B53DBB" w:rsidRDefault="00A53A29" w:rsidP="00684041">
      <w:pPr>
        <w:pStyle w:val="ListParagraph"/>
        <w:spacing w:after="0"/>
        <w:jc w:val="center"/>
        <w:rPr>
          <w:rFonts w:ascii="Arial" w:hAnsi="Arial" w:cs="Arial"/>
          <w:b/>
          <w:bCs/>
          <w:sz w:val="28"/>
          <w:szCs w:val="28"/>
        </w:rPr>
      </w:pPr>
      <w:r>
        <w:rPr>
          <w:rFonts w:ascii="Arial" w:hAnsi="Arial" w:cs="Arial"/>
          <w:b/>
          <w:bCs/>
          <w:sz w:val="28"/>
          <w:szCs w:val="28"/>
        </w:rPr>
        <w:t>Mental Health and Wellbeing Strand</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0A37501D" w14:textId="77777777" w:rsidR="00684041" w:rsidRDefault="00684041" w:rsidP="00684041">
      <w:pPr>
        <w:pStyle w:val="ListParagraph"/>
        <w:spacing w:after="0"/>
        <w:jc w:val="center"/>
        <w:rPr>
          <w:rFonts w:ascii="Arial" w:hAnsi="Arial" w:cs="Arial"/>
          <w:b/>
          <w:bCs/>
          <w:sz w:val="28"/>
          <w:szCs w:val="28"/>
        </w:rPr>
      </w:pPr>
    </w:p>
    <w:p w14:paraId="55279AEF" w14:textId="5ADEB3E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p w14:paraId="2CA80F7D" w14:textId="03E28E54" w:rsidR="00C53E6B" w:rsidRPr="00C53E6B" w:rsidRDefault="00C53E6B" w:rsidP="00C53E6B">
      <w:pPr>
        <w:spacing w:after="0"/>
        <w:rPr>
          <w:rFonts w:ascii="Arial" w:hAnsi="Arial" w:cs="Arial"/>
          <w:b/>
          <w:bCs/>
          <w:i/>
          <w:szCs w:val="28"/>
        </w:rPr>
      </w:pPr>
      <w:r w:rsidRPr="00B53DBB">
        <w:rPr>
          <w:rFonts w:ascii="Arial" w:hAnsi="Arial" w:cs="Arial"/>
          <w:b/>
          <w:bCs/>
          <w:sz w:val="24"/>
          <w:szCs w:val="24"/>
        </w:rPr>
        <w:t>Curriculum Intent:</w:t>
      </w:r>
      <w:r>
        <w:rPr>
          <w:rFonts w:ascii="Arial" w:hAnsi="Arial" w:cs="Arial"/>
          <w:b/>
          <w:bCs/>
          <w:sz w:val="24"/>
          <w:szCs w:val="24"/>
        </w:rPr>
        <w:t xml:space="preserve"> </w:t>
      </w:r>
      <w:r w:rsidRPr="00A53A29">
        <w:rPr>
          <w:rFonts w:ascii="Arial" w:hAnsi="Arial" w:cs="Arial"/>
          <w:color w:val="000000"/>
          <w:sz w:val="20"/>
          <w:szCs w:val="20"/>
        </w:rPr>
        <w:t>The intention of mental health and wellbeing is to promote positive mental health and to remove the stigma that is attached to the term mental illness. Trainee teachers will reflect on how the mental wellbeing of children can impact their academic, emotional and social development and be able to identify some of the signs and symptom commonly associated with mental health needs in children. Through a variety of seminars and training opportunities, trainee teachers will be able to incorporate a range of strategies to foster good mental health for both themselves and their future pupils.</w:t>
      </w:r>
    </w:p>
    <w:bookmarkEnd w:id="0"/>
    <w:p w14:paraId="5DAB6C7B" w14:textId="77777777" w:rsidR="00F07FE2" w:rsidRPr="00F07FE2" w:rsidRDefault="00F07FE2" w:rsidP="005D36E0">
      <w:pPr>
        <w:pStyle w:val="ListParagraph"/>
        <w:spacing w:after="0"/>
        <w:rPr>
          <w:rFonts w:ascii="Arial" w:hAnsi="Arial" w:cs="Arial"/>
          <w:b/>
          <w:bCs/>
          <w:i/>
          <w:szCs w:val="28"/>
        </w:rPr>
      </w:pPr>
    </w:p>
    <w:tbl>
      <w:tblPr>
        <w:tblStyle w:val="TableGrid"/>
        <w:tblW w:w="13324" w:type="dxa"/>
        <w:jc w:val="center"/>
        <w:tblLook w:val="04A0" w:firstRow="1" w:lastRow="0" w:firstColumn="1" w:lastColumn="0" w:noHBand="0" w:noVBand="1"/>
      </w:tblPr>
      <w:tblGrid>
        <w:gridCol w:w="1855"/>
        <w:gridCol w:w="7554"/>
        <w:gridCol w:w="3915"/>
      </w:tblGrid>
      <w:tr w:rsidR="004D2DD7" w:rsidRPr="00B53DBB" w14:paraId="31114FEC" w14:textId="77777777" w:rsidTr="00C53E6B">
        <w:trPr>
          <w:tblHeader/>
          <w:jc w:val="center"/>
        </w:trPr>
        <w:tc>
          <w:tcPr>
            <w:tcW w:w="1855" w:type="dxa"/>
            <w:shd w:val="clear" w:color="auto" w:fill="B4C6E7" w:themeFill="accent1" w:themeFillTint="66"/>
          </w:tcPr>
          <w:p w14:paraId="661B0C4B" w14:textId="77777777"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7554" w:type="dxa"/>
            <w:shd w:val="clear" w:color="auto" w:fill="B4C6E7" w:themeFill="accent1" w:themeFillTint="66"/>
          </w:tcPr>
          <w:p w14:paraId="3FA849DE" w14:textId="77777777"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3915" w:type="dxa"/>
            <w:shd w:val="clear" w:color="auto" w:fill="B4C6E7" w:themeFill="accent1" w:themeFillTint="66"/>
          </w:tcPr>
          <w:p w14:paraId="35D33426" w14:textId="77777777"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144D8134" w14:textId="77777777" w:rsidTr="00C53E6B">
        <w:trPr>
          <w:jc w:val="center"/>
        </w:trPr>
        <w:tc>
          <w:tcPr>
            <w:tcW w:w="1855" w:type="dxa"/>
            <w:vMerge w:val="restart"/>
          </w:tcPr>
          <w:p w14:paraId="74970F1E" w14:textId="77777777" w:rsidR="00577321" w:rsidRDefault="00B53DBB" w:rsidP="00684041">
            <w:pPr>
              <w:rPr>
                <w:rFonts w:ascii="Arial" w:hAnsi="Arial" w:cs="Arial"/>
                <w:b/>
                <w:bCs/>
              </w:rPr>
            </w:pPr>
            <w:bookmarkStart w:id="1" w:name="_Hlk66776469"/>
            <w:r>
              <w:rPr>
                <w:rFonts w:ascii="Arial" w:hAnsi="Arial" w:cs="Arial"/>
                <w:b/>
                <w:bCs/>
              </w:rPr>
              <w:t>Phase 1</w:t>
            </w:r>
          </w:p>
          <w:p w14:paraId="22A9E99C" w14:textId="77777777" w:rsidR="008F4F23" w:rsidRDefault="008F4F23" w:rsidP="00684041">
            <w:pPr>
              <w:rPr>
                <w:rFonts w:ascii="Arial" w:hAnsi="Arial" w:cs="Arial"/>
                <w:b/>
                <w:bCs/>
              </w:rPr>
            </w:pPr>
            <w:r>
              <w:rPr>
                <w:rFonts w:ascii="Arial" w:hAnsi="Arial" w:cs="Arial"/>
                <w:b/>
                <w:bCs/>
              </w:rPr>
              <w:t>(University-led)</w:t>
            </w:r>
          </w:p>
          <w:p w14:paraId="02EB378F" w14:textId="77777777" w:rsidR="00620D6E" w:rsidRPr="00B53DBB" w:rsidRDefault="00620D6E" w:rsidP="00684041">
            <w:pPr>
              <w:rPr>
                <w:rFonts w:ascii="Arial" w:hAnsi="Arial" w:cs="Arial"/>
                <w:b/>
                <w:bCs/>
              </w:rPr>
            </w:pPr>
          </w:p>
        </w:tc>
        <w:tc>
          <w:tcPr>
            <w:tcW w:w="7554" w:type="dxa"/>
          </w:tcPr>
          <w:p w14:paraId="74DF0C88" w14:textId="7777777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3915" w:type="dxa"/>
          </w:tcPr>
          <w:p w14:paraId="18D25A19" w14:textId="77777777"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60135D" w:rsidRPr="00B53DBB" w14:paraId="27DD27F4" w14:textId="77777777" w:rsidTr="00C53E6B">
        <w:trPr>
          <w:jc w:val="center"/>
        </w:trPr>
        <w:tc>
          <w:tcPr>
            <w:tcW w:w="1855" w:type="dxa"/>
            <w:vMerge/>
          </w:tcPr>
          <w:p w14:paraId="6A05A809" w14:textId="77777777" w:rsidR="0060135D" w:rsidRPr="00B53DBB" w:rsidRDefault="0060135D" w:rsidP="0060135D">
            <w:pPr>
              <w:rPr>
                <w:rFonts w:ascii="Arial" w:hAnsi="Arial" w:cs="Arial"/>
                <w:b/>
                <w:bCs/>
              </w:rPr>
            </w:pPr>
          </w:p>
        </w:tc>
        <w:tc>
          <w:tcPr>
            <w:tcW w:w="7554" w:type="dxa"/>
          </w:tcPr>
          <w:p w14:paraId="0BDA4341" w14:textId="77777777" w:rsidR="0060135D" w:rsidRPr="00C77AC5" w:rsidRDefault="00A53A29" w:rsidP="0060135D">
            <w:pPr>
              <w:pStyle w:val="ListParagraph"/>
              <w:numPr>
                <w:ilvl w:val="0"/>
                <w:numId w:val="11"/>
              </w:numPr>
              <w:rPr>
                <w:rFonts w:ascii="Arial" w:hAnsi="Arial" w:cs="Arial"/>
                <w:sz w:val="20"/>
                <w:szCs w:val="20"/>
              </w:rPr>
            </w:pPr>
            <w:r>
              <w:rPr>
                <w:rFonts w:ascii="Arial" w:hAnsi="Arial" w:cs="Arial"/>
                <w:sz w:val="20"/>
                <w:szCs w:val="20"/>
              </w:rPr>
              <w:t>The importance of mental health and how mental ill health can affect the wellbeing of an individual.</w:t>
            </w:r>
          </w:p>
        </w:tc>
        <w:tc>
          <w:tcPr>
            <w:tcW w:w="3915" w:type="dxa"/>
          </w:tcPr>
          <w:p w14:paraId="24B2846F" w14:textId="77777777" w:rsidR="0060135D" w:rsidRDefault="003504BD" w:rsidP="0060135D">
            <w:pPr>
              <w:pStyle w:val="ListParagraph"/>
              <w:numPr>
                <w:ilvl w:val="0"/>
                <w:numId w:val="11"/>
              </w:numPr>
              <w:rPr>
                <w:rFonts w:ascii="Arial" w:hAnsi="Arial" w:cs="Arial"/>
                <w:sz w:val="20"/>
                <w:szCs w:val="20"/>
              </w:rPr>
            </w:pPr>
            <w:r>
              <w:rPr>
                <w:rFonts w:ascii="Arial" w:hAnsi="Arial" w:cs="Arial"/>
                <w:sz w:val="20"/>
                <w:szCs w:val="20"/>
              </w:rPr>
              <w:t xml:space="preserve">Define mental health, </w:t>
            </w:r>
            <w:r w:rsidR="00A53A29">
              <w:rPr>
                <w:rFonts w:ascii="Arial" w:hAnsi="Arial" w:cs="Arial"/>
                <w:sz w:val="20"/>
                <w:szCs w:val="20"/>
              </w:rPr>
              <w:t>wellbeing and consider issues such as stigma and use of language.</w:t>
            </w:r>
          </w:p>
        </w:tc>
      </w:tr>
      <w:tr w:rsidR="003F2442" w:rsidRPr="00B53DBB" w14:paraId="7DF62F1E" w14:textId="77777777" w:rsidTr="00C53E6B">
        <w:trPr>
          <w:jc w:val="center"/>
        </w:trPr>
        <w:tc>
          <w:tcPr>
            <w:tcW w:w="1855" w:type="dxa"/>
            <w:vMerge/>
          </w:tcPr>
          <w:p w14:paraId="5A39BBE3" w14:textId="77777777" w:rsidR="003F2442" w:rsidRPr="00B53DBB" w:rsidRDefault="003F2442" w:rsidP="003F2442">
            <w:pPr>
              <w:rPr>
                <w:rFonts w:ascii="Arial" w:hAnsi="Arial" w:cs="Arial"/>
                <w:b/>
                <w:bCs/>
              </w:rPr>
            </w:pPr>
          </w:p>
        </w:tc>
        <w:tc>
          <w:tcPr>
            <w:tcW w:w="7554" w:type="dxa"/>
          </w:tcPr>
          <w:p w14:paraId="092A6555" w14:textId="39B27D1F" w:rsidR="003F2442"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Factors that support and promote teacher resilience and wellbeing. (LT 1.2, LT 1.5)</w:t>
            </w:r>
          </w:p>
        </w:tc>
        <w:tc>
          <w:tcPr>
            <w:tcW w:w="3915" w:type="dxa"/>
          </w:tcPr>
          <w:p w14:paraId="016C30B1" w14:textId="537AD2D8" w:rsidR="003F2442"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Recognise factors that enhance their own resilience and wellbeing. (LH 8.1, LH 1.5)</w:t>
            </w:r>
          </w:p>
        </w:tc>
      </w:tr>
      <w:tr w:rsidR="003F2442" w:rsidRPr="00B53DBB" w14:paraId="61FA4AB6" w14:textId="77777777" w:rsidTr="00C53E6B">
        <w:trPr>
          <w:jc w:val="center"/>
        </w:trPr>
        <w:tc>
          <w:tcPr>
            <w:tcW w:w="1855" w:type="dxa"/>
            <w:vMerge/>
          </w:tcPr>
          <w:p w14:paraId="41C8F396" w14:textId="77777777" w:rsidR="003F2442" w:rsidRPr="00B53DBB" w:rsidRDefault="003F2442" w:rsidP="003F2442">
            <w:pPr>
              <w:rPr>
                <w:rFonts w:ascii="Arial" w:hAnsi="Arial" w:cs="Arial"/>
                <w:b/>
                <w:bCs/>
              </w:rPr>
            </w:pPr>
          </w:p>
        </w:tc>
        <w:tc>
          <w:tcPr>
            <w:tcW w:w="7554" w:type="dxa"/>
          </w:tcPr>
          <w:p w14:paraId="7CF8BD15" w14:textId="77777777" w:rsidR="003F2442" w:rsidRDefault="00A53A29" w:rsidP="003F2442">
            <w:pPr>
              <w:pStyle w:val="ListParagraph"/>
              <w:numPr>
                <w:ilvl w:val="0"/>
                <w:numId w:val="11"/>
              </w:numPr>
              <w:rPr>
                <w:rFonts w:ascii="Arial" w:hAnsi="Arial" w:cs="Arial"/>
                <w:sz w:val="20"/>
                <w:szCs w:val="20"/>
              </w:rPr>
            </w:pPr>
            <w:r>
              <w:rPr>
                <w:rFonts w:ascii="Arial" w:hAnsi="Arial" w:cs="Arial"/>
                <w:sz w:val="20"/>
                <w:szCs w:val="20"/>
              </w:rPr>
              <w:t>Why emotional literacy is important for wellbeing.</w:t>
            </w:r>
          </w:p>
        </w:tc>
        <w:tc>
          <w:tcPr>
            <w:tcW w:w="3915" w:type="dxa"/>
          </w:tcPr>
          <w:p w14:paraId="53B4E7E9" w14:textId="77777777" w:rsidR="003F2442" w:rsidRDefault="00A53A29" w:rsidP="003F2442">
            <w:pPr>
              <w:pStyle w:val="ListParagraph"/>
              <w:numPr>
                <w:ilvl w:val="0"/>
                <w:numId w:val="11"/>
              </w:numPr>
              <w:rPr>
                <w:rFonts w:ascii="Arial" w:hAnsi="Arial" w:cs="Arial"/>
                <w:sz w:val="20"/>
                <w:szCs w:val="20"/>
              </w:rPr>
            </w:pPr>
            <w:r>
              <w:rPr>
                <w:rFonts w:ascii="Arial" w:hAnsi="Arial" w:cs="Arial"/>
                <w:sz w:val="20"/>
                <w:szCs w:val="20"/>
              </w:rPr>
              <w:t>Engage in self-care activities.</w:t>
            </w:r>
          </w:p>
        </w:tc>
      </w:tr>
      <w:tr w:rsidR="003F2442" w:rsidRPr="00B53DBB" w14:paraId="086B9FEB" w14:textId="77777777" w:rsidTr="00C53E6B">
        <w:trPr>
          <w:jc w:val="center"/>
        </w:trPr>
        <w:tc>
          <w:tcPr>
            <w:tcW w:w="1855" w:type="dxa"/>
            <w:vMerge/>
          </w:tcPr>
          <w:p w14:paraId="72A3D3EC" w14:textId="77777777" w:rsidR="003F2442" w:rsidRPr="00B53DBB" w:rsidRDefault="003F2442" w:rsidP="003F2442">
            <w:pPr>
              <w:rPr>
                <w:rFonts w:ascii="Arial" w:hAnsi="Arial" w:cs="Arial"/>
                <w:b/>
                <w:bCs/>
              </w:rPr>
            </w:pPr>
          </w:p>
        </w:tc>
        <w:tc>
          <w:tcPr>
            <w:tcW w:w="7554" w:type="dxa"/>
          </w:tcPr>
          <w:p w14:paraId="58FE8658" w14:textId="77777777" w:rsidR="003F2442" w:rsidRDefault="00A53A29" w:rsidP="003F2442">
            <w:pPr>
              <w:pStyle w:val="ListParagraph"/>
              <w:numPr>
                <w:ilvl w:val="0"/>
                <w:numId w:val="11"/>
              </w:numPr>
              <w:rPr>
                <w:rFonts w:ascii="Arial" w:hAnsi="Arial" w:cs="Arial"/>
                <w:sz w:val="20"/>
                <w:szCs w:val="20"/>
              </w:rPr>
            </w:pPr>
            <w:r>
              <w:rPr>
                <w:rFonts w:ascii="Arial" w:hAnsi="Arial" w:cs="Arial"/>
                <w:sz w:val="20"/>
                <w:szCs w:val="20"/>
              </w:rPr>
              <w:t>Statutory guidance for supporting mental health and wellbeing in schools (DfE, 2017, OFSTED, 2019)</w:t>
            </w:r>
          </w:p>
        </w:tc>
        <w:tc>
          <w:tcPr>
            <w:tcW w:w="3915" w:type="dxa"/>
          </w:tcPr>
          <w:p w14:paraId="0B9F9B42" w14:textId="6B8D6234" w:rsidR="003F2442"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Know where and how to access personal support services on campus and beyond. (LH 1.5)</w:t>
            </w:r>
          </w:p>
        </w:tc>
      </w:tr>
      <w:tr w:rsidR="0060135D" w:rsidRPr="00B53DBB" w14:paraId="28D498E5" w14:textId="77777777" w:rsidTr="00C53E6B">
        <w:trPr>
          <w:jc w:val="center"/>
        </w:trPr>
        <w:tc>
          <w:tcPr>
            <w:tcW w:w="1855" w:type="dxa"/>
            <w:vMerge/>
          </w:tcPr>
          <w:p w14:paraId="0D0B940D" w14:textId="77777777" w:rsidR="0060135D" w:rsidRPr="00B53DBB" w:rsidRDefault="0060135D" w:rsidP="0060135D">
            <w:pPr>
              <w:rPr>
                <w:rFonts w:ascii="Arial" w:hAnsi="Arial" w:cs="Arial"/>
                <w:b/>
                <w:bCs/>
              </w:rPr>
            </w:pPr>
          </w:p>
        </w:tc>
        <w:tc>
          <w:tcPr>
            <w:tcW w:w="7554" w:type="dxa"/>
          </w:tcPr>
          <w:p w14:paraId="1C45F167" w14:textId="77777777" w:rsidR="0060135D" w:rsidRPr="00C65840" w:rsidRDefault="0060135D" w:rsidP="0060135D">
            <w:pPr>
              <w:rPr>
                <w:rFonts w:ascii="Arial" w:hAnsi="Arial" w:cs="Arial"/>
                <w:sz w:val="20"/>
                <w:szCs w:val="20"/>
              </w:rPr>
            </w:pPr>
            <w:r w:rsidRPr="00B53DBB">
              <w:rPr>
                <w:rFonts w:ascii="Arial" w:hAnsi="Arial" w:cs="Arial"/>
                <w:b/>
                <w:bCs/>
                <w:sz w:val="20"/>
                <w:szCs w:val="20"/>
              </w:rPr>
              <w:t xml:space="preserve">Trainees will understand: </w:t>
            </w:r>
          </w:p>
        </w:tc>
        <w:tc>
          <w:tcPr>
            <w:tcW w:w="3915" w:type="dxa"/>
            <w:vMerge w:val="restart"/>
            <w:shd w:val="clear" w:color="auto" w:fill="D9D9D9" w:themeFill="background1" w:themeFillShade="D9"/>
          </w:tcPr>
          <w:p w14:paraId="48D45D97" w14:textId="77777777" w:rsidR="0060135D" w:rsidRDefault="0060135D" w:rsidP="00A53A29">
            <w:pPr>
              <w:jc w:val="center"/>
              <w:rPr>
                <w:rFonts w:ascii="Arial" w:hAnsi="Arial" w:cs="Arial"/>
                <w:b/>
                <w:bCs/>
                <w:sz w:val="20"/>
                <w:szCs w:val="20"/>
              </w:rPr>
            </w:pPr>
            <w:r>
              <w:rPr>
                <w:rFonts w:ascii="Arial" w:hAnsi="Arial" w:cs="Arial"/>
                <w:b/>
                <w:bCs/>
                <w:sz w:val="20"/>
                <w:szCs w:val="20"/>
              </w:rPr>
              <w:t>Composite knowledge/understanding/skills</w:t>
            </w:r>
          </w:p>
          <w:p w14:paraId="0E27B00A" w14:textId="77777777" w:rsidR="0060135D" w:rsidRDefault="0060135D" w:rsidP="0060135D">
            <w:pPr>
              <w:rPr>
                <w:rFonts w:ascii="Arial" w:hAnsi="Arial" w:cs="Arial"/>
                <w:i/>
                <w:iCs/>
                <w:sz w:val="20"/>
                <w:szCs w:val="20"/>
              </w:rPr>
            </w:pPr>
          </w:p>
          <w:p w14:paraId="4847BD13" w14:textId="77777777"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5BFA8FEC" w14:textId="77777777" w:rsidR="0060135D" w:rsidRDefault="00A53A29" w:rsidP="0060135D">
            <w:pPr>
              <w:rPr>
                <w:rFonts w:ascii="Arial" w:hAnsi="Arial" w:cs="Arial"/>
                <w:iCs/>
                <w:sz w:val="20"/>
                <w:szCs w:val="20"/>
              </w:rPr>
            </w:pPr>
            <w:r>
              <w:rPr>
                <w:rFonts w:ascii="Arial" w:hAnsi="Arial" w:cs="Arial"/>
                <w:iCs/>
                <w:sz w:val="20"/>
                <w:szCs w:val="20"/>
              </w:rPr>
              <w:t>Resilience is closely associated with positive mental health and wellbeing.</w:t>
            </w:r>
          </w:p>
          <w:p w14:paraId="60061E4C" w14:textId="77777777" w:rsidR="00A53A29" w:rsidRPr="00A53A29" w:rsidRDefault="00A53A29" w:rsidP="0060135D">
            <w:pPr>
              <w:rPr>
                <w:rFonts w:ascii="Arial" w:hAnsi="Arial" w:cs="Arial"/>
                <w:iCs/>
                <w:sz w:val="20"/>
                <w:szCs w:val="20"/>
              </w:rPr>
            </w:pPr>
          </w:p>
          <w:p w14:paraId="57EB86D1" w14:textId="77777777"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3362D03E" w14:textId="77777777" w:rsidR="0060135D" w:rsidRDefault="00A53A29" w:rsidP="0060135D">
            <w:pPr>
              <w:rPr>
                <w:rFonts w:ascii="Arial" w:hAnsi="Arial" w:cs="Arial"/>
                <w:sz w:val="20"/>
                <w:szCs w:val="20"/>
              </w:rPr>
            </w:pPr>
            <w:r>
              <w:rPr>
                <w:rFonts w:ascii="Arial" w:hAnsi="Arial" w:cs="Arial"/>
                <w:sz w:val="20"/>
                <w:szCs w:val="20"/>
              </w:rPr>
              <w:lastRenderedPageBreak/>
              <w:t>How interactions between a range of factors can impact on self-esteem and overall wellbeing of an individual.</w:t>
            </w:r>
          </w:p>
          <w:p w14:paraId="44EAFD9C" w14:textId="77777777" w:rsidR="00A53A29" w:rsidRPr="001477C9" w:rsidRDefault="00A53A29" w:rsidP="0060135D">
            <w:pPr>
              <w:rPr>
                <w:rFonts w:ascii="Arial" w:hAnsi="Arial" w:cs="Arial"/>
                <w:sz w:val="20"/>
                <w:szCs w:val="20"/>
              </w:rPr>
            </w:pPr>
          </w:p>
          <w:p w14:paraId="5BE5F73D" w14:textId="77777777"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76210E01" w14:textId="77777777" w:rsidR="0060135D" w:rsidRPr="00A53A29" w:rsidRDefault="00A53A29" w:rsidP="0060135D">
            <w:pPr>
              <w:rPr>
                <w:rFonts w:ascii="Arial" w:hAnsi="Arial" w:cs="Arial"/>
                <w:iCs/>
                <w:sz w:val="20"/>
                <w:szCs w:val="20"/>
              </w:rPr>
            </w:pPr>
            <w:r>
              <w:rPr>
                <w:rFonts w:ascii="Arial" w:hAnsi="Arial" w:cs="Arial"/>
                <w:iCs/>
                <w:sz w:val="20"/>
                <w:szCs w:val="20"/>
              </w:rPr>
              <w:t>Engage in self-care activities and recognise factors that promote their personal resilience.</w:t>
            </w:r>
          </w:p>
        </w:tc>
      </w:tr>
      <w:tr w:rsidR="0060135D" w:rsidRPr="00B53DBB" w14:paraId="0156A2AF" w14:textId="77777777" w:rsidTr="00C53E6B">
        <w:trPr>
          <w:jc w:val="center"/>
        </w:trPr>
        <w:tc>
          <w:tcPr>
            <w:tcW w:w="1855" w:type="dxa"/>
            <w:vMerge/>
          </w:tcPr>
          <w:p w14:paraId="4B94D5A5" w14:textId="77777777" w:rsidR="0060135D" w:rsidRPr="00B53DBB" w:rsidRDefault="0060135D" w:rsidP="0060135D">
            <w:pPr>
              <w:rPr>
                <w:rFonts w:ascii="Arial" w:hAnsi="Arial" w:cs="Arial"/>
                <w:b/>
                <w:bCs/>
              </w:rPr>
            </w:pPr>
          </w:p>
        </w:tc>
        <w:tc>
          <w:tcPr>
            <w:tcW w:w="7554" w:type="dxa"/>
          </w:tcPr>
          <w:p w14:paraId="5EDCB29D" w14:textId="77777777" w:rsidR="0060135D" w:rsidRPr="00C77AC5" w:rsidRDefault="00A53A29" w:rsidP="0060135D">
            <w:pPr>
              <w:pStyle w:val="ListParagraph"/>
              <w:numPr>
                <w:ilvl w:val="0"/>
                <w:numId w:val="17"/>
              </w:numPr>
              <w:rPr>
                <w:rFonts w:ascii="Arial" w:hAnsi="Arial" w:cs="Arial"/>
                <w:sz w:val="20"/>
                <w:szCs w:val="20"/>
              </w:rPr>
            </w:pPr>
            <w:r>
              <w:rPr>
                <w:rFonts w:ascii="Arial" w:hAnsi="Arial" w:cs="Arial"/>
                <w:sz w:val="20"/>
                <w:szCs w:val="20"/>
              </w:rPr>
              <w:t>The difference between mental health, wellbeing and how the terms interlink.</w:t>
            </w:r>
          </w:p>
        </w:tc>
        <w:tc>
          <w:tcPr>
            <w:tcW w:w="3915" w:type="dxa"/>
            <w:vMerge/>
          </w:tcPr>
          <w:p w14:paraId="3DEEC669" w14:textId="77777777" w:rsidR="0060135D" w:rsidRPr="00B53DBB" w:rsidRDefault="0060135D" w:rsidP="0060135D">
            <w:pPr>
              <w:rPr>
                <w:rFonts w:ascii="Arial" w:hAnsi="Arial" w:cs="Arial"/>
                <w:sz w:val="20"/>
                <w:szCs w:val="20"/>
              </w:rPr>
            </w:pPr>
          </w:p>
        </w:tc>
      </w:tr>
      <w:tr w:rsidR="0060135D" w:rsidRPr="00B53DBB" w14:paraId="5E5ECC41" w14:textId="77777777" w:rsidTr="00C53E6B">
        <w:trPr>
          <w:jc w:val="center"/>
        </w:trPr>
        <w:tc>
          <w:tcPr>
            <w:tcW w:w="1855" w:type="dxa"/>
            <w:vMerge/>
          </w:tcPr>
          <w:p w14:paraId="3656B9AB" w14:textId="77777777" w:rsidR="0060135D" w:rsidRPr="00B53DBB" w:rsidRDefault="0060135D" w:rsidP="0060135D">
            <w:pPr>
              <w:rPr>
                <w:rFonts w:ascii="Arial" w:hAnsi="Arial" w:cs="Arial"/>
                <w:b/>
                <w:bCs/>
              </w:rPr>
            </w:pPr>
          </w:p>
        </w:tc>
        <w:tc>
          <w:tcPr>
            <w:tcW w:w="7554" w:type="dxa"/>
          </w:tcPr>
          <w:p w14:paraId="27E0EBFD" w14:textId="5C4F7230" w:rsidR="0060135D" w:rsidRPr="00C77AC5" w:rsidRDefault="6D8F50FA" w:rsidP="0060135D">
            <w:pPr>
              <w:pStyle w:val="ListParagraph"/>
              <w:numPr>
                <w:ilvl w:val="0"/>
                <w:numId w:val="17"/>
              </w:numPr>
              <w:rPr>
                <w:rFonts w:ascii="Arial" w:hAnsi="Arial" w:cs="Arial"/>
                <w:sz w:val="20"/>
                <w:szCs w:val="20"/>
              </w:rPr>
            </w:pPr>
            <w:r w:rsidRPr="6D8F50FA">
              <w:rPr>
                <w:rFonts w:ascii="Arial" w:hAnsi="Arial" w:cs="Arial"/>
                <w:sz w:val="20"/>
                <w:szCs w:val="20"/>
              </w:rPr>
              <w:t xml:space="preserve">How resilience is associated with mental health and wellbeing. </w:t>
            </w:r>
          </w:p>
        </w:tc>
        <w:tc>
          <w:tcPr>
            <w:tcW w:w="3915" w:type="dxa"/>
            <w:vMerge/>
          </w:tcPr>
          <w:p w14:paraId="45FB0818" w14:textId="77777777" w:rsidR="0060135D" w:rsidRPr="00B53DBB" w:rsidRDefault="0060135D" w:rsidP="0060135D">
            <w:pPr>
              <w:rPr>
                <w:rFonts w:ascii="Arial" w:hAnsi="Arial" w:cs="Arial"/>
                <w:sz w:val="20"/>
                <w:szCs w:val="20"/>
              </w:rPr>
            </w:pPr>
          </w:p>
        </w:tc>
      </w:tr>
      <w:tr w:rsidR="003F2442" w:rsidRPr="00B53DBB" w14:paraId="3123962E" w14:textId="77777777" w:rsidTr="00C53E6B">
        <w:trPr>
          <w:jc w:val="center"/>
        </w:trPr>
        <w:tc>
          <w:tcPr>
            <w:tcW w:w="1855" w:type="dxa"/>
            <w:vMerge/>
          </w:tcPr>
          <w:p w14:paraId="049F31CB" w14:textId="77777777" w:rsidR="003F2442" w:rsidRPr="00B53DBB" w:rsidRDefault="003F2442" w:rsidP="0060135D">
            <w:pPr>
              <w:rPr>
                <w:rFonts w:ascii="Arial" w:hAnsi="Arial" w:cs="Arial"/>
                <w:b/>
                <w:bCs/>
              </w:rPr>
            </w:pPr>
          </w:p>
        </w:tc>
        <w:tc>
          <w:tcPr>
            <w:tcW w:w="7554" w:type="dxa"/>
          </w:tcPr>
          <w:p w14:paraId="577367F6" w14:textId="45595219" w:rsidR="003F2442" w:rsidRPr="00C77AC5" w:rsidRDefault="6D8F50FA" w:rsidP="0060135D">
            <w:pPr>
              <w:pStyle w:val="ListParagraph"/>
              <w:numPr>
                <w:ilvl w:val="0"/>
                <w:numId w:val="17"/>
              </w:numPr>
              <w:rPr>
                <w:rFonts w:ascii="Arial" w:hAnsi="Arial" w:cs="Arial"/>
                <w:sz w:val="20"/>
                <w:szCs w:val="20"/>
              </w:rPr>
            </w:pPr>
            <w:r w:rsidRPr="6D8F50FA">
              <w:rPr>
                <w:rFonts w:ascii="Arial" w:hAnsi="Arial" w:cs="Arial"/>
                <w:sz w:val="20"/>
                <w:szCs w:val="20"/>
              </w:rPr>
              <w:t xml:space="preserve">How the interaction between individual and contextual factors can significantly impact on mental health. </w:t>
            </w:r>
          </w:p>
        </w:tc>
        <w:tc>
          <w:tcPr>
            <w:tcW w:w="3915" w:type="dxa"/>
            <w:vMerge/>
          </w:tcPr>
          <w:p w14:paraId="53128261" w14:textId="77777777" w:rsidR="003F2442" w:rsidRPr="00B53DBB" w:rsidRDefault="003F2442" w:rsidP="0060135D">
            <w:pPr>
              <w:rPr>
                <w:rFonts w:ascii="Arial" w:hAnsi="Arial" w:cs="Arial"/>
                <w:sz w:val="20"/>
                <w:szCs w:val="20"/>
              </w:rPr>
            </w:pPr>
          </w:p>
        </w:tc>
      </w:tr>
      <w:tr w:rsidR="304B10EB" w14:paraId="6D6C2215" w14:textId="77777777" w:rsidTr="00C53E6B">
        <w:trPr>
          <w:jc w:val="center"/>
        </w:trPr>
        <w:tc>
          <w:tcPr>
            <w:tcW w:w="1855" w:type="dxa"/>
          </w:tcPr>
          <w:p w14:paraId="025AC0AE" w14:textId="26FEAD94" w:rsidR="304B10EB" w:rsidRDefault="304B10EB" w:rsidP="304B10EB">
            <w:pPr>
              <w:rPr>
                <w:rFonts w:ascii="Arial" w:hAnsi="Arial" w:cs="Arial"/>
                <w:b/>
                <w:bCs/>
              </w:rPr>
            </w:pPr>
          </w:p>
        </w:tc>
        <w:tc>
          <w:tcPr>
            <w:tcW w:w="7554" w:type="dxa"/>
            <w:shd w:val="clear" w:color="auto" w:fill="E2EFD9" w:themeFill="accent6" w:themeFillTint="33"/>
          </w:tcPr>
          <w:p w14:paraId="65CBE8FD" w14:textId="3CF66396" w:rsidR="304B10EB" w:rsidRDefault="4CD3687E" w:rsidP="4CD3687E">
            <w:pPr>
              <w:rPr>
                <w:rFonts w:ascii="Arial" w:hAnsi="Arial" w:cs="Arial"/>
                <w:b/>
                <w:bCs/>
                <w:sz w:val="20"/>
                <w:szCs w:val="20"/>
              </w:rPr>
            </w:pPr>
            <w:r w:rsidRPr="4CD3687E">
              <w:rPr>
                <w:rFonts w:ascii="Arial" w:hAnsi="Arial" w:cs="Arial"/>
                <w:b/>
                <w:bCs/>
                <w:sz w:val="20"/>
                <w:szCs w:val="20"/>
              </w:rPr>
              <w:t>Research, literature and resources supporting the curriculum design of Phase 1 and 2.</w:t>
            </w:r>
          </w:p>
          <w:p w14:paraId="7E7E795D" w14:textId="08279B8C" w:rsidR="304B10EB" w:rsidRDefault="304B10EB" w:rsidP="4CD3687E">
            <w:pPr>
              <w:rPr>
                <w:rFonts w:ascii="Arial" w:hAnsi="Arial" w:cs="Arial"/>
                <w:b/>
                <w:bCs/>
                <w:sz w:val="20"/>
                <w:szCs w:val="20"/>
              </w:rPr>
            </w:pPr>
          </w:p>
          <w:p w14:paraId="07A5E387" w14:textId="4ED1BF3F" w:rsidR="304B10EB" w:rsidRDefault="7F253346" w:rsidP="7F253346">
            <w:pPr>
              <w:rPr>
                <w:rFonts w:ascii="Open Sans" w:eastAsia="Open Sans" w:hAnsi="Open Sans" w:cs="Open Sans"/>
                <w:color w:val="000000" w:themeColor="text1"/>
                <w:sz w:val="19"/>
                <w:szCs w:val="19"/>
              </w:rPr>
            </w:pPr>
            <w:r w:rsidRPr="7F253346">
              <w:rPr>
                <w:rFonts w:ascii="Open Sans" w:eastAsia="Open Sans" w:hAnsi="Open Sans" w:cs="Open Sans"/>
                <w:color w:val="000000" w:themeColor="text1"/>
                <w:sz w:val="19"/>
                <w:szCs w:val="19"/>
              </w:rPr>
              <w:t xml:space="preserve">BETHUNE, A. and KELL, E., 2021. </w:t>
            </w:r>
            <w:r w:rsidRPr="7F253346">
              <w:rPr>
                <w:rFonts w:ascii="Open Sans" w:eastAsia="Open Sans" w:hAnsi="Open Sans" w:cs="Open Sans"/>
                <w:i/>
                <w:iCs/>
                <w:color w:val="000000" w:themeColor="text1"/>
                <w:sz w:val="19"/>
                <w:szCs w:val="19"/>
              </w:rPr>
              <w:t>A Little Guide for Teachers: Teacher Wellbeing and Self-care</w:t>
            </w:r>
            <w:r w:rsidRPr="7F253346">
              <w:rPr>
                <w:rFonts w:ascii="Open Sans" w:eastAsia="Open Sans" w:hAnsi="Open Sans" w:cs="Open Sans"/>
                <w:color w:val="000000" w:themeColor="text1"/>
                <w:sz w:val="19"/>
                <w:szCs w:val="19"/>
              </w:rPr>
              <w:t>. London: Corwin.</w:t>
            </w:r>
          </w:p>
          <w:p w14:paraId="4D726CAB" w14:textId="2172BF95" w:rsidR="304B10EB" w:rsidRDefault="304B10EB" w:rsidP="7F253346">
            <w:pPr>
              <w:rPr>
                <w:rFonts w:ascii="Open Sans" w:eastAsia="Open Sans" w:hAnsi="Open Sans" w:cs="Open Sans"/>
                <w:color w:val="000000" w:themeColor="text1"/>
                <w:sz w:val="19"/>
                <w:szCs w:val="19"/>
              </w:rPr>
            </w:pPr>
          </w:p>
          <w:p w14:paraId="0C9941D6" w14:textId="1D3D41C0" w:rsidR="304B10EB" w:rsidRDefault="7F253346" w:rsidP="7F253346">
            <w:pPr>
              <w:spacing w:line="257" w:lineRule="auto"/>
            </w:pPr>
            <w:r w:rsidRPr="7F253346">
              <w:rPr>
                <w:rFonts w:ascii="Open Sans" w:eastAsia="Open Sans" w:hAnsi="Open Sans" w:cs="Open Sans"/>
                <w:color w:val="000000" w:themeColor="text1"/>
                <w:sz w:val="19"/>
                <w:szCs w:val="19"/>
              </w:rPr>
              <w:t xml:space="preserve">MIND, 2022. Time To Change | let's end mental health discrimination. </w:t>
            </w:r>
            <w:r w:rsidRPr="7F253346">
              <w:rPr>
                <w:rFonts w:ascii="Open Sans" w:eastAsia="Open Sans" w:hAnsi="Open Sans" w:cs="Open Sans"/>
                <w:i/>
                <w:iCs/>
                <w:color w:val="000000" w:themeColor="text1"/>
                <w:sz w:val="19"/>
                <w:szCs w:val="19"/>
              </w:rPr>
              <w:t>Time-to-change.org.uk</w:t>
            </w:r>
            <w:r w:rsidRPr="7F253346">
              <w:rPr>
                <w:rFonts w:ascii="Open Sans" w:eastAsia="Open Sans" w:hAnsi="Open Sans" w:cs="Open Sans"/>
                <w:color w:val="000000" w:themeColor="text1"/>
                <w:sz w:val="19"/>
                <w:szCs w:val="19"/>
              </w:rPr>
              <w:t xml:space="preserve"> [online]. Available from: </w:t>
            </w:r>
            <w:hyperlink r:id="rId11">
              <w:r w:rsidRPr="7F253346">
                <w:rPr>
                  <w:rStyle w:val="Hyperlink"/>
                  <w:rFonts w:ascii="Open Sans" w:eastAsia="Open Sans" w:hAnsi="Open Sans" w:cs="Open Sans"/>
                  <w:sz w:val="19"/>
                  <w:szCs w:val="19"/>
                </w:rPr>
                <w:t>https://www.time-to-change.org.uk/</w:t>
              </w:r>
            </w:hyperlink>
            <w:r w:rsidRPr="7F253346">
              <w:rPr>
                <w:rFonts w:ascii="Open Sans" w:eastAsia="Open Sans" w:hAnsi="Open Sans" w:cs="Open Sans"/>
                <w:color w:val="000000" w:themeColor="text1"/>
                <w:sz w:val="19"/>
                <w:szCs w:val="19"/>
              </w:rPr>
              <w:t xml:space="preserve"> </w:t>
            </w:r>
          </w:p>
          <w:p w14:paraId="7CE43C4F" w14:textId="18EE0A67"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3A91A407" w14:textId="7E9CF54B" w:rsidR="304B10EB" w:rsidRDefault="7F253346" w:rsidP="7F253346">
            <w:pPr>
              <w:spacing w:line="257" w:lineRule="auto"/>
            </w:pPr>
            <w:r w:rsidRPr="7F253346">
              <w:rPr>
                <w:rFonts w:ascii="Open Sans" w:eastAsia="Open Sans" w:hAnsi="Open Sans" w:cs="Open Sans"/>
                <w:color w:val="000000" w:themeColor="text1"/>
                <w:sz w:val="19"/>
                <w:szCs w:val="19"/>
              </w:rPr>
              <w:t xml:space="preserve">COPE, A. and WHITTAKER, A., 2012. </w:t>
            </w:r>
            <w:r w:rsidRPr="7F253346">
              <w:rPr>
                <w:rFonts w:ascii="Open Sans" w:eastAsia="Open Sans" w:hAnsi="Open Sans" w:cs="Open Sans"/>
                <w:i/>
                <w:iCs/>
                <w:color w:val="000000" w:themeColor="text1"/>
                <w:sz w:val="19"/>
                <w:szCs w:val="19"/>
              </w:rPr>
              <w:t>The Art of Being Brilliant</w:t>
            </w:r>
            <w:r w:rsidRPr="7F253346">
              <w:rPr>
                <w:rFonts w:ascii="Open Sans" w:eastAsia="Open Sans" w:hAnsi="Open Sans" w:cs="Open Sans"/>
                <w:color w:val="000000" w:themeColor="text1"/>
                <w:sz w:val="19"/>
                <w:szCs w:val="19"/>
              </w:rPr>
              <w:t>. Padstow UK: Capstone.</w:t>
            </w:r>
          </w:p>
          <w:p w14:paraId="7F346B63" w14:textId="0F49037E"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6EB0C6D3" w14:textId="79BF993A" w:rsidR="304B10EB" w:rsidRDefault="7F253346" w:rsidP="7F253346">
            <w:pPr>
              <w:spacing w:line="257" w:lineRule="auto"/>
            </w:pPr>
            <w:r w:rsidRPr="7F253346">
              <w:rPr>
                <w:rFonts w:ascii="Open Sans" w:eastAsia="Open Sans" w:hAnsi="Open Sans" w:cs="Open Sans"/>
                <w:color w:val="000000" w:themeColor="text1"/>
                <w:sz w:val="19"/>
                <w:szCs w:val="19"/>
              </w:rPr>
              <w:t xml:space="preserve">MRUK, C., 1999. </w:t>
            </w:r>
            <w:r w:rsidRPr="7F253346">
              <w:rPr>
                <w:rFonts w:ascii="Open Sans" w:eastAsia="Open Sans" w:hAnsi="Open Sans" w:cs="Open Sans"/>
                <w:i/>
                <w:iCs/>
                <w:color w:val="000000" w:themeColor="text1"/>
                <w:sz w:val="19"/>
                <w:szCs w:val="19"/>
              </w:rPr>
              <w:t>Self-Esteem research, theory and practice</w:t>
            </w:r>
            <w:r w:rsidRPr="7F253346">
              <w:rPr>
                <w:rFonts w:ascii="Open Sans" w:eastAsia="Open Sans" w:hAnsi="Open Sans" w:cs="Open Sans"/>
                <w:color w:val="000000" w:themeColor="text1"/>
                <w:sz w:val="19"/>
                <w:szCs w:val="19"/>
              </w:rPr>
              <w:t>. London: Springer.</w:t>
            </w:r>
          </w:p>
          <w:p w14:paraId="6E3F5634" w14:textId="6B8FCEF6"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16961B66" w14:textId="31F98B29" w:rsidR="304B10EB" w:rsidRDefault="7F253346" w:rsidP="7F253346">
            <w:r w:rsidRPr="7F253346">
              <w:rPr>
                <w:rFonts w:ascii="Open Sans" w:eastAsia="Open Sans" w:hAnsi="Open Sans" w:cs="Open Sans"/>
                <w:color w:val="000000" w:themeColor="text1"/>
                <w:sz w:val="19"/>
                <w:szCs w:val="19"/>
              </w:rPr>
              <w:t xml:space="preserve">NHS, 2022. 5 steps to mental wellbeing [online]. Available from: </w:t>
            </w:r>
            <w:hyperlink r:id="rId12">
              <w:r w:rsidRPr="7F253346">
                <w:rPr>
                  <w:rStyle w:val="Hyperlink"/>
                  <w:rFonts w:ascii="Open Sans" w:eastAsia="Open Sans" w:hAnsi="Open Sans" w:cs="Open Sans"/>
                  <w:sz w:val="19"/>
                  <w:szCs w:val="19"/>
                </w:rPr>
                <w:t>https://www.nhs.uk/mental-health/self-help/guides-tools-and-activities/five-steps-to-mental-wellbeing</w:t>
              </w:r>
            </w:hyperlink>
          </w:p>
        </w:tc>
        <w:tc>
          <w:tcPr>
            <w:tcW w:w="3915" w:type="dxa"/>
            <w:shd w:val="clear" w:color="auto" w:fill="DEEAF6" w:themeFill="accent5" w:themeFillTint="33"/>
          </w:tcPr>
          <w:p w14:paraId="73676EDE" w14:textId="07286128" w:rsidR="304B10EB" w:rsidRDefault="4CD3687E" w:rsidP="304B10EB">
            <w:pPr>
              <w:rPr>
                <w:rFonts w:ascii="Arial" w:hAnsi="Arial" w:cs="Arial"/>
                <w:b/>
                <w:bCs/>
                <w:sz w:val="20"/>
                <w:szCs w:val="20"/>
              </w:rPr>
            </w:pPr>
            <w:r w:rsidRPr="4CD3687E">
              <w:rPr>
                <w:rFonts w:ascii="Arial" w:hAnsi="Arial" w:cs="Arial"/>
                <w:b/>
                <w:bCs/>
                <w:sz w:val="20"/>
                <w:szCs w:val="20"/>
              </w:rPr>
              <w:t>Assessment Pertaining to Phase 1.</w:t>
            </w:r>
          </w:p>
          <w:p w14:paraId="2ADC69C8" w14:textId="7EBA91D0" w:rsidR="4CD3687E" w:rsidRDefault="4CD3687E" w:rsidP="4CD3687E">
            <w:pPr>
              <w:rPr>
                <w:rFonts w:ascii="Arial" w:hAnsi="Arial" w:cs="Arial"/>
                <w:b/>
                <w:bCs/>
                <w:sz w:val="20"/>
                <w:szCs w:val="20"/>
              </w:rPr>
            </w:pPr>
          </w:p>
          <w:p w14:paraId="4239F2DE" w14:textId="1C4CE2D0" w:rsidR="4CD3687E" w:rsidRDefault="7F253346" w:rsidP="4CD3687E">
            <w:pPr>
              <w:rPr>
                <w:rFonts w:ascii="Arial" w:hAnsi="Arial" w:cs="Arial"/>
                <w:sz w:val="20"/>
                <w:szCs w:val="20"/>
              </w:rPr>
            </w:pPr>
            <w:r w:rsidRPr="7F253346">
              <w:rPr>
                <w:rFonts w:ascii="Arial" w:hAnsi="Arial" w:cs="Arial"/>
                <w:sz w:val="20"/>
                <w:szCs w:val="20"/>
              </w:rPr>
              <w:t>True/false mental health and stigma quiz</w:t>
            </w:r>
          </w:p>
          <w:p w14:paraId="5C16844B" w14:textId="35A766C2" w:rsidR="7F253346" w:rsidRDefault="7F253346" w:rsidP="7F253346">
            <w:pPr>
              <w:rPr>
                <w:rFonts w:ascii="Arial" w:hAnsi="Arial" w:cs="Arial"/>
                <w:sz w:val="20"/>
                <w:szCs w:val="20"/>
              </w:rPr>
            </w:pPr>
          </w:p>
          <w:p w14:paraId="047B8485" w14:textId="297115DD" w:rsidR="7F253346" w:rsidRDefault="7F253346" w:rsidP="7F253346">
            <w:pPr>
              <w:rPr>
                <w:rFonts w:ascii="Arial" w:hAnsi="Arial" w:cs="Arial"/>
                <w:sz w:val="20"/>
                <w:szCs w:val="20"/>
              </w:rPr>
            </w:pPr>
            <w:r w:rsidRPr="7F253346">
              <w:rPr>
                <w:rFonts w:ascii="Arial" w:hAnsi="Arial" w:cs="Arial"/>
                <w:sz w:val="20"/>
                <w:szCs w:val="20"/>
              </w:rPr>
              <w:t>Wellbeing personal action plan</w:t>
            </w:r>
          </w:p>
          <w:p w14:paraId="7ACD74BE" w14:textId="30BD2A60" w:rsidR="304B10EB" w:rsidRDefault="304B10EB" w:rsidP="304B10EB">
            <w:pPr>
              <w:rPr>
                <w:rFonts w:ascii="Arial" w:hAnsi="Arial" w:cs="Arial"/>
                <w:b/>
                <w:bCs/>
                <w:sz w:val="20"/>
                <w:szCs w:val="20"/>
              </w:rPr>
            </w:pPr>
          </w:p>
          <w:p w14:paraId="499AFB6F" w14:textId="4C873057" w:rsidR="304B10EB" w:rsidRDefault="304B10EB" w:rsidP="304B10EB">
            <w:pPr>
              <w:rPr>
                <w:rFonts w:ascii="Arial" w:hAnsi="Arial" w:cs="Arial"/>
                <w:b/>
                <w:bCs/>
                <w:sz w:val="20"/>
                <w:szCs w:val="20"/>
              </w:rPr>
            </w:pPr>
          </w:p>
          <w:p w14:paraId="11B2C419" w14:textId="1D88B155" w:rsidR="304B10EB" w:rsidRDefault="7F253346" w:rsidP="7F253346">
            <w:pPr>
              <w:rPr>
                <w:rFonts w:ascii="Arial" w:hAnsi="Arial" w:cs="Arial"/>
                <w:b/>
                <w:bCs/>
                <w:sz w:val="20"/>
                <w:szCs w:val="20"/>
              </w:rPr>
            </w:pPr>
            <w:r w:rsidRPr="7F253346">
              <w:rPr>
                <w:rFonts w:ascii="Arial" w:hAnsi="Arial" w:cs="Arial"/>
                <w:b/>
                <w:bCs/>
                <w:sz w:val="20"/>
                <w:szCs w:val="20"/>
              </w:rPr>
              <w:t>Assessment Pertaining to Phase 2.</w:t>
            </w:r>
          </w:p>
          <w:p w14:paraId="556B4F2E" w14:textId="0F490438" w:rsidR="304B10EB" w:rsidRDefault="304B10EB" w:rsidP="7F253346">
            <w:pPr>
              <w:rPr>
                <w:rFonts w:ascii="Arial" w:hAnsi="Arial" w:cs="Arial"/>
                <w:b/>
                <w:bCs/>
                <w:sz w:val="20"/>
                <w:szCs w:val="20"/>
              </w:rPr>
            </w:pPr>
          </w:p>
          <w:p w14:paraId="493DED1C" w14:textId="2F6FB371" w:rsidR="304B10EB" w:rsidRDefault="7F253346" w:rsidP="304B10EB">
            <w:pPr>
              <w:rPr>
                <w:rFonts w:ascii="Arial" w:hAnsi="Arial" w:cs="Arial"/>
                <w:b/>
                <w:bCs/>
                <w:sz w:val="20"/>
                <w:szCs w:val="20"/>
              </w:rPr>
            </w:pPr>
            <w:r w:rsidRPr="7F253346">
              <w:rPr>
                <w:rFonts w:ascii="Arial" w:hAnsi="Arial" w:cs="Arial"/>
                <w:sz w:val="20"/>
                <w:szCs w:val="20"/>
              </w:rPr>
              <w:t>Review of</w:t>
            </w:r>
            <w:r w:rsidRPr="7F253346">
              <w:rPr>
                <w:rFonts w:ascii="Arial" w:hAnsi="Arial" w:cs="Arial"/>
                <w:b/>
                <w:bCs/>
                <w:sz w:val="20"/>
                <w:szCs w:val="20"/>
              </w:rPr>
              <w:t xml:space="preserve"> </w:t>
            </w:r>
            <w:r w:rsidRPr="7F253346">
              <w:rPr>
                <w:rFonts w:ascii="Arial" w:hAnsi="Arial" w:cs="Arial"/>
                <w:sz w:val="20"/>
                <w:szCs w:val="20"/>
              </w:rPr>
              <w:t>wellbeing personal action plan</w:t>
            </w:r>
          </w:p>
        </w:tc>
      </w:tr>
      <w:tr w:rsidR="0060135D" w:rsidRPr="00B53DBB" w14:paraId="69C6BA6C" w14:textId="77777777" w:rsidTr="00C53E6B">
        <w:trPr>
          <w:trHeight w:val="341"/>
          <w:jc w:val="center"/>
        </w:trPr>
        <w:tc>
          <w:tcPr>
            <w:tcW w:w="1855" w:type="dxa"/>
            <w:vMerge w:val="restart"/>
          </w:tcPr>
          <w:p w14:paraId="3ADEFEF1" w14:textId="77777777" w:rsidR="0060135D" w:rsidRDefault="0060135D" w:rsidP="0060135D">
            <w:pPr>
              <w:rPr>
                <w:rFonts w:ascii="Arial" w:hAnsi="Arial" w:cs="Arial"/>
                <w:b/>
                <w:bCs/>
              </w:rPr>
            </w:pPr>
            <w:r>
              <w:rPr>
                <w:rFonts w:ascii="Arial" w:hAnsi="Arial" w:cs="Arial"/>
                <w:b/>
                <w:bCs/>
              </w:rPr>
              <w:t>Phase 2</w:t>
            </w:r>
          </w:p>
          <w:p w14:paraId="42B386C4" w14:textId="77777777" w:rsidR="0060135D" w:rsidRDefault="0060135D" w:rsidP="0060135D">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14:paraId="62486C05" w14:textId="77777777" w:rsidR="00185D28" w:rsidRDefault="00185D28" w:rsidP="0060135D">
            <w:pPr>
              <w:rPr>
                <w:rFonts w:ascii="Arial" w:hAnsi="Arial" w:cs="Arial"/>
                <w:b/>
                <w:bCs/>
              </w:rPr>
            </w:pPr>
          </w:p>
          <w:p w14:paraId="4101652C" w14:textId="77777777" w:rsidR="00185D28" w:rsidRDefault="00185D28" w:rsidP="0060135D">
            <w:pPr>
              <w:rPr>
                <w:rFonts w:ascii="Arial" w:hAnsi="Arial" w:cs="Arial"/>
                <w:b/>
                <w:bCs/>
              </w:rPr>
            </w:pPr>
          </w:p>
          <w:p w14:paraId="10576319" w14:textId="77777777" w:rsidR="00185D28" w:rsidRPr="00185D28" w:rsidRDefault="00185D28" w:rsidP="0060135D">
            <w:pPr>
              <w:rPr>
                <w:rFonts w:ascii="Arial" w:hAnsi="Arial" w:cs="Arial"/>
                <w:bCs/>
                <w:i/>
              </w:rPr>
            </w:pPr>
            <w:r>
              <w:rPr>
                <w:rFonts w:ascii="Arial" w:hAnsi="Arial" w:cs="Arial"/>
                <w:bCs/>
                <w:i/>
              </w:rPr>
              <w:t xml:space="preserve">*Trainees will </w:t>
            </w:r>
            <w:r>
              <w:rPr>
                <w:rFonts w:ascii="Arial" w:hAnsi="Arial" w:cs="Arial"/>
                <w:bCs/>
                <w:i/>
              </w:rPr>
              <w:lastRenderedPageBreak/>
              <w:t>observe, discuss, apply and secure the knowledge, understanding and skills developed at Phase 1 and will add the following…</w:t>
            </w:r>
          </w:p>
        </w:tc>
        <w:tc>
          <w:tcPr>
            <w:tcW w:w="7554" w:type="dxa"/>
          </w:tcPr>
          <w:p w14:paraId="21B6B8D3" w14:textId="77777777" w:rsidR="0060135D" w:rsidRPr="00712BBB" w:rsidRDefault="0060135D" w:rsidP="0060135D">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3915" w:type="dxa"/>
          </w:tcPr>
          <w:p w14:paraId="7BDC8EF7" w14:textId="77777777" w:rsidR="0060135D" w:rsidRPr="00B53DBB" w:rsidRDefault="0060135D" w:rsidP="0060135D">
            <w:pPr>
              <w:rPr>
                <w:rFonts w:ascii="Arial" w:hAnsi="Arial" w:cs="Arial"/>
                <w:sz w:val="20"/>
                <w:szCs w:val="20"/>
              </w:rPr>
            </w:pPr>
            <w:r w:rsidRPr="00712BBB">
              <w:rPr>
                <w:rFonts w:ascii="Arial" w:hAnsi="Arial" w:cs="Arial"/>
                <w:b/>
                <w:bCs/>
                <w:sz w:val="20"/>
                <w:szCs w:val="20"/>
              </w:rPr>
              <w:t>Trainees will be able to:</w:t>
            </w:r>
          </w:p>
        </w:tc>
      </w:tr>
      <w:tr w:rsidR="003F2442" w:rsidRPr="00B53DBB" w14:paraId="56730DB2" w14:textId="77777777" w:rsidTr="00C53E6B">
        <w:trPr>
          <w:jc w:val="center"/>
        </w:trPr>
        <w:tc>
          <w:tcPr>
            <w:tcW w:w="1855" w:type="dxa"/>
            <w:vMerge/>
          </w:tcPr>
          <w:p w14:paraId="4B99056E" w14:textId="77777777" w:rsidR="003F2442" w:rsidRPr="00B53DBB" w:rsidRDefault="003F2442" w:rsidP="003F2442">
            <w:pPr>
              <w:rPr>
                <w:rFonts w:ascii="Arial" w:hAnsi="Arial" w:cs="Arial"/>
                <w:b/>
                <w:bCs/>
              </w:rPr>
            </w:pPr>
          </w:p>
        </w:tc>
        <w:tc>
          <w:tcPr>
            <w:tcW w:w="7554" w:type="dxa"/>
          </w:tcPr>
          <w:p w14:paraId="4208194E" w14:textId="681D6AC9" w:rsidR="003F2442" w:rsidRPr="00C65840"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That wellbeing within the workplace requires a supportive school environment with systems and structures in place that support staff mental health. (LT 8.1, LT 8.2, LT 8.3)</w:t>
            </w:r>
          </w:p>
        </w:tc>
        <w:tc>
          <w:tcPr>
            <w:tcW w:w="3915" w:type="dxa"/>
          </w:tcPr>
          <w:p w14:paraId="599CFBBB" w14:textId="4B05C7EA" w:rsidR="003F2442" w:rsidRPr="001477C9"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Seek challenge, feedback and critique from mentors and other colleagues whilst maintaining and developing confidence in their own abilities. (LH 8.1, LH 8.2)</w:t>
            </w:r>
          </w:p>
        </w:tc>
      </w:tr>
      <w:tr w:rsidR="003F2442" w:rsidRPr="00B53DBB" w14:paraId="78FEC323" w14:textId="77777777" w:rsidTr="00C53E6B">
        <w:trPr>
          <w:jc w:val="center"/>
        </w:trPr>
        <w:tc>
          <w:tcPr>
            <w:tcW w:w="1855" w:type="dxa"/>
            <w:vMerge/>
          </w:tcPr>
          <w:p w14:paraId="1299C43A" w14:textId="77777777" w:rsidR="003F2442" w:rsidRPr="00B53DBB" w:rsidRDefault="003F2442" w:rsidP="003F2442">
            <w:pPr>
              <w:rPr>
                <w:rFonts w:ascii="Arial" w:hAnsi="Arial" w:cs="Arial"/>
                <w:b/>
                <w:bCs/>
              </w:rPr>
            </w:pPr>
          </w:p>
        </w:tc>
        <w:tc>
          <w:tcPr>
            <w:tcW w:w="7554" w:type="dxa"/>
          </w:tcPr>
          <w:p w14:paraId="39A0AD6A" w14:textId="7DBDC789" w:rsidR="003F2442" w:rsidRPr="00C65840"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Where to find both professional and emotional support within the school. (LT 8.1, LT 8.3)</w:t>
            </w:r>
          </w:p>
        </w:tc>
        <w:tc>
          <w:tcPr>
            <w:tcW w:w="3915" w:type="dxa"/>
          </w:tcPr>
          <w:p w14:paraId="15176170" w14:textId="77777777" w:rsidR="003F2442" w:rsidRPr="001477C9" w:rsidRDefault="00A53A29" w:rsidP="003F2442">
            <w:pPr>
              <w:pStyle w:val="ListParagraph"/>
              <w:numPr>
                <w:ilvl w:val="0"/>
                <w:numId w:val="11"/>
              </w:numPr>
              <w:rPr>
                <w:rFonts w:ascii="Arial" w:hAnsi="Arial" w:cs="Arial"/>
                <w:sz w:val="20"/>
                <w:szCs w:val="20"/>
              </w:rPr>
            </w:pPr>
            <w:r>
              <w:rPr>
                <w:rFonts w:ascii="Arial" w:hAnsi="Arial" w:cs="Arial"/>
                <w:sz w:val="20"/>
                <w:szCs w:val="20"/>
              </w:rPr>
              <w:t>Protect time for rest and recovery</w:t>
            </w:r>
          </w:p>
        </w:tc>
      </w:tr>
      <w:tr w:rsidR="003F2442" w:rsidRPr="00B53DBB" w14:paraId="0051ABDE" w14:textId="77777777" w:rsidTr="00C53E6B">
        <w:trPr>
          <w:jc w:val="center"/>
        </w:trPr>
        <w:tc>
          <w:tcPr>
            <w:tcW w:w="1855" w:type="dxa"/>
            <w:vMerge/>
          </w:tcPr>
          <w:p w14:paraId="4DDBEF00" w14:textId="77777777" w:rsidR="003F2442" w:rsidRPr="00B53DBB" w:rsidRDefault="003F2442" w:rsidP="003F2442">
            <w:pPr>
              <w:rPr>
                <w:rFonts w:ascii="Arial" w:hAnsi="Arial" w:cs="Arial"/>
                <w:b/>
                <w:bCs/>
              </w:rPr>
            </w:pPr>
          </w:p>
        </w:tc>
        <w:tc>
          <w:tcPr>
            <w:tcW w:w="7554" w:type="dxa"/>
          </w:tcPr>
          <w:p w14:paraId="39DF7178" w14:textId="77777777" w:rsidR="003F2442" w:rsidRPr="00C65840" w:rsidRDefault="00A53A29" w:rsidP="003F2442">
            <w:pPr>
              <w:pStyle w:val="ListParagraph"/>
              <w:numPr>
                <w:ilvl w:val="0"/>
                <w:numId w:val="11"/>
              </w:numPr>
              <w:rPr>
                <w:rFonts w:ascii="Arial" w:hAnsi="Arial" w:cs="Arial"/>
                <w:sz w:val="20"/>
                <w:szCs w:val="20"/>
              </w:rPr>
            </w:pPr>
            <w:r>
              <w:rPr>
                <w:rFonts w:ascii="Arial" w:hAnsi="Arial" w:cs="Arial"/>
                <w:sz w:val="20"/>
                <w:szCs w:val="20"/>
              </w:rPr>
              <w:t xml:space="preserve">That every member of staff experiences ongoing challenges and that professional development is a continuous process of experience, reflection, conceptualisation and experimentation (Kolb, 1984). </w:t>
            </w:r>
          </w:p>
        </w:tc>
        <w:tc>
          <w:tcPr>
            <w:tcW w:w="3915" w:type="dxa"/>
          </w:tcPr>
          <w:p w14:paraId="03C0DAE8" w14:textId="7999B914" w:rsidR="003F2442" w:rsidRPr="001477C9"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Seek appropriate advice and support when dealing with specific issues (behaviour, workload). (LH 8.1, LH 8.2)</w:t>
            </w:r>
          </w:p>
        </w:tc>
      </w:tr>
      <w:tr w:rsidR="003F2442" w:rsidRPr="00B53DBB" w14:paraId="257E66C7" w14:textId="77777777" w:rsidTr="00C53E6B">
        <w:trPr>
          <w:jc w:val="center"/>
        </w:trPr>
        <w:tc>
          <w:tcPr>
            <w:tcW w:w="1855" w:type="dxa"/>
            <w:vMerge/>
          </w:tcPr>
          <w:p w14:paraId="3461D779" w14:textId="77777777" w:rsidR="003F2442" w:rsidRPr="00B53DBB" w:rsidRDefault="003F2442" w:rsidP="003F2442">
            <w:pPr>
              <w:rPr>
                <w:rFonts w:ascii="Arial" w:hAnsi="Arial" w:cs="Arial"/>
                <w:b/>
                <w:bCs/>
              </w:rPr>
            </w:pPr>
          </w:p>
        </w:tc>
        <w:tc>
          <w:tcPr>
            <w:tcW w:w="7554" w:type="dxa"/>
          </w:tcPr>
          <w:p w14:paraId="66B2904D" w14:textId="6E16D41C" w:rsidR="003F2442" w:rsidRPr="00C65840"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How to focus on successes and progress made while identifying areas for development and next steps. (LT 8.2)</w:t>
            </w:r>
          </w:p>
        </w:tc>
        <w:tc>
          <w:tcPr>
            <w:tcW w:w="3915" w:type="dxa"/>
          </w:tcPr>
          <w:p w14:paraId="4B5E68DC" w14:textId="2385ADFA" w:rsidR="003F2442" w:rsidRPr="001477C9"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Recognise their contribution to positive school experiences for children. (LH 8.3)</w:t>
            </w:r>
          </w:p>
        </w:tc>
      </w:tr>
      <w:tr w:rsidR="00A27DF6" w:rsidRPr="00B53DBB" w14:paraId="07B8FAD4" w14:textId="77777777" w:rsidTr="00C53E6B">
        <w:trPr>
          <w:trHeight w:val="349"/>
          <w:jc w:val="center"/>
        </w:trPr>
        <w:tc>
          <w:tcPr>
            <w:tcW w:w="1855" w:type="dxa"/>
            <w:vMerge/>
          </w:tcPr>
          <w:p w14:paraId="3CF2D8B6" w14:textId="77777777" w:rsidR="00A27DF6" w:rsidRPr="00B53DBB" w:rsidRDefault="00A27DF6" w:rsidP="00A27DF6">
            <w:pPr>
              <w:rPr>
                <w:rFonts w:ascii="Arial" w:hAnsi="Arial" w:cs="Arial"/>
                <w:b/>
                <w:bCs/>
              </w:rPr>
            </w:pPr>
          </w:p>
        </w:tc>
        <w:tc>
          <w:tcPr>
            <w:tcW w:w="7554" w:type="dxa"/>
          </w:tcPr>
          <w:p w14:paraId="3766CDE8" w14:textId="77777777" w:rsidR="00A27DF6" w:rsidRPr="00052684"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3915" w:type="dxa"/>
            <w:vMerge w:val="restart"/>
            <w:shd w:val="clear" w:color="auto" w:fill="D9D9D9" w:themeFill="background1" w:themeFillShade="D9"/>
          </w:tcPr>
          <w:p w14:paraId="45B46A99" w14:textId="77777777" w:rsidR="00A27DF6" w:rsidRDefault="00A27DF6" w:rsidP="00A53A29">
            <w:pPr>
              <w:jc w:val="center"/>
              <w:rPr>
                <w:rFonts w:ascii="Arial" w:hAnsi="Arial" w:cs="Arial"/>
                <w:b/>
                <w:bCs/>
                <w:sz w:val="20"/>
                <w:szCs w:val="20"/>
              </w:rPr>
            </w:pPr>
            <w:r>
              <w:rPr>
                <w:rFonts w:ascii="Arial" w:hAnsi="Arial" w:cs="Arial"/>
                <w:b/>
                <w:bCs/>
                <w:sz w:val="20"/>
                <w:szCs w:val="20"/>
              </w:rPr>
              <w:t>Composite knowledge/understanding/skills</w:t>
            </w:r>
          </w:p>
          <w:p w14:paraId="0FB78278" w14:textId="77777777" w:rsidR="00A27DF6" w:rsidRDefault="00A27DF6" w:rsidP="00A27DF6">
            <w:pPr>
              <w:rPr>
                <w:rFonts w:ascii="Arial" w:hAnsi="Arial" w:cs="Arial"/>
                <w:i/>
                <w:iCs/>
                <w:sz w:val="20"/>
                <w:szCs w:val="20"/>
              </w:rPr>
            </w:pPr>
          </w:p>
          <w:p w14:paraId="2520E854"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5F3801A8" w14:textId="77777777" w:rsidR="00272987" w:rsidRDefault="00567BE2" w:rsidP="00A27DF6">
            <w:pPr>
              <w:rPr>
                <w:rFonts w:ascii="Arial" w:hAnsi="Arial" w:cs="Arial"/>
                <w:iCs/>
                <w:sz w:val="20"/>
                <w:szCs w:val="20"/>
              </w:rPr>
            </w:pPr>
            <w:r>
              <w:rPr>
                <w:rFonts w:ascii="Arial" w:hAnsi="Arial" w:cs="Arial"/>
                <w:iCs/>
                <w:sz w:val="20"/>
                <w:szCs w:val="20"/>
              </w:rPr>
              <w:t>How to personalise effective systems and routines which promote efficient time and task management.</w:t>
            </w:r>
          </w:p>
          <w:p w14:paraId="1FC39945" w14:textId="77777777" w:rsidR="00567BE2" w:rsidRPr="00567BE2" w:rsidRDefault="00567BE2" w:rsidP="00A27DF6">
            <w:pPr>
              <w:rPr>
                <w:rFonts w:ascii="Arial" w:hAnsi="Arial" w:cs="Arial"/>
                <w:iCs/>
                <w:sz w:val="20"/>
                <w:szCs w:val="20"/>
              </w:rPr>
            </w:pPr>
          </w:p>
          <w:p w14:paraId="44046E98" w14:textId="77777777" w:rsidR="00567BE2"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6DED3818" w14:textId="77777777" w:rsidR="00567BE2" w:rsidRPr="00567BE2" w:rsidRDefault="00567BE2" w:rsidP="00A27DF6">
            <w:pPr>
              <w:rPr>
                <w:rFonts w:ascii="Arial" w:hAnsi="Arial" w:cs="Arial"/>
                <w:bCs/>
                <w:iCs/>
                <w:sz w:val="20"/>
                <w:szCs w:val="20"/>
              </w:rPr>
            </w:pPr>
            <w:r>
              <w:rPr>
                <w:rFonts w:ascii="Arial" w:hAnsi="Arial" w:cs="Arial"/>
                <w:bCs/>
                <w:iCs/>
                <w:sz w:val="20"/>
                <w:szCs w:val="20"/>
              </w:rPr>
              <w:t>The importance of supporting their own mental health and wellbeing whilst maintain</w:t>
            </w:r>
            <w:r w:rsidR="00A53A29">
              <w:rPr>
                <w:rFonts w:ascii="Arial" w:hAnsi="Arial" w:cs="Arial"/>
                <w:bCs/>
                <w:iCs/>
                <w:sz w:val="20"/>
                <w:szCs w:val="20"/>
              </w:rPr>
              <w:t>ing</w:t>
            </w:r>
            <w:r>
              <w:rPr>
                <w:rFonts w:ascii="Arial" w:hAnsi="Arial" w:cs="Arial"/>
                <w:bCs/>
                <w:iCs/>
                <w:sz w:val="20"/>
                <w:szCs w:val="20"/>
              </w:rPr>
              <w:t xml:space="preserve"> a positive, growth mindset</w:t>
            </w:r>
            <w:r w:rsidR="00A53A29">
              <w:rPr>
                <w:rFonts w:ascii="Arial" w:hAnsi="Arial" w:cs="Arial"/>
                <w:bCs/>
                <w:iCs/>
                <w:sz w:val="20"/>
                <w:szCs w:val="20"/>
              </w:rPr>
              <w:t xml:space="preserve"> and nurturing classroom environment.</w:t>
            </w:r>
          </w:p>
          <w:p w14:paraId="0562CB0E" w14:textId="77777777" w:rsidR="00A27DF6" w:rsidRDefault="00A27DF6" w:rsidP="00A27DF6">
            <w:pPr>
              <w:rPr>
                <w:rFonts w:ascii="Arial" w:hAnsi="Arial" w:cs="Arial"/>
                <w:i/>
                <w:iCs/>
                <w:sz w:val="20"/>
                <w:szCs w:val="20"/>
              </w:rPr>
            </w:pPr>
          </w:p>
          <w:p w14:paraId="190592BC"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47A153A" w14:textId="77777777" w:rsidR="00567BE2" w:rsidRPr="00567BE2" w:rsidRDefault="00567BE2" w:rsidP="00A27DF6">
            <w:pPr>
              <w:rPr>
                <w:rFonts w:ascii="Arial" w:hAnsi="Arial" w:cs="Arial"/>
                <w:bCs/>
                <w:iCs/>
                <w:sz w:val="20"/>
                <w:szCs w:val="20"/>
              </w:rPr>
            </w:pPr>
            <w:r>
              <w:rPr>
                <w:rFonts w:ascii="Arial" w:hAnsi="Arial" w:cs="Arial"/>
                <w:bCs/>
                <w:iCs/>
                <w:sz w:val="20"/>
                <w:szCs w:val="20"/>
              </w:rPr>
              <w:t xml:space="preserve">Retain good mental wellbeing </w:t>
            </w:r>
            <w:r w:rsidR="00A53A29">
              <w:rPr>
                <w:rFonts w:ascii="Arial" w:hAnsi="Arial" w:cs="Arial"/>
                <w:bCs/>
                <w:iCs/>
                <w:sz w:val="20"/>
                <w:szCs w:val="20"/>
              </w:rPr>
              <w:t xml:space="preserve">for every member of the class </w:t>
            </w:r>
            <w:r>
              <w:rPr>
                <w:rFonts w:ascii="Arial" w:hAnsi="Arial" w:cs="Arial"/>
                <w:bCs/>
                <w:iCs/>
                <w:sz w:val="20"/>
                <w:szCs w:val="20"/>
              </w:rPr>
              <w:t>by developing efficient systems and routines</w:t>
            </w:r>
            <w:r w:rsidR="00A53A29">
              <w:rPr>
                <w:rFonts w:ascii="Arial" w:hAnsi="Arial" w:cs="Arial"/>
                <w:bCs/>
                <w:iCs/>
                <w:sz w:val="20"/>
                <w:szCs w:val="20"/>
              </w:rPr>
              <w:t>.</w:t>
            </w:r>
          </w:p>
        </w:tc>
      </w:tr>
      <w:tr w:rsidR="003F2442" w:rsidRPr="00B53DBB" w14:paraId="2047EDBB" w14:textId="77777777" w:rsidTr="00C53E6B">
        <w:trPr>
          <w:jc w:val="center"/>
        </w:trPr>
        <w:tc>
          <w:tcPr>
            <w:tcW w:w="1855" w:type="dxa"/>
            <w:vMerge/>
          </w:tcPr>
          <w:p w14:paraId="34CE0A41" w14:textId="77777777" w:rsidR="003F2442" w:rsidRPr="00B53DBB" w:rsidRDefault="003F2442" w:rsidP="003F2442">
            <w:pPr>
              <w:rPr>
                <w:rFonts w:ascii="Arial" w:hAnsi="Arial" w:cs="Arial"/>
                <w:b/>
                <w:bCs/>
              </w:rPr>
            </w:pPr>
          </w:p>
        </w:tc>
        <w:tc>
          <w:tcPr>
            <w:tcW w:w="7554" w:type="dxa"/>
          </w:tcPr>
          <w:p w14:paraId="15B2A7D6" w14:textId="6986DD04" w:rsidR="003F2442" w:rsidRPr="00052684" w:rsidRDefault="6D8F50FA" w:rsidP="003F2442">
            <w:pPr>
              <w:pStyle w:val="ListParagraph"/>
              <w:numPr>
                <w:ilvl w:val="0"/>
                <w:numId w:val="20"/>
              </w:numPr>
              <w:rPr>
                <w:rFonts w:ascii="Arial" w:hAnsi="Arial" w:cs="Arial"/>
                <w:sz w:val="20"/>
                <w:szCs w:val="20"/>
              </w:rPr>
            </w:pPr>
            <w:r w:rsidRPr="6D8F50FA">
              <w:rPr>
                <w:rFonts w:ascii="Arial" w:hAnsi="Arial" w:cs="Arial"/>
                <w:sz w:val="20"/>
                <w:szCs w:val="20"/>
              </w:rPr>
              <w:t>How to apply a positive mindset to their own knowledge and practice within the classroom. (LT 8.1, LT 8.2)</w:t>
            </w:r>
          </w:p>
        </w:tc>
        <w:tc>
          <w:tcPr>
            <w:tcW w:w="3915" w:type="dxa"/>
            <w:vMerge/>
          </w:tcPr>
          <w:p w14:paraId="62EBF3C5" w14:textId="77777777" w:rsidR="003F2442" w:rsidRPr="00B53DBB" w:rsidRDefault="003F2442" w:rsidP="003F2442">
            <w:pPr>
              <w:rPr>
                <w:rFonts w:ascii="Arial" w:hAnsi="Arial" w:cs="Arial"/>
                <w:sz w:val="20"/>
                <w:szCs w:val="20"/>
              </w:rPr>
            </w:pPr>
          </w:p>
        </w:tc>
      </w:tr>
      <w:tr w:rsidR="003F2442" w:rsidRPr="00B53DBB" w14:paraId="21F25F62" w14:textId="77777777" w:rsidTr="00C53E6B">
        <w:trPr>
          <w:jc w:val="center"/>
        </w:trPr>
        <w:tc>
          <w:tcPr>
            <w:tcW w:w="1855" w:type="dxa"/>
            <w:vMerge/>
          </w:tcPr>
          <w:p w14:paraId="6D98A12B" w14:textId="77777777" w:rsidR="003F2442" w:rsidRPr="00B53DBB" w:rsidRDefault="003F2442" w:rsidP="003F2442">
            <w:pPr>
              <w:rPr>
                <w:rFonts w:ascii="Arial" w:hAnsi="Arial" w:cs="Arial"/>
                <w:b/>
                <w:bCs/>
              </w:rPr>
            </w:pPr>
          </w:p>
        </w:tc>
        <w:tc>
          <w:tcPr>
            <w:tcW w:w="7554" w:type="dxa"/>
          </w:tcPr>
          <w:p w14:paraId="255E4CB6" w14:textId="77777777" w:rsidR="003F2442" w:rsidRPr="00052684" w:rsidRDefault="00A53A29" w:rsidP="003F2442">
            <w:pPr>
              <w:pStyle w:val="ListParagraph"/>
              <w:numPr>
                <w:ilvl w:val="0"/>
                <w:numId w:val="20"/>
              </w:numPr>
              <w:rPr>
                <w:rFonts w:ascii="Arial" w:hAnsi="Arial" w:cs="Arial"/>
                <w:sz w:val="20"/>
                <w:szCs w:val="20"/>
              </w:rPr>
            </w:pPr>
            <w:r>
              <w:rPr>
                <w:rFonts w:ascii="Arial" w:hAnsi="Arial" w:cs="Arial"/>
                <w:sz w:val="20"/>
                <w:szCs w:val="20"/>
              </w:rPr>
              <w:t xml:space="preserve">The importance of work-life balance with focus on rest, relaxation, nutrition, hydration and physical exercise to support wellbeing. </w:t>
            </w:r>
          </w:p>
        </w:tc>
        <w:tc>
          <w:tcPr>
            <w:tcW w:w="3915" w:type="dxa"/>
            <w:vMerge/>
          </w:tcPr>
          <w:p w14:paraId="2946DB82" w14:textId="77777777" w:rsidR="003F2442" w:rsidRPr="00B53DBB" w:rsidRDefault="003F2442" w:rsidP="003F2442">
            <w:pPr>
              <w:rPr>
                <w:rFonts w:ascii="Arial" w:hAnsi="Arial" w:cs="Arial"/>
                <w:sz w:val="20"/>
                <w:szCs w:val="20"/>
              </w:rPr>
            </w:pPr>
          </w:p>
        </w:tc>
      </w:tr>
      <w:tr w:rsidR="003F2442" w:rsidRPr="00B53DBB" w14:paraId="72C68BEA" w14:textId="77777777" w:rsidTr="00C53E6B">
        <w:trPr>
          <w:jc w:val="center"/>
        </w:trPr>
        <w:tc>
          <w:tcPr>
            <w:tcW w:w="1855" w:type="dxa"/>
            <w:vMerge/>
          </w:tcPr>
          <w:p w14:paraId="5997CC1D" w14:textId="77777777" w:rsidR="003F2442" w:rsidRPr="00B53DBB" w:rsidRDefault="003F2442" w:rsidP="003F2442">
            <w:pPr>
              <w:rPr>
                <w:rFonts w:ascii="Arial" w:hAnsi="Arial" w:cs="Arial"/>
                <w:b/>
                <w:bCs/>
              </w:rPr>
            </w:pPr>
          </w:p>
        </w:tc>
        <w:tc>
          <w:tcPr>
            <w:tcW w:w="7554" w:type="dxa"/>
          </w:tcPr>
          <w:p w14:paraId="4F93121A" w14:textId="4A47689D" w:rsidR="003F2442" w:rsidRPr="00052684" w:rsidRDefault="6D8F50FA" w:rsidP="003F2442">
            <w:pPr>
              <w:pStyle w:val="ListParagraph"/>
              <w:numPr>
                <w:ilvl w:val="0"/>
                <w:numId w:val="20"/>
              </w:numPr>
              <w:rPr>
                <w:rFonts w:ascii="Arial" w:hAnsi="Arial" w:cs="Arial"/>
                <w:sz w:val="20"/>
                <w:szCs w:val="20"/>
              </w:rPr>
            </w:pPr>
            <w:r w:rsidRPr="6D8F50FA">
              <w:rPr>
                <w:rFonts w:ascii="Arial" w:hAnsi="Arial" w:cs="Arial"/>
                <w:sz w:val="20"/>
                <w:szCs w:val="20"/>
              </w:rPr>
              <w:t>That resilience and reflexivity are required to utilise advice from expert colleagues whilst maintaining confidence, positivity and a positive mindset. (LT 8.1, LT 8.2)</w:t>
            </w:r>
          </w:p>
        </w:tc>
        <w:tc>
          <w:tcPr>
            <w:tcW w:w="3915" w:type="dxa"/>
            <w:vMerge/>
          </w:tcPr>
          <w:p w14:paraId="110FFD37" w14:textId="77777777" w:rsidR="003F2442" w:rsidRPr="00B53DBB" w:rsidRDefault="003F2442" w:rsidP="003F2442">
            <w:pPr>
              <w:rPr>
                <w:rFonts w:ascii="Arial" w:hAnsi="Arial" w:cs="Arial"/>
                <w:sz w:val="20"/>
                <w:szCs w:val="20"/>
              </w:rPr>
            </w:pPr>
          </w:p>
        </w:tc>
      </w:tr>
      <w:tr w:rsidR="003F2442" w:rsidRPr="00B53DBB" w14:paraId="62CF4ED5" w14:textId="77777777" w:rsidTr="00C53E6B">
        <w:trPr>
          <w:jc w:val="center"/>
        </w:trPr>
        <w:tc>
          <w:tcPr>
            <w:tcW w:w="1855" w:type="dxa"/>
            <w:vMerge/>
          </w:tcPr>
          <w:p w14:paraId="6B699379" w14:textId="77777777" w:rsidR="003F2442" w:rsidRPr="00B53DBB" w:rsidRDefault="003F2442" w:rsidP="003F2442">
            <w:pPr>
              <w:rPr>
                <w:rFonts w:ascii="Arial" w:hAnsi="Arial" w:cs="Arial"/>
                <w:b/>
                <w:bCs/>
              </w:rPr>
            </w:pPr>
          </w:p>
        </w:tc>
        <w:tc>
          <w:tcPr>
            <w:tcW w:w="7554" w:type="dxa"/>
          </w:tcPr>
          <w:p w14:paraId="29E11C9A" w14:textId="5449C8DD" w:rsidR="003F2442" w:rsidRPr="00052684" w:rsidRDefault="6D8F50FA" w:rsidP="003F2442">
            <w:pPr>
              <w:pStyle w:val="ListParagraph"/>
              <w:numPr>
                <w:ilvl w:val="0"/>
                <w:numId w:val="20"/>
              </w:numPr>
              <w:rPr>
                <w:rFonts w:ascii="Arial" w:hAnsi="Arial" w:cs="Arial"/>
                <w:sz w:val="20"/>
                <w:szCs w:val="20"/>
              </w:rPr>
            </w:pPr>
            <w:r w:rsidRPr="6D8F50FA">
              <w:rPr>
                <w:rFonts w:ascii="Arial" w:hAnsi="Arial" w:cs="Arial"/>
                <w:sz w:val="20"/>
                <w:szCs w:val="20"/>
              </w:rPr>
              <w:t>The importance of maintaining a positive classroom environment to support and enhance children’s mental health and wellbeing. (LT 7.1, LT 7.2, LT 7.5, LT 7.6)</w:t>
            </w:r>
          </w:p>
        </w:tc>
        <w:tc>
          <w:tcPr>
            <w:tcW w:w="3915" w:type="dxa"/>
            <w:vMerge/>
          </w:tcPr>
          <w:p w14:paraId="3FE9F23F" w14:textId="77777777" w:rsidR="003F2442" w:rsidRPr="00B53DBB" w:rsidRDefault="003F2442" w:rsidP="003F2442">
            <w:pPr>
              <w:rPr>
                <w:rFonts w:ascii="Arial" w:hAnsi="Arial" w:cs="Arial"/>
                <w:sz w:val="20"/>
                <w:szCs w:val="20"/>
              </w:rPr>
            </w:pPr>
          </w:p>
        </w:tc>
      </w:tr>
      <w:tr w:rsidR="00A27DF6" w:rsidRPr="00B53DBB" w14:paraId="61297FF7" w14:textId="77777777" w:rsidTr="00C53E6B">
        <w:trPr>
          <w:jc w:val="center"/>
        </w:trPr>
        <w:tc>
          <w:tcPr>
            <w:tcW w:w="1855" w:type="dxa"/>
            <w:vMerge w:val="restart"/>
          </w:tcPr>
          <w:p w14:paraId="512E81C6" w14:textId="77777777" w:rsidR="00A27DF6" w:rsidRDefault="00A27DF6" w:rsidP="00A27DF6">
            <w:pPr>
              <w:rPr>
                <w:rFonts w:ascii="Arial" w:hAnsi="Arial" w:cs="Arial"/>
                <w:b/>
                <w:bCs/>
              </w:rPr>
            </w:pPr>
            <w:r>
              <w:rPr>
                <w:rFonts w:ascii="Arial" w:hAnsi="Arial" w:cs="Arial"/>
                <w:b/>
                <w:bCs/>
              </w:rPr>
              <w:t>Phase 3</w:t>
            </w:r>
          </w:p>
          <w:p w14:paraId="0E099A54" w14:textId="77777777" w:rsidR="00A27DF6" w:rsidRDefault="00A27DF6" w:rsidP="00A27DF6">
            <w:pPr>
              <w:rPr>
                <w:rFonts w:ascii="Arial" w:hAnsi="Arial" w:cs="Arial"/>
                <w:b/>
                <w:bCs/>
              </w:rPr>
            </w:pPr>
            <w:r>
              <w:rPr>
                <w:rFonts w:ascii="Arial" w:hAnsi="Arial" w:cs="Arial"/>
                <w:b/>
                <w:bCs/>
              </w:rPr>
              <w:t>(University-led)</w:t>
            </w:r>
          </w:p>
          <w:p w14:paraId="1F72F646" w14:textId="77777777" w:rsidR="00272987" w:rsidRDefault="00272987" w:rsidP="00A27DF6">
            <w:pPr>
              <w:rPr>
                <w:rFonts w:ascii="Arial" w:hAnsi="Arial" w:cs="Arial"/>
                <w:b/>
                <w:bCs/>
              </w:rPr>
            </w:pPr>
          </w:p>
          <w:p w14:paraId="1368A5F0" w14:textId="77777777" w:rsidR="00272987" w:rsidRPr="00B53DBB" w:rsidRDefault="00272987" w:rsidP="00A27DF6">
            <w:pPr>
              <w:rPr>
                <w:rFonts w:ascii="Arial" w:hAnsi="Arial" w:cs="Arial"/>
                <w:b/>
                <w:bCs/>
              </w:rPr>
            </w:pPr>
            <w:r>
              <w:rPr>
                <w:rFonts w:ascii="Arial" w:hAnsi="Arial" w:cs="Arial"/>
                <w:bCs/>
                <w:i/>
              </w:rPr>
              <w:t xml:space="preserve">*Trainees will review the knowledge, understanding and skills </w:t>
            </w:r>
            <w:r>
              <w:rPr>
                <w:rFonts w:ascii="Arial" w:hAnsi="Arial" w:cs="Arial"/>
                <w:bCs/>
                <w:i/>
              </w:rPr>
              <w:lastRenderedPageBreak/>
              <w:t>developed at Phases 1 and 2, and will add the following…</w:t>
            </w:r>
          </w:p>
        </w:tc>
        <w:tc>
          <w:tcPr>
            <w:tcW w:w="7554" w:type="dxa"/>
          </w:tcPr>
          <w:p w14:paraId="5293B1DF" w14:textId="77777777" w:rsidR="00A27DF6" w:rsidRPr="00B53DBB" w:rsidRDefault="00A27DF6" w:rsidP="00A27DF6">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3915" w:type="dxa"/>
          </w:tcPr>
          <w:p w14:paraId="619448CF" w14:textId="77777777" w:rsidR="00A27DF6" w:rsidRPr="00B53DBB" w:rsidRDefault="00A27DF6" w:rsidP="00A27DF6">
            <w:pPr>
              <w:rPr>
                <w:rFonts w:ascii="Arial" w:hAnsi="Arial" w:cs="Arial"/>
                <w:sz w:val="20"/>
                <w:szCs w:val="20"/>
              </w:rPr>
            </w:pPr>
            <w:r w:rsidRPr="00712BBB">
              <w:rPr>
                <w:rFonts w:ascii="Arial" w:hAnsi="Arial" w:cs="Arial"/>
                <w:b/>
                <w:bCs/>
                <w:sz w:val="20"/>
                <w:szCs w:val="20"/>
              </w:rPr>
              <w:t>Trainees will be able to:</w:t>
            </w:r>
          </w:p>
        </w:tc>
      </w:tr>
      <w:tr w:rsidR="003F2442" w:rsidRPr="00B53DBB" w14:paraId="1E171CDB" w14:textId="77777777" w:rsidTr="00C53E6B">
        <w:trPr>
          <w:jc w:val="center"/>
        </w:trPr>
        <w:tc>
          <w:tcPr>
            <w:tcW w:w="1855" w:type="dxa"/>
            <w:vMerge/>
          </w:tcPr>
          <w:p w14:paraId="08CE6F91" w14:textId="77777777" w:rsidR="003F2442" w:rsidRPr="00B53DBB" w:rsidRDefault="003F2442" w:rsidP="003F2442">
            <w:pPr>
              <w:rPr>
                <w:rFonts w:ascii="Arial" w:hAnsi="Arial" w:cs="Arial"/>
                <w:b/>
                <w:bCs/>
              </w:rPr>
            </w:pPr>
          </w:p>
        </w:tc>
        <w:tc>
          <w:tcPr>
            <w:tcW w:w="7554" w:type="dxa"/>
          </w:tcPr>
          <w:p w14:paraId="4B8357C8" w14:textId="68BB6495" w:rsidR="003F2442" w:rsidRPr="00C65840"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Common mental health needs in children and related behaviours. (LT 5.2)</w:t>
            </w:r>
          </w:p>
        </w:tc>
        <w:tc>
          <w:tcPr>
            <w:tcW w:w="3915" w:type="dxa"/>
          </w:tcPr>
          <w:p w14:paraId="0FAD89BA" w14:textId="328C49DD" w:rsidR="003F2442" w:rsidRPr="00991D34"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Identify signs of mental health needs in children. (LH 7.5)</w:t>
            </w:r>
          </w:p>
        </w:tc>
      </w:tr>
      <w:tr w:rsidR="003F2442" w:rsidRPr="00B53DBB" w14:paraId="0043B57F" w14:textId="77777777" w:rsidTr="00C53E6B">
        <w:trPr>
          <w:jc w:val="center"/>
        </w:trPr>
        <w:tc>
          <w:tcPr>
            <w:tcW w:w="1855" w:type="dxa"/>
            <w:vMerge/>
          </w:tcPr>
          <w:p w14:paraId="61CDCEAD" w14:textId="77777777" w:rsidR="003F2442" w:rsidRPr="00B53DBB" w:rsidRDefault="003F2442" w:rsidP="003F2442">
            <w:pPr>
              <w:rPr>
                <w:rFonts w:ascii="Arial" w:hAnsi="Arial" w:cs="Arial"/>
                <w:b/>
                <w:bCs/>
              </w:rPr>
            </w:pPr>
          </w:p>
        </w:tc>
        <w:tc>
          <w:tcPr>
            <w:tcW w:w="7554" w:type="dxa"/>
          </w:tcPr>
          <w:p w14:paraId="78CFD868" w14:textId="7A100AA1" w:rsidR="003F2442" w:rsidRPr="00052684"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How social determinants and disadvantage can affect the physical, mental and academic achievements in children. (LT 7.2, LT 5.1, LT 7.7, LT 1.6, LT 1.3)</w:t>
            </w:r>
          </w:p>
        </w:tc>
        <w:tc>
          <w:tcPr>
            <w:tcW w:w="3915" w:type="dxa"/>
          </w:tcPr>
          <w:p w14:paraId="56B45EC8" w14:textId="17780BEC" w:rsidR="003F2442" w:rsidRPr="00991D34"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Implement a range of strategies to respond to behaviours associated with mental health issues such as anxiety and stress. (LH 7.5, LH 7.2, LH 7.3, LH 1.1)</w:t>
            </w:r>
          </w:p>
        </w:tc>
      </w:tr>
      <w:tr w:rsidR="00A53A29" w:rsidRPr="00B53DBB" w14:paraId="5678F618" w14:textId="77777777" w:rsidTr="00C53E6B">
        <w:trPr>
          <w:jc w:val="center"/>
        </w:trPr>
        <w:tc>
          <w:tcPr>
            <w:tcW w:w="1855" w:type="dxa"/>
            <w:vMerge/>
          </w:tcPr>
          <w:p w14:paraId="6BB9E253" w14:textId="77777777" w:rsidR="00A53A29" w:rsidRPr="00B53DBB" w:rsidRDefault="00A53A29" w:rsidP="003F2442">
            <w:pPr>
              <w:rPr>
                <w:rFonts w:ascii="Arial" w:hAnsi="Arial" w:cs="Arial"/>
                <w:b/>
                <w:bCs/>
              </w:rPr>
            </w:pPr>
          </w:p>
        </w:tc>
        <w:tc>
          <w:tcPr>
            <w:tcW w:w="7554" w:type="dxa"/>
          </w:tcPr>
          <w:p w14:paraId="0D5AFB3A" w14:textId="5490D2C7" w:rsidR="00A53A29" w:rsidRPr="00052684" w:rsidRDefault="6D8F50FA" w:rsidP="00845465">
            <w:pPr>
              <w:pStyle w:val="ListParagraph"/>
              <w:numPr>
                <w:ilvl w:val="0"/>
                <w:numId w:val="11"/>
              </w:numPr>
              <w:rPr>
                <w:rFonts w:ascii="Arial" w:hAnsi="Arial" w:cs="Arial"/>
                <w:sz w:val="20"/>
                <w:szCs w:val="20"/>
              </w:rPr>
            </w:pPr>
            <w:r w:rsidRPr="6D8F50FA">
              <w:rPr>
                <w:rFonts w:ascii="Arial" w:hAnsi="Arial" w:cs="Arial"/>
                <w:sz w:val="20"/>
                <w:szCs w:val="20"/>
              </w:rPr>
              <w:t xml:space="preserve">How attachment, acute childhood experiences (ACEs), toxic stress and </w:t>
            </w:r>
            <w:r w:rsidRPr="6D8F50FA">
              <w:rPr>
                <w:rFonts w:ascii="Arial" w:hAnsi="Arial" w:cs="Arial"/>
                <w:sz w:val="20"/>
                <w:szCs w:val="20"/>
              </w:rPr>
              <w:lastRenderedPageBreak/>
              <w:t>anxiety can hinder a child’s emotional development and affect behaviours. (LT 5.2, LT 5.3)</w:t>
            </w:r>
          </w:p>
        </w:tc>
        <w:tc>
          <w:tcPr>
            <w:tcW w:w="3915" w:type="dxa"/>
          </w:tcPr>
          <w:p w14:paraId="12BDF59D" w14:textId="1DC2ADD4" w:rsidR="00A53A29"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lastRenderedPageBreak/>
              <w:t xml:space="preserve">Recognise the impact that </w:t>
            </w:r>
            <w:r w:rsidRPr="6D8F50FA">
              <w:rPr>
                <w:rFonts w:ascii="Arial" w:hAnsi="Arial" w:cs="Arial"/>
                <w:sz w:val="20"/>
                <w:szCs w:val="20"/>
              </w:rPr>
              <w:lastRenderedPageBreak/>
              <w:t>attachment, ACEs and toxic stress can have an overall development of a child, including academic achievement. (LH 5.2)</w:t>
            </w:r>
          </w:p>
        </w:tc>
      </w:tr>
      <w:tr w:rsidR="00A53A29" w:rsidRPr="00B53DBB" w14:paraId="258D68A5" w14:textId="77777777" w:rsidTr="00C53E6B">
        <w:trPr>
          <w:jc w:val="center"/>
        </w:trPr>
        <w:tc>
          <w:tcPr>
            <w:tcW w:w="1855" w:type="dxa"/>
            <w:vMerge/>
          </w:tcPr>
          <w:p w14:paraId="23DE523C" w14:textId="77777777" w:rsidR="00A53A29" w:rsidRPr="00B53DBB" w:rsidRDefault="00A53A29" w:rsidP="003F2442">
            <w:pPr>
              <w:rPr>
                <w:rFonts w:ascii="Arial" w:hAnsi="Arial" w:cs="Arial"/>
                <w:b/>
                <w:bCs/>
              </w:rPr>
            </w:pPr>
          </w:p>
        </w:tc>
        <w:tc>
          <w:tcPr>
            <w:tcW w:w="7554" w:type="dxa"/>
          </w:tcPr>
          <w:p w14:paraId="0F1FE035" w14:textId="4FE2AFE5" w:rsidR="00A53A29" w:rsidRDefault="6D8F50FA" w:rsidP="00845465">
            <w:pPr>
              <w:pStyle w:val="ListParagraph"/>
              <w:numPr>
                <w:ilvl w:val="0"/>
                <w:numId w:val="11"/>
              </w:numPr>
              <w:rPr>
                <w:rFonts w:ascii="Arial" w:hAnsi="Arial" w:cs="Arial"/>
                <w:sz w:val="20"/>
                <w:szCs w:val="20"/>
              </w:rPr>
            </w:pPr>
            <w:r w:rsidRPr="6D8F50FA">
              <w:rPr>
                <w:rFonts w:ascii="Arial" w:hAnsi="Arial" w:cs="Arial"/>
                <w:sz w:val="20"/>
                <w:szCs w:val="20"/>
              </w:rPr>
              <w:t>Strategies to encourage emotional literacy and support emotional regulation. (LT 7.3, LT 1.1)</w:t>
            </w:r>
          </w:p>
        </w:tc>
        <w:tc>
          <w:tcPr>
            <w:tcW w:w="3915" w:type="dxa"/>
          </w:tcPr>
          <w:p w14:paraId="5E921A2F" w14:textId="2F0857C8" w:rsidR="00A53A29" w:rsidRPr="004F1708" w:rsidRDefault="6D8F50FA" w:rsidP="003F2442">
            <w:pPr>
              <w:pStyle w:val="ListParagraph"/>
              <w:numPr>
                <w:ilvl w:val="0"/>
                <w:numId w:val="11"/>
              </w:numPr>
              <w:rPr>
                <w:rFonts w:ascii="Arial" w:hAnsi="Arial" w:cs="Arial"/>
                <w:sz w:val="20"/>
                <w:szCs w:val="20"/>
              </w:rPr>
            </w:pPr>
            <w:r w:rsidRPr="6D8F50FA">
              <w:rPr>
                <w:rFonts w:ascii="Arial" w:hAnsi="Arial" w:cs="Arial"/>
                <w:sz w:val="20"/>
                <w:szCs w:val="20"/>
              </w:rPr>
              <w:t>Record and signpost issues for school staff who have overall responsibility for supporting mental health. (LH 8.1, LH 8.6)</w:t>
            </w:r>
          </w:p>
        </w:tc>
      </w:tr>
      <w:tr w:rsidR="00A53A29" w:rsidRPr="00B53DBB" w14:paraId="0F800BA4" w14:textId="77777777" w:rsidTr="00C53E6B">
        <w:trPr>
          <w:jc w:val="center"/>
        </w:trPr>
        <w:tc>
          <w:tcPr>
            <w:tcW w:w="1855" w:type="dxa"/>
            <w:vMerge/>
          </w:tcPr>
          <w:p w14:paraId="52E56223" w14:textId="77777777" w:rsidR="00A53A29" w:rsidRPr="00B53DBB" w:rsidRDefault="00A53A29" w:rsidP="00A27DF6">
            <w:pPr>
              <w:rPr>
                <w:rFonts w:ascii="Arial" w:hAnsi="Arial" w:cs="Arial"/>
                <w:b/>
                <w:bCs/>
              </w:rPr>
            </w:pPr>
          </w:p>
        </w:tc>
        <w:tc>
          <w:tcPr>
            <w:tcW w:w="7554" w:type="dxa"/>
          </w:tcPr>
          <w:p w14:paraId="4E778518" w14:textId="77777777" w:rsidR="00A53A29" w:rsidRPr="00C65840" w:rsidRDefault="00A53A29" w:rsidP="00A27DF6">
            <w:pPr>
              <w:rPr>
                <w:rFonts w:ascii="Arial" w:hAnsi="Arial" w:cs="Arial"/>
                <w:sz w:val="20"/>
                <w:szCs w:val="20"/>
              </w:rPr>
            </w:pPr>
            <w:r w:rsidRPr="00B53DBB">
              <w:rPr>
                <w:rFonts w:ascii="Arial" w:hAnsi="Arial" w:cs="Arial"/>
                <w:b/>
                <w:bCs/>
                <w:sz w:val="20"/>
                <w:szCs w:val="20"/>
              </w:rPr>
              <w:t xml:space="preserve">Trainees will understand: </w:t>
            </w:r>
          </w:p>
        </w:tc>
        <w:tc>
          <w:tcPr>
            <w:tcW w:w="3915" w:type="dxa"/>
            <w:vMerge w:val="restart"/>
            <w:shd w:val="clear" w:color="auto" w:fill="D9D9D9" w:themeFill="background1" w:themeFillShade="D9"/>
          </w:tcPr>
          <w:p w14:paraId="7B2B0A67" w14:textId="77777777" w:rsidR="00A53A29" w:rsidRDefault="00A53A29" w:rsidP="00A53A29">
            <w:pPr>
              <w:jc w:val="center"/>
              <w:rPr>
                <w:rFonts w:ascii="Arial" w:hAnsi="Arial" w:cs="Arial"/>
                <w:b/>
                <w:bCs/>
                <w:sz w:val="20"/>
                <w:szCs w:val="20"/>
              </w:rPr>
            </w:pPr>
            <w:r>
              <w:rPr>
                <w:rFonts w:ascii="Arial" w:hAnsi="Arial" w:cs="Arial"/>
                <w:b/>
                <w:bCs/>
                <w:sz w:val="20"/>
                <w:szCs w:val="20"/>
              </w:rPr>
              <w:t>Composite knowledge/understanding/skills</w:t>
            </w:r>
          </w:p>
          <w:p w14:paraId="07547A01" w14:textId="77777777" w:rsidR="00A53A29" w:rsidRDefault="00A53A29" w:rsidP="00A27DF6">
            <w:pPr>
              <w:rPr>
                <w:rFonts w:ascii="Arial" w:hAnsi="Arial" w:cs="Arial"/>
                <w:i/>
                <w:iCs/>
                <w:sz w:val="20"/>
                <w:szCs w:val="20"/>
              </w:rPr>
            </w:pPr>
          </w:p>
          <w:p w14:paraId="3532BCAB" w14:textId="77777777" w:rsidR="00A53A29" w:rsidRDefault="00A53A29"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7437772" w14:textId="77777777" w:rsidR="00A53A29" w:rsidRDefault="00A53A29" w:rsidP="00A27DF6">
            <w:pPr>
              <w:rPr>
                <w:rFonts w:ascii="Arial" w:hAnsi="Arial" w:cs="Arial"/>
                <w:iCs/>
                <w:sz w:val="20"/>
                <w:szCs w:val="20"/>
              </w:rPr>
            </w:pPr>
            <w:r>
              <w:rPr>
                <w:rFonts w:ascii="Arial" w:hAnsi="Arial" w:cs="Arial"/>
                <w:iCs/>
                <w:sz w:val="20"/>
                <w:szCs w:val="20"/>
              </w:rPr>
              <w:t>Common mental health issues and needs related to children.</w:t>
            </w:r>
          </w:p>
          <w:p w14:paraId="5043CB0F" w14:textId="77777777" w:rsidR="00A53A29" w:rsidRPr="00A53A29" w:rsidRDefault="00A53A29" w:rsidP="00A27DF6">
            <w:pPr>
              <w:rPr>
                <w:rFonts w:ascii="Arial" w:hAnsi="Arial" w:cs="Arial"/>
                <w:iCs/>
                <w:sz w:val="20"/>
                <w:szCs w:val="20"/>
              </w:rPr>
            </w:pPr>
          </w:p>
          <w:p w14:paraId="41850D28" w14:textId="77777777" w:rsidR="00A53A29" w:rsidRDefault="00A53A29"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5C1D40FE" w14:textId="77777777" w:rsidR="00A53A29" w:rsidRPr="00A53A29" w:rsidRDefault="00A53A29" w:rsidP="00A27DF6">
            <w:pPr>
              <w:rPr>
                <w:rFonts w:ascii="Arial" w:hAnsi="Arial" w:cs="Arial"/>
                <w:bCs/>
                <w:iCs/>
                <w:sz w:val="20"/>
                <w:szCs w:val="20"/>
              </w:rPr>
            </w:pPr>
            <w:r>
              <w:rPr>
                <w:rFonts w:ascii="Arial" w:hAnsi="Arial" w:cs="Arial"/>
                <w:bCs/>
                <w:iCs/>
                <w:sz w:val="20"/>
                <w:szCs w:val="20"/>
              </w:rPr>
              <w:t>How early childhood attachment experiences, ACEs, toxic stress and anxiety impact on emotional regulation and particular behaviours.</w:t>
            </w:r>
          </w:p>
          <w:p w14:paraId="07459315" w14:textId="77777777" w:rsidR="00A53A29" w:rsidRDefault="00A53A29" w:rsidP="00A27DF6">
            <w:pPr>
              <w:rPr>
                <w:rFonts w:ascii="Arial" w:hAnsi="Arial" w:cs="Arial"/>
                <w:i/>
                <w:iCs/>
                <w:sz w:val="20"/>
                <w:szCs w:val="20"/>
              </w:rPr>
            </w:pPr>
          </w:p>
          <w:p w14:paraId="0755456A" w14:textId="77777777" w:rsidR="00A53A29" w:rsidRDefault="00A53A29"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2BA96525" w14:textId="77777777" w:rsidR="00A53A29" w:rsidRPr="00A53A29" w:rsidRDefault="00A53A29" w:rsidP="00A27DF6">
            <w:pPr>
              <w:rPr>
                <w:rFonts w:ascii="Arial" w:hAnsi="Arial" w:cs="Arial"/>
                <w:bCs/>
                <w:iCs/>
                <w:sz w:val="20"/>
                <w:szCs w:val="20"/>
              </w:rPr>
            </w:pPr>
            <w:r>
              <w:rPr>
                <w:rFonts w:ascii="Arial" w:hAnsi="Arial" w:cs="Arial"/>
                <w:bCs/>
                <w:iCs/>
                <w:sz w:val="20"/>
                <w:szCs w:val="20"/>
              </w:rPr>
              <w:t>Identify strategies to develop positive, trusting relationships and support children exhibiting mental health needs.</w:t>
            </w:r>
          </w:p>
          <w:p w14:paraId="6537F28F" w14:textId="77777777" w:rsidR="00A53A29" w:rsidRPr="00B53DBB" w:rsidRDefault="00A53A29" w:rsidP="00A27DF6">
            <w:pPr>
              <w:rPr>
                <w:rFonts w:ascii="Arial" w:hAnsi="Arial" w:cs="Arial"/>
                <w:sz w:val="20"/>
                <w:szCs w:val="20"/>
              </w:rPr>
            </w:pPr>
          </w:p>
        </w:tc>
      </w:tr>
      <w:tr w:rsidR="00A53A29" w:rsidRPr="00B53DBB" w14:paraId="6258985F" w14:textId="77777777" w:rsidTr="00C53E6B">
        <w:trPr>
          <w:jc w:val="center"/>
        </w:trPr>
        <w:tc>
          <w:tcPr>
            <w:tcW w:w="1855" w:type="dxa"/>
            <w:vMerge/>
          </w:tcPr>
          <w:p w14:paraId="6DFB9E20" w14:textId="77777777" w:rsidR="00A53A29" w:rsidRPr="00B53DBB" w:rsidRDefault="00A53A29" w:rsidP="003F2442">
            <w:pPr>
              <w:rPr>
                <w:rFonts w:ascii="Arial" w:hAnsi="Arial" w:cs="Arial"/>
                <w:b/>
                <w:bCs/>
              </w:rPr>
            </w:pPr>
          </w:p>
        </w:tc>
        <w:tc>
          <w:tcPr>
            <w:tcW w:w="7554" w:type="dxa"/>
          </w:tcPr>
          <w:p w14:paraId="4CD2C0D9" w14:textId="2C6D8A90" w:rsidR="00A53A29" w:rsidRPr="00C77AC5" w:rsidRDefault="6D8F50FA" w:rsidP="003F2442">
            <w:pPr>
              <w:pStyle w:val="ListParagraph"/>
              <w:numPr>
                <w:ilvl w:val="0"/>
                <w:numId w:val="19"/>
              </w:numPr>
              <w:rPr>
                <w:rFonts w:ascii="Arial" w:hAnsi="Arial" w:cs="Arial"/>
                <w:sz w:val="20"/>
                <w:szCs w:val="20"/>
              </w:rPr>
            </w:pPr>
            <w:r w:rsidRPr="6D8F50FA">
              <w:rPr>
                <w:rFonts w:ascii="Arial" w:hAnsi="Arial" w:cs="Arial"/>
                <w:sz w:val="20"/>
                <w:szCs w:val="20"/>
              </w:rPr>
              <w:t>The importance of monitoring changes in children’s behaviour and recognising needs to implement early support systems. (LT 7.7)</w:t>
            </w:r>
          </w:p>
        </w:tc>
        <w:tc>
          <w:tcPr>
            <w:tcW w:w="3915" w:type="dxa"/>
            <w:vMerge/>
          </w:tcPr>
          <w:p w14:paraId="70DF9E56" w14:textId="77777777" w:rsidR="00A53A29" w:rsidRPr="00B53DBB" w:rsidRDefault="00A53A29" w:rsidP="003F2442">
            <w:pPr>
              <w:rPr>
                <w:rFonts w:ascii="Arial" w:hAnsi="Arial" w:cs="Arial"/>
                <w:sz w:val="20"/>
                <w:szCs w:val="20"/>
              </w:rPr>
            </w:pPr>
          </w:p>
        </w:tc>
      </w:tr>
      <w:tr w:rsidR="00A53A29" w:rsidRPr="00B53DBB" w14:paraId="5627D2AF" w14:textId="77777777" w:rsidTr="00C53E6B">
        <w:trPr>
          <w:jc w:val="center"/>
        </w:trPr>
        <w:tc>
          <w:tcPr>
            <w:tcW w:w="1855" w:type="dxa"/>
            <w:vMerge/>
          </w:tcPr>
          <w:p w14:paraId="44E871BC" w14:textId="77777777" w:rsidR="00A53A29" w:rsidRPr="00B53DBB" w:rsidRDefault="00A53A29" w:rsidP="003F2442">
            <w:pPr>
              <w:rPr>
                <w:rFonts w:ascii="Arial" w:hAnsi="Arial" w:cs="Arial"/>
                <w:b/>
                <w:bCs/>
              </w:rPr>
            </w:pPr>
          </w:p>
        </w:tc>
        <w:tc>
          <w:tcPr>
            <w:tcW w:w="7554" w:type="dxa"/>
          </w:tcPr>
          <w:p w14:paraId="2EB43D51" w14:textId="3BD88098" w:rsidR="00A53A29" w:rsidRPr="00C77AC5" w:rsidRDefault="6D8F50FA" w:rsidP="003F2442">
            <w:pPr>
              <w:pStyle w:val="ListParagraph"/>
              <w:numPr>
                <w:ilvl w:val="0"/>
                <w:numId w:val="19"/>
              </w:numPr>
              <w:rPr>
                <w:rFonts w:ascii="Arial" w:hAnsi="Arial" w:cs="Arial"/>
                <w:sz w:val="20"/>
                <w:szCs w:val="20"/>
              </w:rPr>
            </w:pPr>
            <w:r w:rsidRPr="6D8F50FA">
              <w:rPr>
                <w:rFonts w:ascii="Arial" w:hAnsi="Arial" w:cs="Arial"/>
                <w:sz w:val="20"/>
                <w:szCs w:val="20"/>
              </w:rPr>
              <w:t>That there are identified staff members who have overall responsibility for mental health and wellbeing in school. (LT 8.1, LT 8.6)</w:t>
            </w:r>
          </w:p>
        </w:tc>
        <w:tc>
          <w:tcPr>
            <w:tcW w:w="3915" w:type="dxa"/>
            <w:vMerge/>
          </w:tcPr>
          <w:p w14:paraId="144A5D23" w14:textId="77777777" w:rsidR="00A53A29" w:rsidRPr="00B53DBB" w:rsidRDefault="00A53A29" w:rsidP="003F2442">
            <w:pPr>
              <w:rPr>
                <w:rFonts w:ascii="Arial" w:hAnsi="Arial" w:cs="Arial"/>
                <w:sz w:val="20"/>
                <w:szCs w:val="20"/>
              </w:rPr>
            </w:pPr>
          </w:p>
        </w:tc>
      </w:tr>
      <w:tr w:rsidR="00A53A29" w:rsidRPr="00B53DBB" w14:paraId="73D37DA1" w14:textId="77777777" w:rsidTr="00C53E6B">
        <w:trPr>
          <w:jc w:val="center"/>
        </w:trPr>
        <w:tc>
          <w:tcPr>
            <w:tcW w:w="1855" w:type="dxa"/>
            <w:vMerge/>
          </w:tcPr>
          <w:p w14:paraId="738610EB" w14:textId="77777777" w:rsidR="00A53A29" w:rsidRPr="00B53DBB" w:rsidRDefault="00A53A29" w:rsidP="003F2442">
            <w:pPr>
              <w:rPr>
                <w:rFonts w:ascii="Arial" w:hAnsi="Arial" w:cs="Arial"/>
                <w:b/>
                <w:bCs/>
              </w:rPr>
            </w:pPr>
          </w:p>
        </w:tc>
        <w:tc>
          <w:tcPr>
            <w:tcW w:w="7554" w:type="dxa"/>
          </w:tcPr>
          <w:p w14:paraId="57CDCC5A" w14:textId="4A3ADD47" w:rsidR="00A53A29" w:rsidRPr="00C77AC5" w:rsidRDefault="6D8F50FA" w:rsidP="003F2442">
            <w:pPr>
              <w:pStyle w:val="ListParagraph"/>
              <w:numPr>
                <w:ilvl w:val="0"/>
                <w:numId w:val="19"/>
              </w:numPr>
              <w:rPr>
                <w:rFonts w:ascii="Arial" w:hAnsi="Arial" w:cs="Arial"/>
                <w:sz w:val="20"/>
                <w:szCs w:val="20"/>
              </w:rPr>
            </w:pPr>
            <w:r w:rsidRPr="6D8F50FA">
              <w:rPr>
                <w:rFonts w:ascii="Arial" w:hAnsi="Arial" w:cs="Arial"/>
                <w:sz w:val="20"/>
                <w:szCs w:val="20"/>
              </w:rPr>
              <w:t>The need to promote a safe and inclusive classroom environment for the promotion of positive wellbeing for all. (LT 7.5)</w:t>
            </w:r>
          </w:p>
        </w:tc>
        <w:tc>
          <w:tcPr>
            <w:tcW w:w="3915" w:type="dxa"/>
            <w:vMerge/>
          </w:tcPr>
          <w:p w14:paraId="637805D2" w14:textId="77777777" w:rsidR="00A53A29" w:rsidRPr="00B53DBB" w:rsidRDefault="00A53A29" w:rsidP="003F2442">
            <w:pPr>
              <w:rPr>
                <w:rFonts w:ascii="Arial" w:hAnsi="Arial" w:cs="Arial"/>
                <w:sz w:val="20"/>
                <w:szCs w:val="20"/>
              </w:rPr>
            </w:pPr>
          </w:p>
        </w:tc>
      </w:tr>
      <w:tr w:rsidR="304B10EB" w14:paraId="37EC9746" w14:textId="77777777" w:rsidTr="00C53E6B">
        <w:trPr>
          <w:jc w:val="center"/>
        </w:trPr>
        <w:tc>
          <w:tcPr>
            <w:tcW w:w="1855" w:type="dxa"/>
          </w:tcPr>
          <w:p w14:paraId="055FDDFC" w14:textId="5C30F4DD" w:rsidR="304B10EB" w:rsidRDefault="304B10EB" w:rsidP="304B10EB">
            <w:pPr>
              <w:rPr>
                <w:rFonts w:ascii="Arial" w:hAnsi="Arial" w:cs="Arial"/>
                <w:b/>
                <w:bCs/>
              </w:rPr>
            </w:pPr>
          </w:p>
        </w:tc>
        <w:tc>
          <w:tcPr>
            <w:tcW w:w="7554" w:type="dxa"/>
            <w:shd w:val="clear" w:color="auto" w:fill="E2EFD9" w:themeFill="accent6" w:themeFillTint="33"/>
          </w:tcPr>
          <w:p w14:paraId="26F267FD" w14:textId="2C8B8073" w:rsidR="304B10EB" w:rsidRDefault="7F253346" w:rsidP="7F253346">
            <w:pPr>
              <w:rPr>
                <w:rFonts w:ascii="Arial" w:hAnsi="Arial" w:cs="Arial"/>
                <w:b/>
                <w:bCs/>
                <w:sz w:val="20"/>
                <w:szCs w:val="20"/>
              </w:rPr>
            </w:pPr>
            <w:r w:rsidRPr="7F253346">
              <w:rPr>
                <w:rFonts w:ascii="Arial" w:hAnsi="Arial" w:cs="Arial"/>
                <w:b/>
                <w:bCs/>
                <w:sz w:val="20"/>
                <w:szCs w:val="20"/>
              </w:rPr>
              <w:t>Research, literature and resources supporting curriculum design of Phase 3 and 4.</w:t>
            </w:r>
          </w:p>
          <w:p w14:paraId="3B9DF1FD" w14:textId="2E32AF76" w:rsidR="304B10EB" w:rsidRDefault="7F253346" w:rsidP="7F253346">
            <w:pPr>
              <w:spacing w:line="257" w:lineRule="auto"/>
            </w:pPr>
            <w:r w:rsidRPr="7F253346">
              <w:rPr>
                <w:rFonts w:ascii="Open Sans" w:eastAsia="Open Sans" w:hAnsi="Open Sans" w:cs="Open Sans"/>
                <w:color w:val="000000" w:themeColor="text1"/>
                <w:sz w:val="19"/>
                <w:szCs w:val="19"/>
              </w:rPr>
              <w:t xml:space="preserve">GARNER, S., 2020. </w:t>
            </w:r>
            <w:r w:rsidRPr="7F253346">
              <w:rPr>
                <w:rFonts w:ascii="Open Sans" w:eastAsia="Open Sans" w:hAnsi="Open Sans" w:cs="Open Sans"/>
                <w:i/>
                <w:iCs/>
                <w:color w:val="000000" w:themeColor="text1"/>
                <w:sz w:val="19"/>
                <w:szCs w:val="19"/>
              </w:rPr>
              <w:t>Mental Health in Education</w:t>
            </w:r>
            <w:r w:rsidRPr="7F253346">
              <w:rPr>
                <w:rFonts w:ascii="Open Sans" w:eastAsia="Open Sans" w:hAnsi="Open Sans" w:cs="Open Sans"/>
                <w:color w:val="000000" w:themeColor="text1"/>
                <w:sz w:val="19"/>
                <w:szCs w:val="19"/>
              </w:rPr>
              <w:t>. London: Routledge.</w:t>
            </w:r>
          </w:p>
          <w:p w14:paraId="7A27491F" w14:textId="6098D289"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73267BE8" w14:textId="333E2C08" w:rsidR="304B10EB" w:rsidRDefault="7F253346" w:rsidP="7F253346">
            <w:pPr>
              <w:spacing w:line="257" w:lineRule="auto"/>
            </w:pPr>
            <w:r w:rsidRPr="7F253346">
              <w:rPr>
                <w:rFonts w:ascii="Open Sans" w:eastAsia="Open Sans" w:hAnsi="Open Sans" w:cs="Open Sans"/>
                <w:color w:val="000000" w:themeColor="text1"/>
                <w:sz w:val="19"/>
                <w:szCs w:val="19"/>
              </w:rPr>
              <w:t xml:space="preserve">BOMBER, L., 2020. </w:t>
            </w:r>
            <w:r w:rsidRPr="7F253346">
              <w:rPr>
                <w:rFonts w:ascii="Open Sans" w:eastAsia="Open Sans" w:hAnsi="Open Sans" w:cs="Open Sans"/>
                <w:i/>
                <w:iCs/>
                <w:color w:val="000000" w:themeColor="text1"/>
                <w:sz w:val="19"/>
                <w:szCs w:val="19"/>
              </w:rPr>
              <w:t>Know Me to Teach Me</w:t>
            </w:r>
            <w:r w:rsidRPr="7F253346">
              <w:rPr>
                <w:rFonts w:ascii="Open Sans" w:eastAsia="Open Sans" w:hAnsi="Open Sans" w:cs="Open Sans"/>
                <w:color w:val="000000" w:themeColor="text1"/>
                <w:sz w:val="19"/>
                <w:szCs w:val="19"/>
              </w:rPr>
              <w:t>. Belper, UK: Worth Publishing.</w:t>
            </w:r>
          </w:p>
          <w:p w14:paraId="7C7140AA" w14:textId="745AA0A4"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231CD81E" w14:textId="56690B46" w:rsidR="304B10EB" w:rsidRDefault="7F253346" w:rsidP="7F253346">
            <w:pPr>
              <w:spacing w:line="257" w:lineRule="auto"/>
            </w:pPr>
            <w:r w:rsidRPr="7F253346">
              <w:rPr>
                <w:rFonts w:ascii="Open Sans" w:eastAsia="Open Sans" w:hAnsi="Open Sans" w:cs="Open Sans"/>
                <w:color w:val="000000" w:themeColor="text1"/>
                <w:sz w:val="19"/>
                <w:szCs w:val="19"/>
              </w:rPr>
              <w:t xml:space="preserve">COLLINGWOOD, S., KNOX, A., FOWLER, H., HARDING, S., IRWIN, S. and QUINNEY, S., </w:t>
            </w:r>
            <w:r w:rsidRPr="7F253346">
              <w:rPr>
                <w:rFonts w:ascii="Open Sans" w:eastAsia="Open Sans" w:hAnsi="Open Sans" w:cs="Open Sans"/>
                <w:color w:val="000000" w:themeColor="text1"/>
                <w:sz w:val="19"/>
                <w:szCs w:val="19"/>
              </w:rPr>
              <w:lastRenderedPageBreak/>
              <w:t xml:space="preserve">2018. The Little Book of ACEs. </w:t>
            </w:r>
            <w:r w:rsidRPr="7F253346">
              <w:rPr>
                <w:rFonts w:ascii="Open Sans" w:eastAsia="Open Sans" w:hAnsi="Open Sans" w:cs="Open Sans"/>
                <w:i/>
                <w:iCs/>
                <w:color w:val="000000" w:themeColor="text1"/>
                <w:sz w:val="19"/>
                <w:szCs w:val="19"/>
              </w:rPr>
              <w:t>Lancashiresafeguarding.org.uk</w:t>
            </w:r>
            <w:r w:rsidRPr="7F253346">
              <w:rPr>
                <w:rFonts w:ascii="Open Sans" w:eastAsia="Open Sans" w:hAnsi="Open Sans" w:cs="Open Sans"/>
                <w:color w:val="000000" w:themeColor="text1"/>
                <w:sz w:val="19"/>
                <w:szCs w:val="19"/>
              </w:rPr>
              <w:t xml:space="preserve"> [online]. Available from: </w:t>
            </w:r>
            <w:hyperlink r:id="rId13">
              <w:r w:rsidRPr="7F253346">
                <w:rPr>
                  <w:rStyle w:val="Hyperlink"/>
                  <w:rFonts w:ascii="Open Sans" w:eastAsia="Open Sans" w:hAnsi="Open Sans" w:cs="Open Sans"/>
                  <w:sz w:val="19"/>
                  <w:szCs w:val="19"/>
                </w:rPr>
                <w:t>https://www.lancashiresafeguarding.org.uk/media/1404/Little_Book_of_ACEs_Final-2.pdf</w:t>
              </w:r>
            </w:hyperlink>
          </w:p>
          <w:p w14:paraId="3867CFC9" w14:textId="20E9BE03"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0F6673D5" w14:textId="38CF76A5" w:rsidR="304B10EB" w:rsidRDefault="7F253346" w:rsidP="7F253346">
            <w:pPr>
              <w:spacing w:line="257" w:lineRule="auto"/>
            </w:pPr>
            <w:r w:rsidRPr="7F253346">
              <w:rPr>
                <w:rFonts w:ascii="Open Sans" w:eastAsia="Open Sans" w:hAnsi="Open Sans" w:cs="Open Sans"/>
                <w:color w:val="000000" w:themeColor="text1"/>
                <w:sz w:val="19"/>
                <w:szCs w:val="19"/>
              </w:rPr>
              <w:t xml:space="preserve">NHS, 2022. Mental health for children, teenagers and young adults. [online]. Available from: </w:t>
            </w:r>
            <w:hyperlink r:id="rId14">
              <w:r w:rsidRPr="7F253346">
                <w:rPr>
                  <w:rStyle w:val="Hyperlink"/>
                  <w:rFonts w:ascii="Open Sans" w:eastAsia="Open Sans" w:hAnsi="Open Sans" w:cs="Open Sans"/>
                  <w:sz w:val="19"/>
                  <w:szCs w:val="19"/>
                </w:rPr>
                <w:t>https://www.nhs.uk/mental-health/children-and-young-adults</w:t>
              </w:r>
            </w:hyperlink>
          </w:p>
          <w:p w14:paraId="428D787D" w14:textId="2ACD8606"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05B97CEE" w14:textId="62A4FA93" w:rsidR="304B10EB" w:rsidRDefault="7F253346" w:rsidP="7F253346">
            <w:pPr>
              <w:spacing w:line="257" w:lineRule="auto"/>
            </w:pPr>
            <w:r w:rsidRPr="7F253346">
              <w:rPr>
                <w:rFonts w:ascii="Open Sans" w:eastAsia="Open Sans" w:hAnsi="Open Sans" w:cs="Open Sans"/>
                <w:color w:val="000000" w:themeColor="text1"/>
                <w:sz w:val="19"/>
                <w:szCs w:val="19"/>
              </w:rPr>
              <w:t xml:space="preserve">ANNA FREUD NATIONAL CENTRE FOR CHILDREN AND FAMILIES, 2022. Mentally Healthy Schools [online]. Available from: </w:t>
            </w:r>
            <w:hyperlink r:id="rId15">
              <w:r w:rsidRPr="7F253346">
                <w:rPr>
                  <w:rStyle w:val="Hyperlink"/>
                  <w:rFonts w:ascii="Open Sans" w:eastAsia="Open Sans" w:hAnsi="Open Sans" w:cs="Open Sans"/>
                  <w:sz w:val="19"/>
                  <w:szCs w:val="19"/>
                </w:rPr>
                <w:t>https://www.mentallyhealthyschools.org.uk</w:t>
              </w:r>
            </w:hyperlink>
            <w:r w:rsidRPr="7F253346">
              <w:rPr>
                <w:rFonts w:ascii="Open Sans" w:eastAsia="Open Sans" w:hAnsi="Open Sans" w:cs="Open Sans"/>
                <w:color w:val="000000" w:themeColor="text1"/>
                <w:sz w:val="19"/>
                <w:szCs w:val="19"/>
              </w:rPr>
              <w:t xml:space="preserve"> </w:t>
            </w:r>
          </w:p>
          <w:p w14:paraId="2790A87A" w14:textId="7A44C1D4" w:rsidR="304B10EB" w:rsidRDefault="7F253346" w:rsidP="7F253346">
            <w:pPr>
              <w:spacing w:line="257" w:lineRule="auto"/>
            </w:pPr>
            <w:r w:rsidRPr="7F253346">
              <w:rPr>
                <w:rFonts w:ascii="Open Sans" w:eastAsia="Open Sans" w:hAnsi="Open Sans" w:cs="Open Sans"/>
                <w:color w:val="000000" w:themeColor="text1"/>
                <w:sz w:val="19"/>
                <w:szCs w:val="19"/>
              </w:rPr>
              <w:t xml:space="preserve"> </w:t>
            </w:r>
          </w:p>
          <w:p w14:paraId="6B498391" w14:textId="21BAB03A" w:rsidR="304B10EB" w:rsidRDefault="7F253346" w:rsidP="7F253346">
            <w:pPr>
              <w:spacing w:line="257" w:lineRule="auto"/>
            </w:pPr>
            <w:r w:rsidRPr="7F253346">
              <w:rPr>
                <w:rFonts w:ascii="Open Sans" w:eastAsia="Open Sans" w:hAnsi="Open Sans" w:cs="Open Sans"/>
                <w:color w:val="000000" w:themeColor="text1"/>
                <w:sz w:val="19"/>
                <w:szCs w:val="19"/>
              </w:rPr>
              <w:t xml:space="preserve">YOUNG MINDS, 2022. Young Minds | Mental Health Charity for Children and Young People. [online]. Available from: </w:t>
            </w:r>
            <w:hyperlink r:id="rId16">
              <w:r w:rsidRPr="7F253346">
                <w:rPr>
                  <w:rStyle w:val="Hyperlink"/>
                  <w:rFonts w:ascii="Open Sans" w:eastAsia="Open Sans" w:hAnsi="Open Sans" w:cs="Open Sans"/>
                  <w:sz w:val="19"/>
                  <w:szCs w:val="19"/>
                </w:rPr>
                <w:t>https://www.youngminds.org.uk/</w:t>
              </w:r>
            </w:hyperlink>
          </w:p>
          <w:p w14:paraId="09CFE0A1" w14:textId="7A9025E6" w:rsidR="304B10EB" w:rsidRDefault="7F253346" w:rsidP="7F253346">
            <w:pPr>
              <w:spacing w:line="257" w:lineRule="auto"/>
            </w:pPr>
            <w:r w:rsidRPr="7F253346">
              <w:rPr>
                <w:rFonts w:ascii="Open Sans" w:eastAsia="Open Sans" w:hAnsi="Open Sans" w:cs="Open Sans"/>
                <w:sz w:val="19"/>
                <w:szCs w:val="19"/>
              </w:rPr>
              <w:t xml:space="preserve"> </w:t>
            </w:r>
          </w:p>
          <w:p w14:paraId="42E70980" w14:textId="209529CC" w:rsidR="304B10EB" w:rsidRDefault="7F253346" w:rsidP="7F253346">
            <w:pPr>
              <w:spacing w:line="257" w:lineRule="auto"/>
            </w:pPr>
            <w:r w:rsidRPr="7F253346">
              <w:rPr>
                <w:rFonts w:ascii="Open Sans" w:eastAsia="Open Sans" w:hAnsi="Open Sans" w:cs="Open Sans"/>
                <w:color w:val="000000" w:themeColor="text1"/>
                <w:sz w:val="19"/>
                <w:szCs w:val="19"/>
              </w:rPr>
              <w:t xml:space="preserve">OECD, 2015. Do teacher-student relations affect students' well-being at school? </w:t>
            </w:r>
            <w:r w:rsidRPr="7F253346">
              <w:rPr>
                <w:rFonts w:ascii="Open Sans" w:eastAsia="Open Sans" w:hAnsi="Open Sans" w:cs="Open Sans"/>
                <w:i/>
                <w:iCs/>
                <w:color w:val="000000" w:themeColor="text1"/>
                <w:sz w:val="19"/>
                <w:szCs w:val="19"/>
              </w:rPr>
              <w:t>PISA in Focus</w:t>
            </w:r>
            <w:r w:rsidRPr="7F253346">
              <w:rPr>
                <w:rFonts w:ascii="Open Sans" w:eastAsia="Open Sans" w:hAnsi="Open Sans" w:cs="Open Sans"/>
                <w:color w:val="000000" w:themeColor="text1"/>
                <w:sz w:val="19"/>
                <w:szCs w:val="19"/>
              </w:rPr>
              <w:t xml:space="preserve"> [online]. </w:t>
            </w:r>
            <w:hyperlink r:id="rId17">
              <w:r w:rsidRPr="7F253346">
                <w:rPr>
                  <w:rStyle w:val="Hyperlink"/>
                  <w:rFonts w:ascii="Roboto" w:eastAsia="Roboto" w:hAnsi="Roboto" w:cs="Roboto"/>
                  <w:sz w:val="21"/>
                  <w:szCs w:val="21"/>
                </w:rPr>
                <w:t>https://doi.org/10.1787/5js391zxjjf1-en</w:t>
              </w:r>
            </w:hyperlink>
          </w:p>
        </w:tc>
        <w:tc>
          <w:tcPr>
            <w:tcW w:w="3915" w:type="dxa"/>
            <w:shd w:val="clear" w:color="auto" w:fill="DEEAF6" w:themeFill="accent5" w:themeFillTint="33"/>
          </w:tcPr>
          <w:p w14:paraId="7E92F1B1" w14:textId="59CD657A" w:rsidR="304B10EB" w:rsidRDefault="7F253346" w:rsidP="304B10EB">
            <w:pPr>
              <w:rPr>
                <w:rFonts w:ascii="Arial" w:hAnsi="Arial" w:cs="Arial"/>
                <w:b/>
                <w:bCs/>
                <w:sz w:val="20"/>
                <w:szCs w:val="20"/>
              </w:rPr>
            </w:pPr>
            <w:r w:rsidRPr="7F253346">
              <w:rPr>
                <w:rFonts w:ascii="Arial" w:hAnsi="Arial" w:cs="Arial"/>
                <w:b/>
                <w:bCs/>
                <w:sz w:val="20"/>
                <w:szCs w:val="20"/>
              </w:rPr>
              <w:lastRenderedPageBreak/>
              <w:t>Assessment Pertaining to Phase 3.</w:t>
            </w:r>
          </w:p>
          <w:p w14:paraId="6571BE12" w14:textId="306411CA" w:rsidR="7F253346" w:rsidRDefault="7F253346" w:rsidP="7F253346">
            <w:pPr>
              <w:rPr>
                <w:rFonts w:ascii="Arial" w:hAnsi="Arial" w:cs="Arial"/>
                <w:b/>
                <w:bCs/>
                <w:sz w:val="20"/>
                <w:szCs w:val="20"/>
              </w:rPr>
            </w:pPr>
          </w:p>
          <w:p w14:paraId="1A7CE66A" w14:textId="261374ED" w:rsidR="7F253346" w:rsidRDefault="7F253346" w:rsidP="7F253346">
            <w:pPr>
              <w:rPr>
                <w:rFonts w:ascii="Arial" w:hAnsi="Arial" w:cs="Arial"/>
                <w:b/>
                <w:bCs/>
                <w:sz w:val="20"/>
                <w:szCs w:val="20"/>
              </w:rPr>
            </w:pPr>
            <w:r w:rsidRPr="7F253346">
              <w:rPr>
                <w:rFonts w:ascii="Arial" w:hAnsi="Arial" w:cs="Arial"/>
                <w:sz w:val="20"/>
                <w:szCs w:val="20"/>
              </w:rPr>
              <w:t>Multiple- choice quiz</w:t>
            </w:r>
          </w:p>
          <w:p w14:paraId="0136F778" w14:textId="3B7B2DFC" w:rsidR="7F253346" w:rsidRDefault="7F253346" w:rsidP="7F253346">
            <w:pPr>
              <w:rPr>
                <w:rFonts w:ascii="Arial" w:hAnsi="Arial" w:cs="Arial"/>
                <w:sz w:val="20"/>
                <w:szCs w:val="20"/>
              </w:rPr>
            </w:pPr>
            <w:r w:rsidRPr="7F253346">
              <w:rPr>
                <w:rFonts w:ascii="Arial" w:hAnsi="Arial" w:cs="Arial"/>
                <w:sz w:val="20"/>
                <w:szCs w:val="20"/>
              </w:rPr>
              <w:t>Case study scenarios</w:t>
            </w:r>
          </w:p>
          <w:p w14:paraId="44843B11" w14:textId="3B67108F" w:rsidR="304B10EB" w:rsidRDefault="304B10EB" w:rsidP="304B10EB">
            <w:pPr>
              <w:rPr>
                <w:rFonts w:ascii="Arial" w:hAnsi="Arial" w:cs="Arial"/>
                <w:b/>
                <w:bCs/>
                <w:sz w:val="20"/>
                <w:szCs w:val="20"/>
              </w:rPr>
            </w:pPr>
          </w:p>
          <w:p w14:paraId="2827580D" w14:textId="55A79877" w:rsidR="304B10EB" w:rsidRDefault="304B10EB" w:rsidP="304B10EB">
            <w:pPr>
              <w:rPr>
                <w:rFonts w:ascii="Arial" w:hAnsi="Arial" w:cs="Arial"/>
                <w:b/>
                <w:bCs/>
                <w:sz w:val="20"/>
                <w:szCs w:val="20"/>
              </w:rPr>
            </w:pPr>
          </w:p>
          <w:p w14:paraId="64FD9B0A" w14:textId="5F8D8547" w:rsidR="304B10EB" w:rsidRDefault="7F253346" w:rsidP="7F253346">
            <w:pPr>
              <w:rPr>
                <w:rFonts w:ascii="Arial" w:hAnsi="Arial" w:cs="Arial"/>
                <w:b/>
                <w:bCs/>
                <w:sz w:val="20"/>
                <w:szCs w:val="20"/>
              </w:rPr>
            </w:pPr>
            <w:r w:rsidRPr="7F253346">
              <w:rPr>
                <w:rFonts w:ascii="Arial" w:hAnsi="Arial" w:cs="Arial"/>
                <w:b/>
                <w:bCs/>
                <w:sz w:val="20"/>
                <w:szCs w:val="20"/>
              </w:rPr>
              <w:t>Assessment Pertaining to Phase 4.</w:t>
            </w:r>
          </w:p>
          <w:p w14:paraId="5E0AFEE4" w14:textId="25B29101" w:rsidR="304B10EB" w:rsidRDefault="7F253346" w:rsidP="7F253346">
            <w:pPr>
              <w:rPr>
                <w:rFonts w:ascii="Arial" w:hAnsi="Arial" w:cs="Arial"/>
                <w:b/>
                <w:bCs/>
                <w:sz w:val="20"/>
                <w:szCs w:val="20"/>
              </w:rPr>
            </w:pPr>
            <w:r w:rsidRPr="7F253346">
              <w:rPr>
                <w:rFonts w:ascii="Arial" w:hAnsi="Arial" w:cs="Arial"/>
                <w:sz w:val="20"/>
                <w:szCs w:val="20"/>
              </w:rPr>
              <w:t>Reflection activity on critical incidents</w:t>
            </w:r>
          </w:p>
          <w:p w14:paraId="5C1AA0FD" w14:textId="3DDCAA77" w:rsidR="304B10EB" w:rsidRDefault="304B10EB" w:rsidP="304B10EB">
            <w:pPr>
              <w:rPr>
                <w:rFonts w:ascii="Arial" w:hAnsi="Arial" w:cs="Arial"/>
                <w:b/>
                <w:bCs/>
                <w:sz w:val="20"/>
                <w:szCs w:val="20"/>
              </w:rPr>
            </w:pPr>
          </w:p>
        </w:tc>
      </w:tr>
      <w:tr w:rsidR="00A53A29" w:rsidRPr="00B53DBB" w14:paraId="196215F9" w14:textId="77777777" w:rsidTr="00C53E6B">
        <w:trPr>
          <w:jc w:val="center"/>
        </w:trPr>
        <w:tc>
          <w:tcPr>
            <w:tcW w:w="1855" w:type="dxa"/>
            <w:vMerge w:val="restart"/>
          </w:tcPr>
          <w:p w14:paraId="1897F163" w14:textId="77777777" w:rsidR="00A53A29" w:rsidRDefault="00A53A29" w:rsidP="00A27DF6">
            <w:pPr>
              <w:rPr>
                <w:rFonts w:ascii="Arial" w:hAnsi="Arial" w:cs="Arial"/>
                <w:b/>
                <w:bCs/>
              </w:rPr>
            </w:pPr>
            <w:r>
              <w:rPr>
                <w:rFonts w:ascii="Arial" w:hAnsi="Arial" w:cs="Arial"/>
                <w:b/>
                <w:bCs/>
              </w:rPr>
              <w:t xml:space="preserve">Phase 4 </w:t>
            </w:r>
          </w:p>
          <w:p w14:paraId="7F330391" w14:textId="77777777" w:rsidR="00A53A29" w:rsidRDefault="00A53A29" w:rsidP="00A27DF6">
            <w:pPr>
              <w:rPr>
                <w:rFonts w:ascii="Arial" w:hAnsi="Arial" w:cs="Arial"/>
                <w:b/>
                <w:bCs/>
              </w:rPr>
            </w:pPr>
            <w:r>
              <w:rPr>
                <w:rFonts w:ascii="Arial" w:hAnsi="Arial" w:cs="Arial"/>
                <w:b/>
                <w:bCs/>
              </w:rPr>
              <w:t>(School-led – Professional Practice 2)</w:t>
            </w:r>
          </w:p>
          <w:p w14:paraId="463F29E8" w14:textId="77777777" w:rsidR="00A53A29" w:rsidRDefault="00A53A29" w:rsidP="00A27DF6">
            <w:pPr>
              <w:rPr>
                <w:rFonts w:ascii="Arial" w:hAnsi="Arial" w:cs="Arial"/>
                <w:b/>
                <w:bCs/>
              </w:rPr>
            </w:pPr>
          </w:p>
          <w:p w14:paraId="3B7B4B86" w14:textId="77777777" w:rsidR="00A53A29" w:rsidRDefault="00A53A29" w:rsidP="00A27DF6">
            <w:pPr>
              <w:rPr>
                <w:rFonts w:ascii="Arial" w:hAnsi="Arial" w:cs="Arial"/>
                <w:b/>
                <w:bCs/>
              </w:rPr>
            </w:pPr>
          </w:p>
          <w:p w14:paraId="68C4E333" w14:textId="77777777" w:rsidR="00A53A29" w:rsidRPr="00B53DBB" w:rsidRDefault="00A53A29" w:rsidP="00A27DF6">
            <w:pPr>
              <w:rPr>
                <w:rFonts w:ascii="Arial" w:hAnsi="Arial" w:cs="Arial"/>
                <w:b/>
                <w:bCs/>
              </w:rPr>
            </w:pPr>
            <w:r>
              <w:rPr>
                <w:rFonts w:ascii="Arial" w:hAnsi="Arial" w:cs="Arial"/>
                <w:bCs/>
                <w:i/>
              </w:rPr>
              <w:t xml:space="preserve">*Trainees will observe, discuss, apply and secure the knowledge, understanding and skills developed at </w:t>
            </w:r>
            <w:r>
              <w:rPr>
                <w:rFonts w:ascii="Arial" w:hAnsi="Arial" w:cs="Arial"/>
                <w:bCs/>
                <w:i/>
              </w:rPr>
              <w:lastRenderedPageBreak/>
              <w:t>Phases 1, 2 and 3, and will add the following…</w:t>
            </w:r>
          </w:p>
        </w:tc>
        <w:tc>
          <w:tcPr>
            <w:tcW w:w="7554" w:type="dxa"/>
          </w:tcPr>
          <w:p w14:paraId="4ADFD653" w14:textId="77777777" w:rsidR="00A53A29" w:rsidRPr="0060135D" w:rsidRDefault="00A53A29" w:rsidP="00A27DF6">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3915" w:type="dxa"/>
            <w:shd w:val="clear" w:color="auto" w:fill="auto"/>
          </w:tcPr>
          <w:p w14:paraId="6F51F582" w14:textId="77777777" w:rsidR="00A53A29" w:rsidRPr="0060135D" w:rsidRDefault="00A53A29" w:rsidP="00A27DF6">
            <w:pPr>
              <w:rPr>
                <w:rFonts w:ascii="Arial" w:hAnsi="Arial" w:cs="Arial"/>
                <w:sz w:val="20"/>
                <w:szCs w:val="20"/>
              </w:rPr>
            </w:pPr>
            <w:r w:rsidRPr="0060135D">
              <w:rPr>
                <w:rFonts w:ascii="Arial" w:hAnsi="Arial" w:cs="Arial"/>
                <w:b/>
                <w:bCs/>
                <w:sz w:val="20"/>
                <w:szCs w:val="20"/>
              </w:rPr>
              <w:t>Trainees will be able to:</w:t>
            </w:r>
          </w:p>
        </w:tc>
      </w:tr>
      <w:tr w:rsidR="00A53A29" w:rsidRPr="00B53DBB" w14:paraId="73A6E65C" w14:textId="77777777" w:rsidTr="00C53E6B">
        <w:trPr>
          <w:jc w:val="center"/>
        </w:trPr>
        <w:tc>
          <w:tcPr>
            <w:tcW w:w="1855" w:type="dxa"/>
            <w:vMerge/>
          </w:tcPr>
          <w:p w14:paraId="3A0FF5F2" w14:textId="77777777" w:rsidR="00A53A29" w:rsidRDefault="00A53A29" w:rsidP="00B515E6">
            <w:pPr>
              <w:rPr>
                <w:rFonts w:ascii="Arial" w:hAnsi="Arial" w:cs="Arial"/>
                <w:b/>
                <w:bCs/>
              </w:rPr>
            </w:pPr>
          </w:p>
        </w:tc>
        <w:tc>
          <w:tcPr>
            <w:tcW w:w="7554" w:type="dxa"/>
          </w:tcPr>
          <w:p w14:paraId="5CDE68B1" w14:textId="426336F0"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How to identify and monitor possible mental health concerns in children. (LT 8.1, LT 8.2, LT 8.6)</w:t>
            </w:r>
          </w:p>
        </w:tc>
        <w:tc>
          <w:tcPr>
            <w:tcW w:w="3915" w:type="dxa"/>
            <w:shd w:val="clear" w:color="auto" w:fill="auto"/>
          </w:tcPr>
          <w:p w14:paraId="69D4894D" w14:textId="325ECAFE"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Create a predictable and secure environment to benefit all pupils, especially those with specific mental health needs. (LH 7.2)</w:t>
            </w:r>
          </w:p>
        </w:tc>
      </w:tr>
      <w:tr w:rsidR="00A53A29" w:rsidRPr="00B53DBB" w14:paraId="4D5C60CE" w14:textId="77777777" w:rsidTr="00C53E6B">
        <w:trPr>
          <w:jc w:val="center"/>
        </w:trPr>
        <w:tc>
          <w:tcPr>
            <w:tcW w:w="1855" w:type="dxa"/>
            <w:vMerge/>
          </w:tcPr>
          <w:p w14:paraId="5630AD66" w14:textId="77777777" w:rsidR="00A53A29" w:rsidRDefault="00A53A29" w:rsidP="00B515E6">
            <w:pPr>
              <w:rPr>
                <w:rFonts w:ascii="Arial" w:hAnsi="Arial" w:cs="Arial"/>
                <w:b/>
                <w:bCs/>
              </w:rPr>
            </w:pPr>
          </w:p>
        </w:tc>
        <w:tc>
          <w:tcPr>
            <w:tcW w:w="7554" w:type="dxa"/>
          </w:tcPr>
          <w:p w14:paraId="54053353" w14:textId="733D40AF"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How attachment, ACEs and toxic stress may be affecting the needs and behaviours of children in the class. (LT 5.2, LT 5.3)</w:t>
            </w:r>
          </w:p>
        </w:tc>
        <w:tc>
          <w:tcPr>
            <w:tcW w:w="3915" w:type="dxa"/>
            <w:shd w:val="clear" w:color="auto" w:fill="auto"/>
          </w:tcPr>
          <w:p w14:paraId="08E0B82D" w14:textId="7E3DFB64"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Identify connections between emotional and behavioural difficulties and mental health needs. (LH 1.6, LT 7.7)</w:t>
            </w:r>
          </w:p>
        </w:tc>
      </w:tr>
      <w:tr w:rsidR="00A53A29" w:rsidRPr="00B53DBB" w14:paraId="213938E8" w14:textId="77777777" w:rsidTr="00C53E6B">
        <w:trPr>
          <w:jc w:val="center"/>
        </w:trPr>
        <w:tc>
          <w:tcPr>
            <w:tcW w:w="1855" w:type="dxa"/>
            <w:vMerge/>
          </w:tcPr>
          <w:p w14:paraId="61829076" w14:textId="77777777" w:rsidR="00A53A29" w:rsidRDefault="00A53A29" w:rsidP="00B515E6">
            <w:pPr>
              <w:rPr>
                <w:rFonts w:ascii="Arial" w:hAnsi="Arial" w:cs="Arial"/>
                <w:b/>
                <w:bCs/>
              </w:rPr>
            </w:pPr>
          </w:p>
        </w:tc>
        <w:tc>
          <w:tcPr>
            <w:tcW w:w="7554" w:type="dxa"/>
          </w:tcPr>
          <w:p w14:paraId="6F879D11" w14:textId="13A20CCD"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Strategies to support children’s emotional regulation (LT 7.3)</w:t>
            </w:r>
          </w:p>
        </w:tc>
        <w:tc>
          <w:tcPr>
            <w:tcW w:w="3915" w:type="dxa"/>
            <w:shd w:val="clear" w:color="auto" w:fill="auto"/>
          </w:tcPr>
          <w:p w14:paraId="3DC701A9" w14:textId="4B7EC3A0" w:rsidR="00A53A29" w:rsidRPr="0060135D"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Support individual children who may display extreme behaviours in crisis. (LH 7.3, LH 5.3))</w:t>
            </w:r>
          </w:p>
        </w:tc>
      </w:tr>
      <w:tr w:rsidR="00A53A29" w:rsidRPr="00B53DBB" w14:paraId="5F6F4F78" w14:textId="77777777" w:rsidTr="00C53E6B">
        <w:trPr>
          <w:jc w:val="center"/>
        </w:trPr>
        <w:tc>
          <w:tcPr>
            <w:tcW w:w="1855" w:type="dxa"/>
            <w:vMerge/>
          </w:tcPr>
          <w:p w14:paraId="2BA226A1" w14:textId="77777777" w:rsidR="00A53A29" w:rsidRDefault="00A53A29" w:rsidP="00B515E6">
            <w:pPr>
              <w:rPr>
                <w:rFonts w:ascii="Arial" w:hAnsi="Arial" w:cs="Arial"/>
                <w:b/>
                <w:bCs/>
              </w:rPr>
            </w:pPr>
          </w:p>
        </w:tc>
        <w:tc>
          <w:tcPr>
            <w:tcW w:w="7554" w:type="dxa"/>
          </w:tcPr>
          <w:p w14:paraId="156C0FF6" w14:textId="3D15A12B"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That engaging with families/carers is integral when supporting children experiencing mental health needs. (LT 8.4)</w:t>
            </w:r>
          </w:p>
        </w:tc>
        <w:tc>
          <w:tcPr>
            <w:tcW w:w="3915" w:type="dxa"/>
            <w:shd w:val="clear" w:color="auto" w:fill="auto"/>
          </w:tcPr>
          <w:p w14:paraId="055BD1F4" w14:textId="670DD5BA" w:rsidR="00A53A29" w:rsidRPr="0060135D"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Respond to any behaviour or bullying that threatens the emotional and physical safety of others. (LH 7.2, LH 7.5)</w:t>
            </w:r>
          </w:p>
        </w:tc>
      </w:tr>
      <w:tr w:rsidR="00A53A29" w:rsidRPr="00B53DBB" w14:paraId="2597D5F3" w14:textId="77777777" w:rsidTr="00C53E6B">
        <w:trPr>
          <w:jc w:val="center"/>
        </w:trPr>
        <w:tc>
          <w:tcPr>
            <w:tcW w:w="1855" w:type="dxa"/>
            <w:vMerge/>
          </w:tcPr>
          <w:p w14:paraId="17AD93B2" w14:textId="77777777" w:rsidR="00A53A29" w:rsidRDefault="00A53A29" w:rsidP="00B515E6">
            <w:pPr>
              <w:rPr>
                <w:rFonts w:ascii="Arial" w:hAnsi="Arial" w:cs="Arial"/>
                <w:b/>
                <w:bCs/>
              </w:rPr>
            </w:pPr>
          </w:p>
        </w:tc>
        <w:tc>
          <w:tcPr>
            <w:tcW w:w="7554" w:type="dxa"/>
          </w:tcPr>
          <w:p w14:paraId="7AE410BE" w14:textId="4C52AB80"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How to work with identified staff members who have overall responsibility for mental health and wellbeing. (LT 8.1, LT 8.2, LT 8.6)</w:t>
            </w:r>
          </w:p>
        </w:tc>
        <w:tc>
          <w:tcPr>
            <w:tcW w:w="3915" w:type="dxa"/>
            <w:shd w:val="clear" w:color="auto" w:fill="auto"/>
          </w:tcPr>
          <w:p w14:paraId="79C9E95F" w14:textId="77FA6885" w:rsidR="00A53A29" w:rsidRPr="0060135D"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Refer concerns to identified staff members. Contribute to written records of events and developments if required. (LH 8.6)</w:t>
            </w:r>
          </w:p>
        </w:tc>
      </w:tr>
      <w:tr w:rsidR="00A53A29" w:rsidRPr="00B53DBB" w14:paraId="1DCD1F81" w14:textId="77777777" w:rsidTr="00C53E6B">
        <w:trPr>
          <w:jc w:val="center"/>
        </w:trPr>
        <w:tc>
          <w:tcPr>
            <w:tcW w:w="1855" w:type="dxa"/>
            <w:vMerge/>
          </w:tcPr>
          <w:p w14:paraId="0DE4B5B7" w14:textId="77777777" w:rsidR="00A53A29" w:rsidRDefault="00A53A29" w:rsidP="0082556E">
            <w:pPr>
              <w:rPr>
                <w:rFonts w:ascii="Arial" w:hAnsi="Arial" w:cs="Arial"/>
                <w:b/>
                <w:bCs/>
              </w:rPr>
            </w:pPr>
          </w:p>
        </w:tc>
        <w:tc>
          <w:tcPr>
            <w:tcW w:w="7554" w:type="dxa"/>
          </w:tcPr>
          <w:p w14:paraId="489493BA" w14:textId="77777777" w:rsidR="00A53A29" w:rsidRPr="0060135D" w:rsidRDefault="00A53A29" w:rsidP="0082556E">
            <w:pPr>
              <w:rPr>
                <w:rFonts w:ascii="Arial" w:hAnsi="Arial" w:cs="Arial"/>
                <w:sz w:val="20"/>
                <w:szCs w:val="20"/>
              </w:rPr>
            </w:pPr>
            <w:r w:rsidRPr="00B53DBB">
              <w:rPr>
                <w:rFonts w:ascii="Arial" w:hAnsi="Arial" w:cs="Arial"/>
                <w:b/>
                <w:bCs/>
                <w:sz w:val="20"/>
                <w:szCs w:val="20"/>
              </w:rPr>
              <w:t>Trainees will understand:</w:t>
            </w:r>
          </w:p>
        </w:tc>
        <w:tc>
          <w:tcPr>
            <w:tcW w:w="3915" w:type="dxa"/>
            <w:vMerge w:val="restart"/>
            <w:shd w:val="clear" w:color="auto" w:fill="D9D9D9" w:themeFill="background1" w:themeFillShade="D9"/>
          </w:tcPr>
          <w:p w14:paraId="66204FF1" w14:textId="77777777" w:rsidR="00A53A29" w:rsidRDefault="00A53A29" w:rsidP="0082556E">
            <w:pPr>
              <w:jc w:val="center"/>
              <w:rPr>
                <w:rFonts w:ascii="Arial" w:hAnsi="Arial" w:cs="Arial"/>
                <w:b/>
                <w:bCs/>
                <w:sz w:val="20"/>
                <w:szCs w:val="20"/>
              </w:rPr>
            </w:pPr>
          </w:p>
          <w:p w14:paraId="6FFED12F" w14:textId="77777777" w:rsidR="00A53A29" w:rsidRDefault="00A53A29" w:rsidP="0082556E">
            <w:pPr>
              <w:jc w:val="center"/>
              <w:rPr>
                <w:rFonts w:ascii="Arial" w:hAnsi="Arial" w:cs="Arial"/>
                <w:b/>
                <w:bCs/>
                <w:sz w:val="20"/>
                <w:szCs w:val="20"/>
              </w:rPr>
            </w:pPr>
            <w:r>
              <w:rPr>
                <w:rFonts w:ascii="Arial" w:hAnsi="Arial" w:cs="Arial"/>
                <w:b/>
                <w:bCs/>
                <w:sz w:val="20"/>
                <w:szCs w:val="20"/>
              </w:rPr>
              <w:t>Composite knowledge/understanding/skills</w:t>
            </w:r>
          </w:p>
          <w:p w14:paraId="2DBF0D7D" w14:textId="77777777" w:rsidR="00A53A29" w:rsidRDefault="00A53A29" w:rsidP="0082556E">
            <w:pPr>
              <w:rPr>
                <w:rFonts w:ascii="Arial" w:hAnsi="Arial" w:cs="Arial"/>
                <w:i/>
                <w:iCs/>
                <w:sz w:val="20"/>
                <w:szCs w:val="20"/>
              </w:rPr>
            </w:pPr>
          </w:p>
          <w:p w14:paraId="54A55148" w14:textId="77777777" w:rsidR="00A53A29" w:rsidRDefault="00A53A29" w:rsidP="0082556E">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FD81FA4" w14:textId="77777777" w:rsidR="00A53A29" w:rsidRDefault="003504BD" w:rsidP="0082556E">
            <w:pPr>
              <w:rPr>
                <w:rFonts w:ascii="Arial" w:hAnsi="Arial" w:cs="Arial"/>
                <w:bCs/>
                <w:iCs/>
                <w:sz w:val="20"/>
                <w:szCs w:val="20"/>
              </w:rPr>
            </w:pPr>
            <w:r>
              <w:rPr>
                <w:rFonts w:ascii="Arial" w:hAnsi="Arial" w:cs="Arial"/>
                <w:bCs/>
                <w:iCs/>
                <w:sz w:val="20"/>
                <w:szCs w:val="20"/>
              </w:rPr>
              <w:t>The whole school approach for supporting mental health and wellbeing and how this reflects current pupil, school and societal needs.</w:t>
            </w:r>
          </w:p>
          <w:p w14:paraId="6B62F1B3" w14:textId="77777777" w:rsidR="003504BD" w:rsidRPr="003504BD" w:rsidRDefault="003504BD" w:rsidP="0082556E">
            <w:pPr>
              <w:rPr>
                <w:rFonts w:ascii="Arial" w:hAnsi="Arial" w:cs="Arial"/>
                <w:bCs/>
                <w:iCs/>
                <w:sz w:val="20"/>
                <w:szCs w:val="20"/>
              </w:rPr>
            </w:pPr>
          </w:p>
          <w:p w14:paraId="74C14654" w14:textId="77777777" w:rsidR="00A53A29" w:rsidRDefault="00A53A29" w:rsidP="0082556E">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05484861" w14:textId="77777777" w:rsidR="003504BD" w:rsidRPr="003504BD" w:rsidRDefault="003504BD" w:rsidP="0082556E">
            <w:pPr>
              <w:rPr>
                <w:rFonts w:ascii="Arial" w:hAnsi="Arial" w:cs="Arial"/>
                <w:bCs/>
                <w:iCs/>
                <w:sz w:val="20"/>
                <w:szCs w:val="20"/>
              </w:rPr>
            </w:pPr>
            <w:r>
              <w:rPr>
                <w:rFonts w:ascii="Arial" w:hAnsi="Arial" w:cs="Arial"/>
                <w:bCs/>
                <w:iCs/>
                <w:sz w:val="20"/>
                <w:szCs w:val="20"/>
              </w:rPr>
              <w:t>How to develop processes that enable ongoing dialogue with parents and carers regarding pupil mental health and wellbeing</w:t>
            </w:r>
          </w:p>
          <w:p w14:paraId="02F2C34E" w14:textId="77777777" w:rsidR="00A53A29" w:rsidRDefault="00A53A29" w:rsidP="0082556E">
            <w:pPr>
              <w:rPr>
                <w:rFonts w:ascii="Arial" w:hAnsi="Arial" w:cs="Arial"/>
                <w:i/>
                <w:iCs/>
                <w:sz w:val="20"/>
                <w:szCs w:val="20"/>
              </w:rPr>
            </w:pPr>
          </w:p>
          <w:p w14:paraId="411B15BE" w14:textId="77777777" w:rsidR="00A53A29" w:rsidRDefault="00A53A29" w:rsidP="0082556E">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22C8A48" w14:textId="77777777" w:rsidR="00A53A29" w:rsidRPr="0060135D" w:rsidRDefault="003504BD" w:rsidP="0082556E">
            <w:pPr>
              <w:rPr>
                <w:rFonts w:ascii="Arial" w:hAnsi="Arial" w:cs="Arial"/>
                <w:sz w:val="20"/>
                <w:szCs w:val="20"/>
              </w:rPr>
            </w:pPr>
            <w:r>
              <w:rPr>
                <w:rFonts w:ascii="Arial" w:hAnsi="Arial" w:cs="Arial"/>
                <w:sz w:val="20"/>
                <w:szCs w:val="20"/>
              </w:rPr>
              <w:t>Develop positive, trusting relationships with children to support children in maintain good mental health and respond to those who display specific needs. Work alongside and learn from expert colleagues when promoting and supporting mental health.</w:t>
            </w:r>
          </w:p>
        </w:tc>
      </w:tr>
      <w:tr w:rsidR="00A53A29" w:rsidRPr="00B53DBB" w14:paraId="2CA5DA01" w14:textId="77777777" w:rsidTr="00C53E6B">
        <w:trPr>
          <w:jc w:val="center"/>
        </w:trPr>
        <w:tc>
          <w:tcPr>
            <w:tcW w:w="1855" w:type="dxa"/>
            <w:vMerge/>
          </w:tcPr>
          <w:p w14:paraId="680A4E5D" w14:textId="77777777" w:rsidR="00A53A29" w:rsidRDefault="00A53A29" w:rsidP="00B515E6">
            <w:pPr>
              <w:rPr>
                <w:rFonts w:ascii="Arial" w:hAnsi="Arial" w:cs="Arial"/>
                <w:b/>
                <w:bCs/>
              </w:rPr>
            </w:pPr>
          </w:p>
        </w:tc>
        <w:tc>
          <w:tcPr>
            <w:tcW w:w="7554" w:type="dxa"/>
          </w:tcPr>
          <w:p w14:paraId="432D0A35" w14:textId="6C45A735"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The importance of working closely and learning from expert colleagues when promoting and supporting mental health within the classroom and wider school community. (LT 8.1)</w:t>
            </w:r>
          </w:p>
        </w:tc>
        <w:tc>
          <w:tcPr>
            <w:tcW w:w="3915" w:type="dxa"/>
            <w:vMerge/>
          </w:tcPr>
          <w:p w14:paraId="19219836" w14:textId="77777777" w:rsidR="00A53A29" w:rsidRPr="0060135D" w:rsidRDefault="00A53A29" w:rsidP="00B515E6">
            <w:pPr>
              <w:pStyle w:val="ListParagraph"/>
              <w:numPr>
                <w:ilvl w:val="0"/>
                <w:numId w:val="19"/>
              </w:numPr>
              <w:rPr>
                <w:rFonts w:ascii="Arial" w:hAnsi="Arial" w:cs="Arial"/>
                <w:sz w:val="20"/>
                <w:szCs w:val="20"/>
              </w:rPr>
            </w:pPr>
          </w:p>
        </w:tc>
      </w:tr>
      <w:tr w:rsidR="00A53A29" w:rsidRPr="00B53DBB" w14:paraId="102D0BE3" w14:textId="77777777" w:rsidTr="00C53E6B">
        <w:trPr>
          <w:jc w:val="center"/>
        </w:trPr>
        <w:tc>
          <w:tcPr>
            <w:tcW w:w="1855" w:type="dxa"/>
            <w:vMerge/>
          </w:tcPr>
          <w:p w14:paraId="296FEF7D" w14:textId="77777777" w:rsidR="00A53A29" w:rsidRDefault="00A53A29" w:rsidP="00B515E6">
            <w:pPr>
              <w:rPr>
                <w:rFonts w:ascii="Arial" w:hAnsi="Arial" w:cs="Arial"/>
                <w:b/>
                <w:bCs/>
              </w:rPr>
            </w:pPr>
          </w:p>
        </w:tc>
        <w:tc>
          <w:tcPr>
            <w:tcW w:w="7554" w:type="dxa"/>
          </w:tcPr>
          <w:p w14:paraId="7E3BE3C0" w14:textId="77777777" w:rsidR="00A53A29" w:rsidRDefault="003504BD" w:rsidP="00B515E6">
            <w:pPr>
              <w:pStyle w:val="ListParagraph"/>
              <w:numPr>
                <w:ilvl w:val="0"/>
                <w:numId w:val="19"/>
              </w:numPr>
              <w:rPr>
                <w:rFonts w:ascii="Arial" w:hAnsi="Arial" w:cs="Arial"/>
                <w:sz w:val="20"/>
                <w:szCs w:val="20"/>
              </w:rPr>
            </w:pPr>
            <w:r>
              <w:rPr>
                <w:rFonts w:ascii="Arial" w:hAnsi="Arial" w:cs="Arial"/>
                <w:sz w:val="20"/>
                <w:szCs w:val="20"/>
              </w:rPr>
              <w:t>How to monitor and support personal mental health to guard against stress and burnout.</w:t>
            </w:r>
          </w:p>
        </w:tc>
        <w:tc>
          <w:tcPr>
            <w:tcW w:w="3915" w:type="dxa"/>
            <w:vMerge/>
          </w:tcPr>
          <w:p w14:paraId="7194DBDC" w14:textId="77777777" w:rsidR="00A53A29" w:rsidRPr="0060135D" w:rsidRDefault="00A53A29" w:rsidP="00B515E6">
            <w:pPr>
              <w:pStyle w:val="ListParagraph"/>
              <w:numPr>
                <w:ilvl w:val="0"/>
                <w:numId w:val="19"/>
              </w:numPr>
              <w:rPr>
                <w:rFonts w:ascii="Arial" w:hAnsi="Arial" w:cs="Arial"/>
                <w:sz w:val="20"/>
                <w:szCs w:val="20"/>
              </w:rPr>
            </w:pPr>
          </w:p>
        </w:tc>
      </w:tr>
      <w:tr w:rsidR="00A53A29" w:rsidRPr="00B53DBB" w14:paraId="73BACD8A" w14:textId="77777777" w:rsidTr="00C53E6B">
        <w:trPr>
          <w:jc w:val="center"/>
        </w:trPr>
        <w:tc>
          <w:tcPr>
            <w:tcW w:w="1855" w:type="dxa"/>
            <w:vMerge/>
          </w:tcPr>
          <w:p w14:paraId="769D0D3C" w14:textId="77777777" w:rsidR="00A53A29" w:rsidRDefault="00A53A29" w:rsidP="00B515E6">
            <w:pPr>
              <w:rPr>
                <w:rFonts w:ascii="Arial" w:hAnsi="Arial" w:cs="Arial"/>
                <w:b/>
                <w:bCs/>
              </w:rPr>
            </w:pPr>
          </w:p>
        </w:tc>
        <w:tc>
          <w:tcPr>
            <w:tcW w:w="7554" w:type="dxa"/>
          </w:tcPr>
          <w:p w14:paraId="18BF900A" w14:textId="68D428D6"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How to work collaboratively with colleagues to support staff wellbeing and foster positivity in the workplace. (LT 8.1, LT 8.2, LT 8.3)</w:t>
            </w:r>
          </w:p>
        </w:tc>
        <w:tc>
          <w:tcPr>
            <w:tcW w:w="3915" w:type="dxa"/>
            <w:vMerge/>
          </w:tcPr>
          <w:p w14:paraId="54CD245A" w14:textId="77777777" w:rsidR="00A53A29" w:rsidRPr="0060135D" w:rsidRDefault="00A53A29" w:rsidP="00B515E6">
            <w:pPr>
              <w:pStyle w:val="ListParagraph"/>
              <w:numPr>
                <w:ilvl w:val="0"/>
                <w:numId w:val="19"/>
              </w:numPr>
              <w:rPr>
                <w:rFonts w:ascii="Arial" w:hAnsi="Arial" w:cs="Arial"/>
                <w:sz w:val="20"/>
                <w:szCs w:val="20"/>
              </w:rPr>
            </w:pPr>
          </w:p>
        </w:tc>
      </w:tr>
      <w:tr w:rsidR="00A53A29" w:rsidRPr="00B53DBB" w14:paraId="05624B26" w14:textId="77777777" w:rsidTr="00C53E6B">
        <w:trPr>
          <w:jc w:val="center"/>
        </w:trPr>
        <w:tc>
          <w:tcPr>
            <w:tcW w:w="1855" w:type="dxa"/>
            <w:vMerge/>
          </w:tcPr>
          <w:p w14:paraId="1231BE67" w14:textId="77777777" w:rsidR="00A53A29" w:rsidRDefault="00A53A29" w:rsidP="00B515E6">
            <w:pPr>
              <w:rPr>
                <w:rFonts w:ascii="Arial" w:hAnsi="Arial" w:cs="Arial"/>
                <w:b/>
                <w:bCs/>
              </w:rPr>
            </w:pPr>
          </w:p>
        </w:tc>
        <w:tc>
          <w:tcPr>
            <w:tcW w:w="7554" w:type="dxa"/>
          </w:tcPr>
          <w:p w14:paraId="3954C257" w14:textId="4AC324A0"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How individual social, emotional, mental health (SEMH) plans, safeguarding policies and processes are in place to protect vulnerable children from mental health risk factors. (LT 8.6)</w:t>
            </w:r>
          </w:p>
        </w:tc>
        <w:tc>
          <w:tcPr>
            <w:tcW w:w="3915" w:type="dxa"/>
            <w:vMerge/>
          </w:tcPr>
          <w:p w14:paraId="36FEB5B0" w14:textId="77777777" w:rsidR="00A53A29" w:rsidRPr="0060135D" w:rsidRDefault="00A53A29" w:rsidP="00B515E6">
            <w:pPr>
              <w:pStyle w:val="ListParagraph"/>
              <w:numPr>
                <w:ilvl w:val="0"/>
                <w:numId w:val="19"/>
              </w:numPr>
              <w:rPr>
                <w:rFonts w:ascii="Arial" w:hAnsi="Arial" w:cs="Arial"/>
                <w:sz w:val="20"/>
                <w:szCs w:val="20"/>
              </w:rPr>
            </w:pPr>
          </w:p>
        </w:tc>
      </w:tr>
      <w:tr w:rsidR="00A53A29" w:rsidRPr="00B53DBB" w14:paraId="52989BA5" w14:textId="77777777" w:rsidTr="00C53E6B">
        <w:trPr>
          <w:jc w:val="center"/>
        </w:trPr>
        <w:tc>
          <w:tcPr>
            <w:tcW w:w="1855" w:type="dxa"/>
            <w:vMerge/>
          </w:tcPr>
          <w:p w14:paraId="30D7AA69" w14:textId="77777777" w:rsidR="00A53A29" w:rsidRDefault="00A53A29" w:rsidP="00B515E6">
            <w:pPr>
              <w:rPr>
                <w:rFonts w:ascii="Arial" w:hAnsi="Arial" w:cs="Arial"/>
                <w:b/>
                <w:bCs/>
              </w:rPr>
            </w:pPr>
          </w:p>
        </w:tc>
        <w:tc>
          <w:tcPr>
            <w:tcW w:w="7554" w:type="dxa"/>
          </w:tcPr>
          <w:p w14:paraId="79388145" w14:textId="5EE3F339" w:rsidR="00A53A29" w:rsidRDefault="6D8F50FA" w:rsidP="00B515E6">
            <w:pPr>
              <w:pStyle w:val="ListParagraph"/>
              <w:numPr>
                <w:ilvl w:val="0"/>
                <w:numId w:val="19"/>
              </w:numPr>
              <w:rPr>
                <w:rFonts w:ascii="Arial" w:hAnsi="Arial" w:cs="Arial"/>
                <w:sz w:val="20"/>
                <w:szCs w:val="20"/>
              </w:rPr>
            </w:pPr>
            <w:r w:rsidRPr="6D8F50FA">
              <w:rPr>
                <w:rFonts w:ascii="Arial" w:hAnsi="Arial" w:cs="Arial"/>
                <w:sz w:val="20"/>
                <w:szCs w:val="20"/>
              </w:rPr>
              <w:t>How tailored support for individual pupils is created, implemented and evaluated. (LT 5.7)</w:t>
            </w:r>
          </w:p>
        </w:tc>
        <w:tc>
          <w:tcPr>
            <w:tcW w:w="3915" w:type="dxa"/>
            <w:vMerge/>
          </w:tcPr>
          <w:p w14:paraId="7196D064" w14:textId="77777777" w:rsidR="00A53A29" w:rsidRPr="0060135D" w:rsidRDefault="00A53A29" w:rsidP="00B515E6">
            <w:pPr>
              <w:pStyle w:val="ListParagraph"/>
              <w:numPr>
                <w:ilvl w:val="0"/>
                <w:numId w:val="19"/>
              </w:numPr>
              <w:rPr>
                <w:rFonts w:ascii="Arial" w:hAnsi="Arial" w:cs="Arial"/>
                <w:sz w:val="20"/>
                <w:szCs w:val="20"/>
              </w:rPr>
            </w:pPr>
          </w:p>
        </w:tc>
      </w:tr>
      <w:tr w:rsidR="00A53A29" w:rsidRPr="0060135D" w14:paraId="46837C68" w14:textId="77777777" w:rsidTr="00C53E6B">
        <w:trPr>
          <w:jc w:val="center"/>
        </w:trPr>
        <w:tc>
          <w:tcPr>
            <w:tcW w:w="1855" w:type="dxa"/>
            <w:vMerge w:val="restart"/>
          </w:tcPr>
          <w:p w14:paraId="05FD50EB" w14:textId="77777777" w:rsidR="00A53A29" w:rsidRDefault="00A53A29" w:rsidP="00567BE2">
            <w:pPr>
              <w:rPr>
                <w:rFonts w:ascii="Arial" w:hAnsi="Arial" w:cs="Arial"/>
                <w:b/>
                <w:bCs/>
              </w:rPr>
            </w:pPr>
            <w:r>
              <w:rPr>
                <w:rFonts w:ascii="Arial" w:hAnsi="Arial" w:cs="Arial"/>
                <w:b/>
                <w:bCs/>
              </w:rPr>
              <w:t>Phase 5</w:t>
            </w:r>
          </w:p>
          <w:p w14:paraId="2087477E" w14:textId="77777777" w:rsidR="00A53A29" w:rsidRDefault="00A53A29" w:rsidP="00567BE2">
            <w:pPr>
              <w:rPr>
                <w:rFonts w:ascii="Arial" w:hAnsi="Arial" w:cs="Arial"/>
                <w:b/>
                <w:bCs/>
              </w:rPr>
            </w:pPr>
            <w:r>
              <w:rPr>
                <w:rFonts w:ascii="Arial" w:hAnsi="Arial" w:cs="Arial"/>
                <w:b/>
                <w:bCs/>
              </w:rPr>
              <w:t>(University-led)</w:t>
            </w:r>
          </w:p>
          <w:p w14:paraId="34FF1C98" w14:textId="77777777" w:rsidR="00A53A29" w:rsidRDefault="00A53A29" w:rsidP="00567BE2">
            <w:pPr>
              <w:rPr>
                <w:rFonts w:ascii="Arial" w:hAnsi="Arial" w:cs="Arial"/>
                <w:b/>
                <w:bCs/>
              </w:rPr>
            </w:pPr>
          </w:p>
          <w:p w14:paraId="6D072C0D" w14:textId="77777777" w:rsidR="00A53A29" w:rsidRDefault="00A53A29" w:rsidP="00567BE2">
            <w:pPr>
              <w:rPr>
                <w:rFonts w:ascii="Arial" w:hAnsi="Arial" w:cs="Arial"/>
                <w:b/>
                <w:bCs/>
              </w:rPr>
            </w:pPr>
          </w:p>
          <w:p w14:paraId="6790B578" w14:textId="77777777" w:rsidR="00A53A29" w:rsidRPr="00B53DBB" w:rsidRDefault="00A53A29" w:rsidP="00567BE2">
            <w:pPr>
              <w:rPr>
                <w:rFonts w:ascii="Arial" w:hAnsi="Arial" w:cs="Arial"/>
                <w:b/>
                <w:bCs/>
              </w:rPr>
            </w:pPr>
            <w:r>
              <w:rPr>
                <w:rFonts w:ascii="Arial" w:hAnsi="Arial" w:cs="Arial"/>
                <w:bCs/>
                <w:i/>
              </w:rPr>
              <w:t xml:space="preserve">*Trainees will </w:t>
            </w:r>
            <w:r>
              <w:rPr>
                <w:rFonts w:ascii="Arial" w:hAnsi="Arial" w:cs="Arial"/>
                <w:bCs/>
                <w:i/>
              </w:rPr>
              <w:lastRenderedPageBreak/>
              <w:t>review the knowledge, understanding and skills developed at Phases 1, 2, 3 and 4, and will add the following…</w:t>
            </w:r>
          </w:p>
        </w:tc>
        <w:tc>
          <w:tcPr>
            <w:tcW w:w="7554" w:type="dxa"/>
          </w:tcPr>
          <w:p w14:paraId="57383787" w14:textId="77777777" w:rsidR="00A53A29" w:rsidRPr="0060135D" w:rsidRDefault="00A53A29" w:rsidP="00567BE2">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3915" w:type="dxa"/>
            <w:shd w:val="clear" w:color="auto" w:fill="auto"/>
          </w:tcPr>
          <w:p w14:paraId="4EA0AC4C" w14:textId="77777777" w:rsidR="00A53A29" w:rsidRPr="0060135D" w:rsidRDefault="00A53A29" w:rsidP="00567BE2">
            <w:pPr>
              <w:rPr>
                <w:rFonts w:ascii="Arial" w:hAnsi="Arial" w:cs="Arial"/>
                <w:sz w:val="20"/>
                <w:szCs w:val="20"/>
              </w:rPr>
            </w:pPr>
            <w:r w:rsidRPr="0060135D">
              <w:rPr>
                <w:rFonts w:ascii="Arial" w:hAnsi="Arial" w:cs="Arial"/>
                <w:b/>
                <w:bCs/>
                <w:sz w:val="20"/>
                <w:szCs w:val="20"/>
              </w:rPr>
              <w:t>Trainees will be able to:</w:t>
            </w:r>
          </w:p>
        </w:tc>
      </w:tr>
      <w:tr w:rsidR="00A53A29" w14:paraId="35E5135B" w14:textId="77777777" w:rsidTr="00C53E6B">
        <w:trPr>
          <w:jc w:val="center"/>
        </w:trPr>
        <w:tc>
          <w:tcPr>
            <w:tcW w:w="1855" w:type="dxa"/>
            <w:vMerge/>
          </w:tcPr>
          <w:p w14:paraId="48A21919" w14:textId="77777777" w:rsidR="00A53A29" w:rsidRDefault="00A53A29" w:rsidP="00567BE2">
            <w:pPr>
              <w:rPr>
                <w:rFonts w:ascii="Arial" w:hAnsi="Arial" w:cs="Arial"/>
                <w:b/>
                <w:bCs/>
              </w:rPr>
            </w:pPr>
          </w:p>
        </w:tc>
        <w:tc>
          <w:tcPr>
            <w:tcW w:w="7554" w:type="dxa"/>
          </w:tcPr>
          <w:p w14:paraId="6CE3642F" w14:textId="0CFAFCCA"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The role of Child and Adolescent Mental Health Services (CAMHS) and other organisations who can help support children experiencing mental health crisis. (LT 8.1, LT 8.6)</w:t>
            </w:r>
          </w:p>
        </w:tc>
        <w:tc>
          <w:tcPr>
            <w:tcW w:w="3915" w:type="dxa"/>
            <w:shd w:val="clear" w:color="auto" w:fill="auto"/>
          </w:tcPr>
          <w:p w14:paraId="1AF8CA76" w14:textId="2288C49D"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Address ways of supporting families/carers whose children have mental health issues. (LH 8.4)</w:t>
            </w:r>
          </w:p>
        </w:tc>
      </w:tr>
      <w:tr w:rsidR="00A53A29" w14:paraId="60915A03" w14:textId="77777777" w:rsidTr="00C53E6B">
        <w:trPr>
          <w:jc w:val="center"/>
        </w:trPr>
        <w:tc>
          <w:tcPr>
            <w:tcW w:w="1855" w:type="dxa"/>
            <w:vMerge/>
          </w:tcPr>
          <w:p w14:paraId="6BD18F9B" w14:textId="77777777" w:rsidR="00A53A29" w:rsidRDefault="00A53A29" w:rsidP="00567BE2">
            <w:pPr>
              <w:rPr>
                <w:rFonts w:ascii="Arial" w:hAnsi="Arial" w:cs="Arial"/>
                <w:b/>
                <w:bCs/>
              </w:rPr>
            </w:pPr>
          </w:p>
        </w:tc>
        <w:tc>
          <w:tcPr>
            <w:tcW w:w="7554" w:type="dxa"/>
          </w:tcPr>
          <w:p w14:paraId="7C951FE2" w14:textId="59B4AAB9"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The role education has in supporting mental health and wellbeing, including a whole school approach. (LT 8.2, LT 8.3)</w:t>
            </w:r>
          </w:p>
        </w:tc>
        <w:tc>
          <w:tcPr>
            <w:tcW w:w="3915" w:type="dxa"/>
            <w:shd w:val="clear" w:color="auto" w:fill="auto"/>
          </w:tcPr>
          <w:p w14:paraId="51F237D9" w14:textId="5F109BFB"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 xml:space="preserve">Reflect on current circumstances, research and policy related to mental </w:t>
            </w:r>
            <w:r w:rsidRPr="7F253346">
              <w:rPr>
                <w:rFonts w:ascii="Arial" w:hAnsi="Arial" w:cs="Arial"/>
                <w:sz w:val="20"/>
                <w:szCs w:val="20"/>
              </w:rPr>
              <w:lastRenderedPageBreak/>
              <w:t>health and wellbeing. (LH 8.1, LH 8.2)</w:t>
            </w:r>
          </w:p>
        </w:tc>
      </w:tr>
      <w:tr w:rsidR="00A53A29" w:rsidRPr="0060135D" w14:paraId="5C96B6EC" w14:textId="77777777" w:rsidTr="00C53E6B">
        <w:trPr>
          <w:jc w:val="center"/>
        </w:trPr>
        <w:tc>
          <w:tcPr>
            <w:tcW w:w="1855" w:type="dxa"/>
            <w:vMerge/>
          </w:tcPr>
          <w:p w14:paraId="238601FE" w14:textId="77777777" w:rsidR="00A53A29" w:rsidRDefault="00A53A29" w:rsidP="00567BE2">
            <w:pPr>
              <w:rPr>
                <w:rFonts w:ascii="Arial" w:hAnsi="Arial" w:cs="Arial"/>
                <w:b/>
                <w:bCs/>
              </w:rPr>
            </w:pPr>
          </w:p>
        </w:tc>
        <w:tc>
          <w:tcPr>
            <w:tcW w:w="7554" w:type="dxa"/>
          </w:tcPr>
          <w:p w14:paraId="0E1CCC03" w14:textId="4E2C2BFF"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Where to find information and resources to develop an age-appropriate mental health curriculum. (LT 3.1, LT 3.4, LT 3.5)</w:t>
            </w:r>
          </w:p>
        </w:tc>
        <w:tc>
          <w:tcPr>
            <w:tcW w:w="3915" w:type="dxa"/>
            <w:shd w:val="clear" w:color="auto" w:fill="auto"/>
          </w:tcPr>
          <w:p w14:paraId="09FDE418" w14:textId="27732650" w:rsidR="00A53A29" w:rsidRPr="0060135D"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Evaluate (and if necessary challenge) mental health and wellbeing practices in school. (LH 8.2)</w:t>
            </w:r>
          </w:p>
        </w:tc>
      </w:tr>
      <w:tr w:rsidR="00A53A29" w:rsidRPr="0060135D" w14:paraId="32275D56" w14:textId="77777777" w:rsidTr="00C53E6B">
        <w:trPr>
          <w:jc w:val="center"/>
        </w:trPr>
        <w:tc>
          <w:tcPr>
            <w:tcW w:w="1855" w:type="dxa"/>
            <w:vMerge/>
          </w:tcPr>
          <w:p w14:paraId="0F3CABC7" w14:textId="77777777" w:rsidR="00A53A29" w:rsidRDefault="00A53A29" w:rsidP="00567BE2">
            <w:pPr>
              <w:rPr>
                <w:rFonts w:ascii="Arial" w:hAnsi="Arial" w:cs="Arial"/>
                <w:b/>
                <w:bCs/>
              </w:rPr>
            </w:pPr>
          </w:p>
        </w:tc>
        <w:tc>
          <w:tcPr>
            <w:tcW w:w="7554" w:type="dxa"/>
          </w:tcPr>
          <w:p w14:paraId="4D593514" w14:textId="42C91431"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Strategies for developing positive engagement with families/carers of children who are displaying mental health needs. (LT 8.4)</w:t>
            </w:r>
          </w:p>
        </w:tc>
        <w:tc>
          <w:tcPr>
            <w:tcW w:w="3915" w:type="dxa"/>
            <w:shd w:val="clear" w:color="auto" w:fill="auto"/>
          </w:tcPr>
          <w:p w14:paraId="36717B86" w14:textId="59A803EE" w:rsidR="00A53A29" w:rsidRPr="0060135D"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Design and sequence an age-appropriate mental health and wellbeing curriculum. (LH 3.1, LH 3.4, LH 3.5)</w:t>
            </w:r>
          </w:p>
        </w:tc>
      </w:tr>
      <w:tr w:rsidR="00A53A29" w:rsidRPr="0060135D" w14:paraId="6F7E9AEE" w14:textId="77777777" w:rsidTr="00C53E6B">
        <w:trPr>
          <w:jc w:val="center"/>
        </w:trPr>
        <w:tc>
          <w:tcPr>
            <w:tcW w:w="1855" w:type="dxa"/>
            <w:vMerge/>
          </w:tcPr>
          <w:p w14:paraId="5B08B5D1" w14:textId="77777777" w:rsidR="00A53A29" w:rsidRDefault="00A53A29" w:rsidP="00567BE2">
            <w:pPr>
              <w:rPr>
                <w:rFonts w:ascii="Arial" w:hAnsi="Arial" w:cs="Arial"/>
                <w:b/>
                <w:bCs/>
              </w:rPr>
            </w:pPr>
          </w:p>
        </w:tc>
        <w:tc>
          <w:tcPr>
            <w:tcW w:w="7554" w:type="dxa"/>
          </w:tcPr>
          <w:p w14:paraId="6FFDC6F1" w14:textId="77777777" w:rsidR="00A53A29" w:rsidRPr="0060135D" w:rsidRDefault="00A53A29" w:rsidP="00567BE2">
            <w:pPr>
              <w:rPr>
                <w:rFonts w:ascii="Arial" w:hAnsi="Arial" w:cs="Arial"/>
                <w:sz w:val="20"/>
                <w:szCs w:val="20"/>
              </w:rPr>
            </w:pPr>
            <w:r w:rsidRPr="00B53DBB">
              <w:rPr>
                <w:rFonts w:ascii="Arial" w:hAnsi="Arial" w:cs="Arial"/>
                <w:b/>
                <w:bCs/>
                <w:sz w:val="20"/>
                <w:szCs w:val="20"/>
              </w:rPr>
              <w:t>Trainees will understand:</w:t>
            </w:r>
          </w:p>
        </w:tc>
        <w:tc>
          <w:tcPr>
            <w:tcW w:w="3915" w:type="dxa"/>
            <w:vMerge w:val="restart"/>
            <w:shd w:val="clear" w:color="auto" w:fill="D9D9D9" w:themeFill="background1" w:themeFillShade="D9"/>
          </w:tcPr>
          <w:p w14:paraId="3C3AA933" w14:textId="77777777" w:rsidR="00A53A29" w:rsidRDefault="00A53A29" w:rsidP="003504BD">
            <w:pPr>
              <w:jc w:val="center"/>
              <w:rPr>
                <w:rFonts w:ascii="Arial" w:hAnsi="Arial" w:cs="Arial"/>
                <w:b/>
                <w:bCs/>
                <w:sz w:val="20"/>
                <w:szCs w:val="20"/>
              </w:rPr>
            </w:pPr>
            <w:r>
              <w:rPr>
                <w:rFonts w:ascii="Arial" w:hAnsi="Arial" w:cs="Arial"/>
                <w:b/>
                <w:bCs/>
                <w:sz w:val="20"/>
                <w:szCs w:val="20"/>
              </w:rPr>
              <w:t>Composite knowledge/understanding/skills</w:t>
            </w:r>
          </w:p>
          <w:p w14:paraId="16DEB4AB" w14:textId="77777777" w:rsidR="00A53A29" w:rsidRDefault="00A53A29" w:rsidP="00567BE2">
            <w:pPr>
              <w:rPr>
                <w:rFonts w:ascii="Arial" w:hAnsi="Arial" w:cs="Arial"/>
                <w:i/>
                <w:iCs/>
                <w:sz w:val="20"/>
                <w:szCs w:val="20"/>
              </w:rPr>
            </w:pPr>
          </w:p>
          <w:p w14:paraId="2BEF3C0B" w14:textId="77777777" w:rsidR="00A53A29" w:rsidRDefault="00A53A29" w:rsidP="00567BE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5FB30CC4" w14:textId="77777777" w:rsidR="003504BD" w:rsidRPr="003504BD" w:rsidRDefault="003504BD" w:rsidP="00567BE2">
            <w:pPr>
              <w:rPr>
                <w:rFonts w:ascii="Arial" w:hAnsi="Arial" w:cs="Arial"/>
                <w:bCs/>
                <w:iCs/>
                <w:sz w:val="20"/>
                <w:szCs w:val="20"/>
              </w:rPr>
            </w:pPr>
            <w:r>
              <w:rPr>
                <w:rFonts w:ascii="Arial" w:hAnsi="Arial" w:cs="Arial"/>
                <w:bCs/>
                <w:iCs/>
                <w:sz w:val="20"/>
                <w:szCs w:val="20"/>
              </w:rPr>
              <w:t>Policy drivers for adopting a whole school approach to mental health and wellbeing.</w:t>
            </w:r>
          </w:p>
          <w:p w14:paraId="0AD9C6F4" w14:textId="77777777" w:rsidR="00A53A29" w:rsidRDefault="00A53A29" w:rsidP="00567BE2">
            <w:pPr>
              <w:rPr>
                <w:rFonts w:ascii="Arial" w:hAnsi="Arial" w:cs="Arial"/>
                <w:b/>
                <w:bCs/>
                <w:i/>
                <w:iCs/>
                <w:sz w:val="20"/>
                <w:szCs w:val="20"/>
              </w:rPr>
            </w:pPr>
          </w:p>
          <w:p w14:paraId="720A711E" w14:textId="77777777" w:rsidR="003504BD" w:rsidRDefault="00A53A29" w:rsidP="00567BE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3FC2FADD" w14:textId="77777777" w:rsidR="00A53A29" w:rsidRDefault="003504BD" w:rsidP="00567BE2">
            <w:pPr>
              <w:rPr>
                <w:rFonts w:ascii="Arial" w:hAnsi="Arial" w:cs="Arial"/>
                <w:b/>
                <w:bCs/>
                <w:i/>
                <w:iCs/>
                <w:sz w:val="20"/>
                <w:szCs w:val="20"/>
              </w:rPr>
            </w:pPr>
            <w:r>
              <w:rPr>
                <w:rFonts w:ascii="Arial" w:hAnsi="Arial" w:cs="Arial"/>
                <w:bCs/>
                <w:iCs/>
                <w:sz w:val="20"/>
                <w:szCs w:val="20"/>
              </w:rPr>
              <w:t xml:space="preserve">The importance of educating children holistically about </w:t>
            </w:r>
            <w:r w:rsidR="00D02F27">
              <w:rPr>
                <w:rFonts w:ascii="Arial" w:hAnsi="Arial" w:cs="Arial"/>
                <w:bCs/>
                <w:iCs/>
                <w:sz w:val="20"/>
                <w:szCs w:val="20"/>
              </w:rPr>
              <w:t>mental health. The role of CAMHS</w:t>
            </w:r>
            <w:r>
              <w:rPr>
                <w:rFonts w:ascii="Arial" w:hAnsi="Arial" w:cs="Arial"/>
                <w:bCs/>
                <w:iCs/>
                <w:sz w:val="20"/>
                <w:szCs w:val="20"/>
              </w:rPr>
              <w:t xml:space="preserve"> and other agencies in supporting mental health issues in children.</w:t>
            </w:r>
            <w:r w:rsidR="00A53A29" w:rsidRPr="00F60DDF">
              <w:rPr>
                <w:rFonts w:ascii="Arial" w:hAnsi="Arial" w:cs="Arial"/>
                <w:b/>
                <w:bCs/>
                <w:i/>
                <w:iCs/>
                <w:sz w:val="20"/>
                <w:szCs w:val="20"/>
              </w:rPr>
              <w:t xml:space="preserve"> </w:t>
            </w:r>
          </w:p>
          <w:p w14:paraId="4B1F511A" w14:textId="77777777" w:rsidR="00A53A29" w:rsidRDefault="00A53A29" w:rsidP="00567BE2">
            <w:pPr>
              <w:rPr>
                <w:rFonts w:ascii="Arial" w:hAnsi="Arial" w:cs="Arial"/>
                <w:i/>
                <w:iCs/>
                <w:sz w:val="20"/>
                <w:szCs w:val="20"/>
              </w:rPr>
            </w:pPr>
          </w:p>
          <w:p w14:paraId="106AB273" w14:textId="77777777" w:rsidR="00A53A29" w:rsidRDefault="00A53A29" w:rsidP="00567BE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AE42C8E" w14:textId="257B1A10" w:rsidR="00A53A29" w:rsidRPr="0060135D" w:rsidRDefault="7F253346" w:rsidP="00567BE2">
            <w:pPr>
              <w:rPr>
                <w:rFonts w:ascii="Arial" w:hAnsi="Arial" w:cs="Arial"/>
                <w:sz w:val="20"/>
                <w:szCs w:val="20"/>
              </w:rPr>
            </w:pPr>
            <w:r w:rsidRPr="7F253346">
              <w:rPr>
                <w:rFonts w:ascii="Arial" w:hAnsi="Arial" w:cs="Arial"/>
                <w:sz w:val="20"/>
                <w:szCs w:val="20"/>
              </w:rPr>
              <w:t xml:space="preserve">Design and effectively deliver an age-appropriate mental health curriculum. </w:t>
            </w:r>
          </w:p>
        </w:tc>
      </w:tr>
      <w:tr w:rsidR="00A53A29" w:rsidRPr="0060135D" w14:paraId="56153393" w14:textId="77777777" w:rsidTr="00C53E6B">
        <w:trPr>
          <w:jc w:val="center"/>
        </w:trPr>
        <w:tc>
          <w:tcPr>
            <w:tcW w:w="1855" w:type="dxa"/>
            <w:vMerge/>
          </w:tcPr>
          <w:p w14:paraId="65F9C3DC" w14:textId="77777777" w:rsidR="00A53A29" w:rsidRDefault="00A53A29" w:rsidP="00567BE2">
            <w:pPr>
              <w:rPr>
                <w:rFonts w:ascii="Arial" w:hAnsi="Arial" w:cs="Arial"/>
                <w:b/>
                <w:bCs/>
              </w:rPr>
            </w:pPr>
          </w:p>
        </w:tc>
        <w:tc>
          <w:tcPr>
            <w:tcW w:w="7554" w:type="dxa"/>
          </w:tcPr>
          <w:p w14:paraId="7C83D74B" w14:textId="3452AA1E"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That collaborative working provides higher quality care and support for children and their families. (LT 8.1)</w:t>
            </w:r>
          </w:p>
        </w:tc>
        <w:tc>
          <w:tcPr>
            <w:tcW w:w="3915" w:type="dxa"/>
            <w:vMerge/>
          </w:tcPr>
          <w:p w14:paraId="5023141B" w14:textId="77777777" w:rsidR="00A53A29" w:rsidRPr="0060135D" w:rsidRDefault="00A53A29" w:rsidP="00567BE2">
            <w:pPr>
              <w:pStyle w:val="ListParagraph"/>
              <w:numPr>
                <w:ilvl w:val="0"/>
                <w:numId w:val="19"/>
              </w:numPr>
              <w:rPr>
                <w:rFonts w:ascii="Arial" w:hAnsi="Arial" w:cs="Arial"/>
                <w:sz w:val="20"/>
                <w:szCs w:val="20"/>
              </w:rPr>
            </w:pPr>
          </w:p>
        </w:tc>
      </w:tr>
      <w:tr w:rsidR="00A53A29" w:rsidRPr="0060135D" w14:paraId="0ABD471B" w14:textId="77777777" w:rsidTr="00C53E6B">
        <w:trPr>
          <w:jc w:val="center"/>
        </w:trPr>
        <w:tc>
          <w:tcPr>
            <w:tcW w:w="1855" w:type="dxa"/>
            <w:vMerge/>
          </w:tcPr>
          <w:p w14:paraId="1F3B1409" w14:textId="77777777" w:rsidR="00A53A29" w:rsidRDefault="00A53A29" w:rsidP="00567BE2">
            <w:pPr>
              <w:rPr>
                <w:rFonts w:ascii="Arial" w:hAnsi="Arial" w:cs="Arial"/>
                <w:b/>
                <w:bCs/>
              </w:rPr>
            </w:pPr>
          </w:p>
        </w:tc>
        <w:tc>
          <w:tcPr>
            <w:tcW w:w="7554" w:type="dxa"/>
          </w:tcPr>
          <w:p w14:paraId="0ACD8392" w14:textId="5E8D24F7"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The role of agencies in supporting children with mental health needs. (LT 8.1, LT 8.6)</w:t>
            </w:r>
          </w:p>
        </w:tc>
        <w:tc>
          <w:tcPr>
            <w:tcW w:w="3915" w:type="dxa"/>
            <w:vMerge/>
          </w:tcPr>
          <w:p w14:paraId="562C75D1" w14:textId="77777777" w:rsidR="00A53A29" w:rsidRPr="0060135D" w:rsidRDefault="00A53A29" w:rsidP="00567BE2">
            <w:pPr>
              <w:pStyle w:val="ListParagraph"/>
              <w:numPr>
                <w:ilvl w:val="0"/>
                <w:numId w:val="19"/>
              </w:numPr>
              <w:rPr>
                <w:rFonts w:ascii="Arial" w:hAnsi="Arial" w:cs="Arial"/>
                <w:sz w:val="20"/>
                <w:szCs w:val="20"/>
              </w:rPr>
            </w:pPr>
          </w:p>
        </w:tc>
      </w:tr>
      <w:tr w:rsidR="00A53A29" w:rsidRPr="0060135D" w14:paraId="1CE234EF" w14:textId="77777777" w:rsidTr="00C53E6B">
        <w:trPr>
          <w:jc w:val="center"/>
        </w:trPr>
        <w:tc>
          <w:tcPr>
            <w:tcW w:w="1855" w:type="dxa"/>
            <w:vMerge/>
          </w:tcPr>
          <w:p w14:paraId="664355AD" w14:textId="77777777" w:rsidR="00A53A29" w:rsidRDefault="00A53A29" w:rsidP="00567BE2">
            <w:pPr>
              <w:rPr>
                <w:rFonts w:ascii="Arial" w:hAnsi="Arial" w:cs="Arial"/>
                <w:b/>
                <w:bCs/>
              </w:rPr>
            </w:pPr>
          </w:p>
        </w:tc>
        <w:tc>
          <w:tcPr>
            <w:tcW w:w="7554" w:type="dxa"/>
          </w:tcPr>
          <w:p w14:paraId="2D48279C" w14:textId="5699BF7A"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How to create and utilise an age-appropriate mental health curriculum. (LT 3.1, LT 3.4, LT 3.5)</w:t>
            </w:r>
          </w:p>
        </w:tc>
        <w:tc>
          <w:tcPr>
            <w:tcW w:w="3915" w:type="dxa"/>
            <w:vMerge/>
          </w:tcPr>
          <w:p w14:paraId="1A965116" w14:textId="77777777" w:rsidR="00A53A29" w:rsidRPr="0060135D" w:rsidRDefault="00A53A29" w:rsidP="00567BE2">
            <w:pPr>
              <w:pStyle w:val="ListParagraph"/>
              <w:numPr>
                <w:ilvl w:val="0"/>
                <w:numId w:val="19"/>
              </w:numPr>
              <w:rPr>
                <w:rFonts w:ascii="Arial" w:hAnsi="Arial" w:cs="Arial"/>
                <w:sz w:val="20"/>
                <w:szCs w:val="20"/>
              </w:rPr>
            </w:pPr>
          </w:p>
        </w:tc>
      </w:tr>
      <w:tr w:rsidR="00A53A29" w:rsidRPr="0060135D" w14:paraId="12DAA971" w14:textId="77777777" w:rsidTr="00C53E6B">
        <w:trPr>
          <w:jc w:val="center"/>
        </w:trPr>
        <w:tc>
          <w:tcPr>
            <w:tcW w:w="1855" w:type="dxa"/>
            <w:vMerge/>
          </w:tcPr>
          <w:p w14:paraId="7DF4E37C" w14:textId="77777777" w:rsidR="00A53A29" w:rsidRDefault="00A53A29" w:rsidP="00567BE2">
            <w:pPr>
              <w:rPr>
                <w:rFonts w:ascii="Arial" w:hAnsi="Arial" w:cs="Arial"/>
                <w:b/>
                <w:bCs/>
              </w:rPr>
            </w:pPr>
          </w:p>
        </w:tc>
        <w:tc>
          <w:tcPr>
            <w:tcW w:w="7554" w:type="dxa"/>
          </w:tcPr>
          <w:p w14:paraId="2B852BA7" w14:textId="330C551E" w:rsidR="00A53A29" w:rsidRDefault="7F253346" w:rsidP="00567BE2">
            <w:pPr>
              <w:pStyle w:val="ListParagraph"/>
              <w:numPr>
                <w:ilvl w:val="0"/>
                <w:numId w:val="19"/>
              </w:numPr>
              <w:rPr>
                <w:rFonts w:ascii="Arial" w:hAnsi="Arial" w:cs="Arial"/>
                <w:sz w:val="20"/>
                <w:szCs w:val="20"/>
              </w:rPr>
            </w:pPr>
            <w:r w:rsidRPr="7F253346">
              <w:rPr>
                <w:rFonts w:ascii="Arial" w:hAnsi="Arial" w:cs="Arial"/>
                <w:sz w:val="20"/>
                <w:szCs w:val="20"/>
              </w:rPr>
              <w:t>The importance of educating children to be emotionally literate and mentally healthy. (LT 3.1, LT 3.4, LT 3.5)</w:t>
            </w:r>
          </w:p>
        </w:tc>
        <w:tc>
          <w:tcPr>
            <w:tcW w:w="3915" w:type="dxa"/>
            <w:vMerge/>
          </w:tcPr>
          <w:p w14:paraId="44FB30F8" w14:textId="77777777" w:rsidR="00A53A29" w:rsidRPr="0060135D" w:rsidRDefault="00A53A29" w:rsidP="00567BE2">
            <w:pPr>
              <w:pStyle w:val="ListParagraph"/>
              <w:numPr>
                <w:ilvl w:val="0"/>
                <w:numId w:val="19"/>
              </w:numPr>
              <w:rPr>
                <w:rFonts w:ascii="Arial" w:hAnsi="Arial" w:cs="Arial"/>
                <w:sz w:val="20"/>
                <w:szCs w:val="20"/>
              </w:rPr>
            </w:pPr>
          </w:p>
        </w:tc>
      </w:tr>
      <w:tr w:rsidR="304B10EB" w14:paraId="7360E05E" w14:textId="77777777" w:rsidTr="00C53E6B">
        <w:trPr>
          <w:jc w:val="center"/>
        </w:trPr>
        <w:tc>
          <w:tcPr>
            <w:tcW w:w="1855" w:type="dxa"/>
          </w:tcPr>
          <w:p w14:paraId="2FB551B8" w14:textId="30B831D9" w:rsidR="304B10EB" w:rsidRDefault="304B10EB" w:rsidP="304B10EB">
            <w:pPr>
              <w:rPr>
                <w:rFonts w:ascii="Arial" w:hAnsi="Arial" w:cs="Arial"/>
                <w:b/>
                <w:bCs/>
              </w:rPr>
            </w:pPr>
          </w:p>
        </w:tc>
        <w:tc>
          <w:tcPr>
            <w:tcW w:w="7554" w:type="dxa"/>
            <w:shd w:val="clear" w:color="auto" w:fill="E2EFD9" w:themeFill="accent6" w:themeFillTint="33"/>
          </w:tcPr>
          <w:p w14:paraId="28DF955A" w14:textId="7FD308FF" w:rsidR="304B10EB" w:rsidRDefault="7F253346" w:rsidP="7F253346">
            <w:pPr>
              <w:rPr>
                <w:rFonts w:ascii="Arial" w:hAnsi="Arial" w:cs="Arial"/>
                <w:sz w:val="20"/>
                <w:szCs w:val="20"/>
              </w:rPr>
            </w:pPr>
            <w:r w:rsidRPr="7F253346">
              <w:rPr>
                <w:rFonts w:ascii="Arial" w:hAnsi="Arial" w:cs="Arial"/>
                <w:b/>
                <w:bCs/>
                <w:sz w:val="20"/>
                <w:szCs w:val="20"/>
              </w:rPr>
              <w:t>Research, literature and resources supporting the curriculum design of Phase 5.</w:t>
            </w:r>
          </w:p>
          <w:p w14:paraId="68D2DA1C" w14:textId="3DAE8753" w:rsidR="304B10EB" w:rsidRDefault="7F253346" w:rsidP="7F253346">
            <w:pPr>
              <w:spacing w:line="257" w:lineRule="auto"/>
            </w:pPr>
            <w:r w:rsidRPr="7F253346">
              <w:rPr>
                <w:rFonts w:ascii="Open Sans" w:eastAsia="Open Sans" w:hAnsi="Open Sans" w:cs="Open Sans"/>
                <w:sz w:val="19"/>
                <w:szCs w:val="19"/>
              </w:rPr>
              <w:t xml:space="preserve">BETHUNE, A., 2018. </w:t>
            </w:r>
            <w:r w:rsidRPr="7F253346">
              <w:rPr>
                <w:rFonts w:ascii="Open Sans" w:eastAsia="Open Sans" w:hAnsi="Open Sans" w:cs="Open Sans"/>
                <w:i/>
                <w:iCs/>
                <w:sz w:val="19"/>
                <w:szCs w:val="19"/>
              </w:rPr>
              <w:t xml:space="preserve">Wellbeing in the Primary Classroom. </w:t>
            </w:r>
            <w:r w:rsidRPr="7F253346">
              <w:rPr>
                <w:rFonts w:ascii="Open Sans" w:eastAsia="Open Sans" w:hAnsi="Open Sans" w:cs="Open Sans"/>
                <w:sz w:val="19"/>
                <w:szCs w:val="19"/>
              </w:rPr>
              <w:t>London: Bloomsbury.</w:t>
            </w:r>
          </w:p>
          <w:p w14:paraId="625BFE6C" w14:textId="175ADB08" w:rsidR="304B10EB" w:rsidRDefault="7F253346" w:rsidP="7F253346">
            <w:pPr>
              <w:spacing w:line="257" w:lineRule="auto"/>
            </w:pPr>
            <w:r w:rsidRPr="7F253346">
              <w:rPr>
                <w:rFonts w:ascii="Open Sans" w:eastAsia="Open Sans" w:hAnsi="Open Sans" w:cs="Open Sans"/>
                <w:sz w:val="19"/>
                <w:szCs w:val="19"/>
              </w:rPr>
              <w:t xml:space="preserve"> </w:t>
            </w:r>
          </w:p>
          <w:p w14:paraId="78B63F30" w14:textId="329387F0" w:rsidR="304B10EB" w:rsidRDefault="7F253346" w:rsidP="7F253346">
            <w:pPr>
              <w:spacing w:line="257" w:lineRule="auto"/>
            </w:pPr>
            <w:r w:rsidRPr="7F253346">
              <w:rPr>
                <w:rFonts w:ascii="Open Sans" w:eastAsia="Open Sans" w:hAnsi="Open Sans" w:cs="Open Sans"/>
                <w:color w:val="000000" w:themeColor="text1"/>
                <w:sz w:val="19"/>
                <w:szCs w:val="19"/>
              </w:rPr>
              <w:t xml:space="preserve">GARNER, S., 2020. </w:t>
            </w:r>
            <w:r w:rsidRPr="7F253346">
              <w:rPr>
                <w:rFonts w:ascii="Open Sans" w:eastAsia="Open Sans" w:hAnsi="Open Sans" w:cs="Open Sans"/>
                <w:i/>
                <w:iCs/>
                <w:color w:val="000000" w:themeColor="text1"/>
                <w:sz w:val="19"/>
                <w:szCs w:val="19"/>
              </w:rPr>
              <w:t>Mental Health in Education</w:t>
            </w:r>
            <w:r w:rsidRPr="7F253346">
              <w:rPr>
                <w:rFonts w:ascii="Open Sans" w:eastAsia="Open Sans" w:hAnsi="Open Sans" w:cs="Open Sans"/>
                <w:color w:val="000000" w:themeColor="text1"/>
                <w:sz w:val="19"/>
                <w:szCs w:val="19"/>
              </w:rPr>
              <w:t>. London: Routledge.</w:t>
            </w:r>
          </w:p>
          <w:p w14:paraId="18F0D787" w14:textId="26653D85" w:rsidR="304B10EB" w:rsidRDefault="7F253346" w:rsidP="7F253346">
            <w:pPr>
              <w:spacing w:line="257" w:lineRule="auto"/>
            </w:pPr>
            <w:r w:rsidRPr="7F253346">
              <w:rPr>
                <w:rFonts w:ascii="Open Sans" w:eastAsia="Open Sans" w:hAnsi="Open Sans" w:cs="Open Sans"/>
                <w:sz w:val="19"/>
                <w:szCs w:val="19"/>
              </w:rPr>
              <w:t xml:space="preserve"> </w:t>
            </w:r>
          </w:p>
          <w:p w14:paraId="6DE4FCD8" w14:textId="4F7CF547" w:rsidR="304B10EB" w:rsidRDefault="7F253346" w:rsidP="7F253346">
            <w:pPr>
              <w:spacing w:line="257" w:lineRule="auto"/>
            </w:pPr>
            <w:r w:rsidRPr="7F253346">
              <w:rPr>
                <w:rFonts w:ascii="Open Sans" w:eastAsia="Open Sans" w:hAnsi="Open Sans" w:cs="Open Sans"/>
                <w:sz w:val="19"/>
                <w:szCs w:val="19"/>
              </w:rPr>
              <w:t xml:space="preserve">SELIGMAN, M. 2007. </w:t>
            </w:r>
            <w:r w:rsidRPr="7F253346">
              <w:rPr>
                <w:rFonts w:ascii="Open Sans" w:eastAsia="Open Sans" w:hAnsi="Open Sans" w:cs="Open Sans"/>
                <w:i/>
                <w:iCs/>
                <w:sz w:val="19"/>
                <w:szCs w:val="19"/>
              </w:rPr>
              <w:t xml:space="preserve">Authentic Happiness. </w:t>
            </w:r>
            <w:r w:rsidRPr="7F253346">
              <w:rPr>
                <w:rFonts w:ascii="Open Sans" w:eastAsia="Open Sans" w:hAnsi="Open Sans" w:cs="Open Sans"/>
                <w:sz w:val="19"/>
                <w:szCs w:val="19"/>
              </w:rPr>
              <w:t>London: Nicholas Brealey.</w:t>
            </w:r>
          </w:p>
          <w:p w14:paraId="4CAE35EA" w14:textId="08B04AD1" w:rsidR="304B10EB" w:rsidRDefault="7F253346" w:rsidP="7F253346">
            <w:pPr>
              <w:spacing w:line="257" w:lineRule="auto"/>
            </w:pPr>
            <w:r w:rsidRPr="7F253346">
              <w:rPr>
                <w:rFonts w:ascii="Open Sans" w:eastAsia="Open Sans" w:hAnsi="Open Sans" w:cs="Open Sans"/>
                <w:sz w:val="19"/>
                <w:szCs w:val="19"/>
              </w:rPr>
              <w:lastRenderedPageBreak/>
              <w:t xml:space="preserve"> </w:t>
            </w:r>
          </w:p>
          <w:p w14:paraId="097F766B" w14:textId="7D1EEAE2" w:rsidR="304B10EB" w:rsidRDefault="7F253346" w:rsidP="7F253346">
            <w:pPr>
              <w:spacing w:line="257" w:lineRule="auto"/>
            </w:pPr>
            <w:r w:rsidRPr="7F253346">
              <w:rPr>
                <w:rFonts w:ascii="Open Sans" w:eastAsia="Open Sans" w:hAnsi="Open Sans" w:cs="Open Sans"/>
                <w:color w:val="000000" w:themeColor="text1"/>
                <w:sz w:val="19"/>
                <w:szCs w:val="19"/>
              </w:rPr>
              <w:t xml:space="preserve">MORRISON MCGILL, R., 2019. </w:t>
            </w:r>
            <w:r w:rsidRPr="7F253346">
              <w:rPr>
                <w:rFonts w:ascii="Open Sans" w:eastAsia="Open Sans" w:hAnsi="Open Sans" w:cs="Open Sans"/>
                <w:i/>
                <w:iCs/>
                <w:color w:val="000000" w:themeColor="text1"/>
                <w:sz w:val="19"/>
                <w:szCs w:val="19"/>
              </w:rPr>
              <w:t>Just Great Teaching</w:t>
            </w:r>
            <w:r w:rsidRPr="7F253346">
              <w:rPr>
                <w:rFonts w:ascii="Open Sans" w:eastAsia="Open Sans" w:hAnsi="Open Sans" w:cs="Open Sans"/>
                <w:color w:val="000000" w:themeColor="text1"/>
                <w:sz w:val="19"/>
                <w:szCs w:val="19"/>
              </w:rPr>
              <w:t>. London: Bloomsbury.</w:t>
            </w:r>
          </w:p>
          <w:p w14:paraId="303BF2E7" w14:textId="7453565D" w:rsidR="304B10EB" w:rsidRDefault="7F253346" w:rsidP="7F253346">
            <w:pPr>
              <w:spacing w:line="257" w:lineRule="auto"/>
            </w:pPr>
            <w:r w:rsidRPr="7F253346">
              <w:rPr>
                <w:rFonts w:ascii="Open Sans" w:eastAsia="Open Sans" w:hAnsi="Open Sans" w:cs="Open Sans"/>
                <w:sz w:val="19"/>
                <w:szCs w:val="19"/>
              </w:rPr>
              <w:t xml:space="preserve"> </w:t>
            </w:r>
          </w:p>
          <w:p w14:paraId="2A3083EE" w14:textId="4A6412C3" w:rsidR="304B10EB" w:rsidRDefault="7F253346" w:rsidP="7F253346">
            <w:pPr>
              <w:spacing w:line="257" w:lineRule="auto"/>
            </w:pPr>
            <w:r w:rsidRPr="7F253346">
              <w:rPr>
                <w:rFonts w:ascii="Open Sans" w:eastAsia="Open Sans" w:hAnsi="Open Sans" w:cs="Open Sans"/>
                <w:color w:val="000000" w:themeColor="text1"/>
                <w:sz w:val="19"/>
                <w:szCs w:val="19"/>
              </w:rPr>
              <w:t xml:space="preserve">DFE, 2022. Education staff wellbeing charter. </w:t>
            </w:r>
            <w:r w:rsidRPr="7F253346">
              <w:rPr>
                <w:rFonts w:ascii="Open Sans" w:eastAsia="Open Sans" w:hAnsi="Open Sans" w:cs="Open Sans"/>
                <w:i/>
                <w:iCs/>
                <w:color w:val="000000" w:themeColor="text1"/>
                <w:sz w:val="19"/>
                <w:szCs w:val="19"/>
              </w:rPr>
              <w:t>GOV.UK</w:t>
            </w:r>
            <w:r w:rsidRPr="7F253346">
              <w:rPr>
                <w:rFonts w:ascii="Open Sans" w:eastAsia="Open Sans" w:hAnsi="Open Sans" w:cs="Open Sans"/>
                <w:color w:val="000000" w:themeColor="text1"/>
                <w:sz w:val="19"/>
                <w:szCs w:val="19"/>
              </w:rPr>
              <w:t xml:space="preserve"> [online]. Available from: </w:t>
            </w:r>
            <w:hyperlink r:id="rId18">
              <w:r w:rsidRPr="7F253346">
                <w:rPr>
                  <w:rStyle w:val="Hyperlink"/>
                  <w:rFonts w:ascii="Open Sans" w:eastAsia="Open Sans" w:hAnsi="Open Sans" w:cs="Open Sans"/>
                  <w:sz w:val="19"/>
                  <w:szCs w:val="19"/>
                </w:rPr>
                <w:t>https://www.gov.uk/guidance/education-staff-wellbeing-charter</w:t>
              </w:r>
            </w:hyperlink>
          </w:p>
          <w:p w14:paraId="1269260D" w14:textId="662CD989" w:rsidR="304B10EB" w:rsidRDefault="7F253346" w:rsidP="7F253346">
            <w:pPr>
              <w:spacing w:line="257" w:lineRule="auto"/>
            </w:pPr>
            <w:r w:rsidRPr="7F253346">
              <w:rPr>
                <w:rFonts w:ascii="Open Sans" w:eastAsia="Open Sans" w:hAnsi="Open Sans" w:cs="Open Sans"/>
                <w:sz w:val="19"/>
                <w:szCs w:val="19"/>
              </w:rPr>
              <w:t xml:space="preserve"> </w:t>
            </w:r>
          </w:p>
          <w:p w14:paraId="3DA468A5" w14:textId="133B1212" w:rsidR="304B10EB" w:rsidRDefault="7F253346" w:rsidP="7F253346">
            <w:r w:rsidRPr="7F253346">
              <w:rPr>
                <w:rFonts w:ascii="Open Sans" w:eastAsia="Open Sans" w:hAnsi="Open Sans" w:cs="Open Sans"/>
                <w:color w:val="000000" w:themeColor="text1"/>
                <w:sz w:val="19"/>
                <w:szCs w:val="19"/>
              </w:rPr>
              <w:t xml:space="preserve">DFE, 2021. Promoting and supporting mental health and wellbeing in schools and colleges. </w:t>
            </w:r>
            <w:r w:rsidRPr="7F253346">
              <w:rPr>
                <w:rFonts w:ascii="Open Sans" w:eastAsia="Open Sans" w:hAnsi="Open Sans" w:cs="Open Sans"/>
                <w:i/>
                <w:iCs/>
                <w:color w:val="000000" w:themeColor="text1"/>
                <w:sz w:val="19"/>
                <w:szCs w:val="19"/>
              </w:rPr>
              <w:t>GOV.UK</w:t>
            </w:r>
            <w:r w:rsidRPr="7F253346">
              <w:rPr>
                <w:rFonts w:ascii="Open Sans" w:eastAsia="Open Sans" w:hAnsi="Open Sans" w:cs="Open Sans"/>
                <w:color w:val="000000" w:themeColor="text1"/>
                <w:sz w:val="19"/>
                <w:szCs w:val="19"/>
              </w:rPr>
              <w:t xml:space="preserve"> [online]. Available from: </w:t>
            </w:r>
            <w:hyperlink r:id="rId19">
              <w:r w:rsidRPr="7F253346">
                <w:rPr>
                  <w:rStyle w:val="Hyperlink"/>
                  <w:rFonts w:ascii="Open Sans" w:eastAsia="Open Sans" w:hAnsi="Open Sans" w:cs="Open Sans"/>
                  <w:sz w:val="19"/>
                  <w:szCs w:val="19"/>
                </w:rPr>
                <w:t>https://www.gov.uk/guidance/mental-health-and-wellbeing-support-in-schools-and-colleges</w:t>
              </w:r>
            </w:hyperlink>
          </w:p>
        </w:tc>
        <w:tc>
          <w:tcPr>
            <w:tcW w:w="3915" w:type="dxa"/>
            <w:shd w:val="clear" w:color="auto" w:fill="DEEAF6" w:themeFill="accent5" w:themeFillTint="33"/>
          </w:tcPr>
          <w:p w14:paraId="27E54B53" w14:textId="42F88F16" w:rsidR="304B10EB" w:rsidRDefault="7F253346" w:rsidP="7F253346">
            <w:pPr>
              <w:rPr>
                <w:rFonts w:ascii="Arial" w:hAnsi="Arial" w:cs="Arial"/>
                <w:b/>
                <w:bCs/>
                <w:sz w:val="20"/>
                <w:szCs w:val="20"/>
              </w:rPr>
            </w:pPr>
            <w:r w:rsidRPr="7F253346">
              <w:rPr>
                <w:rFonts w:ascii="Arial" w:hAnsi="Arial" w:cs="Arial"/>
                <w:b/>
                <w:bCs/>
                <w:sz w:val="20"/>
                <w:szCs w:val="20"/>
              </w:rPr>
              <w:lastRenderedPageBreak/>
              <w:t>Assessment Pertaining to Phase 5.</w:t>
            </w:r>
          </w:p>
          <w:p w14:paraId="63867243" w14:textId="6D40FCED" w:rsidR="304B10EB" w:rsidRDefault="304B10EB" w:rsidP="7F253346">
            <w:pPr>
              <w:rPr>
                <w:rFonts w:ascii="Arial" w:hAnsi="Arial" w:cs="Arial"/>
                <w:b/>
                <w:bCs/>
                <w:sz w:val="20"/>
                <w:szCs w:val="20"/>
              </w:rPr>
            </w:pPr>
          </w:p>
          <w:p w14:paraId="6F2E2F32" w14:textId="4BD64F97" w:rsidR="304B10EB" w:rsidRDefault="7F253346" w:rsidP="7F253346">
            <w:pPr>
              <w:rPr>
                <w:rFonts w:ascii="Arial" w:hAnsi="Arial" w:cs="Arial"/>
                <w:sz w:val="20"/>
                <w:szCs w:val="20"/>
              </w:rPr>
            </w:pPr>
            <w:r w:rsidRPr="7F253346">
              <w:rPr>
                <w:rFonts w:ascii="Arial" w:hAnsi="Arial" w:cs="Arial"/>
                <w:sz w:val="20"/>
                <w:szCs w:val="20"/>
              </w:rPr>
              <w:t>Design a mental health and wellbeing curriculum</w:t>
            </w:r>
          </w:p>
          <w:p w14:paraId="44AB892D" w14:textId="4ACD29F4" w:rsidR="304B10EB" w:rsidRDefault="304B10EB" w:rsidP="7F253346">
            <w:pPr>
              <w:rPr>
                <w:rFonts w:ascii="Arial" w:hAnsi="Arial" w:cs="Arial"/>
                <w:sz w:val="20"/>
                <w:szCs w:val="20"/>
              </w:rPr>
            </w:pPr>
          </w:p>
          <w:p w14:paraId="6B96DD93" w14:textId="7CA2119D" w:rsidR="304B10EB" w:rsidRDefault="7F253346" w:rsidP="7F253346">
            <w:pPr>
              <w:rPr>
                <w:rFonts w:ascii="Arial" w:hAnsi="Arial" w:cs="Arial"/>
                <w:sz w:val="20"/>
                <w:szCs w:val="20"/>
              </w:rPr>
            </w:pPr>
            <w:r w:rsidRPr="7F253346">
              <w:rPr>
                <w:rFonts w:ascii="Arial" w:hAnsi="Arial" w:cs="Arial"/>
                <w:sz w:val="20"/>
                <w:szCs w:val="20"/>
              </w:rPr>
              <w:t>Case study scenarios</w:t>
            </w:r>
          </w:p>
        </w:tc>
      </w:tr>
    </w:tbl>
    <w:p w14:paraId="1DA6542E" w14:textId="77777777" w:rsidR="0060135D" w:rsidRDefault="0060135D" w:rsidP="00684041">
      <w:pPr>
        <w:spacing w:after="0"/>
      </w:pPr>
    </w:p>
    <w:p w14:paraId="3041E394" w14:textId="77777777" w:rsidR="00B6296E" w:rsidRDefault="00B6296E" w:rsidP="00B515E6"/>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BF58" w14:textId="77777777" w:rsidR="00520203" w:rsidRDefault="00520203" w:rsidP="00B6296E">
      <w:pPr>
        <w:spacing w:after="0" w:line="240" w:lineRule="auto"/>
      </w:pPr>
      <w:r>
        <w:separator/>
      </w:r>
    </w:p>
  </w:endnote>
  <w:endnote w:type="continuationSeparator" w:id="0">
    <w:p w14:paraId="1CC08B1D" w14:textId="77777777" w:rsidR="00520203" w:rsidRDefault="00520203"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EC58" w14:textId="77777777" w:rsidR="00520203" w:rsidRDefault="00520203" w:rsidP="00B6296E">
      <w:pPr>
        <w:spacing w:after="0" w:line="240" w:lineRule="auto"/>
      </w:pPr>
      <w:r>
        <w:separator/>
      </w:r>
    </w:p>
  </w:footnote>
  <w:footnote w:type="continuationSeparator" w:id="0">
    <w:p w14:paraId="6A7A4904" w14:textId="77777777" w:rsidR="00520203" w:rsidRDefault="00520203"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CB3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0429978">
    <w:abstractNumId w:val="18"/>
  </w:num>
  <w:num w:numId="2" w16cid:durableId="78409288">
    <w:abstractNumId w:val="11"/>
  </w:num>
  <w:num w:numId="3" w16cid:durableId="901138926">
    <w:abstractNumId w:val="7"/>
  </w:num>
  <w:num w:numId="4" w16cid:durableId="707871950">
    <w:abstractNumId w:val="3"/>
  </w:num>
  <w:num w:numId="5" w16cid:durableId="2060590648">
    <w:abstractNumId w:val="10"/>
  </w:num>
  <w:num w:numId="6" w16cid:durableId="1626541624">
    <w:abstractNumId w:val="9"/>
  </w:num>
  <w:num w:numId="7" w16cid:durableId="1256671075">
    <w:abstractNumId w:val="12"/>
  </w:num>
  <w:num w:numId="8" w16cid:durableId="692734119">
    <w:abstractNumId w:val="17"/>
  </w:num>
  <w:num w:numId="9" w16cid:durableId="507209666">
    <w:abstractNumId w:val="14"/>
  </w:num>
  <w:num w:numId="10" w16cid:durableId="126245269">
    <w:abstractNumId w:val="16"/>
  </w:num>
  <w:num w:numId="11" w16cid:durableId="25253238">
    <w:abstractNumId w:val="6"/>
  </w:num>
  <w:num w:numId="12" w16cid:durableId="64225383">
    <w:abstractNumId w:val="0"/>
  </w:num>
  <w:num w:numId="13" w16cid:durableId="2074500847">
    <w:abstractNumId w:val="2"/>
  </w:num>
  <w:num w:numId="14" w16cid:durableId="792094852">
    <w:abstractNumId w:val="5"/>
  </w:num>
  <w:num w:numId="15" w16cid:durableId="1347174001">
    <w:abstractNumId w:val="15"/>
  </w:num>
  <w:num w:numId="16" w16cid:durableId="1732532528">
    <w:abstractNumId w:val="13"/>
  </w:num>
  <w:num w:numId="17" w16cid:durableId="2083793006">
    <w:abstractNumId w:val="4"/>
  </w:num>
  <w:num w:numId="18" w16cid:durableId="2027051990">
    <w:abstractNumId w:val="8"/>
  </w:num>
  <w:num w:numId="19" w16cid:durableId="1276712289">
    <w:abstractNumId w:val="1"/>
  </w:num>
  <w:num w:numId="20" w16cid:durableId="10635288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D6E"/>
    <w:rsid w:val="00022756"/>
    <w:rsid w:val="00052684"/>
    <w:rsid w:val="0009380D"/>
    <w:rsid w:val="000C5C7B"/>
    <w:rsid w:val="000E546D"/>
    <w:rsid w:val="00104E18"/>
    <w:rsid w:val="0011486A"/>
    <w:rsid w:val="001477C9"/>
    <w:rsid w:val="00157592"/>
    <w:rsid w:val="001601F3"/>
    <w:rsid w:val="00167285"/>
    <w:rsid w:val="001827AC"/>
    <w:rsid w:val="00185D28"/>
    <w:rsid w:val="001D78F8"/>
    <w:rsid w:val="00216FB9"/>
    <w:rsid w:val="00224281"/>
    <w:rsid w:val="00250535"/>
    <w:rsid w:val="00272987"/>
    <w:rsid w:val="00277D97"/>
    <w:rsid w:val="00313228"/>
    <w:rsid w:val="00333528"/>
    <w:rsid w:val="0033407D"/>
    <w:rsid w:val="00346E37"/>
    <w:rsid w:val="003504BD"/>
    <w:rsid w:val="003B6323"/>
    <w:rsid w:val="003D6A0C"/>
    <w:rsid w:val="003F2442"/>
    <w:rsid w:val="003F4316"/>
    <w:rsid w:val="004D2DD7"/>
    <w:rsid w:val="004D790A"/>
    <w:rsid w:val="004F1708"/>
    <w:rsid w:val="00520203"/>
    <w:rsid w:val="005315AB"/>
    <w:rsid w:val="00533642"/>
    <w:rsid w:val="0054220B"/>
    <w:rsid w:val="00567BE2"/>
    <w:rsid w:val="00577321"/>
    <w:rsid w:val="0058277E"/>
    <w:rsid w:val="005A24B6"/>
    <w:rsid w:val="005D36E0"/>
    <w:rsid w:val="005D5763"/>
    <w:rsid w:val="005F489E"/>
    <w:rsid w:val="0060135D"/>
    <w:rsid w:val="0061221E"/>
    <w:rsid w:val="00620D6E"/>
    <w:rsid w:val="00684041"/>
    <w:rsid w:val="0069444A"/>
    <w:rsid w:val="00712BBB"/>
    <w:rsid w:val="00746164"/>
    <w:rsid w:val="0078048A"/>
    <w:rsid w:val="007E6776"/>
    <w:rsid w:val="00821C62"/>
    <w:rsid w:val="0082556E"/>
    <w:rsid w:val="008511E1"/>
    <w:rsid w:val="00885D2D"/>
    <w:rsid w:val="0088645E"/>
    <w:rsid w:val="008C7803"/>
    <w:rsid w:val="008E603C"/>
    <w:rsid w:val="008F4F23"/>
    <w:rsid w:val="00924FD4"/>
    <w:rsid w:val="00991D34"/>
    <w:rsid w:val="009D3BA9"/>
    <w:rsid w:val="00A0080D"/>
    <w:rsid w:val="00A27DF6"/>
    <w:rsid w:val="00A50521"/>
    <w:rsid w:val="00A53A29"/>
    <w:rsid w:val="00AA174A"/>
    <w:rsid w:val="00AD10ED"/>
    <w:rsid w:val="00AF37BE"/>
    <w:rsid w:val="00B02D0B"/>
    <w:rsid w:val="00B1216E"/>
    <w:rsid w:val="00B515E6"/>
    <w:rsid w:val="00B53DBB"/>
    <w:rsid w:val="00B6296E"/>
    <w:rsid w:val="00BA6148"/>
    <w:rsid w:val="00BA64A6"/>
    <w:rsid w:val="00BE19BB"/>
    <w:rsid w:val="00BF3621"/>
    <w:rsid w:val="00C15830"/>
    <w:rsid w:val="00C374A9"/>
    <w:rsid w:val="00C53E6B"/>
    <w:rsid w:val="00C65840"/>
    <w:rsid w:val="00C75148"/>
    <w:rsid w:val="00C77AC5"/>
    <w:rsid w:val="00CB3FB9"/>
    <w:rsid w:val="00D02F27"/>
    <w:rsid w:val="00D0599C"/>
    <w:rsid w:val="00D0676F"/>
    <w:rsid w:val="00D83D44"/>
    <w:rsid w:val="00D90A47"/>
    <w:rsid w:val="00DF0FD3"/>
    <w:rsid w:val="00DF4526"/>
    <w:rsid w:val="00DF7D61"/>
    <w:rsid w:val="00EE1D6F"/>
    <w:rsid w:val="00EE6406"/>
    <w:rsid w:val="00F07FE2"/>
    <w:rsid w:val="00F51B35"/>
    <w:rsid w:val="00F60DDF"/>
    <w:rsid w:val="00F97147"/>
    <w:rsid w:val="00FA1EAD"/>
    <w:rsid w:val="0B51B468"/>
    <w:rsid w:val="304B10EB"/>
    <w:rsid w:val="4CD3687E"/>
    <w:rsid w:val="6D8F50FA"/>
    <w:rsid w:val="7F2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62B6"/>
  <w15:docId w15:val="{DAA7AE31-FC97-4B84-A06D-ECE0A7C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1">
    <w:name w:val="Unresolved Mention1"/>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safeguarding.org.uk/media/1404/Little_Book_of_ACEs_Final-2.pdf" TargetMode="External"/><Relationship Id="rId18" Type="http://schemas.openxmlformats.org/officeDocument/2006/relationships/hyperlink" Target="https://www.gov.uk/guidance/education-staff-wellbeing-char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s.uk/mental-health/self-help/guides-tools-and-activities/five-steps-to-mental-wellbeing" TargetMode="External"/><Relationship Id="rId17" Type="http://schemas.openxmlformats.org/officeDocument/2006/relationships/hyperlink" Target="https://doi.org/10.1787/5js391zxjjf1-en" TargetMode="External"/><Relationship Id="rId2" Type="http://schemas.openxmlformats.org/officeDocument/2006/relationships/customXml" Target="../customXml/item2.xml"/><Relationship Id="rId16" Type="http://schemas.openxmlformats.org/officeDocument/2006/relationships/hyperlink" Target="https://www.youngmind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me-to-change.org.uk/" TargetMode="External"/><Relationship Id="rId5" Type="http://schemas.openxmlformats.org/officeDocument/2006/relationships/numbering" Target="numbering.xml"/><Relationship Id="rId15" Type="http://schemas.openxmlformats.org/officeDocument/2006/relationships/hyperlink" Target="https://www.mentallyhealthyschools.org.uk/" TargetMode="External"/><Relationship Id="rId10" Type="http://schemas.openxmlformats.org/officeDocument/2006/relationships/endnotes" Target="endnotes.xml"/><Relationship Id="rId19" Type="http://schemas.openxmlformats.org/officeDocument/2006/relationships/hyperlink" Target="https://www.gov.uk/guidance/mental-health-and-wellbeing-support-in-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mental-health/children-and-young-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3.xml><?xml version="1.0" encoding="utf-8"?>
<ds:datastoreItem xmlns:ds="http://schemas.openxmlformats.org/officeDocument/2006/customXml" ds:itemID="{A8DEFFCC-6CBF-4119-A08C-4B53753DA66F}">
  <ds:schemaRefs>
    <ds:schemaRef ds:uri="http://schemas.openxmlformats.org/officeDocument/2006/bibliography"/>
  </ds:schemaRefs>
</ds:datastoreItem>
</file>

<file path=customXml/itemProps4.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13145</Characters>
  <Application>Microsoft Office Word</Application>
  <DocSecurity>0</DocSecurity>
  <Lines>109</Lines>
  <Paragraphs>30</Paragraphs>
  <ScaleCrop>false</ScaleCrop>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AILSA MCQUEEN</cp:lastModifiedBy>
  <cp:revision>15</cp:revision>
  <dcterms:created xsi:type="dcterms:W3CDTF">2021-07-22T15:15:00Z</dcterms:created>
  <dcterms:modified xsi:type="dcterms:W3CDTF">2022-09-10T22:09:00Z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