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363F6C" w:rsidRDefault="00B53DBB" w:rsidP="00363F6C">
      <w:pPr>
        <w:pStyle w:val="Heading1"/>
      </w:pPr>
      <w:r w:rsidRPr="00363F6C">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70C6433C" w:rsidR="00B53DBB" w:rsidRPr="00363F6C" w:rsidRDefault="00D83D44" w:rsidP="00363F6C">
      <w:pPr>
        <w:pStyle w:val="Heading2"/>
      </w:pPr>
      <w:r w:rsidRPr="00363F6C">
        <w:t>STRAND</w:t>
      </w:r>
      <w:r w:rsidR="00B53DBB" w:rsidRPr="00363F6C">
        <w:t xml:space="preserve">: </w:t>
      </w:r>
      <w:r w:rsidR="008F4F23" w:rsidRPr="00363F6C">
        <w:t>Postgraduate</w:t>
      </w:r>
      <w:r w:rsidR="00B53DBB" w:rsidRPr="00363F6C">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620D6E" w:rsidRPr="00B53DBB" w14:paraId="30EDE4AD" w14:textId="77777777" w:rsidTr="00363F6C">
        <w:trPr>
          <w:tblHeader/>
        </w:trPr>
        <w:tc>
          <w:tcPr>
            <w:tcW w:w="13324" w:type="dxa"/>
            <w:gridSpan w:val="3"/>
            <w:shd w:val="clear" w:color="auto" w:fill="B4C6E7" w:themeFill="accent1" w:themeFillTint="66"/>
          </w:tcPr>
          <w:p w14:paraId="479C6CDE" w14:textId="77777777" w:rsidR="0017488A" w:rsidRPr="0017488A" w:rsidRDefault="00B53DBB" w:rsidP="0017488A">
            <w:pPr>
              <w:rPr>
                <w:rFonts w:ascii="Times New Roman" w:eastAsia="Times New Roman" w:hAnsi="Times New Roman" w:cs="Times New Roman"/>
                <w:sz w:val="24"/>
                <w:szCs w:val="24"/>
                <w:lang w:eastAsia="en-GB"/>
              </w:rPr>
            </w:pPr>
            <w:r w:rsidRPr="00B53DBB">
              <w:rPr>
                <w:rFonts w:ascii="Arial" w:hAnsi="Arial" w:cs="Arial"/>
                <w:b/>
                <w:bCs/>
                <w:sz w:val="24"/>
                <w:szCs w:val="24"/>
              </w:rPr>
              <w:t>Curriculum Intent:</w:t>
            </w:r>
            <w:r w:rsidR="001601F3">
              <w:rPr>
                <w:rFonts w:ascii="Arial" w:hAnsi="Arial" w:cs="Arial"/>
                <w:b/>
                <w:bCs/>
                <w:sz w:val="24"/>
                <w:szCs w:val="24"/>
              </w:rPr>
              <w:t xml:space="preserve"> </w:t>
            </w:r>
            <w:r w:rsidR="0017488A" w:rsidRPr="0017488A">
              <w:rPr>
                <w:rFonts w:ascii="Arial" w:eastAsia="Times New Roman" w:hAnsi="Arial" w:cs="Arial"/>
                <w:color w:val="000000"/>
                <w:sz w:val="24"/>
                <w:szCs w:val="24"/>
                <w:shd w:val="clear" w:color="auto" w:fill="B4C6E7"/>
                <w:lang w:eastAsia="en-GB"/>
              </w:rPr>
              <w:t>Through our programmes, it is our intention that key aspects of child development and learning theory are embedded within all areas of the curriculum and woven throughout the courses as good practice principles for teaching and learning. Trainees will recognise the importance of children’s early experiences in providing a framework of existing knowledge on which to add new learning. It is our intention that students will link this to research about cultural capital and recognise that not all children have had rich early experiences. Trainees will also be aware of the important role of memory in facilitating learning and how memory overload can act as a barrier to learning. It is our intention that trainees will understand the importance of creating engaging and enabling environments for children to learn to acknowledge that children need space to talk, practice and reflect to embed learning  </w:t>
            </w:r>
          </w:p>
          <w:p w14:paraId="69DAFC4C" w14:textId="775BD394" w:rsidR="001601F3" w:rsidRDefault="001601F3" w:rsidP="00684041">
            <w:pPr>
              <w:rPr>
                <w:rFonts w:ascii="Arial" w:hAnsi="Arial" w:cs="Arial"/>
                <w:b/>
                <w:bCs/>
                <w:sz w:val="24"/>
                <w:szCs w:val="24"/>
              </w:rPr>
            </w:pPr>
          </w:p>
          <w:p w14:paraId="5A1D4BB2" w14:textId="343CB078" w:rsidR="00C77AC5" w:rsidRPr="001601F3" w:rsidRDefault="00C77AC5" w:rsidP="003F2442">
            <w:pPr>
              <w:rPr>
                <w:rFonts w:ascii="Arial" w:hAnsi="Arial" w:cs="Arial"/>
                <w:i/>
                <w:iCs/>
                <w:sz w:val="20"/>
                <w:szCs w:val="20"/>
              </w:rPr>
            </w:pPr>
          </w:p>
        </w:tc>
      </w:tr>
      <w:tr w:rsidR="004D2DD7" w:rsidRPr="00B53DBB" w14:paraId="2483C5FE" w14:textId="77777777" w:rsidTr="00363F6C">
        <w:trPr>
          <w:tblHeader/>
        </w:trPr>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1D23D0C4">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B45032" w:rsidRPr="00B53DBB" w14:paraId="115C4017" w14:textId="77777777" w:rsidTr="1D23D0C4">
        <w:tc>
          <w:tcPr>
            <w:tcW w:w="2448" w:type="dxa"/>
            <w:vMerge/>
          </w:tcPr>
          <w:p w14:paraId="587D4652" w14:textId="77777777" w:rsidR="00B45032" w:rsidRPr="00B53DBB" w:rsidRDefault="00B45032" w:rsidP="0060135D">
            <w:pPr>
              <w:rPr>
                <w:rFonts w:ascii="Arial" w:hAnsi="Arial" w:cs="Arial"/>
                <w:b/>
                <w:bCs/>
              </w:rPr>
            </w:pPr>
          </w:p>
        </w:tc>
        <w:tc>
          <w:tcPr>
            <w:tcW w:w="5344" w:type="dxa"/>
          </w:tcPr>
          <w:p w14:paraId="7B069265" w14:textId="77777777" w:rsidR="00B45032" w:rsidRPr="00773FE0" w:rsidRDefault="00B45032" w:rsidP="0060135D">
            <w:pPr>
              <w:pStyle w:val="ListParagraph"/>
              <w:numPr>
                <w:ilvl w:val="0"/>
                <w:numId w:val="11"/>
              </w:numPr>
              <w:rPr>
                <w:rFonts w:ascii="Arial" w:hAnsi="Arial" w:cs="Arial"/>
                <w:sz w:val="20"/>
                <w:szCs w:val="20"/>
              </w:rPr>
            </w:pPr>
            <w:r w:rsidRPr="00980204">
              <w:rPr>
                <w:rFonts w:ascii="Arial" w:eastAsia="Arial" w:hAnsi="Arial" w:cs="Arial"/>
                <w:highlight w:val="white"/>
              </w:rPr>
              <w:t xml:space="preserve">The interconnectedness of learning and development. </w:t>
            </w:r>
          </w:p>
          <w:p w14:paraId="58FF9C0B" w14:textId="0E140B51" w:rsidR="00773FE0" w:rsidRPr="00773FE0" w:rsidRDefault="00773FE0" w:rsidP="00773FE0">
            <w:pPr>
              <w:rPr>
                <w:rFonts w:ascii="Arial" w:hAnsi="Arial" w:cs="Arial"/>
                <w:sz w:val="20"/>
                <w:szCs w:val="20"/>
              </w:rPr>
            </w:pPr>
            <w:r>
              <w:rPr>
                <w:rStyle w:val="normaltextrun"/>
                <w:rFonts w:ascii="Arial" w:hAnsi="Arial" w:cs="Arial"/>
                <w:color w:val="000000"/>
                <w:shd w:val="clear" w:color="auto" w:fill="FFFFFF"/>
              </w:rPr>
              <w:t> LT2.1, LT2.2</w:t>
            </w:r>
            <w:r>
              <w:rPr>
                <w:rStyle w:val="eop"/>
                <w:rFonts w:ascii="Arial" w:hAnsi="Arial" w:cs="Arial"/>
                <w:color w:val="000000"/>
                <w:shd w:val="clear" w:color="auto" w:fill="FFFFFF"/>
              </w:rPr>
              <w:t> </w:t>
            </w:r>
          </w:p>
        </w:tc>
        <w:tc>
          <w:tcPr>
            <w:tcW w:w="5532" w:type="dxa"/>
          </w:tcPr>
          <w:p w14:paraId="62163EB0" w14:textId="77777777" w:rsidR="00B45032" w:rsidRPr="00B85373" w:rsidRDefault="00B45032" w:rsidP="0060135D">
            <w:pPr>
              <w:pStyle w:val="ListParagraph"/>
              <w:numPr>
                <w:ilvl w:val="0"/>
                <w:numId w:val="11"/>
              </w:numPr>
              <w:rPr>
                <w:rFonts w:ascii="Arial" w:hAnsi="Arial" w:cs="Arial"/>
                <w:sz w:val="20"/>
                <w:szCs w:val="20"/>
              </w:rPr>
            </w:pPr>
            <w:r w:rsidRPr="00980204">
              <w:rPr>
                <w:rFonts w:ascii="Arial" w:eastAsia="Arial" w:hAnsi="Arial" w:cs="Arial"/>
                <w:highlight w:val="white"/>
              </w:rPr>
              <w:t xml:space="preserve">To reflect on themselves as learners </w:t>
            </w:r>
          </w:p>
          <w:p w14:paraId="61122D2F" w14:textId="4A9451ED" w:rsidR="00B85373" w:rsidRPr="00B85373" w:rsidRDefault="00B85373" w:rsidP="00B85373">
            <w:pPr>
              <w:rPr>
                <w:rFonts w:ascii="Arial" w:hAnsi="Arial" w:cs="Arial"/>
                <w:sz w:val="20"/>
                <w:szCs w:val="20"/>
              </w:rPr>
            </w:pPr>
            <w:r>
              <w:rPr>
                <w:rStyle w:val="normaltextrun"/>
                <w:rFonts w:ascii="Arial" w:hAnsi="Arial" w:cs="Arial"/>
                <w:color w:val="000000"/>
                <w:shd w:val="clear" w:color="auto" w:fill="FFFFFF"/>
              </w:rPr>
              <w:t>LT8.2, LHT8.6</w:t>
            </w:r>
            <w:r>
              <w:rPr>
                <w:rStyle w:val="eop"/>
                <w:rFonts w:ascii="Arial" w:hAnsi="Arial" w:cs="Arial"/>
                <w:color w:val="000000"/>
                <w:shd w:val="clear" w:color="auto" w:fill="FFFFFF"/>
              </w:rPr>
              <w:t> </w:t>
            </w:r>
          </w:p>
        </w:tc>
      </w:tr>
      <w:tr w:rsidR="00B45032" w:rsidRPr="00B53DBB" w14:paraId="1876DB71" w14:textId="77777777" w:rsidTr="1D23D0C4">
        <w:tc>
          <w:tcPr>
            <w:tcW w:w="2448" w:type="dxa"/>
            <w:vMerge/>
          </w:tcPr>
          <w:p w14:paraId="4CD2F310" w14:textId="77777777" w:rsidR="00B45032" w:rsidRPr="00B53DBB" w:rsidRDefault="00B45032" w:rsidP="003F2442">
            <w:pPr>
              <w:rPr>
                <w:rFonts w:ascii="Arial" w:hAnsi="Arial" w:cs="Arial"/>
                <w:b/>
                <w:bCs/>
              </w:rPr>
            </w:pPr>
          </w:p>
        </w:tc>
        <w:tc>
          <w:tcPr>
            <w:tcW w:w="5344" w:type="dxa"/>
          </w:tcPr>
          <w:p w14:paraId="247E68EE" w14:textId="77777777" w:rsidR="00B45032" w:rsidRPr="001350C9" w:rsidRDefault="00B45032" w:rsidP="003F2442">
            <w:pPr>
              <w:pStyle w:val="ListParagraph"/>
              <w:numPr>
                <w:ilvl w:val="0"/>
                <w:numId w:val="11"/>
              </w:numPr>
              <w:rPr>
                <w:rFonts w:ascii="Arial" w:hAnsi="Arial" w:cs="Arial"/>
                <w:sz w:val="20"/>
                <w:szCs w:val="20"/>
              </w:rPr>
            </w:pPr>
            <w:r w:rsidRPr="00980204">
              <w:rPr>
                <w:rFonts w:ascii="Arial" w:eastAsia="Arial" w:hAnsi="Arial" w:cs="Arial"/>
                <w:highlight w:val="white"/>
              </w:rPr>
              <w:t xml:space="preserve">The distinction between extrinsic and intrinsic motivation. </w:t>
            </w:r>
          </w:p>
          <w:p w14:paraId="53C38FF1" w14:textId="2DA53F7D" w:rsidR="001350C9" w:rsidRPr="001350C9" w:rsidRDefault="001350C9" w:rsidP="001350C9">
            <w:pPr>
              <w:rPr>
                <w:rFonts w:ascii="Arial" w:hAnsi="Arial" w:cs="Arial"/>
                <w:sz w:val="20"/>
                <w:szCs w:val="20"/>
              </w:rPr>
            </w:pPr>
            <w:r>
              <w:rPr>
                <w:rStyle w:val="normaltextrun"/>
                <w:rFonts w:ascii="Arial" w:hAnsi="Arial" w:cs="Arial"/>
                <w:color w:val="000000"/>
                <w:shd w:val="clear" w:color="auto" w:fill="FFFFFF"/>
              </w:rPr>
              <w:t>LT1.1, LT1.2</w:t>
            </w:r>
            <w:r>
              <w:rPr>
                <w:rStyle w:val="eop"/>
                <w:rFonts w:ascii="Arial" w:hAnsi="Arial" w:cs="Arial"/>
                <w:color w:val="000000"/>
                <w:shd w:val="clear" w:color="auto" w:fill="FFFFFF"/>
              </w:rPr>
              <w:t> </w:t>
            </w:r>
          </w:p>
        </w:tc>
        <w:tc>
          <w:tcPr>
            <w:tcW w:w="5532" w:type="dxa"/>
          </w:tcPr>
          <w:p w14:paraId="2C3B4227" w14:textId="77777777" w:rsidR="00B45032" w:rsidRPr="00B85373" w:rsidRDefault="00B45032" w:rsidP="003F2442">
            <w:pPr>
              <w:pStyle w:val="ListParagraph"/>
              <w:numPr>
                <w:ilvl w:val="0"/>
                <w:numId w:val="11"/>
              </w:numPr>
              <w:rPr>
                <w:rFonts w:ascii="Arial" w:hAnsi="Arial" w:cs="Arial"/>
                <w:sz w:val="20"/>
                <w:szCs w:val="20"/>
              </w:rPr>
            </w:pPr>
            <w:r w:rsidRPr="00980204">
              <w:rPr>
                <w:rFonts w:ascii="Arial" w:eastAsia="Arial" w:hAnsi="Arial" w:cs="Arial"/>
              </w:rPr>
              <w:t>To begin to consider the role of the teacher in promoting effective learning.</w:t>
            </w:r>
          </w:p>
          <w:p w14:paraId="1075F64E" w14:textId="607D0778" w:rsidR="00B85373" w:rsidRPr="00B85373" w:rsidRDefault="00B85373" w:rsidP="00B85373">
            <w:pPr>
              <w:rPr>
                <w:rFonts w:ascii="Arial" w:hAnsi="Arial" w:cs="Arial"/>
                <w:sz w:val="20"/>
                <w:szCs w:val="20"/>
              </w:rPr>
            </w:pPr>
            <w:r>
              <w:rPr>
                <w:rStyle w:val="normaltextrun"/>
                <w:rFonts w:ascii="Arial" w:hAnsi="Arial" w:cs="Arial"/>
                <w:color w:val="000000"/>
                <w:shd w:val="clear" w:color="auto" w:fill="FFFFFF"/>
              </w:rPr>
              <w:t>LT1,1, LT1, </w:t>
            </w:r>
            <w:r>
              <w:rPr>
                <w:rStyle w:val="contextualspellingandgrammarerror"/>
                <w:rFonts w:ascii="Arial" w:hAnsi="Arial" w:cs="Arial"/>
                <w:color w:val="000000"/>
                <w:shd w:val="clear" w:color="auto" w:fill="FFFFFF"/>
              </w:rPr>
              <w:t>2 ,</w:t>
            </w:r>
            <w:r>
              <w:rPr>
                <w:rStyle w:val="normaltextrun"/>
                <w:rFonts w:ascii="Arial" w:hAnsi="Arial" w:cs="Arial"/>
                <w:color w:val="000000"/>
                <w:shd w:val="clear" w:color="auto" w:fill="FFFFFF"/>
              </w:rPr>
              <w:t> LT1.3</w:t>
            </w:r>
            <w:r>
              <w:rPr>
                <w:rStyle w:val="eop"/>
                <w:rFonts w:ascii="Arial" w:hAnsi="Arial" w:cs="Arial"/>
                <w:color w:val="000000"/>
                <w:shd w:val="clear" w:color="auto" w:fill="FFFFFF"/>
              </w:rPr>
              <w:t> </w:t>
            </w:r>
          </w:p>
        </w:tc>
      </w:tr>
      <w:tr w:rsidR="00B45032" w:rsidRPr="00B53DBB" w14:paraId="338189D5" w14:textId="77777777" w:rsidTr="1D23D0C4">
        <w:tc>
          <w:tcPr>
            <w:tcW w:w="2448" w:type="dxa"/>
            <w:vMerge/>
          </w:tcPr>
          <w:p w14:paraId="330B5D8E" w14:textId="77777777" w:rsidR="00B45032" w:rsidRPr="00B53DBB" w:rsidRDefault="00B45032" w:rsidP="003F2442">
            <w:pPr>
              <w:rPr>
                <w:rFonts w:ascii="Arial" w:hAnsi="Arial" w:cs="Arial"/>
                <w:b/>
                <w:bCs/>
              </w:rPr>
            </w:pPr>
          </w:p>
        </w:tc>
        <w:tc>
          <w:tcPr>
            <w:tcW w:w="5344" w:type="dxa"/>
          </w:tcPr>
          <w:p w14:paraId="5EEC1029" w14:textId="77777777" w:rsidR="00B45032" w:rsidRPr="00092677" w:rsidRDefault="00B45032" w:rsidP="003F2442">
            <w:pPr>
              <w:pStyle w:val="ListParagraph"/>
              <w:numPr>
                <w:ilvl w:val="0"/>
                <w:numId w:val="11"/>
              </w:numPr>
              <w:rPr>
                <w:rFonts w:ascii="Arial" w:hAnsi="Arial" w:cs="Arial"/>
                <w:sz w:val="20"/>
                <w:szCs w:val="20"/>
              </w:rPr>
            </w:pPr>
            <w:r w:rsidRPr="00980204">
              <w:rPr>
                <w:rFonts w:ascii="Arial" w:eastAsia="Arial" w:hAnsi="Arial" w:cs="Arial"/>
                <w:highlight w:val="white"/>
              </w:rPr>
              <w:t xml:space="preserve">About learning through play and the role of observation </w:t>
            </w:r>
          </w:p>
          <w:p w14:paraId="5610E76D" w14:textId="791A7B90" w:rsidR="00092677" w:rsidRPr="00092677" w:rsidRDefault="00092677" w:rsidP="00092677">
            <w:pPr>
              <w:rPr>
                <w:rFonts w:ascii="Arial" w:hAnsi="Arial" w:cs="Arial"/>
                <w:sz w:val="20"/>
                <w:szCs w:val="20"/>
              </w:rPr>
            </w:pPr>
            <w:r w:rsidRPr="00092677">
              <w:rPr>
                <w:rFonts w:ascii="Arial" w:hAnsi="Arial" w:cs="Arial"/>
              </w:rPr>
              <w:t>LHT 1.3</w:t>
            </w:r>
          </w:p>
        </w:tc>
        <w:tc>
          <w:tcPr>
            <w:tcW w:w="5532" w:type="dxa"/>
          </w:tcPr>
          <w:p w14:paraId="618B2E71" w14:textId="02AE5056" w:rsidR="00B45032" w:rsidRDefault="00B45032" w:rsidP="003F2442">
            <w:pPr>
              <w:pStyle w:val="ListParagraph"/>
              <w:numPr>
                <w:ilvl w:val="0"/>
                <w:numId w:val="11"/>
              </w:numPr>
              <w:rPr>
                <w:rFonts w:ascii="Arial" w:hAnsi="Arial" w:cs="Arial"/>
                <w:sz w:val="20"/>
                <w:szCs w:val="20"/>
              </w:rPr>
            </w:pPr>
            <w:r w:rsidRPr="00980204">
              <w:rPr>
                <w:rFonts w:ascii="Arial" w:eastAsia="Arial" w:hAnsi="Arial" w:cs="Arial"/>
              </w:rPr>
              <w:t xml:space="preserve">To recognise that play is a process that promotes learning and </w:t>
            </w:r>
            <w:proofErr w:type="gramStart"/>
            <w:r w:rsidRPr="00980204">
              <w:rPr>
                <w:rFonts w:ascii="Arial" w:eastAsia="Arial" w:hAnsi="Arial" w:cs="Arial"/>
              </w:rPr>
              <w:t>development</w:t>
            </w:r>
            <w:proofErr w:type="gramEnd"/>
            <w:r w:rsidRPr="00980204">
              <w:rPr>
                <w:rFonts w:ascii="Arial" w:eastAsia="Arial" w:hAnsi="Arial" w:cs="Arial"/>
              </w:rPr>
              <w:t xml:space="preserve"> and that learning can be recognised in both free play and play structured and guided by adults.</w:t>
            </w:r>
          </w:p>
        </w:tc>
      </w:tr>
      <w:tr w:rsidR="00B45032" w:rsidRPr="00B53DBB" w14:paraId="1361DE25" w14:textId="77777777" w:rsidTr="1D23D0C4">
        <w:tc>
          <w:tcPr>
            <w:tcW w:w="2448" w:type="dxa"/>
            <w:vMerge/>
          </w:tcPr>
          <w:p w14:paraId="0CEDAB70" w14:textId="77777777" w:rsidR="00B45032" w:rsidRPr="00B53DBB" w:rsidRDefault="00B45032" w:rsidP="003F2442">
            <w:pPr>
              <w:rPr>
                <w:rFonts w:ascii="Arial" w:hAnsi="Arial" w:cs="Arial"/>
                <w:b/>
                <w:bCs/>
              </w:rPr>
            </w:pPr>
          </w:p>
        </w:tc>
        <w:tc>
          <w:tcPr>
            <w:tcW w:w="5344" w:type="dxa"/>
          </w:tcPr>
          <w:p w14:paraId="4B42FBDF" w14:textId="77777777" w:rsidR="00B45032" w:rsidRPr="00A13DFB" w:rsidRDefault="003C343F" w:rsidP="003F2442">
            <w:pPr>
              <w:pStyle w:val="ListParagraph"/>
              <w:numPr>
                <w:ilvl w:val="0"/>
                <w:numId w:val="11"/>
              </w:numPr>
              <w:rPr>
                <w:rFonts w:ascii="Arial" w:hAnsi="Arial" w:cs="Arial"/>
                <w:sz w:val="20"/>
                <w:szCs w:val="20"/>
              </w:rPr>
            </w:pPr>
            <w:r w:rsidRPr="00980204">
              <w:rPr>
                <w:rFonts w:ascii="Arial" w:eastAsia="Arial" w:hAnsi="Arial" w:cs="Arial"/>
              </w:rPr>
              <w:t>An important factor in learning is memory, which can be thought of as comprising two elements: working memory and long-term memory.</w:t>
            </w:r>
          </w:p>
          <w:p w14:paraId="14D6AC1A" w14:textId="5DC619CD" w:rsidR="00A13DFB" w:rsidRPr="00A13DFB" w:rsidRDefault="00A13DFB" w:rsidP="00A13DFB">
            <w:pPr>
              <w:rPr>
                <w:rFonts w:ascii="Arial" w:hAnsi="Arial" w:cs="Arial"/>
                <w:sz w:val="20"/>
                <w:szCs w:val="20"/>
              </w:rPr>
            </w:pPr>
            <w:r>
              <w:rPr>
                <w:rStyle w:val="normaltextrun"/>
                <w:rFonts w:ascii="Arial" w:hAnsi="Arial" w:cs="Arial"/>
                <w:color w:val="000000"/>
                <w:shd w:val="clear" w:color="auto" w:fill="FFFFFF"/>
              </w:rPr>
              <w:t>LT2.4</w:t>
            </w:r>
            <w:r>
              <w:rPr>
                <w:rStyle w:val="eop"/>
                <w:rFonts w:ascii="Arial" w:hAnsi="Arial" w:cs="Arial"/>
                <w:color w:val="000000"/>
                <w:shd w:val="clear" w:color="auto" w:fill="FFFFFF"/>
              </w:rPr>
              <w:t> </w:t>
            </w:r>
          </w:p>
        </w:tc>
        <w:tc>
          <w:tcPr>
            <w:tcW w:w="5532" w:type="dxa"/>
          </w:tcPr>
          <w:p w14:paraId="51FBBD41" w14:textId="77777777" w:rsidR="00B45032" w:rsidRPr="00816FD0" w:rsidRDefault="00B45032" w:rsidP="003F2442">
            <w:pPr>
              <w:pStyle w:val="ListParagraph"/>
              <w:numPr>
                <w:ilvl w:val="0"/>
                <w:numId w:val="11"/>
              </w:numPr>
              <w:rPr>
                <w:rFonts w:ascii="Arial" w:hAnsi="Arial" w:cs="Arial"/>
                <w:sz w:val="20"/>
                <w:szCs w:val="20"/>
              </w:rPr>
            </w:pPr>
            <w:r w:rsidRPr="00980204">
              <w:rPr>
                <w:rFonts w:ascii="Arial" w:eastAsia="Arial" w:hAnsi="Arial" w:cs="Arial"/>
              </w:rPr>
              <w:t>Recognise the role of continuous provision within the Early Years</w:t>
            </w:r>
          </w:p>
          <w:p w14:paraId="0A950EB5" w14:textId="56AC802B" w:rsidR="00816FD0" w:rsidRPr="00092677" w:rsidRDefault="00816FD0" w:rsidP="00816FD0">
            <w:pPr>
              <w:rPr>
                <w:rFonts w:ascii="Arial" w:hAnsi="Arial" w:cs="Arial"/>
              </w:rPr>
            </w:pPr>
            <w:r w:rsidRPr="00092677">
              <w:rPr>
                <w:rFonts w:ascii="Arial" w:hAnsi="Arial" w:cs="Arial"/>
              </w:rPr>
              <w:t>LHT 1.3</w:t>
            </w:r>
          </w:p>
        </w:tc>
      </w:tr>
      <w:tr w:rsidR="00B45032" w:rsidRPr="00B53DBB" w14:paraId="606B6716" w14:textId="77777777" w:rsidTr="1D23D0C4">
        <w:tc>
          <w:tcPr>
            <w:tcW w:w="2448" w:type="dxa"/>
            <w:vMerge/>
          </w:tcPr>
          <w:p w14:paraId="29E54E1A" w14:textId="77777777" w:rsidR="00B45032" w:rsidRPr="00B53DBB" w:rsidRDefault="00B45032" w:rsidP="003F2442">
            <w:pPr>
              <w:rPr>
                <w:rFonts w:ascii="Arial" w:hAnsi="Arial" w:cs="Arial"/>
                <w:b/>
                <w:bCs/>
              </w:rPr>
            </w:pPr>
          </w:p>
        </w:tc>
        <w:tc>
          <w:tcPr>
            <w:tcW w:w="5344" w:type="dxa"/>
          </w:tcPr>
          <w:p w14:paraId="0635A17B" w14:textId="77777777" w:rsidR="00B45032" w:rsidRPr="00A13DFB" w:rsidRDefault="003C343F" w:rsidP="003F2442">
            <w:pPr>
              <w:pStyle w:val="ListParagraph"/>
              <w:numPr>
                <w:ilvl w:val="0"/>
                <w:numId w:val="11"/>
              </w:numPr>
              <w:rPr>
                <w:rFonts w:ascii="Arial" w:hAnsi="Arial" w:cs="Arial"/>
                <w:sz w:val="20"/>
                <w:szCs w:val="20"/>
              </w:rPr>
            </w:pPr>
            <w:r w:rsidRPr="00980204">
              <w:rPr>
                <w:rFonts w:ascii="Arial" w:eastAsia="Arial" w:hAnsi="Arial" w:cs="Arial"/>
              </w:rPr>
              <w:t>Working memory is where information that is being actively processed is held, but its capacity is limited and can be overloaded.</w:t>
            </w:r>
          </w:p>
          <w:p w14:paraId="5CF202DA" w14:textId="717BE902" w:rsidR="00A13DFB" w:rsidRPr="00A13DFB" w:rsidRDefault="00A13DFB" w:rsidP="00A13DFB">
            <w:pPr>
              <w:rPr>
                <w:rFonts w:ascii="Arial" w:hAnsi="Arial" w:cs="Arial"/>
                <w:sz w:val="20"/>
                <w:szCs w:val="20"/>
              </w:rPr>
            </w:pPr>
            <w:r>
              <w:rPr>
                <w:rStyle w:val="normaltextrun"/>
                <w:rFonts w:ascii="Arial" w:hAnsi="Arial" w:cs="Arial"/>
                <w:color w:val="000000"/>
                <w:shd w:val="clear" w:color="auto" w:fill="FFFFFF"/>
              </w:rPr>
              <w:t>.LT2.4, LT2.5</w:t>
            </w:r>
            <w:r>
              <w:rPr>
                <w:rStyle w:val="eop"/>
                <w:rFonts w:ascii="Arial" w:hAnsi="Arial" w:cs="Arial"/>
                <w:color w:val="000000"/>
                <w:shd w:val="clear" w:color="auto" w:fill="FFFFFF"/>
              </w:rPr>
              <w:t> </w:t>
            </w:r>
          </w:p>
        </w:tc>
        <w:tc>
          <w:tcPr>
            <w:tcW w:w="5532" w:type="dxa"/>
          </w:tcPr>
          <w:p w14:paraId="4B644301" w14:textId="3DBE3A56" w:rsidR="00B45032" w:rsidRPr="00C77AC5" w:rsidRDefault="00B45032" w:rsidP="003F2442">
            <w:pPr>
              <w:pStyle w:val="ListParagraph"/>
              <w:numPr>
                <w:ilvl w:val="0"/>
                <w:numId w:val="11"/>
              </w:numPr>
              <w:rPr>
                <w:rFonts w:ascii="Arial" w:hAnsi="Arial" w:cs="Arial"/>
                <w:sz w:val="20"/>
                <w:szCs w:val="20"/>
              </w:rPr>
            </w:pPr>
            <w:r w:rsidRPr="00980204">
              <w:rPr>
                <w:rFonts w:ascii="Arial" w:eastAsia="Arial" w:hAnsi="Arial" w:cs="Arial"/>
              </w:rPr>
              <w:t>Understand the key principles of continuous provision</w:t>
            </w:r>
          </w:p>
        </w:tc>
      </w:tr>
      <w:tr w:rsidR="003C343F" w:rsidRPr="00B53DBB" w14:paraId="3737CA74" w14:textId="77777777" w:rsidTr="1D23D0C4">
        <w:tc>
          <w:tcPr>
            <w:tcW w:w="2448" w:type="dxa"/>
            <w:vMerge/>
          </w:tcPr>
          <w:p w14:paraId="05E93AA2" w14:textId="77777777" w:rsidR="003C343F" w:rsidRPr="00B53DBB" w:rsidRDefault="003C343F" w:rsidP="003F2442">
            <w:pPr>
              <w:rPr>
                <w:rFonts w:ascii="Arial" w:hAnsi="Arial" w:cs="Arial"/>
                <w:b/>
                <w:bCs/>
              </w:rPr>
            </w:pPr>
          </w:p>
        </w:tc>
        <w:tc>
          <w:tcPr>
            <w:tcW w:w="5344" w:type="dxa"/>
          </w:tcPr>
          <w:p w14:paraId="5F7B0F53" w14:textId="0BC06280" w:rsidR="003C343F" w:rsidRPr="00980204" w:rsidRDefault="003C343F" w:rsidP="003F2442">
            <w:pPr>
              <w:pStyle w:val="ListParagraph"/>
              <w:numPr>
                <w:ilvl w:val="0"/>
                <w:numId w:val="11"/>
              </w:numPr>
              <w:rPr>
                <w:rFonts w:ascii="Arial" w:eastAsia="Arial" w:hAnsi="Arial" w:cs="Arial"/>
              </w:rPr>
            </w:pPr>
            <w:r w:rsidRPr="00980204">
              <w:rPr>
                <w:rFonts w:ascii="Arial" w:eastAsia="Arial" w:hAnsi="Arial" w:cs="Arial"/>
              </w:rPr>
              <w:t>The metacognitive regulation cycle</w:t>
            </w:r>
          </w:p>
        </w:tc>
        <w:tc>
          <w:tcPr>
            <w:tcW w:w="5532" w:type="dxa"/>
          </w:tcPr>
          <w:p w14:paraId="0F07BF05" w14:textId="77777777" w:rsidR="003C343F" w:rsidRPr="00980204" w:rsidRDefault="003C343F" w:rsidP="003F2442">
            <w:pPr>
              <w:pStyle w:val="ListParagraph"/>
              <w:numPr>
                <w:ilvl w:val="0"/>
                <w:numId w:val="11"/>
              </w:numPr>
              <w:rPr>
                <w:rFonts w:ascii="Arial" w:eastAsia="Arial" w:hAnsi="Arial" w:cs="Arial"/>
              </w:rPr>
            </w:pPr>
          </w:p>
        </w:tc>
      </w:tr>
      <w:tr w:rsidR="00B45032" w:rsidRPr="00B53DBB" w14:paraId="1B0D1843" w14:textId="77777777" w:rsidTr="1D23D0C4">
        <w:tc>
          <w:tcPr>
            <w:tcW w:w="2448" w:type="dxa"/>
            <w:vMerge/>
          </w:tcPr>
          <w:p w14:paraId="60065014" w14:textId="77777777" w:rsidR="00B45032" w:rsidRPr="00B53DBB" w:rsidRDefault="00B45032" w:rsidP="0060135D">
            <w:pPr>
              <w:rPr>
                <w:rFonts w:ascii="Arial" w:hAnsi="Arial" w:cs="Arial"/>
                <w:b/>
                <w:bCs/>
              </w:rPr>
            </w:pPr>
          </w:p>
        </w:tc>
        <w:tc>
          <w:tcPr>
            <w:tcW w:w="5344" w:type="dxa"/>
          </w:tcPr>
          <w:p w14:paraId="6D3AE907" w14:textId="10B7C029" w:rsidR="00B45032" w:rsidRPr="00C65840" w:rsidRDefault="00B45032" w:rsidP="003C343F">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77777777" w:rsidR="00B45032" w:rsidRDefault="00B45032" w:rsidP="0060135D">
            <w:pPr>
              <w:jc w:val="center"/>
              <w:rPr>
                <w:rFonts w:ascii="Arial" w:hAnsi="Arial" w:cs="Arial"/>
                <w:b/>
                <w:bCs/>
                <w:sz w:val="20"/>
                <w:szCs w:val="20"/>
              </w:rPr>
            </w:pPr>
          </w:p>
          <w:p w14:paraId="1B723C0C" w14:textId="77F5B876" w:rsidR="00B45032" w:rsidRDefault="00B45032" w:rsidP="0060135D">
            <w:pPr>
              <w:jc w:val="center"/>
              <w:rPr>
                <w:rFonts w:ascii="Arial" w:hAnsi="Arial" w:cs="Arial"/>
                <w:b/>
                <w:bCs/>
                <w:sz w:val="20"/>
                <w:szCs w:val="20"/>
              </w:rPr>
            </w:pPr>
            <w:r>
              <w:rPr>
                <w:rFonts w:ascii="Arial" w:hAnsi="Arial" w:cs="Arial"/>
                <w:b/>
                <w:bCs/>
                <w:sz w:val="20"/>
                <w:szCs w:val="20"/>
              </w:rPr>
              <w:t>Composite knowledge/understanding/skills</w:t>
            </w:r>
          </w:p>
          <w:p w14:paraId="087666F6" w14:textId="77777777" w:rsidR="00B45032" w:rsidRDefault="00B45032" w:rsidP="0060135D">
            <w:pPr>
              <w:rPr>
                <w:rFonts w:ascii="Arial" w:hAnsi="Arial" w:cs="Arial"/>
                <w:i/>
                <w:iCs/>
                <w:sz w:val="20"/>
                <w:szCs w:val="20"/>
              </w:rPr>
            </w:pPr>
          </w:p>
          <w:p w14:paraId="02EED252" w14:textId="57C0CFE1" w:rsidR="00B45032" w:rsidRDefault="00B45032" w:rsidP="0060135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666A625" w14:textId="77777777" w:rsidR="00B45032" w:rsidRPr="00980204" w:rsidRDefault="00B45032" w:rsidP="00B45032">
            <w:pPr>
              <w:numPr>
                <w:ilvl w:val="0"/>
                <w:numId w:val="21"/>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rPr>
              <w:t>interconnectedness of learning and development</w:t>
            </w:r>
            <w:r w:rsidRPr="00980204">
              <w:rPr>
                <w:rFonts w:ascii="Arial" w:eastAsia="Arial" w:hAnsi="Arial" w:cs="Arial"/>
                <w:shd w:val="clear" w:color="auto" w:fill="D0CECE"/>
              </w:rPr>
              <w:t xml:space="preserve"> </w:t>
            </w:r>
          </w:p>
          <w:p w14:paraId="7163A2BA" w14:textId="77777777" w:rsidR="00B45032" w:rsidRDefault="00B45032" w:rsidP="0060135D">
            <w:pPr>
              <w:rPr>
                <w:rFonts w:ascii="Arial" w:hAnsi="Arial" w:cs="Arial"/>
                <w:i/>
                <w:iCs/>
                <w:sz w:val="20"/>
                <w:szCs w:val="20"/>
              </w:rPr>
            </w:pPr>
          </w:p>
          <w:p w14:paraId="769BDDFC" w14:textId="77777777" w:rsidR="00B45032" w:rsidRDefault="00B45032" w:rsidP="0060135D">
            <w:pPr>
              <w:rPr>
                <w:rFonts w:ascii="Arial" w:hAnsi="Arial" w:cs="Arial"/>
                <w:i/>
                <w:iCs/>
                <w:sz w:val="20"/>
                <w:szCs w:val="20"/>
              </w:rPr>
            </w:pPr>
          </w:p>
          <w:p w14:paraId="54A00541" w14:textId="77777777" w:rsidR="00B45032" w:rsidRDefault="00B45032"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2DFA90F7" w14:textId="605017DA" w:rsidR="00B45032" w:rsidRPr="00B45032" w:rsidRDefault="00B45032" w:rsidP="00B45032">
            <w:pPr>
              <w:pStyle w:val="ListParagraph"/>
              <w:numPr>
                <w:ilvl w:val="0"/>
                <w:numId w:val="21"/>
              </w:numPr>
              <w:rPr>
                <w:rFonts w:ascii="Arial" w:hAnsi="Arial" w:cs="Arial"/>
                <w:sz w:val="20"/>
                <w:szCs w:val="20"/>
              </w:rPr>
            </w:pPr>
            <w:r w:rsidRPr="00B45032">
              <w:rPr>
                <w:rFonts w:ascii="Arial" w:eastAsia="Arial" w:hAnsi="Arial" w:cs="Arial"/>
              </w:rPr>
              <w:t>critical consideration of learning theories</w:t>
            </w:r>
          </w:p>
          <w:p w14:paraId="7BAFE13B" w14:textId="77777777" w:rsidR="00B45032" w:rsidRDefault="00B45032" w:rsidP="0060135D">
            <w:pPr>
              <w:rPr>
                <w:rFonts w:ascii="Arial" w:hAnsi="Arial" w:cs="Arial"/>
                <w:i/>
                <w:iCs/>
                <w:sz w:val="20"/>
                <w:szCs w:val="20"/>
              </w:rPr>
            </w:pPr>
          </w:p>
          <w:p w14:paraId="009826C1" w14:textId="77777777" w:rsidR="00B45032" w:rsidRDefault="00B45032"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3B303A08" w14:textId="77777777" w:rsidR="00B45032" w:rsidRPr="00980204" w:rsidRDefault="00B45032" w:rsidP="00B45032">
            <w:pPr>
              <w:pStyle w:val="ListParagraph"/>
              <w:numPr>
                <w:ilvl w:val="0"/>
                <w:numId w:val="21"/>
              </w:numPr>
              <w:rPr>
                <w:rFonts w:ascii="Arial" w:eastAsia="Arial" w:hAnsi="Arial" w:cs="Arial"/>
                <w:i/>
              </w:rPr>
            </w:pPr>
            <w:r w:rsidRPr="00980204">
              <w:rPr>
                <w:rFonts w:ascii="Arial" w:eastAsia="Arial" w:hAnsi="Arial" w:cs="Arial"/>
              </w:rPr>
              <w:t xml:space="preserve">consider the role of the teacher in promoting effective learning. </w:t>
            </w:r>
          </w:p>
          <w:p w14:paraId="080AA29D" w14:textId="064286C4" w:rsidR="00B45032" w:rsidRPr="00B53DBB" w:rsidRDefault="00B45032" w:rsidP="0060135D">
            <w:pPr>
              <w:rPr>
                <w:rFonts w:ascii="Arial" w:hAnsi="Arial" w:cs="Arial"/>
                <w:sz w:val="20"/>
                <w:szCs w:val="20"/>
              </w:rPr>
            </w:pPr>
          </w:p>
        </w:tc>
      </w:tr>
      <w:tr w:rsidR="00B45032" w:rsidRPr="00B53DBB" w14:paraId="295FAE32" w14:textId="77777777" w:rsidTr="1D23D0C4">
        <w:tc>
          <w:tcPr>
            <w:tcW w:w="2448" w:type="dxa"/>
            <w:vMerge/>
          </w:tcPr>
          <w:p w14:paraId="57EC568B" w14:textId="77777777" w:rsidR="00B45032" w:rsidRPr="00B53DBB" w:rsidRDefault="00B45032" w:rsidP="0060135D">
            <w:pPr>
              <w:rPr>
                <w:rFonts w:ascii="Arial" w:hAnsi="Arial" w:cs="Arial"/>
                <w:b/>
                <w:bCs/>
              </w:rPr>
            </w:pPr>
          </w:p>
        </w:tc>
        <w:tc>
          <w:tcPr>
            <w:tcW w:w="5344" w:type="dxa"/>
          </w:tcPr>
          <w:p w14:paraId="1C80BBC2" w14:textId="77777777" w:rsidR="00B45032" w:rsidRPr="003D7AAC" w:rsidRDefault="00B45032" w:rsidP="0060135D">
            <w:pPr>
              <w:pStyle w:val="ListParagraph"/>
              <w:numPr>
                <w:ilvl w:val="0"/>
                <w:numId w:val="17"/>
              </w:numPr>
              <w:rPr>
                <w:rFonts w:ascii="Arial" w:hAnsi="Arial" w:cs="Arial"/>
                <w:sz w:val="20"/>
                <w:szCs w:val="20"/>
              </w:rPr>
            </w:pPr>
            <w:r w:rsidRPr="00980204">
              <w:rPr>
                <w:rFonts w:ascii="Arial" w:eastAsia="Arial" w:hAnsi="Arial" w:cs="Arial"/>
                <w:highlight w:val="white"/>
              </w:rPr>
              <w:t xml:space="preserve">How to develop a critical consideration of learning theories </w:t>
            </w:r>
          </w:p>
          <w:p w14:paraId="20C0E85E" w14:textId="7DE25637" w:rsidR="003D7AAC" w:rsidRPr="003D7AAC" w:rsidRDefault="003D7AAC" w:rsidP="003D7AAC">
            <w:pPr>
              <w:rPr>
                <w:rFonts w:ascii="Arial" w:hAnsi="Arial" w:cs="Arial"/>
                <w:sz w:val="20"/>
                <w:szCs w:val="20"/>
              </w:rPr>
            </w:pPr>
            <w:r>
              <w:rPr>
                <w:rStyle w:val="normaltextrun"/>
                <w:rFonts w:ascii="Arial" w:hAnsi="Arial" w:cs="Arial"/>
                <w:color w:val="000000"/>
              </w:rPr>
              <w:t>LT5.6</w:t>
            </w:r>
            <w:r>
              <w:rPr>
                <w:rStyle w:val="eop"/>
                <w:rFonts w:ascii="Arial" w:hAnsi="Arial" w:cs="Arial"/>
                <w:color w:val="000000"/>
              </w:rPr>
              <w:t> </w:t>
            </w:r>
          </w:p>
        </w:tc>
        <w:tc>
          <w:tcPr>
            <w:tcW w:w="5532" w:type="dxa"/>
            <w:vMerge/>
          </w:tcPr>
          <w:p w14:paraId="239F17C5" w14:textId="77777777" w:rsidR="00B45032" w:rsidRPr="00B53DBB" w:rsidRDefault="00B45032" w:rsidP="0060135D">
            <w:pPr>
              <w:rPr>
                <w:rFonts w:ascii="Arial" w:hAnsi="Arial" w:cs="Arial"/>
                <w:sz w:val="20"/>
                <w:szCs w:val="20"/>
              </w:rPr>
            </w:pPr>
          </w:p>
        </w:tc>
      </w:tr>
      <w:tr w:rsidR="00B45032" w:rsidRPr="00B53DBB" w14:paraId="12CE0C39" w14:textId="77777777" w:rsidTr="1D23D0C4">
        <w:tc>
          <w:tcPr>
            <w:tcW w:w="2448" w:type="dxa"/>
            <w:vMerge/>
          </w:tcPr>
          <w:p w14:paraId="7770D36F" w14:textId="77777777" w:rsidR="00B45032" w:rsidRPr="00B53DBB" w:rsidRDefault="00B45032" w:rsidP="0060135D">
            <w:pPr>
              <w:rPr>
                <w:rFonts w:ascii="Arial" w:hAnsi="Arial" w:cs="Arial"/>
                <w:b/>
                <w:bCs/>
              </w:rPr>
            </w:pPr>
          </w:p>
        </w:tc>
        <w:tc>
          <w:tcPr>
            <w:tcW w:w="5344" w:type="dxa"/>
          </w:tcPr>
          <w:p w14:paraId="51E153F3" w14:textId="77777777" w:rsidR="003C343F" w:rsidRPr="00717827" w:rsidRDefault="003C343F" w:rsidP="003C343F">
            <w:pPr>
              <w:pStyle w:val="ListParagraph"/>
              <w:numPr>
                <w:ilvl w:val="0"/>
                <w:numId w:val="17"/>
              </w:numPr>
              <w:rPr>
                <w:rFonts w:ascii="Arial" w:hAnsi="Arial" w:cs="Arial"/>
                <w:sz w:val="20"/>
                <w:szCs w:val="20"/>
              </w:rPr>
            </w:pPr>
            <w:r w:rsidRPr="00980204">
              <w:rPr>
                <w:rFonts w:ascii="Arial" w:eastAsia="Arial" w:hAnsi="Arial" w:cs="Arial"/>
                <w:color w:val="000000"/>
              </w:rPr>
              <w:t>That pupils do not have distinct and identifiable learning styles and tailoring lessons to learning styles is unlikely to be beneficial.</w:t>
            </w:r>
          </w:p>
          <w:p w14:paraId="3E6C470E" w14:textId="2ECCDE27" w:rsidR="00B45032" w:rsidRPr="00C77AC5" w:rsidRDefault="001F3453" w:rsidP="001F3453">
            <w:pPr>
              <w:pStyle w:val="ListParagraph"/>
              <w:ind w:left="360"/>
              <w:rPr>
                <w:rFonts w:ascii="Arial" w:hAnsi="Arial" w:cs="Arial"/>
                <w:sz w:val="20"/>
                <w:szCs w:val="20"/>
              </w:rPr>
            </w:pPr>
            <w:r>
              <w:rPr>
                <w:rFonts w:ascii="Arial" w:hAnsi="Arial" w:cs="Arial"/>
                <w:sz w:val="20"/>
                <w:szCs w:val="20"/>
              </w:rPr>
              <w:t>L5.6</w:t>
            </w:r>
          </w:p>
        </w:tc>
        <w:tc>
          <w:tcPr>
            <w:tcW w:w="5532" w:type="dxa"/>
            <w:vMerge/>
          </w:tcPr>
          <w:p w14:paraId="5AEEB622" w14:textId="77777777" w:rsidR="00B45032" w:rsidRPr="00B53DBB" w:rsidRDefault="00B45032" w:rsidP="0060135D">
            <w:pPr>
              <w:rPr>
                <w:rFonts w:ascii="Arial" w:hAnsi="Arial" w:cs="Arial"/>
                <w:sz w:val="20"/>
                <w:szCs w:val="20"/>
              </w:rPr>
            </w:pPr>
          </w:p>
        </w:tc>
      </w:tr>
      <w:tr w:rsidR="00717827" w:rsidRPr="00B53DBB" w14:paraId="203ED64F" w14:textId="77777777" w:rsidTr="1D23D0C4">
        <w:tc>
          <w:tcPr>
            <w:tcW w:w="2448" w:type="dxa"/>
            <w:vMerge/>
          </w:tcPr>
          <w:p w14:paraId="6B889E24" w14:textId="77777777" w:rsidR="00717827" w:rsidRPr="00B53DBB" w:rsidRDefault="00717827" w:rsidP="0060135D">
            <w:pPr>
              <w:rPr>
                <w:rFonts w:ascii="Arial" w:hAnsi="Arial" w:cs="Arial"/>
                <w:b/>
                <w:bCs/>
              </w:rPr>
            </w:pPr>
          </w:p>
        </w:tc>
        <w:tc>
          <w:tcPr>
            <w:tcW w:w="5344" w:type="dxa"/>
          </w:tcPr>
          <w:p w14:paraId="4FBB58AE" w14:textId="77777777" w:rsidR="003C343F" w:rsidRPr="00980204" w:rsidRDefault="003C343F" w:rsidP="003C343F">
            <w:pPr>
              <w:pStyle w:val="ListParagraph"/>
              <w:numPr>
                <w:ilvl w:val="0"/>
                <w:numId w:val="17"/>
              </w:numPr>
              <w:spacing w:line="216" w:lineRule="auto"/>
              <w:rPr>
                <w:rFonts w:ascii="Arial" w:eastAsia="Arial" w:hAnsi="Arial" w:cs="Arial"/>
              </w:rPr>
            </w:pPr>
            <w:r w:rsidRPr="00980204">
              <w:rPr>
                <w:rFonts w:ascii="Arial" w:eastAsia="Arial" w:hAnsi="Arial" w:cs="Arial"/>
              </w:rPr>
              <w:t>The differences between self-regulation and metacognition.</w:t>
            </w:r>
          </w:p>
          <w:p w14:paraId="7327C8A8" w14:textId="200C02D9" w:rsidR="00717827" w:rsidRPr="003C343F" w:rsidRDefault="00B85373" w:rsidP="003C343F">
            <w:pPr>
              <w:rPr>
                <w:rFonts w:ascii="Arial" w:eastAsia="Arial" w:hAnsi="Arial" w:cs="Arial"/>
              </w:rPr>
            </w:pPr>
            <w:r>
              <w:rPr>
                <w:rStyle w:val="normaltextrun"/>
                <w:rFonts w:ascii="Arial" w:hAnsi="Arial" w:cs="Arial"/>
                <w:color w:val="000000"/>
                <w:shd w:val="clear" w:color="auto" w:fill="FFFFFF"/>
              </w:rPr>
              <w:t>LT2.</w:t>
            </w:r>
            <w:r>
              <w:rPr>
                <w:rStyle w:val="contextualspellingandgrammarerror"/>
                <w:rFonts w:ascii="Arial" w:hAnsi="Arial" w:cs="Arial"/>
                <w:color w:val="000000"/>
                <w:shd w:val="clear" w:color="auto" w:fill="FFFFFF"/>
              </w:rPr>
              <w:t>6 ,</w:t>
            </w:r>
            <w:r>
              <w:rPr>
                <w:rStyle w:val="normaltextrun"/>
                <w:rFonts w:ascii="Arial" w:hAnsi="Arial" w:cs="Arial"/>
                <w:color w:val="000000"/>
                <w:shd w:val="clear" w:color="auto" w:fill="FFFFFF"/>
              </w:rPr>
              <w:t> LT2.7, LT2,8</w:t>
            </w:r>
            <w:r>
              <w:rPr>
                <w:rStyle w:val="eop"/>
                <w:rFonts w:ascii="Arial" w:hAnsi="Arial" w:cs="Arial"/>
                <w:color w:val="000000"/>
                <w:shd w:val="clear" w:color="auto" w:fill="FFFFFF"/>
              </w:rPr>
              <w:t> </w:t>
            </w:r>
          </w:p>
        </w:tc>
        <w:tc>
          <w:tcPr>
            <w:tcW w:w="5532" w:type="dxa"/>
            <w:vMerge/>
          </w:tcPr>
          <w:p w14:paraId="5849BF5A" w14:textId="77777777" w:rsidR="00717827" w:rsidRPr="00B53DBB" w:rsidRDefault="00717827" w:rsidP="0060135D">
            <w:pPr>
              <w:rPr>
                <w:rFonts w:ascii="Arial" w:hAnsi="Arial" w:cs="Arial"/>
                <w:sz w:val="20"/>
                <w:szCs w:val="20"/>
              </w:rPr>
            </w:pPr>
          </w:p>
        </w:tc>
      </w:tr>
      <w:tr w:rsidR="00B45032" w:rsidRPr="00B53DBB" w14:paraId="7CE49FE6" w14:textId="77777777" w:rsidTr="1D23D0C4">
        <w:tc>
          <w:tcPr>
            <w:tcW w:w="2448" w:type="dxa"/>
            <w:vMerge/>
          </w:tcPr>
          <w:p w14:paraId="1B5C564D" w14:textId="77777777" w:rsidR="00B45032" w:rsidRPr="00B53DBB" w:rsidRDefault="00B45032" w:rsidP="003F2442">
            <w:pPr>
              <w:rPr>
                <w:rFonts w:ascii="Arial" w:hAnsi="Arial" w:cs="Arial"/>
                <w:b/>
                <w:bCs/>
              </w:rPr>
            </w:pPr>
          </w:p>
        </w:tc>
        <w:tc>
          <w:tcPr>
            <w:tcW w:w="5344" w:type="dxa"/>
          </w:tcPr>
          <w:p w14:paraId="185454D4" w14:textId="77777777" w:rsidR="00717827" w:rsidRPr="00B85373" w:rsidRDefault="003C343F" w:rsidP="003C343F">
            <w:pPr>
              <w:pStyle w:val="ListParagraph"/>
              <w:numPr>
                <w:ilvl w:val="0"/>
                <w:numId w:val="17"/>
              </w:numPr>
              <w:rPr>
                <w:rFonts w:ascii="Arial" w:hAnsi="Arial" w:cs="Arial"/>
                <w:sz w:val="20"/>
                <w:szCs w:val="20"/>
              </w:rPr>
            </w:pPr>
            <w:r w:rsidRPr="00980204">
              <w:rPr>
                <w:rFonts w:ascii="Arial" w:eastAsia="Arial" w:hAnsi="Arial" w:cs="Arial"/>
                <w:color w:val="000000"/>
              </w:rPr>
              <w:t>The role of retrieval practice in long term retention</w:t>
            </w:r>
          </w:p>
          <w:p w14:paraId="40679A78" w14:textId="799A1011" w:rsidR="00B85373" w:rsidRPr="00B85373" w:rsidRDefault="00B85373" w:rsidP="00B85373">
            <w:pPr>
              <w:rPr>
                <w:rFonts w:ascii="Arial" w:hAnsi="Arial" w:cs="Arial"/>
                <w:sz w:val="20"/>
                <w:szCs w:val="20"/>
              </w:rPr>
            </w:pPr>
            <w:r>
              <w:rPr>
                <w:rFonts w:ascii="Arial" w:hAnsi="Arial" w:cs="Arial"/>
                <w:sz w:val="20"/>
                <w:szCs w:val="20"/>
              </w:rPr>
              <w:t>LT2,2</w:t>
            </w:r>
          </w:p>
        </w:tc>
        <w:tc>
          <w:tcPr>
            <w:tcW w:w="5532" w:type="dxa"/>
            <w:vMerge/>
          </w:tcPr>
          <w:p w14:paraId="619DC6E8" w14:textId="77777777" w:rsidR="00B45032" w:rsidRPr="00B53DBB" w:rsidRDefault="00B45032" w:rsidP="003F2442">
            <w:pPr>
              <w:rPr>
                <w:rFonts w:ascii="Arial" w:hAnsi="Arial" w:cs="Arial"/>
                <w:sz w:val="20"/>
                <w:szCs w:val="20"/>
              </w:rPr>
            </w:pPr>
          </w:p>
        </w:tc>
      </w:tr>
      <w:tr w:rsidR="00717827" w:rsidRPr="00B53DBB" w14:paraId="47068CE5" w14:textId="77777777" w:rsidTr="1D23D0C4">
        <w:tc>
          <w:tcPr>
            <w:tcW w:w="2448" w:type="dxa"/>
          </w:tcPr>
          <w:p w14:paraId="6E1CDFDA" w14:textId="77777777" w:rsidR="00717827" w:rsidRPr="00B53DBB" w:rsidRDefault="00717827" w:rsidP="003F2442">
            <w:pPr>
              <w:rPr>
                <w:rFonts w:ascii="Arial" w:hAnsi="Arial" w:cs="Arial"/>
                <w:b/>
                <w:bCs/>
              </w:rPr>
            </w:pPr>
          </w:p>
        </w:tc>
        <w:tc>
          <w:tcPr>
            <w:tcW w:w="5344" w:type="dxa"/>
          </w:tcPr>
          <w:p w14:paraId="64C4B118" w14:textId="2466831B" w:rsidR="00717827" w:rsidRPr="00980204" w:rsidRDefault="00717827" w:rsidP="00B85373">
            <w:pPr>
              <w:pStyle w:val="ListParagraph"/>
              <w:ind w:left="360"/>
              <w:rPr>
                <w:rFonts w:ascii="Arial" w:eastAsia="Arial" w:hAnsi="Arial" w:cs="Arial"/>
                <w:color w:val="000000"/>
              </w:rPr>
            </w:pPr>
          </w:p>
        </w:tc>
        <w:tc>
          <w:tcPr>
            <w:tcW w:w="5532" w:type="dxa"/>
            <w:shd w:val="clear" w:color="auto" w:fill="D9D9D9" w:themeFill="background1" w:themeFillShade="D9"/>
          </w:tcPr>
          <w:p w14:paraId="68CACC25" w14:textId="77777777" w:rsidR="00717827" w:rsidRPr="00B53DBB" w:rsidRDefault="00717827" w:rsidP="003F2442">
            <w:pPr>
              <w:rPr>
                <w:rFonts w:ascii="Arial" w:hAnsi="Arial" w:cs="Arial"/>
                <w:sz w:val="20"/>
                <w:szCs w:val="20"/>
              </w:rPr>
            </w:pPr>
          </w:p>
        </w:tc>
      </w:tr>
      <w:tr w:rsidR="00B45032" w:rsidRPr="00B53DBB" w14:paraId="5E8B151B" w14:textId="77777777" w:rsidTr="1D23D0C4">
        <w:tc>
          <w:tcPr>
            <w:tcW w:w="2448" w:type="dxa"/>
            <w:vMerge w:val="restart"/>
          </w:tcPr>
          <w:p w14:paraId="2648E7C3" w14:textId="77777777" w:rsidR="00B45032" w:rsidRDefault="00B45032" w:rsidP="0060135D">
            <w:pPr>
              <w:rPr>
                <w:rFonts w:ascii="Arial" w:hAnsi="Arial" w:cs="Arial"/>
                <w:b/>
                <w:bCs/>
              </w:rPr>
            </w:pPr>
            <w:r>
              <w:rPr>
                <w:rFonts w:ascii="Arial" w:hAnsi="Arial" w:cs="Arial"/>
                <w:b/>
                <w:bCs/>
              </w:rPr>
              <w:t>Phase 2</w:t>
            </w:r>
          </w:p>
          <w:p w14:paraId="530B7A09" w14:textId="77777777" w:rsidR="00B45032" w:rsidRDefault="00B45032" w:rsidP="0060135D">
            <w:pPr>
              <w:rPr>
                <w:rFonts w:ascii="Arial" w:hAnsi="Arial" w:cs="Arial"/>
                <w:b/>
                <w:bCs/>
              </w:rPr>
            </w:pPr>
            <w:r>
              <w:rPr>
                <w:rFonts w:ascii="Arial" w:hAnsi="Arial" w:cs="Arial"/>
                <w:b/>
                <w:bCs/>
              </w:rPr>
              <w:t>(School-led – Professional Practice 1)</w:t>
            </w:r>
          </w:p>
          <w:p w14:paraId="3EFFC7E9" w14:textId="77777777" w:rsidR="00B45032" w:rsidRDefault="00B45032" w:rsidP="0060135D">
            <w:pPr>
              <w:rPr>
                <w:rFonts w:ascii="Arial" w:hAnsi="Arial" w:cs="Arial"/>
                <w:b/>
                <w:bCs/>
              </w:rPr>
            </w:pPr>
          </w:p>
          <w:p w14:paraId="023FA82D" w14:textId="77777777" w:rsidR="00B45032" w:rsidRDefault="00B45032" w:rsidP="0060135D">
            <w:pPr>
              <w:rPr>
                <w:rFonts w:ascii="Arial" w:hAnsi="Arial" w:cs="Arial"/>
                <w:b/>
                <w:bCs/>
              </w:rPr>
            </w:pPr>
          </w:p>
          <w:p w14:paraId="635E93D1" w14:textId="582BA05B" w:rsidR="00B45032" w:rsidRPr="00185D28" w:rsidRDefault="00B45032" w:rsidP="0060135D">
            <w:pPr>
              <w:rPr>
                <w:rFonts w:ascii="Arial" w:hAnsi="Arial" w:cs="Arial"/>
                <w:bCs/>
                <w:i/>
              </w:rPr>
            </w:pPr>
            <w:r>
              <w:rPr>
                <w:rFonts w:ascii="Arial" w:hAnsi="Arial" w:cs="Arial"/>
                <w:bCs/>
                <w:i/>
              </w:rPr>
              <w:t>*Trainees will observe, discuss, apply and secure the knowledge, understanding and skills developed at Phase 1 and will add the following…</w:t>
            </w:r>
          </w:p>
        </w:tc>
        <w:tc>
          <w:tcPr>
            <w:tcW w:w="5344" w:type="dxa"/>
          </w:tcPr>
          <w:p w14:paraId="3E59AF50" w14:textId="7716E352" w:rsidR="00B45032" w:rsidRPr="00712BBB" w:rsidRDefault="00B45032"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11A7699B" w14:textId="3BD1499C" w:rsidR="00B45032" w:rsidRPr="00B53DBB" w:rsidRDefault="00B45032" w:rsidP="0060135D">
            <w:pPr>
              <w:rPr>
                <w:rFonts w:ascii="Arial" w:hAnsi="Arial" w:cs="Arial"/>
                <w:sz w:val="20"/>
                <w:szCs w:val="20"/>
              </w:rPr>
            </w:pPr>
            <w:r w:rsidRPr="00712BBB">
              <w:rPr>
                <w:rFonts w:ascii="Arial" w:hAnsi="Arial" w:cs="Arial"/>
                <w:b/>
                <w:bCs/>
                <w:sz w:val="20"/>
                <w:szCs w:val="20"/>
              </w:rPr>
              <w:t>Trainees will be able to:</w:t>
            </w:r>
          </w:p>
        </w:tc>
      </w:tr>
      <w:tr w:rsidR="00B45032" w:rsidRPr="00B53DBB" w14:paraId="2787983C" w14:textId="77777777" w:rsidTr="1D23D0C4">
        <w:tc>
          <w:tcPr>
            <w:tcW w:w="2448" w:type="dxa"/>
            <w:vMerge/>
          </w:tcPr>
          <w:p w14:paraId="18B596AF" w14:textId="77777777" w:rsidR="00B45032" w:rsidRPr="00B53DBB" w:rsidRDefault="00B45032" w:rsidP="003F2442">
            <w:pPr>
              <w:rPr>
                <w:rFonts w:ascii="Arial" w:hAnsi="Arial" w:cs="Arial"/>
                <w:b/>
                <w:bCs/>
              </w:rPr>
            </w:pPr>
          </w:p>
        </w:tc>
        <w:tc>
          <w:tcPr>
            <w:tcW w:w="5344" w:type="dxa"/>
          </w:tcPr>
          <w:p w14:paraId="7DC98D26" w14:textId="77777777" w:rsidR="00B45032" w:rsidRPr="00092677" w:rsidRDefault="00717827" w:rsidP="003F2442">
            <w:pPr>
              <w:pStyle w:val="ListParagraph"/>
              <w:numPr>
                <w:ilvl w:val="0"/>
                <w:numId w:val="11"/>
              </w:numPr>
              <w:rPr>
                <w:rFonts w:ascii="Arial" w:hAnsi="Arial" w:cs="Arial"/>
                <w:sz w:val="20"/>
                <w:szCs w:val="20"/>
              </w:rPr>
            </w:pPr>
            <w:r w:rsidRPr="00980204">
              <w:rPr>
                <w:rFonts w:ascii="Arial" w:eastAsia="Arial" w:hAnsi="Arial" w:cs="Arial"/>
              </w:rPr>
              <w:t>The role of the environment and adults within this to support learning.</w:t>
            </w:r>
          </w:p>
          <w:p w14:paraId="0962844E" w14:textId="4D751AD3" w:rsidR="00092677" w:rsidRPr="00092677" w:rsidRDefault="00092677" w:rsidP="00092677">
            <w:pPr>
              <w:rPr>
                <w:rFonts w:ascii="Arial" w:hAnsi="Arial" w:cs="Arial"/>
                <w:sz w:val="20"/>
                <w:szCs w:val="20"/>
              </w:rPr>
            </w:pPr>
            <w:r w:rsidRPr="00092677">
              <w:rPr>
                <w:rFonts w:ascii="Arial" w:hAnsi="Arial" w:cs="Arial"/>
              </w:rPr>
              <w:t>LHT 1.3</w:t>
            </w:r>
          </w:p>
        </w:tc>
        <w:tc>
          <w:tcPr>
            <w:tcW w:w="5532" w:type="dxa"/>
          </w:tcPr>
          <w:p w14:paraId="237A57D0" w14:textId="5BC54D13" w:rsidR="00B45032" w:rsidRPr="001477C9" w:rsidRDefault="00B45032" w:rsidP="003F2442">
            <w:pPr>
              <w:pStyle w:val="ListParagraph"/>
              <w:numPr>
                <w:ilvl w:val="0"/>
                <w:numId w:val="11"/>
              </w:numPr>
              <w:rPr>
                <w:rFonts w:ascii="Arial" w:hAnsi="Arial" w:cs="Arial"/>
                <w:sz w:val="20"/>
                <w:szCs w:val="20"/>
              </w:rPr>
            </w:pPr>
            <w:r w:rsidRPr="00980204">
              <w:rPr>
                <w:rFonts w:ascii="Arial" w:eastAsia="Arial" w:hAnsi="Arial" w:cs="Arial"/>
                <w:color w:val="000000"/>
              </w:rPr>
              <w:t>Plan lessons to enable critical thinking and problem solving to take place</w:t>
            </w:r>
          </w:p>
        </w:tc>
      </w:tr>
      <w:tr w:rsidR="00B45032" w:rsidRPr="00B53DBB" w14:paraId="666423B4" w14:textId="77777777" w:rsidTr="1D23D0C4">
        <w:trPr>
          <w:trHeight w:val="800"/>
        </w:trPr>
        <w:tc>
          <w:tcPr>
            <w:tcW w:w="2448" w:type="dxa"/>
            <w:vMerge/>
          </w:tcPr>
          <w:p w14:paraId="3A66A738" w14:textId="77777777" w:rsidR="00B45032" w:rsidRPr="00B53DBB" w:rsidRDefault="00B45032" w:rsidP="003F2442">
            <w:pPr>
              <w:rPr>
                <w:rFonts w:ascii="Arial" w:hAnsi="Arial" w:cs="Arial"/>
                <w:b/>
                <w:bCs/>
              </w:rPr>
            </w:pPr>
          </w:p>
        </w:tc>
        <w:tc>
          <w:tcPr>
            <w:tcW w:w="5344" w:type="dxa"/>
          </w:tcPr>
          <w:p w14:paraId="498BC479" w14:textId="2092F210" w:rsidR="00B45032" w:rsidRPr="00092677" w:rsidRDefault="003C343F" w:rsidP="003C343F">
            <w:pPr>
              <w:pStyle w:val="ListParagraph"/>
              <w:numPr>
                <w:ilvl w:val="0"/>
                <w:numId w:val="11"/>
              </w:numPr>
              <w:rPr>
                <w:rFonts w:ascii="Arial" w:hAnsi="Arial" w:cs="Arial"/>
                <w:sz w:val="20"/>
                <w:szCs w:val="20"/>
              </w:rPr>
            </w:pPr>
            <w:r>
              <w:rPr>
                <w:rFonts w:ascii="Arial" w:eastAsia="Arial" w:hAnsi="Arial" w:cs="Arial"/>
                <w:highlight w:val="white"/>
              </w:rPr>
              <w:t>T</w:t>
            </w:r>
            <w:r w:rsidR="00717827" w:rsidRPr="003C343F">
              <w:rPr>
                <w:rFonts w:ascii="Arial" w:eastAsia="Arial" w:hAnsi="Arial" w:cs="Arial"/>
                <w:highlight w:val="white"/>
              </w:rPr>
              <w:t>he value and importance of knowing, understanding and building on children’s prior learning experiences</w:t>
            </w:r>
          </w:p>
          <w:p w14:paraId="405D0862" w14:textId="507C86C1" w:rsidR="00092677" w:rsidRPr="00092677" w:rsidRDefault="00092677" w:rsidP="00092677">
            <w:pPr>
              <w:rPr>
                <w:rFonts w:ascii="Arial" w:hAnsi="Arial" w:cs="Arial"/>
                <w:sz w:val="20"/>
                <w:szCs w:val="20"/>
              </w:rPr>
            </w:pPr>
            <w:r>
              <w:rPr>
                <w:rFonts w:ascii="Arial" w:hAnsi="Arial" w:cs="Arial"/>
                <w:sz w:val="20"/>
                <w:szCs w:val="20"/>
              </w:rPr>
              <w:t>LT2.2</w:t>
            </w:r>
          </w:p>
          <w:p w14:paraId="0F29F433" w14:textId="1A264758" w:rsidR="00B85373" w:rsidRPr="00B85373" w:rsidRDefault="00B85373" w:rsidP="00B85373">
            <w:pPr>
              <w:rPr>
                <w:rFonts w:ascii="Arial" w:hAnsi="Arial" w:cs="Arial"/>
                <w:sz w:val="20"/>
                <w:szCs w:val="20"/>
              </w:rPr>
            </w:pPr>
          </w:p>
        </w:tc>
        <w:tc>
          <w:tcPr>
            <w:tcW w:w="5532" w:type="dxa"/>
          </w:tcPr>
          <w:p w14:paraId="6F54F8AE" w14:textId="77777777" w:rsidR="00B45032" w:rsidRPr="00D63F4E" w:rsidRDefault="00B45032" w:rsidP="003F2442">
            <w:pPr>
              <w:pStyle w:val="ListParagraph"/>
              <w:numPr>
                <w:ilvl w:val="0"/>
                <w:numId w:val="11"/>
              </w:numPr>
              <w:rPr>
                <w:rFonts w:ascii="Arial" w:hAnsi="Arial" w:cs="Arial"/>
                <w:sz w:val="20"/>
                <w:szCs w:val="20"/>
              </w:rPr>
            </w:pPr>
            <w:r w:rsidRPr="00980204">
              <w:rPr>
                <w:rFonts w:ascii="Arial" w:eastAsia="Arial" w:hAnsi="Arial" w:cs="Arial"/>
                <w:color w:val="000000"/>
              </w:rPr>
              <w:t>Use a range of types of questions effectively to encourage recall and reflection</w:t>
            </w:r>
          </w:p>
          <w:p w14:paraId="578A0EBC" w14:textId="0105B203" w:rsidR="00D63F4E" w:rsidRPr="00D63F4E" w:rsidRDefault="00D63F4E" w:rsidP="00D63F4E">
            <w:pPr>
              <w:rPr>
                <w:rFonts w:ascii="Arial" w:hAnsi="Arial" w:cs="Arial"/>
                <w:sz w:val="20"/>
                <w:szCs w:val="20"/>
              </w:rPr>
            </w:pPr>
            <w:r>
              <w:rPr>
                <w:rStyle w:val="normaltextrun"/>
                <w:rFonts w:ascii="Arial" w:hAnsi="Arial" w:cs="Arial"/>
                <w:color w:val="000000"/>
                <w:shd w:val="clear" w:color="auto" w:fill="FFFFFF"/>
              </w:rPr>
              <w:t>LT4.6</w:t>
            </w:r>
            <w:r>
              <w:rPr>
                <w:rStyle w:val="eop"/>
                <w:rFonts w:ascii="Arial" w:hAnsi="Arial" w:cs="Arial"/>
                <w:color w:val="000000"/>
                <w:shd w:val="clear" w:color="auto" w:fill="FFFFFF"/>
              </w:rPr>
              <w:t> </w:t>
            </w:r>
          </w:p>
        </w:tc>
      </w:tr>
      <w:tr w:rsidR="00B45032" w:rsidRPr="00B53DBB" w14:paraId="6E876261" w14:textId="77777777" w:rsidTr="1D23D0C4">
        <w:trPr>
          <w:trHeight w:val="1043"/>
        </w:trPr>
        <w:tc>
          <w:tcPr>
            <w:tcW w:w="2448" w:type="dxa"/>
            <w:vMerge/>
          </w:tcPr>
          <w:p w14:paraId="7AB6548A" w14:textId="77777777" w:rsidR="00B45032" w:rsidRPr="00B53DBB" w:rsidRDefault="00B45032" w:rsidP="003F2442">
            <w:pPr>
              <w:rPr>
                <w:rFonts w:ascii="Arial" w:hAnsi="Arial" w:cs="Arial"/>
                <w:b/>
                <w:bCs/>
              </w:rPr>
            </w:pPr>
          </w:p>
        </w:tc>
        <w:tc>
          <w:tcPr>
            <w:tcW w:w="5344" w:type="dxa"/>
          </w:tcPr>
          <w:p w14:paraId="682D614C" w14:textId="77777777" w:rsidR="00B45032" w:rsidRPr="00A13DFB" w:rsidRDefault="00B45032" w:rsidP="003F2442">
            <w:pPr>
              <w:pStyle w:val="ListParagraph"/>
              <w:numPr>
                <w:ilvl w:val="0"/>
                <w:numId w:val="11"/>
              </w:numPr>
              <w:rPr>
                <w:rFonts w:ascii="Arial" w:hAnsi="Arial" w:cs="Arial"/>
                <w:sz w:val="20"/>
                <w:szCs w:val="20"/>
              </w:rPr>
            </w:pPr>
            <w:r w:rsidRPr="00980204">
              <w:rPr>
                <w:rFonts w:ascii="Arial" w:eastAsia="Arial" w:hAnsi="Arial" w:cs="Arial"/>
              </w:rPr>
              <w:t>The use of structured planning templates, teacher modelling, worked examples, and breaking down activities into steps can help to reduce cognitive overload</w:t>
            </w:r>
          </w:p>
          <w:p w14:paraId="3FD61AF5" w14:textId="2D538ACC" w:rsidR="00A13DFB" w:rsidRPr="00A13DFB" w:rsidRDefault="00A13DFB" w:rsidP="00A13DFB">
            <w:pPr>
              <w:rPr>
                <w:rFonts w:ascii="Arial" w:hAnsi="Arial" w:cs="Arial"/>
                <w:sz w:val="20"/>
                <w:szCs w:val="20"/>
              </w:rPr>
            </w:pPr>
            <w:r>
              <w:rPr>
                <w:rStyle w:val="normaltextrun"/>
                <w:rFonts w:ascii="Arial" w:hAnsi="Arial" w:cs="Arial"/>
                <w:color w:val="000000"/>
                <w:shd w:val="clear" w:color="auto" w:fill="FFFFFF"/>
              </w:rPr>
              <w:t>LT2.</w:t>
            </w:r>
            <w:r>
              <w:rPr>
                <w:rStyle w:val="contextualspellingandgrammarerror"/>
                <w:rFonts w:ascii="Arial" w:hAnsi="Arial" w:cs="Arial"/>
                <w:color w:val="000000"/>
                <w:shd w:val="clear" w:color="auto" w:fill="FFFFFF"/>
              </w:rPr>
              <w:t>2,LT</w:t>
            </w:r>
            <w:r>
              <w:rPr>
                <w:rStyle w:val="normaltextrun"/>
                <w:rFonts w:ascii="Arial" w:hAnsi="Arial" w:cs="Arial"/>
                <w:color w:val="000000"/>
                <w:shd w:val="clear" w:color="auto" w:fill="FFFFFF"/>
              </w:rPr>
              <w:t>2.9</w:t>
            </w:r>
            <w:r>
              <w:rPr>
                <w:rStyle w:val="eop"/>
                <w:rFonts w:ascii="Arial" w:hAnsi="Arial" w:cs="Arial"/>
                <w:color w:val="000000"/>
                <w:shd w:val="clear" w:color="auto" w:fill="FFFFFF"/>
              </w:rPr>
              <w:t> </w:t>
            </w:r>
          </w:p>
        </w:tc>
        <w:tc>
          <w:tcPr>
            <w:tcW w:w="5532" w:type="dxa"/>
          </w:tcPr>
          <w:p w14:paraId="7C9EDA6A" w14:textId="77777777" w:rsidR="00B45032" w:rsidRPr="00B85373" w:rsidRDefault="00B45032" w:rsidP="003F2442">
            <w:pPr>
              <w:pStyle w:val="ListParagraph"/>
              <w:numPr>
                <w:ilvl w:val="0"/>
                <w:numId w:val="11"/>
              </w:numPr>
              <w:rPr>
                <w:rFonts w:ascii="Arial" w:hAnsi="Arial" w:cs="Arial"/>
                <w:sz w:val="20"/>
                <w:szCs w:val="20"/>
              </w:rPr>
            </w:pPr>
            <w:r w:rsidRPr="00980204">
              <w:rPr>
                <w:rFonts w:ascii="Arial" w:eastAsia="Arial" w:hAnsi="Arial" w:cs="Arial"/>
                <w:color w:val="000000"/>
              </w:rPr>
              <w:t xml:space="preserve">Use paired and group work effectively to promote purposeful talk for learning </w:t>
            </w:r>
          </w:p>
          <w:p w14:paraId="13D50757" w14:textId="3C03E617" w:rsidR="00B85373" w:rsidRPr="00B85373" w:rsidRDefault="00B85373" w:rsidP="00B85373">
            <w:pPr>
              <w:rPr>
                <w:rFonts w:ascii="Arial" w:hAnsi="Arial" w:cs="Arial"/>
                <w:sz w:val="20"/>
                <w:szCs w:val="20"/>
              </w:rPr>
            </w:pPr>
          </w:p>
        </w:tc>
      </w:tr>
      <w:tr w:rsidR="00B45032" w:rsidRPr="00B53DBB" w14:paraId="641AB103" w14:textId="77777777" w:rsidTr="1D23D0C4">
        <w:tc>
          <w:tcPr>
            <w:tcW w:w="2448" w:type="dxa"/>
            <w:vMerge/>
          </w:tcPr>
          <w:p w14:paraId="22400C35" w14:textId="77777777" w:rsidR="00B45032" w:rsidRPr="00B53DBB" w:rsidRDefault="00B45032" w:rsidP="00A27DF6">
            <w:pPr>
              <w:rPr>
                <w:rFonts w:ascii="Arial" w:hAnsi="Arial" w:cs="Arial"/>
                <w:b/>
                <w:bCs/>
              </w:rPr>
            </w:pPr>
          </w:p>
        </w:tc>
        <w:tc>
          <w:tcPr>
            <w:tcW w:w="5344" w:type="dxa"/>
          </w:tcPr>
          <w:p w14:paraId="0E2104A1" w14:textId="5DD5AA45" w:rsidR="00B45032" w:rsidRPr="00052684" w:rsidRDefault="00B45032"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B45032" w:rsidRDefault="00B45032" w:rsidP="00A27DF6">
            <w:pPr>
              <w:jc w:val="center"/>
              <w:rPr>
                <w:rFonts w:ascii="Arial" w:hAnsi="Arial" w:cs="Arial"/>
                <w:b/>
                <w:bCs/>
                <w:sz w:val="20"/>
                <w:szCs w:val="20"/>
              </w:rPr>
            </w:pPr>
          </w:p>
          <w:p w14:paraId="11DD7E46" w14:textId="17C1FB18" w:rsidR="00B45032" w:rsidRDefault="00B45032" w:rsidP="00A27DF6">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B45032" w:rsidRDefault="00B45032" w:rsidP="00A27DF6">
            <w:pPr>
              <w:rPr>
                <w:rFonts w:ascii="Arial" w:hAnsi="Arial" w:cs="Arial"/>
                <w:i/>
                <w:iCs/>
                <w:sz w:val="20"/>
                <w:szCs w:val="20"/>
              </w:rPr>
            </w:pPr>
          </w:p>
          <w:p w14:paraId="5FBEA56E" w14:textId="77777777" w:rsidR="00B45032" w:rsidRDefault="00B45032"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0D7379C" w14:textId="6A6DB716" w:rsidR="00B45032" w:rsidRPr="00B45032" w:rsidRDefault="00B45032" w:rsidP="00B45032">
            <w:pPr>
              <w:pStyle w:val="ListParagraph"/>
              <w:numPr>
                <w:ilvl w:val="0"/>
                <w:numId w:val="25"/>
              </w:numPr>
              <w:rPr>
                <w:rFonts w:ascii="Arial" w:hAnsi="Arial" w:cs="Arial"/>
                <w:i/>
                <w:iCs/>
                <w:sz w:val="20"/>
                <w:szCs w:val="20"/>
              </w:rPr>
            </w:pPr>
            <w:r w:rsidRPr="00B45032">
              <w:rPr>
                <w:rFonts w:ascii="Arial" w:eastAsia="Arial" w:hAnsi="Arial" w:cs="Arial"/>
                <w:color w:val="000000"/>
              </w:rPr>
              <w:t>How to plan lessons effectively to maximise learning and reduce cognitive overload</w:t>
            </w:r>
          </w:p>
          <w:p w14:paraId="0E15AB8D" w14:textId="77777777" w:rsidR="00B45032" w:rsidRDefault="00B45032" w:rsidP="00A27DF6">
            <w:pPr>
              <w:rPr>
                <w:rFonts w:ascii="Arial" w:hAnsi="Arial" w:cs="Arial"/>
                <w:i/>
                <w:iCs/>
                <w:sz w:val="20"/>
                <w:szCs w:val="20"/>
              </w:rPr>
            </w:pPr>
          </w:p>
          <w:p w14:paraId="278C5DF0" w14:textId="2B7D24A7" w:rsidR="00B45032" w:rsidRDefault="00B45032" w:rsidP="00A27DF6">
            <w:pPr>
              <w:rPr>
                <w:rFonts w:ascii="Arial" w:hAnsi="Arial" w:cs="Arial"/>
                <w:b/>
                <w:bCs/>
                <w:i/>
                <w:iCs/>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 xml:space="preserve">understand: </w:t>
            </w:r>
          </w:p>
          <w:p w14:paraId="656F94C1" w14:textId="77777777" w:rsidR="00B45032" w:rsidRPr="00B45032" w:rsidRDefault="00B45032" w:rsidP="00B45032">
            <w:pPr>
              <w:pStyle w:val="ListParagraph"/>
              <w:numPr>
                <w:ilvl w:val="0"/>
                <w:numId w:val="25"/>
              </w:numPr>
              <w:pBdr>
                <w:top w:val="nil"/>
                <w:left w:val="nil"/>
                <w:bottom w:val="nil"/>
                <w:right w:val="nil"/>
                <w:between w:val="nil"/>
              </w:pBdr>
              <w:rPr>
                <w:rFonts w:ascii="Arial" w:eastAsia="Arial" w:hAnsi="Arial" w:cs="Arial"/>
                <w:color w:val="000000"/>
              </w:rPr>
            </w:pPr>
            <w:r w:rsidRPr="00B45032">
              <w:rPr>
                <w:rFonts w:ascii="Arial" w:eastAsia="Arial" w:hAnsi="Arial" w:cs="Arial"/>
                <w:color w:val="000000"/>
              </w:rPr>
              <w:t xml:space="preserve">The impact of targeted questioning on pupils’ retrieval and recall </w:t>
            </w:r>
          </w:p>
          <w:p w14:paraId="25EDCA4C" w14:textId="77777777" w:rsidR="00B45032" w:rsidRDefault="00B45032" w:rsidP="00A27DF6">
            <w:pPr>
              <w:rPr>
                <w:rFonts w:ascii="Arial" w:hAnsi="Arial" w:cs="Arial"/>
                <w:i/>
                <w:iCs/>
                <w:sz w:val="20"/>
                <w:szCs w:val="20"/>
              </w:rPr>
            </w:pPr>
          </w:p>
          <w:p w14:paraId="5CA25DCC" w14:textId="77777777" w:rsidR="00B45032" w:rsidRDefault="00B45032"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02A070DE" w14:textId="04EACD17" w:rsidR="00B45032" w:rsidRPr="00B45032" w:rsidRDefault="1D23D0C4" w:rsidP="00B45032">
            <w:pPr>
              <w:pStyle w:val="ListParagraph"/>
              <w:numPr>
                <w:ilvl w:val="0"/>
                <w:numId w:val="24"/>
              </w:numPr>
              <w:rPr>
                <w:rFonts w:ascii="Arial" w:hAnsi="Arial" w:cs="Arial"/>
                <w:sz w:val="20"/>
                <w:szCs w:val="20"/>
              </w:rPr>
            </w:pPr>
            <w:r w:rsidRPr="1D23D0C4">
              <w:rPr>
                <w:rFonts w:ascii="Arial" w:eastAsia="Arial" w:hAnsi="Arial" w:cs="Arial"/>
                <w:color w:val="000000" w:themeColor="text1"/>
              </w:rPr>
              <w:t>Use key approaches to metacognition in the primary classroom</w:t>
            </w:r>
          </w:p>
          <w:p w14:paraId="612D9FF2" w14:textId="0C2011C0" w:rsidR="00B45032" w:rsidRPr="00B45032" w:rsidRDefault="00B45032" w:rsidP="1D23D0C4">
            <w:pPr>
              <w:rPr>
                <w:rFonts w:ascii="Arial" w:eastAsia="Arial" w:hAnsi="Arial" w:cs="Arial"/>
                <w:color w:val="000000" w:themeColor="text1"/>
              </w:rPr>
            </w:pPr>
          </w:p>
          <w:p w14:paraId="3AE44D23" w14:textId="0D98228B" w:rsidR="00B45032" w:rsidRPr="00B45032" w:rsidRDefault="1D23D0C4" w:rsidP="1D23D0C4">
            <w:pPr>
              <w:rPr>
                <w:rFonts w:ascii="Arial" w:eastAsia="Arial" w:hAnsi="Arial" w:cs="Arial"/>
                <w:color w:val="000000" w:themeColor="text1"/>
              </w:rPr>
            </w:pPr>
            <w:r w:rsidRPr="00794B28">
              <w:rPr>
                <w:rFonts w:ascii="Arial" w:eastAsia="Arial" w:hAnsi="Arial" w:cs="Arial"/>
                <w:color w:val="000000" w:themeColor="text1"/>
                <w:highlight w:val="yellow"/>
              </w:rPr>
              <w:t>Assessment:</w:t>
            </w:r>
            <w:r w:rsidRPr="1D23D0C4">
              <w:rPr>
                <w:rFonts w:ascii="Arial" w:eastAsia="Arial" w:hAnsi="Arial" w:cs="Arial"/>
                <w:color w:val="000000" w:themeColor="text1"/>
              </w:rPr>
              <w:t xml:space="preserve"> </w:t>
            </w:r>
            <w:r w:rsidRPr="1D23D0C4">
              <w:rPr>
                <w:rFonts w:ascii="Calibri" w:eastAsia="Calibri" w:hAnsi="Calibri" w:cs="Calibri"/>
                <w:color w:val="000000" w:themeColor="text1"/>
                <w:sz w:val="24"/>
                <w:szCs w:val="24"/>
              </w:rPr>
              <w:t>Cognitive overload, spaced learning recall and retrieval will be consolidated through observation of teaching on placement and assessed through evidence of awareness of cognitive overload, retrieval and rehearsal and spaced learning in lesson plans.</w:t>
            </w:r>
          </w:p>
          <w:p w14:paraId="39F257F0" w14:textId="7232E8FB" w:rsidR="00B45032" w:rsidRPr="00B45032" w:rsidRDefault="1D23D0C4" w:rsidP="1D23D0C4">
            <w:r w:rsidRPr="1D23D0C4">
              <w:rPr>
                <w:rFonts w:ascii="Calibri" w:eastAsia="Calibri" w:hAnsi="Calibri" w:cs="Calibri"/>
                <w:color w:val="000000" w:themeColor="text1"/>
                <w:sz w:val="24"/>
                <w:szCs w:val="24"/>
              </w:rPr>
              <w:t>Through observation in lesson plans, when questioning, are they giving time to recall and retrieve. Also are they taking care with instructions etc to avoid cognitive overload.</w:t>
            </w:r>
          </w:p>
          <w:p w14:paraId="78A0B72F" w14:textId="3310F9FF" w:rsidR="00B45032" w:rsidRPr="00B45032" w:rsidRDefault="1D23D0C4" w:rsidP="1D23D0C4">
            <w:r w:rsidRPr="1D23D0C4">
              <w:rPr>
                <w:rFonts w:ascii="Calibri" w:eastAsia="Calibri" w:hAnsi="Calibri" w:cs="Calibri"/>
                <w:color w:val="000000" w:themeColor="text1"/>
                <w:sz w:val="24"/>
                <w:szCs w:val="24"/>
              </w:rPr>
              <w:t xml:space="preserve">Child developmental stages etc evidenced in child profile on placement (ongoing, phase 1 and 4). </w:t>
            </w:r>
          </w:p>
          <w:p w14:paraId="6DCB6C87" w14:textId="5E546E51" w:rsidR="00B45032" w:rsidRPr="00B45032" w:rsidRDefault="00B45032" w:rsidP="1D23D0C4">
            <w:pPr>
              <w:rPr>
                <w:rFonts w:ascii="Calibri" w:eastAsia="Calibri" w:hAnsi="Calibri" w:cs="Calibri"/>
                <w:color w:val="000000" w:themeColor="text1"/>
                <w:sz w:val="24"/>
                <w:szCs w:val="24"/>
              </w:rPr>
            </w:pPr>
          </w:p>
          <w:p w14:paraId="23BB50E2" w14:textId="74108B5F" w:rsidR="00B45032" w:rsidRPr="00B45032" w:rsidRDefault="00B45032" w:rsidP="1D23D0C4">
            <w:pPr>
              <w:rPr>
                <w:rFonts w:ascii="Arial" w:eastAsia="Arial" w:hAnsi="Arial" w:cs="Arial"/>
                <w:color w:val="000000" w:themeColor="text1"/>
              </w:rPr>
            </w:pPr>
          </w:p>
        </w:tc>
      </w:tr>
      <w:tr w:rsidR="003C343F" w:rsidRPr="00B53DBB" w14:paraId="382EE921" w14:textId="77777777" w:rsidTr="1D23D0C4">
        <w:tc>
          <w:tcPr>
            <w:tcW w:w="2448" w:type="dxa"/>
            <w:vMerge/>
          </w:tcPr>
          <w:p w14:paraId="77FBF0AE" w14:textId="77777777" w:rsidR="003C343F" w:rsidRPr="00B53DBB" w:rsidRDefault="003C343F" w:rsidP="003F2442">
            <w:pPr>
              <w:rPr>
                <w:rFonts w:ascii="Arial" w:hAnsi="Arial" w:cs="Arial"/>
                <w:b/>
                <w:bCs/>
              </w:rPr>
            </w:pPr>
          </w:p>
        </w:tc>
        <w:tc>
          <w:tcPr>
            <w:tcW w:w="5344" w:type="dxa"/>
          </w:tcPr>
          <w:p w14:paraId="49C78CDC" w14:textId="77777777" w:rsidR="003C343F" w:rsidRDefault="003C343F" w:rsidP="003F2442">
            <w:pPr>
              <w:pStyle w:val="ListParagraph"/>
              <w:numPr>
                <w:ilvl w:val="0"/>
                <w:numId w:val="20"/>
              </w:numPr>
              <w:rPr>
                <w:rFonts w:ascii="Arial" w:eastAsia="Arial" w:hAnsi="Arial" w:cs="Arial"/>
              </w:rPr>
            </w:pPr>
            <w:r w:rsidRPr="00980204">
              <w:rPr>
                <w:rFonts w:ascii="Arial" w:eastAsia="Arial" w:hAnsi="Arial" w:cs="Arial"/>
              </w:rPr>
              <w:t>Children learn well in enabling environments with teaching and support from adults who understand their needs</w:t>
            </w:r>
          </w:p>
          <w:p w14:paraId="174D2EA9" w14:textId="77255679" w:rsidR="00092677" w:rsidRPr="00092677" w:rsidRDefault="00092677" w:rsidP="00092677">
            <w:pPr>
              <w:rPr>
                <w:rFonts w:ascii="Arial" w:eastAsia="Arial" w:hAnsi="Arial" w:cs="Arial"/>
              </w:rPr>
            </w:pPr>
            <w:r>
              <w:rPr>
                <w:rFonts w:ascii="Arial" w:eastAsia="Arial" w:hAnsi="Arial" w:cs="Arial"/>
              </w:rPr>
              <w:t>LT2.2</w:t>
            </w:r>
          </w:p>
        </w:tc>
        <w:tc>
          <w:tcPr>
            <w:tcW w:w="5532" w:type="dxa"/>
            <w:vMerge/>
          </w:tcPr>
          <w:p w14:paraId="0703CF28" w14:textId="77777777" w:rsidR="003C343F" w:rsidRPr="00B53DBB" w:rsidRDefault="003C343F" w:rsidP="003F2442">
            <w:pPr>
              <w:rPr>
                <w:rFonts w:ascii="Arial" w:hAnsi="Arial" w:cs="Arial"/>
                <w:sz w:val="20"/>
                <w:szCs w:val="20"/>
              </w:rPr>
            </w:pPr>
          </w:p>
        </w:tc>
      </w:tr>
      <w:tr w:rsidR="00B45032" w:rsidRPr="00B53DBB" w14:paraId="3ABAE991" w14:textId="77777777" w:rsidTr="1D23D0C4">
        <w:tc>
          <w:tcPr>
            <w:tcW w:w="2448" w:type="dxa"/>
            <w:vMerge/>
          </w:tcPr>
          <w:p w14:paraId="71A8CC4E" w14:textId="77777777" w:rsidR="00B45032" w:rsidRPr="00B53DBB" w:rsidRDefault="00B45032" w:rsidP="003F2442">
            <w:pPr>
              <w:rPr>
                <w:rFonts w:ascii="Arial" w:hAnsi="Arial" w:cs="Arial"/>
                <w:b/>
                <w:bCs/>
              </w:rPr>
            </w:pPr>
          </w:p>
        </w:tc>
        <w:tc>
          <w:tcPr>
            <w:tcW w:w="5344" w:type="dxa"/>
          </w:tcPr>
          <w:p w14:paraId="50CF2FDA" w14:textId="77777777" w:rsidR="00B45032" w:rsidRPr="00B85373" w:rsidRDefault="00B45032" w:rsidP="003F2442">
            <w:pPr>
              <w:pStyle w:val="ListParagraph"/>
              <w:numPr>
                <w:ilvl w:val="0"/>
                <w:numId w:val="20"/>
              </w:numPr>
              <w:rPr>
                <w:rFonts w:ascii="Arial" w:hAnsi="Arial" w:cs="Arial"/>
                <w:sz w:val="20"/>
                <w:szCs w:val="20"/>
              </w:rPr>
            </w:pPr>
            <w:r w:rsidRPr="00980204">
              <w:rPr>
                <w:rFonts w:ascii="Arial" w:eastAsia="Arial" w:hAnsi="Arial" w:cs="Arial"/>
              </w:rPr>
              <w:t>With guidance, how metacognitive strategies could be taught.</w:t>
            </w:r>
          </w:p>
          <w:p w14:paraId="73B2B7B5" w14:textId="10A62467" w:rsidR="00B85373" w:rsidRPr="00B85373" w:rsidRDefault="00B85373" w:rsidP="00B85373">
            <w:pPr>
              <w:rPr>
                <w:rFonts w:ascii="Arial" w:hAnsi="Arial" w:cs="Arial"/>
                <w:sz w:val="20"/>
                <w:szCs w:val="20"/>
              </w:rPr>
            </w:pPr>
          </w:p>
        </w:tc>
        <w:tc>
          <w:tcPr>
            <w:tcW w:w="5532" w:type="dxa"/>
            <w:vMerge/>
          </w:tcPr>
          <w:p w14:paraId="2A3E7FD5" w14:textId="77777777" w:rsidR="00B45032" w:rsidRPr="00B53DBB" w:rsidRDefault="00B45032" w:rsidP="003F2442">
            <w:pPr>
              <w:rPr>
                <w:rFonts w:ascii="Arial" w:hAnsi="Arial" w:cs="Arial"/>
                <w:sz w:val="20"/>
                <w:szCs w:val="20"/>
              </w:rPr>
            </w:pPr>
          </w:p>
        </w:tc>
      </w:tr>
      <w:tr w:rsidR="00A13DFB" w:rsidRPr="00B53DBB" w14:paraId="277F04DD" w14:textId="77777777" w:rsidTr="1D23D0C4">
        <w:tc>
          <w:tcPr>
            <w:tcW w:w="2448" w:type="dxa"/>
            <w:vMerge/>
          </w:tcPr>
          <w:p w14:paraId="0320883A" w14:textId="77777777" w:rsidR="00A13DFB" w:rsidRPr="00B53DBB" w:rsidRDefault="00A13DFB" w:rsidP="003F2442">
            <w:pPr>
              <w:rPr>
                <w:rFonts w:ascii="Arial" w:hAnsi="Arial" w:cs="Arial"/>
                <w:b/>
                <w:bCs/>
              </w:rPr>
            </w:pPr>
          </w:p>
        </w:tc>
        <w:tc>
          <w:tcPr>
            <w:tcW w:w="5344" w:type="dxa"/>
          </w:tcPr>
          <w:p w14:paraId="69DA494D" w14:textId="77777777" w:rsidR="00A13DFB" w:rsidRPr="00A13DFB" w:rsidRDefault="00A13DFB" w:rsidP="003C343F">
            <w:pPr>
              <w:pStyle w:val="ListParagraph"/>
              <w:numPr>
                <w:ilvl w:val="0"/>
                <w:numId w:val="22"/>
              </w:numPr>
              <w:spacing w:line="216" w:lineRule="auto"/>
              <w:rPr>
                <w:rFonts w:ascii="Arial" w:hAnsi="Arial" w:cs="Arial"/>
                <w:sz w:val="20"/>
                <w:szCs w:val="20"/>
              </w:rPr>
            </w:pPr>
            <w:r w:rsidRPr="00980204">
              <w:rPr>
                <w:rFonts w:ascii="Arial" w:eastAsia="Arial" w:hAnsi="Arial" w:cs="Arial"/>
              </w:rPr>
              <w:t>The benefits of metacognitive practices</w:t>
            </w:r>
          </w:p>
          <w:p w14:paraId="1216CA74" w14:textId="6304E3BC" w:rsidR="00A13DFB" w:rsidRPr="00A13DFB" w:rsidRDefault="00A13DFB" w:rsidP="00A13DFB">
            <w:pPr>
              <w:spacing w:line="216" w:lineRule="auto"/>
              <w:rPr>
                <w:rFonts w:ascii="Arial" w:hAnsi="Arial" w:cs="Arial"/>
                <w:sz w:val="20"/>
                <w:szCs w:val="20"/>
              </w:rPr>
            </w:pPr>
            <w:r>
              <w:rPr>
                <w:rStyle w:val="normaltextrun"/>
                <w:rFonts w:ascii="Arial" w:hAnsi="Arial" w:cs="Arial"/>
                <w:color w:val="000000"/>
                <w:bdr w:val="none" w:sz="0" w:space="0" w:color="auto" w:frame="1"/>
              </w:rPr>
              <w:t>LT4.5</w:t>
            </w:r>
          </w:p>
        </w:tc>
        <w:tc>
          <w:tcPr>
            <w:tcW w:w="5532" w:type="dxa"/>
            <w:vMerge/>
          </w:tcPr>
          <w:p w14:paraId="0F616C28" w14:textId="77777777" w:rsidR="00A13DFB" w:rsidRPr="00B53DBB" w:rsidRDefault="00A13DFB" w:rsidP="003F2442">
            <w:pPr>
              <w:rPr>
                <w:rFonts w:ascii="Arial" w:hAnsi="Arial" w:cs="Arial"/>
                <w:sz w:val="20"/>
                <w:szCs w:val="20"/>
              </w:rPr>
            </w:pPr>
          </w:p>
        </w:tc>
      </w:tr>
      <w:tr w:rsidR="00A13DFB" w:rsidRPr="00B53DBB" w14:paraId="0379571F" w14:textId="77777777" w:rsidTr="1D23D0C4">
        <w:tc>
          <w:tcPr>
            <w:tcW w:w="2448" w:type="dxa"/>
            <w:vMerge/>
          </w:tcPr>
          <w:p w14:paraId="479803E0" w14:textId="77777777" w:rsidR="00A13DFB" w:rsidRPr="00B53DBB" w:rsidRDefault="00A13DFB" w:rsidP="003F2442">
            <w:pPr>
              <w:rPr>
                <w:rFonts w:ascii="Arial" w:hAnsi="Arial" w:cs="Arial"/>
                <w:b/>
                <w:bCs/>
              </w:rPr>
            </w:pPr>
          </w:p>
        </w:tc>
        <w:tc>
          <w:tcPr>
            <w:tcW w:w="5344" w:type="dxa"/>
          </w:tcPr>
          <w:p w14:paraId="13B07CE1" w14:textId="77777777" w:rsidR="00A13DFB" w:rsidRPr="00182F6C" w:rsidRDefault="00A13DFB" w:rsidP="003F2442">
            <w:pPr>
              <w:pStyle w:val="ListParagraph"/>
              <w:numPr>
                <w:ilvl w:val="0"/>
                <w:numId w:val="20"/>
              </w:numPr>
              <w:rPr>
                <w:rFonts w:ascii="Arial" w:hAnsi="Arial" w:cs="Arial"/>
                <w:sz w:val="20"/>
                <w:szCs w:val="20"/>
              </w:rPr>
            </w:pPr>
            <w:r w:rsidRPr="00980204">
              <w:rPr>
                <w:rFonts w:ascii="Arial" w:eastAsia="Arial" w:hAnsi="Arial" w:cs="Arial"/>
                <w:color w:val="000000"/>
              </w:rPr>
              <w:t>That explicitly teaching pupils metacognitive strategies linked to subject knowledge supports independence and academic success.</w:t>
            </w:r>
          </w:p>
          <w:p w14:paraId="2DD97B52" w14:textId="4F261478" w:rsidR="00182F6C" w:rsidRPr="00182F6C" w:rsidRDefault="00182F6C" w:rsidP="00182F6C">
            <w:pPr>
              <w:rPr>
                <w:rFonts w:ascii="Arial" w:hAnsi="Arial" w:cs="Arial"/>
                <w:sz w:val="20"/>
                <w:szCs w:val="20"/>
              </w:rPr>
            </w:pPr>
            <w:r>
              <w:rPr>
                <w:rStyle w:val="normaltextrun"/>
                <w:rFonts w:ascii="Arial" w:hAnsi="Arial" w:cs="Arial"/>
                <w:color w:val="000000"/>
                <w:bdr w:val="none" w:sz="0" w:space="0" w:color="auto" w:frame="1"/>
              </w:rPr>
              <w:t>LT4.5</w:t>
            </w:r>
          </w:p>
        </w:tc>
        <w:tc>
          <w:tcPr>
            <w:tcW w:w="5532" w:type="dxa"/>
            <w:vMerge/>
          </w:tcPr>
          <w:p w14:paraId="0B5CD58E" w14:textId="77777777" w:rsidR="00A13DFB" w:rsidRPr="00B53DBB" w:rsidRDefault="00A13DFB" w:rsidP="003F2442">
            <w:pPr>
              <w:rPr>
                <w:rFonts w:ascii="Arial" w:hAnsi="Arial" w:cs="Arial"/>
                <w:sz w:val="20"/>
                <w:szCs w:val="20"/>
              </w:rPr>
            </w:pPr>
          </w:p>
        </w:tc>
      </w:tr>
      <w:tr w:rsidR="00A13DFB" w:rsidRPr="00B53DBB" w14:paraId="42897FAF" w14:textId="77777777" w:rsidTr="1D23D0C4">
        <w:tc>
          <w:tcPr>
            <w:tcW w:w="2448" w:type="dxa"/>
            <w:vMerge/>
          </w:tcPr>
          <w:p w14:paraId="1EFB6169" w14:textId="77777777" w:rsidR="00A13DFB" w:rsidRPr="00B53DBB" w:rsidRDefault="00A13DFB" w:rsidP="003F2442">
            <w:pPr>
              <w:rPr>
                <w:rFonts w:ascii="Arial" w:hAnsi="Arial" w:cs="Arial"/>
                <w:b/>
                <w:bCs/>
              </w:rPr>
            </w:pPr>
          </w:p>
        </w:tc>
        <w:tc>
          <w:tcPr>
            <w:tcW w:w="5344" w:type="dxa"/>
          </w:tcPr>
          <w:p w14:paraId="73724246" w14:textId="77777777" w:rsidR="00A13DFB" w:rsidRPr="00361710" w:rsidRDefault="00A13DFB" w:rsidP="003F2442">
            <w:pPr>
              <w:pStyle w:val="ListParagraph"/>
              <w:numPr>
                <w:ilvl w:val="0"/>
                <w:numId w:val="20"/>
              </w:numPr>
              <w:rPr>
                <w:rFonts w:ascii="Arial" w:hAnsi="Arial" w:cs="Arial"/>
                <w:sz w:val="20"/>
                <w:szCs w:val="20"/>
              </w:rPr>
            </w:pPr>
            <w:r w:rsidRPr="00980204">
              <w:rPr>
                <w:rFonts w:ascii="Arial" w:eastAsia="Arial" w:hAnsi="Arial" w:cs="Arial"/>
                <w:color w:val="000000"/>
              </w:rPr>
              <w:t>That effective questioning is an essential tool in enabling teachers to promote metacognition, retrieval and recall.</w:t>
            </w:r>
          </w:p>
          <w:p w14:paraId="2CD4B012" w14:textId="51E0063C" w:rsidR="00361710" w:rsidRPr="00361710" w:rsidRDefault="00361710" w:rsidP="00361710">
            <w:pPr>
              <w:rPr>
                <w:rFonts w:ascii="Arial" w:hAnsi="Arial" w:cs="Arial"/>
                <w:sz w:val="20"/>
                <w:szCs w:val="20"/>
              </w:rPr>
            </w:pPr>
            <w:r>
              <w:rPr>
                <w:rStyle w:val="normaltextrun"/>
                <w:rFonts w:ascii="Arial" w:hAnsi="Arial" w:cs="Arial"/>
                <w:color w:val="000000"/>
                <w:shd w:val="clear" w:color="auto" w:fill="FFFFFF"/>
              </w:rPr>
              <w:t>LT4.6</w:t>
            </w:r>
            <w:r>
              <w:rPr>
                <w:rStyle w:val="eop"/>
                <w:rFonts w:ascii="Arial" w:hAnsi="Arial" w:cs="Arial"/>
                <w:color w:val="000000"/>
                <w:shd w:val="clear" w:color="auto" w:fill="FFFFFF"/>
              </w:rPr>
              <w:t> </w:t>
            </w:r>
          </w:p>
        </w:tc>
        <w:tc>
          <w:tcPr>
            <w:tcW w:w="5532" w:type="dxa"/>
            <w:vMerge/>
          </w:tcPr>
          <w:p w14:paraId="76735B7B" w14:textId="77777777" w:rsidR="00A13DFB" w:rsidRPr="00B53DBB" w:rsidRDefault="00A13DFB" w:rsidP="003F2442">
            <w:pPr>
              <w:rPr>
                <w:rFonts w:ascii="Arial" w:hAnsi="Arial" w:cs="Arial"/>
                <w:sz w:val="20"/>
                <w:szCs w:val="20"/>
              </w:rPr>
            </w:pPr>
          </w:p>
        </w:tc>
      </w:tr>
      <w:tr w:rsidR="00A13DFB" w:rsidRPr="00B53DBB" w14:paraId="0E1D847D" w14:textId="77777777" w:rsidTr="1D23D0C4">
        <w:tc>
          <w:tcPr>
            <w:tcW w:w="2448" w:type="dxa"/>
            <w:vMerge/>
          </w:tcPr>
          <w:p w14:paraId="5C7AEB14" w14:textId="77777777" w:rsidR="00A13DFB" w:rsidRPr="00B53DBB" w:rsidRDefault="00A13DFB" w:rsidP="003F2442">
            <w:pPr>
              <w:rPr>
                <w:rFonts w:ascii="Arial" w:hAnsi="Arial" w:cs="Arial"/>
                <w:b/>
                <w:bCs/>
              </w:rPr>
            </w:pPr>
          </w:p>
        </w:tc>
        <w:tc>
          <w:tcPr>
            <w:tcW w:w="5344" w:type="dxa"/>
          </w:tcPr>
          <w:p w14:paraId="4F55C1B7" w14:textId="77777777" w:rsidR="00A13DFB" w:rsidRPr="00B85373" w:rsidRDefault="00A13DFB" w:rsidP="003F2442">
            <w:pPr>
              <w:pStyle w:val="ListParagraph"/>
              <w:numPr>
                <w:ilvl w:val="0"/>
                <w:numId w:val="20"/>
              </w:numPr>
              <w:rPr>
                <w:rFonts w:ascii="Arial" w:hAnsi="Arial" w:cs="Arial"/>
                <w:sz w:val="20"/>
                <w:szCs w:val="20"/>
              </w:rPr>
            </w:pPr>
            <w:r w:rsidRPr="003C343F">
              <w:rPr>
                <w:rFonts w:ascii="Arial" w:eastAsia="Arial" w:hAnsi="Arial" w:cs="Arial"/>
                <w:color w:val="000000"/>
              </w:rPr>
              <w:t>That talk plays an important role in metacognition and learning</w:t>
            </w:r>
          </w:p>
          <w:p w14:paraId="72995147" w14:textId="2F6393B5" w:rsidR="00B85373" w:rsidRPr="00B85373" w:rsidRDefault="00B85373" w:rsidP="00B85373">
            <w:pPr>
              <w:rPr>
                <w:rFonts w:ascii="Arial" w:hAnsi="Arial" w:cs="Arial"/>
                <w:sz w:val="20"/>
                <w:szCs w:val="20"/>
              </w:rPr>
            </w:pPr>
            <w:r>
              <w:rPr>
                <w:rFonts w:ascii="Arial" w:hAnsi="Arial" w:cs="Arial"/>
                <w:sz w:val="20"/>
                <w:szCs w:val="20"/>
              </w:rPr>
              <w:t>LT4. 5, LT4,6</w:t>
            </w:r>
          </w:p>
        </w:tc>
        <w:tc>
          <w:tcPr>
            <w:tcW w:w="5532" w:type="dxa"/>
            <w:vMerge/>
          </w:tcPr>
          <w:p w14:paraId="7ED00A06" w14:textId="77777777" w:rsidR="00A13DFB" w:rsidRPr="00B53DBB" w:rsidRDefault="00A13DFB" w:rsidP="003F2442">
            <w:pPr>
              <w:rPr>
                <w:rFonts w:ascii="Arial" w:hAnsi="Arial" w:cs="Arial"/>
                <w:sz w:val="20"/>
                <w:szCs w:val="20"/>
              </w:rPr>
            </w:pPr>
          </w:p>
        </w:tc>
      </w:tr>
      <w:tr w:rsidR="00A13DFB" w:rsidRPr="00B53DBB" w14:paraId="20A99110" w14:textId="77777777" w:rsidTr="1D23D0C4">
        <w:trPr>
          <w:trHeight w:val="620"/>
        </w:trPr>
        <w:tc>
          <w:tcPr>
            <w:tcW w:w="2448" w:type="dxa"/>
            <w:vMerge/>
          </w:tcPr>
          <w:p w14:paraId="2F9F3BB0" w14:textId="77777777" w:rsidR="00A13DFB" w:rsidRPr="00B53DBB" w:rsidRDefault="00A13DFB" w:rsidP="003F2442">
            <w:pPr>
              <w:rPr>
                <w:rFonts w:ascii="Arial" w:hAnsi="Arial" w:cs="Arial"/>
                <w:b/>
                <w:bCs/>
              </w:rPr>
            </w:pPr>
          </w:p>
        </w:tc>
        <w:tc>
          <w:tcPr>
            <w:tcW w:w="5344" w:type="dxa"/>
          </w:tcPr>
          <w:p w14:paraId="6710EB0A" w14:textId="77777777" w:rsidR="00A13DFB" w:rsidRPr="00900A46" w:rsidRDefault="00A13DFB" w:rsidP="003C343F">
            <w:pPr>
              <w:pStyle w:val="ListParagraph"/>
              <w:numPr>
                <w:ilvl w:val="0"/>
                <w:numId w:val="20"/>
              </w:numPr>
              <w:rPr>
                <w:rFonts w:ascii="Arial" w:hAnsi="Arial" w:cs="Arial"/>
                <w:sz w:val="20"/>
                <w:szCs w:val="20"/>
              </w:rPr>
            </w:pPr>
            <w:r w:rsidRPr="00980204">
              <w:rPr>
                <w:rFonts w:ascii="Arial" w:eastAsia="Arial" w:hAnsi="Arial" w:cs="Arial"/>
                <w:color w:val="000000"/>
              </w:rPr>
              <w:t>How to effectively facilitate effective and purposeful talk for learning</w:t>
            </w:r>
          </w:p>
          <w:p w14:paraId="0AC1AAE1" w14:textId="714FAE3D" w:rsidR="00900A46" w:rsidRPr="00900A46" w:rsidRDefault="00900A46" w:rsidP="00900A46">
            <w:pPr>
              <w:rPr>
                <w:rFonts w:ascii="Arial" w:hAnsi="Arial" w:cs="Arial"/>
                <w:sz w:val="20"/>
                <w:szCs w:val="20"/>
              </w:rPr>
            </w:pPr>
            <w:r>
              <w:rPr>
                <w:rStyle w:val="normaltextrun"/>
                <w:rFonts w:ascii="Arial" w:hAnsi="Arial" w:cs="Arial"/>
                <w:color w:val="000000"/>
                <w:shd w:val="clear" w:color="auto" w:fill="FFFFFF"/>
              </w:rPr>
              <w:t>LT4.6. LT4.7</w:t>
            </w:r>
            <w:r>
              <w:rPr>
                <w:rStyle w:val="eop"/>
                <w:rFonts w:ascii="Arial" w:hAnsi="Arial" w:cs="Arial"/>
                <w:color w:val="000000"/>
                <w:shd w:val="clear" w:color="auto" w:fill="FFFFFF"/>
              </w:rPr>
              <w:t> </w:t>
            </w:r>
          </w:p>
        </w:tc>
        <w:tc>
          <w:tcPr>
            <w:tcW w:w="5532" w:type="dxa"/>
            <w:vMerge/>
          </w:tcPr>
          <w:p w14:paraId="42C52858" w14:textId="77777777" w:rsidR="00A13DFB" w:rsidRPr="00B53DBB" w:rsidRDefault="00A13DFB" w:rsidP="003F2442">
            <w:pPr>
              <w:rPr>
                <w:rFonts w:ascii="Arial" w:hAnsi="Arial" w:cs="Arial"/>
                <w:sz w:val="20"/>
                <w:szCs w:val="20"/>
              </w:rPr>
            </w:pPr>
          </w:p>
        </w:tc>
      </w:tr>
      <w:tr w:rsidR="00266E16" w:rsidRPr="00B53DBB" w14:paraId="246D0407" w14:textId="77777777" w:rsidTr="1D23D0C4">
        <w:trPr>
          <w:trHeight w:val="620"/>
        </w:trPr>
        <w:tc>
          <w:tcPr>
            <w:tcW w:w="2448" w:type="dxa"/>
          </w:tcPr>
          <w:p w14:paraId="13EF5CCC" w14:textId="77777777" w:rsidR="00266E16" w:rsidRDefault="00266E16" w:rsidP="00A27DF6">
            <w:pPr>
              <w:rPr>
                <w:rFonts w:ascii="Arial" w:hAnsi="Arial" w:cs="Arial"/>
                <w:b/>
                <w:bCs/>
              </w:rPr>
            </w:pPr>
            <w:r>
              <w:rPr>
                <w:rFonts w:ascii="Arial" w:hAnsi="Arial" w:cs="Arial"/>
                <w:b/>
                <w:bCs/>
              </w:rPr>
              <w:t>Phase 3</w:t>
            </w:r>
          </w:p>
          <w:p w14:paraId="60C7A8BE" w14:textId="77777777" w:rsidR="00266E16" w:rsidRDefault="00266E16" w:rsidP="00A27DF6">
            <w:pPr>
              <w:rPr>
                <w:rFonts w:ascii="Arial" w:hAnsi="Arial" w:cs="Arial"/>
                <w:b/>
                <w:bCs/>
              </w:rPr>
            </w:pPr>
            <w:r>
              <w:rPr>
                <w:rFonts w:ascii="Arial" w:hAnsi="Arial" w:cs="Arial"/>
                <w:b/>
                <w:bCs/>
              </w:rPr>
              <w:t>(University-led)</w:t>
            </w:r>
          </w:p>
          <w:p w14:paraId="66A1686C" w14:textId="77777777" w:rsidR="00266E16" w:rsidRDefault="00266E16" w:rsidP="00A27DF6">
            <w:pPr>
              <w:rPr>
                <w:rFonts w:ascii="Arial" w:hAnsi="Arial" w:cs="Arial"/>
                <w:b/>
                <w:bCs/>
              </w:rPr>
            </w:pPr>
          </w:p>
          <w:p w14:paraId="56516B29" w14:textId="592FEA8C" w:rsidR="00266E16" w:rsidRPr="00B53DBB" w:rsidRDefault="00266E16" w:rsidP="003F2442">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Pr>
          <w:p w14:paraId="0C88F4AA" w14:textId="1E45EB9B" w:rsidR="00266E16" w:rsidRPr="003C343F" w:rsidRDefault="00266E16" w:rsidP="00816FD0">
            <w:pPr>
              <w:pStyle w:val="ListParagraph"/>
              <w:ind w:left="360"/>
              <w:rPr>
                <w:rFonts w:ascii="Arial" w:eastAsia="Arial" w:hAnsi="Arial" w:cs="Arial"/>
                <w:color w:val="000000"/>
              </w:rPr>
            </w:pPr>
          </w:p>
        </w:tc>
        <w:tc>
          <w:tcPr>
            <w:tcW w:w="5532" w:type="dxa"/>
            <w:shd w:val="clear" w:color="auto" w:fill="D9D9D9" w:themeFill="background1" w:themeFillShade="D9"/>
          </w:tcPr>
          <w:p w14:paraId="7D1EDF64" w14:textId="77777777" w:rsidR="00266E16" w:rsidRPr="00B53DBB" w:rsidRDefault="00266E16" w:rsidP="003F2442">
            <w:pPr>
              <w:rPr>
                <w:rFonts w:ascii="Arial" w:hAnsi="Arial" w:cs="Arial"/>
                <w:sz w:val="20"/>
                <w:szCs w:val="20"/>
              </w:rPr>
            </w:pPr>
          </w:p>
        </w:tc>
      </w:tr>
      <w:tr w:rsidR="00266E16" w:rsidRPr="00B53DBB" w14:paraId="56F46FE0" w14:textId="77777777" w:rsidTr="1D23D0C4">
        <w:tc>
          <w:tcPr>
            <w:tcW w:w="2448" w:type="dxa"/>
            <w:vMerge w:val="restart"/>
          </w:tcPr>
          <w:p w14:paraId="2A92A9D5" w14:textId="77777777" w:rsidR="00266E16" w:rsidRDefault="00266E16" w:rsidP="00A27DF6">
            <w:pPr>
              <w:rPr>
                <w:rFonts w:ascii="Arial" w:hAnsi="Arial" w:cs="Arial"/>
                <w:b/>
                <w:bCs/>
              </w:rPr>
            </w:pPr>
            <w:r>
              <w:rPr>
                <w:rFonts w:ascii="Arial" w:hAnsi="Arial" w:cs="Arial"/>
                <w:b/>
                <w:bCs/>
              </w:rPr>
              <w:t>Phase 3</w:t>
            </w:r>
          </w:p>
          <w:p w14:paraId="354E2BD2" w14:textId="77777777" w:rsidR="00266E16" w:rsidRDefault="00266E16" w:rsidP="00A27DF6">
            <w:pPr>
              <w:rPr>
                <w:rFonts w:ascii="Arial" w:hAnsi="Arial" w:cs="Arial"/>
                <w:b/>
                <w:bCs/>
              </w:rPr>
            </w:pPr>
            <w:r>
              <w:rPr>
                <w:rFonts w:ascii="Arial" w:hAnsi="Arial" w:cs="Arial"/>
                <w:b/>
                <w:bCs/>
              </w:rPr>
              <w:t>(University-led)</w:t>
            </w:r>
          </w:p>
          <w:p w14:paraId="3495C3BB" w14:textId="77777777" w:rsidR="00266E16" w:rsidRDefault="00266E16" w:rsidP="00A27DF6">
            <w:pPr>
              <w:rPr>
                <w:rFonts w:ascii="Arial" w:hAnsi="Arial" w:cs="Arial"/>
                <w:b/>
                <w:bCs/>
              </w:rPr>
            </w:pPr>
          </w:p>
          <w:p w14:paraId="75CC17C3" w14:textId="77777777" w:rsidR="00266E16" w:rsidRPr="00B53DBB" w:rsidRDefault="00266E16" w:rsidP="00A27DF6">
            <w:pPr>
              <w:rPr>
                <w:rFonts w:ascii="Arial" w:hAnsi="Arial" w:cs="Arial"/>
                <w:b/>
                <w:bCs/>
              </w:rPr>
            </w:pPr>
            <w:r>
              <w:rPr>
                <w:rFonts w:ascii="Arial" w:hAnsi="Arial" w:cs="Arial"/>
                <w:bCs/>
                <w:i/>
              </w:rPr>
              <w:t>*Trainees will review the knowledge, understanding and skills developed at Phases 1 and 2, and will add the following…</w:t>
            </w:r>
          </w:p>
          <w:p w14:paraId="5F151F0B" w14:textId="1115E0D6" w:rsidR="00266E16" w:rsidRPr="00B53DBB" w:rsidRDefault="00266E16" w:rsidP="00A27DF6">
            <w:pPr>
              <w:rPr>
                <w:rFonts w:ascii="Arial" w:hAnsi="Arial" w:cs="Arial"/>
                <w:b/>
                <w:bCs/>
              </w:rPr>
            </w:pPr>
          </w:p>
        </w:tc>
        <w:tc>
          <w:tcPr>
            <w:tcW w:w="5344" w:type="dxa"/>
          </w:tcPr>
          <w:p w14:paraId="4854D977" w14:textId="51B976EF" w:rsidR="00266E16" w:rsidRPr="00B53DBB" w:rsidRDefault="00266E16" w:rsidP="00A27DF6">
            <w:pPr>
              <w:shd w:val="clear" w:color="auto" w:fill="FFFFFF"/>
              <w:textAlignment w:val="baseline"/>
              <w:rPr>
                <w:rFonts w:ascii="Arial" w:eastAsia="Times New Roman" w:hAnsi="Arial" w:cs="Arial"/>
                <w:sz w:val="20"/>
                <w:szCs w:val="20"/>
                <w:lang w:eastAsia="en-GB"/>
              </w:rPr>
            </w:pPr>
          </w:p>
        </w:tc>
        <w:tc>
          <w:tcPr>
            <w:tcW w:w="5532" w:type="dxa"/>
          </w:tcPr>
          <w:p w14:paraId="7A27765B" w14:textId="03CFFDA1" w:rsidR="00266E16" w:rsidRPr="00B53DBB" w:rsidRDefault="00266E16" w:rsidP="00A27DF6">
            <w:pPr>
              <w:rPr>
                <w:rFonts w:ascii="Arial" w:hAnsi="Arial" w:cs="Arial"/>
                <w:sz w:val="20"/>
                <w:szCs w:val="20"/>
              </w:rPr>
            </w:pPr>
            <w:r w:rsidRPr="00712BBB">
              <w:rPr>
                <w:rFonts w:ascii="Arial" w:hAnsi="Arial" w:cs="Arial"/>
                <w:b/>
                <w:bCs/>
                <w:sz w:val="20"/>
                <w:szCs w:val="20"/>
              </w:rPr>
              <w:t>Trainees will be able to:</w:t>
            </w:r>
          </w:p>
        </w:tc>
      </w:tr>
      <w:tr w:rsidR="00266E16" w:rsidRPr="00B53DBB" w14:paraId="1162ADD0" w14:textId="77777777" w:rsidTr="1D23D0C4">
        <w:tc>
          <w:tcPr>
            <w:tcW w:w="2448" w:type="dxa"/>
            <w:vMerge/>
          </w:tcPr>
          <w:p w14:paraId="7A74D716" w14:textId="77777777" w:rsidR="00266E16" w:rsidRPr="00B53DBB" w:rsidRDefault="00266E16" w:rsidP="003F2442">
            <w:pPr>
              <w:rPr>
                <w:rFonts w:ascii="Arial" w:hAnsi="Arial" w:cs="Arial"/>
                <w:b/>
                <w:bCs/>
              </w:rPr>
            </w:pPr>
          </w:p>
        </w:tc>
        <w:tc>
          <w:tcPr>
            <w:tcW w:w="5344" w:type="dxa"/>
          </w:tcPr>
          <w:p w14:paraId="6F6C6AB7" w14:textId="4F47A22A" w:rsidR="00266E16" w:rsidRPr="00C65840" w:rsidRDefault="00266E16" w:rsidP="003F2442">
            <w:pPr>
              <w:pStyle w:val="ListParagraph"/>
              <w:numPr>
                <w:ilvl w:val="0"/>
                <w:numId w:val="11"/>
              </w:numPr>
              <w:rPr>
                <w:rFonts w:ascii="Arial" w:hAnsi="Arial" w:cs="Arial"/>
                <w:sz w:val="20"/>
                <w:szCs w:val="20"/>
              </w:rPr>
            </w:pPr>
          </w:p>
        </w:tc>
        <w:tc>
          <w:tcPr>
            <w:tcW w:w="5532" w:type="dxa"/>
          </w:tcPr>
          <w:p w14:paraId="2D46D4E9" w14:textId="0DF534D3" w:rsidR="00266E16" w:rsidRPr="00991D34" w:rsidRDefault="00266E16" w:rsidP="003F2442">
            <w:pPr>
              <w:pStyle w:val="ListParagraph"/>
              <w:numPr>
                <w:ilvl w:val="0"/>
                <w:numId w:val="11"/>
              </w:numPr>
              <w:rPr>
                <w:rFonts w:ascii="Arial" w:hAnsi="Arial" w:cs="Arial"/>
                <w:sz w:val="20"/>
                <w:szCs w:val="20"/>
              </w:rPr>
            </w:pPr>
          </w:p>
        </w:tc>
      </w:tr>
      <w:tr w:rsidR="00266E16" w:rsidRPr="00B53DBB" w14:paraId="6910F497" w14:textId="77777777" w:rsidTr="1D23D0C4">
        <w:tc>
          <w:tcPr>
            <w:tcW w:w="2448" w:type="dxa"/>
            <w:vMerge/>
          </w:tcPr>
          <w:p w14:paraId="659EDFA8" w14:textId="77777777" w:rsidR="00266E16" w:rsidRPr="00B53DBB" w:rsidRDefault="00266E16" w:rsidP="003F2442">
            <w:pPr>
              <w:rPr>
                <w:rFonts w:ascii="Arial" w:hAnsi="Arial" w:cs="Arial"/>
                <w:b/>
                <w:bCs/>
              </w:rPr>
            </w:pPr>
          </w:p>
        </w:tc>
        <w:tc>
          <w:tcPr>
            <w:tcW w:w="5344" w:type="dxa"/>
          </w:tcPr>
          <w:p w14:paraId="1AF711AA" w14:textId="11F18A6E" w:rsidR="00266E16" w:rsidRPr="00052684" w:rsidRDefault="00266E16" w:rsidP="003F2442">
            <w:pPr>
              <w:pStyle w:val="ListParagraph"/>
              <w:numPr>
                <w:ilvl w:val="0"/>
                <w:numId w:val="11"/>
              </w:numPr>
              <w:rPr>
                <w:rFonts w:ascii="Arial" w:hAnsi="Arial" w:cs="Arial"/>
                <w:sz w:val="20"/>
                <w:szCs w:val="20"/>
              </w:rPr>
            </w:pPr>
          </w:p>
        </w:tc>
        <w:tc>
          <w:tcPr>
            <w:tcW w:w="5532" w:type="dxa"/>
          </w:tcPr>
          <w:p w14:paraId="136D743D" w14:textId="12F84711" w:rsidR="00266E16" w:rsidRPr="00991D34" w:rsidRDefault="00266E16" w:rsidP="003F2442">
            <w:pPr>
              <w:pStyle w:val="ListParagraph"/>
              <w:numPr>
                <w:ilvl w:val="0"/>
                <w:numId w:val="11"/>
              </w:numPr>
              <w:rPr>
                <w:rFonts w:ascii="Arial" w:hAnsi="Arial" w:cs="Arial"/>
                <w:sz w:val="20"/>
                <w:szCs w:val="20"/>
              </w:rPr>
            </w:pPr>
          </w:p>
        </w:tc>
      </w:tr>
      <w:tr w:rsidR="00266E16" w:rsidRPr="00B53DBB" w14:paraId="021119C6" w14:textId="77777777" w:rsidTr="1D23D0C4">
        <w:tc>
          <w:tcPr>
            <w:tcW w:w="2448" w:type="dxa"/>
            <w:vMerge/>
          </w:tcPr>
          <w:p w14:paraId="2CFD58C4" w14:textId="77777777" w:rsidR="00266E16" w:rsidRPr="00B53DBB" w:rsidRDefault="00266E16" w:rsidP="003F2442">
            <w:pPr>
              <w:rPr>
                <w:rFonts w:ascii="Arial" w:hAnsi="Arial" w:cs="Arial"/>
                <w:b/>
                <w:bCs/>
              </w:rPr>
            </w:pPr>
          </w:p>
        </w:tc>
        <w:tc>
          <w:tcPr>
            <w:tcW w:w="5344" w:type="dxa"/>
          </w:tcPr>
          <w:p w14:paraId="0E432488" w14:textId="68CC2818" w:rsidR="00266E16" w:rsidRDefault="00266E16" w:rsidP="003F2442">
            <w:pPr>
              <w:pStyle w:val="ListParagraph"/>
              <w:numPr>
                <w:ilvl w:val="0"/>
                <w:numId w:val="11"/>
              </w:numPr>
              <w:rPr>
                <w:rFonts w:ascii="Arial" w:hAnsi="Arial" w:cs="Arial"/>
                <w:sz w:val="20"/>
                <w:szCs w:val="20"/>
              </w:rPr>
            </w:pPr>
          </w:p>
        </w:tc>
        <w:tc>
          <w:tcPr>
            <w:tcW w:w="5532" w:type="dxa"/>
          </w:tcPr>
          <w:p w14:paraId="40DD3A44" w14:textId="59CB046E" w:rsidR="00266E16" w:rsidRDefault="00266E16" w:rsidP="003F2442">
            <w:pPr>
              <w:pStyle w:val="ListParagraph"/>
              <w:numPr>
                <w:ilvl w:val="0"/>
                <w:numId w:val="11"/>
              </w:numPr>
              <w:rPr>
                <w:rFonts w:ascii="Arial" w:hAnsi="Arial" w:cs="Arial"/>
                <w:sz w:val="20"/>
                <w:szCs w:val="20"/>
              </w:rPr>
            </w:pPr>
          </w:p>
        </w:tc>
      </w:tr>
      <w:tr w:rsidR="00266E16" w:rsidRPr="00B53DBB" w14:paraId="310A48B5" w14:textId="77777777" w:rsidTr="1D23D0C4">
        <w:tc>
          <w:tcPr>
            <w:tcW w:w="2448" w:type="dxa"/>
            <w:vMerge/>
          </w:tcPr>
          <w:p w14:paraId="75F82971" w14:textId="77777777" w:rsidR="00266E16" w:rsidRPr="00B53DBB" w:rsidRDefault="00266E16" w:rsidP="003F2442">
            <w:pPr>
              <w:rPr>
                <w:rFonts w:ascii="Arial" w:hAnsi="Arial" w:cs="Arial"/>
                <w:b/>
                <w:bCs/>
              </w:rPr>
            </w:pPr>
          </w:p>
        </w:tc>
        <w:tc>
          <w:tcPr>
            <w:tcW w:w="5344" w:type="dxa"/>
          </w:tcPr>
          <w:p w14:paraId="4C5ABE60" w14:textId="7B6C5E9D" w:rsidR="00266E16" w:rsidRDefault="00266E16" w:rsidP="003F2442">
            <w:pPr>
              <w:pStyle w:val="ListParagraph"/>
              <w:numPr>
                <w:ilvl w:val="0"/>
                <w:numId w:val="11"/>
              </w:numPr>
              <w:rPr>
                <w:rFonts w:ascii="Arial" w:hAnsi="Arial" w:cs="Arial"/>
                <w:sz w:val="20"/>
                <w:szCs w:val="20"/>
              </w:rPr>
            </w:pPr>
            <w:r w:rsidRPr="00B53DBB">
              <w:rPr>
                <w:rFonts w:ascii="Arial" w:hAnsi="Arial" w:cs="Arial"/>
                <w:b/>
                <w:bCs/>
                <w:sz w:val="20"/>
                <w:szCs w:val="20"/>
              </w:rPr>
              <w:t xml:space="preserve">Trainees will understand: </w:t>
            </w:r>
          </w:p>
        </w:tc>
        <w:tc>
          <w:tcPr>
            <w:tcW w:w="5532" w:type="dxa"/>
          </w:tcPr>
          <w:p w14:paraId="5046391F" w14:textId="7B3983F0" w:rsidR="00266E16" w:rsidRPr="004F1708" w:rsidRDefault="00266E16" w:rsidP="003F2442">
            <w:pPr>
              <w:pStyle w:val="ListParagraph"/>
              <w:numPr>
                <w:ilvl w:val="0"/>
                <w:numId w:val="11"/>
              </w:numPr>
              <w:rPr>
                <w:rFonts w:ascii="Arial" w:hAnsi="Arial" w:cs="Arial"/>
                <w:sz w:val="20"/>
                <w:szCs w:val="20"/>
              </w:rPr>
            </w:pPr>
          </w:p>
        </w:tc>
      </w:tr>
      <w:tr w:rsidR="00266E16" w:rsidRPr="00B53DBB" w14:paraId="67D535FC" w14:textId="77777777" w:rsidTr="1D23D0C4">
        <w:tc>
          <w:tcPr>
            <w:tcW w:w="2448" w:type="dxa"/>
            <w:vMerge/>
          </w:tcPr>
          <w:p w14:paraId="5C00F1B2" w14:textId="77777777" w:rsidR="00266E16" w:rsidRPr="00B53DBB" w:rsidRDefault="00266E16" w:rsidP="003F2442">
            <w:pPr>
              <w:rPr>
                <w:rFonts w:ascii="Arial" w:hAnsi="Arial" w:cs="Arial"/>
                <w:b/>
                <w:bCs/>
              </w:rPr>
            </w:pPr>
          </w:p>
        </w:tc>
        <w:tc>
          <w:tcPr>
            <w:tcW w:w="5344" w:type="dxa"/>
          </w:tcPr>
          <w:p w14:paraId="2B4531C7" w14:textId="0776ADEA" w:rsidR="00266E16" w:rsidRDefault="00266E16" w:rsidP="003F2442">
            <w:pPr>
              <w:pStyle w:val="ListParagraph"/>
              <w:numPr>
                <w:ilvl w:val="0"/>
                <w:numId w:val="11"/>
              </w:numPr>
              <w:rPr>
                <w:rFonts w:ascii="Arial" w:hAnsi="Arial" w:cs="Arial"/>
                <w:sz w:val="20"/>
                <w:szCs w:val="20"/>
              </w:rPr>
            </w:pPr>
          </w:p>
        </w:tc>
        <w:tc>
          <w:tcPr>
            <w:tcW w:w="5532" w:type="dxa"/>
          </w:tcPr>
          <w:p w14:paraId="1893594A" w14:textId="77777777" w:rsidR="00266E16" w:rsidRPr="00224281" w:rsidRDefault="00266E16" w:rsidP="003F2442">
            <w:pPr>
              <w:pStyle w:val="ListParagraph"/>
              <w:numPr>
                <w:ilvl w:val="0"/>
                <w:numId w:val="11"/>
              </w:numPr>
              <w:rPr>
                <w:rFonts w:ascii="Arial" w:hAnsi="Arial" w:cs="Arial"/>
                <w:sz w:val="20"/>
                <w:szCs w:val="20"/>
              </w:rPr>
            </w:pPr>
          </w:p>
        </w:tc>
      </w:tr>
      <w:tr w:rsidR="00266E16" w:rsidRPr="00B53DBB" w14:paraId="5510A7E2" w14:textId="77777777" w:rsidTr="1D23D0C4">
        <w:tc>
          <w:tcPr>
            <w:tcW w:w="2448" w:type="dxa"/>
            <w:vMerge/>
          </w:tcPr>
          <w:p w14:paraId="38429CBC" w14:textId="77777777" w:rsidR="00266E16" w:rsidRPr="00B53DBB" w:rsidRDefault="00266E16" w:rsidP="00A27DF6">
            <w:pPr>
              <w:rPr>
                <w:rFonts w:ascii="Arial" w:hAnsi="Arial" w:cs="Arial"/>
                <w:b/>
                <w:bCs/>
              </w:rPr>
            </w:pPr>
          </w:p>
        </w:tc>
        <w:tc>
          <w:tcPr>
            <w:tcW w:w="5344" w:type="dxa"/>
          </w:tcPr>
          <w:p w14:paraId="6E83B8BA" w14:textId="551F3B30" w:rsidR="00266E16" w:rsidRPr="00C65840" w:rsidRDefault="00266E16" w:rsidP="00A27DF6">
            <w:pPr>
              <w:rPr>
                <w:rFonts w:ascii="Arial" w:hAnsi="Arial" w:cs="Arial"/>
                <w:sz w:val="20"/>
                <w:szCs w:val="20"/>
              </w:rPr>
            </w:pPr>
          </w:p>
        </w:tc>
        <w:tc>
          <w:tcPr>
            <w:tcW w:w="5532" w:type="dxa"/>
            <w:vMerge w:val="restart"/>
            <w:shd w:val="clear" w:color="auto" w:fill="D9D9D9" w:themeFill="background1" w:themeFillShade="D9"/>
          </w:tcPr>
          <w:p w14:paraId="149F4F74" w14:textId="77777777" w:rsidR="00266E16" w:rsidRDefault="00266E16" w:rsidP="00A27DF6">
            <w:pPr>
              <w:jc w:val="center"/>
              <w:rPr>
                <w:rFonts w:ascii="Arial" w:hAnsi="Arial" w:cs="Arial"/>
                <w:b/>
                <w:bCs/>
                <w:sz w:val="20"/>
                <w:szCs w:val="20"/>
              </w:rPr>
            </w:pPr>
          </w:p>
          <w:p w14:paraId="0ECBFC89" w14:textId="6FF49259" w:rsidR="00266E16" w:rsidRDefault="00266E16" w:rsidP="00A27DF6">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266E16" w:rsidRDefault="00266E16" w:rsidP="00A27DF6">
            <w:pPr>
              <w:rPr>
                <w:rFonts w:ascii="Arial" w:hAnsi="Arial" w:cs="Arial"/>
                <w:i/>
                <w:iCs/>
                <w:sz w:val="20"/>
                <w:szCs w:val="20"/>
              </w:rPr>
            </w:pPr>
          </w:p>
          <w:p w14:paraId="22FF6C74" w14:textId="77777777" w:rsidR="00266E16" w:rsidRDefault="00266E1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7629661" w14:textId="77777777" w:rsidR="00266E16" w:rsidRDefault="00266E16" w:rsidP="00A27DF6">
            <w:pPr>
              <w:rPr>
                <w:rFonts w:ascii="Arial" w:hAnsi="Arial" w:cs="Arial"/>
                <w:i/>
                <w:iCs/>
                <w:sz w:val="20"/>
                <w:szCs w:val="20"/>
              </w:rPr>
            </w:pPr>
          </w:p>
          <w:p w14:paraId="62026176" w14:textId="77777777" w:rsidR="00266E16" w:rsidRDefault="00266E16" w:rsidP="00A27DF6">
            <w:pPr>
              <w:rPr>
                <w:rFonts w:ascii="Arial" w:hAnsi="Arial" w:cs="Arial"/>
                <w:b/>
                <w:bCs/>
                <w:i/>
                <w:iCs/>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 xml:space="preserve">understand: </w:t>
            </w:r>
          </w:p>
          <w:p w14:paraId="3EF380FD" w14:textId="77777777" w:rsidR="00266E16" w:rsidRDefault="00266E16" w:rsidP="00A27DF6">
            <w:pPr>
              <w:rPr>
                <w:rFonts w:ascii="Arial" w:hAnsi="Arial" w:cs="Arial"/>
                <w:i/>
                <w:iCs/>
                <w:sz w:val="20"/>
                <w:szCs w:val="20"/>
              </w:rPr>
            </w:pPr>
          </w:p>
          <w:p w14:paraId="1EA8337E" w14:textId="77777777" w:rsidR="00266E16" w:rsidRDefault="00266E1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E52AF01" w14:textId="4E96864F" w:rsidR="00266E16" w:rsidRPr="00B53DBB" w:rsidRDefault="00266E16" w:rsidP="00A27DF6">
            <w:pPr>
              <w:rPr>
                <w:rFonts w:ascii="Arial" w:hAnsi="Arial" w:cs="Arial"/>
                <w:sz w:val="20"/>
                <w:szCs w:val="20"/>
              </w:rPr>
            </w:pPr>
          </w:p>
        </w:tc>
      </w:tr>
      <w:tr w:rsidR="00266E16" w:rsidRPr="00B53DBB" w14:paraId="5BA2EF0A" w14:textId="77777777" w:rsidTr="1D23D0C4">
        <w:tc>
          <w:tcPr>
            <w:tcW w:w="2448" w:type="dxa"/>
            <w:vMerge/>
          </w:tcPr>
          <w:p w14:paraId="00E64870" w14:textId="77777777" w:rsidR="00266E16" w:rsidRPr="00B53DBB" w:rsidRDefault="00266E16" w:rsidP="003F2442">
            <w:pPr>
              <w:rPr>
                <w:rFonts w:ascii="Arial" w:hAnsi="Arial" w:cs="Arial"/>
                <w:b/>
                <w:bCs/>
              </w:rPr>
            </w:pPr>
          </w:p>
        </w:tc>
        <w:tc>
          <w:tcPr>
            <w:tcW w:w="5344" w:type="dxa"/>
          </w:tcPr>
          <w:p w14:paraId="1D75A9DC" w14:textId="3E1F6F12" w:rsidR="00266E16" w:rsidRPr="00C77AC5" w:rsidRDefault="00266E16" w:rsidP="003F2442">
            <w:pPr>
              <w:pStyle w:val="ListParagraph"/>
              <w:numPr>
                <w:ilvl w:val="0"/>
                <w:numId w:val="19"/>
              </w:numPr>
              <w:rPr>
                <w:rFonts w:ascii="Arial" w:hAnsi="Arial" w:cs="Arial"/>
                <w:sz w:val="20"/>
                <w:szCs w:val="20"/>
              </w:rPr>
            </w:pPr>
          </w:p>
        </w:tc>
        <w:tc>
          <w:tcPr>
            <w:tcW w:w="5532" w:type="dxa"/>
            <w:vMerge/>
          </w:tcPr>
          <w:p w14:paraId="4602271A" w14:textId="77777777" w:rsidR="00266E16" w:rsidRPr="00B53DBB" w:rsidRDefault="00266E16" w:rsidP="003F2442">
            <w:pPr>
              <w:rPr>
                <w:rFonts w:ascii="Arial" w:hAnsi="Arial" w:cs="Arial"/>
                <w:sz w:val="20"/>
                <w:szCs w:val="20"/>
              </w:rPr>
            </w:pPr>
          </w:p>
        </w:tc>
      </w:tr>
      <w:tr w:rsidR="00266E16" w:rsidRPr="00B53DBB" w14:paraId="66BA69BC" w14:textId="77777777" w:rsidTr="1D23D0C4">
        <w:tc>
          <w:tcPr>
            <w:tcW w:w="2448" w:type="dxa"/>
            <w:vMerge/>
          </w:tcPr>
          <w:p w14:paraId="1AFC4191" w14:textId="77777777" w:rsidR="00266E16" w:rsidRPr="00B53DBB" w:rsidRDefault="00266E16" w:rsidP="003F2442">
            <w:pPr>
              <w:rPr>
                <w:rFonts w:ascii="Arial" w:hAnsi="Arial" w:cs="Arial"/>
                <w:b/>
                <w:bCs/>
              </w:rPr>
            </w:pPr>
          </w:p>
        </w:tc>
        <w:tc>
          <w:tcPr>
            <w:tcW w:w="5344" w:type="dxa"/>
          </w:tcPr>
          <w:p w14:paraId="5A6C1A10" w14:textId="514E76F2" w:rsidR="00266E16" w:rsidRPr="00C77AC5" w:rsidRDefault="00266E16" w:rsidP="003F2442">
            <w:pPr>
              <w:pStyle w:val="ListParagraph"/>
              <w:numPr>
                <w:ilvl w:val="0"/>
                <w:numId w:val="19"/>
              </w:numPr>
              <w:rPr>
                <w:rFonts w:ascii="Arial" w:hAnsi="Arial" w:cs="Arial"/>
                <w:sz w:val="20"/>
                <w:szCs w:val="20"/>
              </w:rPr>
            </w:pPr>
          </w:p>
        </w:tc>
        <w:tc>
          <w:tcPr>
            <w:tcW w:w="5532" w:type="dxa"/>
            <w:vMerge/>
          </w:tcPr>
          <w:p w14:paraId="0030AF1C" w14:textId="77777777" w:rsidR="00266E16" w:rsidRPr="00B53DBB" w:rsidRDefault="00266E16" w:rsidP="003F2442">
            <w:pPr>
              <w:rPr>
                <w:rFonts w:ascii="Arial" w:hAnsi="Arial" w:cs="Arial"/>
                <w:sz w:val="20"/>
                <w:szCs w:val="20"/>
              </w:rPr>
            </w:pPr>
          </w:p>
        </w:tc>
      </w:tr>
      <w:tr w:rsidR="00266E16" w:rsidRPr="00B53DBB" w14:paraId="6C6089E2" w14:textId="77777777" w:rsidTr="1D23D0C4">
        <w:tc>
          <w:tcPr>
            <w:tcW w:w="2448" w:type="dxa"/>
            <w:vMerge/>
          </w:tcPr>
          <w:p w14:paraId="47730477" w14:textId="77777777" w:rsidR="00266E16" w:rsidRPr="00B53DBB" w:rsidRDefault="00266E16" w:rsidP="003F2442">
            <w:pPr>
              <w:rPr>
                <w:rFonts w:ascii="Arial" w:hAnsi="Arial" w:cs="Arial"/>
                <w:b/>
                <w:bCs/>
              </w:rPr>
            </w:pPr>
          </w:p>
        </w:tc>
        <w:tc>
          <w:tcPr>
            <w:tcW w:w="5344" w:type="dxa"/>
          </w:tcPr>
          <w:p w14:paraId="227F2745" w14:textId="77777777" w:rsidR="00266E16" w:rsidRPr="00C77AC5" w:rsidRDefault="00266E16" w:rsidP="003F2442">
            <w:pPr>
              <w:pStyle w:val="ListParagraph"/>
              <w:numPr>
                <w:ilvl w:val="0"/>
                <w:numId w:val="19"/>
              </w:numPr>
              <w:rPr>
                <w:rFonts w:ascii="Arial" w:hAnsi="Arial" w:cs="Arial"/>
                <w:sz w:val="20"/>
                <w:szCs w:val="20"/>
              </w:rPr>
            </w:pPr>
          </w:p>
        </w:tc>
        <w:tc>
          <w:tcPr>
            <w:tcW w:w="5532" w:type="dxa"/>
            <w:vMerge/>
          </w:tcPr>
          <w:p w14:paraId="031233F9" w14:textId="77777777" w:rsidR="00266E16" w:rsidRPr="00B53DBB" w:rsidRDefault="00266E16" w:rsidP="003F2442">
            <w:pPr>
              <w:rPr>
                <w:rFonts w:ascii="Arial" w:hAnsi="Arial" w:cs="Arial"/>
                <w:sz w:val="20"/>
                <w:szCs w:val="20"/>
              </w:rPr>
            </w:pPr>
          </w:p>
        </w:tc>
      </w:tr>
      <w:tr w:rsidR="00266E16" w:rsidRPr="00B53DBB" w14:paraId="69CC2F04" w14:textId="77777777" w:rsidTr="1D23D0C4">
        <w:tc>
          <w:tcPr>
            <w:tcW w:w="2448" w:type="dxa"/>
            <w:vMerge/>
          </w:tcPr>
          <w:p w14:paraId="06E04D48" w14:textId="77777777" w:rsidR="00266E16" w:rsidRPr="00B53DBB" w:rsidRDefault="00266E16" w:rsidP="003F2442">
            <w:pPr>
              <w:rPr>
                <w:rFonts w:ascii="Arial" w:hAnsi="Arial" w:cs="Arial"/>
                <w:b/>
                <w:bCs/>
              </w:rPr>
            </w:pPr>
          </w:p>
        </w:tc>
        <w:tc>
          <w:tcPr>
            <w:tcW w:w="5344" w:type="dxa"/>
          </w:tcPr>
          <w:p w14:paraId="66016B04" w14:textId="53749E60" w:rsidR="00266E16" w:rsidRPr="00C77AC5" w:rsidRDefault="00266E16" w:rsidP="003F2442">
            <w:pPr>
              <w:pStyle w:val="ListParagraph"/>
              <w:numPr>
                <w:ilvl w:val="0"/>
                <w:numId w:val="19"/>
              </w:numPr>
              <w:rPr>
                <w:rFonts w:ascii="Arial" w:hAnsi="Arial" w:cs="Arial"/>
                <w:sz w:val="20"/>
                <w:szCs w:val="20"/>
              </w:rPr>
            </w:pPr>
          </w:p>
        </w:tc>
        <w:tc>
          <w:tcPr>
            <w:tcW w:w="5532" w:type="dxa"/>
            <w:vMerge/>
          </w:tcPr>
          <w:p w14:paraId="5F736A91" w14:textId="77777777" w:rsidR="00266E16" w:rsidRPr="00B53DBB" w:rsidRDefault="00266E16" w:rsidP="003F2442">
            <w:pPr>
              <w:rPr>
                <w:rFonts w:ascii="Arial" w:hAnsi="Arial" w:cs="Arial"/>
                <w:sz w:val="20"/>
                <w:szCs w:val="20"/>
              </w:rPr>
            </w:pPr>
          </w:p>
        </w:tc>
      </w:tr>
      <w:tr w:rsidR="00266E16" w:rsidRPr="00B53DBB" w14:paraId="74A07026" w14:textId="77777777" w:rsidTr="1D23D0C4">
        <w:tc>
          <w:tcPr>
            <w:tcW w:w="2448" w:type="dxa"/>
            <w:vMerge/>
          </w:tcPr>
          <w:p w14:paraId="4BF6F3AF" w14:textId="77777777" w:rsidR="00266E16" w:rsidRPr="00B53DBB" w:rsidRDefault="00266E16" w:rsidP="003F2442">
            <w:pPr>
              <w:rPr>
                <w:rFonts w:ascii="Arial" w:hAnsi="Arial" w:cs="Arial"/>
                <w:b/>
                <w:bCs/>
              </w:rPr>
            </w:pPr>
          </w:p>
        </w:tc>
        <w:tc>
          <w:tcPr>
            <w:tcW w:w="5344" w:type="dxa"/>
          </w:tcPr>
          <w:p w14:paraId="5BEF613B" w14:textId="047182CA" w:rsidR="00266E16" w:rsidRPr="00C77AC5" w:rsidRDefault="00266E16" w:rsidP="003F2442">
            <w:pPr>
              <w:pStyle w:val="ListParagraph"/>
              <w:numPr>
                <w:ilvl w:val="0"/>
                <w:numId w:val="19"/>
              </w:numPr>
              <w:rPr>
                <w:rFonts w:ascii="Arial" w:hAnsi="Arial" w:cs="Arial"/>
                <w:sz w:val="20"/>
                <w:szCs w:val="20"/>
              </w:rPr>
            </w:pPr>
          </w:p>
        </w:tc>
        <w:tc>
          <w:tcPr>
            <w:tcW w:w="5532" w:type="dxa"/>
            <w:vMerge/>
          </w:tcPr>
          <w:p w14:paraId="0971FA6A" w14:textId="77777777" w:rsidR="00266E16" w:rsidRPr="00B53DBB" w:rsidRDefault="00266E16" w:rsidP="003F2442">
            <w:pPr>
              <w:rPr>
                <w:rFonts w:ascii="Arial" w:hAnsi="Arial" w:cs="Arial"/>
                <w:sz w:val="20"/>
                <w:szCs w:val="20"/>
              </w:rPr>
            </w:pPr>
          </w:p>
        </w:tc>
      </w:tr>
      <w:tr w:rsidR="00363F8F" w:rsidRPr="00B53DBB" w14:paraId="0ED4C104" w14:textId="77777777" w:rsidTr="1D23D0C4">
        <w:tc>
          <w:tcPr>
            <w:tcW w:w="2448" w:type="dxa"/>
            <w:vMerge w:val="restart"/>
          </w:tcPr>
          <w:p w14:paraId="7CE6F875" w14:textId="77777777" w:rsidR="00363F8F" w:rsidRDefault="00363F8F" w:rsidP="00363F8F">
            <w:pPr>
              <w:rPr>
                <w:rFonts w:ascii="Arial" w:hAnsi="Arial" w:cs="Arial"/>
                <w:b/>
                <w:bCs/>
              </w:rPr>
            </w:pPr>
            <w:r>
              <w:rPr>
                <w:rFonts w:ascii="Arial" w:hAnsi="Arial" w:cs="Arial"/>
                <w:b/>
                <w:bCs/>
              </w:rPr>
              <w:t xml:space="preserve">Phase 4 </w:t>
            </w:r>
          </w:p>
          <w:p w14:paraId="69187338" w14:textId="77777777" w:rsidR="00363F8F" w:rsidRDefault="00363F8F" w:rsidP="00363F8F">
            <w:pPr>
              <w:rPr>
                <w:rFonts w:ascii="Arial" w:hAnsi="Arial" w:cs="Arial"/>
                <w:b/>
                <w:bCs/>
              </w:rPr>
            </w:pPr>
            <w:r>
              <w:rPr>
                <w:rFonts w:ascii="Arial" w:hAnsi="Arial" w:cs="Arial"/>
                <w:b/>
                <w:bCs/>
              </w:rPr>
              <w:t>(School-led – Professional Practice 2)</w:t>
            </w:r>
          </w:p>
          <w:p w14:paraId="7805D309" w14:textId="77777777" w:rsidR="00363F8F" w:rsidRDefault="00363F8F" w:rsidP="00363F8F">
            <w:pPr>
              <w:rPr>
                <w:rFonts w:ascii="Arial" w:hAnsi="Arial" w:cs="Arial"/>
                <w:b/>
                <w:bCs/>
              </w:rPr>
            </w:pPr>
          </w:p>
          <w:p w14:paraId="127E01D3" w14:textId="77777777" w:rsidR="00363F8F" w:rsidRDefault="00363F8F" w:rsidP="00363F8F">
            <w:pPr>
              <w:rPr>
                <w:rFonts w:ascii="Arial" w:hAnsi="Arial" w:cs="Arial"/>
                <w:b/>
                <w:bCs/>
              </w:rPr>
            </w:pPr>
          </w:p>
          <w:p w14:paraId="53914CD5" w14:textId="77777777" w:rsidR="00363F8F" w:rsidRPr="00B53DBB" w:rsidRDefault="00363F8F" w:rsidP="00363F8F">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p w14:paraId="37C71BFF" w14:textId="2D27F033" w:rsidR="00363F8F" w:rsidRPr="00B53DBB" w:rsidRDefault="00363F8F" w:rsidP="00363F8F">
            <w:pPr>
              <w:rPr>
                <w:rFonts w:ascii="Arial" w:hAnsi="Arial" w:cs="Arial"/>
                <w:b/>
                <w:bCs/>
              </w:rPr>
            </w:pPr>
          </w:p>
          <w:p w14:paraId="3D08FCB1" w14:textId="7FCCDFC2" w:rsidR="00363F8F" w:rsidRPr="00B53DBB" w:rsidRDefault="00363F8F" w:rsidP="00363F8F">
            <w:pPr>
              <w:rPr>
                <w:rFonts w:ascii="Arial" w:hAnsi="Arial" w:cs="Arial"/>
                <w:b/>
                <w:bCs/>
              </w:rPr>
            </w:pPr>
          </w:p>
        </w:tc>
        <w:tc>
          <w:tcPr>
            <w:tcW w:w="5344" w:type="dxa"/>
          </w:tcPr>
          <w:p w14:paraId="1CD2E6BF" w14:textId="3FB4F4F4" w:rsidR="00363F8F" w:rsidRPr="0060135D" w:rsidRDefault="00363F8F" w:rsidP="00363F8F">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14:paraId="61EAFC0F" w14:textId="49DBE14A" w:rsidR="00363F8F" w:rsidRPr="0060135D" w:rsidRDefault="00363F8F" w:rsidP="00363F8F">
            <w:pPr>
              <w:rPr>
                <w:rFonts w:ascii="Arial" w:hAnsi="Arial" w:cs="Arial"/>
                <w:sz w:val="20"/>
                <w:szCs w:val="20"/>
              </w:rPr>
            </w:pPr>
            <w:r w:rsidRPr="0060135D">
              <w:rPr>
                <w:rFonts w:ascii="Arial" w:hAnsi="Arial" w:cs="Arial"/>
                <w:b/>
                <w:bCs/>
                <w:sz w:val="20"/>
                <w:szCs w:val="20"/>
              </w:rPr>
              <w:t>Trainees will be able to:</w:t>
            </w:r>
          </w:p>
        </w:tc>
      </w:tr>
      <w:tr w:rsidR="00363F8F" w:rsidRPr="00B53DBB" w14:paraId="466B3337" w14:textId="77777777" w:rsidTr="1D23D0C4">
        <w:tc>
          <w:tcPr>
            <w:tcW w:w="2448" w:type="dxa"/>
            <w:vMerge/>
          </w:tcPr>
          <w:p w14:paraId="0B894CCA" w14:textId="77777777" w:rsidR="00363F8F" w:rsidRDefault="00363F8F" w:rsidP="00363F8F">
            <w:pPr>
              <w:rPr>
                <w:rFonts w:ascii="Arial" w:hAnsi="Arial" w:cs="Arial"/>
                <w:b/>
                <w:bCs/>
              </w:rPr>
            </w:pPr>
          </w:p>
        </w:tc>
        <w:tc>
          <w:tcPr>
            <w:tcW w:w="5344" w:type="dxa"/>
          </w:tcPr>
          <w:p w14:paraId="70EF7463" w14:textId="77777777" w:rsidR="00363F8F" w:rsidRDefault="00363F8F" w:rsidP="00363F8F">
            <w:pPr>
              <w:numPr>
                <w:ilvl w:val="0"/>
                <w:numId w:val="26"/>
              </w:numPr>
              <w:spacing w:line="256" w:lineRule="auto"/>
              <w:rPr>
                <w:rFonts w:ascii="Arial" w:eastAsia="Arial" w:hAnsi="Arial" w:cs="Arial"/>
                <w:color w:val="000000"/>
              </w:rPr>
            </w:pPr>
            <w:r>
              <w:rPr>
                <w:rFonts w:ascii="Arial" w:eastAsia="Arial" w:hAnsi="Arial" w:cs="Arial"/>
                <w:color w:val="000000" w:themeColor="text1"/>
              </w:rPr>
              <w:t xml:space="preserve">That effective questioning is an essential tool in enabling teachers to promote metacognition, </w:t>
            </w:r>
            <w:proofErr w:type="gramStart"/>
            <w:r>
              <w:rPr>
                <w:rFonts w:ascii="Arial" w:eastAsia="Arial" w:hAnsi="Arial" w:cs="Arial"/>
                <w:color w:val="000000" w:themeColor="text1"/>
              </w:rPr>
              <w:t>retrieval</w:t>
            </w:r>
            <w:proofErr w:type="gramEnd"/>
            <w:r>
              <w:rPr>
                <w:rFonts w:ascii="Arial" w:eastAsia="Arial" w:hAnsi="Arial" w:cs="Arial"/>
                <w:color w:val="000000" w:themeColor="text1"/>
              </w:rPr>
              <w:t xml:space="preserve"> and recall. </w:t>
            </w:r>
          </w:p>
          <w:p w14:paraId="2D539263" w14:textId="2D50E198" w:rsidR="00363F8F" w:rsidRDefault="00363F8F" w:rsidP="00363F8F">
            <w:pPr>
              <w:pStyle w:val="ListParagraph"/>
              <w:numPr>
                <w:ilvl w:val="0"/>
                <w:numId w:val="19"/>
              </w:numPr>
              <w:rPr>
                <w:rFonts w:ascii="Arial" w:hAnsi="Arial" w:cs="Arial"/>
                <w:sz w:val="20"/>
                <w:szCs w:val="20"/>
              </w:rPr>
            </w:pPr>
            <w:r>
              <w:rPr>
                <w:rFonts w:ascii="Arial" w:eastAsia="Arial" w:hAnsi="Arial" w:cs="Arial"/>
                <w:color w:val="000000" w:themeColor="text1"/>
              </w:rPr>
              <w:t>LT4.6</w:t>
            </w:r>
          </w:p>
        </w:tc>
        <w:tc>
          <w:tcPr>
            <w:tcW w:w="5532" w:type="dxa"/>
            <w:shd w:val="clear" w:color="auto" w:fill="auto"/>
          </w:tcPr>
          <w:p w14:paraId="12EB3FCA" w14:textId="77777777" w:rsidR="00363F8F" w:rsidRDefault="00363F8F" w:rsidP="00363F8F">
            <w:pPr>
              <w:numPr>
                <w:ilvl w:val="0"/>
                <w:numId w:val="26"/>
              </w:numPr>
              <w:spacing w:line="256" w:lineRule="auto"/>
              <w:rPr>
                <w:rFonts w:ascii="Arial" w:eastAsia="Arial" w:hAnsi="Arial" w:cs="Arial"/>
                <w:color w:val="000000"/>
              </w:rPr>
            </w:pPr>
            <w:r>
              <w:rPr>
                <w:rFonts w:ascii="Arial" w:eastAsia="Arial" w:hAnsi="Arial" w:cs="Arial"/>
                <w:color w:val="000000" w:themeColor="text1"/>
              </w:rPr>
              <w:t>Use a range of types of questions effectively to encourage recall and reflection</w:t>
            </w:r>
          </w:p>
          <w:p w14:paraId="7A23B1DC" w14:textId="65FAEB5E" w:rsidR="00363F8F" w:rsidRDefault="00363F8F" w:rsidP="00363F8F">
            <w:pPr>
              <w:pStyle w:val="ListParagraph"/>
              <w:numPr>
                <w:ilvl w:val="0"/>
                <w:numId w:val="19"/>
              </w:numPr>
              <w:rPr>
                <w:rFonts w:ascii="Arial" w:hAnsi="Arial" w:cs="Arial"/>
                <w:sz w:val="20"/>
                <w:szCs w:val="20"/>
              </w:rPr>
            </w:pPr>
            <w:r>
              <w:rPr>
                <w:rFonts w:ascii="Arial" w:eastAsia="Arial" w:hAnsi="Arial" w:cs="Arial"/>
                <w:color w:val="000000" w:themeColor="text1"/>
              </w:rPr>
              <w:t>LT4.6</w:t>
            </w:r>
          </w:p>
        </w:tc>
      </w:tr>
      <w:tr w:rsidR="00363F8F" w:rsidRPr="00B53DBB" w14:paraId="6E38610B" w14:textId="77777777" w:rsidTr="1D23D0C4">
        <w:tc>
          <w:tcPr>
            <w:tcW w:w="2448" w:type="dxa"/>
            <w:vMerge/>
          </w:tcPr>
          <w:p w14:paraId="1BE2ABED" w14:textId="77777777" w:rsidR="00363F8F" w:rsidRDefault="00363F8F" w:rsidP="00363F8F">
            <w:pPr>
              <w:rPr>
                <w:rFonts w:ascii="Arial" w:hAnsi="Arial" w:cs="Arial"/>
                <w:b/>
                <w:bCs/>
              </w:rPr>
            </w:pPr>
          </w:p>
        </w:tc>
        <w:tc>
          <w:tcPr>
            <w:tcW w:w="5344" w:type="dxa"/>
          </w:tcPr>
          <w:p w14:paraId="66245DD2" w14:textId="77777777" w:rsidR="00363F8F" w:rsidRDefault="00363F8F" w:rsidP="00363F8F">
            <w:pPr>
              <w:numPr>
                <w:ilvl w:val="0"/>
                <w:numId w:val="26"/>
              </w:numPr>
              <w:spacing w:line="256" w:lineRule="auto"/>
              <w:rPr>
                <w:rFonts w:ascii="Arial" w:eastAsia="Arial" w:hAnsi="Arial" w:cs="Arial"/>
                <w:color w:val="000000"/>
              </w:rPr>
            </w:pPr>
            <w:r>
              <w:rPr>
                <w:rFonts w:ascii="Arial" w:eastAsia="Arial" w:hAnsi="Arial" w:cs="Arial"/>
                <w:color w:val="000000" w:themeColor="text1"/>
              </w:rPr>
              <w:t xml:space="preserve">That talk plays an important role in metacognition and learning </w:t>
            </w:r>
          </w:p>
          <w:p w14:paraId="61EA5EF7" w14:textId="1C3037FA" w:rsidR="00363F8F" w:rsidRDefault="00363F8F" w:rsidP="00363F8F">
            <w:pPr>
              <w:pStyle w:val="ListParagraph"/>
              <w:numPr>
                <w:ilvl w:val="0"/>
                <w:numId w:val="19"/>
              </w:numPr>
              <w:rPr>
                <w:rFonts w:ascii="Arial" w:hAnsi="Arial" w:cs="Arial"/>
                <w:sz w:val="20"/>
                <w:szCs w:val="20"/>
              </w:rPr>
            </w:pPr>
            <w:r>
              <w:rPr>
                <w:rFonts w:ascii="Arial" w:eastAsia="Arial" w:hAnsi="Arial" w:cs="Arial"/>
                <w:color w:val="000000" w:themeColor="text1"/>
              </w:rPr>
              <w:t>LT4.6. LT4.7</w:t>
            </w:r>
          </w:p>
        </w:tc>
        <w:tc>
          <w:tcPr>
            <w:tcW w:w="5532" w:type="dxa"/>
            <w:shd w:val="clear" w:color="auto" w:fill="auto"/>
          </w:tcPr>
          <w:p w14:paraId="00E040E0" w14:textId="77777777" w:rsidR="00363F8F" w:rsidRDefault="00363F8F" w:rsidP="00363F8F">
            <w:pPr>
              <w:numPr>
                <w:ilvl w:val="0"/>
                <w:numId w:val="26"/>
              </w:numPr>
              <w:spacing w:line="256" w:lineRule="auto"/>
              <w:rPr>
                <w:rFonts w:ascii="Arial" w:eastAsia="Arial" w:hAnsi="Arial" w:cs="Arial"/>
                <w:color w:val="000000"/>
              </w:rPr>
            </w:pPr>
            <w:r>
              <w:rPr>
                <w:rFonts w:ascii="Arial" w:eastAsia="Arial" w:hAnsi="Arial" w:cs="Arial"/>
                <w:color w:val="000000" w:themeColor="text1"/>
              </w:rPr>
              <w:t xml:space="preserve">Use paired and group work effectively to promote purposeful talk for learning </w:t>
            </w:r>
          </w:p>
          <w:p w14:paraId="774A0896" w14:textId="11EC62A2" w:rsidR="00363F8F" w:rsidRDefault="00363F8F" w:rsidP="00363F8F">
            <w:pPr>
              <w:pStyle w:val="ListParagraph"/>
              <w:numPr>
                <w:ilvl w:val="0"/>
                <w:numId w:val="19"/>
              </w:numPr>
              <w:rPr>
                <w:rFonts w:ascii="Arial" w:hAnsi="Arial" w:cs="Arial"/>
                <w:sz w:val="20"/>
                <w:szCs w:val="20"/>
              </w:rPr>
            </w:pPr>
          </w:p>
        </w:tc>
      </w:tr>
      <w:tr w:rsidR="00363F8F" w:rsidRPr="00B53DBB" w14:paraId="51A026C7" w14:textId="77777777" w:rsidTr="1D23D0C4">
        <w:tc>
          <w:tcPr>
            <w:tcW w:w="2448" w:type="dxa"/>
            <w:vMerge/>
          </w:tcPr>
          <w:p w14:paraId="0BA49153" w14:textId="77777777" w:rsidR="00363F8F" w:rsidRDefault="00363F8F" w:rsidP="00363F8F">
            <w:pPr>
              <w:rPr>
                <w:rFonts w:ascii="Arial" w:hAnsi="Arial" w:cs="Arial"/>
                <w:b/>
                <w:bCs/>
              </w:rPr>
            </w:pPr>
          </w:p>
        </w:tc>
        <w:tc>
          <w:tcPr>
            <w:tcW w:w="5344" w:type="dxa"/>
          </w:tcPr>
          <w:p w14:paraId="4367E0BD" w14:textId="34C684CB" w:rsidR="00363F8F" w:rsidRDefault="00363F8F" w:rsidP="00363F8F">
            <w:pPr>
              <w:pStyle w:val="ListParagraph"/>
              <w:numPr>
                <w:ilvl w:val="0"/>
                <w:numId w:val="19"/>
              </w:numPr>
              <w:rPr>
                <w:rFonts w:ascii="Arial" w:hAnsi="Arial" w:cs="Arial"/>
                <w:sz w:val="20"/>
                <w:szCs w:val="20"/>
              </w:rPr>
            </w:pPr>
          </w:p>
        </w:tc>
        <w:tc>
          <w:tcPr>
            <w:tcW w:w="5532" w:type="dxa"/>
            <w:shd w:val="clear" w:color="auto" w:fill="auto"/>
          </w:tcPr>
          <w:p w14:paraId="0325865C" w14:textId="34908D23" w:rsidR="00363F8F" w:rsidRPr="0060135D" w:rsidRDefault="00363F8F" w:rsidP="00363F8F">
            <w:pPr>
              <w:pStyle w:val="ListParagraph"/>
              <w:numPr>
                <w:ilvl w:val="0"/>
                <w:numId w:val="19"/>
              </w:numPr>
              <w:rPr>
                <w:rFonts w:ascii="Arial" w:hAnsi="Arial" w:cs="Arial"/>
                <w:sz w:val="20"/>
                <w:szCs w:val="20"/>
              </w:rPr>
            </w:pPr>
          </w:p>
        </w:tc>
      </w:tr>
      <w:tr w:rsidR="00363F8F" w:rsidRPr="00B53DBB" w14:paraId="764C8DFE" w14:textId="77777777" w:rsidTr="1D23D0C4">
        <w:tc>
          <w:tcPr>
            <w:tcW w:w="2448" w:type="dxa"/>
            <w:vMerge/>
          </w:tcPr>
          <w:p w14:paraId="66FC959C" w14:textId="77777777" w:rsidR="00363F8F" w:rsidRDefault="00363F8F" w:rsidP="00363F8F">
            <w:pPr>
              <w:rPr>
                <w:rFonts w:ascii="Arial" w:hAnsi="Arial" w:cs="Arial"/>
                <w:b/>
                <w:bCs/>
              </w:rPr>
            </w:pPr>
          </w:p>
        </w:tc>
        <w:tc>
          <w:tcPr>
            <w:tcW w:w="5344" w:type="dxa"/>
          </w:tcPr>
          <w:p w14:paraId="03046256" w14:textId="11B34093" w:rsidR="00363F8F" w:rsidRDefault="00363F8F" w:rsidP="00363F8F">
            <w:pPr>
              <w:pStyle w:val="ListParagraph"/>
              <w:numPr>
                <w:ilvl w:val="0"/>
                <w:numId w:val="19"/>
              </w:numPr>
              <w:rPr>
                <w:rFonts w:ascii="Arial" w:hAnsi="Arial" w:cs="Arial"/>
                <w:sz w:val="20"/>
                <w:szCs w:val="20"/>
              </w:rPr>
            </w:pPr>
            <w:r w:rsidRPr="00B53DBB">
              <w:rPr>
                <w:rFonts w:ascii="Arial" w:hAnsi="Arial" w:cs="Arial"/>
                <w:b/>
                <w:bCs/>
                <w:sz w:val="20"/>
                <w:szCs w:val="20"/>
              </w:rPr>
              <w:t>Trainees will understand:</w:t>
            </w:r>
          </w:p>
        </w:tc>
        <w:tc>
          <w:tcPr>
            <w:tcW w:w="5532" w:type="dxa"/>
            <w:shd w:val="clear" w:color="auto" w:fill="auto"/>
          </w:tcPr>
          <w:p w14:paraId="5A3D21F5" w14:textId="2883389B" w:rsidR="00363F8F" w:rsidRPr="0060135D" w:rsidRDefault="00363F8F" w:rsidP="00363F8F">
            <w:pPr>
              <w:pStyle w:val="ListParagraph"/>
              <w:numPr>
                <w:ilvl w:val="0"/>
                <w:numId w:val="19"/>
              </w:numPr>
              <w:rPr>
                <w:rFonts w:ascii="Arial" w:hAnsi="Arial" w:cs="Arial"/>
                <w:sz w:val="20"/>
                <w:szCs w:val="20"/>
              </w:rPr>
            </w:pPr>
          </w:p>
        </w:tc>
      </w:tr>
      <w:tr w:rsidR="00363F8F" w:rsidRPr="00B53DBB" w14:paraId="16B042EC" w14:textId="77777777" w:rsidTr="1D23D0C4">
        <w:tc>
          <w:tcPr>
            <w:tcW w:w="2448" w:type="dxa"/>
            <w:vMerge/>
          </w:tcPr>
          <w:p w14:paraId="26EC6D5D" w14:textId="77777777" w:rsidR="00363F8F" w:rsidRDefault="00363F8F" w:rsidP="00363F8F">
            <w:pPr>
              <w:rPr>
                <w:rFonts w:ascii="Arial" w:hAnsi="Arial" w:cs="Arial"/>
                <w:b/>
                <w:bCs/>
              </w:rPr>
            </w:pPr>
          </w:p>
        </w:tc>
        <w:tc>
          <w:tcPr>
            <w:tcW w:w="5344" w:type="dxa"/>
          </w:tcPr>
          <w:p w14:paraId="24B92A4A" w14:textId="77777777" w:rsidR="00363F8F" w:rsidRPr="00980204" w:rsidRDefault="00363F8F" w:rsidP="00363F8F">
            <w:pPr>
              <w:numPr>
                <w:ilvl w:val="0"/>
                <w:numId w:val="2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The role of retrieval practice in long term retention</w:t>
            </w:r>
          </w:p>
          <w:p w14:paraId="572C5CDB" w14:textId="6E980F5A" w:rsidR="00363F8F" w:rsidRDefault="00363F8F" w:rsidP="00363F8F">
            <w:pPr>
              <w:pStyle w:val="ListParagraph"/>
              <w:numPr>
                <w:ilvl w:val="0"/>
                <w:numId w:val="19"/>
              </w:numPr>
              <w:rPr>
                <w:rFonts w:ascii="Arial" w:hAnsi="Arial" w:cs="Arial"/>
                <w:sz w:val="20"/>
                <w:szCs w:val="20"/>
              </w:rPr>
            </w:pPr>
            <w:r w:rsidRPr="7F602C44">
              <w:rPr>
                <w:rFonts w:ascii="Arial" w:eastAsia="Arial" w:hAnsi="Arial" w:cs="Arial"/>
                <w:color w:val="000000" w:themeColor="text1"/>
              </w:rPr>
              <w:t>LT2.2</w:t>
            </w:r>
          </w:p>
        </w:tc>
        <w:tc>
          <w:tcPr>
            <w:tcW w:w="5532" w:type="dxa"/>
            <w:shd w:val="clear" w:color="auto" w:fill="auto"/>
          </w:tcPr>
          <w:p w14:paraId="5BF30FC1" w14:textId="236D5C63" w:rsidR="00363F8F" w:rsidRPr="0060135D" w:rsidRDefault="00363F8F" w:rsidP="00363F8F">
            <w:pPr>
              <w:pStyle w:val="ListParagraph"/>
              <w:numPr>
                <w:ilvl w:val="0"/>
                <w:numId w:val="19"/>
              </w:numPr>
              <w:rPr>
                <w:rFonts w:ascii="Arial" w:hAnsi="Arial" w:cs="Arial"/>
                <w:sz w:val="20"/>
                <w:szCs w:val="20"/>
              </w:rPr>
            </w:pPr>
          </w:p>
        </w:tc>
      </w:tr>
      <w:tr w:rsidR="00363F8F" w:rsidRPr="00B53DBB" w14:paraId="0DB9C191" w14:textId="77777777" w:rsidTr="1D23D0C4">
        <w:tc>
          <w:tcPr>
            <w:tcW w:w="2448" w:type="dxa"/>
            <w:vMerge/>
          </w:tcPr>
          <w:p w14:paraId="55B0DB37" w14:textId="77777777" w:rsidR="00363F8F" w:rsidRDefault="00363F8F" w:rsidP="00363F8F">
            <w:pPr>
              <w:rPr>
                <w:rFonts w:ascii="Arial" w:hAnsi="Arial" w:cs="Arial"/>
                <w:b/>
                <w:bCs/>
              </w:rPr>
            </w:pPr>
          </w:p>
        </w:tc>
        <w:tc>
          <w:tcPr>
            <w:tcW w:w="5344" w:type="dxa"/>
          </w:tcPr>
          <w:p w14:paraId="5A91F1EB" w14:textId="77777777" w:rsidR="00363F8F" w:rsidRPr="00980204" w:rsidRDefault="00363F8F" w:rsidP="00363F8F">
            <w:pPr>
              <w:numPr>
                <w:ilvl w:val="0"/>
                <w:numId w:val="23"/>
              </w:numPr>
              <w:pBdr>
                <w:top w:val="nil"/>
                <w:left w:val="nil"/>
                <w:bottom w:val="nil"/>
                <w:right w:val="nil"/>
                <w:between w:val="nil"/>
              </w:pBdr>
              <w:spacing w:line="259" w:lineRule="auto"/>
              <w:rPr>
                <w:rFonts w:ascii="Arial" w:eastAsia="Arial" w:hAnsi="Arial" w:cs="Arial"/>
                <w:color w:val="000000"/>
              </w:rPr>
            </w:pPr>
            <w:r w:rsidRPr="7F602C44">
              <w:rPr>
                <w:rFonts w:ascii="Arial" w:eastAsia="Arial" w:hAnsi="Arial" w:cs="Arial"/>
                <w:color w:val="000000" w:themeColor="text1"/>
              </w:rPr>
              <w:t xml:space="preserve">How to effectively facilitate effective and purposeful talk for learning </w:t>
            </w:r>
          </w:p>
          <w:p w14:paraId="7CD6A026" w14:textId="2BFAB8E3" w:rsidR="00363F8F" w:rsidRPr="0060135D" w:rsidRDefault="00363F8F" w:rsidP="00363F8F">
            <w:pPr>
              <w:rPr>
                <w:rFonts w:ascii="Arial" w:hAnsi="Arial" w:cs="Arial"/>
                <w:sz w:val="20"/>
                <w:szCs w:val="20"/>
              </w:rPr>
            </w:pPr>
            <w:r w:rsidRPr="7F602C44">
              <w:rPr>
                <w:rFonts w:ascii="Arial" w:eastAsia="Arial" w:hAnsi="Arial" w:cs="Arial"/>
                <w:color w:val="000000" w:themeColor="text1"/>
              </w:rPr>
              <w:t>LT4.7</w:t>
            </w:r>
          </w:p>
        </w:tc>
        <w:tc>
          <w:tcPr>
            <w:tcW w:w="5532" w:type="dxa"/>
            <w:vMerge w:val="restart"/>
            <w:shd w:val="clear" w:color="auto" w:fill="D9D9D9" w:themeFill="background1" w:themeFillShade="D9"/>
          </w:tcPr>
          <w:p w14:paraId="46197CCB" w14:textId="77777777" w:rsidR="00363F8F" w:rsidRPr="00980204" w:rsidRDefault="00363F8F" w:rsidP="00363F8F">
            <w:pPr>
              <w:jc w:val="center"/>
              <w:rPr>
                <w:rFonts w:ascii="Arial" w:eastAsia="Arial" w:hAnsi="Arial" w:cs="Arial"/>
                <w:b/>
              </w:rPr>
            </w:pPr>
            <w:r w:rsidRPr="00980204">
              <w:rPr>
                <w:rFonts w:ascii="Arial" w:eastAsia="Arial" w:hAnsi="Arial" w:cs="Arial"/>
                <w:b/>
              </w:rPr>
              <w:t>Composite knowledge / understanding / skills</w:t>
            </w:r>
          </w:p>
          <w:p w14:paraId="5AD5485E" w14:textId="77777777" w:rsidR="00363F8F" w:rsidRPr="00980204" w:rsidRDefault="00363F8F" w:rsidP="00363F8F">
            <w:pPr>
              <w:rPr>
                <w:rFonts w:ascii="Arial" w:eastAsia="Arial" w:hAnsi="Arial" w:cs="Arial"/>
                <w:i/>
              </w:rPr>
            </w:pPr>
          </w:p>
          <w:p w14:paraId="43462912" w14:textId="77777777" w:rsidR="00363F8F" w:rsidRPr="00980204" w:rsidRDefault="00363F8F" w:rsidP="00363F8F">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know:</w:t>
            </w:r>
          </w:p>
          <w:p w14:paraId="75A27918" w14:textId="77777777" w:rsidR="00363F8F" w:rsidRPr="00980204" w:rsidRDefault="00363F8F" w:rsidP="00363F8F">
            <w:pPr>
              <w:numPr>
                <w:ilvl w:val="0"/>
                <w:numId w:val="23"/>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How to plan lessons effectively to maximise learning and reduce cognitive overload</w:t>
            </w:r>
          </w:p>
          <w:p w14:paraId="750C7A96" w14:textId="77777777" w:rsidR="00363F8F" w:rsidRPr="00980204" w:rsidRDefault="00363F8F" w:rsidP="00363F8F">
            <w:pPr>
              <w:rPr>
                <w:rFonts w:ascii="Arial" w:eastAsia="Arial" w:hAnsi="Arial" w:cs="Arial"/>
                <w:i/>
              </w:rPr>
            </w:pPr>
          </w:p>
          <w:p w14:paraId="7AC7C9D8" w14:textId="77777777" w:rsidR="00363F8F" w:rsidRPr="00980204" w:rsidRDefault="00363F8F" w:rsidP="00363F8F">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understand:</w:t>
            </w:r>
            <w:r w:rsidRPr="00980204">
              <w:rPr>
                <w:rFonts w:ascii="Arial" w:eastAsia="Arial" w:hAnsi="Arial" w:cs="Arial"/>
                <w:i/>
              </w:rPr>
              <w:t xml:space="preserve"> </w:t>
            </w:r>
          </w:p>
          <w:p w14:paraId="5D975F53" w14:textId="77777777" w:rsidR="00363F8F" w:rsidRPr="00980204" w:rsidRDefault="00363F8F" w:rsidP="00363F8F">
            <w:pPr>
              <w:numPr>
                <w:ilvl w:val="0"/>
                <w:numId w:val="23"/>
              </w:numPr>
              <w:pBdr>
                <w:top w:val="nil"/>
                <w:left w:val="nil"/>
                <w:bottom w:val="nil"/>
                <w:right w:val="nil"/>
                <w:between w:val="nil"/>
              </w:pBdr>
              <w:spacing w:line="259" w:lineRule="auto"/>
              <w:rPr>
                <w:rFonts w:ascii="Arial" w:eastAsia="Arial" w:hAnsi="Arial" w:cs="Arial"/>
                <w:color w:val="000000"/>
              </w:rPr>
            </w:pPr>
            <w:r w:rsidRPr="00980204">
              <w:rPr>
                <w:rFonts w:ascii="Arial" w:eastAsia="Arial" w:hAnsi="Arial" w:cs="Arial"/>
                <w:color w:val="000000"/>
              </w:rPr>
              <w:t xml:space="preserve">The impact of targeted questioning on pupils’ retrieval and recall </w:t>
            </w:r>
          </w:p>
          <w:p w14:paraId="1330D6BC" w14:textId="77777777" w:rsidR="00363F8F" w:rsidRPr="00980204" w:rsidRDefault="00363F8F" w:rsidP="00363F8F">
            <w:pPr>
              <w:rPr>
                <w:rFonts w:ascii="Arial" w:eastAsia="Arial" w:hAnsi="Arial" w:cs="Arial"/>
                <w:i/>
              </w:rPr>
            </w:pPr>
          </w:p>
          <w:p w14:paraId="53AAAD22" w14:textId="77777777" w:rsidR="00363F8F" w:rsidRPr="00980204" w:rsidRDefault="00363F8F" w:rsidP="00363F8F">
            <w:pPr>
              <w:rPr>
                <w:rFonts w:ascii="Arial" w:eastAsia="Arial" w:hAnsi="Arial" w:cs="Arial"/>
                <w:i/>
              </w:rPr>
            </w:pPr>
            <w:r w:rsidRPr="00980204">
              <w:rPr>
                <w:rFonts w:ascii="Arial" w:eastAsia="Arial" w:hAnsi="Arial" w:cs="Arial"/>
                <w:i/>
              </w:rPr>
              <w:t xml:space="preserve">By the end of this phase trainees will </w:t>
            </w:r>
            <w:r w:rsidRPr="00980204">
              <w:rPr>
                <w:rFonts w:ascii="Arial" w:eastAsia="Arial" w:hAnsi="Arial" w:cs="Arial"/>
                <w:b/>
                <w:i/>
              </w:rPr>
              <w:t>be able to:</w:t>
            </w:r>
            <w:r w:rsidRPr="00980204">
              <w:rPr>
                <w:rFonts w:ascii="Arial" w:eastAsia="Arial" w:hAnsi="Arial" w:cs="Arial"/>
                <w:i/>
              </w:rPr>
              <w:t xml:space="preserve"> </w:t>
            </w:r>
          </w:p>
          <w:p w14:paraId="50CAC378" w14:textId="55C0CC17" w:rsidR="00363F8F" w:rsidRPr="00C729EF" w:rsidRDefault="00363F8F" w:rsidP="00363F8F">
            <w:pPr>
              <w:pStyle w:val="ListParagraph"/>
              <w:numPr>
                <w:ilvl w:val="0"/>
                <w:numId w:val="27"/>
              </w:numPr>
              <w:rPr>
                <w:rFonts w:ascii="Arial" w:hAnsi="Arial" w:cs="Arial"/>
                <w:sz w:val="20"/>
                <w:szCs w:val="20"/>
              </w:rPr>
            </w:pPr>
            <w:r w:rsidRPr="00C729EF">
              <w:rPr>
                <w:rFonts w:ascii="Arial" w:eastAsia="Arial" w:hAnsi="Arial" w:cs="Arial"/>
                <w:color w:val="000000"/>
              </w:rPr>
              <w:t>Use key approaches to metacognition in the primary classroom</w:t>
            </w:r>
          </w:p>
        </w:tc>
      </w:tr>
      <w:tr w:rsidR="00363F8F" w:rsidRPr="00B53DBB" w14:paraId="7ABEB03B" w14:textId="77777777" w:rsidTr="1D23D0C4">
        <w:tc>
          <w:tcPr>
            <w:tcW w:w="2448" w:type="dxa"/>
            <w:vMerge/>
          </w:tcPr>
          <w:p w14:paraId="03D7FC88" w14:textId="77777777" w:rsidR="00363F8F" w:rsidRDefault="00363F8F" w:rsidP="00363F8F">
            <w:pPr>
              <w:rPr>
                <w:rFonts w:ascii="Arial" w:hAnsi="Arial" w:cs="Arial"/>
                <w:b/>
                <w:bCs/>
              </w:rPr>
            </w:pPr>
          </w:p>
        </w:tc>
        <w:tc>
          <w:tcPr>
            <w:tcW w:w="5344" w:type="dxa"/>
          </w:tcPr>
          <w:p w14:paraId="0FFF8F21" w14:textId="3FB16BAE" w:rsidR="00363F8F" w:rsidRDefault="00363F8F" w:rsidP="00363F8F">
            <w:pPr>
              <w:pStyle w:val="ListParagraph"/>
              <w:numPr>
                <w:ilvl w:val="0"/>
                <w:numId w:val="19"/>
              </w:numPr>
              <w:rPr>
                <w:rFonts w:ascii="Arial" w:hAnsi="Arial" w:cs="Arial"/>
                <w:sz w:val="20"/>
                <w:szCs w:val="20"/>
              </w:rPr>
            </w:pPr>
          </w:p>
        </w:tc>
        <w:tc>
          <w:tcPr>
            <w:tcW w:w="5532" w:type="dxa"/>
            <w:vMerge/>
          </w:tcPr>
          <w:p w14:paraId="5A228E6C" w14:textId="77777777" w:rsidR="00363F8F" w:rsidRPr="0060135D" w:rsidRDefault="00363F8F" w:rsidP="00363F8F">
            <w:pPr>
              <w:pStyle w:val="ListParagraph"/>
              <w:numPr>
                <w:ilvl w:val="0"/>
                <w:numId w:val="19"/>
              </w:numPr>
              <w:rPr>
                <w:rFonts w:ascii="Arial" w:hAnsi="Arial" w:cs="Arial"/>
                <w:sz w:val="20"/>
                <w:szCs w:val="20"/>
              </w:rPr>
            </w:pPr>
          </w:p>
        </w:tc>
      </w:tr>
      <w:tr w:rsidR="00363F8F" w:rsidRPr="00B53DBB" w14:paraId="7AD8206C" w14:textId="77777777" w:rsidTr="1D23D0C4">
        <w:tc>
          <w:tcPr>
            <w:tcW w:w="2448" w:type="dxa"/>
            <w:vMerge/>
          </w:tcPr>
          <w:p w14:paraId="17FBEF1B" w14:textId="77777777" w:rsidR="00363F8F" w:rsidRDefault="00363F8F" w:rsidP="00363F8F">
            <w:pPr>
              <w:rPr>
                <w:rFonts w:ascii="Arial" w:hAnsi="Arial" w:cs="Arial"/>
                <w:b/>
                <w:bCs/>
              </w:rPr>
            </w:pPr>
          </w:p>
        </w:tc>
        <w:tc>
          <w:tcPr>
            <w:tcW w:w="5344" w:type="dxa"/>
          </w:tcPr>
          <w:p w14:paraId="37109386" w14:textId="147CC0AA" w:rsidR="00363F8F" w:rsidRDefault="00363F8F" w:rsidP="00363F8F">
            <w:pPr>
              <w:pStyle w:val="ListParagraph"/>
              <w:numPr>
                <w:ilvl w:val="0"/>
                <w:numId w:val="19"/>
              </w:numPr>
              <w:rPr>
                <w:rFonts w:ascii="Arial" w:hAnsi="Arial" w:cs="Arial"/>
                <w:sz w:val="20"/>
                <w:szCs w:val="20"/>
              </w:rPr>
            </w:pPr>
          </w:p>
        </w:tc>
        <w:tc>
          <w:tcPr>
            <w:tcW w:w="5532" w:type="dxa"/>
            <w:vMerge/>
          </w:tcPr>
          <w:p w14:paraId="11F83A10" w14:textId="77777777" w:rsidR="00363F8F" w:rsidRPr="0060135D" w:rsidRDefault="00363F8F" w:rsidP="00363F8F">
            <w:pPr>
              <w:pStyle w:val="ListParagraph"/>
              <w:numPr>
                <w:ilvl w:val="0"/>
                <w:numId w:val="19"/>
              </w:numPr>
              <w:rPr>
                <w:rFonts w:ascii="Arial" w:hAnsi="Arial" w:cs="Arial"/>
                <w:sz w:val="20"/>
                <w:szCs w:val="20"/>
              </w:rPr>
            </w:pPr>
          </w:p>
        </w:tc>
      </w:tr>
      <w:tr w:rsidR="00363F8F" w:rsidRPr="00B53DBB" w14:paraId="29117F34" w14:textId="77777777" w:rsidTr="1D23D0C4">
        <w:tc>
          <w:tcPr>
            <w:tcW w:w="2448" w:type="dxa"/>
            <w:vMerge/>
          </w:tcPr>
          <w:p w14:paraId="7BDCAF42" w14:textId="77777777" w:rsidR="00363F8F" w:rsidRDefault="00363F8F" w:rsidP="00363F8F">
            <w:pPr>
              <w:rPr>
                <w:rFonts w:ascii="Arial" w:hAnsi="Arial" w:cs="Arial"/>
                <w:b/>
                <w:bCs/>
              </w:rPr>
            </w:pPr>
          </w:p>
        </w:tc>
        <w:tc>
          <w:tcPr>
            <w:tcW w:w="5344" w:type="dxa"/>
          </w:tcPr>
          <w:p w14:paraId="5C3C6E09"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1556413D" w14:textId="77777777" w:rsidR="00363F8F" w:rsidRPr="0060135D" w:rsidRDefault="00363F8F" w:rsidP="00363F8F">
            <w:pPr>
              <w:pStyle w:val="ListParagraph"/>
              <w:numPr>
                <w:ilvl w:val="0"/>
                <w:numId w:val="19"/>
              </w:numPr>
              <w:rPr>
                <w:rFonts w:ascii="Arial" w:hAnsi="Arial" w:cs="Arial"/>
                <w:sz w:val="20"/>
                <w:szCs w:val="20"/>
              </w:rPr>
            </w:pPr>
          </w:p>
        </w:tc>
      </w:tr>
      <w:tr w:rsidR="00363F8F" w:rsidRPr="00B53DBB" w14:paraId="5F7F60F0" w14:textId="77777777" w:rsidTr="1D23D0C4">
        <w:tc>
          <w:tcPr>
            <w:tcW w:w="2448" w:type="dxa"/>
            <w:vMerge/>
          </w:tcPr>
          <w:p w14:paraId="01F8BBCE" w14:textId="77777777" w:rsidR="00363F8F" w:rsidRDefault="00363F8F" w:rsidP="00363F8F">
            <w:pPr>
              <w:rPr>
                <w:rFonts w:ascii="Arial" w:hAnsi="Arial" w:cs="Arial"/>
                <w:b/>
                <w:bCs/>
              </w:rPr>
            </w:pPr>
          </w:p>
        </w:tc>
        <w:tc>
          <w:tcPr>
            <w:tcW w:w="5344" w:type="dxa"/>
          </w:tcPr>
          <w:p w14:paraId="3E497DB7"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2468B1F2" w14:textId="77777777" w:rsidR="00363F8F" w:rsidRPr="0060135D" w:rsidRDefault="00363F8F" w:rsidP="00363F8F">
            <w:pPr>
              <w:pStyle w:val="ListParagraph"/>
              <w:numPr>
                <w:ilvl w:val="0"/>
                <w:numId w:val="19"/>
              </w:numPr>
              <w:rPr>
                <w:rFonts w:ascii="Arial" w:hAnsi="Arial" w:cs="Arial"/>
                <w:sz w:val="20"/>
                <w:szCs w:val="20"/>
              </w:rPr>
            </w:pPr>
          </w:p>
        </w:tc>
      </w:tr>
      <w:tr w:rsidR="00363F8F" w:rsidRPr="00B53DBB" w14:paraId="668CE188" w14:textId="77777777" w:rsidTr="1D23D0C4">
        <w:tc>
          <w:tcPr>
            <w:tcW w:w="2448" w:type="dxa"/>
            <w:vMerge/>
          </w:tcPr>
          <w:p w14:paraId="0FA6D980" w14:textId="77777777" w:rsidR="00363F8F" w:rsidRDefault="00363F8F" w:rsidP="00363F8F">
            <w:pPr>
              <w:rPr>
                <w:rFonts w:ascii="Arial" w:hAnsi="Arial" w:cs="Arial"/>
                <w:b/>
                <w:bCs/>
              </w:rPr>
            </w:pPr>
          </w:p>
        </w:tc>
        <w:tc>
          <w:tcPr>
            <w:tcW w:w="5344" w:type="dxa"/>
          </w:tcPr>
          <w:p w14:paraId="0EF2CB49" w14:textId="703690EB" w:rsidR="00363F8F" w:rsidRDefault="00363F8F" w:rsidP="00363F8F">
            <w:pPr>
              <w:pStyle w:val="ListParagraph"/>
              <w:numPr>
                <w:ilvl w:val="0"/>
                <w:numId w:val="19"/>
              </w:numPr>
              <w:rPr>
                <w:rFonts w:ascii="Arial" w:hAnsi="Arial" w:cs="Arial"/>
                <w:sz w:val="20"/>
                <w:szCs w:val="20"/>
              </w:rPr>
            </w:pPr>
          </w:p>
        </w:tc>
        <w:tc>
          <w:tcPr>
            <w:tcW w:w="5532" w:type="dxa"/>
            <w:vMerge/>
          </w:tcPr>
          <w:p w14:paraId="136D6373" w14:textId="77777777" w:rsidR="00363F8F" w:rsidRPr="0060135D" w:rsidRDefault="00363F8F" w:rsidP="00363F8F">
            <w:pPr>
              <w:pStyle w:val="ListParagraph"/>
              <w:numPr>
                <w:ilvl w:val="0"/>
                <w:numId w:val="19"/>
              </w:numPr>
              <w:rPr>
                <w:rFonts w:ascii="Arial" w:hAnsi="Arial" w:cs="Arial"/>
                <w:sz w:val="20"/>
                <w:szCs w:val="20"/>
              </w:rPr>
            </w:pPr>
          </w:p>
        </w:tc>
      </w:tr>
      <w:tr w:rsidR="00363F8F" w:rsidRPr="00B53DBB" w14:paraId="4F3191BB" w14:textId="77777777" w:rsidTr="1D23D0C4">
        <w:trPr>
          <w:trHeight w:val="1764"/>
        </w:trPr>
        <w:tc>
          <w:tcPr>
            <w:tcW w:w="2448" w:type="dxa"/>
            <w:vMerge/>
          </w:tcPr>
          <w:p w14:paraId="690B7084" w14:textId="77777777" w:rsidR="00363F8F" w:rsidRDefault="00363F8F" w:rsidP="00363F8F">
            <w:pPr>
              <w:rPr>
                <w:rFonts w:ascii="Arial" w:hAnsi="Arial" w:cs="Arial"/>
                <w:b/>
                <w:bCs/>
              </w:rPr>
            </w:pPr>
          </w:p>
        </w:tc>
        <w:tc>
          <w:tcPr>
            <w:tcW w:w="5344" w:type="dxa"/>
          </w:tcPr>
          <w:p w14:paraId="76E86412" w14:textId="34C45B03" w:rsidR="00363F8F" w:rsidRPr="00A27DF6" w:rsidRDefault="00363F8F" w:rsidP="00363F8F">
            <w:pPr>
              <w:rPr>
                <w:rFonts w:ascii="Arial" w:hAnsi="Arial" w:cs="Arial"/>
                <w:sz w:val="20"/>
                <w:szCs w:val="20"/>
              </w:rPr>
            </w:pPr>
          </w:p>
        </w:tc>
        <w:tc>
          <w:tcPr>
            <w:tcW w:w="5532" w:type="dxa"/>
            <w:vMerge/>
          </w:tcPr>
          <w:p w14:paraId="4C540ADD"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57BC2BD6" w14:textId="77777777" w:rsidTr="1D23D0C4">
        <w:tc>
          <w:tcPr>
            <w:tcW w:w="2448" w:type="dxa"/>
            <w:vMerge w:val="restart"/>
          </w:tcPr>
          <w:p w14:paraId="7D341CB0" w14:textId="0E1307B6" w:rsidR="00363F8F" w:rsidRDefault="00363F8F" w:rsidP="00363F8F">
            <w:pPr>
              <w:rPr>
                <w:rFonts w:ascii="Arial" w:hAnsi="Arial" w:cs="Arial"/>
                <w:b/>
                <w:bCs/>
              </w:rPr>
            </w:pPr>
            <w:r>
              <w:rPr>
                <w:rFonts w:ascii="Arial" w:hAnsi="Arial" w:cs="Arial"/>
                <w:b/>
                <w:bCs/>
              </w:rPr>
              <w:t>Phase 5</w:t>
            </w:r>
          </w:p>
          <w:p w14:paraId="533D76A2" w14:textId="19A7EDE0" w:rsidR="00363F8F" w:rsidRDefault="00363F8F" w:rsidP="00363F8F">
            <w:pPr>
              <w:rPr>
                <w:rFonts w:ascii="Arial" w:hAnsi="Arial" w:cs="Arial"/>
                <w:b/>
                <w:bCs/>
              </w:rPr>
            </w:pPr>
            <w:r>
              <w:rPr>
                <w:rFonts w:ascii="Arial" w:hAnsi="Arial" w:cs="Arial"/>
                <w:b/>
                <w:bCs/>
              </w:rPr>
              <w:t>(University-led)</w:t>
            </w:r>
          </w:p>
          <w:p w14:paraId="77FD17DD" w14:textId="77777777" w:rsidR="00363F8F" w:rsidRDefault="00363F8F" w:rsidP="00363F8F">
            <w:pPr>
              <w:rPr>
                <w:rFonts w:ascii="Arial" w:hAnsi="Arial" w:cs="Arial"/>
                <w:b/>
                <w:bCs/>
              </w:rPr>
            </w:pPr>
          </w:p>
          <w:p w14:paraId="43897285" w14:textId="77777777" w:rsidR="00363F8F" w:rsidRDefault="00363F8F" w:rsidP="00363F8F">
            <w:pPr>
              <w:rPr>
                <w:rFonts w:ascii="Arial" w:hAnsi="Arial" w:cs="Arial"/>
                <w:b/>
                <w:bCs/>
              </w:rPr>
            </w:pPr>
          </w:p>
          <w:p w14:paraId="0AFB2E43" w14:textId="36DDCD4F" w:rsidR="00363F8F" w:rsidRPr="00B53DBB" w:rsidRDefault="00363F8F" w:rsidP="00363F8F">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tcPr>
          <w:p w14:paraId="612A80ED" w14:textId="781F5209" w:rsidR="00363F8F" w:rsidRPr="0060135D" w:rsidRDefault="00363F8F" w:rsidP="00363F8F">
            <w:pPr>
              <w:rPr>
                <w:rFonts w:ascii="Arial" w:hAnsi="Arial" w:cs="Arial"/>
                <w:sz w:val="20"/>
                <w:szCs w:val="20"/>
              </w:rPr>
            </w:pPr>
          </w:p>
        </w:tc>
        <w:tc>
          <w:tcPr>
            <w:tcW w:w="5532" w:type="dxa"/>
            <w:shd w:val="clear" w:color="auto" w:fill="auto"/>
          </w:tcPr>
          <w:p w14:paraId="36A0F3F7" w14:textId="77777777" w:rsidR="00363F8F" w:rsidRPr="0060135D" w:rsidRDefault="00363F8F" w:rsidP="00363F8F">
            <w:pPr>
              <w:rPr>
                <w:rFonts w:ascii="Arial" w:hAnsi="Arial" w:cs="Arial"/>
                <w:sz w:val="20"/>
                <w:szCs w:val="20"/>
              </w:rPr>
            </w:pPr>
            <w:r w:rsidRPr="0060135D">
              <w:rPr>
                <w:rFonts w:ascii="Arial" w:hAnsi="Arial" w:cs="Arial"/>
                <w:b/>
                <w:bCs/>
                <w:sz w:val="20"/>
                <w:szCs w:val="20"/>
              </w:rPr>
              <w:t>Trainees will be able to:</w:t>
            </w:r>
          </w:p>
        </w:tc>
      </w:tr>
      <w:tr w:rsidR="00363F8F" w14:paraId="01D682B1" w14:textId="77777777" w:rsidTr="1D23D0C4">
        <w:tc>
          <w:tcPr>
            <w:tcW w:w="2448" w:type="dxa"/>
            <w:vMerge/>
          </w:tcPr>
          <w:p w14:paraId="68EA9A2A" w14:textId="77777777" w:rsidR="00363F8F" w:rsidRDefault="00363F8F" w:rsidP="00363F8F">
            <w:pPr>
              <w:rPr>
                <w:rFonts w:ascii="Arial" w:hAnsi="Arial" w:cs="Arial"/>
                <w:b/>
                <w:bCs/>
              </w:rPr>
            </w:pPr>
          </w:p>
        </w:tc>
        <w:tc>
          <w:tcPr>
            <w:tcW w:w="5344" w:type="dxa"/>
          </w:tcPr>
          <w:p w14:paraId="0B292CE8" w14:textId="77777777" w:rsidR="00363F8F" w:rsidRDefault="00363F8F" w:rsidP="00363F8F">
            <w:pPr>
              <w:pStyle w:val="ListParagraph"/>
              <w:numPr>
                <w:ilvl w:val="0"/>
                <w:numId w:val="19"/>
              </w:numPr>
              <w:rPr>
                <w:rFonts w:ascii="Arial" w:hAnsi="Arial" w:cs="Arial"/>
                <w:sz w:val="20"/>
                <w:szCs w:val="20"/>
              </w:rPr>
            </w:pPr>
          </w:p>
        </w:tc>
        <w:tc>
          <w:tcPr>
            <w:tcW w:w="5532" w:type="dxa"/>
            <w:shd w:val="clear" w:color="auto" w:fill="auto"/>
          </w:tcPr>
          <w:p w14:paraId="45AC661F" w14:textId="77777777" w:rsidR="00363F8F" w:rsidRDefault="00363F8F" w:rsidP="00363F8F">
            <w:pPr>
              <w:pStyle w:val="ListParagraph"/>
              <w:numPr>
                <w:ilvl w:val="0"/>
                <w:numId w:val="19"/>
              </w:numPr>
              <w:rPr>
                <w:rFonts w:ascii="Arial" w:hAnsi="Arial" w:cs="Arial"/>
                <w:sz w:val="20"/>
                <w:szCs w:val="20"/>
              </w:rPr>
            </w:pPr>
          </w:p>
        </w:tc>
      </w:tr>
      <w:tr w:rsidR="00363F8F" w14:paraId="7DA07EED" w14:textId="77777777" w:rsidTr="1D23D0C4">
        <w:tc>
          <w:tcPr>
            <w:tcW w:w="2448" w:type="dxa"/>
            <w:vMerge/>
          </w:tcPr>
          <w:p w14:paraId="1D606219" w14:textId="77777777" w:rsidR="00363F8F" w:rsidRDefault="00363F8F" w:rsidP="00363F8F">
            <w:pPr>
              <w:rPr>
                <w:rFonts w:ascii="Arial" w:hAnsi="Arial" w:cs="Arial"/>
                <w:b/>
                <w:bCs/>
              </w:rPr>
            </w:pPr>
          </w:p>
        </w:tc>
        <w:tc>
          <w:tcPr>
            <w:tcW w:w="5344" w:type="dxa"/>
          </w:tcPr>
          <w:p w14:paraId="15A0097E" w14:textId="77777777" w:rsidR="00363F8F" w:rsidRDefault="00363F8F" w:rsidP="00363F8F">
            <w:pPr>
              <w:pStyle w:val="ListParagraph"/>
              <w:numPr>
                <w:ilvl w:val="0"/>
                <w:numId w:val="19"/>
              </w:numPr>
              <w:rPr>
                <w:rFonts w:ascii="Arial" w:hAnsi="Arial" w:cs="Arial"/>
                <w:sz w:val="20"/>
                <w:szCs w:val="20"/>
              </w:rPr>
            </w:pPr>
          </w:p>
        </w:tc>
        <w:tc>
          <w:tcPr>
            <w:tcW w:w="5532" w:type="dxa"/>
            <w:shd w:val="clear" w:color="auto" w:fill="auto"/>
          </w:tcPr>
          <w:p w14:paraId="3798D7ED" w14:textId="77777777" w:rsidR="00363F8F" w:rsidRDefault="00363F8F" w:rsidP="00363F8F">
            <w:pPr>
              <w:pStyle w:val="ListParagraph"/>
              <w:numPr>
                <w:ilvl w:val="0"/>
                <w:numId w:val="19"/>
              </w:numPr>
              <w:rPr>
                <w:rFonts w:ascii="Arial" w:hAnsi="Arial" w:cs="Arial"/>
                <w:sz w:val="20"/>
                <w:szCs w:val="20"/>
              </w:rPr>
            </w:pPr>
          </w:p>
        </w:tc>
      </w:tr>
      <w:tr w:rsidR="00363F8F" w:rsidRPr="0060135D" w14:paraId="45CFBBF0" w14:textId="77777777" w:rsidTr="1D23D0C4">
        <w:tc>
          <w:tcPr>
            <w:tcW w:w="2448" w:type="dxa"/>
            <w:vMerge/>
          </w:tcPr>
          <w:p w14:paraId="11325684" w14:textId="77777777" w:rsidR="00363F8F" w:rsidRDefault="00363F8F" w:rsidP="00363F8F">
            <w:pPr>
              <w:rPr>
                <w:rFonts w:ascii="Arial" w:hAnsi="Arial" w:cs="Arial"/>
                <w:b/>
                <w:bCs/>
              </w:rPr>
            </w:pPr>
          </w:p>
        </w:tc>
        <w:tc>
          <w:tcPr>
            <w:tcW w:w="5344" w:type="dxa"/>
          </w:tcPr>
          <w:p w14:paraId="532DC8B7" w14:textId="77777777" w:rsidR="00363F8F" w:rsidRDefault="00363F8F" w:rsidP="00363F8F">
            <w:pPr>
              <w:pStyle w:val="ListParagraph"/>
              <w:numPr>
                <w:ilvl w:val="0"/>
                <w:numId w:val="19"/>
              </w:numPr>
              <w:rPr>
                <w:rFonts w:ascii="Arial" w:hAnsi="Arial" w:cs="Arial"/>
                <w:sz w:val="20"/>
                <w:szCs w:val="20"/>
              </w:rPr>
            </w:pPr>
          </w:p>
        </w:tc>
        <w:tc>
          <w:tcPr>
            <w:tcW w:w="5532" w:type="dxa"/>
            <w:shd w:val="clear" w:color="auto" w:fill="auto"/>
          </w:tcPr>
          <w:p w14:paraId="1E79E841"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04A2A3A7" w14:textId="77777777" w:rsidTr="1D23D0C4">
        <w:tc>
          <w:tcPr>
            <w:tcW w:w="2448" w:type="dxa"/>
            <w:vMerge/>
          </w:tcPr>
          <w:p w14:paraId="4D69B41D" w14:textId="77777777" w:rsidR="00363F8F" w:rsidRDefault="00363F8F" w:rsidP="00363F8F">
            <w:pPr>
              <w:rPr>
                <w:rFonts w:ascii="Arial" w:hAnsi="Arial" w:cs="Arial"/>
                <w:b/>
                <w:bCs/>
              </w:rPr>
            </w:pPr>
          </w:p>
        </w:tc>
        <w:tc>
          <w:tcPr>
            <w:tcW w:w="5344" w:type="dxa"/>
          </w:tcPr>
          <w:p w14:paraId="6B2F92C6" w14:textId="6BE455DB" w:rsidR="00363F8F" w:rsidRDefault="00363F8F" w:rsidP="00363F8F">
            <w:pPr>
              <w:pStyle w:val="ListParagraph"/>
              <w:numPr>
                <w:ilvl w:val="0"/>
                <w:numId w:val="19"/>
              </w:numPr>
              <w:rPr>
                <w:rFonts w:ascii="Arial" w:hAnsi="Arial" w:cs="Arial"/>
                <w:sz w:val="20"/>
                <w:szCs w:val="20"/>
              </w:rPr>
            </w:pPr>
            <w:r w:rsidRPr="00B53DBB">
              <w:rPr>
                <w:rFonts w:ascii="Arial" w:hAnsi="Arial" w:cs="Arial"/>
                <w:b/>
                <w:bCs/>
                <w:sz w:val="20"/>
                <w:szCs w:val="20"/>
              </w:rPr>
              <w:t>Trainees will understand:</w:t>
            </w:r>
          </w:p>
        </w:tc>
        <w:tc>
          <w:tcPr>
            <w:tcW w:w="5532" w:type="dxa"/>
            <w:shd w:val="clear" w:color="auto" w:fill="auto"/>
          </w:tcPr>
          <w:p w14:paraId="1B1EB8C2"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66E73ED0" w14:textId="77777777" w:rsidTr="1D23D0C4">
        <w:tc>
          <w:tcPr>
            <w:tcW w:w="2448" w:type="dxa"/>
            <w:vMerge/>
          </w:tcPr>
          <w:p w14:paraId="6E6CE17B" w14:textId="77777777" w:rsidR="00363F8F" w:rsidRDefault="00363F8F" w:rsidP="00363F8F">
            <w:pPr>
              <w:rPr>
                <w:rFonts w:ascii="Arial" w:hAnsi="Arial" w:cs="Arial"/>
                <w:b/>
                <w:bCs/>
              </w:rPr>
            </w:pPr>
          </w:p>
        </w:tc>
        <w:tc>
          <w:tcPr>
            <w:tcW w:w="5344" w:type="dxa"/>
          </w:tcPr>
          <w:p w14:paraId="62132524" w14:textId="31BEB59C" w:rsidR="00363F8F" w:rsidRDefault="00363F8F" w:rsidP="00363F8F">
            <w:pPr>
              <w:pStyle w:val="ListParagraph"/>
              <w:numPr>
                <w:ilvl w:val="0"/>
                <w:numId w:val="19"/>
              </w:numPr>
              <w:rPr>
                <w:rFonts w:ascii="Arial" w:hAnsi="Arial" w:cs="Arial"/>
                <w:sz w:val="20"/>
                <w:szCs w:val="20"/>
              </w:rPr>
            </w:pPr>
          </w:p>
        </w:tc>
        <w:tc>
          <w:tcPr>
            <w:tcW w:w="5532" w:type="dxa"/>
            <w:shd w:val="clear" w:color="auto" w:fill="auto"/>
          </w:tcPr>
          <w:p w14:paraId="1384C0DB"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3325379D" w14:textId="77777777" w:rsidTr="1D23D0C4">
        <w:tc>
          <w:tcPr>
            <w:tcW w:w="2448" w:type="dxa"/>
            <w:vMerge/>
          </w:tcPr>
          <w:p w14:paraId="5061A6AD" w14:textId="77777777" w:rsidR="00363F8F" w:rsidRDefault="00363F8F" w:rsidP="00363F8F">
            <w:pPr>
              <w:rPr>
                <w:rFonts w:ascii="Arial" w:hAnsi="Arial" w:cs="Arial"/>
                <w:b/>
                <w:bCs/>
              </w:rPr>
            </w:pPr>
          </w:p>
        </w:tc>
        <w:tc>
          <w:tcPr>
            <w:tcW w:w="5344" w:type="dxa"/>
          </w:tcPr>
          <w:p w14:paraId="4D441104" w14:textId="2FDA7D0D" w:rsidR="00363F8F" w:rsidRPr="0060135D" w:rsidRDefault="00363F8F" w:rsidP="00363F8F">
            <w:pPr>
              <w:rPr>
                <w:rFonts w:ascii="Arial" w:hAnsi="Arial" w:cs="Arial"/>
                <w:sz w:val="20"/>
                <w:szCs w:val="20"/>
              </w:rPr>
            </w:pPr>
          </w:p>
        </w:tc>
        <w:tc>
          <w:tcPr>
            <w:tcW w:w="5532" w:type="dxa"/>
            <w:vMerge w:val="restart"/>
            <w:shd w:val="clear" w:color="auto" w:fill="D9D9D9" w:themeFill="background1" w:themeFillShade="D9"/>
          </w:tcPr>
          <w:p w14:paraId="474D9BF2" w14:textId="77777777" w:rsidR="00363F8F" w:rsidRDefault="00363F8F" w:rsidP="00363F8F">
            <w:pPr>
              <w:jc w:val="center"/>
              <w:rPr>
                <w:rFonts w:ascii="Arial" w:hAnsi="Arial" w:cs="Arial"/>
                <w:b/>
                <w:bCs/>
                <w:sz w:val="20"/>
                <w:szCs w:val="20"/>
              </w:rPr>
            </w:pPr>
          </w:p>
          <w:p w14:paraId="0764766C" w14:textId="77777777" w:rsidR="00363F8F" w:rsidRDefault="00363F8F" w:rsidP="00363F8F">
            <w:pPr>
              <w:jc w:val="center"/>
              <w:rPr>
                <w:rFonts w:ascii="Arial" w:hAnsi="Arial" w:cs="Arial"/>
                <w:b/>
                <w:bCs/>
                <w:sz w:val="20"/>
                <w:szCs w:val="20"/>
              </w:rPr>
            </w:pPr>
            <w:r>
              <w:rPr>
                <w:rFonts w:ascii="Arial" w:hAnsi="Arial" w:cs="Arial"/>
                <w:b/>
                <w:bCs/>
                <w:sz w:val="20"/>
                <w:szCs w:val="20"/>
              </w:rPr>
              <w:t>Composite knowledge/understanding/skills</w:t>
            </w:r>
          </w:p>
          <w:p w14:paraId="341FC91A" w14:textId="77777777" w:rsidR="00363F8F" w:rsidRDefault="00363F8F" w:rsidP="00363F8F">
            <w:pPr>
              <w:rPr>
                <w:rFonts w:ascii="Arial" w:hAnsi="Arial" w:cs="Arial"/>
                <w:i/>
                <w:iCs/>
                <w:sz w:val="20"/>
                <w:szCs w:val="20"/>
              </w:rPr>
            </w:pPr>
          </w:p>
          <w:p w14:paraId="4272C94E" w14:textId="77777777" w:rsidR="00363F8F" w:rsidRDefault="00363F8F" w:rsidP="00363F8F">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8A18D87" w14:textId="77777777" w:rsidR="00363F8F" w:rsidRDefault="00363F8F" w:rsidP="00363F8F">
            <w:pPr>
              <w:rPr>
                <w:rFonts w:ascii="Arial" w:hAnsi="Arial" w:cs="Arial"/>
                <w:b/>
                <w:bCs/>
                <w:i/>
                <w:iCs/>
                <w:sz w:val="20"/>
                <w:szCs w:val="20"/>
              </w:rPr>
            </w:pPr>
          </w:p>
          <w:p w14:paraId="78BF45DD" w14:textId="77777777" w:rsidR="00363F8F" w:rsidRDefault="00363F8F" w:rsidP="00363F8F">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CE8169C" w14:textId="77777777" w:rsidR="00363F8F" w:rsidRDefault="00363F8F" w:rsidP="00363F8F">
            <w:pPr>
              <w:rPr>
                <w:rFonts w:ascii="Arial" w:hAnsi="Arial" w:cs="Arial"/>
                <w:i/>
                <w:iCs/>
                <w:sz w:val="20"/>
                <w:szCs w:val="20"/>
              </w:rPr>
            </w:pPr>
          </w:p>
          <w:p w14:paraId="4EB84B18" w14:textId="77777777" w:rsidR="00363F8F" w:rsidRDefault="00363F8F" w:rsidP="00363F8F">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7B12D298" w14:textId="38B3044C" w:rsidR="00363F8F" w:rsidRPr="0060135D" w:rsidRDefault="00363F8F" w:rsidP="00363F8F">
            <w:pPr>
              <w:rPr>
                <w:rFonts w:ascii="Arial" w:hAnsi="Arial" w:cs="Arial"/>
                <w:sz w:val="20"/>
                <w:szCs w:val="20"/>
              </w:rPr>
            </w:pPr>
            <w:r w:rsidRPr="1D23D0C4">
              <w:rPr>
                <w:rFonts w:ascii="Arial" w:hAnsi="Arial" w:cs="Arial"/>
                <w:sz w:val="20"/>
                <w:szCs w:val="20"/>
              </w:rPr>
              <w:t xml:space="preserve"> </w:t>
            </w:r>
          </w:p>
          <w:p w14:paraId="0F25AB31" w14:textId="6583C216" w:rsidR="00363F8F" w:rsidRPr="0060135D" w:rsidRDefault="00363F8F" w:rsidP="00363F8F">
            <w:pPr>
              <w:rPr>
                <w:rFonts w:ascii="Arial" w:hAnsi="Arial" w:cs="Arial"/>
                <w:sz w:val="20"/>
                <w:szCs w:val="20"/>
              </w:rPr>
            </w:pPr>
          </w:p>
        </w:tc>
      </w:tr>
      <w:tr w:rsidR="00363F8F" w:rsidRPr="0060135D" w14:paraId="05E42359" w14:textId="77777777" w:rsidTr="1D23D0C4">
        <w:tc>
          <w:tcPr>
            <w:tcW w:w="2448" w:type="dxa"/>
            <w:vMerge/>
          </w:tcPr>
          <w:p w14:paraId="35D36072" w14:textId="77777777" w:rsidR="00363F8F" w:rsidRDefault="00363F8F" w:rsidP="00363F8F">
            <w:pPr>
              <w:rPr>
                <w:rFonts w:ascii="Arial" w:hAnsi="Arial" w:cs="Arial"/>
                <w:b/>
                <w:bCs/>
              </w:rPr>
            </w:pPr>
          </w:p>
        </w:tc>
        <w:tc>
          <w:tcPr>
            <w:tcW w:w="5344" w:type="dxa"/>
          </w:tcPr>
          <w:p w14:paraId="0927CA29"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56834B14"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305D0B3E" w14:textId="77777777" w:rsidTr="1D23D0C4">
        <w:tc>
          <w:tcPr>
            <w:tcW w:w="2448" w:type="dxa"/>
            <w:vMerge/>
          </w:tcPr>
          <w:p w14:paraId="1C2CC216" w14:textId="77777777" w:rsidR="00363F8F" w:rsidRDefault="00363F8F" w:rsidP="00363F8F">
            <w:pPr>
              <w:rPr>
                <w:rFonts w:ascii="Arial" w:hAnsi="Arial" w:cs="Arial"/>
                <w:b/>
                <w:bCs/>
              </w:rPr>
            </w:pPr>
          </w:p>
        </w:tc>
        <w:tc>
          <w:tcPr>
            <w:tcW w:w="5344" w:type="dxa"/>
          </w:tcPr>
          <w:p w14:paraId="7C1E74AB"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376ECA8B"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10EAE9B1" w14:textId="77777777" w:rsidTr="1D23D0C4">
        <w:tc>
          <w:tcPr>
            <w:tcW w:w="2448" w:type="dxa"/>
            <w:vMerge/>
          </w:tcPr>
          <w:p w14:paraId="7C850DB4" w14:textId="77777777" w:rsidR="00363F8F" w:rsidRDefault="00363F8F" w:rsidP="00363F8F">
            <w:pPr>
              <w:rPr>
                <w:rFonts w:ascii="Arial" w:hAnsi="Arial" w:cs="Arial"/>
                <w:b/>
                <w:bCs/>
              </w:rPr>
            </w:pPr>
          </w:p>
        </w:tc>
        <w:tc>
          <w:tcPr>
            <w:tcW w:w="5344" w:type="dxa"/>
          </w:tcPr>
          <w:p w14:paraId="176BBDD6"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1B5E6F92"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45F9D32A" w14:textId="77777777" w:rsidTr="1D23D0C4">
        <w:tc>
          <w:tcPr>
            <w:tcW w:w="2448" w:type="dxa"/>
            <w:vMerge/>
          </w:tcPr>
          <w:p w14:paraId="1F13E0E0" w14:textId="77777777" w:rsidR="00363F8F" w:rsidRDefault="00363F8F" w:rsidP="00363F8F">
            <w:pPr>
              <w:rPr>
                <w:rFonts w:ascii="Arial" w:hAnsi="Arial" w:cs="Arial"/>
                <w:b/>
                <w:bCs/>
              </w:rPr>
            </w:pPr>
          </w:p>
        </w:tc>
        <w:tc>
          <w:tcPr>
            <w:tcW w:w="5344" w:type="dxa"/>
          </w:tcPr>
          <w:p w14:paraId="58A6C658"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1113F710"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0087C695" w14:textId="77777777" w:rsidTr="1D23D0C4">
        <w:tc>
          <w:tcPr>
            <w:tcW w:w="2448" w:type="dxa"/>
            <w:vMerge/>
          </w:tcPr>
          <w:p w14:paraId="1C26CE7F" w14:textId="77777777" w:rsidR="00363F8F" w:rsidRDefault="00363F8F" w:rsidP="00363F8F">
            <w:pPr>
              <w:rPr>
                <w:rFonts w:ascii="Arial" w:hAnsi="Arial" w:cs="Arial"/>
                <w:b/>
                <w:bCs/>
              </w:rPr>
            </w:pPr>
          </w:p>
        </w:tc>
        <w:tc>
          <w:tcPr>
            <w:tcW w:w="5344" w:type="dxa"/>
          </w:tcPr>
          <w:p w14:paraId="17CCA89E" w14:textId="77777777" w:rsidR="00363F8F" w:rsidRDefault="00363F8F" w:rsidP="00363F8F">
            <w:pPr>
              <w:pStyle w:val="ListParagraph"/>
              <w:numPr>
                <w:ilvl w:val="0"/>
                <w:numId w:val="19"/>
              </w:numPr>
              <w:rPr>
                <w:rFonts w:ascii="Arial" w:hAnsi="Arial" w:cs="Arial"/>
                <w:sz w:val="20"/>
                <w:szCs w:val="20"/>
              </w:rPr>
            </w:pPr>
          </w:p>
        </w:tc>
        <w:tc>
          <w:tcPr>
            <w:tcW w:w="5532" w:type="dxa"/>
            <w:vMerge/>
          </w:tcPr>
          <w:p w14:paraId="216D7E02" w14:textId="77777777" w:rsidR="00363F8F" w:rsidRPr="0060135D" w:rsidRDefault="00363F8F" w:rsidP="00363F8F">
            <w:pPr>
              <w:pStyle w:val="ListParagraph"/>
              <w:numPr>
                <w:ilvl w:val="0"/>
                <w:numId w:val="19"/>
              </w:numPr>
              <w:rPr>
                <w:rFonts w:ascii="Arial" w:hAnsi="Arial" w:cs="Arial"/>
                <w:sz w:val="20"/>
                <w:szCs w:val="20"/>
              </w:rPr>
            </w:pPr>
          </w:p>
        </w:tc>
      </w:tr>
      <w:tr w:rsidR="00363F8F" w:rsidRPr="0060135D" w14:paraId="134AEC15" w14:textId="77777777" w:rsidTr="1D23D0C4">
        <w:trPr>
          <w:trHeight w:val="1764"/>
        </w:trPr>
        <w:tc>
          <w:tcPr>
            <w:tcW w:w="2448" w:type="dxa"/>
            <w:vMerge/>
          </w:tcPr>
          <w:p w14:paraId="73D9E9EA" w14:textId="77777777" w:rsidR="00363F8F" w:rsidRDefault="00363F8F" w:rsidP="00363F8F">
            <w:pPr>
              <w:rPr>
                <w:rFonts w:ascii="Arial" w:hAnsi="Arial" w:cs="Arial"/>
                <w:b/>
                <w:bCs/>
              </w:rPr>
            </w:pPr>
          </w:p>
        </w:tc>
        <w:tc>
          <w:tcPr>
            <w:tcW w:w="5344" w:type="dxa"/>
          </w:tcPr>
          <w:p w14:paraId="09EFA129" w14:textId="77777777" w:rsidR="00363F8F" w:rsidRPr="00A27DF6" w:rsidRDefault="00363F8F" w:rsidP="00363F8F">
            <w:pPr>
              <w:rPr>
                <w:rFonts w:ascii="Arial" w:hAnsi="Arial" w:cs="Arial"/>
                <w:sz w:val="20"/>
                <w:szCs w:val="20"/>
              </w:rPr>
            </w:pPr>
          </w:p>
        </w:tc>
        <w:tc>
          <w:tcPr>
            <w:tcW w:w="5532" w:type="dxa"/>
            <w:vMerge/>
          </w:tcPr>
          <w:p w14:paraId="4906572B" w14:textId="77777777" w:rsidR="00363F8F" w:rsidRPr="0060135D" w:rsidRDefault="00363F8F" w:rsidP="00363F8F">
            <w:pPr>
              <w:pStyle w:val="ListParagraph"/>
              <w:numPr>
                <w:ilvl w:val="0"/>
                <w:numId w:val="19"/>
              </w:numPr>
              <w:rPr>
                <w:rFonts w:ascii="Arial" w:hAnsi="Arial" w:cs="Arial"/>
                <w:sz w:val="20"/>
                <w:szCs w:val="20"/>
              </w:rPr>
            </w:pPr>
          </w:p>
        </w:tc>
      </w:tr>
    </w:tbl>
    <w:p w14:paraId="6E909166" w14:textId="77777777" w:rsidR="0060135D" w:rsidRDefault="0060135D" w:rsidP="00684041">
      <w:pPr>
        <w:spacing w:after="0"/>
      </w:pPr>
    </w:p>
    <w:p w14:paraId="0DAC9AF2" w14:textId="607EC783" w:rsidR="00B6296E" w:rsidRPr="00363F6C" w:rsidRDefault="0011487F" w:rsidP="00363F6C">
      <w:pPr>
        <w:pStyle w:val="Heading3"/>
      </w:pPr>
      <w:r w:rsidRPr="00363F6C">
        <w:t>Essential Reading</w:t>
      </w:r>
    </w:p>
    <w:p w14:paraId="63798636" w14:textId="728C0BF6" w:rsidR="0011487F" w:rsidRDefault="0011487F" w:rsidP="00B515E6"/>
    <w:p w14:paraId="01B3C366" w14:textId="2F126A4B" w:rsidR="0011487F" w:rsidRDefault="0011487F" w:rsidP="00B515E6">
      <w:r>
        <w:t xml:space="preserve">ALLAN PAIVIO, J.M.C., 1991. Dual Coding theory and Education. Educational Psychology Review [online]. Available from: </w:t>
      </w:r>
      <w:hyperlink r:id="rId11" w:history="1">
        <w:r w:rsidRPr="000D3D65">
          <w:rPr>
            <w:rStyle w:val="Hyperlink"/>
          </w:rPr>
          <w:t>https://www.researchgate.net/publication/225249172_Dual_Coding_Theory_and_Education</w:t>
        </w:r>
      </w:hyperlink>
      <w:r>
        <w:t>.</w:t>
      </w:r>
    </w:p>
    <w:p w14:paraId="70847BC9" w14:textId="258DC53B" w:rsidR="0011487F" w:rsidRDefault="0011487F" w:rsidP="00B515E6"/>
    <w:p w14:paraId="4AD441F9" w14:textId="17C4F48B" w:rsidR="0011487F" w:rsidRDefault="0011487F" w:rsidP="00B515E6">
      <w:r>
        <w:t xml:space="preserve">Anon., n.d. Birth To 5 Matters – Guidance by the sector, for the sector [online]. [online]. Available from: </w:t>
      </w:r>
      <w:hyperlink r:id="rId12" w:history="1">
        <w:r w:rsidRPr="000D3D65">
          <w:rPr>
            <w:rStyle w:val="Hyperlink"/>
          </w:rPr>
          <w:t>https://www.birthto5matters.org.uk/</w:t>
        </w:r>
      </w:hyperlink>
      <w:r>
        <w:t>.</w:t>
      </w:r>
    </w:p>
    <w:p w14:paraId="159FF743" w14:textId="5A3E642F" w:rsidR="0011487F" w:rsidRDefault="0011487F" w:rsidP="00B515E6"/>
    <w:p w14:paraId="2707BCEC" w14:textId="77777777" w:rsidR="0011487F" w:rsidRDefault="0011487F" w:rsidP="00B515E6">
      <w:r>
        <w:t xml:space="preserve">Anon., n.d. Metacognition and Self-regulation Review | Education Endowment Foundation | EEF [online]. [online]. Available from: https://educationendowmentfoundation.org.uk/education-evidence/evidence-reviews/meta cognition-and-self-regulation. </w:t>
      </w:r>
    </w:p>
    <w:p w14:paraId="4095E842" w14:textId="77777777" w:rsidR="0011487F" w:rsidRDefault="0011487F" w:rsidP="00B515E6"/>
    <w:p w14:paraId="26964BCC" w14:textId="6EE7758F" w:rsidR="0011487F" w:rsidRDefault="0011487F" w:rsidP="00B515E6">
      <w:r>
        <w:t>BOYD, P., HYMER, B., and LOCKNEY, K., 2015. Learning teaching: becoming an inspirational teacher [online]. Northwich, United Kingdom: Critical Publishing. Available from: https://ebookcentral.proquest.com/lib/edgehill/detail.action?docID=4067583.</w:t>
      </w:r>
    </w:p>
    <w:p w14:paraId="5F5F9CCA" w14:textId="23FF7ADD" w:rsidR="0011487F" w:rsidRDefault="0011487F" w:rsidP="00B515E6"/>
    <w:p w14:paraId="104358CE" w14:textId="77777777" w:rsidR="0011487F" w:rsidRDefault="0011487F" w:rsidP="00B515E6">
      <w:r>
        <w:t xml:space="preserve">GLAZZARD, J. and STONES, S., 2021. Evidence based primary teaching. Los Angeles: Learning Matters. </w:t>
      </w:r>
    </w:p>
    <w:p w14:paraId="17C1419B" w14:textId="77777777" w:rsidR="0011487F" w:rsidRDefault="0011487F" w:rsidP="00B515E6"/>
    <w:p w14:paraId="4CEAEF6D" w14:textId="02B29315" w:rsidR="0011487F" w:rsidRDefault="0011487F" w:rsidP="00B515E6">
      <w:r>
        <w:t xml:space="preserve">HOWARD-JONES, P.A., 2014. Neuroscience and education: myths and messages. Nature Reviews Neuroscience [online]. 15 (12), pp. 817–824. Available from: https://go-gale-com.edgehill.idm.oclc.org/ps/retrieve.do?tabID=T002&amp;resultListType= </w:t>
      </w:r>
      <w:proofErr w:type="spellStart"/>
      <w:r>
        <w:t>RESULT_LIST&amp;searchResultsType</w:t>
      </w:r>
      <w:proofErr w:type="spellEnd"/>
      <w:r>
        <w:t>=</w:t>
      </w:r>
      <w:proofErr w:type="spellStart"/>
      <w:r>
        <w:t>SingleTab&amp;hitCount</w:t>
      </w:r>
      <w:proofErr w:type="spellEnd"/>
      <w:r>
        <w:t xml:space="preserve">=1&amp;searchType=Ad </w:t>
      </w:r>
      <w:proofErr w:type="spellStart"/>
      <w:r>
        <w:t>vancedSearchForm&amp;currentPosition</w:t>
      </w:r>
      <w:proofErr w:type="spellEnd"/>
      <w:r>
        <w:t>=1&amp;docId=GALE%7CA393517065&amp;doc Type=</w:t>
      </w:r>
      <w:proofErr w:type="spellStart"/>
      <w:r>
        <w:t>Report&amp;sort</w:t>
      </w:r>
      <w:proofErr w:type="spellEnd"/>
      <w:r>
        <w:t>=</w:t>
      </w:r>
      <w:proofErr w:type="spellStart"/>
      <w:r>
        <w:t>RELEVANCE&amp;contentSegment</w:t>
      </w:r>
      <w:proofErr w:type="spellEnd"/>
      <w:r>
        <w:t xml:space="preserve">=ZONE-MOD1&amp;prodId=A </w:t>
      </w:r>
      <w:proofErr w:type="spellStart"/>
      <w:r>
        <w:t>ONE&amp;pageNum</w:t>
      </w:r>
      <w:proofErr w:type="spellEnd"/>
      <w:r>
        <w:t>=1&amp;contentSet=GALE%7CA393517065&amp;searchId=R1&amp; ;</w:t>
      </w:r>
      <w:proofErr w:type="spellStart"/>
      <w:r>
        <w:t>userGroupName</w:t>
      </w:r>
      <w:proofErr w:type="spellEnd"/>
      <w:r>
        <w:t>=</w:t>
      </w:r>
      <w:proofErr w:type="spellStart"/>
      <w:r>
        <w:t>edge&amp;inPS</w:t>
      </w:r>
      <w:proofErr w:type="spellEnd"/>
      <w:r>
        <w:t>=true.</w:t>
      </w:r>
    </w:p>
    <w:p w14:paraId="4AA9C74B" w14:textId="6BFE9AE5" w:rsidR="0011487F" w:rsidRDefault="0011487F" w:rsidP="00B515E6">
      <w:pPr>
        <w:rPr>
          <w:u w:val="single"/>
        </w:rPr>
      </w:pPr>
    </w:p>
    <w:p w14:paraId="027DD4D6" w14:textId="77777777" w:rsidR="0011487F" w:rsidRDefault="0011487F" w:rsidP="00B515E6">
      <w:r>
        <w:t>KEENAN, T., EVANS, S., and CROWLEY, K., 2016. An introduction to child development. 3rd edition. Los Angeles: SAGE.</w:t>
      </w:r>
    </w:p>
    <w:p w14:paraId="276D296E" w14:textId="77777777" w:rsidR="0011487F" w:rsidRDefault="0011487F" w:rsidP="00B515E6"/>
    <w:p w14:paraId="21892DE4" w14:textId="33A3E83F" w:rsidR="0011487F" w:rsidRDefault="0011487F" w:rsidP="00B515E6">
      <w:r>
        <w:t xml:space="preserve"> MACBLAIN, S., 2014. How children learn [online]. 1. ed. Los Angeles: Sage. Available from: </w:t>
      </w:r>
      <w:hyperlink r:id="rId13" w:history="1">
        <w:r w:rsidRPr="000D3D65">
          <w:rPr>
            <w:rStyle w:val="Hyperlink"/>
          </w:rPr>
          <w:t>https://ebookcentral.proquest.com/lib/edgehill/detail.action?docID=4067583</w:t>
        </w:r>
      </w:hyperlink>
      <w:r>
        <w:t>.</w:t>
      </w:r>
    </w:p>
    <w:p w14:paraId="724BFD90" w14:textId="321193C7" w:rsidR="0011487F" w:rsidRDefault="0011487F" w:rsidP="00B515E6"/>
    <w:p w14:paraId="675EF96E" w14:textId="2317B62F" w:rsidR="0011487F" w:rsidRPr="0011487F" w:rsidRDefault="0011487F" w:rsidP="00B515E6">
      <w:pPr>
        <w:rPr>
          <w:u w:val="single"/>
        </w:rPr>
      </w:pPr>
      <w:r>
        <w:t>NUTBROWN, C., 2011. Threads of thinking: schemas and young children’s learning. 4th ed. London: SAGE. SWELLER, J., 2016. Working Memory, Long-term Memory, and Instructional Design. Journal of Applied Research in Memory and Cognition. 5 (4), pp. 360–367.</w:t>
      </w:r>
    </w:p>
    <w:sectPr w:rsidR="0011487F" w:rsidRPr="0011487F"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948" w14:textId="77777777" w:rsidR="003A304C" w:rsidRDefault="003A304C" w:rsidP="00B6296E">
      <w:pPr>
        <w:spacing w:after="0" w:line="240" w:lineRule="auto"/>
      </w:pPr>
      <w:r>
        <w:separator/>
      </w:r>
    </w:p>
  </w:endnote>
  <w:endnote w:type="continuationSeparator" w:id="0">
    <w:p w14:paraId="20D4DF3D" w14:textId="77777777" w:rsidR="003A304C" w:rsidRDefault="003A304C"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894A" w14:textId="77777777" w:rsidR="003A304C" w:rsidRDefault="003A304C" w:rsidP="00B6296E">
      <w:pPr>
        <w:spacing w:after="0" w:line="240" w:lineRule="auto"/>
      </w:pPr>
      <w:r>
        <w:separator/>
      </w:r>
    </w:p>
  </w:footnote>
  <w:footnote w:type="continuationSeparator" w:id="0">
    <w:p w14:paraId="61A164B5" w14:textId="77777777" w:rsidR="003A304C" w:rsidRDefault="003A304C"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C2399"/>
    <w:multiLevelType w:val="hybridMultilevel"/>
    <w:tmpl w:val="B492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01F0E"/>
    <w:multiLevelType w:val="hybridMultilevel"/>
    <w:tmpl w:val="DEB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D48F9"/>
    <w:multiLevelType w:val="hybridMultilevel"/>
    <w:tmpl w:val="660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3104E"/>
    <w:multiLevelType w:val="hybridMultilevel"/>
    <w:tmpl w:val="4AC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3F64"/>
    <w:multiLevelType w:val="hybridMultilevel"/>
    <w:tmpl w:val="7C0AF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AC3B20"/>
    <w:multiLevelType w:val="hybridMultilevel"/>
    <w:tmpl w:val="FFCC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E0272B"/>
    <w:multiLevelType w:val="multilevel"/>
    <w:tmpl w:val="939424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28482436">
    <w:abstractNumId w:val="22"/>
  </w:num>
  <w:num w:numId="2" w16cid:durableId="1452480495">
    <w:abstractNumId w:val="14"/>
  </w:num>
  <w:num w:numId="3" w16cid:durableId="1590966594">
    <w:abstractNumId w:val="8"/>
  </w:num>
  <w:num w:numId="4" w16cid:durableId="560869878">
    <w:abstractNumId w:val="3"/>
  </w:num>
  <w:num w:numId="5" w16cid:durableId="322272483">
    <w:abstractNumId w:val="13"/>
  </w:num>
  <w:num w:numId="6" w16cid:durableId="357969994">
    <w:abstractNumId w:val="11"/>
  </w:num>
  <w:num w:numId="7" w16cid:durableId="1697190055">
    <w:abstractNumId w:val="15"/>
  </w:num>
  <w:num w:numId="8" w16cid:durableId="490953909">
    <w:abstractNumId w:val="21"/>
  </w:num>
  <w:num w:numId="9" w16cid:durableId="1143473661">
    <w:abstractNumId w:val="17"/>
  </w:num>
  <w:num w:numId="10" w16cid:durableId="1526092583">
    <w:abstractNumId w:val="20"/>
  </w:num>
  <w:num w:numId="11" w16cid:durableId="5788086">
    <w:abstractNumId w:val="7"/>
  </w:num>
  <w:num w:numId="12" w16cid:durableId="1974556724">
    <w:abstractNumId w:val="0"/>
  </w:num>
  <w:num w:numId="13" w16cid:durableId="264192764">
    <w:abstractNumId w:val="2"/>
  </w:num>
  <w:num w:numId="14" w16cid:durableId="765152626">
    <w:abstractNumId w:val="6"/>
  </w:num>
  <w:num w:numId="15" w16cid:durableId="339236125">
    <w:abstractNumId w:val="19"/>
  </w:num>
  <w:num w:numId="16" w16cid:durableId="1571302985">
    <w:abstractNumId w:val="16"/>
  </w:num>
  <w:num w:numId="17" w16cid:durableId="1771655098">
    <w:abstractNumId w:val="4"/>
  </w:num>
  <w:num w:numId="18" w16cid:durableId="1751275577">
    <w:abstractNumId w:val="10"/>
  </w:num>
  <w:num w:numId="19" w16cid:durableId="1992558898">
    <w:abstractNumId w:val="1"/>
  </w:num>
  <w:num w:numId="20" w16cid:durableId="1433361585">
    <w:abstractNumId w:val="23"/>
  </w:num>
  <w:num w:numId="21" w16cid:durableId="355272566">
    <w:abstractNumId w:val="18"/>
  </w:num>
  <w:num w:numId="22" w16cid:durableId="230625118">
    <w:abstractNumId w:val="24"/>
  </w:num>
  <w:num w:numId="23" w16cid:durableId="2130469487">
    <w:abstractNumId w:val="25"/>
  </w:num>
  <w:num w:numId="24" w16cid:durableId="868446087">
    <w:abstractNumId w:val="5"/>
  </w:num>
  <w:num w:numId="25" w16cid:durableId="1715933008">
    <w:abstractNumId w:val="9"/>
  </w:num>
  <w:num w:numId="26" w16cid:durableId="499469686">
    <w:abstractNumId w:val="25"/>
  </w:num>
  <w:num w:numId="27" w16cid:durableId="12589048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wNTAyNLE0MjA0MTJU0lEKTi0uzszPAykwrAUAlYbbXywAAAA="/>
  </w:docVars>
  <w:rsids>
    <w:rsidRoot w:val="00620D6E"/>
    <w:rsid w:val="00022756"/>
    <w:rsid w:val="00052684"/>
    <w:rsid w:val="00092677"/>
    <w:rsid w:val="0009380D"/>
    <w:rsid w:val="000C5C7B"/>
    <w:rsid w:val="000E546D"/>
    <w:rsid w:val="00102E08"/>
    <w:rsid w:val="00104E18"/>
    <w:rsid w:val="0011486A"/>
    <w:rsid w:val="0011487F"/>
    <w:rsid w:val="001350C9"/>
    <w:rsid w:val="001477C9"/>
    <w:rsid w:val="00157592"/>
    <w:rsid w:val="001601F3"/>
    <w:rsid w:val="00167285"/>
    <w:rsid w:val="0017488A"/>
    <w:rsid w:val="001827AC"/>
    <w:rsid w:val="00182F6C"/>
    <w:rsid w:val="00185D28"/>
    <w:rsid w:val="001D78F8"/>
    <w:rsid w:val="001F3453"/>
    <w:rsid w:val="00216FB9"/>
    <w:rsid w:val="00224281"/>
    <w:rsid w:val="00250535"/>
    <w:rsid w:val="00266E16"/>
    <w:rsid w:val="00272987"/>
    <w:rsid w:val="00277D97"/>
    <w:rsid w:val="00313228"/>
    <w:rsid w:val="00333528"/>
    <w:rsid w:val="0033407D"/>
    <w:rsid w:val="00361710"/>
    <w:rsid w:val="00363F6C"/>
    <w:rsid w:val="00363F8F"/>
    <w:rsid w:val="003A304C"/>
    <w:rsid w:val="003B6323"/>
    <w:rsid w:val="003C343F"/>
    <w:rsid w:val="003D6A0C"/>
    <w:rsid w:val="003D7AAC"/>
    <w:rsid w:val="003F2442"/>
    <w:rsid w:val="003F4316"/>
    <w:rsid w:val="004D2DD7"/>
    <w:rsid w:val="004F1708"/>
    <w:rsid w:val="005315AB"/>
    <w:rsid w:val="00533642"/>
    <w:rsid w:val="0054220B"/>
    <w:rsid w:val="00577321"/>
    <w:rsid w:val="0058277E"/>
    <w:rsid w:val="005A24B6"/>
    <w:rsid w:val="005D36E0"/>
    <w:rsid w:val="005D5763"/>
    <w:rsid w:val="005E1727"/>
    <w:rsid w:val="005F489E"/>
    <w:rsid w:val="0060135D"/>
    <w:rsid w:val="0061221E"/>
    <w:rsid w:val="00620D6E"/>
    <w:rsid w:val="00684041"/>
    <w:rsid w:val="00712BBB"/>
    <w:rsid w:val="00717827"/>
    <w:rsid w:val="00773FE0"/>
    <w:rsid w:val="0078048A"/>
    <w:rsid w:val="00794B28"/>
    <w:rsid w:val="007E6776"/>
    <w:rsid w:val="00816FD0"/>
    <w:rsid w:val="00821C62"/>
    <w:rsid w:val="0082556E"/>
    <w:rsid w:val="008511E1"/>
    <w:rsid w:val="008623D4"/>
    <w:rsid w:val="0088645E"/>
    <w:rsid w:val="008B078C"/>
    <w:rsid w:val="008E603C"/>
    <w:rsid w:val="008F4F23"/>
    <w:rsid w:val="00900A46"/>
    <w:rsid w:val="00914484"/>
    <w:rsid w:val="009864DF"/>
    <w:rsid w:val="00991D34"/>
    <w:rsid w:val="009D3BA9"/>
    <w:rsid w:val="00A0080D"/>
    <w:rsid w:val="00A00B13"/>
    <w:rsid w:val="00A13DFB"/>
    <w:rsid w:val="00A27DF6"/>
    <w:rsid w:val="00A50521"/>
    <w:rsid w:val="00AA174A"/>
    <w:rsid w:val="00AD10ED"/>
    <w:rsid w:val="00AF37BE"/>
    <w:rsid w:val="00B02D0B"/>
    <w:rsid w:val="00B45032"/>
    <w:rsid w:val="00B515E6"/>
    <w:rsid w:val="00B53DBB"/>
    <w:rsid w:val="00B6296E"/>
    <w:rsid w:val="00B85373"/>
    <w:rsid w:val="00BA6148"/>
    <w:rsid w:val="00BF3621"/>
    <w:rsid w:val="00C15830"/>
    <w:rsid w:val="00C374A9"/>
    <w:rsid w:val="00C65840"/>
    <w:rsid w:val="00C729EF"/>
    <w:rsid w:val="00C75148"/>
    <w:rsid w:val="00C77AC5"/>
    <w:rsid w:val="00D0599C"/>
    <w:rsid w:val="00D0676F"/>
    <w:rsid w:val="00D63F4E"/>
    <w:rsid w:val="00D83D44"/>
    <w:rsid w:val="00D90A47"/>
    <w:rsid w:val="00DF0FD3"/>
    <w:rsid w:val="00DF4526"/>
    <w:rsid w:val="00DF7D61"/>
    <w:rsid w:val="00EE1D6F"/>
    <w:rsid w:val="00EE6406"/>
    <w:rsid w:val="00F07FE2"/>
    <w:rsid w:val="00F60DDF"/>
    <w:rsid w:val="00F97147"/>
    <w:rsid w:val="00FA1EAD"/>
    <w:rsid w:val="00FD3CD7"/>
    <w:rsid w:val="1D23D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63F6C"/>
    <w:pPr>
      <w:spacing w:after="0"/>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363F6C"/>
    <w:pPr>
      <w:spacing w:after="0"/>
      <w:jc w:val="center"/>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363F6C"/>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customStyle="1" w:styleId="normaltextrun">
    <w:name w:val="normaltextrun"/>
    <w:basedOn w:val="DefaultParagraphFont"/>
    <w:rsid w:val="00773FE0"/>
  </w:style>
  <w:style w:type="character" w:customStyle="1" w:styleId="eop">
    <w:name w:val="eop"/>
    <w:basedOn w:val="DefaultParagraphFont"/>
    <w:rsid w:val="00773FE0"/>
  </w:style>
  <w:style w:type="character" w:customStyle="1" w:styleId="contextualspellingandgrammarerror">
    <w:name w:val="contextualspellingandgrammarerror"/>
    <w:basedOn w:val="DefaultParagraphFont"/>
    <w:rsid w:val="00A13DFB"/>
  </w:style>
  <w:style w:type="character" w:styleId="UnresolvedMention">
    <w:name w:val="Unresolved Mention"/>
    <w:basedOn w:val="DefaultParagraphFont"/>
    <w:uiPriority w:val="99"/>
    <w:rsid w:val="0011487F"/>
    <w:rPr>
      <w:color w:val="605E5C"/>
      <w:shd w:val="clear" w:color="auto" w:fill="E1DFDD"/>
    </w:rPr>
  </w:style>
  <w:style w:type="paragraph" w:styleId="Title">
    <w:name w:val="Title"/>
    <w:basedOn w:val="Normal"/>
    <w:next w:val="Normal"/>
    <w:link w:val="TitleChar"/>
    <w:rsid w:val="00C729EF"/>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C729EF"/>
    <w:rPr>
      <w:rFonts w:ascii="Calibri" w:eastAsia="Calibri" w:hAnsi="Calibri" w:cs="Calibri"/>
      <w:b/>
      <w:sz w:val="72"/>
      <w:szCs w:val="72"/>
      <w:lang w:eastAsia="en-GB"/>
    </w:rPr>
  </w:style>
  <w:style w:type="character" w:customStyle="1" w:styleId="Heading1Char">
    <w:name w:val="Heading 1 Char"/>
    <w:basedOn w:val="DefaultParagraphFont"/>
    <w:link w:val="Heading1"/>
    <w:uiPriority w:val="9"/>
    <w:rsid w:val="00363F6C"/>
    <w:rPr>
      <w:rFonts w:ascii="Arial" w:hAnsi="Arial" w:cs="Arial"/>
      <w:b/>
      <w:bCs/>
      <w:sz w:val="28"/>
      <w:szCs w:val="28"/>
    </w:rPr>
  </w:style>
  <w:style w:type="character" w:customStyle="1" w:styleId="Heading2Char">
    <w:name w:val="Heading 2 Char"/>
    <w:basedOn w:val="DefaultParagraphFont"/>
    <w:link w:val="Heading2"/>
    <w:uiPriority w:val="9"/>
    <w:rsid w:val="00363F6C"/>
    <w:rPr>
      <w:rFonts w:ascii="Arial" w:hAnsi="Arial" w:cs="Arial"/>
      <w:b/>
      <w:bCs/>
      <w:sz w:val="28"/>
      <w:szCs w:val="28"/>
    </w:rPr>
  </w:style>
  <w:style w:type="character" w:customStyle="1" w:styleId="Heading3Char">
    <w:name w:val="Heading 3 Char"/>
    <w:basedOn w:val="DefaultParagraphFont"/>
    <w:link w:val="Heading3"/>
    <w:uiPriority w:val="9"/>
    <w:rsid w:val="00363F6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2310">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bookcentral.proquest.com/lib/edgehill/detail.action?docID=40675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thto5matter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225249172_Dual_Coding_Theory_and_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301AB-CC6C-FC48-BBC0-78F8F0D39FEF}">
  <ds:schemaRefs>
    <ds:schemaRef ds:uri="http://schemas.openxmlformats.org/officeDocument/2006/bibliography"/>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EMMA DAVISON</cp:lastModifiedBy>
  <cp:revision>5</cp:revision>
  <dcterms:created xsi:type="dcterms:W3CDTF">2022-02-22T10:16:00Z</dcterms:created>
  <dcterms:modified xsi:type="dcterms:W3CDTF">2022-06-18T18:24:00Z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