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E0CA" w14:textId="17679A96" w:rsidR="00DF2D56" w:rsidRPr="002F2C20" w:rsidRDefault="00DF2D56" w:rsidP="00DF2D56">
      <w:pPr>
        <w:pStyle w:val="ListParagraph"/>
        <w:jc w:val="center"/>
        <w:rPr>
          <w:rFonts w:ascii="Arial" w:hAnsi="Arial" w:cs="Arial"/>
          <w:b/>
          <w:bCs/>
          <w:sz w:val="28"/>
          <w:szCs w:val="28"/>
        </w:rPr>
      </w:pPr>
      <w:r w:rsidRPr="002F2C20">
        <w:rPr>
          <w:rFonts w:ascii="Arial" w:hAnsi="Arial" w:cs="Arial"/>
          <w:b/>
          <w:bCs/>
          <w:sz w:val="28"/>
          <w:szCs w:val="28"/>
        </w:rPr>
        <w:t xml:space="preserve">Primary </w:t>
      </w:r>
      <w:r w:rsidR="004D6318">
        <w:rPr>
          <w:rFonts w:ascii="Arial" w:hAnsi="Arial" w:cs="Arial"/>
          <w:b/>
          <w:bCs/>
          <w:sz w:val="28"/>
          <w:szCs w:val="28"/>
        </w:rPr>
        <w:t xml:space="preserve">5-11 </w:t>
      </w:r>
      <w:r w:rsidRPr="002F2C20">
        <w:rPr>
          <w:rFonts w:ascii="Arial" w:hAnsi="Arial" w:cs="Arial"/>
          <w:b/>
          <w:bCs/>
          <w:sz w:val="28"/>
          <w:szCs w:val="28"/>
        </w:rPr>
        <w:t>Initial Teacher Education: Curriculum Plan</w:t>
      </w:r>
    </w:p>
    <w:p w14:paraId="35AF4AB3" w14:textId="77777777" w:rsidR="00DF2D56" w:rsidRPr="002F2C20" w:rsidRDefault="00DF2D56" w:rsidP="00DF2D56">
      <w:pPr>
        <w:pStyle w:val="ListParagraph"/>
        <w:jc w:val="center"/>
        <w:rPr>
          <w:rFonts w:ascii="Arial" w:hAnsi="Arial" w:cs="Arial"/>
          <w:b/>
          <w:bCs/>
          <w:sz w:val="28"/>
          <w:szCs w:val="28"/>
        </w:rPr>
      </w:pPr>
    </w:p>
    <w:p w14:paraId="20D17A0A" w14:textId="77777777" w:rsidR="00FD0E13" w:rsidRPr="002F2C20" w:rsidRDefault="00605E9E" w:rsidP="00DF2D56">
      <w:pPr>
        <w:pStyle w:val="ListParagraph"/>
        <w:jc w:val="center"/>
        <w:rPr>
          <w:rFonts w:ascii="Arial" w:hAnsi="Arial" w:cs="Arial"/>
          <w:b/>
          <w:bCs/>
          <w:sz w:val="28"/>
          <w:szCs w:val="28"/>
        </w:rPr>
      </w:pPr>
      <w:r>
        <w:rPr>
          <w:rFonts w:ascii="Arial" w:hAnsi="Arial" w:cs="Arial"/>
          <w:b/>
          <w:bCs/>
          <w:sz w:val="28"/>
          <w:szCs w:val="28"/>
        </w:rPr>
        <w:t xml:space="preserve">Equality, Diversity and Inclusion </w:t>
      </w:r>
      <w:r w:rsidR="00DF2D56" w:rsidRPr="002F2C20">
        <w:rPr>
          <w:rFonts w:ascii="Arial" w:hAnsi="Arial" w:cs="Arial"/>
          <w:b/>
          <w:bCs/>
          <w:sz w:val="28"/>
          <w:szCs w:val="28"/>
        </w:rPr>
        <w:t>Undergraduate Programmes</w:t>
      </w:r>
    </w:p>
    <w:tbl>
      <w:tblPr>
        <w:tblStyle w:val="TableGrid"/>
        <w:tblW w:w="15021" w:type="dxa"/>
        <w:tblLook w:val="04A0" w:firstRow="1" w:lastRow="0" w:firstColumn="1" w:lastColumn="0" w:noHBand="0" w:noVBand="1"/>
      </w:tblPr>
      <w:tblGrid>
        <w:gridCol w:w="2377"/>
        <w:gridCol w:w="7549"/>
        <w:gridCol w:w="5095"/>
      </w:tblGrid>
      <w:tr w:rsidR="00620D6E" w:rsidRPr="002F2C20" w14:paraId="79B884C4" w14:textId="77777777" w:rsidTr="003F18FD">
        <w:tc>
          <w:tcPr>
            <w:tcW w:w="15021" w:type="dxa"/>
            <w:gridSpan w:val="3"/>
            <w:shd w:val="clear" w:color="auto" w:fill="B4C6E7" w:themeFill="accent1" w:themeFillTint="66"/>
          </w:tcPr>
          <w:p w14:paraId="1F439046" w14:textId="77777777" w:rsidR="00DF2D56" w:rsidRPr="002F2C20" w:rsidRDefault="00DF2D56" w:rsidP="00FD0E13">
            <w:pPr>
              <w:rPr>
                <w:rFonts w:ascii="Arial" w:hAnsi="Arial" w:cs="Arial"/>
                <w:b/>
                <w:bCs/>
                <w:sz w:val="24"/>
                <w:szCs w:val="24"/>
              </w:rPr>
            </w:pPr>
            <w:r w:rsidRPr="002F2C20">
              <w:rPr>
                <w:rFonts w:ascii="Arial" w:hAnsi="Arial" w:cs="Arial"/>
                <w:b/>
                <w:bCs/>
                <w:sz w:val="24"/>
                <w:szCs w:val="24"/>
              </w:rPr>
              <w:t>Curriculum Intent</w:t>
            </w:r>
          </w:p>
          <w:p w14:paraId="7E02A192" w14:textId="77777777" w:rsidR="00FD0E13" w:rsidRPr="002F2C20" w:rsidRDefault="00FD0E13" w:rsidP="00FD0E13">
            <w:pPr>
              <w:rPr>
                <w:rFonts w:ascii="Arial" w:hAnsi="Arial" w:cs="Arial"/>
                <w:i/>
                <w:iCs/>
                <w:sz w:val="20"/>
                <w:szCs w:val="20"/>
              </w:rPr>
            </w:pPr>
            <w:r w:rsidRPr="002F2C20">
              <w:rPr>
                <w:rFonts w:ascii="Arial" w:hAnsi="Arial" w:cs="Arial"/>
                <w:i/>
                <w:iCs/>
                <w:sz w:val="20"/>
                <w:szCs w:val="20"/>
              </w:rPr>
              <w:t>Through our programmes, it is our intention</w:t>
            </w:r>
            <w:r w:rsidR="007D433F" w:rsidRPr="002F2C20">
              <w:rPr>
                <w:rFonts w:ascii="Arial" w:hAnsi="Arial" w:cs="Arial"/>
                <w:i/>
                <w:iCs/>
                <w:sz w:val="20"/>
                <w:szCs w:val="20"/>
              </w:rPr>
              <w:t xml:space="preserve"> </w:t>
            </w:r>
            <w:r w:rsidRPr="002F2C20">
              <w:rPr>
                <w:rFonts w:ascii="Arial" w:hAnsi="Arial" w:cs="Arial"/>
                <w:i/>
                <w:iCs/>
                <w:sz w:val="20"/>
                <w:szCs w:val="20"/>
              </w:rPr>
              <w:t xml:space="preserve">that aspects of </w:t>
            </w:r>
            <w:r w:rsidR="00A074FE">
              <w:rPr>
                <w:rFonts w:ascii="Arial" w:hAnsi="Arial" w:cs="Arial"/>
                <w:i/>
                <w:iCs/>
                <w:sz w:val="20"/>
                <w:szCs w:val="20"/>
              </w:rPr>
              <w:t xml:space="preserve">equality, diversity and inclusion </w:t>
            </w:r>
            <w:r w:rsidRPr="002F2C20">
              <w:rPr>
                <w:rFonts w:ascii="Arial" w:hAnsi="Arial" w:cs="Arial"/>
                <w:i/>
                <w:iCs/>
                <w:sz w:val="20"/>
                <w:szCs w:val="20"/>
              </w:rPr>
              <w:t xml:space="preserve">are embedded within all areas of the curriculum and woven throughout the courses as good practice principles for teaching and learning. It is our intention that trainees will recognise that there are attainment gaps for different groups of children and will understand the importance of an inclusive approach </w:t>
            </w:r>
            <w:proofErr w:type="gramStart"/>
            <w:r w:rsidRPr="002F2C20">
              <w:rPr>
                <w:rFonts w:ascii="Arial" w:hAnsi="Arial" w:cs="Arial"/>
                <w:i/>
                <w:iCs/>
                <w:sz w:val="20"/>
                <w:szCs w:val="20"/>
              </w:rPr>
              <w:t>in order to</w:t>
            </w:r>
            <w:proofErr w:type="gramEnd"/>
            <w:r w:rsidRPr="002F2C20">
              <w:rPr>
                <w:rFonts w:ascii="Arial" w:hAnsi="Arial" w:cs="Arial"/>
                <w:i/>
                <w:iCs/>
                <w:sz w:val="20"/>
                <w:szCs w:val="20"/>
              </w:rPr>
              <w:t xml:space="preserve"> provide equal access, opportunities and outcomes for pupils. They will understand that inclusion is broader than just pupils with special educational needs and disabilities (SEND) and will be aware of their responsibilities under the Equalities Act 2010 and the Public Sector Equality Duty. Trainees will also be aware of the protections afforded to them against discrimination in the workplace and feel included and valued within their own programmes. There is no single, agreed definition of inclusion, but in this context, key features of an inclusive approach are:</w:t>
            </w:r>
          </w:p>
          <w:p w14:paraId="45FD5D91" w14:textId="77777777" w:rsidR="00FD0E13" w:rsidRPr="002F2C20" w:rsidRDefault="00FD0E13" w:rsidP="00FD0E13">
            <w:pPr>
              <w:pStyle w:val="ListParagraph"/>
              <w:numPr>
                <w:ilvl w:val="0"/>
                <w:numId w:val="18"/>
              </w:numPr>
              <w:spacing w:after="200" w:line="276" w:lineRule="auto"/>
              <w:rPr>
                <w:rFonts w:ascii="Arial" w:hAnsi="Arial" w:cs="Arial"/>
                <w:i/>
                <w:iCs/>
                <w:sz w:val="20"/>
                <w:szCs w:val="20"/>
              </w:rPr>
            </w:pPr>
            <w:r w:rsidRPr="002F2C20">
              <w:rPr>
                <w:rFonts w:ascii="Arial" w:hAnsi="Arial" w:cs="Arial"/>
                <w:i/>
                <w:iCs/>
                <w:sz w:val="20"/>
                <w:szCs w:val="20"/>
              </w:rPr>
              <w:t>Acknowledging that all people have a fundamental right to education;</w:t>
            </w:r>
          </w:p>
          <w:p w14:paraId="23FB6383" w14:textId="77777777" w:rsidR="00FD0E13" w:rsidRPr="002F2C20" w:rsidRDefault="00FD0E13" w:rsidP="00FD0E13">
            <w:pPr>
              <w:pStyle w:val="ListParagraph"/>
              <w:numPr>
                <w:ilvl w:val="0"/>
                <w:numId w:val="18"/>
              </w:numPr>
              <w:spacing w:after="200" w:line="276" w:lineRule="auto"/>
              <w:rPr>
                <w:rFonts w:ascii="Arial" w:hAnsi="Arial" w:cs="Arial"/>
                <w:i/>
                <w:iCs/>
                <w:sz w:val="20"/>
                <w:szCs w:val="20"/>
              </w:rPr>
            </w:pPr>
            <w:r w:rsidRPr="002F2C20">
              <w:rPr>
                <w:rFonts w:ascii="Arial" w:hAnsi="Arial" w:cs="Arial"/>
                <w:i/>
                <w:iCs/>
                <w:sz w:val="20"/>
                <w:szCs w:val="20"/>
              </w:rPr>
              <w:t>Valuing trainees’ wellbeing, dignity and contribution to society;</w:t>
            </w:r>
          </w:p>
          <w:p w14:paraId="7E255847" w14:textId="77777777" w:rsidR="00FD0E13" w:rsidRPr="002F2C20" w:rsidRDefault="00FD0E13" w:rsidP="002F2C20">
            <w:pPr>
              <w:pStyle w:val="ListParagraph"/>
              <w:numPr>
                <w:ilvl w:val="0"/>
                <w:numId w:val="18"/>
              </w:numPr>
              <w:spacing w:after="200" w:line="276" w:lineRule="auto"/>
              <w:rPr>
                <w:rFonts w:ascii="Arial" w:hAnsi="Arial" w:cs="Arial"/>
                <w:i/>
                <w:iCs/>
                <w:sz w:val="20"/>
                <w:szCs w:val="20"/>
              </w:rPr>
            </w:pPr>
            <w:r w:rsidRPr="002F2C20">
              <w:rPr>
                <w:rFonts w:ascii="Arial" w:hAnsi="Arial" w:cs="Arial"/>
                <w:i/>
                <w:iCs/>
                <w:sz w:val="20"/>
                <w:szCs w:val="20"/>
              </w:rPr>
              <w:t>Acknowledging that inclusion is a continuing process that seeks to eliminate barriers to education and promotes reforms to the culture, policy and practice in schools to include all trainees.</w:t>
            </w:r>
            <w:r w:rsidR="003F18FD" w:rsidRPr="002F2C20">
              <w:rPr>
                <w:rFonts w:ascii="Arial" w:hAnsi="Arial" w:cs="Arial"/>
                <w:i/>
                <w:iCs/>
                <w:sz w:val="20"/>
                <w:szCs w:val="20"/>
              </w:rPr>
              <w:t xml:space="preserve"> </w:t>
            </w:r>
            <w:r w:rsidRPr="002F2C20">
              <w:rPr>
                <w:rFonts w:ascii="Arial" w:hAnsi="Arial" w:cs="Arial"/>
                <w:i/>
                <w:iCs/>
                <w:sz w:val="20"/>
                <w:szCs w:val="20"/>
              </w:rPr>
              <w:t>(</w:t>
            </w:r>
            <w:proofErr w:type="spellStart"/>
            <w:r w:rsidRPr="002F2C20">
              <w:rPr>
                <w:rFonts w:ascii="Arial" w:hAnsi="Arial" w:cs="Arial"/>
                <w:i/>
                <w:iCs/>
                <w:sz w:val="20"/>
                <w:szCs w:val="20"/>
              </w:rPr>
              <w:t>Schuelka</w:t>
            </w:r>
            <w:proofErr w:type="spellEnd"/>
            <w:r w:rsidRPr="002F2C20">
              <w:rPr>
                <w:rFonts w:ascii="Arial" w:hAnsi="Arial" w:cs="Arial"/>
                <w:i/>
                <w:iCs/>
                <w:sz w:val="20"/>
                <w:szCs w:val="20"/>
              </w:rPr>
              <w:t>, 201</w:t>
            </w:r>
            <w:r w:rsidR="002F2C20">
              <w:rPr>
                <w:rFonts w:ascii="Arial" w:hAnsi="Arial" w:cs="Arial"/>
                <w:i/>
                <w:iCs/>
                <w:sz w:val="20"/>
                <w:szCs w:val="20"/>
              </w:rPr>
              <w:t>8</w:t>
            </w:r>
            <w:r w:rsidRPr="002F2C20">
              <w:rPr>
                <w:rFonts w:ascii="Arial" w:hAnsi="Arial" w:cs="Arial"/>
                <w:i/>
                <w:iCs/>
                <w:sz w:val="20"/>
                <w:szCs w:val="20"/>
              </w:rPr>
              <w:t>)</w:t>
            </w:r>
            <w:r w:rsidRPr="002F2C20">
              <w:rPr>
                <w:rStyle w:val="FootnoteReference"/>
                <w:rFonts w:ascii="Arial" w:hAnsi="Arial" w:cs="Arial"/>
                <w:i/>
                <w:iCs/>
                <w:sz w:val="20"/>
                <w:szCs w:val="20"/>
              </w:rPr>
              <w:footnoteReference w:id="1"/>
            </w:r>
          </w:p>
        </w:tc>
      </w:tr>
      <w:tr w:rsidR="004D2DD7" w:rsidRPr="002F2C20" w14:paraId="18FD3097" w14:textId="77777777" w:rsidTr="0090704E">
        <w:tc>
          <w:tcPr>
            <w:tcW w:w="2448" w:type="dxa"/>
            <w:shd w:val="clear" w:color="auto" w:fill="B4C6E7" w:themeFill="accent1" w:themeFillTint="66"/>
          </w:tcPr>
          <w:p w14:paraId="36CA3F7A" w14:textId="77777777" w:rsidR="00620D6E" w:rsidRPr="002F2C20" w:rsidRDefault="00B53DBB">
            <w:pPr>
              <w:rPr>
                <w:rFonts w:ascii="Arial" w:hAnsi="Arial" w:cs="Arial"/>
                <w:b/>
                <w:bCs/>
                <w:sz w:val="28"/>
                <w:szCs w:val="28"/>
              </w:rPr>
            </w:pPr>
            <w:r w:rsidRPr="002F2C20">
              <w:rPr>
                <w:rFonts w:ascii="Arial" w:hAnsi="Arial" w:cs="Arial"/>
                <w:b/>
                <w:bCs/>
                <w:sz w:val="28"/>
                <w:szCs w:val="28"/>
              </w:rPr>
              <w:t>Phase</w:t>
            </w:r>
          </w:p>
        </w:tc>
        <w:tc>
          <w:tcPr>
            <w:tcW w:w="6052" w:type="dxa"/>
            <w:shd w:val="clear" w:color="auto" w:fill="B4C6E7" w:themeFill="accent1" w:themeFillTint="66"/>
          </w:tcPr>
          <w:p w14:paraId="07F1F0EF" w14:textId="77777777" w:rsidR="00620D6E" w:rsidRPr="002F2C20" w:rsidRDefault="00620D6E">
            <w:pPr>
              <w:rPr>
                <w:rFonts w:ascii="Arial" w:hAnsi="Arial" w:cs="Arial"/>
                <w:b/>
                <w:bCs/>
                <w:sz w:val="28"/>
                <w:szCs w:val="28"/>
              </w:rPr>
            </w:pPr>
            <w:r w:rsidRPr="002F2C20">
              <w:rPr>
                <w:rFonts w:ascii="Arial" w:hAnsi="Arial" w:cs="Arial"/>
                <w:b/>
                <w:bCs/>
                <w:sz w:val="28"/>
                <w:szCs w:val="28"/>
              </w:rPr>
              <w:t>Learn that…</w:t>
            </w:r>
          </w:p>
        </w:tc>
        <w:tc>
          <w:tcPr>
            <w:tcW w:w="6521" w:type="dxa"/>
            <w:shd w:val="clear" w:color="auto" w:fill="B4C6E7" w:themeFill="accent1" w:themeFillTint="66"/>
          </w:tcPr>
          <w:p w14:paraId="67B4AA7B" w14:textId="77777777" w:rsidR="00620D6E" w:rsidRPr="002F2C20" w:rsidRDefault="00620D6E">
            <w:pPr>
              <w:rPr>
                <w:rFonts w:ascii="Arial" w:hAnsi="Arial" w:cs="Arial"/>
                <w:b/>
                <w:bCs/>
                <w:sz w:val="28"/>
                <w:szCs w:val="28"/>
              </w:rPr>
            </w:pPr>
            <w:r w:rsidRPr="002F2C20">
              <w:rPr>
                <w:rFonts w:ascii="Arial" w:hAnsi="Arial" w:cs="Arial"/>
                <w:b/>
                <w:bCs/>
                <w:sz w:val="28"/>
                <w:szCs w:val="28"/>
              </w:rPr>
              <w:t>Learn how to…</w:t>
            </w:r>
          </w:p>
        </w:tc>
      </w:tr>
      <w:tr w:rsidR="004D2DD7" w:rsidRPr="002F2C20" w14:paraId="2B59DF89" w14:textId="77777777" w:rsidTr="0090704E">
        <w:tc>
          <w:tcPr>
            <w:tcW w:w="2448" w:type="dxa"/>
            <w:vMerge w:val="restart"/>
          </w:tcPr>
          <w:p w14:paraId="443DC6A7" w14:textId="77777777" w:rsidR="00577321" w:rsidRPr="002F2C20" w:rsidRDefault="00B53DBB">
            <w:pPr>
              <w:rPr>
                <w:rFonts w:ascii="Arial" w:hAnsi="Arial" w:cs="Arial"/>
                <w:b/>
                <w:bCs/>
              </w:rPr>
            </w:pPr>
            <w:bookmarkStart w:id="0" w:name="_Hlk66776469"/>
            <w:r w:rsidRPr="002F2C20">
              <w:rPr>
                <w:rFonts w:ascii="Arial" w:hAnsi="Arial" w:cs="Arial"/>
                <w:b/>
                <w:bCs/>
              </w:rPr>
              <w:t>Phase 1</w:t>
            </w:r>
          </w:p>
          <w:p w14:paraId="10FADE8B" w14:textId="77777777" w:rsidR="00620D6E" w:rsidRPr="002F2C20" w:rsidRDefault="00FD0E13">
            <w:pPr>
              <w:rPr>
                <w:rFonts w:ascii="Arial" w:hAnsi="Arial" w:cs="Arial"/>
                <w:b/>
                <w:bCs/>
              </w:rPr>
            </w:pPr>
            <w:r w:rsidRPr="002F2C20">
              <w:rPr>
                <w:rFonts w:ascii="Arial" w:hAnsi="Arial" w:cs="Arial"/>
                <w:b/>
                <w:bCs/>
              </w:rPr>
              <w:t>Introductory/policy and legislation</w:t>
            </w:r>
          </w:p>
        </w:tc>
        <w:tc>
          <w:tcPr>
            <w:tcW w:w="6052" w:type="dxa"/>
          </w:tcPr>
          <w:p w14:paraId="0338473A" w14:textId="77777777" w:rsidR="00B53DBB" w:rsidRPr="002F2C20" w:rsidRDefault="00B53DBB" w:rsidP="00AD10ED">
            <w:pPr>
              <w:shd w:val="clear" w:color="auto" w:fill="FFFFFF"/>
              <w:textAlignment w:val="baseline"/>
              <w:rPr>
                <w:rFonts w:ascii="Arial" w:eastAsia="Times New Roman" w:hAnsi="Arial" w:cs="Arial"/>
                <w:lang w:eastAsia="en-GB"/>
              </w:rPr>
            </w:pPr>
            <w:r w:rsidRPr="002F2C20">
              <w:rPr>
                <w:rFonts w:ascii="Arial" w:eastAsia="Times New Roman" w:hAnsi="Arial" w:cs="Arial"/>
                <w:b/>
                <w:bCs/>
                <w:lang w:eastAsia="en-GB"/>
              </w:rPr>
              <w:t xml:space="preserve">Trainees will know: </w:t>
            </w:r>
          </w:p>
        </w:tc>
        <w:tc>
          <w:tcPr>
            <w:tcW w:w="6521" w:type="dxa"/>
          </w:tcPr>
          <w:p w14:paraId="21112F8C" w14:textId="77777777" w:rsidR="00620D6E" w:rsidRPr="002F2C20" w:rsidRDefault="00712BBB">
            <w:pPr>
              <w:rPr>
                <w:rFonts w:ascii="Arial" w:hAnsi="Arial" w:cs="Arial"/>
                <w:b/>
                <w:bCs/>
              </w:rPr>
            </w:pPr>
            <w:r w:rsidRPr="002F2C20">
              <w:rPr>
                <w:rFonts w:ascii="Arial" w:hAnsi="Arial" w:cs="Arial"/>
                <w:b/>
                <w:bCs/>
              </w:rPr>
              <w:t xml:space="preserve">Trainees will be able to: </w:t>
            </w:r>
          </w:p>
        </w:tc>
      </w:tr>
      <w:bookmarkEnd w:id="0"/>
      <w:tr w:rsidR="003E0402" w:rsidRPr="002F2C20" w14:paraId="13C0B334" w14:textId="77777777" w:rsidTr="0090704E">
        <w:tc>
          <w:tcPr>
            <w:tcW w:w="2448" w:type="dxa"/>
            <w:vMerge/>
          </w:tcPr>
          <w:p w14:paraId="31E154CD" w14:textId="77777777" w:rsidR="003E0402" w:rsidRPr="002F2C20" w:rsidRDefault="003E0402" w:rsidP="004C5D70">
            <w:pPr>
              <w:rPr>
                <w:rFonts w:ascii="Arial" w:hAnsi="Arial" w:cs="Arial"/>
                <w:b/>
                <w:bCs/>
              </w:rPr>
            </w:pPr>
          </w:p>
        </w:tc>
        <w:tc>
          <w:tcPr>
            <w:tcW w:w="6052" w:type="dxa"/>
          </w:tcPr>
          <w:p w14:paraId="2C7F01A2" w14:textId="77777777" w:rsidR="003E0402" w:rsidRPr="00FF38A2" w:rsidRDefault="003E0402" w:rsidP="004C5D70">
            <w:pPr>
              <w:pStyle w:val="ListParagraph"/>
              <w:numPr>
                <w:ilvl w:val="0"/>
                <w:numId w:val="17"/>
              </w:numPr>
              <w:rPr>
                <w:rFonts w:ascii="Arial" w:hAnsi="Arial" w:cs="Arial"/>
              </w:rPr>
            </w:pPr>
            <w:r w:rsidRPr="002F2C20">
              <w:rPr>
                <w:rFonts w:ascii="Arial" w:hAnsi="Arial" w:cs="Arial"/>
                <w:bdr w:val="none" w:sz="0" w:space="0" w:color="auto" w:frame="1"/>
              </w:rPr>
              <w:t xml:space="preserve"> The protected characteristics in the Equality Act 2010.</w:t>
            </w:r>
          </w:p>
          <w:p w14:paraId="1F6E706E" w14:textId="77777777" w:rsidR="00FF38A2" w:rsidRPr="00744BA8" w:rsidRDefault="00FF38A2" w:rsidP="00FF38A2">
            <w:pPr>
              <w:pStyle w:val="ListParagraph"/>
              <w:ind w:left="360"/>
              <w:rPr>
                <w:rFonts w:ascii="Arial" w:hAnsi="Arial" w:cs="Arial"/>
                <w:b/>
              </w:rPr>
            </w:pPr>
            <w:r w:rsidRPr="00744BA8">
              <w:rPr>
                <w:rFonts w:ascii="Arial" w:hAnsi="Arial" w:cs="Arial"/>
                <w:b/>
                <w:bdr w:val="none" w:sz="0" w:space="0" w:color="auto" w:frame="1"/>
              </w:rPr>
              <w:t>(Statutory Duty-CCFp7)</w:t>
            </w:r>
          </w:p>
        </w:tc>
        <w:tc>
          <w:tcPr>
            <w:tcW w:w="6521" w:type="dxa"/>
          </w:tcPr>
          <w:p w14:paraId="6ADBF7DC" w14:textId="77777777" w:rsidR="003E0402" w:rsidRPr="002F2C20" w:rsidRDefault="003E0402" w:rsidP="00E066C4">
            <w:pPr>
              <w:pStyle w:val="ListParagraph"/>
              <w:numPr>
                <w:ilvl w:val="0"/>
                <w:numId w:val="17"/>
              </w:numPr>
              <w:rPr>
                <w:rFonts w:ascii="Arial" w:hAnsi="Arial" w:cs="Arial"/>
              </w:rPr>
            </w:pPr>
            <w:r w:rsidRPr="002F2C20">
              <w:rPr>
                <w:rFonts w:ascii="Arial" w:hAnsi="Arial" w:cs="Arial"/>
              </w:rPr>
              <w:t xml:space="preserve">Identify discrimination in its different forms and begin to develop strategies to promote equality within their practice. </w:t>
            </w:r>
            <w:r w:rsidR="00FF38A2" w:rsidRPr="00744BA8">
              <w:rPr>
                <w:rFonts w:ascii="Arial" w:hAnsi="Arial" w:cs="Arial"/>
                <w:b/>
                <w:bdr w:val="none" w:sz="0" w:space="0" w:color="auto" w:frame="1"/>
              </w:rPr>
              <w:t>(Statutory Duty-CCFp7)</w:t>
            </w:r>
          </w:p>
        </w:tc>
      </w:tr>
      <w:tr w:rsidR="003E0402" w:rsidRPr="002F2C20" w14:paraId="43594331" w14:textId="77777777" w:rsidTr="0090704E">
        <w:tc>
          <w:tcPr>
            <w:tcW w:w="2448" w:type="dxa"/>
            <w:vMerge/>
          </w:tcPr>
          <w:p w14:paraId="62A7842A" w14:textId="77777777" w:rsidR="003E0402" w:rsidRPr="002F2C20" w:rsidRDefault="003E0402" w:rsidP="004C5D70">
            <w:pPr>
              <w:rPr>
                <w:rFonts w:ascii="Arial" w:hAnsi="Arial" w:cs="Arial"/>
                <w:b/>
                <w:bCs/>
              </w:rPr>
            </w:pPr>
          </w:p>
        </w:tc>
        <w:tc>
          <w:tcPr>
            <w:tcW w:w="6052" w:type="dxa"/>
          </w:tcPr>
          <w:p w14:paraId="4F863AE4" w14:textId="77777777" w:rsidR="003E0402" w:rsidRPr="002F2C20" w:rsidRDefault="003E0402" w:rsidP="003E0402">
            <w:pPr>
              <w:pStyle w:val="NormalWeb"/>
              <w:numPr>
                <w:ilvl w:val="0"/>
                <w:numId w:val="17"/>
              </w:numPr>
              <w:shd w:val="clear" w:color="auto" w:fill="FFFFFF"/>
              <w:spacing w:before="0" w:beforeAutospacing="0" w:after="0" w:afterAutospacing="0"/>
              <w:rPr>
                <w:rFonts w:ascii="Arial" w:hAnsi="Arial" w:cs="Arial"/>
                <w:sz w:val="22"/>
                <w:szCs w:val="22"/>
              </w:rPr>
            </w:pPr>
            <w:r w:rsidRPr="002F2C20">
              <w:rPr>
                <w:rFonts w:ascii="Arial" w:hAnsi="Arial" w:cs="Arial"/>
                <w:sz w:val="22"/>
                <w:szCs w:val="22"/>
              </w:rPr>
              <w:t>About the UN Convention on Children’s Rights and how it relates to their practice.</w:t>
            </w:r>
          </w:p>
        </w:tc>
        <w:tc>
          <w:tcPr>
            <w:tcW w:w="6521" w:type="dxa"/>
          </w:tcPr>
          <w:p w14:paraId="6B8E0B6D" w14:textId="77777777" w:rsidR="003E0402" w:rsidRPr="002F2C20" w:rsidRDefault="003E0402" w:rsidP="00E066C4">
            <w:pPr>
              <w:pStyle w:val="ListParagraph"/>
              <w:numPr>
                <w:ilvl w:val="0"/>
                <w:numId w:val="17"/>
              </w:numPr>
              <w:rPr>
                <w:rFonts w:ascii="Arial" w:hAnsi="Arial" w:cs="Arial"/>
              </w:rPr>
            </w:pPr>
            <w:r w:rsidRPr="002F2C20">
              <w:rPr>
                <w:rFonts w:ascii="Arial" w:hAnsi="Arial" w:cs="Arial"/>
              </w:rPr>
              <w:t>Involve children in decisions that are relevant to their lives and consult children on matters that affect them.</w:t>
            </w:r>
          </w:p>
        </w:tc>
      </w:tr>
      <w:tr w:rsidR="003E0402" w:rsidRPr="002F2C20" w14:paraId="2FDB5159" w14:textId="77777777" w:rsidTr="0090704E">
        <w:tc>
          <w:tcPr>
            <w:tcW w:w="2448" w:type="dxa"/>
            <w:vMerge/>
          </w:tcPr>
          <w:p w14:paraId="52738C89" w14:textId="77777777" w:rsidR="003E0402" w:rsidRPr="002F2C20" w:rsidRDefault="003E0402" w:rsidP="004C5D70">
            <w:pPr>
              <w:rPr>
                <w:rFonts w:ascii="Arial" w:hAnsi="Arial" w:cs="Arial"/>
                <w:b/>
                <w:bCs/>
              </w:rPr>
            </w:pPr>
          </w:p>
        </w:tc>
        <w:tc>
          <w:tcPr>
            <w:tcW w:w="6052" w:type="dxa"/>
          </w:tcPr>
          <w:p w14:paraId="35E34687" w14:textId="77777777" w:rsidR="003E0402" w:rsidRPr="002F2C20" w:rsidRDefault="003E0402" w:rsidP="00407FA1">
            <w:pPr>
              <w:pStyle w:val="ListParagraph"/>
              <w:ind w:left="360"/>
              <w:rPr>
                <w:rFonts w:ascii="Arial" w:hAnsi="Arial" w:cs="Arial"/>
              </w:rPr>
            </w:pPr>
          </w:p>
        </w:tc>
        <w:tc>
          <w:tcPr>
            <w:tcW w:w="6521" w:type="dxa"/>
          </w:tcPr>
          <w:p w14:paraId="6B156BF4" w14:textId="77777777" w:rsidR="003E0402" w:rsidRPr="002F2C20" w:rsidRDefault="003E0402" w:rsidP="003E0402">
            <w:pPr>
              <w:pStyle w:val="ListParagraph"/>
              <w:numPr>
                <w:ilvl w:val="0"/>
                <w:numId w:val="17"/>
              </w:numPr>
              <w:rPr>
                <w:rFonts w:ascii="Arial" w:hAnsi="Arial" w:cs="Arial"/>
              </w:rPr>
            </w:pPr>
            <w:r w:rsidRPr="002F2C20">
              <w:rPr>
                <w:rFonts w:ascii="Arial" w:hAnsi="Arial" w:cs="Arial"/>
              </w:rPr>
              <w:t>Identify the values that underpin their own practice.</w:t>
            </w:r>
          </w:p>
        </w:tc>
      </w:tr>
      <w:tr w:rsidR="003E0402" w:rsidRPr="002F2C20" w14:paraId="19C41EDD" w14:textId="77777777" w:rsidTr="0090704E">
        <w:tc>
          <w:tcPr>
            <w:tcW w:w="2448" w:type="dxa"/>
            <w:vMerge/>
          </w:tcPr>
          <w:p w14:paraId="0BCC97C8" w14:textId="77777777" w:rsidR="003E0402" w:rsidRPr="002F2C20" w:rsidRDefault="003E0402" w:rsidP="004C5D70">
            <w:pPr>
              <w:rPr>
                <w:rFonts w:ascii="Arial" w:hAnsi="Arial" w:cs="Arial"/>
                <w:b/>
                <w:bCs/>
              </w:rPr>
            </w:pPr>
          </w:p>
        </w:tc>
        <w:tc>
          <w:tcPr>
            <w:tcW w:w="6052" w:type="dxa"/>
          </w:tcPr>
          <w:p w14:paraId="42E77BF8" w14:textId="77777777" w:rsidR="003E0402" w:rsidRPr="002F2C20" w:rsidRDefault="003E0402" w:rsidP="00DF2D56">
            <w:pPr>
              <w:pStyle w:val="ListParagraph"/>
              <w:ind w:left="360"/>
              <w:rPr>
                <w:rFonts w:ascii="Arial" w:hAnsi="Arial" w:cs="Arial"/>
              </w:rPr>
            </w:pPr>
          </w:p>
        </w:tc>
        <w:tc>
          <w:tcPr>
            <w:tcW w:w="6521" w:type="dxa"/>
          </w:tcPr>
          <w:p w14:paraId="458BA84B" w14:textId="77777777" w:rsidR="003E0402" w:rsidRPr="002F2C20" w:rsidRDefault="003E0402" w:rsidP="00E066C4">
            <w:pPr>
              <w:rPr>
                <w:rFonts w:ascii="Arial" w:hAnsi="Arial" w:cs="Arial"/>
                <w:sz w:val="20"/>
                <w:szCs w:val="20"/>
              </w:rPr>
            </w:pPr>
          </w:p>
        </w:tc>
      </w:tr>
      <w:tr w:rsidR="003E0402" w:rsidRPr="002F2C20" w14:paraId="4C283388" w14:textId="77777777" w:rsidTr="0090704E">
        <w:tc>
          <w:tcPr>
            <w:tcW w:w="2448" w:type="dxa"/>
            <w:vMerge/>
          </w:tcPr>
          <w:p w14:paraId="13E0C10E" w14:textId="77777777" w:rsidR="003E0402" w:rsidRPr="002F2C20" w:rsidRDefault="003E0402" w:rsidP="004C5D70">
            <w:pPr>
              <w:rPr>
                <w:rFonts w:ascii="Arial" w:hAnsi="Arial" w:cs="Arial"/>
                <w:b/>
                <w:bCs/>
              </w:rPr>
            </w:pPr>
          </w:p>
        </w:tc>
        <w:tc>
          <w:tcPr>
            <w:tcW w:w="6052" w:type="dxa"/>
          </w:tcPr>
          <w:p w14:paraId="305AF57A" w14:textId="77777777" w:rsidR="003E0402" w:rsidRPr="002F2C20" w:rsidRDefault="003E0402" w:rsidP="004C5D70">
            <w:pPr>
              <w:rPr>
                <w:rFonts w:ascii="Arial" w:hAnsi="Arial" w:cs="Arial"/>
              </w:rPr>
            </w:pPr>
            <w:r w:rsidRPr="002F2C20">
              <w:rPr>
                <w:rFonts w:ascii="Arial" w:hAnsi="Arial" w:cs="Arial"/>
                <w:b/>
                <w:bCs/>
              </w:rPr>
              <w:t xml:space="preserve">Trainees will understand: </w:t>
            </w:r>
          </w:p>
        </w:tc>
        <w:tc>
          <w:tcPr>
            <w:tcW w:w="6521" w:type="dxa"/>
            <w:vMerge w:val="restart"/>
            <w:shd w:val="clear" w:color="auto" w:fill="D9D9D9" w:themeFill="background1" w:themeFillShade="D9"/>
          </w:tcPr>
          <w:p w14:paraId="2C88166C" w14:textId="77777777" w:rsidR="003E0402" w:rsidRPr="002F2C20" w:rsidRDefault="003E0402" w:rsidP="003E0402">
            <w:pPr>
              <w:jc w:val="center"/>
              <w:rPr>
                <w:rFonts w:ascii="Arial" w:hAnsi="Arial" w:cs="Arial"/>
                <w:b/>
                <w:bCs/>
              </w:rPr>
            </w:pPr>
            <w:r w:rsidRPr="002F2C20">
              <w:rPr>
                <w:rFonts w:ascii="Arial" w:hAnsi="Arial" w:cs="Arial"/>
                <w:b/>
                <w:bCs/>
              </w:rPr>
              <w:t>Composite knowledge / understanding / skills</w:t>
            </w:r>
          </w:p>
          <w:p w14:paraId="7BD1038C" w14:textId="77777777" w:rsidR="003E0402" w:rsidRPr="002F2C20" w:rsidRDefault="003E0402" w:rsidP="003E0402">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know:</w:t>
            </w:r>
          </w:p>
          <w:p w14:paraId="1C821BA8" w14:textId="77777777" w:rsidR="003E0402" w:rsidRPr="002F2C20" w:rsidRDefault="003E0402" w:rsidP="003E0402">
            <w:pPr>
              <w:pStyle w:val="ListParagraph"/>
              <w:numPr>
                <w:ilvl w:val="0"/>
                <w:numId w:val="17"/>
              </w:numPr>
              <w:rPr>
                <w:rFonts w:ascii="Arial" w:hAnsi="Arial" w:cs="Arial"/>
                <w:i/>
                <w:iCs/>
              </w:rPr>
            </w:pPr>
            <w:r w:rsidRPr="002F2C20">
              <w:rPr>
                <w:rFonts w:ascii="Arial" w:hAnsi="Arial" w:cs="Arial"/>
                <w:i/>
                <w:iCs/>
              </w:rPr>
              <w:t>Their professional responsibilities in relation to inclusion.</w:t>
            </w:r>
          </w:p>
          <w:p w14:paraId="466BB101" w14:textId="77777777" w:rsidR="003E0402" w:rsidRPr="002F2C20" w:rsidRDefault="003E0402" w:rsidP="003E0402">
            <w:pPr>
              <w:rPr>
                <w:rFonts w:ascii="Arial" w:hAnsi="Arial" w:cs="Arial"/>
                <w:i/>
                <w:iCs/>
              </w:rPr>
            </w:pPr>
          </w:p>
          <w:p w14:paraId="2C725D50" w14:textId="77777777" w:rsidR="003E0402" w:rsidRPr="002F2C20" w:rsidRDefault="003E0402" w:rsidP="003E0402">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understand:</w:t>
            </w:r>
            <w:r w:rsidRPr="002F2C20">
              <w:rPr>
                <w:rFonts w:ascii="Arial" w:hAnsi="Arial" w:cs="Arial"/>
                <w:i/>
                <w:iCs/>
              </w:rPr>
              <w:t xml:space="preserve"> </w:t>
            </w:r>
          </w:p>
          <w:p w14:paraId="3A7299C2" w14:textId="77777777" w:rsidR="003E0402" w:rsidRPr="002F2C20" w:rsidRDefault="003E0402" w:rsidP="003E0402">
            <w:pPr>
              <w:pStyle w:val="ListParagraph"/>
              <w:numPr>
                <w:ilvl w:val="0"/>
                <w:numId w:val="17"/>
              </w:numPr>
              <w:rPr>
                <w:rFonts w:ascii="Arial" w:hAnsi="Arial" w:cs="Arial"/>
              </w:rPr>
            </w:pPr>
            <w:r w:rsidRPr="002F2C20">
              <w:rPr>
                <w:rFonts w:ascii="Arial" w:hAnsi="Arial" w:cs="Arial"/>
              </w:rPr>
              <w:lastRenderedPageBreak/>
              <w:t>The role of education in either challenging or reproducing inequalities.</w:t>
            </w:r>
          </w:p>
          <w:p w14:paraId="59817D31" w14:textId="77777777" w:rsidR="003E0402" w:rsidRPr="002F2C20" w:rsidRDefault="003E0402" w:rsidP="003E0402">
            <w:pPr>
              <w:rPr>
                <w:rFonts w:ascii="Arial" w:hAnsi="Arial" w:cs="Arial"/>
                <w:i/>
                <w:iCs/>
              </w:rPr>
            </w:pPr>
          </w:p>
          <w:p w14:paraId="57ACB936" w14:textId="77777777" w:rsidR="003E0402" w:rsidRPr="002F2C20" w:rsidRDefault="003E0402" w:rsidP="003E0402">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be able to:</w:t>
            </w:r>
            <w:r w:rsidRPr="002F2C20">
              <w:rPr>
                <w:rFonts w:ascii="Arial" w:hAnsi="Arial" w:cs="Arial"/>
                <w:i/>
                <w:iCs/>
              </w:rPr>
              <w:t xml:space="preserve"> </w:t>
            </w:r>
          </w:p>
          <w:p w14:paraId="184A227D" w14:textId="77777777" w:rsidR="003E0402" w:rsidRPr="002F2C20" w:rsidRDefault="003E0402" w:rsidP="003E0402">
            <w:pPr>
              <w:pStyle w:val="ListParagraph"/>
              <w:numPr>
                <w:ilvl w:val="0"/>
                <w:numId w:val="17"/>
              </w:numPr>
              <w:rPr>
                <w:rFonts w:ascii="Arial" w:hAnsi="Arial" w:cs="Arial"/>
                <w:i/>
                <w:iCs/>
              </w:rPr>
            </w:pPr>
            <w:r w:rsidRPr="002F2C20">
              <w:rPr>
                <w:rFonts w:ascii="Arial" w:hAnsi="Arial" w:cs="Arial"/>
                <w:i/>
                <w:iCs/>
              </w:rPr>
              <w:t xml:space="preserve">Begin to promote equality within their practice and have begun to develop an inclusive approach to their practice. </w:t>
            </w:r>
          </w:p>
          <w:p w14:paraId="6F19CF07" w14:textId="77777777" w:rsidR="003E0402" w:rsidRPr="002F2C20" w:rsidRDefault="003E0402" w:rsidP="00E066C4">
            <w:pPr>
              <w:rPr>
                <w:rFonts w:ascii="Arial" w:hAnsi="Arial" w:cs="Arial"/>
                <w:sz w:val="20"/>
                <w:szCs w:val="20"/>
              </w:rPr>
            </w:pPr>
          </w:p>
        </w:tc>
      </w:tr>
      <w:tr w:rsidR="003E0402" w:rsidRPr="002F2C20" w14:paraId="05CD1190" w14:textId="77777777" w:rsidTr="0090704E">
        <w:tc>
          <w:tcPr>
            <w:tcW w:w="2448" w:type="dxa"/>
            <w:vMerge/>
          </w:tcPr>
          <w:p w14:paraId="3D4DC924" w14:textId="77777777" w:rsidR="003E0402" w:rsidRPr="002F2C20" w:rsidRDefault="003E0402" w:rsidP="004C5D70">
            <w:pPr>
              <w:rPr>
                <w:rFonts w:ascii="Arial" w:hAnsi="Arial" w:cs="Arial"/>
                <w:b/>
                <w:bCs/>
              </w:rPr>
            </w:pPr>
          </w:p>
        </w:tc>
        <w:tc>
          <w:tcPr>
            <w:tcW w:w="6052" w:type="dxa"/>
          </w:tcPr>
          <w:p w14:paraId="6C2A30A9" w14:textId="77777777" w:rsidR="003E0402" w:rsidRPr="00FF38A2" w:rsidRDefault="003E0402" w:rsidP="00FF38A2">
            <w:pPr>
              <w:pStyle w:val="ListParagraph"/>
              <w:numPr>
                <w:ilvl w:val="0"/>
                <w:numId w:val="17"/>
              </w:numPr>
              <w:rPr>
                <w:rFonts w:ascii="Arial" w:hAnsi="Arial" w:cs="Arial"/>
              </w:rPr>
            </w:pPr>
            <w:r w:rsidRPr="002F2C20">
              <w:rPr>
                <w:rFonts w:ascii="Arial" w:hAnsi="Arial" w:cs="Arial"/>
              </w:rPr>
              <w:t>The concepts of equality, equity, inclusion, diversity, difference and social justice and the theory of social constructi</w:t>
            </w:r>
            <w:r w:rsidR="00FF38A2">
              <w:rPr>
                <w:rFonts w:ascii="Arial" w:hAnsi="Arial" w:cs="Arial"/>
              </w:rPr>
              <w:t>onism</w:t>
            </w:r>
            <w:r w:rsidRPr="00FF38A2">
              <w:rPr>
                <w:rFonts w:ascii="Arial" w:hAnsi="Arial" w:cs="Arial"/>
              </w:rPr>
              <w:t xml:space="preserve"> and be able to reflect on various definitions of these </w:t>
            </w:r>
            <w:r w:rsidR="00FF38A2" w:rsidRPr="00FF38A2">
              <w:rPr>
                <w:rFonts w:ascii="Arial" w:hAnsi="Arial" w:cs="Arial"/>
              </w:rPr>
              <w:t>concepts</w:t>
            </w:r>
            <w:r w:rsidRPr="00FF38A2">
              <w:rPr>
                <w:rFonts w:ascii="Arial" w:hAnsi="Arial" w:cs="Arial"/>
              </w:rPr>
              <w:t>.</w:t>
            </w:r>
            <w:r w:rsidR="00B833DD">
              <w:rPr>
                <w:rFonts w:ascii="Arial" w:hAnsi="Arial" w:cs="Arial"/>
              </w:rPr>
              <w:t xml:space="preserve"> </w:t>
            </w:r>
            <w:r w:rsidR="00744BA8" w:rsidRPr="00744BA8">
              <w:rPr>
                <w:rFonts w:ascii="Arial" w:hAnsi="Arial" w:cs="Arial"/>
                <w:b/>
              </w:rPr>
              <w:t>(LH 1.5</w:t>
            </w:r>
            <w:r w:rsidR="00445C45">
              <w:rPr>
                <w:rFonts w:ascii="Arial" w:hAnsi="Arial" w:cs="Arial"/>
                <w:b/>
              </w:rPr>
              <w:t>; LT 1.5; 1.6</w:t>
            </w:r>
            <w:r w:rsidR="00744BA8" w:rsidRPr="00744BA8">
              <w:rPr>
                <w:rFonts w:ascii="Arial" w:hAnsi="Arial" w:cs="Arial"/>
                <w:b/>
              </w:rPr>
              <w:t>)</w:t>
            </w:r>
          </w:p>
        </w:tc>
        <w:tc>
          <w:tcPr>
            <w:tcW w:w="6521" w:type="dxa"/>
            <w:vMerge/>
            <w:shd w:val="clear" w:color="auto" w:fill="D9D9D9" w:themeFill="background1" w:themeFillShade="D9"/>
          </w:tcPr>
          <w:p w14:paraId="2999A148" w14:textId="77777777" w:rsidR="003E0402" w:rsidRPr="002F2C20" w:rsidRDefault="003E0402" w:rsidP="004C5D70">
            <w:pPr>
              <w:rPr>
                <w:rFonts w:ascii="Arial" w:hAnsi="Arial" w:cs="Arial"/>
              </w:rPr>
            </w:pPr>
          </w:p>
        </w:tc>
      </w:tr>
      <w:tr w:rsidR="003E0402" w:rsidRPr="002F2C20" w14:paraId="4A86EE5A" w14:textId="77777777" w:rsidTr="0090704E">
        <w:tc>
          <w:tcPr>
            <w:tcW w:w="2448" w:type="dxa"/>
            <w:vMerge/>
          </w:tcPr>
          <w:p w14:paraId="272782F4" w14:textId="77777777" w:rsidR="003E0402" w:rsidRPr="002F2C20" w:rsidRDefault="003E0402" w:rsidP="004C5D70">
            <w:pPr>
              <w:rPr>
                <w:rFonts w:ascii="Arial" w:hAnsi="Arial" w:cs="Arial"/>
                <w:b/>
                <w:bCs/>
              </w:rPr>
            </w:pPr>
          </w:p>
        </w:tc>
        <w:tc>
          <w:tcPr>
            <w:tcW w:w="6052" w:type="dxa"/>
          </w:tcPr>
          <w:p w14:paraId="31D7829D" w14:textId="77777777" w:rsidR="003E0402" w:rsidRPr="002F2C20" w:rsidRDefault="003E0402" w:rsidP="00E066C4">
            <w:pPr>
              <w:pStyle w:val="ListParagraph"/>
              <w:numPr>
                <w:ilvl w:val="0"/>
                <w:numId w:val="17"/>
              </w:numPr>
              <w:rPr>
                <w:rFonts w:ascii="Arial" w:hAnsi="Arial" w:cs="Arial"/>
              </w:rPr>
            </w:pPr>
            <w:r w:rsidRPr="002F2C20">
              <w:rPr>
                <w:rFonts w:ascii="Arial" w:hAnsi="Arial" w:cs="Arial"/>
                <w:bdr w:val="none" w:sz="0" w:space="0" w:color="auto" w:frame="1"/>
              </w:rPr>
              <w:t>The principles of inclusion and the Equality Act 2010</w:t>
            </w:r>
            <w:r w:rsidR="008A00BE">
              <w:rPr>
                <w:rFonts w:ascii="Arial" w:hAnsi="Arial" w:cs="Arial"/>
                <w:bdr w:val="none" w:sz="0" w:space="0" w:color="auto" w:frame="1"/>
              </w:rPr>
              <w:t xml:space="preserve"> </w:t>
            </w:r>
            <w:r w:rsidR="008A00BE" w:rsidRPr="00744BA8">
              <w:rPr>
                <w:rFonts w:ascii="Arial" w:hAnsi="Arial" w:cs="Arial"/>
                <w:b/>
                <w:bdr w:val="none" w:sz="0" w:space="0" w:color="auto" w:frame="1"/>
              </w:rPr>
              <w:t>(Statutory Duty</w:t>
            </w:r>
            <w:r w:rsidR="00FF38A2" w:rsidRPr="00744BA8">
              <w:rPr>
                <w:rFonts w:ascii="Arial" w:hAnsi="Arial" w:cs="Arial"/>
                <w:b/>
                <w:bdr w:val="none" w:sz="0" w:space="0" w:color="auto" w:frame="1"/>
              </w:rPr>
              <w:t>-CCFp7</w:t>
            </w:r>
            <w:r w:rsidR="008A00BE">
              <w:rPr>
                <w:rFonts w:ascii="Arial" w:hAnsi="Arial" w:cs="Arial"/>
                <w:bdr w:val="none" w:sz="0" w:space="0" w:color="auto" w:frame="1"/>
              </w:rPr>
              <w:t>)</w:t>
            </w:r>
          </w:p>
          <w:p w14:paraId="33BA8ED0" w14:textId="77777777" w:rsidR="003E0402" w:rsidRPr="002F2C20" w:rsidRDefault="003E0402" w:rsidP="00E066C4">
            <w:pPr>
              <w:pStyle w:val="ListParagraph"/>
              <w:ind w:left="360"/>
              <w:rPr>
                <w:rFonts w:ascii="Arial" w:hAnsi="Arial" w:cs="Arial"/>
              </w:rPr>
            </w:pPr>
          </w:p>
        </w:tc>
        <w:tc>
          <w:tcPr>
            <w:tcW w:w="6521" w:type="dxa"/>
            <w:vMerge/>
            <w:shd w:val="clear" w:color="auto" w:fill="D9D9D9" w:themeFill="background1" w:themeFillShade="D9"/>
          </w:tcPr>
          <w:p w14:paraId="170589DF" w14:textId="77777777" w:rsidR="003E0402" w:rsidRPr="002F2C20" w:rsidRDefault="003E0402" w:rsidP="004C5D70">
            <w:pPr>
              <w:rPr>
                <w:rFonts w:ascii="Arial" w:hAnsi="Arial" w:cs="Arial"/>
              </w:rPr>
            </w:pPr>
          </w:p>
        </w:tc>
      </w:tr>
      <w:tr w:rsidR="003E0402" w:rsidRPr="002F2C20" w14:paraId="65354F40" w14:textId="77777777" w:rsidTr="0090704E">
        <w:tc>
          <w:tcPr>
            <w:tcW w:w="2448" w:type="dxa"/>
            <w:vMerge/>
          </w:tcPr>
          <w:p w14:paraId="3572D155" w14:textId="77777777" w:rsidR="003E0402" w:rsidRPr="002F2C20" w:rsidRDefault="003E0402" w:rsidP="004C5D70">
            <w:pPr>
              <w:rPr>
                <w:rFonts w:ascii="Arial" w:hAnsi="Arial" w:cs="Arial"/>
                <w:b/>
                <w:bCs/>
              </w:rPr>
            </w:pPr>
          </w:p>
        </w:tc>
        <w:tc>
          <w:tcPr>
            <w:tcW w:w="6052" w:type="dxa"/>
          </w:tcPr>
          <w:p w14:paraId="10D56D2B" w14:textId="77777777" w:rsidR="003E0402" w:rsidRPr="002F2C20" w:rsidRDefault="00052598" w:rsidP="00E066C4">
            <w:pPr>
              <w:pStyle w:val="ListParagraph"/>
              <w:numPr>
                <w:ilvl w:val="0"/>
                <w:numId w:val="17"/>
              </w:numPr>
              <w:rPr>
                <w:rFonts w:ascii="Arial" w:hAnsi="Arial" w:cs="Arial"/>
              </w:rPr>
            </w:pPr>
            <w:r>
              <w:rPr>
                <w:rFonts w:ascii="Arial" w:hAnsi="Arial" w:cs="Arial"/>
                <w:bdr w:val="none" w:sz="0" w:space="0" w:color="auto" w:frame="1"/>
              </w:rPr>
              <w:t>T</w:t>
            </w:r>
            <w:r w:rsidR="003E0402" w:rsidRPr="002F2C20">
              <w:rPr>
                <w:rFonts w:ascii="Arial" w:hAnsi="Arial" w:cs="Arial"/>
                <w:bdr w:val="none" w:sz="0" w:space="0" w:color="auto" w:frame="1"/>
              </w:rPr>
              <w:t>heir responsibilities as teachers in relation to the Equality Act 2010 and the Public Sector Equality Duty.</w:t>
            </w:r>
            <w:r w:rsidR="00FF38A2">
              <w:rPr>
                <w:rFonts w:ascii="Arial" w:hAnsi="Arial" w:cs="Arial"/>
                <w:bdr w:val="none" w:sz="0" w:space="0" w:color="auto" w:frame="1"/>
              </w:rPr>
              <w:t xml:space="preserve"> </w:t>
            </w:r>
            <w:r w:rsidR="00FF38A2" w:rsidRPr="00744BA8">
              <w:rPr>
                <w:rFonts w:ascii="Arial" w:hAnsi="Arial" w:cs="Arial"/>
                <w:b/>
                <w:bdr w:val="none" w:sz="0" w:space="0" w:color="auto" w:frame="1"/>
              </w:rPr>
              <w:t>(Statutory Duty-CCFp7)</w:t>
            </w:r>
          </w:p>
        </w:tc>
        <w:tc>
          <w:tcPr>
            <w:tcW w:w="6521" w:type="dxa"/>
            <w:vMerge/>
            <w:shd w:val="clear" w:color="auto" w:fill="D9D9D9" w:themeFill="background1" w:themeFillShade="D9"/>
          </w:tcPr>
          <w:p w14:paraId="66C9C271" w14:textId="77777777" w:rsidR="003E0402" w:rsidRPr="002F2C20" w:rsidRDefault="003E0402" w:rsidP="004C5D70">
            <w:pPr>
              <w:rPr>
                <w:rFonts w:ascii="Arial" w:hAnsi="Arial" w:cs="Arial"/>
              </w:rPr>
            </w:pPr>
          </w:p>
        </w:tc>
      </w:tr>
      <w:tr w:rsidR="003E0402" w:rsidRPr="002F2C20" w14:paraId="22E476BA" w14:textId="77777777" w:rsidTr="0090704E">
        <w:tc>
          <w:tcPr>
            <w:tcW w:w="2448" w:type="dxa"/>
            <w:vMerge/>
          </w:tcPr>
          <w:p w14:paraId="492E4129" w14:textId="77777777" w:rsidR="003E0402" w:rsidRPr="002F2C20" w:rsidRDefault="003E0402" w:rsidP="004C5D70">
            <w:pPr>
              <w:rPr>
                <w:rFonts w:ascii="Arial" w:hAnsi="Arial" w:cs="Arial"/>
                <w:b/>
                <w:bCs/>
              </w:rPr>
            </w:pPr>
          </w:p>
        </w:tc>
        <w:tc>
          <w:tcPr>
            <w:tcW w:w="6052" w:type="dxa"/>
          </w:tcPr>
          <w:p w14:paraId="0E86A5DA" w14:textId="77777777" w:rsidR="003E0402" w:rsidRPr="002F2C20" w:rsidRDefault="003E0402" w:rsidP="00E066C4">
            <w:pPr>
              <w:pStyle w:val="ListParagraph"/>
              <w:numPr>
                <w:ilvl w:val="0"/>
                <w:numId w:val="17"/>
              </w:numPr>
              <w:rPr>
                <w:rFonts w:ascii="Arial" w:hAnsi="Arial" w:cs="Arial"/>
              </w:rPr>
            </w:pPr>
            <w:r w:rsidRPr="002F2C20">
              <w:rPr>
                <w:rFonts w:ascii="Arial" w:hAnsi="Arial" w:cs="Arial"/>
              </w:rPr>
              <w:t>The social and medical models of disability in relation to inclusion and social justice</w:t>
            </w:r>
          </w:p>
        </w:tc>
        <w:tc>
          <w:tcPr>
            <w:tcW w:w="6521" w:type="dxa"/>
            <w:vMerge/>
            <w:shd w:val="clear" w:color="auto" w:fill="D9D9D9" w:themeFill="background1" w:themeFillShade="D9"/>
          </w:tcPr>
          <w:p w14:paraId="5E955B82" w14:textId="77777777" w:rsidR="003E0402" w:rsidRPr="002F2C20" w:rsidRDefault="003E0402" w:rsidP="004C5D70">
            <w:pPr>
              <w:rPr>
                <w:rFonts w:ascii="Arial" w:hAnsi="Arial" w:cs="Arial"/>
              </w:rPr>
            </w:pPr>
          </w:p>
        </w:tc>
      </w:tr>
      <w:tr w:rsidR="003E0402" w:rsidRPr="002F2C20" w14:paraId="244E2873" w14:textId="77777777" w:rsidTr="0090704E">
        <w:tc>
          <w:tcPr>
            <w:tcW w:w="2448" w:type="dxa"/>
            <w:vMerge/>
          </w:tcPr>
          <w:p w14:paraId="31AB71A6" w14:textId="77777777" w:rsidR="003E0402" w:rsidRPr="002F2C20" w:rsidRDefault="003E0402" w:rsidP="004C5D70">
            <w:pPr>
              <w:rPr>
                <w:rFonts w:ascii="Arial" w:hAnsi="Arial" w:cs="Arial"/>
                <w:b/>
                <w:bCs/>
              </w:rPr>
            </w:pPr>
          </w:p>
        </w:tc>
        <w:tc>
          <w:tcPr>
            <w:tcW w:w="6052" w:type="dxa"/>
          </w:tcPr>
          <w:p w14:paraId="1933AA00" w14:textId="77777777" w:rsidR="003E0402" w:rsidRPr="002F2C20" w:rsidRDefault="003E0402" w:rsidP="00E066C4">
            <w:pPr>
              <w:pStyle w:val="ListParagraph"/>
              <w:numPr>
                <w:ilvl w:val="0"/>
                <w:numId w:val="17"/>
              </w:numPr>
              <w:rPr>
                <w:rFonts w:ascii="Arial" w:hAnsi="Arial" w:cs="Arial"/>
              </w:rPr>
            </w:pPr>
            <w:r w:rsidRPr="002F2C20">
              <w:rPr>
                <w:rFonts w:ascii="Arial" w:hAnsi="Arial" w:cs="Arial"/>
              </w:rPr>
              <w:t>The way in which personal values underpin pedagogy.</w:t>
            </w:r>
          </w:p>
          <w:p w14:paraId="6E0D7A6B" w14:textId="77777777" w:rsidR="003E0402" w:rsidRPr="002F2C20" w:rsidRDefault="003E0402" w:rsidP="00E066C4">
            <w:pPr>
              <w:rPr>
                <w:rFonts w:ascii="Arial" w:hAnsi="Arial" w:cs="Arial"/>
              </w:rPr>
            </w:pPr>
          </w:p>
        </w:tc>
        <w:tc>
          <w:tcPr>
            <w:tcW w:w="6521" w:type="dxa"/>
            <w:vMerge/>
            <w:shd w:val="clear" w:color="auto" w:fill="D9D9D9" w:themeFill="background1" w:themeFillShade="D9"/>
          </w:tcPr>
          <w:p w14:paraId="161E5276" w14:textId="77777777" w:rsidR="003E0402" w:rsidRPr="002F2C20" w:rsidRDefault="003E0402" w:rsidP="004C5D70">
            <w:pPr>
              <w:rPr>
                <w:rFonts w:ascii="Arial" w:hAnsi="Arial" w:cs="Arial"/>
              </w:rPr>
            </w:pPr>
          </w:p>
        </w:tc>
      </w:tr>
      <w:tr w:rsidR="00B833DD" w:rsidRPr="002F2C20" w14:paraId="1523A72D" w14:textId="77777777" w:rsidTr="0044270C">
        <w:tc>
          <w:tcPr>
            <w:tcW w:w="2448" w:type="dxa"/>
          </w:tcPr>
          <w:p w14:paraId="6572845D" w14:textId="77777777" w:rsidR="00B833DD" w:rsidRPr="002F2C20" w:rsidRDefault="00B833DD" w:rsidP="004C5D70">
            <w:pPr>
              <w:rPr>
                <w:rFonts w:ascii="Arial" w:hAnsi="Arial" w:cs="Arial"/>
                <w:b/>
                <w:bCs/>
              </w:rPr>
            </w:pPr>
          </w:p>
        </w:tc>
        <w:tc>
          <w:tcPr>
            <w:tcW w:w="6052" w:type="dxa"/>
            <w:shd w:val="clear" w:color="auto" w:fill="C5E0B3" w:themeFill="accent6" w:themeFillTint="66"/>
          </w:tcPr>
          <w:p w14:paraId="754CD3A6" w14:textId="77777777" w:rsidR="00E9728C" w:rsidRPr="0044270C" w:rsidRDefault="00E9728C" w:rsidP="00E9728C">
            <w:pPr>
              <w:rPr>
                <w:rFonts w:ascii="Arial" w:hAnsi="Arial" w:cs="Arial"/>
              </w:rPr>
            </w:pPr>
            <w:r w:rsidRPr="0044270C">
              <w:rPr>
                <w:rFonts w:ascii="Arial" w:hAnsi="Arial" w:cs="Arial"/>
                <w:b/>
                <w:bCs/>
              </w:rPr>
              <w:t>Research, literature and resources supporting curriculum design of Phase</w:t>
            </w:r>
            <w:r w:rsidR="0044270C" w:rsidRPr="0044270C">
              <w:rPr>
                <w:rFonts w:ascii="Arial" w:hAnsi="Arial" w:cs="Arial"/>
                <w:b/>
                <w:bCs/>
              </w:rPr>
              <w:t xml:space="preserve"> 1</w:t>
            </w:r>
            <w:r w:rsidRPr="0044270C">
              <w:rPr>
                <w:rFonts w:ascii="Arial" w:hAnsi="Arial" w:cs="Arial"/>
                <w:b/>
                <w:bCs/>
              </w:rPr>
              <w:t>.</w:t>
            </w:r>
          </w:p>
          <w:p w14:paraId="1F608EC7" w14:textId="77777777" w:rsidR="00E9728C" w:rsidRPr="00A94BA1" w:rsidRDefault="00E9728C" w:rsidP="00E9728C">
            <w:pPr>
              <w:rPr>
                <w:rFonts w:ascii="Arial" w:hAnsi="Arial" w:cs="Arial"/>
                <w:sz w:val="20"/>
                <w:szCs w:val="20"/>
              </w:rPr>
            </w:pPr>
          </w:p>
          <w:p w14:paraId="56522B5A" w14:textId="77777777" w:rsidR="00E9728C" w:rsidRPr="0044270C" w:rsidRDefault="00E9728C" w:rsidP="00E9728C">
            <w:pPr>
              <w:rPr>
                <w:rFonts w:ascii="Arial" w:hAnsi="Arial" w:cs="Arial"/>
                <w:b/>
                <w:bCs/>
                <w:lang w:val="en-US"/>
              </w:rPr>
            </w:pPr>
            <w:r w:rsidRPr="0044270C">
              <w:rPr>
                <w:rFonts w:ascii="Arial" w:hAnsi="Arial" w:cs="Arial"/>
                <w:lang w:val="en-US"/>
              </w:rPr>
              <w:t>Department for Education (DfE) .2014.</w:t>
            </w:r>
            <w:r w:rsidRPr="0044270C">
              <w:rPr>
                <w:rFonts w:ascii="Arial" w:hAnsi="Arial" w:cs="Arial"/>
                <w:i/>
                <w:lang w:val="en-US"/>
              </w:rPr>
              <w:t>The Equality Act 2010 and schools: Departmental advice for school leaders, school staff, governing bodies and local authorities</w:t>
            </w:r>
            <w:r w:rsidRPr="0044270C">
              <w:rPr>
                <w:rFonts w:ascii="Arial" w:hAnsi="Arial" w:cs="Arial"/>
                <w:lang w:val="en-US"/>
              </w:rPr>
              <w:t>. DfE: Darlington.</w:t>
            </w:r>
            <w:r w:rsidRPr="0044270C">
              <w:rPr>
                <w:rFonts w:ascii="Arial" w:hAnsi="Arial" w:cs="Arial"/>
                <w:b/>
                <w:bCs/>
                <w:lang w:val="en-US"/>
              </w:rPr>
              <w:t xml:space="preserve"> </w:t>
            </w:r>
          </w:p>
          <w:p w14:paraId="29560B57" w14:textId="77777777" w:rsidR="00E9728C" w:rsidRPr="0044270C" w:rsidRDefault="00E9728C" w:rsidP="00E9728C">
            <w:pPr>
              <w:rPr>
                <w:rFonts w:ascii="Arial" w:hAnsi="Arial" w:cs="Arial"/>
                <w:b/>
                <w:bCs/>
                <w:lang w:val="en-US"/>
              </w:rPr>
            </w:pPr>
          </w:p>
          <w:p w14:paraId="64FDD4CE" w14:textId="77777777" w:rsidR="00E9728C" w:rsidRPr="0044270C" w:rsidRDefault="00E9728C" w:rsidP="00E9728C">
            <w:pPr>
              <w:rPr>
                <w:rFonts w:ascii="Arial" w:hAnsi="Arial" w:cs="Arial"/>
              </w:rPr>
            </w:pPr>
            <w:r w:rsidRPr="0044270C">
              <w:rPr>
                <w:rFonts w:ascii="Arial" w:hAnsi="Arial" w:cs="Arial"/>
              </w:rPr>
              <w:t xml:space="preserve">Government Equalities Office. </w:t>
            </w:r>
            <w:r w:rsidRPr="0044270C">
              <w:rPr>
                <w:rFonts w:ascii="Arial" w:hAnsi="Arial" w:cs="Arial"/>
                <w:i/>
              </w:rPr>
              <w:t>The Equality Act, making equality real</w:t>
            </w:r>
            <w:r w:rsidRPr="0044270C">
              <w:rPr>
                <w:rFonts w:ascii="Arial" w:hAnsi="Arial" w:cs="Arial"/>
              </w:rPr>
              <w:t>. 2011. Available from:</w:t>
            </w:r>
          </w:p>
          <w:p w14:paraId="78D9D89F" w14:textId="77777777" w:rsidR="00E9728C" w:rsidRPr="0044270C" w:rsidRDefault="004D6318" w:rsidP="00E9728C">
            <w:pPr>
              <w:rPr>
                <w:rFonts w:ascii="Arial" w:hAnsi="Arial" w:cs="Arial"/>
              </w:rPr>
            </w:pPr>
            <w:hyperlink r:id="rId8" w:history="1">
              <w:r w:rsidR="00E9728C" w:rsidRPr="0044270C">
                <w:rPr>
                  <w:rStyle w:val="Hyperlink"/>
                  <w:rFonts w:ascii="Arial" w:hAnsi="Arial" w:cs="Arial"/>
                </w:rPr>
                <w:t>https://www.gov.uk/government/publications/easy-read-the-equality-act-making-equality-real</w:t>
              </w:r>
            </w:hyperlink>
          </w:p>
          <w:p w14:paraId="58583A48" w14:textId="77777777" w:rsidR="00E9728C" w:rsidRPr="0044270C" w:rsidRDefault="00E9728C" w:rsidP="00E9728C">
            <w:pPr>
              <w:rPr>
                <w:rFonts w:ascii="Arial" w:hAnsi="Arial" w:cs="Arial"/>
              </w:rPr>
            </w:pPr>
            <w:r w:rsidRPr="0044270C">
              <w:rPr>
                <w:rFonts w:ascii="Arial" w:hAnsi="Arial" w:cs="Arial"/>
              </w:rPr>
              <w:t>[Accessed 18 February 2022]</w:t>
            </w:r>
          </w:p>
          <w:p w14:paraId="4BC0B2FF" w14:textId="77777777" w:rsidR="00E9728C" w:rsidRPr="0044270C" w:rsidRDefault="00E9728C" w:rsidP="00E9728C">
            <w:pPr>
              <w:rPr>
                <w:rFonts w:ascii="Arial" w:hAnsi="Arial" w:cs="Arial"/>
              </w:rPr>
            </w:pPr>
          </w:p>
          <w:p w14:paraId="3A9FCE7B" w14:textId="77777777" w:rsidR="00592BC6" w:rsidRPr="00592BC6" w:rsidRDefault="00E9728C" w:rsidP="00592BC6">
            <w:pPr>
              <w:rPr>
                <w:rFonts w:ascii="Arial" w:hAnsi="Arial" w:cs="Arial"/>
              </w:rPr>
            </w:pPr>
            <w:r w:rsidRPr="0044270C">
              <w:rPr>
                <w:rFonts w:ascii="Arial" w:hAnsi="Arial" w:cs="Arial"/>
              </w:rPr>
              <w:t xml:space="preserve">Knowles, G, ed. 2018. </w:t>
            </w:r>
            <w:r w:rsidRPr="0044270C">
              <w:rPr>
                <w:rFonts w:ascii="Arial" w:hAnsi="Arial" w:cs="Arial"/>
                <w:i/>
                <w:iCs/>
              </w:rPr>
              <w:t xml:space="preserve">Supporting Inclusive Practice and Ensuring Opportunity is Equal for All </w:t>
            </w:r>
            <w:r w:rsidRPr="0044270C">
              <w:rPr>
                <w:rFonts w:ascii="Arial" w:hAnsi="Arial" w:cs="Arial"/>
              </w:rPr>
              <w:t xml:space="preserve">[e-book].London: Taylor and Francis. </w:t>
            </w:r>
            <w:r w:rsidR="00592BC6" w:rsidRPr="00592BC6">
              <w:rPr>
                <w:rFonts w:ascii="Arial" w:hAnsi="Arial" w:cs="Arial"/>
              </w:rPr>
              <w:t>Available from:</w:t>
            </w:r>
          </w:p>
          <w:p w14:paraId="1FC12977" w14:textId="77777777" w:rsidR="00592BC6" w:rsidRPr="00592BC6" w:rsidRDefault="004D6318" w:rsidP="00592BC6">
            <w:pPr>
              <w:rPr>
                <w:rFonts w:ascii="Arial" w:hAnsi="Arial" w:cs="Arial"/>
              </w:rPr>
            </w:pPr>
            <w:hyperlink r:id="rId9" w:history="1">
              <w:r w:rsidR="00592BC6" w:rsidRPr="00592BC6">
                <w:rPr>
                  <w:rStyle w:val="Hyperlink"/>
                  <w:rFonts w:ascii="Arial" w:hAnsi="Arial" w:cs="Arial"/>
                </w:rPr>
                <w:t>https://edgehill.on.worldcat.org/oclc/993762731</w:t>
              </w:r>
            </w:hyperlink>
          </w:p>
          <w:p w14:paraId="50607978" w14:textId="77777777" w:rsidR="00592BC6" w:rsidRPr="00592BC6" w:rsidRDefault="00592BC6" w:rsidP="00592BC6">
            <w:pPr>
              <w:rPr>
                <w:rFonts w:ascii="Arial" w:hAnsi="Arial" w:cs="Arial"/>
              </w:rPr>
            </w:pPr>
            <w:r w:rsidRPr="00592BC6">
              <w:rPr>
                <w:rFonts w:ascii="Arial" w:hAnsi="Arial" w:cs="Arial"/>
              </w:rPr>
              <w:t>[Accessed 18 February 2022]</w:t>
            </w:r>
          </w:p>
          <w:p w14:paraId="2020D620" w14:textId="77777777" w:rsidR="00E9728C" w:rsidRPr="0044270C" w:rsidRDefault="00E9728C" w:rsidP="00E9728C">
            <w:pPr>
              <w:rPr>
                <w:rFonts w:ascii="Arial" w:hAnsi="Arial" w:cs="Arial"/>
              </w:rPr>
            </w:pPr>
          </w:p>
          <w:p w14:paraId="26C341D3" w14:textId="77777777" w:rsidR="00B833DD" w:rsidRPr="00B833DD" w:rsidRDefault="00B833DD" w:rsidP="00B833DD">
            <w:pPr>
              <w:rPr>
                <w:rFonts w:ascii="Arial" w:hAnsi="Arial" w:cs="Arial"/>
              </w:rPr>
            </w:pPr>
          </w:p>
        </w:tc>
        <w:tc>
          <w:tcPr>
            <w:tcW w:w="6521" w:type="dxa"/>
            <w:shd w:val="clear" w:color="auto" w:fill="C5E0B3" w:themeFill="accent6" w:themeFillTint="66"/>
          </w:tcPr>
          <w:p w14:paraId="2BC0F7F9" w14:textId="77777777" w:rsidR="00B833DD" w:rsidRPr="00B833DD" w:rsidRDefault="00B833DD" w:rsidP="004C5D70">
            <w:pPr>
              <w:rPr>
                <w:rFonts w:ascii="Arial" w:hAnsi="Arial" w:cs="Arial"/>
                <w:b/>
                <w:bCs/>
              </w:rPr>
            </w:pPr>
            <w:r w:rsidRPr="00B833DD">
              <w:rPr>
                <w:rFonts w:ascii="Arial" w:hAnsi="Arial" w:cs="Arial"/>
                <w:b/>
                <w:bCs/>
              </w:rPr>
              <w:t>Assessment for Phase 1</w:t>
            </w:r>
          </w:p>
          <w:p w14:paraId="24F5C767" w14:textId="77777777" w:rsidR="00B833DD" w:rsidRDefault="00B833DD" w:rsidP="00B833DD">
            <w:pPr>
              <w:pStyle w:val="CommentText"/>
            </w:pPr>
            <w:r>
              <w:t xml:space="preserve">End of year 1 (level 4) complete survey-style quiz on EDI intro and Equality Act 2010. Survey quiz goes out towards to the end of Year 1. </w:t>
            </w:r>
          </w:p>
          <w:p w14:paraId="03EF79E3" w14:textId="77777777" w:rsidR="00B833DD" w:rsidRPr="002F2C20" w:rsidRDefault="00B833DD" w:rsidP="004C5D70">
            <w:pPr>
              <w:rPr>
                <w:rFonts w:ascii="Arial" w:hAnsi="Arial" w:cs="Arial"/>
              </w:rPr>
            </w:pPr>
            <w:r w:rsidRPr="00077C9F">
              <w:rPr>
                <w:rFonts w:ascii="Arial" w:hAnsi="Arial" w:cs="Arial"/>
              </w:rPr>
              <w:t>(</w:t>
            </w:r>
            <w:r>
              <w:rPr>
                <w:rFonts w:ascii="Arial" w:hAnsi="Arial" w:cs="Arial"/>
              </w:rPr>
              <w:t xml:space="preserve">EPP tracking by PATs, </w:t>
            </w:r>
            <w:r w:rsidRPr="00077C9F">
              <w:rPr>
                <w:rFonts w:ascii="Arial" w:hAnsi="Arial" w:cs="Arial"/>
              </w:rPr>
              <w:t>also relevant to assessment for PED1021)</w:t>
            </w:r>
          </w:p>
        </w:tc>
      </w:tr>
      <w:tr w:rsidR="003E0402" w:rsidRPr="002F2C20" w14:paraId="186FEC79" w14:textId="77777777" w:rsidTr="0090704E">
        <w:tc>
          <w:tcPr>
            <w:tcW w:w="2448" w:type="dxa"/>
            <w:vMerge w:val="restart"/>
          </w:tcPr>
          <w:p w14:paraId="13D1152F" w14:textId="77777777" w:rsidR="003E0402" w:rsidRPr="002F2C20" w:rsidRDefault="003E0402" w:rsidP="004C5D70">
            <w:pPr>
              <w:rPr>
                <w:rFonts w:ascii="Arial" w:hAnsi="Arial" w:cs="Arial"/>
                <w:b/>
                <w:bCs/>
              </w:rPr>
            </w:pPr>
            <w:r w:rsidRPr="002F2C20">
              <w:rPr>
                <w:rFonts w:ascii="Arial" w:hAnsi="Arial" w:cs="Arial"/>
                <w:b/>
                <w:bCs/>
              </w:rPr>
              <w:t>Phase 2</w:t>
            </w:r>
          </w:p>
          <w:p w14:paraId="57266984" w14:textId="77777777" w:rsidR="003E0402" w:rsidRPr="002F2C20" w:rsidRDefault="003E0402" w:rsidP="004C5D70">
            <w:pPr>
              <w:rPr>
                <w:rFonts w:ascii="Arial" w:hAnsi="Arial" w:cs="Arial"/>
                <w:b/>
                <w:bCs/>
              </w:rPr>
            </w:pPr>
            <w:r w:rsidRPr="002F2C20">
              <w:rPr>
                <w:rFonts w:ascii="Arial" w:hAnsi="Arial" w:cs="Arial"/>
                <w:b/>
                <w:bCs/>
              </w:rPr>
              <w:t>Specific</w:t>
            </w:r>
          </w:p>
        </w:tc>
        <w:tc>
          <w:tcPr>
            <w:tcW w:w="6052" w:type="dxa"/>
          </w:tcPr>
          <w:p w14:paraId="77AAC4B1" w14:textId="77777777" w:rsidR="003E0402" w:rsidRPr="002F2C20" w:rsidRDefault="003E0402" w:rsidP="004C5D70">
            <w:pPr>
              <w:shd w:val="clear" w:color="auto" w:fill="FFFFFF"/>
              <w:textAlignment w:val="baseline"/>
              <w:rPr>
                <w:rFonts w:ascii="Arial" w:eastAsia="Times New Roman" w:hAnsi="Arial" w:cs="Arial"/>
                <w:b/>
                <w:bCs/>
                <w:lang w:eastAsia="en-GB"/>
              </w:rPr>
            </w:pPr>
            <w:r w:rsidRPr="002F2C20">
              <w:rPr>
                <w:rFonts w:ascii="Arial" w:eastAsia="Times New Roman" w:hAnsi="Arial" w:cs="Arial"/>
                <w:b/>
                <w:bCs/>
                <w:lang w:eastAsia="en-GB"/>
              </w:rPr>
              <w:t xml:space="preserve">Trainees will know: </w:t>
            </w:r>
          </w:p>
        </w:tc>
        <w:tc>
          <w:tcPr>
            <w:tcW w:w="6521" w:type="dxa"/>
          </w:tcPr>
          <w:p w14:paraId="6D48AF09" w14:textId="77777777" w:rsidR="003E0402" w:rsidRPr="002F2C20" w:rsidRDefault="003E0402" w:rsidP="004C5D70">
            <w:pPr>
              <w:rPr>
                <w:rFonts w:ascii="Arial" w:hAnsi="Arial" w:cs="Arial"/>
              </w:rPr>
            </w:pPr>
            <w:r w:rsidRPr="002F2C20">
              <w:rPr>
                <w:rFonts w:ascii="Arial" w:hAnsi="Arial" w:cs="Arial"/>
                <w:b/>
                <w:bCs/>
              </w:rPr>
              <w:t>Trainees will be able to:</w:t>
            </w:r>
          </w:p>
        </w:tc>
      </w:tr>
      <w:tr w:rsidR="002F2C20" w:rsidRPr="002F2C20" w14:paraId="42C55CC3" w14:textId="77777777" w:rsidTr="0090704E">
        <w:tc>
          <w:tcPr>
            <w:tcW w:w="2448" w:type="dxa"/>
            <w:vMerge/>
          </w:tcPr>
          <w:p w14:paraId="18CFAFB5" w14:textId="77777777" w:rsidR="002F2C20" w:rsidRPr="002F2C20" w:rsidRDefault="002F2C20" w:rsidP="004C5D70">
            <w:pPr>
              <w:rPr>
                <w:rFonts w:ascii="Arial" w:hAnsi="Arial" w:cs="Arial"/>
                <w:b/>
                <w:bCs/>
              </w:rPr>
            </w:pPr>
          </w:p>
        </w:tc>
        <w:tc>
          <w:tcPr>
            <w:tcW w:w="6052" w:type="dxa"/>
          </w:tcPr>
          <w:p w14:paraId="72946CBF"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About key research within the field of inclusion</w:t>
            </w:r>
          </w:p>
        </w:tc>
        <w:tc>
          <w:tcPr>
            <w:tcW w:w="6521" w:type="dxa"/>
          </w:tcPr>
          <w:p w14:paraId="431CCBDB"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Analyse key research and evidence in relation to inclusion.</w:t>
            </w:r>
          </w:p>
        </w:tc>
      </w:tr>
      <w:tr w:rsidR="002F2C20" w:rsidRPr="002F2C20" w14:paraId="6AB618F6" w14:textId="77777777" w:rsidTr="0090704E">
        <w:tc>
          <w:tcPr>
            <w:tcW w:w="2448" w:type="dxa"/>
            <w:vMerge/>
          </w:tcPr>
          <w:p w14:paraId="28847444" w14:textId="77777777" w:rsidR="002F2C20" w:rsidRPr="002F2C20" w:rsidRDefault="002F2C20" w:rsidP="004C5D70">
            <w:pPr>
              <w:rPr>
                <w:rFonts w:ascii="Arial" w:hAnsi="Arial" w:cs="Arial"/>
                <w:b/>
                <w:bCs/>
              </w:rPr>
            </w:pPr>
          </w:p>
        </w:tc>
        <w:tc>
          <w:tcPr>
            <w:tcW w:w="6052" w:type="dxa"/>
          </w:tcPr>
          <w:p w14:paraId="7C6D1CDB"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The socially constructed and contested nature of the categories of gender, ‘race’, and socio-economic status and how historically these have impacted on children’s education.</w:t>
            </w:r>
            <w:r w:rsidR="00445C45" w:rsidRPr="00445C45">
              <w:rPr>
                <w:rFonts w:ascii="Arial" w:hAnsi="Arial" w:cs="Arial"/>
                <w:b/>
              </w:rPr>
              <w:t>(</w:t>
            </w:r>
            <w:r w:rsidR="00445C45">
              <w:rPr>
                <w:rFonts w:ascii="Arial" w:hAnsi="Arial" w:cs="Arial"/>
                <w:b/>
              </w:rPr>
              <w:t xml:space="preserve">LH5.8; </w:t>
            </w:r>
            <w:r w:rsidR="00445C45" w:rsidRPr="00445C45">
              <w:rPr>
                <w:rFonts w:ascii="Arial" w:hAnsi="Arial" w:cs="Arial"/>
                <w:b/>
              </w:rPr>
              <w:t>LT5.1; LT5.2)</w:t>
            </w:r>
          </w:p>
        </w:tc>
        <w:tc>
          <w:tcPr>
            <w:tcW w:w="6521" w:type="dxa"/>
          </w:tcPr>
          <w:p w14:paraId="00F8FAB1"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Augment their practice with strategies to support the education of children regardless of their gender, ethnicity and socio-economic status.</w:t>
            </w:r>
          </w:p>
        </w:tc>
      </w:tr>
      <w:tr w:rsidR="002F2C20" w:rsidRPr="002F2C20" w14:paraId="78BA5760" w14:textId="77777777" w:rsidTr="0090704E">
        <w:tc>
          <w:tcPr>
            <w:tcW w:w="2448" w:type="dxa"/>
            <w:vMerge/>
          </w:tcPr>
          <w:p w14:paraId="66E88C34" w14:textId="77777777" w:rsidR="002F2C20" w:rsidRPr="002F2C20" w:rsidRDefault="002F2C20" w:rsidP="004C5D70">
            <w:pPr>
              <w:rPr>
                <w:rFonts w:ascii="Arial" w:hAnsi="Arial" w:cs="Arial"/>
                <w:b/>
                <w:bCs/>
              </w:rPr>
            </w:pPr>
          </w:p>
        </w:tc>
        <w:tc>
          <w:tcPr>
            <w:tcW w:w="6052" w:type="dxa"/>
          </w:tcPr>
          <w:p w14:paraId="02578F58"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That there are attainment gaps between different groups of children and their peers</w:t>
            </w:r>
            <w:r w:rsidR="00B4157A">
              <w:rPr>
                <w:rFonts w:ascii="Arial" w:hAnsi="Arial" w:cs="Arial"/>
              </w:rPr>
              <w:t xml:space="preserve"> </w:t>
            </w:r>
            <w:r w:rsidR="00B4157A" w:rsidRPr="00B4157A">
              <w:rPr>
                <w:rFonts w:ascii="Arial" w:hAnsi="Arial" w:cs="Arial"/>
                <w:b/>
              </w:rPr>
              <w:t>(LT 1.6)</w:t>
            </w:r>
          </w:p>
        </w:tc>
        <w:tc>
          <w:tcPr>
            <w:tcW w:w="6521" w:type="dxa"/>
          </w:tcPr>
          <w:p w14:paraId="7422DE62"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Source and analyse recent data on pupil attainment by pupil characteristics.</w:t>
            </w:r>
          </w:p>
        </w:tc>
      </w:tr>
      <w:tr w:rsidR="002F2C20" w:rsidRPr="002F2C20" w14:paraId="0B02D0F9" w14:textId="77777777" w:rsidTr="0090704E">
        <w:tc>
          <w:tcPr>
            <w:tcW w:w="2448" w:type="dxa"/>
            <w:vMerge/>
          </w:tcPr>
          <w:p w14:paraId="1FB705DF" w14:textId="77777777" w:rsidR="002F2C20" w:rsidRPr="002F2C20" w:rsidRDefault="002F2C20" w:rsidP="004C5D70">
            <w:pPr>
              <w:rPr>
                <w:rFonts w:ascii="Arial" w:hAnsi="Arial" w:cs="Arial"/>
                <w:b/>
                <w:bCs/>
              </w:rPr>
            </w:pPr>
          </w:p>
        </w:tc>
        <w:tc>
          <w:tcPr>
            <w:tcW w:w="6052" w:type="dxa"/>
          </w:tcPr>
          <w:p w14:paraId="4B690990"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For trainees within ITE: the importance of teaching equality principles.</w:t>
            </w:r>
            <w:r w:rsidR="00B4157A" w:rsidRPr="00744BA8">
              <w:rPr>
                <w:rFonts w:ascii="Arial" w:hAnsi="Arial" w:cs="Arial"/>
                <w:b/>
                <w:bdr w:val="none" w:sz="0" w:space="0" w:color="auto" w:frame="1"/>
              </w:rPr>
              <w:t xml:space="preserve"> </w:t>
            </w:r>
            <w:r w:rsidR="00B4157A" w:rsidRPr="00744BA8">
              <w:rPr>
                <w:rFonts w:ascii="Arial" w:hAnsi="Arial" w:cs="Arial"/>
                <w:b/>
                <w:bdr w:val="none" w:sz="0" w:space="0" w:color="auto" w:frame="1"/>
              </w:rPr>
              <w:lastRenderedPageBreak/>
              <w:t>(Statutory Duty-CCFp7)</w:t>
            </w:r>
            <w:r w:rsidR="00B4157A">
              <w:rPr>
                <w:rFonts w:ascii="Arial" w:hAnsi="Arial" w:cs="Arial"/>
                <w:b/>
                <w:bdr w:val="none" w:sz="0" w:space="0" w:color="auto" w:frame="1"/>
              </w:rPr>
              <w:t xml:space="preserve"> (LT1.5; LH 1.5)</w:t>
            </w:r>
          </w:p>
        </w:tc>
        <w:tc>
          <w:tcPr>
            <w:tcW w:w="6521" w:type="dxa"/>
          </w:tcPr>
          <w:p w14:paraId="17A0B314"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lastRenderedPageBreak/>
              <w:t xml:space="preserve">Plan and teach lessons that explicitly address </w:t>
            </w:r>
            <w:r w:rsidRPr="002F2C20">
              <w:rPr>
                <w:rFonts w:ascii="Arial" w:hAnsi="Arial" w:cs="Arial"/>
              </w:rPr>
              <w:lastRenderedPageBreak/>
              <w:t>the topic of equality and equity.</w:t>
            </w:r>
          </w:p>
        </w:tc>
      </w:tr>
      <w:tr w:rsidR="002F2C20" w:rsidRPr="002F2C20" w14:paraId="23CE3135" w14:textId="77777777" w:rsidTr="0090704E">
        <w:tc>
          <w:tcPr>
            <w:tcW w:w="2448" w:type="dxa"/>
            <w:vMerge/>
          </w:tcPr>
          <w:p w14:paraId="0617979C" w14:textId="77777777" w:rsidR="002F2C20" w:rsidRPr="002F2C20" w:rsidRDefault="002F2C20" w:rsidP="004C5D70">
            <w:pPr>
              <w:rPr>
                <w:rFonts w:ascii="Arial" w:hAnsi="Arial" w:cs="Arial"/>
                <w:b/>
                <w:bCs/>
              </w:rPr>
            </w:pPr>
          </w:p>
        </w:tc>
        <w:tc>
          <w:tcPr>
            <w:tcW w:w="6052" w:type="dxa"/>
          </w:tcPr>
          <w:p w14:paraId="521FE329" w14:textId="77777777" w:rsidR="002F2C20" w:rsidRPr="002F2C20" w:rsidRDefault="002F2C20" w:rsidP="00407FA1">
            <w:pPr>
              <w:pStyle w:val="ListParagraph"/>
              <w:ind w:left="360"/>
              <w:rPr>
                <w:rFonts w:ascii="Arial" w:hAnsi="Arial" w:cs="Arial"/>
              </w:rPr>
            </w:pPr>
          </w:p>
        </w:tc>
        <w:tc>
          <w:tcPr>
            <w:tcW w:w="6521" w:type="dxa"/>
          </w:tcPr>
          <w:p w14:paraId="2C5A6B2C"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Identify the values that underpin their own practice</w:t>
            </w:r>
          </w:p>
        </w:tc>
      </w:tr>
      <w:tr w:rsidR="002F2C20" w:rsidRPr="002F2C20" w14:paraId="3D062A3E" w14:textId="77777777" w:rsidTr="0090704E">
        <w:tc>
          <w:tcPr>
            <w:tcW w:w="2448" w:type="dxa"/>
            <w:vMerge/>
          </w:tcPr>
          <w:p w14:paraId="384276E7" w14:textId="77777777" w:rsidR="002F2C20" w:rsidRPr="002F2C20" w:rsidRDefault="002F2C20" w:rsidP="004C5D70">
            <w:pPr>
              <w:rPr>
                <w:rFonts w:ascii="Arial" w:hAnsi="Arial" w:cs="Arial"/>
                <w:b/>
                <w:bCs/>
              </w:rPr>
            </w:pPr>
          </w:p>
        </w:tc>
        <w:tc>
          <w:tcPr>
            <w:tcW w:w="6052" w:type="dxa"/>
          </w:tcPr>
          <w:p w14:paraId="68D83BAE" w14:textId="77777777" w:rsidR="002F2C20" w:rsidRPr="002F2C20" w:rsidRDefault="002F2C20" w:rsidP="00407FA1">
            <w:pPr>
              <w:pStyle w:val="ListParagraph"/>
              <w:ind w:left="360"/>
              <w:rPr>
                <w:rFonts w:ascii="Arial" w:hAnsi="Arial" w:cs="Arial"/>
              </w:rPr>
            </w:pPr>
          </w:p>
        </w:tc>
        <w:tc>
          <w:tcPr>
            <w:tcW w:w="6521" w:type="dxa"/>
          </w:tcPr>
          <w:p w14:paraId="4A767227"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Make adjustments, and review inclusive practices e.g. use of inclusive resources</w:t>
            </w:r>
          </w:p>
        </w:tc>
      </w:tr>
      <w:tr w:rsidR="002F2C20" w:rsidRPr="002F2C20" w14:paraId="6B9005AD" w14:textId="77777777" w:rsidTr="0090704E">
        <w:tc>
          <w:tcPr>
            <w:tcW w:w="2448" w:type="dxa"/>
            <w:vMerge/>
          </w:tcPr>
          <w:p w14:paraId="308F71D4" w14:textId="77777777" w:rsidR="002F2C20" w:rsidRPr="002F2C20" w:rsidRDefault="002F2C20" w:rsidP="004C5D70">
            <w:pPr>
              <w:rPr>
                <w:rFonts w:ascii="Arial" w:hAnsi="Arial" w:cs="Arial"/>
                <w:b/>
                <w:bCs/>
              </w:rPr>
            </w:pPr>
          </w:p>
        </w:tc>
        <w:tc>
          <w:tcPr>
            <w:tcW w:w="6052" w:type="dxa"/>
          </w:tcPr>
          <w:p w14:paraId="0A0E9BAC" w14:textId="77777777" w:rsidR="002F2C20" w:rsidRPr="002F2C20" w:rsidRDefault="002F2C20" w:rsidP="004C5D70">
            <w:pPr>
              <w:rPr>
                <w:rFonts w:ascii="Arial" w:hAnsi="Arial" w:cs="Arial"/>
              </w:rPr>
            </w:pPr>
            <w:r w:rsidRPr="002F2C20">
              <w:rPr>
                <w:rFonts w:ascii="Arial" w:hAnsi="Arial" w:cs="Arial"/>
                <w:b/>
                <w:bCs/>
              </w:rPr>
              <w:t xml:space="preserve">Trainees will understand: </w:t>
            </w:r>
            <w:r w:rsidR="00B4157A" w:rsidRPr="00744BA8">
              <w:rPr>
                <w:rFonts w:ascii="Arial" w:hAnsi="Arial" w:cs="Arial"/>
                <w:b/>
                <w:bdr w:val="none" w:sz="0" w:space="0" w:color="auto" w:frame="1"/>
              </w:rPr>
              <w:t>(Statutory Duty-CCFp7)</w:t>
            </w:r>
            <w:r w:rsidR="00B4157A">
              <w:rPr>
                <w:rFonts w:ascii="Arial" w:hAnsi="Arial" w:cs="Arial"/>
                <w:b/>
                <w:bdr w:val="none" w:sz="0" w:space="0" w:color="auto" w:frame="1"/>
              </w:rPr>
              <w:t xml:space="preserve"> (LT1.5; LH 1.5; LH7.1; LH7.2)</w:t>
            </w:r>
          </w:p>
        </w:tc>
        <w:tc>
          <w:tcPr>
            <w:tcW w:w="6521" w:type="dxa"/>
            <w:vMerge w:val="restart"/>
            <w:shd w:val="clear" w:color="auto" w:fill="D9D9D9" w:themeFill="background1" w:themeFillShade="D9"/>
          </w:tcPr>
          <w:p w14:paraId="6D76DE2A" w14:textId="77777777" w:rsidR="002F2C20" w:rsidRPr="002F2C20" w:rsidRDefault="002F2C20" w:rsidP="002F2C20">
            <w:pPr>
              <w:jc w:val="center"/>
              <w:rPr>
                <w:rFonts w:ascii="Arial" w:hAnsi="Arial" w:cs="Arial"/>
                <w:b/>
                <w:bCs/>
              </w:rPr>
            </w:pPr>
            <w:r w:rsidRPr="002F2C20">
              <w:rPr>
                <w:rFonts w:ascii="Arial" w:hAnsi="Arial" w:cs="Arial"/>
                <w:b/>
                <w:bCs/>
              </w:rPr>
              <w:t xml:space="preserve">Composite knowledge / understanding / skills </w:t>
            </w:r>
          </w:p>
          <w:p w14:paraId="0435D272" w14:textId="77777777" w:rsidR="002F2C20" w:rsidRPr="002F2C20" w:rsidRDefault="002F2C20" w:rsidP="002F2C20">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know:</w:t>
            </w:r>
          </w:p>
          <w:p w14:paraId="1FD70328" w14:textId="77777777" w:rsidR="002F2C20" w:rsidRPr="002F2C20" w:rsidRDefault="002F2C20" w:rsidP="002F2C20">
            <w:pPr>
              <w:pStyle w:val="ListParagraph"/>
              <w:numPr>
                <w:ilvl w:val="0"/>
                <w:numId w:val="17"/>
              </w:numPr>
              <w:rPr>
                <w:rFonts w:ascii="Arial" w:hAnsi="Arial" w:cs="Arial"/>
                <w:i/>
                <w:iCs/>
              </w:rPr>
            </w:pPr>
            <w:r w:rsidRPr="002F2C20">
              <w:rPr>
                <w:rFonts w:ascii="Arial" w:hAnsi="Arial" w:cs="Arial"/>
                <w:i/>
                <w:iCs/>
              </w:rPr>
              <w:t>That a range of factors may impede children’s educational attainment and wellbeing, leading to attainment gaps.</w:t>
            </w:r>
          </w:p>
          <w:p w14:paraId="16A0E1A9" w14:textId="77777777" w:rsidR="002F2C20" w:rsidRPr="002F2C20" w:rsidRDefault="002F2C20" w:rsidP="002F2C20">
            <w:pPr>
              <w:rPr>
                <w:rFonts w:ascii="Arial" w:hAnsi="Arial" w:cs="Arial"/>
                <w:i/>
                <w:iCs/>
              </w:rPr>
            </w:pPr>
          </w:p>
          <w:p w14:paraId="34FDD8DA" w14:textId="77777777" w:rsidR="002F2C20" w:rsidRPr="002F2C20" w:rsidRDefault="002F2C20" w:rsidP="002F2C20">
            <w:pPr>
              <w:rPr>
                <w:rFonts w:ascii="Arial" w:hAnsi="Arial" w:cs="Arial"/>
                <w:iCs/>
              </w:rPr>
            </w:pPr>
            <w:r w:rsidRPr="002F2C20">
              <w:rPr>
                <w:rFonts w:ascii="Arial" w:hAnsi="Arial" w:cs="Arial"/>
                <w:iCs/>
              </w:rPr>
              <w:t xml:space="preserve">By the end of this phase trainees will </w:t>
            </w:r>
            <w:r w:rsidRPr="002F2C20">
              <w:rPr>
                <w:rFonts w:ascii="Arial" w:hAnsi="Arial" w:cs="Arial"/>
                <w:b/>
                <w:bCs/>
                <w:iCs/>
              </w:rPr>
              <w:t>understand:</w:t>
            </w:r>
            <w:r w:rsidRPr="002F2C20">
              <w:rPr>
                <w:rFonts w:ascii="Arial" w:hAnsi="Arial" w:cs="Arial"/>
                <w:iCs/>
              </w:rPr>
              <w:t xml:space="preserve"> </w:t>
            </w:r>
          </w:p>
          <w:p w14:paraId="0974EF7A" w14:textId="77777777" w:rsidR="002F2C20" w:rsidRPr="002F2C20" w:rsidRDefault="002F2C20" w:rsidP="002F2C20">
            <w:pPr>
              <w:pStyle w:val="ListParagraph"/>
              <w:numPr>
                <w:ilvl w:val="0"/>
                <w:numId w:val="17"/>
              </w:numPr>
              <w:rPr>
                <w:rFonts w:ascii="Arial" w:hAnsi="Arial" w:cs="Arial"/>
              </w:rPr>
            </w:pPr>
            <w:r w:rsidRPr="002F2C20">
              <w:rPr>
                <w:rFonts w:ascii="Arial" w:hAnsi="Arial" w:cs="Arial"/>
              </w:rPr>
              <w:t>The various strategies and types of provision that can alleviate the impact of these factors.</w:t>
            </w:r>
          </w:p>
          <w:p w14:paraId="6613CB59" w14:textId="77777777" w:rsidR="002F2C20" w:rsidRPr="002F2C20" w:rsidRDefault="002F2C20" w:rsidP="002F2C20">
            <w:pPr>
              <w:rPr>
                <w:rFonts w:ascii="Arial" w:hAnsi="Arial" w:cs="Arial"/>
                <w:iCs/>
              </w:rPr>
            </w:pPr>
          </w:p>
          <w:p w14:paraId="206CFFBC" w14:textId="77777777" w:rsidR="002F2C20" w:rsidRPr="002F2C20" w:rsidRDefault="002F2C20" w:rsidP="002F2C20">
            <w:pPr>
              <w:rPr>
                <w:rFonts w:ascii="Arial" w:hAnsi="Arial" w:cs="Arial"/>
                <w:iCs/>
              </w:rPr>
            </w:pPr>
            <w:r w:rsidRPr="002F2C20">
              <w:rPr>
                <w:rFonts w:ascii="Arial" w:hAnsi="Arial" w:cs="Arial"/>
                <w:iCs/>
              </w:rPr>
              <w:t xml:space="preserve">By the end of this phase trainees will </w:t>
            </w:r>
            <w:r w:rsidRPr="002F2C20">
              <w:rPr>
                <w:rFonts w:ascii="Arial" w:hAnsi="Arial" w:cs="Arial"/>
                <w:b/>
                <w:bCs/>
                <w:iCs/>
              </w:rPr>
              <w:t>be able to:</w:t>
            </w:r>
            <w:r w:rsidRPr="002F2C20">
              <w:rPr>
                <w:rFonts w:ascii="Arial" w:hAnsi="Arial" w:cs="Arial"/>
                <w:iCs/>
              </w:rPr>
              <w:t xml:space="preserve"> </w:t>
            </w:r>
          </w:p>
          <w:p w14:paraId="109B8014" w14:textId="77777777" w:rsidR="002F2C20" w:rsidRPr="00957371" w:rsidRDefault="002F2C20" w:rsidP="002F2C20">
            <w:pPr>
              <w:pStyle w:val="ListParagraph"/>
              <w:numPr>
                <w:ilvl w:val="0"/>
                <w:numId w:val="17"/>
              </w:numPr>
              <w:rPr>
                <w:rFonts w:ascii="Arial" w:hAnsi="Arial" w:cs="Arial"/>
                <w:sz w:val="20"/>
                <w:szCs w:val="20"/>
              </w:rPr>
            </w:pPr>
            <w:r w:rsidRPr="002F2C20">
              <w:rPr>
                <w:rFonts w:ascii="Arial" w:hAnsi="Arial" w:cs="Arial"/>
              </w:rPr>
              <w:t>Identify and address various barriers to learning.</w:t>
            </w:r>
          </w:p>
          <w:p w14:paraId="388D3C42" w14:textId="77777777" w:rsidR="00957371" w:rsidRDefault="00957371" w:rsidP="00957371">
            <w:pPr>
              <w:pStyle w:val="ListParagraph"/>
              <w:ind w:left="360"/>
              <w:rPr>
                <w:rFonts w:ascii="Arial" w:hAnsi="Arial" w:cs="Arial"/>
                <w:sz w:val="20"/>
                <w:szCs w:val="20"/>
              </w:rPr>
            </w:pPr>
          </w:p>
          <w:p w14:paraId="1D4D8446" w14:textId="77777777" w:rsidR="00957371" w:rsidRDefault="00957371" w:rsidP="00957371">
            <w:pPr>
              <w:pStyle w:val="ListParagraph"/>
              <w:ind w:left="360"/>
              <w:rPr>
                <w:rFonts w:ascii="Arial" w:hAnsi="Arial" w:cs="Arial"/>
                <w:sz w:val="20"/>
                <w:szCs w:val="20"/>
              </w:rPr>
            </w:pPr>
          </w:p>
          <w:p w14:paraId="41D8322B" w14:textId="77777777" w:rsidR="00957371" w:rsidRDefault="00957371" w:rsidP="00957371">
            <w:pPr>
              <w:pStyle w:val="ListParagraph"/>
              <w:ind w:left="360"/>
              <w:rPr>
                <w:rFonts w:ascii="Arial" w:hAnsi="Arial" w:cs="Arial"/>
                <w:sz w:val="20"/>
                <w:szCs w:val="20"/>
              </w:rPr>
            </w:pPr>
          </w:p>
          <w:p w14:paraId="1E097311" w14:textId="77777777" w:rsidR="00957371" w:rsidRPr="002F2C20" w:rsidRDefault="00957371" w:rsidP="00957371">
            <w:pPr>
              <w:pStyle w:val="ListParagraph"/>
              <w:ind w:left="360"/>
              <w:rPr>
                <w:rFonts w:ascii="Arial" w:hAnsi="Arial" w:cs="Arial"/>
                <w:sz w:val="20"/>
                <w:szCs w:val="20"/>
              </w:rPr>
            </w:pPr>
          </w:p>
        </w:tc>
      </w:tr>
      <w:tr w:rsidR="002F2C20" w:rsidRPr="002F2C20" w14:paraId="4C126822" w14:textId="77777777" w:rsidTr="0090704E">
        <w:tc>
          <w:tcPr>
            <w:tcW w:w="2448" w:type="dxa"/>
            <w:vMerge/>
          </w:tcPr>
          <w:p w14:paraId="0F36A806" w14:textId="77777777" w:rsidR="002F2C20" w:rsidRPr="002F2C20" w:rsidRDefault="002F2C20" w:rsidP="004C5D70">
            <w:pPr>
              <w:rPr>
                <w:rFonts w:ascii="Arial" w:hAnsi="Arial" w:cs="Arial"/>
                <w:b/>
                <w:bCs/>
              </w:rPr>
            </w:pPr>
          </w:p>
        </w:tc>
        <w:tc>
          <w:tcPr>
            <w:tcW w:w="6052" w:type="dxa"/>
          </w:tcPr>
          <w:p w14:paraId="3ED8B07E"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How racism impacts on the education of children from minority ethnic background and how to promote race equality in education.</w:t>
            </w:r>
          </w:p>
        </w:tc>
        <w:tc>
          <w:tcPr>
            <w:tcW w:w="6521" w:type="dxa"/>
            <w:vMerge/>
            <w:shd w:val="clear" w:color="auto" w:fill="D9D9D9" w:themeFill="background1" w:themeFillShade="D9"/>
          </w:tcPr>
          <w:p w14:paraId="19F7A219" w14:textId="77777777" w:rsidR="002F2C20" w:rsidRPr="002F2C20" w:rsidRDefault="002F2C20" w:rsidP="004C5D70">
            <w:pPr>
              <w:rPr>
                <w:rFonts w:ascii="Arial" w:hAnsi="Arial" w:cs="Arial"/>
              </w:rPr>
            </w:pPr>
          </w:p>
        </w:tc>
      </w:tr>
      <w:tr w:rsidR="002F2C20" w:rsidRPr="002F2C20" w14:paraId="60AAD01B" w14:textId="77777777" w:rsidTr="0090704E">
        <w:tc>
          <w:tcPr>
            <w:tcW w:w="2448" w:type="dxa"/>
            <w:vMerge/>
          </w:tcPr>
          <w:p w14:paraId="7931AC07" w14:textId="77777777" w:rsidR="002F2C20" w:rsidRPr="002F2C20" w:rsidRDefault="002F2C20" w:rsidP="004C5D70">
            <w:pPr>
              <w:rPr>
                <w:rFonts w:ascii="Arial" w:hAnsi="Arial" w:cs="Arial"/>
                <w:b/>
                <w:bCs/>
              </w:rPr>
            </w:pPr>
          </w:p>
        </w:tc>
        <w:tc>
          <w:tcPr>
            <w:tcW w:w="6052" w:type="dxa"/>
          </w:tcPr>
          <w:p w14:paraId="01A173EB"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How to promote gender equality, including trans inclusion in education.</w:t>
            </w:r>
          </w:p>
        </w:tc>
        <w:tc>
          <w:tcPr>
            <w:tcW w:w="6521" w:type="dxa"/>
            <w:vMerge/>
            <w:shd w:val="clear" w:color="auto" w:fill="D9D9D9" w:themeFill="background1" w:themeFillShade="D9"/>
          </w:tcPr>
          <w:p w14:paraId="29E8BD16" w14:textId="77777777" w:rsidR="002F2C20" w:rsidRPr="002F2C20" w:rsidRDefault="002F2C20" w:rsidP="004C5D70">
            <w:pPr>
              <w:rPr>
                <w:rFonts w:ascii="Arial" w:hAnsi="Arial" w:cs="Arial"/>
              </w:rPr>
            </w:pPr>
          </w:p>
        </w:tc>
      </w:tr>
      <w:tr w:rsidR="002F2C20" w:rsidRPr="002F2C20" w14:paraId="643276EF" w14:textId="77777777" w:rsidTr="0090704E">
        <w:tc>
          <w:tcPr>
            <w:tcW w:w="2448" w:type="dxa"/>
            <w:vMerge/>
          </w:tcPr>
          <w:p w14:paraId="13FE7C5B" w14:textId="77777777" w:rsidR="002F2C20" w:rsidRPr="002F2C20" w:rsidRDefault="002F2C20" w:rsidP="004C5D70">
            <w:pPr>
              <w:rPr>
                <w:rFonts w:ascii="Arial" w:hAnsi="Arial" w:cs="Arial"/>
                <w:b/>
                <w:bCs/>
              </w:rPr>
            </w:pPr>
          </w:p>
        </w:tc>
        <w:tc>
          <w:tcPr>
            <w:tcW w:w="6052" w:type="dxa"/>
          </w:tcPr>
          <w:p w14:paraId="24F57771"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How to promote LGBTQ+ inclusion in education</w:t>
            </w:r>
          </w:p>
        </w:tc>
        <w:tc>
          <w:tcPr>
            <w:tcW w:w="6521" w:type="dxa"/>
            <w:vMerge/>
            <w:shd w:val="clear" w:color="auto" w:fill="D9D9D9" w:themeFill="background1" w:themeFillShade="D9"/>
          </w:tcPr>
          <w:p w14:paraId="77F3EF5B" w14:textId="77777777" w:rsidR="002F2C20" w:rsidRPr="002F2C20" w:rsidRDefault="002F2C20" w:rsidP="004C5D70">
            <w:pPr>
              <w:rPr>
                <w:rFonts w:ascii="Arial" w:hAnsi="Arial" w:cs="Arial"/>
              </w:rPr>
            </w:pPr>
          </w:p>
        </w:tc>
      </w:tr>
      <w:tr w:rsidR="002F2C20" w:rsidRPr="002F2C20" w14:paraId="28A92276" w14:textId="77777777" w:rsidTr="0090704E">
        <w:tc>
          <w:tcPr>
            <w:tcW w:w="2448" w:type="dxa"/>
            <w:vMerge/>
          </w:tcPr>
          <w:p w14:paraId="7F0998D8" w14:textId="77777777" w:rsidR="002F2C20" w:rsidRPr="002F2C20" w:rsidRDefault="002F2C20" w:rsidP="004C5D70">
            <w:pPr>
              <w:rPr>
                <w:rFonts w:ascii="Arial" w:hAnsi="Arial" w:cs="Arial"/>
                <w:b/>
                <w:bCs/>
              </w:rPr>
            </w:pPr>
          </w:p>
        </w:tc>
        <w:tc>
          <w:tcPr>
            <w:tcW w:w="6052" w:type="dxa"/>
          </w:tcPr>
          <w:p w14:paraId="2E39977F"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Understand the difference between race, ethnicity, culture and religion.</w:t>
            </w:r>
          </w:p>
        </w:tc>
        <w:tc>
          <w:tcPr>
            <w:tcW w:w="6521" w:type="dxa"/>
            <w:vMerge/>
            <w:shd w:val="clear" w:color="auto" w:fill="D9D9D9" w:themeFill="background1" w:themeFillShade="D9"/>
          </w:tcPr>
          <w:p w14:paraId="7275B4E1" w14:textId="77777777" w:rsidR="002F2C20" w:rsidRPr="002F2C20" w:rsidRDefault="002F2C20" w:rsidP="004C5D70">
            <w:pPr>
              <w:rPr>
                <w:rFonts w:ascii="Arial" w:hAnsi="Arial" w:cs="Arial"/>
              </w:rPr>
            </w:pPr>
          </w:p>
        </w:tc>
      </w:tr>
      <w:tr w:rsidR="002F2C20" w:rsidRPr="002F2C20" w14:paraId="3289A6B4" w14:textId="77777777" w:rsidTr="0090704E">
        <w:tc>
          <w:tcPr>
            <w:tcW w:w="2448" w:type="dxa"/>
            <w:vMerge/>
          </w:tcPr>
          <w:p w14:paraId="7B9BD31E" w14:textId="77777777" w:rsidR="002F2C20" w:rsidRPr="002F2C20" w:rsidRDefault="002F2C20" w:rsidP="004C5D70">
            <w:pPr>
              <w:rPr>
                <w:rFonts w:ascii="Arial" w:hAnsi="Arial" w:cs="Arial"/>
                <w:b/>
                <w:bCs/>
              </w:rPr>
            </w:pPr>
          </w:p>
        </w:tc>
        <w:tc>
          <w:tcPr>
            <w:tcW w:w="6052" w:type="dxa"/>
          </w:tcPr>
          <w:p w14:paraId="23FF2654"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 xml:space="preserve">The importance of adaptive teaching and to consider techniques for </w:t>
            </w:r>
            <w:r w:rsidR="00B4157A">
              <w:rPr>
                <w:rFonts w:ascii="Arial" w:hAnsi="Arial" w:cs="Arial"/>
                <w:bdr w:val="none" w:sz="0" w:space="0" w:color="auto" w:frame="1"/>
              </w:rPr>
              <w:t xml:space="preserve">adaptations for learners with additional needs </w:t>
            </w:r>
            <w:r w:rsidRPr="002F2C20">
              <w:rPr>
                <w:rFonts w:ascii="Arial" w:hAnsi="Arial" w:cs="Arial"/>
                <w:bdr w:val="none" w:sz="0" w:space="0" w:color="auto" w:frame="1"/>
              </w:rPr>
              <w:t>e.g. for EAL learners and children who are looked after (CLA)</w:t>
            </w:r>
          </w:p>
        </w:tc>
        <w:tc>
          <w:tcPr>
            <w:tcW w:w="6521" w:type="dxa"/>
            <w:vMerge/>
            <w:shd w:val="clear" w:color="auto" w:fill="D9D9D9" w:themeFill="background1" w:themeFillShade="D9"/>
          </w:tcPr>
          <w:p w14:paraId="0E6E24E2" w14:textId="77777777" w:rsidR="002F2C20" w:rsidRPr="002F2C20" w:rsidRDefault="002F2C20" w:rsidP="004C5D70">
            <w:pPr>
              <w:rPr>
                <w:rFonts w:ascii="Arial" w:hAnsi="Arial" w:cs="Arial"/>
              </w:rPr>
            </w:pPr>
          </w:p>
        </w:tc>
      </w:tr>
      <w:tr w:rsidR="00B833DD" w:rsidRPr="002F2C20" w14:paraId="61A2E10A" w14:textId="77777777" w:rsidTr="0044270C">
        <w:tc>
          <w:tcPr>
            <w:tcW w:w="2448" w:type="dxa"/>
          </w:tcPr>
          <w:p w14:paraId="65CD0E7F" w14:textId="77777777" w:rsidR="00B833DD" w:rsidRPr="0044270C" w:rsidRDefault="00B833DD" w:rsidP="004C5D70">
            <w:pPr>
              <w:rPr>
                <w:rFonts w:ascii="Arial" w:hAnsi="Arial" w:cs="Arial"/>
                <w:b/>
                <w:bCs/>
              </w:rPr>
            </w:pPr>
          </w:p>
        </w:tc>
        <w:tc>
          <w:tcPr>
            <w:tcW w:w="6052" w:type="dxa"/>
            <w:shd w:val="clear" w:color="auto" w:fill="C5E0B3" w:themeFill="accent6" w:themeFillTint="66"/>
          </w:tcPr>
          <w:p w14:paraId="06B20671" w14:textId="77777777" w:rsidR="00E9728C" w:rsidRPr="0044270C" w:rsidRDefault="00E9728C" w:rsidP="00E9728C">
            <w:pPr>
              <w:rPr>
                <w:rFonts w:ascii="Arial" w:hAnsi="Arial" w:cs="Arial"/>
              </w:rPr>
            </w:pPr>
            <w:r w:rsidRPr="0044270C">
              <w:rPr>
                <w:rFonts w:ascii="Arial" w:hAnsi="Arial" w:cs="Arial"/>
                <w:b/>
                <w:bCs/>
              </w:rPr>
              <w:t>Research, literature and resources supporting curriculum design of Phase 2.</w:t>
            </w:r>
          </w:p>
          <w:p w14:paraId="76ADCA87" w14:textId="77777777" w:rsidR="00E9728C" w:rsidRPr="0044270C" w:rsidRDefault="00E9728C" w:rsidP="00E9728C">
            <w:pPr>
              <w:rPr>
                <w:rFonts w:ascii="Arial" w:hAnsi="Arial" w:cs="Arial"/>
                <w:color w:val="222222"/>
                <w:shd w:val="clear" w:color="auto" w:fill="FFFFFF"/>
              </w:rPr>
            </w:pPr>
          </w:p>
          <w:p w14:paraId="043FA711" w14:textId="77777777" w:rsidR="0044270C" w:rsidRPr="0044270C" w:rsidRDefault="0044270C" w:rsidP="0044270C">
            <w:pPr>
              <w:rPr>
                <w:rFonts w:ascii="Arial" w:hAnsi="Arial" w:cs="Arial"/>
                <w:lang w:val="en-US"/>
              </w:rPr>
            </w:pPr>
            <w:r w:rsidRPr="0044270C">
              <w:rPr>
                <w:rFonts w:ascii="Arial" w:hAnsi="Arial" w:cs="Arial"/>
                <w:lang w:val="en-US"/>
              </w:rPr>
              <w:t xml:space="preserve">Andrews, J., Robinson, D and Hutchinson, J.2017. </w:t>
            </w:r>
            <w:r w:rsidRPr="00592BC6">
              <w:rPr>
                <w:rFonts w:ascii="Arial" w:hAnsi="Arial" w:cs="Arial"/>
                <w:i/>
                <w:lang w:val="en-US"/>
              </w:rPr>
              <w:t>Closing the Gap? Trends in educational attainment and disadvantage</w:t>
            </w:r>
            <w:r w:rsidRPr="0044270C">
              <w:rPr>
                <w:rFonts w:ascii="Arial" w:hAnsi="Arial" w:cs="Arial"/>
                <w:lang w:val="en-US"/>
              </w:rPr>
              <w:t xml:space="preserve">. </w:t>
            </w:r>
            <w:proofErr w:type="spellStart"/>
            <w:proofErr w:type="gramStart"/>
            <w:r w:rsidRPr="0044270C">
              <w:rPr>
                <w:rFonts w:ascii="Arial" w:hAnsi="Arial" w:cs="Arial"/>
                <w:lang w:val="en-US"/>
              </w:rPr>
              <w:t>London:Education</w:t>
            </w:r>
            <w:proofErr w:type="spellEnd"/>
            <w:proofErr w:type="gramEnd"/>
            <w:r w:rsidRPr="0044270C">
              <w:rPr>
                <w:rFonts w:ascii="Arial" w:hAnsi="Arial" w:cs="Arial"/>
                <w:lang w:val="en-US"/>
              </w:rPr>
              <w:t xml:space="preserve"> Policy </w:t>
            </w:r>
            <w:proofErr w:type="spellStart"/>
            <w:r w:rsidRPr="0044270C">
              <w:rPr>
                <w:rFonts w:ascii="Arial" w:hAnsi="Arial" w:cs="Arial"/>
                <w:lang w:val="en-US"/>
              </w:rPr>
              <w:t>Insitute</w:t>
            </w:r>
            <w:proofErr w:type="spellEnd"/>
            <w:r w:rsidRPr="0044270C">
              <w:rPr>
                <w:rFonts w:ascii="Arial" w:hAnsi="Arial" w:cs="Arial"/>
                <w:lang w:val="en-US"/>
              </w:rPr>
              <w:t>.</w:t>
            </w:r>
          </w:p>
          <w:p w14:paraId="18F8DAC5" w14:textId="77777777" w:rsidR="0044270C" w:rsidRPr="0044270C" w:rsidRDefault="0044270C" w:rsidP="00E9728C">
            <w:pPr>
              <w:rPr>
                <w:rFonts w:ascii="Arial" w:hAnsi="Arial" w:cs="Arial"/>
                <w:lang w:val="en-US"/>
              </w:rPr>
            </w:pPr>
          </w:p>
          <w:p w14:paraId="1DED75C2" w14:textId="77777777" w:rsidR="00E9728C" w:rsidRPr="0044270C" w:rsidRDefault="0044270C" w:rsidP="00E9728C">
            <w:pPr>
              <w:rPr>
                <w:rFonts w:ascii="Arial" w:hAnsi="Arial" w:cs="Arial"/>
                <w:lang w:val="en-US"/>
              </w:rPr>
            </w:pPr>
            <w:proofErr w:type="spellStart"/>
            <w:r w:rsidRPr="0044270C">
              <w:rPr>
                <w:rFonts w:ascii="Arial" w:hAnsi="Arial" w:cs="Arial"/>
                <w:lang w:val="en-US"/>
              </w:rPr>
              <w:t>Choudry</w:t>
            </w:r>
            <w:proofErr w:type="spellEnd"/>
            <w:r w:rsidR="00E9728C" w:rsidRPr="0044270C">
              <w:rPr>
                <w:rFonts w:ascii="Arial" w:hAnsi="Arial" w:cs="Arial"/>
                <w:lang w:val="en-US"/>
              </w:rPr>
              <w:t xml:space="preserve">, S. 2021. </w:t>
            </w:r>
            <w:r w:rsidR="00E9728C" w:rsidRPr="0044270C">
              <w:rPr>
                <w:rFonts w:ascii="Arial" w:hAnsi="Arial" w:cs="Arial"/>
                <w:i/>
                <w:lang w:val="en-US"/>
              </w:rPr>
              <w:t>Equitable Education: what everyone working in education should know about closing the attainment gap for all pupils</w:t>
            </w:r>
            <w:r w:rsidR="00E9728C" w:rsidRPr="0044270C">
              <w:rPr>
                <w:rFonts w:ascii="Arial" w:hAnsi="Arial" w:cs="Arial"/>
                <w:lang w:val="en-US"/>
              </w:rPr>
              <w:t>. St Albans: Critical Publishing.</w:t>
            </w:r>
          </w:p>
          <w:p w14:paraId="39CB642D" w14:textId="77777777" w:rsidR="0044270C" w:rsidRPr="0044270C" w:rsidRDefault="0044270C" w:rsidP="00E9728C">
            <w:pPr>
              <w:rPr>
                <w:rFonts w:ascii="Arial" w:hAnsi="Arial" w:cs="Arial"/>
                <w:lang w:val="en-US"/>
              </w:rPr>
            </w:pPr>
          </w:p>
          <w:p w14:paraId="4ACEDDE0" w14:textId="77777777" w:rsidR="0044270C" w:rsidRPr="0044270C" w:rsidRDefault="0044270C" w:rsidP="0044270C">
            <w:pPr>
              <w:rPr>
                <w:rFonts w:ascii="Arial" w:hAnsi="Arial" w:cs="Arial"/>
                <w:lang w:val="en-US"/>
              </w:rPr>
            </w:pPr>
            <w:proofErr w:type="spellStart"/>
            <w:r w:rsidRPr="0044270C">
              <w:rPr>
                <w:rFonts w:ascii="Arial" w:hAnsi="Arial" w:cs="Arial"/>
                <w:lang w:val="en-US"/>
              </w:rPr>
              <w:t>Gorard</w:t>
            </w:r>
            <w:proofErr w:type="spellEnd"/>
            <w:r w:rsidRPr="0044270C">
              <w:rPr>
                <w:rFonts w:ascii="Arial" w:hAnsi="Arial" w:cs="Arial"/>
                <w:lang w:val="en-US"/>
              </w:rPr>
              <w:t xml:space="preserve">, S. and See, B. 2013. Overcoming disadvantage in education. [E-book] </w:t>
            </w:r>
            <w:proofErr w:type="spellStart"/>
            <w:proofErr w:type="gramStart"/>
            <w:r w:rsidRPr="0044270C">
              <w:rPr>
                <w:rFonts w:ascii="Arial" w:hAnsi="Arial" w:cs="Arial"/>
                <w:lang w:val="en-US"/>
              </w:rPr>
              <w:t>London:Routledge</w:t>
            </w:r>
            <w:proofErr w:type="spellEnd"/>
            <w:proofErr w:type="gramEnd"/>
            <w:r w:rsidRPr="0044270C">
              <w:rPr>
                <w:rFonts w:ascii="Arial" w:hAnsi="Arial" w:cs="Arial"/>
                <w:lang w:val="en-US"/>
              </w:rPr>
              <w:t>. Available from:</w:t>
            </w:r>
          </w:p>
          <w:p w14:paraId="7D22B7CF" w14:textId="77777777" w:rsidR="0044270C" w:rsidRPr="0044270C" w:rsidRDefault="004D6318" w:rsidP="0044270C">
            <w:pPr>
              <w:rPr>
                <w:rFonts w:ascii="Arial" w:hAnsi="Arial" w:cs="Arial"/>
                <w:lang w:val="en-US"/>
              </w:rPr>
            </w:pPr>
            <w:hyperlink r:id="rId10" w:history="1">
              <w:r w:rsidR="0044270C" w:rsidRPr="0044270C">
                <w:rPr>
                  <w:rStyle w:val="Hyperlink"/>
                  <w:rFonts w:ascii="Arial" w:hAnsi="Arial" w:cs="Arial"/>
                  <w:lang w:val="en-US"/>
                </w:rPr>
                <w:t>https://edgehill.on.worldcat.org/oclc/841201176</w:t>
              </w:r>
            </w:hyperlink>
          </w:p>
          <w:p w14:paraId="37F26D72" w14:textId="77777777" w:rsidR="00B833DD" w:rsidRPr="0044270C" w:rsidRDefault="00B833DD" w:rsidP="0044270C">
            <w:pPr>
              <w:rPr>
                <w:rFonts w:ascii="Arial" w:hAnsi="Arial" w:cs="Arial"/>
                <w:bdr w:val="none" w:sz="0" w:space="0" w:color="auto" w:frame="1"/>
              </w:rPr>
            </w:pPr>
          </w:p>
        </w:tc>
        <w:tc>
          <w:tcPr>
            <w:tcW w:w="6521" w:type="dxa"/>
            <w:shd w:val="clear" w:color="auto" w:fill="C5E0B3" w:themeFill="accent6" w:themeFillTint="66"/>
          </w:tcPr>
          <w:p w14:paraId="6A5D81F5" w14:textId="77777777" w:rsidR="00B833DD" w:rsidRPr="00B833DD" w:rsidRDefault="00B833DD" w:rsidP="004C5D70">
            <w:pPr>
              <w:rPr>
                <w:rFonts w:ascii="Arial" w:hAnsi="Arial" w:cs="Arial"/>
                <w:b/>
                <w:bCs/>
              </w:rPr>
            </w:pPr>
            <w:r w:rsidRPr="00B833DD">
              <w:rPr>
                <w:rFonts w:ascii="Arial" w:hAnsi="Arial" w:cs="Arial"/>
                <w:b/>
                <w:bCs/>
              </w:rPr>
              <w:t>Assessment for Phase 2</w:t>
            </w:r>
          </w:p>
          <w:p w14:paraId="204F8227" w14:textId="77777777" w:rsidR="00B833DD" w:rsidRDefault="00B833DD" w:rsidP="00B833DD">
            <w:pPr>
              <w:pStyle w:val="CommentText"/>
            </w:pPr>
            <w:r>
              <w:t xml:space="preserve">Components link to assignments and PSHE sessions. </w:t>
            </w:r>
          </w:p>
          <w:p w14:paraId="2540C618" w14:textId="77777777" w:rsidR="00B833DD" w:rsidRDefault="00B833DD" w:rsidP="00B833DD">
            <w:pPr>
              <w:pStyle w:val="CommentText"/>
            </w:pPr>
            <w:r>
              <w:t>Aspects also included in PED1020 sessions (formatively assessed in session and related to the assignment).</w:t>
            </w:r>
          </w:p>
          <w:p w14:paraId="40FC5BD6" w14:textId="77777777" w:rsidR="00B833DD" w:rsidRPr="00B833DD" w:rsidRDefault="00B833DD" w:rsidP="00B833DD">
            <w:pPr>
              <w:rPr>
                <w:rFonts w:ascii="Arial" w:hAnsi="Arial" w:cs="Arial"/>
              </w:rPr>
            </w:pPr>
            <w:r w:rsidRPr="00B833DD">
              <w:rPr>
                <w:rFonts w:ascii="Arial" w:hAnsi="Arial" w:cs="Arial"/>
              </w:rPr>
              <w:t>Elements link to the inclusion conferences each year.</w:t>
            </w:r>
          </w:p>
          <w:p w14:paraId="2C5C07C5" w14:textId="77777777" w:rsidR="00B833DD" w:rsidRPr="002F2C20" w:rsidRDefault="00B833DD" w:rsidP="004C5D70">
            <w:pPr>
              <w:rPr>
                <w:rFonts w:ascii="Arial" w:hAnsi="Arial" w:cs="Arial"/>
              </w:rPr>
            </w:pPr>
          </w:p>
        </w:tc>
      </w:tr>
      <w:tr w:rsidR="002F2C20" w:rsidRPr="002F2C20" w14:paraId="4614AC21" w14:textId="77777777" w:rsidTr="0090704E">
        <w:tc>
          <w:tcPr>
            <w:tcW w:w="2448" w:type="dxa"/>
            <w:vMerge w:val="restart"/>
          </w:tcPr>
          <w:p w14:paraId="40A0199E" w14:textId="77777777" w:rsidR="002F2C20" w:rsidRPr="002F2C20" w:rsidRDefault="002F2C20" w:rsidP="004C5D70">
            <w:pPr>
              <w:rPr>
                <w:rFonts w:ascii="Arial" w:hAnsi="Arial" w:cs="Arial"/>
                <w:b/>
                <w:bCs/>
              </w:rPr>
            </w:pPr>
            <w:r w:rsidRPr="002F2C20">
              <w:rPr>
                <w:rFonts w:ascii="Arial" w:hAnsi="Arial" w:cs="Arial"/>
                <w:b/>
                <w:bCs/>
              </w:rPr>
              <w:lastRenderedPageBreak/>
              <w:t>Phase 3</w:t>
            </w:r>
          </w:p>
          <w:p w14:paraId="5903AC32" w14:textId="77777777" w:rsidR="002F2C20" w:rsidRPr="002F2C20" w:rsidRDefault="002F2C20" w:rsidP="004C5D70">
            <w:pPr>
              <w:rPr>
                <w:rFonts w:ascii="Arial" w:hAnsi="Arial" w:cs="Arial"/>
                <w:b/>
                <w:bCs/>
              </w:rPr>
            </w:pPr>
            <w:r w:rsidRPr="002F2C20">
              <w:rPr>
                <w:rFonts w:ascii="Arial" w:hAnsi="Arial" w:cs="Arial"/>
                <w:b/>
                <w:bCs/>
              </w:rPr>
              <w:t>Leadership</w:t>
            </w:r>
          </w:p>
        </w:tc>
        <w:tc>
          <w:tcPr>
            <w:tcW w:w="6052" w:type="dxa"/>
          </w:tcPr>
          <w:p w14:paraId="7CF1E648" w14:textId="77777777" w:rsidR="002F2C20" w:rsidRPr="002F2C20" w:rsidRDefault="002F2C20" w:rsidP="004C5D70">
            <w:pPr>
              <w:shd w:val="clear" w:color="auto" w:fill="FFFFFF"/>
              <w:textAlignment w:val="baseline"/>
              <w:rPr>
                <w:rFonts w:ascii="Arial" w:eastAsia="Times New Roman" w:hAnsi="Arial" w:cs="Arial"/>
                <w:lang w:eastAsia="en-GB"/>
              </w:rPr>
            </w:pPr>
            <w:r w:rsidRPr="002F2C20">
              <w:rPr>
                <w:rFonts w:ascii="Arial" w:eastAsia="Times New Roman" w:hAnsi="Arial" w:cs="Arial"/>
                <w:b/>
                <w:bCs/>
                <w:lang w:eastAsia="en-GB"/>
              </w:rPr>
              <w:t xml:space="preserve">Trainees will know: </w:t>
            </w:r>
          </w:p>
        </w:tc>
        <w:tc>
          <w:tcPr>
            <w:tcW w:w="6521" w:type="dxa"/>
          </w:tcPr>
          <w:p w14:paraId="671C5C7A" w14:textId="77777777" w:rsidR="002F2C20" w:rsidRPr="002F2C20" w:rsidRDefault="002F2C20" w:rsidP="004C5D70">
            <w:pPr>
              <w:rPr>
                <w:rFonts w:ascii="Arial" w:hAnsi="Arial" w:cs="Arial"/>
              </w:rPr>
            </w:pPr>
            <w:r w:rsidRPr="002F2C20">
              <w:rPr>
                <w:rFonts w:ascii="Arial" w:hAnsi="Arial" w:cs="Arial"/>
                <w:b/>
                <w:bCs/>
              </w:rPr>
              <w:t>Trainees will be able to:</w:t>
            </w:r>
          </w:p>
        </w:tc>
      </w:tr>
      <w:tr w:rsidR="002F2C20" w:rsidRPr="002F2C20" w14:paraId="293F60C5" w14:textId="77777777" w:rsidTr="0090704E">
        <w:tc>
          <w:tcPr>
            <w:tcW w:w="2448" w:type="dxa"/>
            <w:vMerge/>
          </w:tcPr>
          <w:p w14:paraId="221C58D7" w14:textId="77777777" w:rsidR="002F2C20" w:rsidRPr="002F2C20" w:rsidRDefault="002F2C20" w:rsidP="004C5D70">
            <w:pPr>
              <w:rPr>
                <w:rFonts w:ascii="Arial" w:hAnsi="Arial" w:cs="Arial"/>
                <w:b/>
                <w:bCs/>
              </w:rPr>
            </w:pPr>
          </w:p>
        </w:tc>
        <w:tc>
          <w:tcPr>
            <w:tcW w:w="6052" w:type="dxa"/>
          </w:tcPr>
          <w:p w14:paraId="3488E455"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 xml:space="preserve">How to lead inclusion within schools: focus, race, gender, LGBTQIA+ </w:t>
            </w:r>
          </w:p>
        </w:tc>
        <w:tc>
          <w:tcPr>
            <w:tcW w:w="6521" w:type="dxa"/>
          </w:tcPr>
          <w:p w14:paraId="02AC5B83"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 xml:space="preserve">Collaborate in multi-agency working with internal and external colleagues </w:t>
            </w:r>
          </w:p>
        </w:tc>
      </w:tr>
      <w:tr w:rsidR="002F2C20" w:rsidRPr="002F2C20" w14:paraId="7206C31B" w14:textId="77777777" w:rsidTr="0090704E">
        <w:tc>
          <w:tcPr>
            <w:tcW w:w="2448" w:type="dxa"/>
            <w:vMerge/>
          </w:tcPr>
          <w:p w14:paraId="7F703789" w14:textId="77777777" w:rsidR="002F2C20" w:rsidRPr="002F2C20" w:rsidRDefault="002F2C20" w:rsidP="004C5D70">
            <w:pPr>
              <w:rPr>
                <w:rFonts w:ascii="Arial" w:hAnsi="Arial" w:cs="Arial"/>
                <w:b/>
                <w:bCs/>
              </w:rPr>
            </w:pPr>
          </w:p>
        </w:tc>
        <w:tc>
          <w:tcPr>
            <w:tcW w:w="6052" w:type="dxa"/>
          </w:tcPr>
          <w:p w14:paraId="0F0F8F0A"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The importance of policies and procedures and reporting for inclusion and safeguarding</w:t>
            </w:r>
          </w:p>
        </w:tc>
        <w:tc>
          <w:tcPr>
            <w:tcW w:w="6521" w:type="dxa"/>
          </w:tcPr>
          <w:p w14:paraId="62EF274E"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Read, understand, review and implement Inclusive policies</w:t>
            </w:r>
          </w:p>
          <w:p w14:paraId="0BC3CFC7"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Follow procedure for safeguarding</w:t>
            </w:r>
          </w:p>
        </w:tc>
      </w:tr>
      <w:tr w:rsidR="002F2C20" w:rsidRPr="002F2C20" w14:paraId="7F518036" w14:textId="77777777" w:rsidTr="0090704E">
        <w:tc>
          <w:tcPr>
            <w:tcW w:w="2448" w:type="dxa"/>
            <w:vMerge/>
          </w:tcPr>
          <w:p w14:paraId="0877DD65" w14:textId="77777777" w:rsidR="002F2C20" w:rsidRPr="002F2C20" w:rsidRDefault="002F2C20" w:rsidP="004C5D70">
            <w:pPr>
              <w:rPr>
                <w:rFonts w:ascii="Arial" w:hAnsi="Arial" w:cs="Arial"/>
                <w:b/>
                <w:bCs/>
              </w:rPr>
            </w:pPr>
          </w:p>
        </w:tc>
        <w:tc>
          <w:tcPr>
            <w:tcW w:w="6052" w:type="dxa"/>
          </w:tcPr>
          <w:p w14:paraId="79752575"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For trainees in ITE: how to act as a lead teacher for children who are looked after. (CLA)</w:t>
            </w:r>
            <w:r w:rsidR="00A358FA">
              <w:rPr>
                <w:rFonts w:ascii="Arial" w:hAnsi="Arial" w:cs="Arial"/>
              </w:rPr>
              <w:t xml:space="preserve"> </w:t>
            </w:r>
          </w:p>
          <w:p w14:paraId="1E2AFB6F"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For trainees in ITE: how to act as a lead teacher for children with English as an Additional Language (EAL)</w:t>
            </w:r>
          </w:p>
        </w:tc>
        <w:tc>
          <w:tcPr>
            <w:tcW w:w="6521" w:type="dxa"/>
          </w:tcPr>
          <w:p w14:paraId="71FC8399" w14:textId="77777777" w:rsidR="002F2C20" w:rsidRPr="002F2C20" w:rsidRDefault="002065B0" w:rsidP="00E066C4">
            <w:pPr>
              <w:pStyle w:val="ListParagraph"/>
              <w:numPr>
                <w:ilvl w:val="0"/>
                <w:numId w:val="17"/>
              </w:numPr>
              <w:rPr>
                <w:rFonts w:ascii="Arial" w:hAnsi="Arial" w:cs="Arial"/>
              </w:rPr>
            </w:pPr>
            <w:r>
              <w:rPr>
                <w:rFonts w:ascii="Arial" w:hAnsi="Arial" w:cs="Arial"/>
              </w:rPr>
              <w:t xml:space="preserve">Note class demographics and identify key groups of children such as: </w:t>
            </w:r>
            <w:r w:rsidR="002F2C20" w:rsidRPr="002F2C20">
              <w:rPr>
                <w:rFonts w:ascii="Arial" w:hAnsi="Arial" w:cs="Arial"/>
              </w:rPr>
              <w:t>Children who are Looked After (CLA) and Children for whom English is an Additional Language (EAL)</w:t>
            </w:r>
          </w:p>
        </w:tc>
      </w:tr>
      <w:tr w:rsidR="002F2C20" w:rsidRPr="002F2C20" w14:paraId="216BF6C7" w14:textId="77777777" w:rsidTr="0090704E">
        <w:tc>
          <w:tcPr>
            <w:tcW w:w="2448" w:type="dxa"/>
            <w:vMerge/>
          </w:tcPr>
          <w:p w14:paraId="74B08CBA" w14:textId="77777777" w:rsidR="002F2C20" w:rsidRPr="002F2C20" w:rsidRDefault="002F2C20" w:rsidP="004C5D70">
            <w:pPr>
              <w:rPr>
                <w:rFonts w:ascii="Arial" w:hAnsi="Arial" w:cs="Arial"/>
                <w:b/>
                <w:bCs/>
              </w:rPr>
            </w:pPr>
          </w:p>
        </w:tc>
        <w:tc>
          <w:tcPr>
            <w:tcW w:w="6052" w:type="dxa"/>
          </w:tcPr>
          <w:p w14:paraId="3413B82D" w14:textId="77777777" w:rsidR="002F2C20" w:rsidRPr="002F2C20" w:rsidRDefault="002F2C20" w:rsidP="00407FA1">
            <w:pPr>
              <w:pStyle w:val="ListParagraph"/>
              <w:ind w:left="360"/>
              <w:rPr>
                <w:rFonts w:ascii="Arial" w:hAnsi="Arial" w:cs="Arial"/>
              </w:rPr>
            </w:pPr>
          </w:p>
        </w:tc>
        <w:tc>
          <w:tcPr>
            <w:tcW w:w="6521" w:type="dxa"/>
          </w:tcPr>
          <w:p w14:paraId="738D72E2" w14:textId="77777777" w:rsidR="002F2C20" w:rsidRDefault="002F2C20" w:rsidP="00E066C4">
            <w:pPr>
              <w:pStyle w:val="ListParagraph"/>
              <w:numPr>
                <w:ilvl w:val="0"/>
                <w:numId w:val="17"/>
              </w:numPr>
              <w:rPr>
                <w:rFonts w:ascii="Arial" w:hAnsi="Arial" w:cs="Arial"/>
              </w:rPr>
            </w:pPr>
            <w:r w:rsidRPr="002F2C20">
              <w:rPr>
                <w:rFonts w:ascii="Arial" w:hAnsi="Arial" w:cs="Arial"/>
              </w:rPr>
              <w:t>Adopt inclusive practices throughout the curriculum and education setting</w:t>
            </w:r>
          </w:p>
          <w:p w14:paraId="147D2E75" w14:textId="77777777" w:rsidR="00407FA1" w:rsidRPr="002F2C20" w:rsidRDefault="00407FA1" w:rsidP="00407FA1">
            <w:pPr>
              <w:pStyle w:val="ListParagraph"/>
              <w:ind w:left="360"/>
              <w:rPr>
                <w:rFonts w:ascii="Arial" w:hAnsi="Arial" w:cs="Arial"/>
              </w:rPr>
            </w:pPr>
          </w:p>
        </w:tc>
      </w:tr>
      <w:tr w:rsidR="002F2C20" w:rsidRPr="002F2C20" w14:paraId="361DD3C5" w14:textId="77777777" w:rsidTr="0090704E">
        <w:tc>
          <w:tcPr>
            <w:tcW w:w="2448" w:type="dxa"/>
            <w:vMerge/>
          </w:tcPr>
          <w:p w14:paraId="45E6F394" w14:textId="77777777" w:rsidR="002F2C20" w:rsidRPr="002F2C20" w:rsidRDefault="002F2C20" w:rsidP="004C5D70">
            <w:pPr>
              <w:rPr>
                <w:rFonts w:ascii="Arial" w:hAnsi="Arial" w:cs="Arial"/>
                <w:b/>
                <w:bCs/>
              </w:rPr>
            </w:pPr>
          </w:p>
        </w:tc>
        <w:tc>
          <w:tcPr>
            <w:tcW w:w="6052" w:type="dxa"/>
          </w:tcPr>
          <w:p w14:paraId="481B52F3" w14:textId="77777777" w:rsidR="002F2C20" w:rsidRPr="002F2C20" w:rsidRDefault="002F2C20" w:rsidP="004C5D70">
            <w:pPr>
              <w:rPr>
                <w:rFonts w:ascii="Arial" w:hAnsi="Arial" w:cs="Arial"/>
              </w:rPr>
            </w:pPr>
            <w:r w:rsidRPr="002F2C20">
              <w:rPr>
                <w:rFonts w:ascii="Arial" w:hAnsi="Arial" w:cs="Arial"/>
                <w:b/>
                <w:bCs/>
              </w:rPr>
              <w:t xml:space="preserve">Trainees will understand: </w:t>
            </w:r>
          </w:p>
        </w:tc>
        <w:tc>
          <w:tcPr>
            <w:tcW w:w="6521" w:type="dxa"/>
            <w:vMerge w:val="restart"/>
            <w:shd w:val="clear" w:color="auto" w:fill="D9D9D9" w:themeFill="background1" w:themeFillShade="D9"/>
          </w:tcPr>
          <w:p w14:paraId="5B4A1A7A" w14:textId="77777777" w:rsidR="002F2C20" w:rsidRPr="002F2C20" w:rsidRDefault="002F2C20" w:rsidP="002F2C20">
            <w:pPr>
              <w:jc w:val="center"/>
              <w:rPr>
                <w:rFonts w:ascii="Arial" w:hAnsi="Arial" w:cs="Arial"/>
                <w:b/>
                <w:bCs/>
              </w:rPr>
            </w:pPr>
            <w:r w:rsidRPr="002F2C20">
              <w:rPr>
                <w:rFonts w:ascii="Arial" w:hAnsi="Arial" w:cs="Arial"/>
                <w:b/>
                <w:bCs/>
              </w:rPr>
              <w:t>Composite knowledge / understanding / skills</w:t>
            </w:r>
          </w:p>
          <w:p w14:paraId="44E6B13B" w14:textId="77777777" w:rsidR="002F2C20" w:rsidRPr="002F2C20" w:rsidRDefault="002F2C20" w:rsidP="002F2C20">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know:</w:t>
            </w:r>
          </w:p>
          <w:p w14:paraId="612A0863" w14:textId="77777777" w:rsidR="002F2C20" w:rsidRPr="002F2C20" w:rsidRDefault="002065B0" w:rsidP="002F2C20">
            <w:pPr>
              <w:pStyle w:val="ListParagraph"/>
              <w:numPr>
                <w:ilvl w:val="0"/>
                <w:numId w:val="17"/>
              </w:numPr>
              <w:rPr>
                <w:rFonts w:ascii="Arial" w:hAnsi="Arial" w:cs="Arial"/>
              </w:rPr>
            </w:pPr>
            <w:r>
              <w:rPr>
                <w:rFonts w:ascii="Arial" w:hAnsi="Arial" w:cs="Arial"/>
              </w:rPr>
              <w:t xml:space="preserve">Understand the importance of a </w:t>
            </w:r>
            <w:r w:rsidR="002F2C20" w:rsidRPr="002F2C20">
              <w:rPr>
                <w:rFonts w:ascii="Arial" w:hAnsi="Arial" w:cs="Arial"/>
              </w:rPr>
              <w:t>whole school approach to inclusion.</w:t>
            </w:r>
          </w:p>
          <w:p w14:paraId="2490A3A5" w14:textId="77777777" w:rsidR="002F2C20" w:rsidRPr="002F2C20" w:rsidRDefault="002F2C20" w:rsidP="002F2C20">
            <w:pPr>
              <w:rPr>
                <w:rFonts w:ascii="Arial" w:hAnsi="Arial" w:cs="Arial"/>
                <w:i/>
                <w:iCs/>
              </w:rPr>
            </w:pPr>
          </w:p>
          <w:p w14:paraId="5BE2B713" w14:textId="77777777" w:rsidR="002F2C20" w:rsidRPr="002F2C20" w:rsidRDefault="002F2C20" w:rsidP="002F2C20">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understand:</w:t>
            </w:r>
            <w:r w:rsidRPr="002F2C20">
              <w:rPr>
                <w:rFonts w:ascii="Arial" w:hAnsi="Arial" w:cs="Arial"/>
                <w:i/>
                <w:iCs/>
              </w:rPr>
              <w:t xml:space="preserve"> </w:t>
            </w:r>
          </w:p>
          <w:p w14:paraId="23962E58" w14:textId="77777777" w:rsidR="002F2C20" w:rsidRPr="002F2C20" w:rsidRDefault="002F2C20" w:rsidP="002F2C20">
            <w:pPr>
              <w:pStyle w:val="ListParagraph"/>
              <w:numPr>
                <w:ilvl w:val="0"/>
                <w:numId w:val="17"/>
              </w:numPr>
              <w:rPr>
                <w:rFonts w:ascii="Arial" w:hAnsi="Arial" w:cs="Arial"/>
                <w:i/>
                <w:iCs/>
              </w:rPr>
            </w:pPr>
            <w:r w:rsidRPr="002F2C20">
              <w:rPr>
                <w:rFonts w:ascii="Arial" w:hAnsi="Arial" w:cs="Arial"/>
                <w:i/>
                <w:iCs/>
              </w:rPr>
              <w:t>The complex intersection of factors that may impact on children’s learning and wellbeing.</w:t>
            </w:r>
          </w:p>
          <w:p w14:paraId="537CA2A9" w14:textId="77777777" w:rsidR="002F2C20" w:rsidRPr="002F2C20" w:rsidRDefault="002F2C20" w:rsidP="002F2C20">
            <w:pPr>
              <w:rPr>
                <w:rFonts w:ascii="Arial" w:hAnsi="Arial" w:cs="Arial"/>
                <w:i/>
                <w:iCs/>
              </w:rPr>
            </w:pPr>
          </w:p>
          <w:p w14:paraId="6F790C2D" w14:textId="77777777" w:rsidR="002F2C20" w:rsidRPr="002F2C20" w:rsidRDefault="002F2C20" w:rsidP="002F2C20">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be able to:</w:t>
            </w:r>
            <w:r w:rsidRPr="002F2C20">
              <w:rPr>
                <w:rFonts w:ascii="Arial" w:hAnsi="Arial" w:cs="Arial"/>
                <w:i/>
                <w:iCs/>
              </w:rPr>
              <w:t xml:space="preserve"> </w:t>
            </w:r>
          </w:p>
          <w:p w14:paraId="11D511F0" w14:textId="77777777" w:rsidR="002F2C20" w:rsidRPr="002F2C20" w:rsidRDefault="002F2C20" w:rsidP="002F2C20">
            <w:pPr>
              <w:pStyle w:val="ListParagraph"/>
              <w:numPr>
                <w:ilvl w:val="0"/>
                <w:numId w:val="17"/>
              </w:numPr>
              <w:rPr>
                <w:rFonts w:ascii="Arial" w:hAnsi="Arial" w:cs="Arial"/>
                <w:i/>
                <w:iCs/>
                <w:sz w:val="20"/>
                <w:szCs w:val="20"/>
              </w:rPr>
            </w:pPr>
            <w:r w:rsidRPr="002F2C20">
              <w:rPr>
                <w:rFonts w:ascii="Arial" w:hAnsi="Arial" w:cs="Arial"/>
                <w:i/>
                <w:iCs/>
              </w:rPr>
              <w:t>Advance equality of opportunity and outcomes for all pupils.</w:t>
            </w:r>
          </w:p>
        </w:tc>
      </w:tr>
      <w:tr w:rsidR="002F2C20" w:rsidRPr="002F2C20" w14:paraId="320B074D" w14:textId="77777777" w:rsidTr="0090704E">
        <w:tc>
          <w:tcPr>
            <w:tcW w:w="2448" w:type="dxa"/>
            <w:vMerge/>
          </w:tcPr>
          <w:p w14:paraId="3151ED28" w14:textId="77777777" w:rsidR="002F2C20" w:rsidRPr="002F2C20" w:rsidRDefault="002F2C20" w:rsidP="004C5D70">
            <w:pPr>
              <w:rPr>
                <w:rFonts w:ascii="Arial" w:hAnsi="Arial" w:cs="Arial"/>
                <w:b/>
                <w:bCs/>
              </w:rPr>
            </w:pPr>
          </w:p>
        </w:tc>
        <w:tc>
          <w:tcPr>
            <w:tcW w:w="6052" w:type="dxa"/>
          </w:tcPr>
          <w:p w14:paraId="2F03E10A"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Their duties with regard to the Prevent Strategy and Fundamental British Values (FBV).</w:t>
            </w:r>
          </w:p>
        </w:tc>
        <w:tc>
          <w:tcPr>
            <w:tcW w:w="6521" w:type="dxa"/>
            <w:vMerge/>
            <w:shd w:val="clear" w:color="auto" w:fill="D9D9D9" w:themeFill="background1" w:themeFillShade="D9"/>
          </w:tcPr>
          <w:p w14:paraId="42DCF760" w14:textId="77777777" w:rsidR="002F2C20" w:rsidRPr="002F2C20" w:rsidRDefault="002F2C20" w:rsidP="004C5D70">
            <w:pPr>
              <w:rPr>
                <w:rFonts w:ascii="Arial" w:hAnsi="Arial" w:cs="Arial"/>
              </w:rPr>
            </w:pPr>
          </w:p>
        </w:tc>
      </w:tr>
      <w:tr w:rsidR="002F2C20" w:rsidRPr="002F2C20" w14:paraId="420508B9" w14:textId="77777777" w:rsidTr="0090704E">
        <w:tc>
          <w:tcPr>
            <w:tcW w:w="2448" w:type="dxa"/>
            <w:vMerge/>
          </w:tcPr>
          <w:p w14:paraId="6C23DE40" w14:textId="77777777" w:rsidR="002F2C20" w:rsidRPr="002F2C20" w:rsidRDefault="002F2C20" w:rsidP="004C5D70">
            <w:pPr>
              <w:rPr>
                <w:rFonts w:ascii="Arial" w:hAnsi="Arial" w:cs="Arial"/>
                <w:b/>
                <w:bCs/>
              </w:rPr>
            </w:pPr>
          </w:p>
        </w:tc>
        <w:tc>
          <w:tcPr>
            <w:tcW w:w="6052" w:type="dxa"/>
          </w:tcPr>
          <w:p w14:paraId="37122FD1"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How variables such as gender, ‘race’, disability and socio-economic status intersect to increase the disadvantages faced by children.</w:t>
            </w:r>
          </w:p>
        </w:tc>
        <w:tc>
          <w:tcPr>
            <w:tcW w:w="6521" w:type="dxa"/>
            <w:vMerge/>
            <w:shd w:val="clear" w:color="auto" w:fill="D9D9D9" w:themeFill="background1" w:themeFillShade="D9"/>
          </w:tcPr>
          <w:p w14:paraId="4FC1346D" w14:textId="77777777" w:rsidR="002F2C20" w:rsidRPr="002F2C20" w:rsidRDefault="002F2C20" w:rsidP="004C5D70">
            <w:pPr>
              <w:rPr>
                <w:rFonts w:ascii="Arial" w:hAnsi="Arial" w:cs="Arial"/>
              </w:rPr>
            </w:pPr>
          </w:p>
        </w:tc>
      </w:tr>
      <w:tr w:rsidR="002F2C20" w:rsidRPr="002F2C20" w14:paraId="0372EF60" w14:textId="77777777" w:rsidTr="0090704E">
        <w:tc>
          <w:tcPr>
            <w:tcW w:w="2448" w:type="dxa"/>
            <w:vMerge/>
          </w:tcPr>
          <w:p w14:paraId="562C73DA" w14:textId="77777777" w:rsidR="002F2C20" w:rsidRPr="002F2C20" w:rsidRDefault="002F2C20" w:rsidP="004C5D70">
            <w:pPr>
              <w:rPr>
                <w:rFonts w:ascii="Arial" w:hAnsi="Arial" w:cs="Arial"/>
                <w:b/>
                <w:bCs/>
              </w:rPr>
            </w:pPr>
          </w:p>
        </w:tc>
        <w:tc>
          <w:tcPr>
            <w:tcW w:w="6052" w:type="dxa"/>
          </w:tcPr>
          <w:p w14:paraId="02655973"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Approaches for the inclusion of children who have English as an additional language</w:t>
            </w:r>
          </w:p>
        </w:tc>
        <w:tc>
          <w:tcPr>
            <w:tcW w:w="6521" w:type="dxa"/>
            <w:vMerge/>
            <w:shd w:val="clear" w:color="auto" w:fill="D9D9D9" w:themeFill="background1" w:themeFillShade="D9"/>
          </w:tcPr>
          <w:p w14:paraId="05254FCC" w14:textId="77777777" w:rsidR="002F2C20" w:rsidRPr="002F2C20" w:rsidRDefault="002F2C20" w:rsidP="004C5D70">
            <w:pPr>
              <w:rPr>
                <w:rFonts w:ascii="Arial" w:hAnsi="Arial" w:cs="Arial"/>
              </w:rPr>
            </w:pPr>
          </w:p>
        </w:tc>
      </w:tr>
      <w:tr w:rsidR="002F2C20" w:rsidRPr="002F2C20" w14:paraId="15C920FC" w14:textId="77777777" w:rsidTr="0090704E">
        <w:tc>
          <w:tcPr>
            <w:tcW w:w="2448" w:type="dxa"/>
            <w:vMerge/>
          </w:tcPr>
          <w:p w14:paraId="6B55EB10" w14:textId="77777777" w:rsidR="002F2C20" w:rsidRPr="002F2C20" w:rsidRDefault="002F2C20" w:rsidP="004C5D70">
            <w:pPr>
              <w:rPr>
                <w:rFonts w:ascii="Arial" w:hAnsi="Arial" w:cs="Arial"/>
                <w:b/>
                <w:bCs/>
              </w:rPr>
            </w:pPr>
          </w:p>
        </w:tc>
        <w:tc>
          <w:tcPr>
            <w:tcW w:w="6052" w:type="dxa"/>
          </w:tcPr>
          <w:p w14:paraId="5A27B468"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The educational disadvantages faced by children who are looked after.</w:t>
            </w:r>
          </w:p>
        </w:tc>
        <w:tc>
          <w:tcPr>
            <w:tcW w:w="6521" w:type="dxa"/>
            <w:vMerge/>
            <w:shd w:val="clear" w:color="auto" w:fill="D9D9D9" w:themeFill="background1" w:themeFillShade="D9"/>
          </w:tcPr>
          <w:p w14:paraId="4040ECCC" w14:textId="77777777" w:rsidR="002F2C20" w:rsidRPr="002F2C20" w:rsidRDefault="002F2C20" w:rsidP="004C5D70">
            <w:pPr>
              <w:rPr>
                <w:rFonts w:ascii="Arial" w:hAnsi="Arial" w:cs="Arial"/>
              </w:rPr>
            </w:pPr>
          </w:p>
        </w:tc>
      </w:tr>
      <w:tr w:rsidR="0044270C" w:rsidRPr="00592BC6" w14:paraId="7ABC963B" w14:textId="77777777" w:rsidTr="0044270C">
        <w:tc>
          <w:tcPr>
            <w:tcW w:w="2448" w:type="dxa"/>
          </w:tcPr>
          <w:p w14:paraId="600312FA" w14:textId="77777777" w:rsidR="0044270C" w:rsidRPr="00592BC6" w:rsidRDefault="0044270C" w:rsidP="004C5D70">
            <w:pPr>
              <w:rPr>
                <w:rFonts w:ascii="Arial" w:hAnsi="Arial" w:cs="Arial"/>
                <w:b/>
                <w:bCs/>
              </w:rPr>
            </w:pPr>
          </w:p>
        </w:tc>
        <w:tc>
          <w:tcPr>
            <w:tcW w:w="6052" w:type="dxa"/>
            <w:shd w:val="clear" w:color="auto" w:fill="C5E0B3" w:themeFill="accent6" w:themeFillTint="66"/>
          </w:tcPr>
          <w:p w14:paraId="70FBD9D5" w14:textId="77777777" w:rsidR="0044270C" w:rsidRPr="00592BC6" w:rsidRDefault="0044270C" w:rsidP="00DF18DE">
            <w:pPr>
              <w:rPr>
                <w:rFonts w:ascii="Arial" w:hAnsi="Arial" w:cs="Arial"/>
                <w:b/>
                <w:bCs/>
              </w:rPr>
            </w:pPr>
            <w:r w:rsidRPr="00592BC6">
              <w:rPr>
                <w:rFonts w:ascii="Arial" w:hAnsi="Arial" w:cs="Arial"/>
                <w:b/>
                <w:bCs/>
              </w:rPr>
              <w:t>Research, literature and resources supporting curriculum design of Phase 3.</w:t>
            </w:r>
          </w:p>
          <w:p w14:paraId="08E0B87E" w14:textId="77777777" w:rsidR="0044270C" w:rsidRPr="00592BC6" w:rsidRDefault="0044270C" w:rsidP="00DF18DE">
            <w:pPr>
              <w:rPr>
                <w:rFonts w:ascii="Arial" w:hAnsi="Arial" w:cs="Arial"/>
              </w:rPr>
            </w:pPr>
            <w:proofErr w:type="spellStart"/>
            <w:proofErr w:type="gramStart"/>
            <w:r w:rsidRPr="00592BC6">
              <w:rPr>
                <w:rFonts w:ascii="Arial" w:hAnsi="Arial" w:cs="Arial"/>
              </w:rPr>
              <w:t>Cole,M</w:t>
            </w:r>
            <w:proofErr w:type="spellEnd"/>
            <w:r w:rsidRPr="00592BC6">
              <w:rPr>
                <w:rFonts w:ascii="Arial" w:hAnsi="Arial" w:cs="Arial"/>
              </w:rPr>
              <w:t>.</w:t>
            </w:r>
            <w:proofErr w:type="gramEnd"/>
            <w:r w:rsidRPr="00592BC6">
              <w:rPr>
                <w:rFonts w:ascii="Arial" w:hAnsi="Arial" w:cs="Arial"/>
              </w:rPr>
              <w:t xml:space="preserve"> ed. 2018. </w:t>
            </w:r>
            <w:r w:rsidRPr="00592BC6">
              <w:rPr>
                <w:rFonts w:ascii="Arial" w:hAnsi="Arial" w:cs="Arial"/>
                <w:i/>
              </w:rPr>
              <w:t xml:space="preserve">Education, equality and human </w:t>
            </w:r>
            <w:proofErr w:type="spellStart"/>
            <w:proofErr w:type="gramStart"/>
            <w:r w:rsidRPr="00592BC6">
              <w:rPr>
                <w:rFonts w:ascii="Arial" w:hAnsi="Arial" w:cs="Arial"/>
                <w:i/>
              </w:rPr>
              <w:t>rights:issues</w:t>
            </w:r>
            <w:proofErr w:type="spellEnd"/>
            <w:proofErr w:type="gramEnd"/>
            <w:r w:rsidRPr="00592BC6">
              <w:rPr>
                <w:rFonts w:ascii="Arial" w:hAnsi="Arial" w:cs="Arial"/>
                <w:i/>
              </w:rPr>
              <w:t xml:space="preserve"> of gender, ‘race’, sexuality and social class</w:t>
            </w:r>
            <w:r w:rsidRPr="00592BC6">
              <w:rPr>
                <w:rFonts w:ascii="Arial" w:hAnsi="Arial" w:cs="Arial"/>
              </w:rPr>
              <w:t>. [E-book] 4</w:t>
            </w:r>
            <w:r w:rsidRPr="00592BC6">
              <w:rPr>
                <w:rFonts w:ascii="Arial" w:hAnsi="Arial" w:cs="Arial"/>
                <w:vertAlign w:val="superscript"/>
              </w:rPr>
              <w:t>th</w:t>
            </w:r>
            <w:r w:rsidRPr="00592BC6">
              <w:rPr>
                <w:rFonts w:ascii="Arial" w:hAnsi="Arial" w:cs="Arial"/>
              </w:rPr>
              <w:t xml:space="preserve"> </w:t>
            </w:r>
            <w:proofErr w:type="spellStart"/>
            <w:r w:rsidRPr="00592BC6">
              <w:rPr>
                <w:rFonts w:ascii="Arial" w:hAnsi="Arial" w:cs="Arial"/>
              </w:rPr>
              <w:t>Edn</w:t>
            </w:r>
            <w:proofErr w:type="spellEnd"/>
            <w:r w:rsidRPr="00592BC6">
              <w:rPr>
                <w:rFonts w:ascii="Arial" w:hAnsi="Arial" w:cs="Arial"/>
              </w:rPr>
              <w:t xml:space="preserve">. </w:t>
            </w:r>
            <w:proofErr w:type="spellStart"/>
            <w:proofErr w:type="gramStart"/>
            <w:r w:rsidRPr="00592BC6">
              <w:rPr>
                <w:rFonts w:ascii="Arial" w:hAnsi="Arial" w:cs="Arial"/>
              </w:rPr>
              <w:t>London:Routledge</w:t>
            </w:r>
            <w:proofErr w:type="spellEnd"/>
            <w:proofErr w:type="gramEnd"/>
            <w:r w:rsidRPr="00592BC6">
              <w:rPr>
                <w:rFonts w:ascii="Arial" w:hAnsi="Arial" w:cs="Arial"/>
              </w:rPr>
              <w:t xml:space="preserve">. </w:t>
            </w:r>
          </w:p>
          <w:p w14:paraId="301273D8" w14:textId="77777777" w:rsidR="0044270C" w:rsidRPr="00592BC6" w:rsidRDefault="0044270C" w:rsidP="00DF18DE">
            <w:pPr>
              <w:rPr>
                <w:rFonts w:ascii="Arial" w:hAnsi="Arial" w:cs="Arial"/>
              </w:rPr>
            </w:pPr>
            <w:r w:rsidRPr="00592BC6">
              <w:rPr>
                <w:rFonts w:ascii="Arial" w:hAnsi="Arial" w:cs="Arial"/>
              </w:rPr>
              <w:t xml:space="preserve">Available from: </w:t>
            </w:r>
          </w:p>
          <w:p w14:paraId="4EF2F68A" w14:textId="77777777" w:rsidR="0044270C" w:rsidRPr="00592BC6" w:rsidRDefault="004D6318" w:rsidP="00DF18DE">
            <w:pPr>
              <w:rPr>
                <w:rFonts w:ascii="Arial" w:hAnsi="Arial" w:cs="Arial"/>
              </w:rPr>
            </w:pPr>
            <w:hyperlink r:id="rId11" w:history="1">
              <w:r w:rsidR="0044270C" w:rsidRPr="00592BC6">
                <w:rPr>
                  <w:rStyle w:val="Hyperlink"/>
                  <w:rFonts w:ascii="Arial" w:hAnsi="Arial" w:cs="Arial"/>
                </w:rPr>
                <w:t>https://edgehill.on.worldcat.org/oclc/1010662989</w:t>
              </w:r>
            </w:hyperlink>
          </w:p>
          <w:p w14:paraId="59E8FA80" w14:textId="77777777" w:rsidR="0044270C" w:rsidRPr="00592BC6" w:rsidRDefault="0044270C" w:rsidP="00DF18DE">
            <w:pPr>
              <w:rPr>
                <w:rFonts w:ascii="Arial" w:hAnsi="Arial" w:cs="Arial"/>
              </w:rPr>
            </w:pPr>
          </w:p>
          <w:p w14:paraId="59DEEFB1" w14:textId="77777777" w:rsidR="0044270C" w:rsidRPr="00592BC6" w:rsidRDefault="0044270C" w:rsidP="00DF18DE">
            <w:pPr>
              <w:rPr>
                <w:rFonts w:ascii="Arial" w:hAnsi="Arial" w:cs="Arial"/>
              </w:rPr>
            </w:pPr>
            <w:r w:rsidRPr="00592BC6">
              <w:rPr>
                <w:rFonts w:ascii="Arial" w:hAnsi="Arial" w:cs="Arial"/>
              </w:rPr>
              <w:t>[Accessed 18 February 2022]</w:t>
            </w:r>
          </w:p>
          <w:p w14:paraId="589E486B" w14:textId="77777777" w:rsidR="0044270C" w:rsidRPr="00592BC6" w:rsidRDefault="0044270C" w:rsidP="00DF18DE">
            <w:pPr>
              <w:rPr>
                <w:rFonts w:ascii="Arial" w:hAnsi="Arial" w:cs="Arial"/>
              </w:rPr>
            </w:pPr>
          </w:p>
          <w:p w14:paraId="4B4D1905" w14:textId="77777777" w:rsidR="0044270C" w:rsidRPr="00592BC6" w:rsidRDefault="0044270C" w:rsidP="00DF18DE">
            <w:pPr>
              <w:rPr>
                <w:rFonts w:ascii="Arial" w:hAnsi="Arial" w:cs="Arial"/>
              </w:rPr>
            </w:pPr>
            <w:r w:rsidRPr="00592BC6">
              <w:rPr>
                <w:rFonts w:ascii="Arial" w:hAnsi="Arial" w:cs="Arial"/>
              </w:rPr>
              <w:t xml:space="preserve">Education Endowment Foundation.2021. The EEF guide to the Pupil Premium. </w:t>
            </w:r>
            <w:proofErr w:type="spellStart"/>
            <w:proofErr w:type="gramStart"/>
            <w:r w:rsidRPr="00592BC6">
              <w:rPr>
                <w:rFonts w:ascii="Arial" w:hAnsi="Arial" w:cs="Arial"/>
              </w:rPr>
              <w:t>London:EEF</w:t>
            </w:r>
            <w:proofErr w:type="spellEnd"/>
            <w:proofErr w:type="gramEnd"/>
            <w:r w:rsidRPr="00592BC6">
              <w:rPr>
                <w:rFonts w:ascii="Arial" w:hAnsi="Arial" w:cs="Arial"/>
              </w:rPr>
              <w:t xml:space="preserve">. </w:t>
            </w:r>
          </w:p>
          <w:p w14:paraId="67C5C116" w14:textId="77777777" w:rsidR="0044270C" w:rsidRPr="00592BC6" w:rsidRDefault="0044270C" w:rsidP="00DF18DE">
            <w:pPr>
              <w:rPr>
                <w:rFonts w:ascii="Arial" w:hAnsi="Arial" w:cs="Arial"/>
              </w:rPr>
            </w:pPr>
          </w:p>
          <w:p w14:paraId="288D54E4" w14:textId="77777777" w:rsidR="0044270C" w:rsidRPr="00592BC6" w:rsidRDefault="0044270C" w:rsidP="00DF18DE">
            <w:pPr>
              <w:rPr>
                <w:rFonts w:ascii="Arial" w:hAnsi="Arial" w:cs="Arial"/>
              </w:rPr>
            </w:pPr>
            <w:proofErr w:type="spellStart"/>
            <w:r w:rsidRPr="00592BC6">
              <w:rPr>
                <w:rFonts w:ascii="Arial" w:hAnsi="Arial" w:cs="Arial"/>
              </w:rPr>
              <w:t>Moffat</w:t>
            </w:r>
            <w:proofErr w:type="spellEnd"/>
            <w:r w:rsidRPr="00592BC6">
              <w:rPr>
                <w:rFonts w:ascii="Arial" w:hAnsi="Arial" w:cs="Arial"/>
              </w:rPr>
              <w:t xml:space="preserve">, A. 2017. </w:t>
            </w:r>
            <w:r w:rsidR="00FC6261" w:rsidRPr="00592BC6">
              <w:rPr>
                <w:rStyle w:val="FootnoteReference"/>
                <w:rFonts w:ascii="Arial" w:hAnsi="Arial" w:cs="Arial"/>
              </w:rPr>
              <w:footnoteReference w:id="2"/>
            </w:r>
            <w:r w:rsidRPr="00592BC6">
              <w:rPr>
                <w:rFonts w:ascii="Arial" w:hAnsi="Arial" w:cs="Arial"/>
                <w:i/>
              </w:rPr>
              <w:t>No Outsiders in our school: Teaching the Equality Act in primary schools</w:t>
            </w:r>
            <w:r w:rsidRPr="00592BC6">
              <w:rPr>
                <w:rFonts w:ascii="Arial" w:hAnsi="Arial" w:cs="Arial"/>
              </w:rPr>
              <w:t>. [E-book] London: Routledge.</w:t>
            </w:r>
          </w:p>
          <w:p w14:paraId="50FE77E2" w14:textId="77777777" w:rsidR="0044270C" w:rsidRPr="00592BC6" w:rsidRDefault="0044270C" w:rsidP="00DF18DE">
            <w:pPr>
              <w:rPr>
                <w:rFonts w:ascii="Arial" w:hAnsi="Arial" w:cs="Arial"/>
              </w:rPr>
            </w:pPr>
            <w:r w:rsidRPr="00592BC6">
              <w:rPr>
                <w:rFonts w:ascii="Arial" w:hAnsi="Arial" w:cs="Arial"/>
              </w:rPr>
              <w:t xml:space="preserve">Available from: </w:t>
            </w:r>
          </w:p>
          <w:p w14:paraId="4D49F6C3" w14:textId="77777777" w:rsidR="0044270C" w:rsidRPr="00592BC6" w:rsidRDefault="004D6318" w:rsidP="00DF18DE">
            <w:pPr>
              <w:rPr>
                <w:rFonts w:ascii="Arial" w:hAnsi="Arial" w:cs="Arial"/>
              </w:rPr>
            </w:pPr>
            <w:hyperlink r:id="rId12" w:history="1">
              <w:r w:rsidR="0044270C" w:rsidRPr="00592BC6">
                <w:rPr>
                  <w:rStyle w:val="Hyperlink"/>
                  <w:rFonts w:ascii="Arial" w:hAnsi="Arial" w:cs="Arial"/>
                </w:rPr>
                <w:t>https://ebookcentral.proquest.com/lib/edgehill/detail.action?docID=4906734</w:t>
              </w:r>
            </w:hyperlink>
          </w:p>
          <w:p w14:paraId="298C72A1" w14:textId="77777777" w:rsidR="0044270C" w:rsidRPr="00592BC6" w:rsidRDefault="0044270C" w:rsidP="00DF18DE">
            <w:pPr>
              <w:rPr>
                <w:rFonts w:ascii="Arial" w:hAnsi="Arial" w:cs="Arial"/>
              </w:rPr>
            </w:pPr>
          </w:p>
          <w:p w14:paraId="0C165186" w14:textId="77777777" w:rsidR="0044270C" w:rsidRPr="00592BC6" w:rsidRDefault="0044270C" w:rsidP="00DF18DE">
            <w:pPr>
              <w:rPr>
                <w:rFonts w:ascii="Arial" w:hAnsi="Arial" w:cs="Arial"/>
              </w:rPr>
            </w:pPr>
            <w:r w:rsidRPr="00592BC6">
              <w:rPr>
                <w:rFonts w:ascii="Arial" w:hAnsi="Arial" w:cs="Arial"/>
              </w:rPr>
              <w:t>[Accessed 18 February 2022]</w:t>
            </w:r>
          </w:p>
          <w:p w14:paraId="4F423CA6" w14:textId="77777777" w:rsidR="0044270C" w:rsidRPr="00592BC6" w:rsidRDefault="0044270C" w:rsidP="00DF18DE">
            <w:pPr>
              <w:rPr>
                <w:rFonts w:ascii="Arial" w:hAnsi="Arial" w:cs="Arial"/>
              </w:rPr>
            </w:pPr>
          </w:p>
          <w:p w14:paraId="3B1D8445" w14:textId="77777777" w:rsidR="0044270C" w:rsidRPr="00592BC6" w:rsidRDefault="0044270C" w:rsidP="00DF18DE">
            <w:pPr>
              <w:rPr>
                <w:rFonts w:ascii="Arial" w:hAnsi="Arial" w:cs="Arial"/>
                <w:color w:val="222222"/>
                <w:shd w:val="clear" w:color="auto" w:fill="FFFFFF"/>
              </w:rPr>
            </w:pPr>
          </w:p>
          <w:p w14:paraId="76682E58" w14:textId="77777777" w:rsidR="0044270C" w:rsidRPr="00592BC6" w:rsidRDefault="0044270C" w:rsidP="00DF18DE">
            <w:pPr>
              <w:rPr>
                <w:rFonts w:ascii="Arial" w:hAnsi="Arial" w:cs="Arial"/>
                <w:color w:val="222222"/>
                <w:shd w:val="clear" w:color="auto" w:fill="FFFFFF"/>
              </w:rPr>
            </w:pPr>
          </w:p>
          <w:p w14:paraId="15C6D9A9" w14:textId="77777777" w:rsidR="0044270C" w:rsidRPr="00592BC6" w:rsidRDefault="0044270C" w:rsidP="00DF18DE">
            <w:pPr>
              <w:rPr>
                <w:rFonts w:ascii="Arial" w:hAnsi="Arial" w:cs="Arial"/>
                <w:color w:val="222222"/>
                <w:shd w:val="clear" w:color="auto" w:fill="FFFFFF"/>
              </w:rPr>
            </w:pPr>
          </w:p>
          <w:p w14:paraId="0898ED42" w14:textId="77777777" w:rsidR="0044270C" w:rsidRPr="00592BC6" w:rsidRDefault="0044270C" w:rsidP="00DF18DE">
            <w:pPr>
              <w:rPr>
                <w:rFonts w:ascii="Arial" w:hAnsi="Arial" w:cs="Arial"/>
              </w:rPr>
            </w:pPr>
          </w:p>
        </w:tc>
        <w:tc>
          <w:tcPr>
            <w:tcW w:w="6521" w:type="dxa"/>
            <w:shd w:val="clear" w:color="auto" w:fill="C5E0B3" w:themeFill="accent6" w:themeFillTint="66"/>
          </w:tcPr>
          <w:p w14:paraId="6DD2ADAD" w14:textId="77777777" w:rsidR="0044270C" w:rsidRPr="00592BC6" w:rsidRDefault="0044270C" w:rsidP="00B833DD">
            <w:pPr>
              <w:rPr>
                <w:rFonts w:ascii="Arial" w:hAnsi="Arial" w:cs="Arial"/>
                <w:b/>
                <w:bCs/>
              </w:rPr>
            </w:pPr>
            <w:r w:rsidRPr="00592BC6">
              <w:rPr>
                <w:rFonts w:ascii="Arial" w:hAnsi="Arial" w:cs="Arial"/>
                <w:b/>
                <w:bCs/>
              </w:rPr>
              <w:lastRenderedPageBreak/>
              <w:t>Assessment for Phase 3</w:t>
            </w:r>
          </w:p>
          <w:p w14:paraId="465DC899" w14:textId="77777777" w:rsidR="0044270C" w:rsidRPr="00592BC6" w:rsidRDefault="0044270C" w:rsidP="00B833DD">
            <w:pPr>
              <w:rPr>
                <w:rFonts w:ascii="Arial" w:hAnsi="Arial" w:cs="Arial"/>
                <w:b/>
                <w:bCs/>
              </w:rPr>
            </w:pPr>
            <w:r w:rsidRPr="00592BC6">
              <w:rPr>
                <w:rFonts w:ascii="Arial" w:hAnsi="Arial" w:cs="Arial"/>
              </w:rPr>
              <w:t>Mentors will monitor EPP and checklist for EDI on professional practice.</w:t>
            </w:r>
            <w:r w:rsidRPr="00592BC6">
              <w:t xml:space="preserve"> </w:t>
            </w:r>
            <w:r w:rsidRPr="00592BC6">
              <w:rPr>
                <w:rFonts w:ascii="Arial" w:hAnsi="Arial" w:cs="Arial"/>
              </w:rPr>
              <w:t>Evidence noted in EPP and recorded by the students.</w:t>
            </w:r>
          </w:p>
          <w:p w14:paraId="16E56E13" w14:textId="77777777" w:rsidR="0044270C" w:rsidRPr="00592BC6" w:rsidRDefault="0044270C" w:rsidP="00957371">
            <w:pPr>
              <w:pStyle w:val="CommentText"/>
              <w:rPr>
                <w:rFonts w:cs="Arial"/>
                <w:sz w:val="22"/>
                <w:szCs w:val="22"/>
              </w:rPr>
            </w:pPr>
            <w:r w:rsidRPr="00592BC6">
              <w:rPr>
                <w:sz w:val="22"/>
                <w:szCs w:val="22"/>
              </w:rPr>
              <w:t>(Coverage- Inclusion Conferences explore techniques for advancing EDI; The importance of a whole school approach covered in the PSHE sessions).</w:t>
            </w:r>
          </w:p>
        </w:tc>
      </w:tr>
    </w:tbl>
    <w:p w14:paraId="2FDC52A4" w14:textId="77777777" w:rsidR="00EE1D6F" w:rsidRPr="002F2C20" w:rsidRDefault="00EE1D6F">
      <w:pPr>
        <w:rPr>
          <w:rFonts w:ascii="Arial" w:hAnsi="Arial" w:cs="Arial"/>
        </w:rPr>
      </w:pPr>
    </w:p>
    <w:sectPr w:rsidR="00EE1D6F" w:rsidRPr="002F2C20" w:rsidSect="003F18FD">
      <w:footerReference w:type="default" r:id="rId1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33E4" w14:textId="77777777" w:rsidR="00054B0F" w:rsidRDefault="00054B0F" w:rsidP="00FD0E13">
      <w:pPr>
        <w:spacing w:after="0" w:line="240" w:lineRule="auto"/>
      </w:pPr>
      <w:r>
        <w:separator/>
      </w:r>
    </w:p>
  </w:endnote>
  <w:endnote w:type="continuationSeparator" w:id="0">
    <w:p w14:paraId="75DE8C35" w14:textId="77777777" w:rsidR="00054B0F" w:rsidRDefault="00054B0F" w:rsidP="00FD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7F7F58A56B64F9697A16CA07BA24520"/>
      </w:placeholder>
      <w:temporary/>
      <w:showingPlcHdr/>
    </w:sdtPr>
    <w:sdtEndPr/>
    <w:sdtContent>
      <w:p w14:paraId="59392307" w14:textId="77777777" w:rsidR="00E9728C" w:rsidRDefault="00E9728C">
        <w:pPr>
          <w:pStyle w:val="Footer"/>
        </w:pPr>
        <w:r>
          <w:t>[Type text]</w:t>
        </w:r>
      </w:p>
    </w:sdtContent>
  </w:sdt>
  <w:p w14:paraId="0001A807" w14:textId="77777777" w:rsidR="00E9728C" w:rsidRDefault="00E97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2523" w14:textId="77777777" w:rsidR="00054B0F" w:rsidRDefault="00054B0F" w:rsidP="00FD0E13">
      <w:pPr>
        <w:spacing w:after="0" w:line="240" w:lineRule="auto"/>
      </w:pPr>
      <w:r>
        <w:separator/>
      </w:r>
    </w:p>
  </w:footnote>
  <w:footnote w:type="continuationSeparator" w:id="0">
    <w:p w14:paraId="0C152191" w14:textId="77777777" w:rsidR="00054B0F" w:rsidRDefault="00054B0F" w:rsidP="00FD0E13">
      <w:pPr>
        <w:spacing w:after="0" w:line="240" w:lineRule="auto"/>
      </w:pPr>
      <w:r>
        <w:continuationSeparator/>
      </w:r>
    </w:p>
  </w:footnote>
  <w:footnote w:id="1">
    <w:p w14:paraId="3D44692B" w14:textId="77777777" w:rsidR="00FD0E13" w:rsidRDefault="00FD0E13">
      <w:pPr>
        <w:pStyle w:val="FootnoteText"/>
      </w:pPr>
      <w:r>
        <w:rPr>
          <w:rFonts w:cs="Arial"/>
          <w:color w:val="222222"/>
          <w:shd w:val="clear" w:color="auto" w:fill="FFFFFF"/>
        </w:rPr>
        <w:t xml:space="preserve">Schuelka, M.J., 2018. </w:t>
      </w:r>
      <w:r w:rsidRPr="004E174A">
        <w:rPr>
          <w:rFonts w:cs="Arial"/>
          <w:i/>
          <w:color w:val="222222"/>
          <w:shd w:val="clear" w:color="auto" w:fill="FFFFFF"/>
        </w:rPr>
        <w:t>Implementing inclusive education</w:t>
      </w:r>
      <w:r>
        <w:rPr>
          <w:rFonts w:cs="Arial"/>
          <w:color w:val="222222"/>
          <w:shd w:val="clear" w:color="auto" w:fill="FFFFFF"/>
        </w:rPr>
        <w:t>. Birmingham: University of Birmingham</w:t>
      </w:r>
      <w:r>
        <w:rPr>
          <w:rStyle w:val="FootnoteReference"/>
        </w:rPr>
        <w:t xml:space="preserve"> </w:t>
      </w:r>
      <w:r>
        <w:rPr>
          <w:rStyle w:val="FootnoteReference"/>
        </w:rPr>
        <w:footnoteRef/>
      </w:r>
      <w:r>
        <w:t xml:space="preserve"> </w:t>
      </w:r>
    </w:p>
  </w:footnote>
  <w:footnote w:id="2">
    <w:p w14:paraId="0483782F" w14:textId="77777777" w:rsidR="00FC6261" w:rsidRDefault="00FC6261">
      <w:pPr>
        <w:pStyle w:val="FootnoteText"/>
      </w:pPr>
      <w:r>
        <w:rPr>
          <w:rStyle w:val="FootnoteReference"/>
        </w:rPr>
        <w:footnoteRef/>
      </w:r>
      <w:r>
        <w:t xml:space="preserve"> Focuses on a whole school approach.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D4B"/>
    <w:multiLevelType w:val="hybridMultilevel"/>
    <w:tmpl w:val="2F74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D5238E"/>
    <w:multiLevelType w:val="hybridMultilevel"/>
    <w:tmpl w:val="524C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66030"/>
    <w:multiLevelType w:val="hybridMultilevel"/>
    <w:tmpl w:val="A372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472736"/>
    <w:multiLevelType w:val="hybridMultilevel"/>
    <w:tmpl w:val="8158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7483A"/>
    <w:multiLevelType w:val="hybridMultilevel"/>
    <w:tmpl w:val="533A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8"/>
  </w:num>
  <w:num w:numId="4">
    <w:abstractNumId w:val="3"/>
  </w:num>
  <w:num w:numId="5">
    <w:abstractNumId w:val="11"/>
  </w:num>
  <w:num w:numId="6">
    <w:abstractNumId w:val="10"/>
  </w:num>
  <w:num w:numId="7">
    <w:abstractNumId w:val="13"/>
  </w:num>
  <w:num w:numId="8">
    <w:abstractNumId w:val="19"/>
  </w:num>
  <w:num w:numId="9">
    <w:abstractNumId w:val="15"/>
  </w:num>
  <w:num w:numId="10">
    <w:abstractNumId w:val="18"/>
  </w:num>
  <w:num w:numId="11">
    <w:abstractNumId w:val="7"/>
  </w:num>
  <w:num w:numId="12">
    <w:abstractNumId w:val="1"/>
  </w:num>
  <w:num w:numId="13">
    <w:abstractNumId w:val="2"/>
  </w:num>
  <w:num w:numId="14">
    <w:abstractNumId w:val="6"/>
  </w:num>
  <w:num w:numId="15">
    <w:abstractNumId w:val="16"/>
  </w:num>
  <w:num w:numId="16">
    <w:abstractNumId w:val="14"/>
  </w:num>
  <w:num w:numId="17">
    <w:abstractNumId w:val="9"/>
  </w:num>
  <w:num w:numId="18">
    <w:abstractNumId w:val="4"/>
  </w:num>
  <w:num w:numId="19">
    <w:abstractNumId w:val="0"/>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D6E"/>
    <w:rsid w:val="00052598"/>
    <w:rsid w:val="00054B0F"/>
    <w:rsid w:val="00095D29"/>
    <w:rsid w:val="000A20A4"/>
    <w:rsid w:val="000C5C7B"/>
    <w:rsid w:val="000F674B"/>
    <w:rsid w:val="00134EBE"/>
    <w:rsid w:val="00147191"/>
    <w:rsid w:val="00147261"/>
    <w:rsid w:val="001477C9"/>
    <w:rsid w:val="001601F3"/>
    <w:rsid w:val="001A0513"/>
    <w:rsid w:val="001D0426"/>
    <w:rsid w:val="002065B0"/>
    <w:rsid w:val="00257EEF"/>
    <w:rsid w:val="002701A9"/>
    <w:rsid w:val="00282124"/>
    <w:rsid w:val="002D5D23"/>
    <w:rsid w:val="002F2C20"/>
    <w:rsid w:val="003052AC"/>
    <w:rsid w:val="00313228"/>
    <w:rsid w:val="00381135"/>
    <w:rsid w:val="003C0194"/>
    <w:rsid w:val="003E0402"/>
    <w:rsid w:val="003E586F"/>
    <w:rsid w:val="003F18FD"/>
    <w:rsid w:val="003F4316"/>
    <w:rsid w:val="00407FA1"/>
    <w:rsid w:val="0044270C"/>
    <w:rsid w:val="00445C45"/>
    <w:rsid w:val="004B5BD7"/>
    <w:rsid w:val="004C5D70"/>
    <w:rsid w:val="004D2DD7"/>
    <w:rsid w:val="004D6318"/>
    <w:rsid w:val="004F0E7F"/>
    <w:rsid w:val="00540C29"/>
    <w:rsid w:val="0054220B"/>
    <w:rsid w:val="005547BD"/>
    <w:rsid w:val="00577321"/>
    <w:rsid w:val="0058277E"/>
    <w:rsid w:val="00592BC6"/>
    <w:rsid w:val="005F0DBA"/>
    <w:rsid w:val="00605E9E"/>
    <w:rsid w:val="00620D6E"/>
    <w:rsid w:val="00694342"/>
    <w:rsid w:val="006B05D8"/>
    <w:rsid w:val="006D6803"/>
    <w:rsid w:val="00712BBB"/>
    <w:rsid w:val="00744BA8"/>
    <w:rsid w:val="007A5345"/>
    <w:rsid w:val="007D433F"/>
    <w:rsid w:val="00821C62"/>
    <w:rsid w:val="008267A6"/>
    <w:rsid w:val="008A00BE"/>
    <w:rsid w:val="0090704E"/>
    <w:rsid w:val="00946C65"/>
    <w:rsid w:val="00957371"/>
    <w:rsid w:val="00984EB5"/>
    <w:rsid w:val="00991D34"/>
    <w:rsid w:val="009B4B5E"/>
    <w:rsid w:val="00A074FE"/>
    <w:rsid w:val="00A358FA"/>
    <w:rsid w:val="00AA174A"/>
    <w:rsid w:val="00AD10ED"/>
    <w:rsid w:val="00B12E92"/>
    <w:rsid w:val="00B22DA8"/>
    <w:rsid w:val="00B22F0B"/>
    <w:rsid w:val="00B4157A"/>
    <w:rsid w:val="00B53DBB"/>
    <w:rsid w:val="00B833DD"/>
    <w:rsid w:val="00B94399"/>
    <w:rsid w:val="00B9533B"/>
    <w:rsid w:val="00BA6148"/>
    <w:rsid w:val="00BD4F27"/>
    <w:rsid w:val="00C22210"/>
    <w:rsid w:val="00C65840"/>
    <w:rsid w:val="00C74B5E"/>
    <w:rsid w:val="00D0599C"/>
    <w:rsid w:val="00D80F5A"/>
    <w:rsid w:val="00DA5573"/>
    <w:rsid w:val="00DB4290"/>
    <w:rsid w:val="00DB5F37"/>
    <w:rsid w:val="00DF0FD3"/>
    <w:rsid w:val="00DF2D56"/>
    <w:rsid w:val="00DF4526"/>
    <w:rsid w:val="00E430C6"/>
    <w:rsid w:val="00E9728C"/>
    <w:rsid w:val="00EB530B"/>
    <w:rsid w:val="00EC7799"/>
    <w:rsid w:val="00EE1D6F"/>
    <w:rsid w:val="00F250D9"/>
    <w:rsid w:val="00F60D1E"/>
    <w:rsid w:val="00F60DDF"/>
    <w:rsid w:val="00F87436"/>
    <w:rsid w:val="00FA1EAD"/>
    <w:rsid w:val="00FC132F"/>
    <w:rsid w:val="00FC6261"/>
    <w:rsid w:val="00FC74EE"/>
    <w:rsid w:val="00FC7676"/>
    <w:rsid w:val="00FD0E13"/>
    <w:rsid w:val="00FF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E2CB"/>
  <w15:docId w15:val="{5AEFE0F6-D39B-41F6-95C2-981854DB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0E1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D0E13"/>
    <w:rPr>
      <w:rFonts w:ascii="Arial" w:hAnsi="Arial"/>
      <w:sz w:val="20"/>
      <w:szCs w:val="20"/>
    </w:rPr>
  </w:style>
  <w:style w:type="character" w:styleId="FootnoteReference">
    <w:name w:val="footnote reference"/>
    <w:basedOn w:val="DefaultParagraphFont"/>
    <w:uiPriority w:val="99"/>
    <w:semiHidden/>
    <w:unhideWhenUsed/>
    <w:rsid w:val="00FD0E13"/>
    <w:rPr>
      <w:vertAlign w:val="superscript"/>
    </w:rPr>
  </w:style>
  <w:style w:type="paragraph" w:styleId="CommentText">
    <w:name w:val="annotation text"/>
    <w:basedOn w:val="Normal"/>
    <w:link w:val="CommentTextChar"/>
    <w:uiPriority w:val="99"/>
    <w:unhideWhenUsed/>
    <w:rsid w:val="00FD0E13"/>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FD0E13"/>
    <w:rPr>
      <w:rFonts w:ascii="Arial" w:hAnsi="Arial"/>
      <w:sz w:val="20"/>
      <w:szCs w:val="20"/>
    </w:rPr>
  </w:style>
  <w:style w:type="paragraph" w:styleId="NormalWeb">
    <w:name w:val="Normal (Web)"/>
    <w:basedOn w:val="Normal"/>
    <w:uiPriority w:val="99"/>
    <w:unhideWhenUsed/>
    <w:rsid w:val="00FD0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C0194"/>
    <w:rPr>
      <w:sz w:val="16"/>
      <w:szCs w:val="16"/>
    </w:rPr>
  </w:style>
  <w:style w:type="paragraph" w:styleId="CommentSubject">
    <w:name w:val="annotation subject"/>
    <w:basedOn w:val="CommentText"/>
    <w:next w:val="CommentText"/>
    <w:link w:val="CommentSubjectChar"/>
    <w:uiPriority w:val="99"/>
    <w:semiHidden/>
    <w:unhideWhenUsed/>
    <w:rsid w:val="003C019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C0194"/>
    <w:rPr>
      <w:rFonts w:ascii="Arial" w:hAnsi="Arial"/>
      <w:b/>
      <w:bCs/>
      <w:sz w:val="20"/>
      <w:szCs w:val="20"/>
    </w:rPr>
  </w:style>
  <w:style w:type="paragraph" w:styleId="BalloonText">
    <w:name w:val="Balloon Text"/>
    <w:basedOn w:val="Normal"/>
    <w:link w:val="BalloonTextChar"/>
    <w:uiPriority w:val="99"/>
    <w:semiHidden/>
    <w:unhideWhenUsed/>
    <w:rsid w:val="00282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24"/>
    <w:rPr>
      <w:rFonts w:ascii="Segoe UI" w:hAnsi="Segoe UI" w:cs="Segoe UI"/>
      <w:sz w:val="18"/>
      <w:szCs w:val="18"/>
    </w:rPr>
  </w:style>
  <w:style w:type="character" w:styleId="Hyperlink">
    <w:name w:val="Hyperlink"/>
    <w:basedOn w:val="DefaultParagraphFont"/>
    <w:uiPriority w:val="99"/>
    <w:unhideWhenUsed/>
    <w:rsid w:val="00E9728C"/>
    <w:rPr>
      <w:color w:val="0563C1" w:themeColor="hyperlink"/>
      <w:u w:val="single"/>
    </w:rPr>
  </w:style>
  <w:style w:type="paragraph" w:styleId="Header">
    <w:name w:val="header"/>
    <w:basedOn w:val="Normal"/>
    <w:link w:val="HeaderChar"/>
    <w:uiPriority w:val="99"/>
    <w:semiHidden/>
    <w:unhideWhenUsed/>
    <w:rsid w:val="00E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728C"/>
  </w:style>
  <w:style w:type="paragraph" w:styleId="Footer">
    <w:name w:val="footer"/>
    <w:basedOn w:val="Normal"/>
    <w:link w:val="FooterChar"/>
    <w:uiPriority w:val="99"/>
    <w:unhideWhenUsed/>
    <w:rsid w:val="00E9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sy-read-the-equality-act-making-equality-re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bookcentral.proquest.com/lib/edgehill/detail.action?docID=49067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gehill.on.worldcat.org/oclc/1010662989"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dgehill.on.worldcat.org/oclc/841201176" TargetMode="External"/><Relationship Id="rId4" Type="http://schemas.openxmlformats.org/officeDocument/2006/relationships/settings" Target="settings.xml"/><Relationship Id="rId9" Type="http://schemas.openxmlformats.org/officeDocument/2006/relationships/hyperlink" Target="https://edgehill.on.worldcat.org/oclc/99376273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F7F58A56B64F9697A16CA07BA24520"/>
        <w:category>
          <w:name w:val="General"/>
          <w:gallery w:val="placeholder"/>
        </w:category>
        <w:types>
          <w:type w:val="bbPlcHdr"/>
        </w:types>
        <w:behaviors>
          <w:behavior w:val="content"/>
        </w:behaviors>
        <w:guid w:val="{48E6FDB3-FA75-42BA-B543-F6CFA3D36768}"/>
      </w:docPartPr>
      <w:docPartBody>
        <w:p w:rsidR="00A206A3" w:rsidRDefault="004408D4" w:rsidP="004408D4">
          <w:pPr>
            <w:pStyle w:val="17F7F58A56B64F9697A16CA07BA245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08D4"/>
    <w:rsid w:val="004408D4"/>
    <w:rsid w:val="00A206A3"/>
    <w:rsid w:val="00CC7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7F58A56B64F9697A16CA07BA24520">
    <w:name w:val="17F7F58A56B64F9697A16CA07BA24520"/>
    <w:rsid w:val="00440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257D-F791-4035-A975-740F9508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Greenwich</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Pinar Robinson</cp:lastModifiedBy>
  <cp:revision>7</cp:revision>
  <dcterms:created xsi:type="dcterms:W3CDTF">2022-02-18T17:04:00Z</dcterms:created>
  <dcterms:modified xsi:type="dcterms:W3CDTF">2022-03-03T11:15:00Z</dcterms:modified>
</cp:coreProperties>
</file>