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D32" w14:textId="77777777" w:rsidR="00BB5E5F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Primary Initial Teacher Education: Curriculum Plan</w:t>
      </w:r>
    </w:p>
    <w:p w14:paraId="672A6659" w14:textId="77777777" w:rsidR="00B93358" w:rsidRPr="00B93358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41D72F4" w14:textId="20C83383" w:rsidR="00BB5E5F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Assessment</w:t>
      </w:r>
      <w:r w:rsidR="000767F9"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Undergraduate Programmes</w:t>
      </w:r>
    </w:p>
    <w:p w14:paraId="3B6CDDA4" w14:textId="5A7FA721" w:rsidR="003E0536" w:rsidRDefault="003E0536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E3B92EC" w14:textId="21EC8647" w:rsidR="003E0536" w:rsidRDefault="003E0536" w:rsidP="003E05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</w:rPr>
      </w:pPr>
      <w:r w:rsidRPr="007C50DB">
        <w:rPr>
          <w:rFonts w:ascii="Arial" w:eastAsia="Arial" w:hAnsi="Arial" w:cs="Arial"/>
          <w:b/>
          <w:bCs/>
          <w:highlight w:val="cyan"/>
        </w:rPr>
        <w:t xml:space="preserve">Objectives </w:t>
      </w:r>
      <w:r w:rsidR="007C50DB" w:rsidRPr="007C50DB">
        <w:rPr>
          <w:rFonts w:ascii="Arial" w:eastAsia="Arial" w:hAnsi="Arial" w:cs="Arial"/>
          <w:b/>
          <w:bCs/>
          <w:highlight w:val="cyan"/>
        </w:rPr>
        <w:t>highlighted</w:t>
      </w:r>
      <w:r w:rsidRPr="007C50DB">
        <w:rPr>
          <w:rFonts w:ascii="Arial" w:eastAsia="Arial" w:hAnsi="Arial" w:cs="Arial"/>
          <w:b/>
          <w:bCs/>
          <w:highlight w:val="cyan"/>
        </w:rPr>
        <w:t xml:space="preserve"> blue indicate </w:t>
      </w:r>
      <w:proofErr w:type="gramStart"/>
      <w:r w:rsidRPr="007C50DB">
        <w:rPr>
          <w:rFonts w:ascii="Arial" w:eastAsia="Arial" w:hAnsi="Arial" w:cs="Arial"/>
          <w:b/>
          <w:bCs/>
          <w:highlight w:val="cyan"/>
        </w:rPr>
        <w:t>school based</w:t>
      </w:r>
      <w:proofErr w:type="gramEnd"/>
      <w:r w:rsidRPr="007C50DB">
        <w:rPr>
          <w:rFonts w:ascii="Arial" w:eastAsia="Arial" w:hAnsi="Arial" w:cs="Arial"/>
          <w:b/>
          <w:bCs/>
          <w:highlight w:val="cyan"/>
        </w:rPr>
        <w:t xml:space="preserve"> learning</w:t>
      </w:r>
    </w:p>
    <w:p w14:paraId="2861ED2B" w14:textId="77777777" w:rsidR="007C50DB" w:rsidRDefault="007C50DB" w:rsidP="00282DB6">
      <w:pPr>
        <w:pStyle w:val="Heading1"/>
      </w:pPr>
      <w:r>
        <w:t xml:space="preserve">Curriculum </w:t>
      </w:r>
      <w:r w:rsidRPr="00282DB6">
        <w:t>Intent</w:t>
      </w:r>
      <w:r>
        <w:t xml:space="preserve">: </w:t>
      </w:r>
    </w:p>
    <w:p w14:paraId="4FD451FD" w14:textId="77777777" w:rsidR="007C50DB" w:rsidRDefault="007C50DB" w:rsidP="007C50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Through a combination of evidence informed instruction, directed and independent reading, </w:t>
      </w:r>
      <w:proofErr w:type="gramStart"/>
      <w:r>
        <w:rPr>
          <w:rFonts w:ascii="Arial" w:eastAsia="Arial" w:hAnsi="Arial" w:cs="Arial"/>
          <w:sz w:val="24"/>
          <w:szCs w:val="24"/>
        </w:rPr>
        <w:t>observation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implementation of ideas in schools, trainees will gain an increasing understanding of:</w:t>
      </w:r>
    </w:p>
    <w:p w14:paraId="1F5A446C" w14:textId="77777777" w:rsidR="007C50DB" w:rsidRDefault="007C50DB" w:rsidP="007C50DB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purposes of assessment, and how these inform the best methods of assessment to use</w:t>
      </w:r>
    </w:p>
    <w:p w14:paraId="64FF956F" w14:textId="77777777" w:rsidR="007C50DB" w:rsidRDefault="007C50DB" w:rsidP="007C50DB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principles of assessment for learning</w:t>
      </w:r>
    </w:p>
    <w:p w14:paraId="3C14B7FD" w14:textId="77777777" w:rsidR="007C50DB" w:rsidRDefault="007C50DB" w:rsidP="007C50DB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importance of integrating thinking about assessment into planning</w:t>
      </w:r>
    </w:p>
    <w:p w14:paraId="01E337A3" w14:textId="77777777" w:rsidR="007C50DB" w:rsidRDefault="007C50DB" w:rsidP="007C50DB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key role of feedback</w:t>
      </w:r>
    </w:p>
    <w:p w14:paraId="09E81B09" w14:textId="3BB34604" w:rsidR="007C50DB" w:rsidRPr="007C50DB" w:rsidRDefault="007C50DB" w:rsidP="007C50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They will use this growing understanding to inform their planning and implementation of effective assessment and feedback strategies in the classroom.</w:t>
      </w:r>
    </w:p>
    <w:p w14:paraId="0A37501D" w14:textId="77777777" w:rsidR="00B93358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33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471"/>
        <w:gridCol w:w="5405"/>
      </w:tblGrid>
      <w:tr w:rsidR="00BB5E5F" w14:paraId="31114FEC" w14:textId="77777777" w:rsidTr="007C50DB">
        <w:trPr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661B0C4B" w14:textId="77777777" w:rsidR="00BB5E5F" w:rsidRDefault="00B93358" w:rsidP="00B9335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3FA849DE" w14:textId="77777777" w:rsidR="00BB5E5F" w:rsidRDefault="00B93358" w:rsidP="00B9335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 w:themeFill="accent1" w:themeFillTint="66"/>
          </w:tcPr>
          <w:p w14:paraId="35D33426" w14:textId="77777777" w:rsidR="00BB5E5F" w:rsidRDefault="00B93358" w:rsidP="00B9335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how to…</w:t>
            </w:r>
          </w:p>
        </w:tc>
      </w:tr>
      <w:tr w:rsidR="0009598E" w:rsidRPr="000767F9" w14:paraId="31FCE09E" w14:textId="77777777" w:rsidTr="007C50DB">
        <w:tc>
          <w:tcPr>
            <w:tcW w:w="2448" w:type="dxa"/>
            <w:vMerge w:val="restart"/>
          </w:tcPr>
          <w:p w14:paraId="74970F1E" w14:textId="77777777" w:rsidR="0009598E" w:rsidRPr="000767F9" w:rsidRDefault="0009598E" w:rsidP="00B93358">
            <w:pPr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 w:rsidRPr="000767F9">
              <w:rPr>
                <w:rFonts w:ascii="Arial" w:eastAsia="Arial" w:hAnsi="Arial" w:cs="Arial"/>
                <w:b/>
              </w:rPr>
              <w:t>Phase 1</w:t>
            </w:r>
          </w:p>
          <w:p w14:paraId="02EB378F" w14:textId="77777777" w:rsidR="0009598E" w:rsidRPr="000767F9" w:rsidRDefault="0009598E" w:rsidP="00B933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71" w:type="dxa"/>
          </w:tcPr>
          <w:p w14:paraId="74DF0C88" w14:textId="77777777" w:rsidR="0009598E" w:rsidRPr="000767F9" w:rsidRDefault="0009598E" w:rsidP="00B93358">
            <w:pPr>
              <w:shd w:val="clear" w:color="auto" w:fill="FFFFFF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know: </w:t>
            </w:r>
          </w:p>
        </w:tc>
        <w:tc>
          <w:tcPr>
            <w:tcW w:w="5405" w:type="dxa"/>
          </w:tcPr>
          <w:p w14:paraId="18D25A19" w14:textId="77777777" w:rsidR="0009598E" w:rsidRPr="000767F9" w:rsidRDefault="0009598E" w:rsidP="00B93358">
            <w:pPr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be able to: </w:t>
            </w:r>
          </w:p>
        </w:tc>
      </w:tr>
      <w:tr w:rsidR="0009598E" w:rsidRPr="000767F9" w14:paraId="70071568" w14:textId="77777777" w:rsidTr="007C50DB">
        <w:trPr>
          <w:trHeight w:val="570"/>
        </w:trPr>
        <w:tc>
          <w:tcPr>
            <w:tcW w:w="2448" w:type="dxa"/>
            <w:vMerge/>
          </w:tcPr>
          <w:p w14:paraId="6A05A809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71" w:type="dxa"/>
          </w:tcPr>
          <w:p w14:paraId="29C36B51" w14:textId="77777777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What assessment is; the way of knowing how the children have learned. </w:t>
            </w:r>
          </w:p>
        </w:tc>
        <w:tc>
          <w:tcPr>
            <w:tcW w:w="5405" w:type="dxa"/>
          </w:tcPr>
          <w:p w14:paraId="1F6F05FC" w14:textId="77777777" w:rsidR="0009598E" w:rsidRPr="007C50DB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highlight w:val="cyan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 xml:space="preserve">Evaluate marking policies with a focus on pupil progress. </w:t>
            </w:r>
          </w:p>
        </w:tc>
      </w:tr>
      <w:tr w:rsidR="0009598E" w:rsidRPr="000767F9" w14:paraId="3D45997F" w14:textId="77777777" w:rsidTr="007C50DB">
        <w:tc>
          <w:tcPr>
            <w:tcW w:w="2448" w:type="dxa"/>
            <w:vMerge/>
          </w:tcPr>
          <w:p w14:paraId="5A39BBE3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44D69047" w14:textId="4DD86149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Assessment as an on-going process which happens throughout teaching and involves the children</w:t>
            </w:r>
            <w:r>
              <w:rPr>
                <w:rFonts w:ascii="Arial" w:eastAsia="Arial" w:hAnsi="Arial" w:cs="Arial"/>
              </w:rPr>
              <w:t xml:space="preserve">.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6.1,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</w:t>
            </w:r>
            <w:r w:rsidRPr="000767F9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5405" w:type="dxa"/>
          </w:tcPr>
          <w:p w14:paraId="56000B27" w14:textId="77777777" w:rsidR="0009598E" w:rsidRPr="007C50DB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highlight w:val="cyan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Begin to appropriately utilise formative and summative assessment to support pupil progress.</w:t>
            </w:r>
          </w:p>
        </w:tc>
      </w:tr>
      <w:tr w:rsidR="0009598E" w:rsidRPr="000767F9" w14:paraId="5E61A402" w14:textId="77777777" w:rsidTr="007C50DB">
        <w:tc>
          <w:tcPr>
            <w:tcW w:w="2448" w:type="dxa"/>
            <w:vMerge/>
          </w:tcPr>
          <w:p w14:paraId="41C8F396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D4BBB6A" w14:textId="77777777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Types of assessment; summative and formative. </w:t>
            </w:r>
          </w:p>
        </w:tc>
        <w:tc>
          <w:tcPr>
            <w:tcW w:w="5405" w:type="dxa"/>
          </w:tcPr>
          <w:p w14:paraId="25101762" w14:textId="2510ECC0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Recognise the uses of formative and summative assessment in supporting pupil progress and adapt teaching in light of pupils’ responses</w:t>
            </w:r>
            <w:r w:rsidRPr="007C50DB">
              <w:rPr>
                <w:rFonts w:ascii="Arial" w:eastAsia="Arial" w:hAnsi="Arial" w:cs="Arial"/>
                <w:highlight w:val="cyan"/>
              </w:rPr>
              <w:t>.</w:t>
            </w:r>
            <w:r w:rsidRPr="007C50DB"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</w:tc>
      </w:tr>
      <w:tr w:rsidR="0009598E" w:rsidRPr="000767F9" w14:paraId="5A406F63" w14:textId="77777777" w:rsidTr="007C50DB">
        <w:trPr>
          <w:trHeight w:val="200"/>
        </w:trPr>
        <w:tc>
          <w:tcPr>
            <w:tcW w:w="2448" w:type="dxa"/>
            <w:vMerge/>
          </w:tcPr>
          <w:p w14:paraId="72A3D3EC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46D5A6D" w14:textId="77777777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Three phases to assessment </w:t>
            </w:r>
          </w:p>
          <w:p w14:paraId="203181A5" w14:textId="77777777" w:rsidR="0009598E" w:rsidRPr="000767F9" w:rsidRDefault="0009598E" w:rsidP="00B93358">
            <w:pPr>
              <w:numPr>
                <w:ilvl w:val="0"/>
                <w:numId w:val="2"/>
              </w:numPr>
              <w:ind w:left="1800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Data collection </w:t>
            </w:r>
          </w:p>
          <w:p w14:paraId="52D194B3" w14:textId="77777777" w:rsidR="0009598E" w:rsidRPr="000767F9" w:rsidRDefault="0009598E" w:rsidP="00B93358">
            <w:pPr>
              <w:numPr>
                <w:ilvl w:val="0"/>
                <w:numId w:val="2"/>
              </w:numPr>
              <w:ind w:left="1800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Data analysis </w:t>
            </w:r>
          </w:p>
          <w:p w14:paraId="1059BACC" w14:textId="77777777" w:rsidR="0009598E" w:rsidRPr="00B93358" w:rsidRDefault="0009598E" w:rsidP="00B93358">
            <w:pPr>
              <w:numPr>
                <w:ilvl w:val="0"/>
                <w:numId w:val="2"/>
              </w:numPr>
              <w:ind w:left="1800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Identify next steps </w:t>
            </w:r>
          </w:p>
          <w:p w14:paraId="0D0B940D" w14:textId="77777777" w:rsidR="0009598E" w:rsidRPr="000767F9" w:rsidRDefault="0009598E" w:rsidP="00B93358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vMerge w:val="restart"/>
          </w:tcPr>
          <w:p w14:paraId="788A3C86" w14:textId="77777777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Recognise and articulate the assessment cycle </w:t>
            </w:r>
          </w:p>
        </w:tc>
      </w:tr>
      <w:tr w:rsidR="0009598E" w:rsidRPr="000767F9" w14:paraId="66E71F0D" w14:textId="77777777" w:rsidTr="007C50DB">
        <w:trPr>
          <w:trHeight w:val="200"/>
        </w:trPr>
        <w:tc>
          <w:tcPr>
            <w:tcW w:w="2448" w:type="dxa"/>
            <w:vMerge/>
          </w:tcPr>
          <w:p w14:paraId="0E27B00A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0061E4C" w14:textId="64D8927D" w:rsidR="0009598E" w:rsidRPr="000767F9" w:rsidRDefault="0009598E" w:rsidP="00B4050B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Feedback provides information to learners about their performance and how to improve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6.5,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6.6).</w:t>
            </w:r>
          </w:p>
        </w:tc>
        <w:tc>
          <w:tcPr>
            <w:tcW w:w="5405" w:type="dxa"/>
            <w:vMerge/>
          </w:tcPr>
          <w:p w14:paraId="44EAFD9C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74E073B9" w14:textId="77777777" w:rsidTr="007C50DB">
        <w:tc>
          <w:tcPr>
            <w:tcW w:w="2448" w:type="dxa"/>
            <w:vMerge/>
          </w:tcPr>
          <w:p w14:paraId="4B94D5A5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1C45F167" w14:textId="77777777" w:rsidR="0009598E" w:rsidRPr="000767F9" w:rsidRDefault="0009598E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3DEEC669" w14:textId="77777777" w:rsidR="0009598E" w:rsidRDefault="0009598E" w:rsidP="00B9335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5841DF7" w14:textId="77777777" w:rsidR="0009598E" w:rsidRPr="000767F9" w:rsidRDefault="0009598E" w:rsidP="00B93358">
            <w:pPr>
              <w:jc w:val="center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205137C9" w14:textId="77777777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know: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698FC9B5" w14:textId="77777777" w:rsidR="0009598E" w:rsidRPr="000767F9" w:rsidRDefault="0009598E" w:rsidP="15288F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15288FED">
              <w:rPr>
                <w:rFonts w:ascii="Arial" w:eastAsia="Arial" w:hAnsi="Arial" w:cs="Arial"/>
              </w:rPr>
              <w:t>About assessment; definition, types and phases</w:t>
            </w:r>
            <w:r w:rsidRPr="15288FED">
              <w:rPr>
                <w:rFonts w:ascii="Arial" w:eastAsia="Arial" w:hAnsi="Arial" w:cs="Arial"/>
                <w:i/>
                <w:iCs/>
              </w:rPr>
              <w:t xml:space="preserve">. </w:t>
            </w:r>
          </w:p>
          <w:p w14:paraId="68D2DC0F" w14:textId="77777777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understand:</w:t>
            </w:r>
            <w:r w:rsidRPr="000767F9">
              <w:rPr>
                <w:rFonts w:ascii="Arial" w:eastAsia="Arial" w:hAnsi="Arial" w:cs="Arial"/>
                <w:i/>
              </w:rPr>
              <w:t xml:space="preserve">  </w:t>
            </w:r>
          </w:p>
          <w:p w14:paraId="2CEEFA74" w14:textId="77777777" w:rsidR="0009598E" w:rsidRPr="000767F9" w:rsidRDefault="0009598E" w:rsidP="15288FED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i/>
                <w:iCs/>
              </w:rPr>
            </w:pPr>
            <w:r w:rsidRPr="15288FED">
              <w:rPr>
                <w:rFonts w:ascii="Arial" w:eastAsia="Arial" w:hAnsi="Arial" w:cs="Arial"/>
              </w:rPr>
              <w:t xml:space="preserve">The influence of personal experiences and professional subject knowledge on assessment of children’s learning. </w:t>
            </w:r>
          </w:p>
          <w:p w14:paraId="0A6959E7" w14:textId="08BE24E4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</w:p>
          <w:p w14:paraId="5BE5F73D" w14:textId="77777777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lastRenderedPageBreak/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be able to: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2660E76A" w14:textId="4E5D2290" w:rsidR="0009598E" w:rsidRPr="003E0536" w:rsidRDefault="0009598E" w:rsidP="003E053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15288FED">
              <w:rPr>
                <w:rFonts w:ascii="Arial" w:eastAsia="Arial" w:hAnsi="Arial" w:cs="Arial"/>
              </w:rPr>
              <w:t xml:space="preserve">Evaluate marking policies with a focus on pupil progress. </w:t>
            </w:r>
          </w:p>
        </w:tc>
      </w:tr>
      <w:tr w:rsidR="0009598E" w:rsidRPr="000767F9" w14:paraId="50A2A5DF" w14:textId="77777777" w:rsidTr="007C50DB">
        <w:tc>
          <w:tcPr>
            <w:tcW w:w="2448" w:type="dxa"/>
            <w:vMerge/>
          </w:tcPr>
          <w:p w14:paraId="45FB0818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</w:tcPr>
          <w:p w14:paraId="3991BBC6" w14:textId="7CFE3804" w:rsidR="0009598E" w:rsidRPr="00B93358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How personal experiences and professional subject knowledge can influence your assessment of children’s learning. </w:t>
            </w:r>
          </w:p>
          <w:p w14:paraId="049F31CB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53128261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1C0DAC7C" w14:textId="77777777" w:rsidTr="007C50DB">
        <w:trPr>
          <w:trHeight w:val="1875"/>
        </w:trPr>
        <w:tc>
          <w:tcPr>
            <w:tcW w:w="2448" w:type="dxa"/>
            <w:vMerge/>
          </w:tcPr>
          <w:p w14:paraId="62486C05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2E622E73" w14:textId="58B7120E" w:rsidR="0009598E" w:rsidRPr="00B93358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How does formative and summative assessment support pupils' progress.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  <w:p w14:paraId="4101652C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4B99056E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5BE928D6" w14:textId="77777777" w:rsidTr="007C50DB">
        <w:trPr>
          <w:trHeight w:val="1875"/>
        </w:trPr>
        <w:tc>
          <w:tcPr>
            <w:tcW w:w="2448" w:type="dxa"/>
            <w:vMerge/>
          </w:tcPr>
          <w:p w14:paraId="0DE61233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4E54EE37" w14:textId="4C2F9ADC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9598E">
              <w:rPr>
                <w:rFonts w:ascii="Arial" w:eastAsia="Arial" w:hAnsi="Arial" w:cs="Arial"/>
              </w:rPr>
              <w:t>Good assessment helps teachers avoid being over-influenced by potentially misleading factors, such as how busy pupils appear.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LT 6.2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B439CF5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667BC50B" w14:textId="77777777" w:rsidTr="007C50DB">
        <w:tc>
          <w:tcPr>
            <w:tcW w:w="2448" w:type="dxa"/>
            <w:vMerge/>
          </w:tcPr>
          <w:p w14:paraId="1299C43A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E63DFD6" w14:textId="57BE7DA0" w:rsidR="0009598E" w:rsidRPr="00B93358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How can formative assessment strategies be effectively used to adapt teaching within lessons in light of pupils’ responses.</w:t>
            </w:r>
            <w:r w:rsidRPr="007C50DB"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6.4)</w:t>
            </w:r>
          </w:p>
          <w:p w14:paraId="4DDBEF00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7A32F8BC" w14:textId="77777777" w:rsidR="0009598E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Assessment</w:t>
            </w:r>
          </w:p>
          <w:p w14:paraId="0F69C8B6" w14:textId="77777777" w:rsidR="0009598E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assessed formatively in PED1021 sessions</w:t>
            </w:r>
          </w:p>
          <w:p w14:paraId="3461D779" w14:textId="6B0013A3" w:rsidR="0009598E" w:rsidRPr="003E0536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based learning assessed by progress reports (in Assessment strand) and placement tasks</w:t>
            </w:r>
          </w:p>
        </w:tc>
      </w:tr>
      <w:tr w:rsidR="0009598E" w:rsidRPr="000767F9" w14:paraId="55BDA3D6" w14:textId="77777777" w:rsidTr="007C50DB">
        <w:trPr>
          <w:trHeight w:val="822"/>
        </w:trPr>
        <w:tc>
          <w:tcPr>
            <w:tcW w:w="2448" w:type="dxa"/>
            <w:vMerge/>
          </w:tcPr>
          <w:p w14:paraId="3CF2D8B6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0641157D" w14:textId="77777777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purpose of the assessment cycle to inform practice in an on-going and adaptive manner. 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0FB78278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B5E5F" w:rsidRPr="000767F9" w14:paraId="66C5834B" w14:textId="77777777" w:rsidTr="007C50DB">
        <w:tc>
          <w:tcPr>
            <w:tcW w:w="2448" w:type="dxa"/>
            <w:vMerge w:val="restart"/>
          </w:tcPr>
          <w:p w14:paraId="3ADEFEF1" w14:textId="77777777" w:rsidR="00BB5E5F" w:rsidRPr="000767F9" w:rsidRDefault="00B93358" w:rsidP="00B93358">
            <w:pPr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Phase 2</w:t>
            </w:r>
          </w:p>
        </w:tc>
        <w:tc>
          <w:tcPr>
            <w:tcW w:w="5471" w:type="dxa"/>
          </w:tcPr>
          <w:p w14:paraId="21B6B8D3" w14:textId="77777777" w:rsidR="00BB5E5F" w:rsidRPr="000767F9" w:rsidRDefault="00B93358" w:rsidP="00B93358">
            <w:pPr>
              <w:shd w:val="clear" w:color="auto" w:fill="FFFFFF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know: </w:t>
            </w:r>
          </w:p>
        </w:tc>
        <w:tc>
          <w:tcPr>
            <w:tcW w:w="5405" w:type="dxa"/>
          </w:tcPr>
          <w:p w14:paraId="7BDC8EF7" w14:textId="77777777" w:rsidR="00BB5E5F" w:rsidRPr="000767F9" w:rsidRDefault="00B93358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>Trainees will be able to:</w:t>
            </w:r>
          </w:p>
        </w:tc>
      </w:tr>
      <w:tr w:rsidR="00BB5E5F" w:rsidRPr="000767F9" w14:paraId="7FAD9B10" w14:textId="77777777" w:rsidTr="007C50DB">
        <w:tc>
          <w:tcPr>
            <w:tcW w:w="2448" w:type="dxa"/>
            <w:vMerge/>
          </w:tcPr>
          <w:p w14:paraId="6D98A12B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09177B0F" w:rsidR="000767F9" w:rsidRPr="000767F9" w:rsidRDefault="00B93358" w:rsidP="00B4050B">
            <w:pPr>
              <w:numPr>
                <w:ilvl w:val="0"/>
                <w:numId w:val="6"/>
              </w:numPr>
              <w:ind w:hanging="267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High-quality feedback can be written or verbal; it is likely to be accurate and clear, encourage further effort, and provide specific guidance on how to improve.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</w:tc>
        <w:tc>
          <w:tcPr>
            <w:tcW w:w="54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3F70" w14:textId="5D705439" w:rsidR="00BB5E5F" w:rsidRPr="0080151C" w:rsidRDefault="00B93358" w:rsidP="00B93358">
            <w:pPr>
              <w:pStyle w:val="ListParagraph"/>
              <w:numPr>
                <w:ilvl w:val="0"/>
                <w:numId w:val="9"/>
              </w:numPr>
              <w:ind w:hanging="305"/>
              <w:rPr>
                <w:rFonts w:ascii="Arial" w:hAnsi="Arial" w:cs="Arial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Identify pupils’ next steps in learning and provide specific feedback to them</w:t>
            </w:r>
            <w:r w:rsidRPr="007C50DB">
              <w:rPr>
                <w:rFonts w:ascii="Arial" w:eastAsia="Arial" w:hAnsi="Arial" w:cs="Arial"/>
              </w:rPr>
              <w:t xml:space="preserve">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6.5</w:t>
            </w:r>
            <w:r w:rsidR="00936218">
              <w:rPr>
                <w:rFonts w:ascii="Arial" w:eastAsia="Arial" w:hAnsi="Arial" w:cs="Arial"/>
                <w:b/>
                <w:bCs/>
              </w:rPr>
              <w:t>, LH 6.3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B5E5F" w:rsidRPr="000767F9" w14:paraId="3B3EDED8" w14:textId="77777777" w:rsidTr="007C50DB">
        <w:tc>
          <w:tcPr>
            <w:tcW w:w="2448" w:type="dxa"/>
            <w:vMerge/>
          </w:tcPr>
          <w:p w14:paraId="5997CC1D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30CB7A16" w:rsidR="000767F9" w:rsidRPr="000767F9" w:rsidRDefault="00B93358" w:rsidP="00B4050B">
            <w:pPr>
              <w:numPr>
                <w:ilvl w:val="0"/>
                <w:numId w:val="6"/>
              </w:numPr>
              <w:ind w:hanging="267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Feedback should support pupils to monitor and regulate their own learning.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</w:t>
            </w:r>
            <w:r w:rsidR="0093621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6.6)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ACCE" w14:textId="2905A6A2" w:rsidR="00BB5E5F" w:rsidRPr="0080151C" w:rsidRDefault="00B93358" w:rsidP="00B93358">
            <w:pPr>
              <w:pStyle w:val="ListParagraph"/>
              <w:numPr>
                <w:ilvl w:val="0"/>
                <w:numId w:val="9"/>
              </w:numPr>
              <w:ind w:hanging="305"/>
              <w:rPr>
                <w:rFonts w:ascii="Arial" w:eastAsia="Arial" w:hAnsi="Arial" w:cs="Arial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Plan formative assessment opportunities in lessons, including self and peer assessment</w:t>
            </w:r>
            <w:r w:rsidRPr="007C50DB">
              <w:rPr>
                <w:rFonts w:ascii="Arial" w:eastAsia="Arial" w:hAnsi="Arial" w:cs="Arial"/>
              </w:rPr>
              <w:t xml:space="preserve">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</w:t>
            </w:r>
            <w:r w:rsidR="00FE552E">
              <w:rPr>
                <w:rFonts w:ascii="Arial" w:eastAsia="Arial" w:hAnsi="Arial" w:cs="Arial"/>
                <w:b/>
                <w:bCs/>
              </w:rPr>
              <w:t xml:space="preserve">LH 6.1,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LH 6.5)</w:t>
            </w:r>
          </w:p>
        </w:tc>
      </w:tr>
      <w:tr w:rsidR="00BB5E5F" w:rsidRPr="000767F9" w14:paraId="293A5A9F" w14:textId="77777777" w:rsidTr="007C50DB">
        <w:trPr>
          <w:trHeight w:val="200"/>
        </w:trPr>
        <w:tc>
          <w:tcPr>
            <w:tcW w:w="2448" w:type="dxa"/>
            <w:vMerge/>
          </w:tcPr>
          <w:p w14:paraId="6B699379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4F3B0823" w:rsidR="000767F9" w:rsidRPr="000767F9" w:rsidRDefault="00B93358" w:rsidP="00FE552E">
            <w:pPr>
              <w:numPr>
                <w:ilvl w:val="0"/>
                <w:numId w:val="6"/>
              </w:numPr>
              <w:ind w:hanging="267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Pupils should be involved in the assessment process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6.6)</w:t>
            </w:r>
          </w:p>
        </w:tc>
        <w:tc>
          <w:tcPr>
            <w:tcW w:w="5405" w:type="dxa"/>
            <w:vMerge w:val="restart"/>
          </w:tcPr>
          <w:p w14:paraId="05C2367E" w14:textId="034F7599" w:rsidR="00BB5E5F" w:rsidRPr="0080151C" w:rsidRDefault="00B93358" w:rsidP="00B9335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Utilise formative assessment strategies in identifying what pupils have done well and what they need to do to improve</w:t>
            </w:r>
            <w:r w:rsidR="00194AFB" w:rsidRPr="007C50DB">
              <w:rPr>
                <w:rFonts w:ascii="Arial" w:eastAsia="Arial" w:hAnsi="Arial" w:cs="Arial"/>
                <w:b/>
                <w:bCs/>
                <w:highlight w:val="cyan"/>
              </w:rPr>
              <w:t>.</w:t>
            </w:r>
            <w:r w:rsidR="00936218" w:rsidRPr="007C50DB">
              <w:rPr>
                <w:rFonts w:ascii="Arial" w:eastAsia="Arial" w:hAnsi="Arial" w:cs="Arial"/>
              </w:rPr>
              <w:t xml:space="preserve"> </w:t>
            </w:r>
            <w:r w:rsidR="00936218" w:rsidRPr="00194AFB">
              <w:rPr>
                <w:rFonts w:ascii="Arial" w:eastAsia="Arial" w:hAnsi="Arial" w:cs="Arial"/>
                <w:b/>
                <w:bCs/>
              </w:rPr>
              <w:t>(</w:t>
            </w:r>
            <w:r w:rsidR="00194AFB" w:rsidRPr="00194AFB">
              <w:rPr>
                <w:rFonts w:ascii="Arial" w:eastAsia="Arial" w:hAnsi="Arial" w:cs="Arial"/>
                <w:b/>
                <w:bCs/>
              </w:rPr>
              <w:t>LH 6.5)</w:t>
            </w:r>
          </w:p>
        </w:tc>
      </w:tr>
      <w:tr w:rsidR="0080151C" w:rsidRPr="000767F9" w14:paraId="21139020" w14:textId="77777777" w:rsidTr="007C50DB">
        <w:trPr>
          <w:trHeight w:val="200"/>
        </w:trPr>
        <w:tc>
          <w:tcPr>
            <w:tcW w:w="2448" w:type="dxa"/>
            <w:vMerge/>
          </w:tcPr>
          <w:p w14:paraId="1F72F646" w14:textId="77777777" w:rsidR="0080151C" w:rsidRPr="000767F9" w:rsidRDefault="0080151C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13236088" w:rsidR="0080151C" w:rsidRPr="000767F9" w:rsidRDefault="0080151C" w:rsidP="00FE552E">
            <w:pPr>
              <w:pStyle w:val="ListParagraph"/>
              <w:numPr>
                <w:ilvl w:val="0"/>
                <w:numId w:val="6"/>
              </w:numPr>
              <w:ind w:hanging="267"/>
              <w:rPr>
                <w:rFonts w:ascii="Arial" w:eastAsia="Arial" w:hAnsi="Arial" w:cs="Arial"/>
              </w:rPr>
            </w:pPr>
            <w:r w:rsidRPr="0080151C">
              <w:rPr>
                <w:rFonts w:ascii="Arial" w:eastAsia="Arial" w:hAnsi="Arial" w:cs="Arial"/>
              </w:rPr>
              <w:t xml:space="preserve">Pupils should be involved in the assessment process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6.6)</w:t>
            </w:r>
          </w:p>
        </w:tc>
        <w:tc>
          <w:tcPr>
            <w:tcW w:w="5405" w:type="dxa"/>
            <w:vMerge/>
          </w:tcPr>
          <w:p w14:paraId="61CDCEAD" w14:textId="77777777" w:rsidR="0080151C" w:rsidRPr="000767F9" w:rsidRDefault="0080151C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0151C" w:rsidRPr="000767F9" w14:paraId="30B37F0A" w14:textId="77777777" w:rsidTr="007C50DB">
        <w:trPr>
          <w:trHeight w:val="592"/>
        </w:trPr>
        <w:tc>
          <w:tcPr>
            <w:tcW w:w="2448" w:type="dxa"/>
            <w:vMerge/>
          </w:tcPr>
          <w:p w14:paraId="6BB9E253" w14:textId="77777777" w:rsidR="0080151C" w:rsidRPr="000767F9" w:rsidRDefault="0080151C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87C8470" w14:textId="77777777" w:rsidR="0080151C" w:rsidRPr="000767F9" w:rsidRDefault="0080151C" w:rsidP="00B9335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uses and purpose of formative and summative assessment </w:t>
            </w:r>
          </w:p>
        </w:tc>
        <w:tc>
          <w:tcPr>
            <w:tcW w:w="5405" w:type="dxa"/>
            <w:vMerge/>
          </w:tcPr>
          <w:p w14:paraId="23DE523C" w14:textId="77777777" w:rsidR="0080151C" w:rsidRPr="000767F9" w:rsidRDefault="0080151C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3A92115D" w14:textId="77777777" w:rsidTr="007C50DB">
        <w:tc>
          <w:tcPr>
            <w:tcW w:w="2448" w:type="dxa"/>
            <w:vMerge/>
          </w:tcPr>
          <w:p w14:paraId="52E56223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766CDE8" w14:textId="77777777" w:rsidR="00FE552E" w:rsidRPr="000767F9" w:rsidRDefault="00FE552E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5FC5F63A" w14:textId="77777777" w:rsidR="00FE552E" w:rsidRPr="000767F9" w:rsidRDefault="00FE552E" w:rsidP="00B93358">
            <w:pPr>
              <w:jc w:val="center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4847BD13" w14:textId="77777777" w:rsidR="00FE552E" w:rsidRPr="000767F9" w:rsidRDefault="00FE552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know:</w:t>
            </w:r>
          </w:p>
          <w:p w14:paraId="07459315" w14:textId="6E30A59F" w:rsidR="00FE552E" w:rsidRPr="00F17F51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F17F51">
              <w:rPr>
                <w:rFonts w:ascii="Arial" w:eastAsia="Arial" w:hAnsi="Arial" w:cs="Arial"/>
              </w:rPr>
              <w:t xml:space="preserve">Feedback must be high-quality and can be in unwritten or verbal form </w:t>
            </w:r>
            <w:r w:rsidRPr="00F17F51">
              <w:rPr>
                <w:rFonts w:ascii="Arial" w:eastAsia="Arial" w:hAnsi="Arial" w:cs="Arial"/>
                <w:b/>
                <w:bCs/>
              </w:rPr>
              <w:t>(LH 6.13)</w:t>
            </w:r>
          </w:p>
          <w:p w14:paraId="57EB86D1" w14:textId="77777777" w:rsidR="00FE552E" w:rsidRPr="000767F9" w:rsidRDefault="00FE552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understand: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1650D6DA" w14:textId="2232DD8E" w:rsidR="00FE552E" w:rsidRPr="000767F9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15288FED">
              <w:rPr>
                <w:rFonts w:ascii="Arial" w:eastAsia="Arial" w:hAnsi="Arial" w:cs="Arial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rFonts w:ascii="Arial" w:eastAsia="Arial" w:hAnsi="Arial" w:cs="Arial"/>
              </w:rPr>
              <w:t xml:space="preserve"> </w:t>
            </w:r>
            <w:r w:rsidRPr="00F17F51">
              <w:rPr>
                <w:rFonts w:ascii="Arial" w:eastAsia="Arial" w:hAnsi="Arial" w:cs="Arial"/>
                <w:b/>
                <w:bCs/>
              </w:rPr>
              <w:t>(LT 6.4).</w:t>
            </w:r>
          </w:p>
          <w:p w14:paraId="190592BC" w14:textId="77777777" w:rsidR="00FE552E" w:rsidRPr="000767F9" w:rsidRDefault="00FE552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be able to: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6DFB9E20" w14:textId="167B4C1B" w:rsidR="00FE552E" w:rsidRPr="000767F9" w:rsidRDefault="00FE552E" w:rsidP="00FE55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15288FED">
              <w:rPr>
                <w:rFonts w:ascii="Arial" w:eastAsia="Arial" w:hAnsi="Arial" w:cs="Arial"/>
              </w:rPr>
              <w:t>With expert colleagues, plan formative assessment tasks linked to lesson objectives and think ahead about what would indicate understanding</w:t>
            </w:r>
            <w:r>
              <w:rPr>
                <w:rFonts w:ascii="Arial" w:eastAsia="Arial" w:hAnsi="Arial" w:cs="Arial"/>
              </w:rPr>
              <w:t>.</w:t>
            </w:r>
            <w:r w:rsidRPr="15288FED">
              <w:rPr>
                <w:rFonts w:ascii="Arial" w:eastAsia="Arial" w:hAnsi="Arial" w:cs="Arial"/>
              </w:rPr>
              <w:t xml:space="preserve"> </w:t>
            </w:r>
            <w:r w:rsidRPr="00F17F51">
              <w:rPr>
                <w:rFonts w:ascii="Arial" w:eastAsia="Arial" w:hAnsi="Arial" w:cs="Arial"/>
                <w:b/>
                <w:bCs/>
              </w:rPr>
              <w:t>(LH 6.1)</w:t>
            </w:r>
          </w:p>
        </w:tc>
      </w:tr>
      <w:tr w:rsidR="00FE552E" w:rsidRPr="000767F9" w14:paraId="5219E75E" w14:textId="77777777" w:rsidTr="007C50DB">
        <w:tc>
          <w:tcPr>
            <w:tcW w:w="2448" w:type="dxa"/>
            <w:vMerge/>
          </w:tcPr>
          <w:p w14:paraId="70DF9E56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6291" w14:textId="77777777" w:rsidR="00FE552E" w:rsidRPr="0080151C" w:rsidRDefault="00FE552E" w:rsidP="00B93358">
            <w:pPr>
              <w:pStyle w:val="ListParagraph"/>
              <w:numPr>
                <w:ilvl w:val="0"/>
                <w:numId w:val="6"/>
              </w:numPr>
              <w:ind w:hanging="267"/>
              <w:rPr>
                <w:rFonts w:ascii="Arial" w:hAnsi="Arial" w:cs="Arial"/>
              </w:rPr>
            </w:pPr>
            <w:r w:rsidRPr="0080151C">
              <w:rPr>
                <w:rFonts w:ascii="Arial" w:eastAsia="Arial" w:hAnsi="Arial" w:cs="Arial"/>
              </w:rPr>
              <w:t>How formative assessment is used in the classroom</w:t>
            </w:r>
          </w:p>
          <w:p w14:paraId="100C5B58" w14:textId="77777777" w:rsidR="00FE552E" w:rsidRPr="0080151C" w:rsidRDefault="00FE552E" w:rsidP="00B93358">
            <w:pPr>
              <w:ind w:left="93"/>
              <w:rPr>
                <w:rFonts w:ascii="Arial" w:hAnsi="Arial" w:cs="Arial"/>
              </w:rPr>
            </w:pPr>
            <w:r w:rsidRPr="0080151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44E871BC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53100EC8" w14:textId="77777777" w:rsidTr="007C50DB">
        <w:tc>
          <w:tcPr>
            <w:tcW w:w="2448" w:type="dxa"/>
            <w:vMerge/>
          </w:tcPr>
          <w:p w14:paraId="144A5D23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5AE6" w14:textId="21DB7100" w:rsidR="00FE552E" w:rsidRPr="0080151C" w:rsidRDefault="00FE552E" w:rsidP="00B93358">
            <w:pPr>
              <w:numPr>
                <w:ilvl w:val="0"/>
                <w:numId w:val="6"/>
              </w:numPr>
              <w:ind w:right="123" w:hanging="267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How summative assessment can be used to set targets and monitor progress </w:t>
            </w:r>
            <w:r w:rsidRPr="00194AFB">
              <w:rPr>
                <w:rFonts w:ascii="Arial" w:eastAsia="Arial" w:hAnsi="Arial" w:cs="Arial"/>
                <w:b/>
                <w:bCs/>
              </w:rPr>
              <w:t>(LH 6.3)</w:t>
            </w:r>
          </w:p>
          <w:p w14:paraId="738610EB" w14:textId="77777777" w:rsidR="00FE552E" w:rsidRPr="000767F9" w:rsidRDefault="00FE552E" w:rsidP="00B93358">
            <w:pPr>
              <w:ind w:left="93" w:right="123"/>
              <w:rPr>
                <w:rFonts w:ascii="Arial" w:hAnsi="Arial" w:cs="Arial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637805D2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0ADE58F2" w14:textId="77777777" w:rsidTr="007C50DB">
        <w:tc>
          <w:tcPr>
            <w:tcW w:w="2448" w:type="dxa"/>
            <w:vMerge/>
          </w:tcPr>
          <w:p w14:paraId="463F29E8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1398D5EE" w14:textId="0D0028D3" w:rsidR="00FE552E" w:rsidRDefault="00FE552E" w:rsidP="00B9335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0151C">
              <w:rPr>
                <w:rFonts w:ascii="Arial" w:eastAsia="Arial" w:hAnsi="Arial" w:cs="Arial"/>
              </w:rPr>
              <w:t>That there should be direct involvement of support staff in assessing and recording pupil progress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94AFB">
              <w:rPr>
                <w:rFonts w:ascii="Arial" w:eastAsia="Arial" w:hAnsi="Arial" w:cs="Arial"/>
                <w:b/>
                <w:bCs/>
              </w:rPr>
              <w:t>(LH 8.5)</w:t>
            </w:r>
          </w:p>
          <w:p w14:paraId="3B7B4B86" w14:textId="77777777" w:rsidR="00FE552E" w:rsidRPr="0080151C" w:rsidRDefault="00FE552E" w:rsidP="00B93358">
            <w:pPr>
              <w:rPr>
                <w:rFonts w:ascii="Arial" w:eastAsia="Arial" w:hAnsi="Arial" w:cs="Arial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3A0FF5F2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395641DD" w14:textId="77777777" w:rsidTr="007C50DB">
        <w:tc>
          <w:tcPr>
            <w:tcW w:w="2448" w:type="dxa"/>
            <w:vMerge/>
          </w:tcPr>
          <w:p w14:paraId="5630AD66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091B6D2F" w14:textId="77777777" w:rsidR="00FE552E" w:rsidRPr="0080151C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What does closing the gap mean.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5DA25AAB" w14:textId="77777777" w:rsidR="00FE552E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Assessment</w:t>
            </w:r>
          </w:p>
          <w:p w14:paraId="61829076" w14:textId="387D2F55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will be formatively assessed in APD sessions, overall assessment via the Assessment reporting on professional practice progress reports.</w:t>
            </w:r>
          </w:p>
        </w:tc>
      </w:tr>
      <w:tr w:rsidR="00FE552E" w:rsidRPr="000767F9" w14:paraId="4B529CC0" w14:textId="77777777" w:rsidTr="007C50DB">
        <w:tc>
          <w:tcPr>
            <w:tcW w:w="2448" w:type="dxa"/>
            <w:vMerge/>
          </w:tcPr>
          <w:p w14:paraId="2BA226A1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7B68A299" w14:textId="77777777" w:rsidR="00FE552E" w:rsidRPr="0080151C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That Assessment of Learning and Assessment for Learning serve different purposes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17AD93B2" w14:textId="66DA3EA6" w:rsidR="00FE552E" w:rsidRPr="00FE552E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B5E5F" w:rsidRPr="000767F9" w14:paraId="19288135" w14:textId="77777777" w:rsidTr="007C50DB">
        <w:tc>
          <w:tcPr>
            <w:tcW w:w="2448" w:type="dxa"/>
            <w:vMerge w:val="restart"/>
          </w:tcPr>
          <w:p w14:paraId="512E81C6" w14:textId="77777777" w:rsidR="00BB5E5F" w:rsidRPr="000767F9" w:rsidRDefault="00B93358" w:rsidP="00B93358">
            <w:pPr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Phase 3</w:t>
            </w:r>
          </w:p>
        </w:tc>
        <w:tc>
          <w:tcPr>
            <w:tcW w:w="5471" w:type="dxa"/>
          </w:tcPr>
          <w:p w14:paraId="5293B1DF" w14:textId="77777777" w:rsidR="00BB5E5F" w:rsidRPr="000767F9" w:rsidRDefault="00B93358" w:rsidP="00B93358">
            <w:pPr>
              <w:shd w:val="clear" w:color="auto" w:fill="FFFFFF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know: </w:t>
            </w:r>
          </w:p>
        </w:tc>
        <w:tc>
          <w:tcPr>
            <w:tcW w:w="5405" w:type="dxa"/>
          </w:tcPr>
          <w:p w14:paraId="619448CF" w14:textId="77777777" w:rsidR="00BB5E5F" w:rsidRPr="000767F9" w:rsidRDefault="00B93358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>Trainees will be able to:</w:t>
            </w:r>
          </w:p>
        </w:tc>
      </w:tr>
      <w:tr w:rsidR="00BB5E5F" w:rsidRPr="000767F9" w14:paraId="103DDED7" w14:textId="77777777" w:rsidTr="007C50DB">
        <w:tc>
          <w:tcPr>
            <w:tcW w:w="2448" w:type="dxa"/>
            <w:vMerge/>
          </w:tcPr>
          <w:p w14:paraId="0DE4B5B7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</w:tcPr>
          <w:p w14:paraId="64A37AD2" w14:textId="27F933BD" w:rsidR="00BB5E5F" w:rsidRPr="000767F9" w:rsidRDefault="0080151C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That on-going high-</w:t>
            </w:r>
            <w:r w:rsidR="00B93358" w:rsidRPr="000767F9">
              <w:rPr>
                <w:rFonts w:ascii="Arial" w:eastAsia="Arial" w:hAnsi="Arial" w:cs="Arial"/>
              </w:rPr>
              <w:t>quality data and assessment is necessary for schools to set targets and monitor progress</w:t>
            </w:r>
            <w:r w:rsidR="00194AFB">
              <w:rPr>
                <w:rFonts w:ascii="Arial" w:eastAsia="Arial" w:hAnsi="Arial" w:cs="Arial"/>
              </w:rPr>
              <w:t xml:space="preserve"> </w:t>
            </w:r>
            <w:r w:rsidR="00194AFB" w:rsidRPr="00194AFB">
              <w:rPr>
                <w:rFonts w:ascii="Arial" w:eastAsia="Arial" w:hAnsi="Arial" w:cs="Arial"/>
                <w:b/>
                <w:bCs/>
              </w:rPr>
              <w:t>(LT 6.4)</w:t>
            </w:r>
          </w:p>
        </w:tc>
        <w:tc>
          <w:tcPr>
            <w:tcW w:w="5405" w:type="dxa"/>
          </w:tcPr>
          <w:p w14:paraId="7C756E11" w14:textId="77777777" w:rsidR="00BB5E5F" w:rsidRPr="007C50DB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highlight w:val="cyan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Relate ways in which schools use data to set targets and monitor practice to their own practice.</w:t>
            </w:r>
          </w:p>
        </w:tc>
      </w:tr>
      <w:tr w:rsidR="00BB5E5F" w:rsidRPr="000767F9" w14:paraId="54F868F9" w14:textId="77777777" w:rsidTr="007C50DB">
        <w:tc>
          <w:tcPr>
            <w:tcW w:w="2448" w:type="dxa"/>
            <w:vMerge/>
          </w:tcPr>
          <w:p w14:paraId="66204FF1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25760B9F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The current developments in assessment in relation to testing, benchmarking and moderation.</w:t>
            </w:r>
          </w:p>
        </w:tc>
        <w:tc>
          <w:tcPr>
            <w:tcW w:w="5405" w:type="dxa"/>
          </w:tcPr>
          <w:p w14:paraId="5E159CBE" w14:textId="52EA1D94" w:rsidR="00BB5E5F" w:rsidRPr="007C50DB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highlight w:val="cyan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>Engage with individual schools</w:t>
            </w:r>
            <w:r w:rsidR="0080151C" w:rsidRPr="007C50DB">
              <w:rPr>
                <w:rFonts w:ascii="Arial" w:eastAsia="Arial" w:hAnsi="Arial" w:cs="Arial"/>
                <w:b/>
                <w:bCs/>
                <w:highlight w:val="cyan"/>
              </w:rPr>
              <w:t>’</w:t>
            </w: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 xml:space="preserve"> assessment policies and interpret this in relation to tracking, reporting and workload</w:t>
            </w:r>
            <w:r w:rsidR="00194AFB" w:rsidRPr="007C50DB">
              <w:rPr>
                <w:rFonts w:ascii="Arial" w:eastAsia="Arial" w:hAnsi="Arial" w:cs="Arial"/>
                <w:b/>
                <w:bCs/>
                <w:highlight w:val="cyan"/>
              </w:rPr>
              <w:t>. (LT 6.7, LH 6.16)</w:t>
            </w:r>
          </w:p>
        </w:tc>
      </w:tr>
      <w:tr w:rsidR="00BB5E5F" w:rsidRPr="000767F9" w14:paraId="5EE49688" w14:textId="77777777" w:rsidTr="007C50DB">
        <w:trPr>
          <w:trHeight w:val="200"/>
        </w:trPr>
        <w:tc>
          <w:tcPr>
            <w:tcW w:w="2448" w:type="dxa"/>
            <w:vMerge/>
          </w:tcPr>
          <w:p w14:paraId="2DBF0D7D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0C75DCB8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Ways in which schools are responding to national developments, including:</w:t>
            </w:r>
          </w:p>
          <w:p w14:paraId="5039BB99" w14:textId="77777777" w:rsidR="00BB5E5F" w:rsidRPr="000767F9" w:rsidRDefault="00B93358" w:rsidP="00B93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Tracking</w:t>
            </w:r>
          </w:p>
          <w:p w14:paraId="0030964D" w14:textId="77777777" w:rsidR="00BB5E5F" w:rsidRPr="000767F9" w:rsidRDefault="00B93358" w:rsidP="00B93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Reporting</w:t>
            </w:r>
          </w:p>
          <w:p w14:paraId="18C3CF7C" w14:textId="77777777" w:rsidR="00BB5E5F" w:rsidRDefault="00B93358" w:rsidP="00B93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Workload</w:t>
            </w:r>
          </w:p>
          <w:p w14:paraId="6B62F1B3" w14:textId="77777777" w:rsidR="00B93358" w:rsidRPr="000767F9" w:rsidRDefault="00B93358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5" w:type="dxa"/>
            <w:vMerge w:val="restart"/>
          </w:tcPr>
          <w:p w14:paraId="0AB34099" w14:textId="77777777" w:rsidR="00BB5E5F" w:rsidRPr="007C50DB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highlight w:val="cyan"/>
              </w:rPr>
            </w:pPr>
            <w:r w:rsidRPr="007C50DB">
              <w:rPr>
                <w:rFonts w:ascii="Arial" w:eastAsia="Arial" w:hAnsi="Arial" w:cs="Arial"/>
                <w:b/>
                <w:bCs/>
                <w:highlight w:val="cyan"/>
              </w:rPr>
              <w:t xml:space="preserve">Demonstrate a deep and developed understanding of formative assessment strategies which are embedded within their own repertoire for adaptive teaching. </w:t>
            </w:r>
          </w:p>
          <w:p w14:paraId="02F2C34E" w14:textId="77777777" w:rsidR="00B93358" w:rsidRPr="000767F9" w:rsidRDefault="00B93358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B5E5F" w:rsidRPr="000767F9" w14:paraId="7EB56B03" w14:textId="77777777" w:rsidTr="007C50DB">
        <w:trPr>
          <w:trHeight w:val="822"/>
        </w:trPr>
        <w:tc>
          <w:tcPr>
            <w:tcW w:w="2448" w:type="dxa"/>
            <w:vMerge/>
          </w:tcPr>
          <w:p w14:paraId="680A4E5D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57161C8F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High-quality data is important for effective accountability to governors and parents </w:t>
            </w:r>
          </w:p>
        </w:tc>
        <w:tc>
          <w:tcPr>
            <w:tcW w:w="5405" w:type="dxa"/>
            <w:vMerge/>
          </w:tcPr>
          <w:p w14:paraId="19219836" w14:textId="77777777" w:rsidR="00BB5E5F" w:rsidRPr="000767F9" w:rsidRDefault="00BB5E5F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5BEBBFF8" w14:textId="77777777" w:rsidTr="007C50DB">
        <w:tc>
          <w:tcPr>
            <w:tcW w:w="2448" w:type="dxa"/>
            <w:vMerge/>
          </w:tcPr>
          <w:p w14:paraId="1231BE67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4E778518" w14:textId="77777777" w:rsidR="00B4050B" w:rsidRPr="000767F9" w:rsidRDefault="00B4050B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36FEB5B0" w14:textId="77777777" w:rsidR="00B4050B" w:rsidRDefault="00B4050B" w:rsidP="00B9335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BACF984" w14:textId="77777777" w:rsidR="00B4050B" w:rsidRPr="000767F9" w:rsidRDefault="00B4050B" w:rsidP="00B93358">
            <w:pPr>
              <w:jc w:val="center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2520E854" w14:textId="77777777" w:rsidR="00B4050B" w:rsidRPr="000767F9" w:rsidRDefault="00B4050B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know:</w:t>
            </w:r>
          </w:p>
          <w:p w14:paraId="7196D064" w14:textId="09D8F867" w:rsidR="00B4050B" w:rsidRPr="00B4050B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B4050B">
              <w:rPr>
                <w:rFonts w:ascii="Arial" w:eastAsia="Arial" w:hAnsi="Arial" w:cs="Arial"/>
              </w:rPr>
              <w:t>The value of tracking and reporting in relation to their practice and key developments to reflect workload.</w:t>
            </w:r>
          </w:p>
          <w:p w14:paraId="41850D28" w14:textId="77777777" w:rsidR="00B4050B" w:rsidRPr="000767F9" w:rsidRDefault="00B4050B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lastRenderedPageBreak/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understand: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34FF1C98" w14:textId="39DDA9BB" w:rsidR="00B4050B" w:rsidRPr="00B4050B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B4050B">
              <w:rPr>
                <w:rFonts w:ascii="Arial" w:eastAsia="Arial" w:hAnsi="Arial" w:cs="Arial"/>
              </w:rPr>
              <w:t>How schools use data to set targets and monitor progress and communicate data for accountability to stakeholders.</w:t>
            </w:r>
          </w:p>
          <w:p w14:paraId="0755456A" w14:textId="77777777" w:rsidR="00B4050B" w:rsidRPr="000767F9" w:rsidRDefault="00B4050B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be able to: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6D072C0D" w14:textId="5ED5E5C5" w:rsidR="00B4050B" w:rsidRPr="0080151C" w:rsidRDefault="00B4050B" w:rsidP="00F17F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15288FED">
              <w:rPr>
                <w:rFonts w:ascii="Arial" w:eastAsia="Arial" w:hAnsi="Arial" w:cs="Arial"/>
              </w:rPr>
              <w:t>Independently analyse, interpret and relate a school’s assessment policy to their own teaching practice</w:t>
            </w:r>
            <w:r>
              <w:rPr>
                <w:rFonts w:ascii="Arial" w:eastAsia="Arial" w:hAnsi="Arial" w:cs="Arial"/>
              </w:rPr>
              <w:t xml:space="preserve">. </w:t>
            </w:r>
            <w:r w:rsidRPr="00F17F51">
              <w:rPr>
                <w:rFonts w:ascii="Arial" w:eastAsia="Arial" w:hAnsi="Arial" w:cs="Arial"/>
                <w:b/>
                <w:bCs/>
              </w:rPr>
              <w:t>(LH 6.14)</w:t>
            </w:r>
          </w:p>
        </w:tc>
      </w:tr>
      <w:tr w:rsidR="00B4050B" w:rsidRPr="000767F9" w14:paraId="110F4D2D" w14:textId="77777777" w:rsidTr="007C50DB">
        <w:tc>
          <w:tcPr>
            <w:tcW w:w="2448" w:type="dxa"/>
            <w:vMerge/>
          </w:tcPr>
          <w:p w14:paraId="48A21919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</w:tcPr>
          <w:p w14:paraId="6B15E831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ways in which schools track and monitor students both formatively and </w:t>
            </w:r>
            <w:proofErr w:type="spellStart"/>
            <w:r w:rsidRPr="000767F9">
              <w:rPr>
                <w:rFonts w:ascii="Arial" w:eastAsia="Arial" w:hAnsi="Arial" w:cs="Arial"/>
              </w:rPr>
              <w:t>summatively</w:t>
            </w:r>
            <w:proofErr w:type="spellEnd"/>
            <w:r w:rsidRPr="000767F9">
              <w:rPr>
                <w:rFonts w:ascii="Arial" w:eastAsia="Arial" w:hAnsi="Arial" w:cs="Arial"/>
              </w:rPr>
              <w:t xml:space="preserve"> </w:t>
            </w:r>
          </w:p>
          <w:p w14:paraId="6BD18F9B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38601FE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5C48FF50" w14:textId="77777777" w:rsidTr="007C50DB">
        <w:tc>
          <w:tcPr>
            <w:tcW w:w="2448" w:type="dxa"/>
            <w:vMerge/>
          </w:tcPr>
          <w:p w14:paraId="0F3CABC7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205B7690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importance of accurate summative data </w:t>
            </w:r>
          </w:p>
          <w:p w14:paraId="5B08B5D1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16DEB4AB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00E84662" w14:textId="77777777" w:rsidTr="007C50DB">
        <w:tc>
          <w:tcPr>
            <w:tcW w:w="2448" w:type="dxa"/>
            <w:vMerge/>
          </w:tcPr>
          <w:p w14:paraId="0AD9C6F4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99EF64A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The value of formative assessment in appropriately adapting teaching and to update the necessary stakeholders</w:t>
            </w:r>
          </w:p>
          <w:p w14:paraId="4B1F511A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65F9C3DC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60CDA773" w14:textId="77777777" w:rsidTr="007C50DB">
        <w:tc>
          <w:tcPr>
            <w:tcW w:w="2448" w:type="dxa"/>
            <w:vMerge/>
          </w:tcPr>
          <w:p w14:paraId="5023141B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DB511D4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Why teachers must keep up to date with developments concerning assessment</w:t>
            </w:r>
          </w:p>
          <w:p w14:paraId="1F3B1409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343A5FDD" w14:textId="77777777" w:rsidR="00B4050B" w:rsidRDefault="00B4050B" w:rsidP="00B4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Assessment</w:t>
            </w:r>
          </w:p>
          <w:p w14:paraId="562C75D1" w14:textId="3E7C797A" w:rsidR="00B4050B" w:rsidRPr="000767F9" w:rsidRDefault="00B4050B" w:rsidP="00B4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will be formatively assessed in APD sessions, overall assessment via the Assessment reporting on professional practice progress reports.</w:t>
            </w:r>
          </w:p>
        </w:tc>
      </w:tr>
      <w:tr w:rsidR="00B4050B" w:rsidRPr="000767F9" w14:paraId="6B4302B1" w14:textId="77777777" w:rsidTr="007C50DB">
        <w:tc>
          <w:tcPr>
            <w:tcW w:w="2448" w:type="dxa"/>
            <w:vMerge/>
          </w:tcPr>
          <w:p w14:paraId="664355AD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5D482517" w14:textId="25A1BC8E" w:rsidR="00B4050B" w:rsidRPr="000767F9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How data can inform timely interventions to diminish gaps in learning</w:t>
            </w:r>
            <w:r>
              <w:rPr>
                <w:rFonts w:ascii="Arial" w:eastAsia="Arial" w:hAnsi="Arial" w:cs="Arial"/>
              </w:rPr>
              <w:t xml:space="preserve">. </w:t>
            </w:r>
            <w:r w:rsidRPr="00F17F51">
              <w:rPr>
                <w:rFonts w:ascii="Arial" w:eastAsia="Arial" w:hAnsi="Arial" w:cs="Arial"/>
                <w:b/>
                <w:bCs/>
              </w:rPr>
              <w:t>(LH 6.3)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1A965116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F4E37C" w14:textId="5A9C097C" w:rsidR="00BB5E5F" w:rsidRDefault="00BB5E5F" w:rsidP="00B93358">
      <w:pPr>
        <w:spacing w:after="0"/>
      </w:pPr>
    </w:p>
    <w:p w14:paraId="2F24BDDA" w14:textId="10610A6B" w:rsidR="00A54854" w:rsidRDefault="00A54854" w:rsidP="00B93358">
      <w:pPr>
        <w:spacing w:after="0"/>
        <w:rPr>
          <w:b/>
        </w:rPr>
      </w:pPr>
      <w:r>
        <w:rPr>
          <w:b/>
        </w:rPr>
        <w:t>Sources used in developing and delivering assessment strand</w:t>
      </w:r>
    </w:p>
    <w:p w14:paraId="493C7913" w14:textId="2FFD9888" w:rsidR="00A54854" w:rsidRDefault="00A54854" w:rsidP="00B93358">
      <w:pPr>
        <w:spacing w:after="0"/>
        <w:rPr>
          <w:b/>
        </w:rPr>
      </w:pPr>
    </w:p>
    <w:p w14:paraId="1AF0E7F2" w14:textId="77777777" w:rsidR="00A54854" w:rsidRPr="00A54854" w:rsidRDefault="00A54854" w:rsidP="00A54854">
      <w:pPr>
        <w:spacing w:after="0"/>
      </w:pPr>
      <w:r w:rsidRPr="00A54854">
        <w:t xml:space="preserve">CLARKE, S., </w:t>
      </w:r>
      <w:r w:rsidRPr="00A54854">
        <w:rPr>
          <w:lang w:val="en-US"/>
        </w:rPr>
        <w:t xml:space="preserve">2014, </w:t>
      </w:r>
      <w:r w:rsidRPr="00A54854">
        <w:rPr>
          <w:i/>
          <w:iCs/>
          <w:lang w:val="en-US"/>
        </w:rPr>
        <w:t>Outstanding Formative Assessment: Culture and Practice</w:t>
      </w:r>
      <w:r w:rsidRPr="00A54854">
        <w:rPr>
          <w:lang w:val="en-US"/>
        </w:rPr>
        <w:t>. Hodder Education Group.</w:t>
      </w:r>
    </w:p>
    <w:p w14:paraId="26FEDD85" w14:textId="77777777" w:rsidR="00A54854" w:rsidRPr="00A54854" w:rsidRDefault="00A54854" w:rsidP="00A54854">
      <w:pPr>
        <w:spacing w:after="0"/>
      </w:pPr>
      <w:r w:rsidRPr="00A54854">
        <w:rPr>
          <w:lang w:val="en-US"/>
        </w:rPr>
        <w:t xml:space="preserve">DABELL, J., 2018, </w:t>
      </w:r>
      <w:r w:rsidRPr="00A54854">
        <w:rPr>
          <w:i/>
          <w:iCs/>
        </w:rPr>
        <w:t>Effective teacher-student feedback practices</w:t>
      </w:r>
      <w:r w:rsidRPr="00A54854">
        <w:t xml:space="preserve"> [online] Available from: </w:t>
      </w:r>
      <w:hyperlink r:id="rId6" w:history="1">
        <w:r w:rsidRPr="00A54854">
          <w:rPr>
            <w:rStyle w:val="Hyperlink"/>
          </w:rPr>
          <w:t>https://www.sec-ed.co.uk/best-practice/effective-teacher-student-feedback-practices/</w:t>
        </w:r>
      </w:hyperlink>
      <w:r w:rsidRPr="00A54854">
        <w:t xml:space="preserve"> (accessed 20/10/21)</w:t>
      </w:r>
    </w:p>
    <w:p w14:paraId="59A3AE2D" w14:textId="05ED9635" w:rsidR="008D5406" w:rsidRPr="008D5406" w:rsidRDefault="008D5406" w:rsidP="00A54854">
      <w:pPr>
        <w:spacing w:after="0"/>
      </w:pPr>
      <w:r>
        <w:t xml:space="preserve">DONARSKI, S., 2020, </w:t>
      </w:r>
      <w:r>
        <w:rPr>
          <w:i/>
        </w:rPr>
        <w:t xml:space="preserve">The research ED Guide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Assessment: An Evidence-Informed Guide for Teachers</w:t>
      </w:r>
      <w:r>
        <w:t>, John Catt</w:t>
      </w:r>
    </w:p>
    <w:p w14:paraId="1A851069" w14:textId="37B94548" w:rsidR="00A54854" w:rsidRPr="00A54854" w:rsidRDefault="00A54854" w:rsidP="00A54854">
      <w:pPr>
        <w:spacing w:after="0"/>
      </w:pPr>
      <w:r w:rsidRPr="00A54854">
        <w:t xml:space="preserve">HARGREAVES, E., GIPPS, C. and PICKERING, A., 2018, </w:t>
      </w:r>
      <w:r w:rsidRPr="00A54854">
        <w:rPr>
          <w:i/>
          <w:iCs/>
        </w:rPr>
        <w:t>Assessment for Learning</w:t>
      </w:r>
      <w:r w:rsidRPr="00A54854">
        <w:t xml:space="preserve"> in T. CREMIN and C. BUNETT (eds.) </w:t>
      </w:r>
      <w:r w:rsidRPr="00A54854">
        <w:rPr>
          <w:i/>
          <w:iCs/>
        </w:rPr>
        <w:t xml:space="preserve">Learning to Teach in the Primary School, </w:t>
      </w:r>
      <w:r w:rsidRPr="00A54854">
        <w:t>Milton: Taylor &amp; Francis</w:t>
      </w:r>
    </w:p>
    <w:p w14:paraId="6992BC26" w14:textId="77777777" w:rsidR="00A54854" w:rsidRPr="00A54854" w:rsidRDefault="00A54854" w:rsidP="00A54854">
      <w:pPr>
        <w:spacing w:after="0"/>
      </w:pPr>
      <w:r w:rsidRPr="00A54854">
        <w:rPr>
          <w:lang w:val="en-US"/>
        </w:rPr>
        <w:t>JONES, K., 2020, </w:t>
      </w:r>
      <w:r w:rsidRPr="00A54854">
        <w:rPr>
          <w:i/>
          <w:iCs/>
          <w:lang w:val="en-US"/>
        </w:rPr>
        <w:t>Retrieval practice: research and resources for every classroom</w:t>
      </w:r>
      <w:r w:rsidRPr="00A54854">
        <w:rPr>
          <w:lang w:val="en-US"/>
        </w:rPr>
        <w:t>. Woodbridge: John Catt Educational</w:t>
      </w:r>
    </w:p>
    <w:p w14:paraId="3D48FB63" w14:textId="17170D74" w:rsidR="00A54854" w:rsidRPr="00A54854" w:rsidRDefault="00A54854" w:rsidP="00A54854">
      <w:pPr>
        <w:spacing w:after="0"/>
      </w:pPr>
      <w:r w:rsidRPr="00A54854">
        <w:t xml:space="preserve">SHERRINGTON, T., 2019, </w:t>
      </w:r>
      <w:r w:rsidRPr="00A54854">
        <w:rPr>
          <w:i/>
          <w:iCs/>
        </w:rPr>
        <w:t>10 Techniques for Retrieval Practice</w:t>
      </w:r>
      <w:r w:rsidRPr="00A54854">
        <w:t xml:space="preserve"> [online] Available from: </w:t>
      </w:r>
      <w:hyperlink r:id="rId7" w:history="1">
        <w:r w:rsidRPr="00A54854">
          <w:rPr>
            <w:rStyle w:val="Hyperlink"/>
          </w:rPr>
          <w:t>https://teacherhead.com/2019/03/03/10-techniques-for-retrieval-practice/</w:t>
        </w:r>
      </w:hyperlink>
      <w:r w:rsidRPr="00A54854">
        <w:t xml:space="preserve"> (accessed 19/10/21)</w:t>
      </w:r>
    </w:p>
    <w:p w14:paraId="2ED16FF3" w14:textId="06A8255B" w:rsidR="00A54854" w:rsidRPr="00A54854" w:rsidRDefault="00A54854" w:rsidP="00A54854">
      <w:pPr>
        <w:spacing w:after="0" w:line="240" w:lineRule="auto"/>
        <w:rPr>
          <w:rFonts w:eastAsia="Times New Roman"/>
        </w:rPr>
      </w:pPr>
      <w:r w:rsidRPr="00A54854">
        <w:rPr>
          <w:rFonts w:eastAsia="Times New Roman"/>
        </w:rPr>
        <w:lastRenderedPageBreak/>
        <w:t>SHERRINGTON, T., 2019. </w:t>
      </w:r>
      <w:r w:rsidRPr="00A54854">
        <w:rPr>
          <w:rFonts w:eastAsia="Times New Roman"/>
          <w:i/>
          <w:iCs/>
        </w:rPr>
        <w:t>Revisiting Dylan Wiliam’s Five Brilliant Formative Assessment Strategies.</w:t>
      </w:r>
      <w:r w:rsidRPr="00A54854">
        <w:rPr>
          <w:rFonts w:eastAsia="Times New Roman"/>
        </w:rPr>
        <w:t xml:space="preserve">  [online]. Available from: </w:t>
      </w:r>
      <w:hyperlink r:id="rId8" w:history="1">
        <w:r w:rsidRPr="00A54854">
          <w:rPr>
            <w:rStyle w:val="Hyperlink"/>
            <w:rFonts w:eastAsia="Times New Roman"/>
          </w:rPr>
          <w:t>https://teacherhead.com/2019/01/10/revisiting-dylan-wiliams-five-brilliant-formative-assessment-strategies</w:t>
        </w:r>
      </w:hyperlink>
      <w:r w:rsidRPr="00A54854">
        <w:rPr>
          <w:rFonts w:eastAsia="Times New Roman"/>
        </w:rPr>
        <w:t>/.</w:t>
      </w:r>
    </w:p>
    <w:sectPr w:rsidR="00A54854" w:rsidRPr="00A5485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5FA"/>
    <w:multiLevelType w:val="multilevel"/>
    <w:tmpl w:val="9796D5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127AD"/>
    <w:multiLevelType w:val="multilevel"/>
    <w:tmpl w:val="C05893B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6313C"/>
    <w:multiLevelType w:val="multilevel"/>
    <w:tmpl w:val="95F45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360338"/>
    <w:multiLevelType w:val="multilevel"/>
    <w:tmpl w:val="4100049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83B2E"/>
    <w:multiLevelType w:val="multilevel"/>
    <w:tmpl w:val="95F45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A83278"/>
    <w:multiLevelType w:val="multilevel"/>
    <w:tmpl w:val="ADD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42D82"/>
    <w:multiLevelType w:val="hybridMultilevel"/>
    <w:tmpl w:val="106A0C76"/>
    <w:lvl w:ilvl="0" w:tplc="792058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247"/>
    <w:multiLevelType w:val="multilevel"/>
    <w:tmpl w:val="32622A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B1724C"/>
    <w:multiLevelType w:val="multilevel"/>
    <w:tmpl w:val="4B08E628"/>
    <w:lvl w:ilvl="0">
      <w:start w:val="1"/>
      <w:numFmt w:val="bullet"/>
      <w:lvlText w:val="●"/>
      <w:lvlJc w:val="left"/>
      <w:pPr>
        <w:ind w:left="-216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-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-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3600" w:hanging="360"/>
      </w:pPr>
      <w:rPr>
        <w:u w:val="none"/>
      </w:rPr>
    </w:lvl>
  </w:abstractNum>
  <w:abstractNum w:abstractNumId="10" w15:restartNumberingAfterBreak="0">
    <w:nsid w:val="78DC5FB5"/>
    <w:multiLevelType w:val="hybridMultilevel"/>
    <w:tmpl w:val="CA0473D4"/>
    <w:lvl w:ilvl="0" w:tplc="F17CE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1835767">
    <w:abstractNumId w:val="8"/>
  </w:num>
  <w:num w:numId="2" w16cid:durableId="215554347">
    <w:abstractNumId w:val="1"/>
  </w:num>
  <w:num w:numId="3" w16cid:durableId="200434259">
    <w:abstractNumId w:val="3"/>
  </w:num>
  <w:num w:numId="4" w16cid:durableId="421806236">
    <w:abstractNumId w:val="0"/>
  </w:num>
  <w:num w:numId="5" w16cid:durableId="462893099">
    <w:abstractNumId w:val="4"/>
  </w:num>
  <w:num w:numId="6" w16cid:durableId="683899674">
    <w:abstractNumId w:val="2"/>
  </w:num>
  <w:num w:numId="7" w16cid:durableId="434253912">
    <w:abstractNumId w:val="9"/>
  </w:num>
  <w:num w:numId="8" w16cid:durableId="254872312">
    <w:abstractNumId w:val="10"/>
  </w:num>
  <w:num w:numId="9" w16cid:durableId="1693722830">
    <w:abstractNumId w:val="5"/>
  </w:num>
  <w:num w:numId="10" w16cid:durableId="1662931039">
    <w:abstractNumId w:val="7"/>
  </w:num>
  <w:num w:numId="11" w16cid:durableId="1881630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5F"/>
    <w:rsid w:val="000767F9"/>
    <w:rsid w:val="0009598E"/>
    <w:rsid w:val="00153DF6"/>
    <w:rsid w:val="00194AFB"/>
    <w:rsid w:val="00206C64"/>
    <w:rsid w:val="00282DB6"/>
    <w:rsid w:val="003E0536"/>
    <w:rsid w:val="00514AE0"/>
    <w:rsid w:val="0074779B"/>
    <w:rsid w:val="007C50DB"/>
    <w:rsid w:val="0080151C"/>
    <w:rsid w:val="008D5406"/>
    <w:rsid w:val="00936218"/>
    <w:rsid w:val="00A54854"/>
    <w:rsid w:val="00B4050B"/>
    <w:rsid w:val="00B93358"/>
    <w:rsid w:val="00BB5E5F"/>
    <w:rsid w:val="00D40881"/>
    <w:rsid w:val="00F17F51"/>
    <w:rsid w:val="00F343E1"/>
    <w:rsid w:val="00FE552E"/>
    <w:rsid w:val="15288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82BD"/>
  <w15:docId w15:val="{6EBDB775-F832-465F-AA82-32383478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head.com/2019/01/10/revisiting-dylan-wiliams-five-brilliant-formative-assessment-strateg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herhead.com/2019/03/03/10-techniques-for-retrieval-pract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c-ed.co.uk/best-practice/effective-teacher-student-feedback-pract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/1TgJMFDleko0mGNIE6Dxg0GQw==">AMUW2mU9ehIkKqM5wj6prhGyIQpMcT8bCcViyiHoIOkCrB2PEGEqaKh0IPmyrdTaZbC+WNC6V18IJxn414TJ0/cb7NEfSICql4qOqLnxZOiUdM8tzBOXDsWCpTEdDFGXGiY3gg8wF2oh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Hooton</dc:creator>
  <cp:lastModifiedBy>AILSA MCQUEEN</cp:lastModifiedBy>
  <cp:revision>6</cp:revision>
  <dcterms:created xsi:type="dcterms:W3CDTF">2022-01-14T15:28:00Z</dcterms:created>
  <dcterms:modified xsi:type="dcterms:W3CDTF">2022-09-10T21:18:00Z</dcterms:modified>
</cp:coreProperties>
</file>