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Default="00B53DBB" w:rsidP="00417AA5">
      <w:pPr>
        <w:pStyle w:val="Title"/>
      </w:pPr>
      <w:r w:rsidRPr="00B53DBB">
        <w:t>Primary 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D4C8B93" w:rsidR="00B53DBB" w:rsidRPr="00B53DBB" w:rsidRDefault="2A4A3E22" w:rsidP="006811E4">
      <w:pPr>
        <w:pStyle w:val="ListParagraph"/>
        <w:spacing w:after="0"/>
        <w:jc w:val="center"/>
        <w:rPr>
          <w:rFonts w:ascii="Arial" w:hAnsi="Arial" w:cs="Arial"/>
          <w:b/>
          <w:bCs/>
          <w:sz w:val="28"/>
          <w:szCs w:val="28"/>
        </w:rPr>
      </w:pPr>
      <w:r w:rsidRPr="2A4A3E22">
        <w:rPr>
          <w:rFonts w:ascii="Arial" w:hAnsi="Arial" w:cs="Arial"/>
          <w:b/>
          <w:bCs/>
          <w:sz w:val="28"/>
          <w:szCs w:val="28"/>
        </w:rPr>
        <w:t>Art and Design - Undergraduate Programmes</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69EEFB92" w14:textId="7F13516E" w:rsidR="00EB60BF" w:rsidRPr="006811E4" w:rsidRDefault="00EB60BF" w:rsidP="00417AA5">
      <w:pPr>
        <w:pStyle w:val="Heading1"/>
      </w:pPr>
      <w:r w:rsidRPr="006811E4">
        <w:t xml:space="preserve">Curriculum Intent: </w:t>
      </w:r>
    </w:p>
    <w:p w14:paraId="03FD5901" w14:textId="2327D9F4" w:rsidR="00EB60BF" w:rsidRDefault="00EB60BF" w:rsidP="00EB60BF">
      <w:pPr>
        <w:pStyle w:val="NormalWeb"/>
        <w:spacing w:before="0" w:beforeAutospacing="0" w:after="0" w:afterAutospacing="0"/>
        <w:rPr>
          <w:rFonts w:ascii="Arial" w:hAnsi="Arial" w:cs="Arial"/>
        </w:rPr>
      </w:pPr>
      <w:r w:rsidRPr="0F7E6DEF">
        <w:rPr>
          <w:rFonts w:ascii="Arial" w:hAnsi="Arial" w:cs="Arial"/>
        </w:rPr>
        <w:t xml:space="preserve">Our Primary Art and Design curriculum, at Edge Hill University, is designed to ignite trainees’ enjoyment, interest and understanding of the impact that art and design has had upon our history and in shaping our cultural values, </w:t>
      </w:r>
      <w:proofErr w:type="gramStart"/>
      <w:r w:rsidRPr="0F7E6DEF">
        <w:rPr>
          <w:rFonts w:ascii="Arial" w:hAnsi="Arial" w:cs="Arial"/>
        </w:rPr>
        <w:t>practices</w:t>
      </w:r>
      <w:proofErr w:type="gramEnd"/>
      <w:r w:rsidRPr="0F7E6DEF">
        <w:rPr>
          <w:rFonts w:ascii="Arial" w:hAnsi="Arial" w:cs="Arial"/>
        </w:rPr>
        <w:t xml:space="preserve"> and beliefs. Our art curriculum is designed to support our students’ understanding of the values and principles that a quality art and design curriculum can bring to children and how these are connected to key research-informed practices. There is a strong focus upon enabling trainees to understand how the subject promotes children’s understanding of </w:t>
      </w:r>
      <w:r w:rsidRPr="0F7E6DEF">
        <w:rPr>
          <w:rFonts w:ascii="Arial" w:hAnsi="Arial" w:cs="Arial"/>
          <w:b/>
          <w:bCs/>
          <w:color w:val="0D0D0D" w:themeColor="text1" w:themeTint="F2"/>
        </w:rPr>
        <w:t>visual literacy</w:t>
      </w:r>
      <w:r w:rsidRPr="0F7E6DEF">
        <w:rPr>
          <w:rFonts w:ascii="Arial" w:hAnsi="Arial" w:cs="Arial"/>
        </w:rPr>
        <w:t xml:space="preserve">, creativity, critical thinking skills and independent learning through effective pedagogy.  </w:t>
      </w:r>
    </w:p>
    <w:p w14:paraId="4AE13C2F" w14:textId="77777777" w:rsidR="00EB60BF" w:rsidRPr="00EB60BF" w:rsidRDefault="00EB60BF" w:rsidP="00EB60BF">
      <w:pPr>
        <w:pStyle w:val="NormalWeb"/>
        <w:spacing w:before="0" w:beforeAutospacing="0" w:after="0" w:afterAutospacing="0"/>
        <w:rPr>
          <w:rFonts w:ascii="Arial" w:hAnsi="Arial" w:cs="Arial"/>
        </w:rPr>
      </w:pPr>
    </w:p>
    <w:p w14:paraId="6882F8BC" w14:textId="68BA356B" w:rsidR="00EB60BF" w:rsidRPr="006811E4" w:rsidRDefault="00EB60BF" w:rsidP="00EB60BF">
      <w:pPr>
        <w:rPr>
          <w:rFonts w:ascii="Arial" w:eastAsia="Times New Roman" w:hAnsi="Arial" w:cs="Arial"/>
          <w:sz w:val="24"/>
          <w:szCs w:val="24"/>
          <w:lang w:eastAsia="en-GB"/>
        </w:rPr>
      </w:pPr>
      <w:r w:rsidRPr="0F7E6DEF">
        <w:rPr>
          <w:rFonts w:ascii="Arial" w:eastAsia="Times New Roman" w:hAnsi="Arial" w:cs="Arial"/>
          <w:sz w:val="24"/>
          <w:szCs w:val="24"/>
          <w:lang w:eastAsia="en-GB"/>
        </w:rPr>
        <w:t xml:space="preserve">Our Art and Design curriculum is taught through the internationally recognised </w:t>
      </w:r>
      <w:r w:rsidRPr="0F7E6DEF">
        <w:rPr>
          <w:rFonts w:ascii="Arial" w:eastAsia="Times New Roman" w:hAnsi="Arial" w:cs="Arial"/>
          <w:b/>
          <w:bCs/>
          <w:color w:val="0D0D0D" w:themeColor="text1" w:themeTint="F2"/>
          <w:sz w:val="24"/>
          <w:szCs w:val="24"/>
          <w:lang w:eastAsia="en-GB"/>
        </w:rPr>
        <w:t>Discipline-Based Arts Education</w:t>
      </w:r>
      <w:r w:rsidRPr="0F7E6DEF">
        <w:rPr>
          <w:rFonts w:ascii="Arial" w:eastAsia="Times New Roman" w:hAnsi="Arial" w:cs="Arial"/>
          <w:sz w:val="24"/>
          <w:szCs w:val="24"/>
          <w:lang w:eastAsia="en-GB"/>
        </w:rPr>
        <w:t xml:space="preserve"> approach (Al Radaideh:2019, Mannathoko:2016, Fowler Halstead:2008), which develops substantive and disciplinary knowledge through the integration of the four key areas of; </w:t>
      </w:r>
      <w:r w:rsidRPr="0F7E6DEF">
        <w:rPr>
          <w:rFonts w:ascii="Arial" w:eastAsia="Times New Roman" w:hAnsi="Arial" w:cs="Arial"/>
          <w:b/>
          <w:bCs/>
          <w:sz w:val="24"/>
          <w:szCs w:val="24"/>
          <w:lang w:eastAsia="en-GB"/>
        </w:rPr>
        <w:t>Art Production, Art History, Art Criticism and Aesthetics</w:t>
      </w:r>
      <w:r w:rsidRPr="0F7E6DEF">
        <w:rPr>
          <w:rFonts w:ascii="Arial" w:eastAsia="Times New Roman" w:hAnsi="Arial" w:cs="Arial"/>
          <w:sz w:val="24"/>
          <w:szCs w:val="24"/>
          <w:lang w:eastAsia="en-GB"/>
        </w:rPr>
        <w:t xml:space="preserve"> and aims to support trainees’ understanding of how an effective art curriculum integrates these four aspects through the use of the ‘creative process’ (Edwards:2003) recorded in the </w:t>
      </w:r>
      <w:r w:rsidRPr="0F7E6DEF">
        <w:rPr>
          <w:rFonts w:ascii="Arial" w:eastAsia="Times New Roman" w:hAnsi="Arial" w:cs="Arial"/>
          <w:b/>
          <w:bCs/>
          <w:sz w:val="24"/>
          <w:szCs w:val="24"/>
          <w:lang w:eastAsia="en-GB"/>
        </w:rPr>
        <w:t>visual sketchbook</w:t>
      </w:r>
      <w:r w:rsidRPr="0F7E6DEF">
        <w:rPr>
          <w:rFonts w:ascii="Arial" w:eastAsia="Times New Roman" w:hAnsi="Arial" w:cs="Arial"/>
          <w:sz w:val="24"/>
          <w:szCs w:val="24"/>
          <w:lang w:eastAsia="en-GB"/>
        </w:rPr>
        <w:t xml:space="preserve"> (Fuffery:2011, Robinson:2011), This represents how artists, designers and craftspeople create their work,  Learning how to think and behaving like an artist is the key aim of a high-quality art curriculum.  Trainees are introduced to and supported in learning to develop their </w:t>
      </w:r>
      <w:r w:rsidRPr="0F7E6DEF">
        <w:rPr>
          <w:rFonts w:ascii="Arial" w:eastAsia="Times New Roman" w:hAnsi="Arial" w:cs="Arial"/>
          <w:b/>
          <w:bCs/>
          <w:sz w:val="24"/>
          <w:szCs w:val="24"/>
          <w:lang w:eastAsia="en-GB"/>
        </w:rPr>
        <w:t>Practica</w:t>
      </w:r>
      <w:r w:rsidRPr="0F7E6DEF">
        <w:rPr>
          <w:rFonts w:ascii="Arial" w:eastAsia="Times New Roman" w:hAnsi="Arial" w:cs="Arial"/>
          <w:sz w:val="24"/>
          <w:szCs w:val="24"/>
          <w:lang w:eastAsia="en-GB"/>
        </w:rPr>
        <w:t xml:space="preserve">l (Processes/methods, techniques, skills in tools and materials etc), </w:t>
      </w:r>
      <w:r w:rsidRPr="0F7E6DEF">
        <w:rPr>
          <w:rFonts w:ascii="Arial" w:eastAsia="Times New Roman" w:hAnsi="Arial" w:cs="Arial"/>
          <w:b/>
          <w:bCs/>
          <w:color w:val="0D0D0D" w:themeColor="text1" w:themeTint="F2"/>
          <w:sz w:val="24"/>
          <w:szCs w:val="24"/>
          <w:lang w:eastAsia="en-GB"/>
        </w:rPr>
        <w:t>Substantive</w:t>
      </w:r>
      <w:r w:rsidRPr="0F7E6DEF">
        <w:rPr>
          <w:rFonts w:ascii="Arial" w:eastAsia="Times New Roman" w:hAnsi="Arial" w:cs="Arial"/>
          <w:sz w:val="24"/>
          <w:szCs w:val="24"/>
          <w:lang w:eastAsia="en-GB"/>
        </w:rPr>
        <w:t xml:space="preserve"> (theoretical knowledge </w:t>
      </w:r>
      <w:proofErr w:type="spellStart"/>
      <w:r w:rsidRPr="0F7E6DEF">
        <w:rPr>
          <w:rFonts w:ascii="Arial" w:eastAsia="Times New Roman" w:hAnsi="Arial" w:cs="Arial"/>
          <w:sz w:val="24"/>
          <w:szCs w:val="24"/>
          <w:lang w:eastAsia="en-GB"/>
        </w:rPr>
        <w:t>e.g</w:t>
      </w:r>
      <w:proofErr w:type="spellEnd"/>
      <w:r w:rsidRPr="0F7E6DEF">
        <w:rPr>
          <w:rFonts w:ascii="Arial" w:eastAsia="Times New Roman" w:hAnsi="Arial" w:cs="Arial"/>
          <w:sz w:val="24"/>
          <w:szCs w:val="24"/>
          <w:lang w:eastAsia="en-GB"/>
        </w:rPr>
        <w:t xml:space="preserve"> art movements, vocabulary) and </w:t>
      </w:r>
      <w:proofErr w:type="spellStart"/>
      <w:r w:rsidRPr="0F7E6DEF">
        <w:rPr>
          <w:rFonts w:ascii="Arial" w:eastAsia="Times New Roman" w:hAnsi="Arial" w:cs="Arial"/>
          <w:b/>
          <w:bCs/>
          <w:color w:val="0D0D0D" w:themeColor="text1" w:themeTint="F2"/>
          <w:sz w:val="24"/>
          <w:szCs w:val="24"/>
          <w:lang w:eastAsia="en-GB"/>
        </w:rPr>
        <w:t>Dispillary</w:t>
      </w:r>
      <w:proofErr w:type="spellEnd"/>
      <w:r w:rsidRPr="0F7E6DEF">
        <w:rPr>
          <w:rFonts w:ascii="Arial" w:eastAsia="Times New Roman" w:hAnsi="Arial" w:cs="Arial"/>
          <w:b/>
          <w:bCs/>
          <w:color w:val="0D0D0D" w:themeColor="text1" w:themeTint="F2"/>
          <w:sz w:val="24"/>
          <w:szCs w:val="24"/>
          <w:lang w:eastAsia="en-GB"/>
        </w:rPr>
        <w:t xml:space="preserve"> Knowledge</w:t>
      </w:r>
      <w:r w:rsidRPr="0F7E6DEF">
        <w:rPr>
          <w:rFonts w:ascii="Arial" w:eastAsia="Times New Roman" w:hAnsi="Arial" w:cs="Arial"/>
          <w:sz w:val="24"/>
          <w:szCs w:val="24"/>
          <w:lang w:eastAsia="en-GB"/>
        </w:rPr>
        <w:t xml:space="preserve"> (</w:t>
      </w:r>
      <w:r w:rsidRPr="0F7E6DEF">
        <w:rPr>
          <w:rFonts w:ascii="Open Sans" w:eastAsia="Open Sans" w:hAnsi="Open Sans" w:cs="Open Sans"/>
          <w:sz w:val="25"/>
          <w:szCs w:val="25"/>
        </w:rPr>
        <w:t xml:space="preserve">A system of </w:t>
      </w:r>
      <w:hyperlink r:id="rId9">
        <w:r w:rsidRPr="0F7E6DEF">
          <w:rPr>
            <w:rStyle w:val="Hyperlink"/>
            <w:rFonts w:ascii="Open Sans" w:eastAsia="Open Sans" w:hAnsi="Open Sans" w:cs="Open Sans"/>
            <w:color w:val="0D0D0D" w:themeColor="text1" w:themeTint="F2"/>
            <w:sz w:val="25"/>
            <w:szCs w:val="25"/>
            <w:u w:val="none"/>
          </w:rPr>
          <w:t>assumptions</w:t>
        </w:r>
      </w:hyperlink>
      <w:r w:rsidRPr="0F7E6DEF">
        <w:rPr>
          <w:rFonts w:ascii="Open Sans" w:eastAsia="Open Sans" w:hAnsi="Open Sans" w:cs="Open Sans"/>
          <w:color w:val="0D0D0D" w:themeColor="text1" w:themeTint="F2"/>
          <w:sz w:val="25"/>
          <w:szCs w:val="25"/>
        </w:rPr>
        <w:t xml:space="preserve">, </w:t>
      </w:r>
      <w:hyperlink r:id="rId10">
        <w:r w:rsidRPr="0F7E6DEF">
          <w:rPr>
            <w:rStyle w:val="Hyperlink"/>
            <w:rFonts w:ascii="Open Sans" w:eastAsia="Open Sans" w:hAnsi="Open Sans" w:cs="Open Sans"/>
            <w:color w:val="0D0D0D" w:themeColor="text1" w:themeTint="F2"/>
            <w:sz w:val="25"/>
            <w:szCs w:val="25"/>
            <w:u w:val="none"/>
          </w:rPr>
          <w:t>concepts</w:t>
        </w:r>
      </w:hyperlink>
      <w:r w:rsidRPr="0F7E6DEF">
        <w:rPr>
          <w:rFonts w:ascii="Open Sans" w:eastAsia="Open Sans" w:hAnsi="Open Sans" w:cs="Open Sans"/>
          <w:color w:val="0D0D0D" w:themeColor="text1" w:themeTint="F2"/>
          <w:sz w:val="25"/>
          <w:szCs w:val="25"/>
        </w:rPr>
        <w:t xml:space="preserve">, </w:t>
      </w:r>
      <w:hyperlink r:id="rId11">
        <w:r w:rsidRPr="0F7E6DEF">
          <w:rPr>
            <w:rStyle w:val="Hyperlink"/>
            <w:rFonts w:ascii="Open Sans" w:eastAsia="Open Sans" w:hAnsi="Open Sans" w:cs="Open Sans"/>
            <w:color w:val="0D0D0D" w:themeColor="text1" w:themeTint="F2"/>
            <w:sz w:val="25"/>
            <w:szCs w:val="25"/>
            <w:u w:val="none"/>
          </w:rPr>
          <w:t>values</w:t>
        </w:r>
      </w:hyperlink>
      <w:r w:rsidRPr="0F7E6DEF">
        <w:rPr>
          <w:rFonts w:ascii="Open Sans" w:eastAsia="Open Sans" w:hAnsi="Open Sans" w:cs="Open Sans"/>
          <w:sz w:val="25"/>
          <w:szCs w:val="25"/>
        </w:rPr>
        <w:t xml:space="preserve">, and </w:t>
      </w:r>
      <w:hyperlink r:id="rId12">
        <w:r w:rsidRPr="0F7E6DEF">
          <w:rPr>
            <w:rStyle w:val="Hyperlink"/>
            <w:rFonts w:ascii="Open Sans" w:eastAsia="Open Sans" w:hAnsi="Open Sans" w:cs="Open Sans"/>
            <w:color w:val="0D0D0D" w:themeColor="text1" w:themeTint="F2"/>
            <w:sz w:val="25"/>
            <w:szCs w:val="25"/>
            <w:u w:val="none"/>
          </w:rPr>
          <w:t>practices</w:t>
        </w:r>
      </w:hyperlink>
      <w:r w:rsidRPr="0F7E6DEF">
        <w:rPr>
          <w:rFonts w:ascii="Open Sans" w:eastAsia="Open Sans" w:hAnsi="Open Sans" w:cs="Open Sans"/>
          <w:sz w:val="25"/>
          <w:szCs w:val="25"/>
        </w:rPr>
        <w:t xml:space="preserve"> that constitutes a way of viewing art relating to time and place), </w:t>
      </w:r>
      <w:r w:rsidRPr="0F7E6DEF">
        <w:rPr>
          <w:rFonts w:ascii="Arial" w:eastAsia="Times New Roman" w:hAnsi="Arial" w:cs="Arial"/>
          <w:sz w:val="24"/>
          <w:szCs w:val="24"/>
          <w:lang w:eastAsia="en-GB"/>
        </w:rPr>
        <w:t xml:space="preserve">through the four areas of Art and Design, to develop their understanding and confidence to teach.  </w:t>
      </w:r>
    </w:p>
    <w:p w14:paraId="5BEEA6AA" w14:textId="48794474" w:rsidR="00EB60BF" w:rsidRPr="006811E4" w:rsidRDefault="00EB60BF" w:rsidP="00EB60BF">
      <w:pPr>
        <w:rPr>
          <w:rFonts w:ascii="Arial" w:eastAsia="Times New Roman" w:hAnsi="Arial" w:cs="Arial"/>
          <w:sz w:val="24"/>
          <w:szCs w:val="24"/>
          <w:lang w:eastAsia="en-GB"/>
        </w:rPr>
      </w:pPr>
      <w:r w:rsidRPr="0F7E6DEF">
        <w:rPr>
          <w:rFonts w:ascii="Arial" w:eastAsia="Times New Roman" w:hAnsi="Arial" w:cs="Arial"/>
          <w:sz w:val="24"/>
          <w:szCs w:val="24"/>
          <w:lang w:eastAsia="en-GB"/>
        </w:rPr>
        <w:t xml:space="preserve">As a team we recognise the impact that an individuals’ habitus can have upon their perceptions, </w:t>
      </w:r>
      <w:proofErr w:type="gramStart"/>
      <w:r w:rsidRPr="0F7E6DEF">
        <w:rPr>
          <w:rFonts w:ascii="Arial" w:eastAsia="Times New Roman" w:hAnsi="Arial" w:cs="Arial"/>
          <w:sz w:val="24"/>
          <w:szCs w:val="24"/>
          <w:lang w:eastAsia="en-GB"/>
        </w:rPr>
        <w:t>experiences</w:t>
      </w:r>
      <w:proofErr w:type="gramEnd"/>
      <w:r w:rsidRPr="0F7E6DEF">
        <w:rPr>
          <w:rFonts w:ascii="Arial" w:eastAsia="Times New Roman" w:hAnsi="Arial" w:cs="Arial"/>
          <w:sz w:val="24"/>
          <w:szCs w:val="24"/>
          <w:lang w:eastAsia="en-GB"/>
        </w:rPr>
        <w:t xml:space="preserve"> and confidence in engaging with a wide range of cultural objects Trainees are therefore introduced to a range of artists, craftspeople and designers whose work reflect different traditions, genres, styles, cultures and communities over a range of time and places. They learn about how and why artists create their work and how this reflects, </w:t>
      </w:r>
      <w:proofErr w:type="gramStart"/>
      <w:r w:rsidRPr="0F7E6DEF">
        <w:rPr>
          <w:rFonts w:ascii="Arial" w:eastAsia="Times New Roman" w:hAnsi="Arial" w:cs="Arial"/>
          <w:sz w:val="24"/>
          <w:szCs w:val="24"/>
          <w:lang w:eastAsia="en-GB"/>
        </w:rPr>
        <w:t>informs</w:t>
      </w:r>
      <w:proofErr w:type="gramEnd"/>
      <w:r w:rsidRPr="0F7E6DEF">
        <w:rPr>
          <w:rFonts w:ascii="Arial" w:eastAsia="Times New Roman" w:hAnsi="Arial" w:cs="Arial"/>
          <w:sz w:val="24"/>
          <w:szCs w:val="24"/>
          <w:lang w:eastAsia="en-GB"/>
        </w:rPr>
        <w:t xml:space="preserve"> and shapes the cultural values, ideas and beliefs of a society </w:t>
      </w:r>
      <w:r w:rsidRPr="0F7E6DEF">
        <w:rPr>
          <w:rFonts w:ascii="Arial" w:eastAsia="Times New Roman" w:hAnsi="Arial" w:cs="Arial"/>
          <w:sz w:val="24"/>
          <w:szCs w:val="24"/>
          <w:lang w:eastAsia="en-GB"/>
        </w:rPr>
        <w:lastRenderedPageBreak/>
        <w:t xml:space="preserve">and develops our understanding of the world and being human. Participation in visits to cultural institutions alongside opportunities to view and engage with original artworks and aesthetic experiences in natural, </w:t>
      </w:r>
      <w:proofErr w:type="gramStart"/>
      <w:r w:rsidRPr="0F7E6DEF">
        <w:rPr>
          <w:rFonts w:ascii="Arial" w:eastAsia="Times New Roman" w:hAnsi="Arial" w:cs="Arial"/>
          <w:sz w:val="24"/>
          <w:szCs w:val="24"/>
          <w:lang w:eastAsia="en-GB"/>
        </w:rPr>
        <w:t>spiritual</w:t>
      </w:r>
      <w:proofErr w:type="gramEnd"/>
      <w:r w:rsidRPr="0F7E6DEF">
        <w:rPr>
          <w:rFonts w:ascii="Arial" w:eastAsia="Times New Roman" w:hAnsi="Arial" w:cs="Arial"/>
          <w:sz w:val="24"/>
          <w:szCs w:val="24"/>
          <w:lang w:eastAsia="en-GB"/>
        </w:rPr>
        <w:t xml:space="preserve"> and public sites is pivotal in both developing a rich knowledge of diverse artforms and in developing children’s </w:t>
      </w:r>
      <w:r w:rsidRPr="0F7E6DEF">
        <w:rPr>
          <w:rFonts w:ascii="Arial" w:eastAsia="Times New Roman" w:hAnsi="Arial" w:cs="Arial"/>
          <w:b/>
          <w:bCs/>
          <w:sz w:val="24"/>
          <w:szCs w:val="24"/>
          <w:lang w:eastAsia="en-GB"/>
        </w:rPr>
        <w:t>cultural capital</w:t>
      </w:r>
      <w:r w:rsidRPr="0F7E6DEF">
        <w:rPr>
          <w:rFonts w:ascii="Arial" w:eastAsia="Times New Roman" w:hAnsi="Arial" w:cs="Arial"/>
          <w:sz w:val="24"/>
          <w:szCs w:val="24"/>
          <w:lang w:eastAsia="en-GB"/>
        </w:rPr>
        <w:t xml:space="preserve"> (OFSTED:2019, DCMS:2016, Savage:2015, Bourdieu:1992). </w:t>
      </w:r>
    </w:p>
    <w:p w14:paraId="6352C51A" w14:textId="6F440242" w:rsidR="00EB60BF" w:rsidRDefault="00EB60BF" w:rsidP="00EB60BF">
      <w:pPr>
        <w:rPr>
          <w:rFonts w:ascii="Arial" w:eastAsia="Times New Roman" w:hAnsi="Arial" w:cs="Arial"/>
          <w:sz w:val="24"/>
          <w:szCs w:val="24"/>
          <w:lang w:eastAsia="en-GB"/>
        </w:rPr>
      </w:pPr>
      <w:r w:rsidRPr="0F7E6DEF">
        <w:rPr>
          <w:rFonts w:ascii="Arial" w:eastAsia="Times New Roman" w:hAnsi="Arial" w:cs="Arial"/>
          <w:sz w:val="24"/>
          <w:szCs w:val="24"/>
          <w:lang w:eastAsia="en-GB"/>
        </w:rPr>
        <w:t xml:space="preserve">The Art and Design curriculum places a strong focus on critical practice and understanding how artists and their work can be used to explore wider social and ecological issues and in expressing thoughts and feelings, informing a deeper understanding of themselves, </w:t>
      </w:r>
      <w:proofErr w:type="gramStart"/>
      <w:r w:rsidRPr="0F7E6DEF">
        <w:rPr>
          <w:rFonts w:ascii="Arial" w:eastAsia="Times New Roman" w:hAnsi="Arial" w:cs="Arial"/>
          <w:sz w:val="24"/>
          <w:szCs w:val="24"/>
          <w:lang w:eastAsia="en-GB"/>
        </w:rPr>
        <w:t>others</w:t>
      </w:r>
      <w:proofErr w:type="gramEnd"/>
      <w:r w:rsidRPr="0F7E6DEF">
        <w:rPr>
          <w:rFonts w:ascii="Arial" w:eastAsia="Times New Roman" w:hAnsi="Arial" w:cs="Arial"/>
          <w:sz w:val="24"/>
          <w:szCs w:val="24"/>
          <w:lang w:eastAsia="en-GB"/>
        </w:rPr>
        <w:t xml:space="preserve"> and the changing world they live in.</w:t>
      </w:r>
    </w:p>
    <w:p w14:paraId="0355DFC2" w14:textId="1F17A24D" w:rsidR="00EB60BF" w:rsidRPr="00417AA5" w:rsidRDefault="00EB60BF" w:rsidP="00417AA5">
      <w:pPr>
        <w:pStyle w:val="Heading2"/>
      </w:pPr>
      <w:r w:rsidRPr="00417AA5">
        <w:rPr>
          <w:rStyle w:val="eop"/>
        </w:rPr>
        <w:t>KEY RESEARCH That Trainees will know that informs teaching and learning in Art and Design</w:t>
      </w:r>
    </w:p>
    <w:p w14:paraId="1075CC8D" w14:textId="77777777" w:rsidR="00EB60BF" w:rsidRDefault="00EB60BF" w:rsidP="00EB60BF">
      <w:pPr>
        <w:pStyle w:val="ListParagraph"/>
        <w:numPr>
          <w:ilvl w:val="0"/>
          <w:numId w:val="22"/>
        </w:numPr>
        <w:spacing w:beforeAutospacing="1" w:afterAutospacing="1"/>
        <w:rPr>
          <w:rFonts w:eastAsiaTheme="minorEastAsia"/>
          <w:b/>
          <w:bCs/>
          <w:color w:val="000000" w:themeColor="text1"/>
          <w:sz w:val="24"/>
          <w:szCs w:val="24"/>
        </w:rPr>
      </w:pPr>
      <w:r w:rsidRPr="69350B63">
        <w:rPr>
          <w:rStyle w:val="eop"/>
          <w:rFonts w:ascii="Times New Roman" w:eastAsia="Times New Roman" w:hAnsi="Times New Roman" w:cs="Times New Roman"/>
          <w:b/>
          <w:bCs/>
          <w:color w:val="000000" w:themeColor="text1"/>
          <w:sz w:val="24"/>
          <w:szCs w:val="24"/>
        </w:rPr>
        <w:t>Phase 1-</w:t>
      </w:r>
      <w:proofErr w:type="gramStart"/>
      <w:r w:rsidRPr="69350B63">
        <w:rPr>
          <w:rStyle w:val="eop"/>
          <w:rFonts w:ascii="Times New Roman" w:eastAsia="Times New Roman" w:hAnsi="Times New Roman" w:cs="Times New Roman"/>
          <w:b/>
          <w:bCs/>
          <w:color w:val="000000" w:themeColor="text1"/>
          <w:sz w:val="24"/>
          <w:szCs w:val="24"/>
        </w:rPr>
        <w:t xml:space="preserve">3 </w:t>
      </w:r>
      <w:r w:rsidRPr="69350B63">
        <w:rPr>
          <w:rStyle w:val="eop"/>
          <w:rFonts w:ascii="Times New Roman" w:eastAsia="Times New Roman" w:hAnsi="Times New Roman" w:cs="Times New Roman"/>
          <w:color w:val="000000" w:themeColor="text1"/>
          <w:sz w:val="24"/>
          <w:szCs w:val="24"/>
        </w:rPr>
        <w:t>:</w:t>
      </w:r>
      <w:proofErr w:type="gramEnd"/>
      <w:r w:rsidRPr="69350B63">
        <w:rPr>
          <w:rStyle w:val="eop"/>
          <w:rFonts w:ascii="Times New Roman" w:eastAsia="Times New Roman" w:hAnsi="Times New Roman" w:cs="Times New Roman"/>
          <w:color w:val="000000" w:themeColor="text1"/>
          <w:sz w:val="24"/>
          <w:szCs w:val="24"/>
        </w:rPr>
        <w:t xml:space="preserve"> National Curriculum Art and Design Key Stage One and Two </w:t>
      </w:r>
    </w:p>
    <w:p w14:paraId="16EB5335" w14:textId="1949D9B0" w:rsidR="00EB60BF" w:rsidRPr="00EB60BF" w:rsidRDefault="00EB60BF" w:rsidP="00EB60BF">
      <w:pPr>
        <w:pStyle w:val="ListParagraph"/>
        <w:numPr>
          <w:ilvl w:val="0"/>
          <w:numId w:val="22"/>
        </w:numPr>
        <w:spacing w:beforeAutospacing="1" w:afterAutospacing="1"/>
        <w:rPr>
          <w:rStyle w:val="eop"/>
          <w:b/>
          <w:bCs/>
          <w:color w:val="000000" w:themeColor="text1"/>
          <w:sz w:val="24"/>
          <w:szCs w:val="24"/>
        </w:rPr>
      </w:pPr>
      <w:r w:rsidRPr="69350B63">
        <w:rPr>
          <w:rStyle w:val="eop"/>
          <w:rFonts w:ascii="Times New Roman" w:eastAsia="Times New Roman" w:hAnsi="Times New Roman" w:cs="Times New Roman"/>
          <w:color w:val="000000" w:themeColor="text1"/>
          <w:sz w:val="24"/>
          <w:szCs w:val="24"/>
        </w:rPr>
        <w:t>Al-</w:t>
      </w:r>
      <w:proofErr w:type="spellStart"/>
      <w:r w:rsidRPr="69350B63">
        <w:rPr>
          <w:rStyle w:val="eop"/>
          <w:rFonts w:ascii="Times New Roman" w:eastAsia="Times New Roman" w:hAnsi="Times New Roman" w:cs="Times New Roman"/>
          <w:color w:val="000000" w:themeColor="text1"/>
          <w:sz w:val="24"/>
          <w:szCs w:val="24"/>
        </w:rPr>
        <w:t>Radaideh,B</w:t>
      </w:r>
      <w:proofErr w:type="spellEnd"/>
      <w:r w:rsidRPr="69350B63">
        <w:rPr>
          <w:rStyle w:val="eop"/>
          <w:rFonts w:ascii="Times New Roman" w:eastAsia="Times New Roman" w:hAnsi="Times New Roman" w:cs="Times New Roman"/>
          <w:color w:val="000000" w:themeColor="text1"/>
          <w:sz w:val="24"/>
          <w:szCs w:val="24"/>
        </w:rPr>
        <w:t>. Al-</w:t>
      </w:r>
      <w:proofErr w:type="spellStart"/>
      <w:r w:rsidRPr="69350B63">
        <w:rPr>
          <w:rStyle w:val="eop"/>
          <w:rFonts w:ascii="Times New Roman" w:eastAsia="Times New Roman" w:hAnsi="Times New Roman" w:cs="Times New Roman"/>
          <w:color w:val="000000" w:themeColor="text1"/>
          <w:sz w:val="24"/>
          <w:szCs w:val="24"/>
        </w:rPr>
        <w:t>Share,R</w:t>
      </w:r>
      <w:proofErr w:type="spellEnd"/>
      <w:r w:rsidRPr="69350B63">
        <w:rPr>
          <w:rStyle w:val="eop"/>
          <w:rFonts w:ascii="Times New Roman" w:eastAsia="Times New Roman" w:hAnsi="Times New Roman" w:cs="Times New Roman"/>
          <w:color w:val="000000" w:themeColor="text1"/>
          <w:sz w:val="24"/>
          <w:szCs w:val="24"/>
        </w:rPr>
        <w:t xml:space="preserve">. &amp; </w:t>
      </w:r>
      <w:proofErr w:type="spellStart"/>
      <w:r w:rsidRPr="69350B63">
        <w:rPr>
          <w:rStyle w:val="eop"/>
          <w:rFonts w:ascii="Times New Roman" w:eastAsia="Times New Roman" w:hAnsi="Times New Roman" w:cs="Times New Roman"/>
          <w:color w:val="000000" w:themeColor="text1"/>
          <w:sz w:val="24"/>
          <w:szCs w:val="24"/>
        </w:rPr>
        <w:t>Obidat,A</w:t>
      </w:r>
      <w:proofErr w:type="spellEnd"/>
      <w:r w:rsidRPr="69350B63">
        <w:rPr>
          <w:rStyle w:val="eop"/>
          <w:rFonts w:ascii="Times New Roman" w:eastAsia="Times New Roman" w:hAnsi="Times New Roman" w:cs="Times New Roman"/>
          <w:color w:val="000000" w:themeColor="text1"/>
          <w:sz w:val="24"/>
          <w:szCs w:val="24"/>
        </w:rPr>
        <w:t xml:space="preserve">. (2019) Re-conceptualizing the Jordanian art Education Curricular: Suggested Entries for Teaching Discipline Based Arts Education Theory in Asia Culture and History Vol 4:6 accessed at </w:t>
      </w:r>
      <w:hyperlink r:id="rId13">
        <w:r w:rsidRPr="69350B63">
          <w:rPr>
            <w:rStyle w:val="Hyperlink"/>
            <w:rFonts w:ascii="Times New Roman" w:eastAsia="Times New Roman" w:hAnsi="Times New Roman" w:cs="Times New Roman"/>
            <w:sz w:val="24"/>
            <w:szCs w:val="24"/>
          </w:rPr>
          <w:t>https://www.researchgate.net/publication/333474343_Re-conceptualizing_the_Jordanian_Art_Education_Curricula_Suggested_Entries_for_Teaching_Discipline-Based_Art_Education_Theory</w:t>
        </w:r>
      </w:hyperlink>
      <w:r w:rsidRPr="69350B63">
        <w:rPr>
          <w:rStyle w:val="eop"/>
          <w:rFonts w:ascii="Times New Roman" w:eastAsia="Times New Roman" w:hAnsi="Times New Roman" w:cs="Times New Roman"/>
          <w:color w:val="000000" w:themeColor="text1"/>
          <w:sz w:val="24"/>
          <w:szCs w:val="24"/>
        </w:rPr>
        <w:t xml:space="preserve"> on 5</w:t>
      </w:r>
      <w:r w:rsidRPr="69350B63">
        <w:rPr>
          <w:rStyle w:val="eop"/>
          <w:rFonts w:ascii="Times New Roman" w:eastAsia="Times New Roman" w:hAnsi="Times New Roman" w:cs="Times New Roman"/>
          <w:color w:val="000000" w:themeColor="text1"/>
          <w:sz w:val="24"/>
          <w:szCs w:val="24"/>
          <w:vertAlign w:val="superscript"/>
        </w:rPr>
        <w:t>th</w:t>
      </w:r>
      <w:r w:rsidRPr="69350B63">
        <w:rPr>
          <w:rStyle w:val="eop"/>
          <w:rFonts w:ascii="Times New Roman" w:eastAsia="Times New Roman" w:hAnsi="Times New Roman" w:cs="Times New Roman"/>
          <w:color w:val="000000" w:themeColor="text1"/>
          <w:sz w:val="24"/>
          <w:szCs w:val="24"/>
        </w:rPr>
        <w:t xml:space="preserve"> January 2022</w:t>
      </w:r>
    </w:p>
    <w:p w14:paraId="2AFFEB9D" w14:textId="289DCAC9" w:rsidR="00EB60BF" w:rsidRPr="00EB60BF" w:rsidRDefault="00EB60BF" w:rsidP="00EB60BF">
      <w:pPr>
        <w:pStyle w:val="ListParagraph"/>
        <w:numPr>
          <w:ilvl w:val="0"/>
          <w:numId w:val="22"/>
        </w:numPr>
        <w:spacing w:beforeAutospacing="1" w:afterAutospacing="1"/>
        <w:rPr>
          <w:rFonts w:eastAsiaTheme="minorEastAsia"/>
          <w:color w:val="000000" w:themeColor="text1"/>
          <w:sz w:val="24"/>
          <w:szCs w:val="24"/>
        </w:rPr>
      </w:pPr>
      <w:proofErr w:type="spellStart"/>
      <w:r w:rsidRPr="69350B63">
        <w:rPr>
          <w:rStyle w:val="eop"/>
          <w:rFonts w:ascii="Times New Roman" w:eastAsia="Times New Roman" w:hAnsi="Times New Roman" w:cs="Times New Roman"/>
          <w:color w:val="000000" w:themeColor="text1"/>
          <w:sz w:val="24"/>
          <w:szCs w:val="24"/>
        </w:rPr>
        <w:t>Bufferey.J</w:t>
      </w:r>
      <w:proofErr w:type="spellEnd"/>
      <w:r w:rsidRPr="69350B63">
        <w:rPr>
          <w:rStyle w:val="eop"/>
          <w:rFonts w:ascii="Times New Roman" w:eastAsia="Times New Roman" w:hAnsi="Times New Roman" w:cs="Times New Roman"/>
          <w:color w:val="000000" w:themeColor="text1"/>
          <w:sz w:val="24"/>
          <w:szCs w:val="24"/>
        </w:rPr>
        <w:t xml:space="preserve">. 2010 Accessart Sketchbooks in Schools: Final Evaluation Report Esme </w:t>
      </w:r>
      <w:proofErr w:type="spellStart"/>
      <w:r w:rsidRPr="69350B63">
        <w:rPr>
          <w:rStyle w:val="eop"/>
          <w:rFonts w:ascii="Times New Roman" w:eastAsia="Times New Roman" w:hAnsi="Times New Roman" w:cs="Times New Roman"/>
          <w:color w:val="000000" w:themeColor="text1"/>
          <w:sz w:val="24"/>
          <w:szCs w:val="24"/>
        </w:rPr>
        <w:t>Fairbeam</w:t>
      </w:r>
      <w:proofErr w:type="spellEnd"/>
      <w:r w:rsidRPr="69350B63">
        <w:rPr>
          <w:rStyle w:val="eop"/>
          <w:rFonts w:ascii="Times New Roman" w:eastAsia="Times New Roman" w:hAnsi="Times New Roman" w:cs="Times New Roman"/>
          <w:color w:val="000000" w:themeColor="text1"/>
          <w:sz w:val="24"/>
          <w:szCs w:val="24"/>
        </w:rPr>
        <w:t xml:space="preserve"> Foundation  accessed at </w:t>
      </w:r>
      <w:hyperlink r:id="rId14">
        <w:r w:rsidRPr="69350B63">
          <w:rPr>
            <w:rStyle w:val="Hyperlink"/>
            <w:rFonts w:ascii="Times New Roman" w:eastAsia="Times New Roman" w:hAnsi="Times New Roman" w:cs="Times New Roman"/>
            <w:sz w:val="24"/>
            <w:szCs w:val="24"/>
          </w:rPr>
          <w:t>https://www.accessart.org.uk/wp-content/uploads/2017/03/sketchbooks_in_schools_final_report.pdf</w:t>
        </w:r>
      </w:hyperlink>
      <w:r w:rsidRPr="69350B63">
        <w:rPr>
          <w:rStyle w:val="eop"/>
          <w:rFonts w:ascii="Times New Roman" w:eastAsia="Times New Roman" w:hAnsi="Times New Roman" w:cs="Times New Roman"/>
          <w:color w:val="000000" w:themeColor="text1"/>
          <w:sz w:val="24"/>
          <w:szCs w:val="24"/>
        </w:rPr>
        <w:t xml:space="preserve"> on January 2022</w:t>
      </w:r>
    </w:p>
    <w:p w14:paraId="6541EF7C" w14:textId="5888F48F" w:rsidR="00EB60BF" w:rsidRPr="00EB60BF" w:rsidRDefault="00EB60BF" w:rsidP="00EB60BF">
      <w:pPr>
        <w:pStyle w:val="ListParagraph"/>
        <w:numPr>
          <w:ilvl w:val="0"/>
          <w:numId w:val="22"/>
        </w:numPr>
        <w:spacing w:beforeAutospacing="1" w:afterAutospacing="1"/>
        <w:rPr>
          <w:rStyle w:val="eop"/>
          <w:rFonts w:eastAsiaTheme="minorEastAsia"/>
          <w:b/>
          <w:bCs/>
          <w:color w:val="000000" w:themeColor="text1"/>
          <w:sz w:val="24"/>
          <w:szCs w:val="24"/>
        </w:rPr>
      </w:pPr>
      <w:r w:rsidRPr="309416EA">
        <w:rPr>
          <w:rStyle w:val="eop"/>
          <w:rFonts w:ascii="Times New Roman" w:eastAsia="Times New Roman" w:hAnsi="Times New Roman" w:cs="Times New Roman"/>
          <w:b/>
          <w:bCs/>
          <w:color w:val="000000" w:themeColor="text1"/>
          <w:sz w:val="24"/>
          <w:szCs w:val="24"/>
        </w:rPr>
        <w:t>Phase 2-3:</w:t>
      </w:r>
      <w:r w:rsidRPr="309416EA">
        <w:rPr>
          <w:rStyle w:val="eop"/>
          <w:rFonts w:ascii="Times New Roman" w:eastAsia="Times New Roman" w:hAnsi="Times New Roman" w:cs="Times New Roman"/>
          <w:color w:val="000000" w:themeColor="text1"/>
          <w:sz w:val="24"/>
          <w:szCs w:val="24"/>
        </w:rPr>
        <w:t xml:space="preserve"> </w:t>
      </w:r>
      <w:proofErr w:type="spellStart"/>
      <w:r w:rsidRPr="309416EA">
        <w:rPr>
          <w:rStyle w:val="eop"/>
          <w:rFonts w:ascii="Times New Roman" w:eastAsia="Times New Roman" w:hAnsi="Times New Roman" w:cs="Times New Roman"/>
          <w:color w:val="000000" w:themeColor="text1"/>
          <w:sz w:val="24"/>
          <w:szCs w:val="24"/>
        </w:rPr>
        <w:t>Terenni,L</w:t>
      </w:r>
      <w:proofErr w:type="spellEnd"/>
      <w:r w:rsidRPr="309416EA">
        <w:rPr>
          <w:rStyle w:val="eop"/>
          <w:rFonts w:ascii="Times New Roman" w:eastAsia="Times New Roman" w:hAnsi="Times New Roman" w:cs="Times New Roman"/>
          <w:color w:val="000000" w:themeColor="text1"/>
          <w:sz w:val="24"/>
          <w:szCs w:val="24"/>
        </w:rPr>
        <w:t xml:space="preserve">. (2015) Young Children’s Learning in Art </w:t>
      </w:r>
      <w:proofErr w:type="spellStart"/>
      <w:r w:rsidRPr="309416EA">
        <w:rPr>
          <w:rStyle w:val="eop"/>
          <w:rFonts w:ascii="Times New Roman" w:eastAsia="Times New Roman" w:hAnsi="Times New Roman" w:cs="Times New Roman"/>
          <w:color w:val="000000" w:themeColor="text1"/>
          <w:sz w:val="24"/>
          <w:szCs w:val="24"/>
        </w:rPr>
        <w:t>Museums:A</w:t>
      </w:r>
      <w:proofErr w:type="spellEnd"/>
      <w:r w:rsidRPr="309416EA">
        <w:rPr>
          <w:rStyle w:val="eop"/>
          <w:rFonts w:ascii="Times New Roman" w:eastAsia="Times New Roman" w:hAnsi="Times New Roman" w:cs="Times New Roman"/>
          <w:color w:val="000000" w:themeColor="text1"/>
          <w:sz w:val="24"/>
          <w:szCs w:val="24"/>
        </w:rPr>
        <w:t xml:space="preserve"> Review of New Zealand and International Research Literature in European Early Childhood Education Research Journal Vol 23:5 accessed at </w:t>
      </w:r>
      <w:hyperlink r:id="rId15">
        <w:r w:rsidRPr="309416EA">
          <w:rPr>
            <w:rStyle w:val="Hyperlink"/>
            <w:rFonts w:ascii="Times New Roman" w:eastAsia="Times New Roman" w:hAnsi="Times New Roman" w:cs="Times New Roman"/>
            <w:sz w:val="24"/>
            <w:szCs w:val="24"/>
          </w:rPr>
          <w:t>https://www.tandfonline.com/doi/abs/10.1080/1350293X.2015.1104049</w:t>
        </w:r>
      </w:hyperlink>
      <w:r w:rsidRPr="309416EA">
        <w:rPr>
          <w:rStyle w:val="eop"/>
          <w:rFonts w:ascii="Times New Roman" w:eastAsia="Times New Roman" w:hAnsi="Times New Roman" w:cs="Times New Roman"/>
          <w:color w:val="000000" w:themeColor="text1"/>
          <w:sz w:val="24"/>
          <w:szCs w:val="24"/>
        </w:rPr>
        <w:t xml:space="preserve"> on 5</w:t>
      </w:r>
      <w:r w:rsidRPr="309416EA">
        <w:rPr>
          <w:rStyle w:val="eop"/>
          <w:rFonts w:ascii="Times New Roman" w:eastAsia="Times New Roman" w:hAnsi="Times New Roman" w:cs="Times New Roman"/>
          <w:color w:val="000000" w:themeColor="text1"/>
          <w:sz w:val="24"/>
          <w:szCs w:val="24"/>
          <w:vertAlign w:val="superscript"/>
        </w:rPr>
        <w:t>th</w:t>
      </w:r>
      <w:r w:rsidRPr="309416EA">
        <w:rPr>
          <w:rStyle w:val="eop"/>
          <w:rFonts w:ascii="Times New Roman" w:eastAsia="Times New Roman" w:hAnsi="Times New Roman" w:cs="Times New Roman"/>
          <w:color w:val="000000" w:themeColor="text1"/>
          <w:sz w:val="24"/>
          <w:szCs w:val="24"/>
        </w:rPr>
        <w:t xml:space="preserve"> January 2022</w:t>
      </w:r>
    </w:p>
    <w:p w14:paraId="2D8D61BB" w14:textId="77777777" w:rsidR="00EB60BF" w:rsidRDefault="00EB60BF" w:rsidP="00EB60BF">
      <w:pPr>
        <w:pStyle w:val="ListParagraph"/>
        <w:numPr>
          <w:ilvl w:val="0"/>
          <w:numId w:val="22"/>
        </w:numPr>
        <w:spacing w:beforeAutospacing="1" w:afterAutospacing="1"/>
        <w:rPr>
          <w:rStyle w:val="eop"/>
          <w:b/>
          <w:bCs/>
          <w:color w:val="000000" w:themeColor="text1"/>
          <w:sz w:val="24"/>
          <w:szCs w:val="24"/>
        </w:rPr>
      </w:pPr>
      <w:r w:rsidRPr="69350B63">
        <w:rPr>
          <w:rStyle w:val="eop"/>
          <w:rFonts w:ascii="Times New Roman" w:eastAsia="Times New Roman" w:hAnsi="Times New Roman" w:cs="Times New Roman"/>
          <w:color w:val="000000" w:themeColor="text1"/>
          <w:sz w:val="24"/>
          <w:szCs w:val="24"/>
        </w:rPr>
        <w:t xml:space="preserve">Hossack Janes, K. 2014 Using the Visual Arts for Cross Curricular Teaching and </w:t>
      </w:r>
      <w:proofErr w:type="gramStart"/>
      <w:r w:rsidRPr="69350B63">
        <w:rPr>
          <w:rStyle w:val="eop"/>
          <w:rFonts w:ascii="Times New Roman" w:eastAsia="Times New Roman" w:hAnsi="Times New Roman" w:cs="Times New Roman"/>
          <w:color w:val="000000" w:themeColor="text1"/>
          <w:sz w:val="24"/>
          <w:szCs w:val="24"/>
        </w:rPr>
        <w:t xml:space="preserve">Learning  </w:t>
      </w:r>
      <w:proofErr w:type="spellStart"/>
      <w:r w:rsidRPr="69350B63">
        <w:rPr>
          <w:rStyle w:val="eop"/>
          <w:rFonts w:ascii="Times New Roman" w:eastAsia="Times New Roman" w:hAnsi="Times New Roman" w:cs="Times New Roman"/>
          <w:color w:val="000000" w:themeColor="text1"/>
          <w:sz w:val="24"/>
          <w:szCs w:val="24"/>
        </w:rPr>
        <w:t>Routeledge</w:t>
      </w:r>
      <w:proofErr w:type="spellEnd"/>
      <w:proofErr w:type="gramEnd"/>
      <w:r w:rsidRPr="69350B63">
        <w:rPr>
          <w:rStyle w:val="eop"/>
          <w:rFonts w:ascii="Times New Roman" w:eastAsia="Times New Roman" w:hAnsi="Times New Roman" w:cs="Times New Roman"/>
          <w:color w:val="000000" w:themeColor="text1"/>
          <w:sz w:val="24"/>
          <w:szCs w:val="24"/>
        </w:rPr>
        <w:t xml:space="preserve"> London</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3324" w:type="dxa"/>
        <w:tblLook w:val="04A0" w:firstRow="1" w:lastRow="0" w:firstColumn="1" w:lastColumn="0" w:noHBand="0" w:noVBand="1"/>
      </w:tblPr>
      <w:tblGrid>
        <w:gridCol w:w="2448"/>
        <w:gridCol w:w="5471"/>
        <w:gridCol w:w="5405"/>
      </w:tblGrid>
      <w:tr w:rsidR="004D2DD7" w:rsidRPr="00B53DBB" w14:paraId="2483C5FE" w14:textId="77777777" w:rsidTr="00EB60BF">
        <w:trPr>
          <w:tblHeader/>
        </w:trPr>
        <w:tc>
          <w:tcPr>
            <w:tcW w:w="2448" w:type="dxa"/>
            <w:shd w:val="clear" w:color="auto" w:fill="B4C6E7" w:themeFill="accent1" w:themeFillTint="66"/>
          </w:tcPr>
          <w:p w14:paraId="6AFBE0C1" w14:textId="35903929" w:rsidR="00620D6E" w:rsidRPr="00B53DBB" w:rsidRDefault="00B53DBB" w:rsidP="006811E4">
            <w:pPr>
              <w:rPr>
                <w:rFonts w:ascii="Arial" w:hAnsi="Arial" w:cs="Arial"/>
                <w:b/>
                <w:bCs/>
                <w:sz w:val="28"/>
                <w:szCs w:val="28"/>
              </w:rPr>
            </w:pPr>
            <w:r>
              <w:rPr>
                <w:rFonts w:ascii="Arial" w:hAnsi="Arial" w:cs="Arial"/>
                <w:b/>
                <w:bCs/>
                <w:sz w:val="28"/>
                <w:szCs w:val="28"/>
              </w:rPr>
              <w:t>Phase</w:t>
            </w:r>
          </w:p>
        </w:tc>
        <w:tc>
          <w:tcPr>
            <w:tcW w:w="5471" w:type="dxa"/>
            <w:shd w:val="clear" w:color="auto" w:fill="B4C6E7" w:themeFill="accent1" w:themeFillTint="66"/>
          </w:tcPr>
          <w:p w14:paraId="5BEA38AF" w14:textId="3B8AF062" w:rsidR="00620D6E" w:rsidRPr="00B53DBB" w:rsidRDefault="00620D6E" w:rsidP="006811E4">
            <w:pPr>
              <w:rPr>
                <w:rFonts w:ascii="Arial" w:hAnsi="Arial" w:cs="Arial"/>
                <w:b/>
                <w:bCs/>
                <w:sz w:val="28"/>
                <w:szCs w:val="28"/>
              </w:rPr>
            </w:pPr>
            <w:r w:rsidRPr="00B53DBB">
              <w:rPr>
                <w:rFonts w:ascii="Arial" w:hAnsi="Arial" w:cs="Arial"/>
                <w:b/>
                <w:bCs/>
                <w:sz w:val="28"/>
                <w:szCs w:val="28"/>
              </w:rPr>
              <w:t>Learn that…</w:t>
            </w:r>
          </w:p>
        </w:tc>
        <w:tc>
          <w:tcPr>
            <w:tcW w:w="5405" w:type="dxa"/>
            <w:shd w:val="clear" w:color="auto" w:fill="B4C6E7" w:themeFill="accent1" w:themeFillTint="66"/>
          </w:tcPr>
          <w:p w14:paraId="438D730E" w14:textId="70225656" w:rsidR="00620D6E" w:rsidRPr="00B53DBB" w:rsidRDefault="00620D6E" w:rsidP="006811E4">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309416EA">
        <w:tc>
          <w:tcPr>
            <w:tcW w:w="2448" w:type="dxa"/>
            <w:vMerge w:val="restart"/>
          </w:tcPr>
          <w:p w14:paraId="2E54DF8E" w14:textId="1C8E2282" w:rsidR="00577321" w:rsidRDefault="622B96D1" w:rsidP="006811E4">
            <w:pPr>
              <w:rPr>
                <w:rFonts w:ascii="Arial" w:hAnsi="Arial" w:cs="Arial"/>
                <w:b/>
                <w:bCs/>
              </w:rPr>
            </w:pPr>
            <w:bookmarkStart w:id="0" w:name="_Hlk66776469"/>
            <w:r w:rsidRPr="622B96D1">
              <w:rPr>
                <w:rFonts w:ascii="Arial" w:hAnsi="Arial" w:cs="Arial"/>
                <w:b/>
                <w:bCs/>
              </w:rPr>
              <w:t>Phase 1 (Year One)</w:t>
            </w:r>
          </w:p>
          <w:p w14:paraId="4FFCA1DB" w14:textId="18FF8EE0" w:rsidR="00620D6E" w:rsidRPr="00B53DBB" w:rsidRDefault="00620D6E" w:rsidP="006811E4">
            <w:pPr>
              <w:rPr>
                <w:rFonts w:ascii="Arial" w:hAnsi="Arial" w:cs="Arial"/>
                <w:b/>
                <w:bCs/>
              </w:rPr>
            </w:pPr>
          </w:p>
        </w:tc>
        <w:tc>
          <w:tcPr>
            <w:tcW w:w="5471" w:type="dxa"/>
          </w:tcPr>
          <w:p w14:paraId="29DA3A3B" w14:textId="17CA54F7" w:rsidR="00B53DBB" w:rsidRPr="00B53DBB" w:rsidRDefault="00B53DBB" w:rsidP="006811E4">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33F8C3F3" w14:textId="79EBF98D" w:rsidR="00620D6E" w:rsidRPr="00712BBB" w:rsidRDefault="00712BBB" w:rsidP="006811E4">
            <w:pPr>
              <w:rPr>
                <w:rFonts w:ascii="Arial" w:hAnsi="Arial" w:cs="Arial"/>
                <w:b/>
                <w:bCs/>
                <w:sz w:val="20"/>
                <w:szCs w:val="20"/>
              </w:rPr>
            </w:pPr>
            <w:r w:rsidRPr="00712BBB">
              <w:rPr>
                <w:rFonts w:ascii="Arial" w:hAnsi="Arial" w:cs="Arial"/>
                <w:b/>
                <w:bCs/>
                <w:sz w:val="20"/>
                <w:szCs w:val="20"/>
              </w:rPr>
              <w:t xml:space="preserve">Trainees will be able to: </w:t>
            </w:r>
          </w:p>
        </w:tc>
      </w:tr>
      <w:tr w:rsidR="004D2DD7" w:rsidRPr="00B53DBB" w14:paraId="6854C5A2" w14:textId="77777777" w:rsidTr="309416EA">
        <w:tc>
          <w:tcPr>
            <w:tcW w:w="2448" w:type="dxa"/>
            <w:vMerge/>
          </w:tcPr>
          <w:p w14:paraId="31E1AF60" w14:textId="77777777" w:rsidR="00B53DBB" w:rsidRPr="00B53DBB" w:rsidRDefault="00B53DBB" w:rsidP="006811E4">
            <w:pPr>
              <w:rPr>
                <w:rFonts w:ascii="Arial" w:hAnsi="Arial" w:cs="Arial"/>
                <w:b/>
                <w:bCs/>
              </w:rPr>
            </w:pPr>
          </w:p>
        </w:tc>
        <w:tc>
          <w:tcPr>
            <w:tcW w:w="5471" w:type="dxa"/>
          </w:tcPr>
          <w:p w14:paraId="3A11B231" w14:textId="0DD21AEA" w:rsidR="00B53DBB" w:rsidRPr="00C65840" w:rsidRDefault="0F7E6DEF" w:rsidP="1D5F182A">
            <w:pPr>
              <w:pStyle w:val="ListParagraph"/>
              <w:numPr>
                <w:ilvl w:val="0"/>
                <w:numId w:val="43"/>
              </w:numPr>
              <w:rPr>
                <w:rFonts w:eastAsiaTheme="minorEastAsia"/>
                <w:sz w:val="20"/>
                <w:szCs w:val="20"/>
              </w:rPr>
            </w:pPr>
            <w:r w:rsidRPr="0F7E6DEF">
              <w:rPr>
                <w:rFonts w:ascii="Arial" w:hAnsi="Arial" w:cs="Arial"/>
                <w:sz w:val="20"/>
                <w:szCs w:val="20"/>
              </w:rPr>
              <w:t xml:space="preserve"> </w:t>
            </w:r>
            <w:r w:rsidRPr="0F7E6DEF">
              <w:rPr>
                <w:rFonts w:ascii="Arial" w:hAnsi="Arial" w:cs="Arial"/>
                <w:sz w:val="20"/>
                <w:szCs w:val="20"/>
                <w:highlight w:val="yellow"/>
              </w:rPr>
              <w:t xml:space="preserve">A quality art curriculum is comprised of practical, </w:t>
            </w:r>
            <w:proofErr w:type="gramStart"/>
            <w:r w:rsidRPr="0F7E6DEF">
              <w:rPr>
                <w:rFonts w:ascii="Arial" w:hAnsi="Arial" w:cs="Arial"/>
                <w:sz w:val="20"/>
                <w:szCs w:val="20"/>
                <w:highlight w:val="yellow"/>
              </w:rPr>
              <w:t>substantive</w:t>
            </w:r>
            <w:proofErr w:type="gramEnd"/>
            <w:r w:rsidRPr="0F7E6DEF">
              <w:rPr>
                <w:rFonts w:ascii="Arial" w:hAnsi="Arial" w:cs="Arial"/>
                <w:sz w:val="20"/>
                <w:szCs w:val="20"/>
                <w:highlight w:val="yellow"/>
              </w:rPr>
              <w:t xml:space="preserve"> and Disciplinary knowledge which supports enjoyment, skills including technical and thinking skills, concepts, creative behaviours and positive attitudes and values.</w:t>
            </w:r>
            <w:r w:rsidRPr="0F7E6DEF">
              <w:rPr>
                <w:b/>
                <w:bCs/>
                <w:color w:val="000000" w:themeColor="text1"/>
                <w:sz w:val="19"/>
                <w:szCs w:val="19"/>
              </w:rPr>
              <w:t xml:space="preserve"> CCF 3.2</w:t>
            </w:r>
          </w:p>
        </w:tc>
        <w:tc>
          <w:tcPr>
            <w:tcW w:w="5405" w:type="dxa"/>
          </w:tcPr>
          <w:p w14:paraId="79F548C4" w14:textId="24B56337" w:rsidR="00B53DBB" w:rsidRPr="00712BBB" w:rsidRDefault="0F7E6DEF" w:rsidP="0F7E6DEF">
            <w:pPr>
              <w:pStyle w:val="ListParagraph"/>
              <w:numPr>
                <w:ilvl w:val="0"/>
                <w:numId w:val="43"/>
              </w:numPr>
              <w:rPr>
                <w:rFonts w:ascii="Arial" w:hAnsi="Arial" w:cs="Arial"/>
                <w:sz w:val="20"/>
                <w:szCs w:val="20"/>
              </w:rPr>
            </w:pPr>
            <w:r w:rsidRPr="0F7E6DEF">
              <w:rPr>
                <w:rFonts w:ascii="Arial" w:eastAsia="Arial" w:hAnsi="Arial" w:cs="Arial"/>
                <w:color w:val="000000" w:themeColor="text1"/>
                <w:sz w:val="20"/>
                <w:szCs w:val="20"/>
              </w:rPr>
              <w:t xml:space="preserve"> To articulate a rationale for why Art and Design is an essential element of children’s holistic learning CCF3.2</w:t>
            </w:r>
          </w:p>
          <w:p w14:paraId="53EDE41B" w14:textId="470C09E8" w:rsidR="00B53DBB" w:rsidRPr="00712BBB" w:rsidRDefault="00B53DBB" w:rsidP="2A4A3E22">
            <w:pPr>
              <w:rPr>
                <w:rFonts w:ascii="Arial" w:hAnsi="Arial" w:cs="Arial"/>
                <w:sz w:val="20"/>
                <w:szCs w:val="20"/>
              </w:rPr>
            </w:pPr>
          </w:p>
        </w:tc>
      </w:tr>
      <w:tr w:rsidR="004D2DD7" w:rsidRPr="00B53DBB" w14:paraId="0A5A2E2B" w14:textId="77777777" w:rsidTr="309416EA">
        <w:tc>
          <w:tcPr>
            <w:tcW w:w="2448" w:type="dxa"/>
            <w:vMerge/>
          </w:tcPr>
          <w:p w14:paraId="5B29020A" w14:textId="77777777" w:rsidR="00B53DBB" w:rsidRPr="00B53DBB" w:rsidRDefault="00B53DBB" w:rsidP="006811E4">
            <w:pPr>
              <w:rPr>
                <w:rFonts w:ascii="Arial" w:hAnsi="Arial" w:cs="Arial"/>
                <w:b/>
                <w:bCs/>
              </w:rPr>
            </w:pPr>
          </w:p>
        </w:tc>
        <w:tc>
          <w:tcPr>
            <w:tcW w:w="5471" w:type="dxa"/>
          </w:tcPr>
          <w:p w14:paraId="4F401F9C" w14:textId="4613CE2E" w:rsidR="00B53DBB" w:rsidRPr="00C86C82" w:rsidRDefault="2A4A3E22" w:rsidP="2A4A3E22">
            <w:pPr>
              <w:pStyle w:val="ListParagraph"/>
              <w:numPr>
                <w:ilvl w:val="0"/>
                <w:numId w:val="43"/>
              </w:numPr>
              <w:rPr>
                <w:rFonts w:eastAsiaTheme="minorEastAsia"/>
                <w:sz w:val="20"/>
                <w:szCs w:val="20"/>
              </w:rPr>
            </w:pPr>
            <w:r w:rsidRPr="2A4A3E22">
              <w:rPr>
                <w:rFonts w:ascii="Arial" w:hAnsi="Arial" w:cs="Arial"/>
                <w:sz w:val="20"/>
                <w:szCs w:val="20"/>
              </w:rPr>
              <w:t xml:space="preserve">Art and Design is comprised of four integrated learning </w:t>
            </w:r>
            <w:proofErr w:type="gramStart"/>
            <w:r w:rsidRPr="2A4A3E22">
              <w:rPr>
                <w:rFonts w:ascii="Arial" w:hAnsi="Arial" w:cs="Arial"/>
                <w:sz w:val="20"/>
                <w:szCs w:val="20"/>
              </w:rPr>
              <w:t>experiences;</w:t>
            </w:r>
            <w:proofErr w:type="gramEnd"/>
            <w:r w:rsidRPr="2A4A3E22">
              <w:rPr>
                <w:rFonts w:ascii="Arial" w:hAnsi="Arial" w:cs="Arial"/>
                <w:sz w:val="20"/>
                <w:szCs w:val="20"/>
              </w:rPr>
              <w:t xml:space="preserve"> art making, art history, art criticism and aesthetics (philosophy and ideas).</w:t>
            </w:r>
            <w:r w:rsidRPr="2A4A3E22">
              <w:rPr>
                <w:rFonts w:ascii="Times New Roman" w:eastAsia="Times New Roman" w:hAnsi="Times New Roman" w:cs="Times New Roman"/>
                <w:color w:val="000000" w:themeColor="text1"/>
                <w:highlight w:val="yellow"/>
              </w:rPr>
              <w:t xml:space="preserve"> CCF</w:t>
            </w:r>
            <w:r w:rsidRPr="2A4A3E22">
              <w:rPr>
                <w:rFonts w:ascii="Times New Roman" w:eastAsia="Times New Roman" w:hAnsi="Times New Roman" w:cs="Times New Roman"/>
                <w:b/>
                <w:bCs/>
                <w:color w:val="000000" w:themeColor="text1"/>
                <w:highlight w:val="yellow"/>
              </w:rPr>
              <w:t>3.2</w:t>
            </w:r>
          </w:p>
        </w:tc>
        <w:tc>
          <w:tcPr>
            <w:tcW w:w="5405" w:type="dxa"/>
          </w:tcPr>
          <w:p w14:paraId="6A0985AD" w14:textId="3490B231" w:rsidR="00B53DBB" w:rsidRPr="00712BBB" w:rsidRDefault="2A4A3E22" w:rsidP="2A4A3E22">
            <w:pPr>
              <w:pStyle w:val="ListParagraph"/>
              <w:numPr>
                <w:ilvl w:val="0"/>
                <w:numId w:val="43"/>
              </w:numPr>
              <w:rPr>
                <w:rFonts w:eastAsiaTheme="minorEastAsia"/>
                <w:sz w:val="20"/>
                <w:szCs w:val="20"/>
              </w:rPr>
            </w:pPr>
            <w:r w:rsidRPr="2A4A3E22">
              <w:rPr>
                <w:rFonts w:ascii="Arial" w:eastAsia="Arial" w:hAnsi="Arial" w:cs="Arial"/>
                <w:color w:val="000000" w:themeColor="text1"/>
                <w:sz w:val="20"/>
                <w:szCs w:val="20"/>
                <w:highlight w:val="yellow"/>
              </w:rPr>
              <w:t>Consider the four areas of art education (Art Production, Art History, Art Criticism and Aesthetics) when planning and teaching a lesson/sequence of art lessons</w:t>
            </w:r>
            <w:r w:rsidRPr="2A4A3E22">
              <w:rPr>
                <w:rFonts w:ascii="Arial" w:eastAsia="Arial" w:hAnsi="Arial" w:cs="Arial"/>
                <w:color w:val="000000" w:themeColor="text1"/>
                <w:sz w:val="20"/>
                <w:szCs w:val="20"/>
              </w:rPr>
              <w:t xml:space="preserve">  </w:t>
            </w:r>
            <w:r w:rsidRPr="2A4A3E22">
              <w:rPr>
                <w:rFonts w:ascii="Times New Roman" w:eastAsia="Times New Roman" w:hAnsi="Times New Roman" w:cs="Times New Roman"/>
                <w:color w:val="000000" w:themeColor="text1"/>
              </w:rPr>
              <w:t> </w:t>
            </w:r>
            <w:r w:rsidRPr="2A4A3E22">
              <w:rPr>
                <w:rFonts w:ascii="Times New Roman" w:eastAsia="Times New Roman" w:hAnsi="Times New Roman" w:cs="Times New Roman"/>
                <w:b/>
                <w:bCs/>
                <w:color w:val="000000" w:themeColor="text1"/>
              </w:rPr>
              <w:t>CCF 3.2</w:t>
            </w:r>
          </w:p>
        </w:tc>
      </w:tr>
      <w:tr w:rsidR="00862ADE" w:rsidRPr="00B53DBB" w14:paraId="285ADC6E" w14:textId="77777777" w:rsidTr="309416EA">
        <w:tc>
          <w:tcPr>
            <w:tcW w:w="2448" w:type="dxa"/>
            <w:vMerge/>
          </w:tcPr>
          <w:p w14:paraId="63884801" w14:textId="77777777" w:rsidR="00862ADE" w:rsidRPr="00B53DBB" w:rsidRDefault="00862ADE" w:rsidP="006811E4">
            <w:pPr>
              <w:rPr>
                <w:rFonts w:ascii="Arial" w:hAnsi="Arial" w:cs="Arial"/>
                <w:b/>
                <w:bCs/>
              </w:rPr>
            </w:pPr>
          </w:p>
        </w:tc>
        <w:tc>
          <w:tcPr>
            <w:tcW w:w="5471" w:type="dxa"/>
          </w:tcPr>
          <w:p w14:paraId="7E3F340A" w14:textId="08533806" w:rsidR="00862ADE" w:rsidRDefault="0F7E6DEF" w:rsidP="0F7E6DEF">
            <w:pPr>
              <w:pStyle w:val="ListParagraph"/>
              <w:numPr>
                <w:ilvl w:val="0"/>
                <w:numId w:val="43"/>
              </w:numPr>
              <w:rPr>
                <w:rFonts w:eastAsiaTheme="minorEastAsia"/>
                <w:sz w:val="20"/>
                <w:szCs w:val="20"/>
              </w:rPr>
            </w:pPr>
            <w:r w:rsidRPr="0F7E6DEF">
              <w:rPr>
                <w:color w:val="000000" w:themeColor="text1"/>
                <w:highlight w:val="yellow"/>
              </w:rPr>
              <w:t xml:space="preserve"> Visual literacy is central to artistic understanding, recognising how artists create meaning in their work through the visual elements (line, colour, shape, pattern, tone, texture, space) and the design principles (mood, movement, rhythm, harmony, contrast, symmetry) CCF3.2</w:t>
            </w:r>
          </w:p>
        </w:tc>
        <w:tc>
          <w:tcPr>
            <w:tcW w:w="5405" w:type="dxa"/>
          </w:tcPr>
          <w:p w14:paraId="59BC5021" w14:textId="16114F0D" w:rsidR="00862ADE" w:rsidRDefault="2A4A3E22" w:rsidP="006811E4">
            <w:pPr>
              <w:pStyle w:val="ListParagraph"/>
              <w:numPr>
                <w:ilvl w:val="0"/>
                <w:numId w:val="43"/>
              </w:numPr>
              <w:rPr>
                <w:rFonts w:ascii="Arial" w:hAnsi="Arial" w:cs="Arial"/>
                <w:sz w:val="20"/>
                <w:szCs w:val="20"/>
              </w:rPr>
            </w:pPr>
            <w:r w:rsidRPr="2A4A3E22">
              <w:rPr>
                <w:rFonts w:ascii="Arial" w:hAnsi="Arial" w:cs="Arial"/>
                <w:sz w:val="20"/>
                <w:szCs w:val="20"/>
                <w:highlight w:val="yellow"/>
              </w:rPr>
              <w:t xml:space="preserve">Begin to recognise how to support children’s understanding of the </w:t>
            </w:r>
            <w:r w:rsidRPr="2A4A3E22">
              <w:rPr>
                <w:rFonts w:ascii="Arial" w:hAnsi="Arial" w:cs="Arial"/>
                <w:b/>
                <w:bCs/>
                <w:sz w:val="20"/>
                <w:szCs w:val="20"/>
                <w:highlight w:val="yellow"/>
              </w:rPr>
              <w:t>visual elements</w:t>
            </w:r>
            <w:r w:rsidRPr="2A4A3E22">
              <w:rPr>
                <w:rFonts w:ascii="Arial" w:hAnsi="Arial" w:cs="Arial"/>
                <w:sz w:val="20"/>
                <w:szCs w:val="20"/>
                <w:highlight w:val="yellow"/>
              </w:rPr>
              <w:t xml:space="preserve"> (line, colour, shape space/form texture, pattern, tone) and </w:t>
            </w:r>
            <w:r w:rsidRPr="2A4A3E22">
              <w:rPr>
                <w:rFonts w:ascii="Arial" w:hAnsi="Arial" w:cs="Arial"/>
                <w:b/>
                <w:bCs/>
                <w:sz w:val="20"/>
                <w:szCs w:val="20"/>
                <w:highlight w:val="yellow"/>
              </w:rPr>
              <w:t xml:space="preserve">design concepts (mood, movement, rhythm, harmony contrast, symmetry) </w:t>
            </w:r>
            <w:r w:rsidRPr="2A4A3E22">
              <w:rPr>
                <w:rFonts w:ascii="Arial" w:hAnsi="Arial" w:cs="Arial"/>
                <w:sz w:val="20"/>
                <w:szCs w:val="20"/>
                <w:highlight w:val="yellow"/>
              </w:rPr>
              <w:t>to communicate meaning in both making art and interpreting art CCF3.2</w:t>
            </w:r>
            <w:r w:rsidRPr="2A4A3E22">
              <w:rPr>
                <w:rFonts w:ascii="Arial" w:hAnsi="Arial" w:cs="Arial"/>
                <w:sz w:val="20"/>
                <w:szCs w:val="20"/>
              </w:rPr>
              <w:t xml:space="preserve"> </w:t>
            </w:r>
          </w:p>
        </w:tc>
      </w:tr>
      <w:tr w:rsidR="004D2DD7" w:rsidRPr="00B53DBB" w14:paraId="38500450" w14:textId="77777777" w:rsidTr="309416EA">
        <w:tc>
          <w:tcPr>
            <w:tcW w:w="2448" w:type="dxa"/>
            <w:vMerge/>
          </w:tcPr>
          <w:p w14:paraId="2C9F86C6" w14:textId="77777777" w:rsidR="00B53DBB" w:rsidRPr="00B53DBB" w:rsidRDefault="00B53DBB" w:rsidP="006811E4">
            <w:pPr>
              <w:rPr>
                <w:rFonts w:ascii="Arial" w:hAnsi="Arial" w:cs="Arial"/>
                <w:b/>
                <w:bCs/>
              </w:rPr>
            </w:pPr>
          </w:p>
        </w:tc>
        <w:tc>
          <w:tcPr>
            <w:tcW w:w="5471" w:type="dxa"/>
          </w:tcPr>
          <w:p w14:paraId="7F0213C5" w14:textId="2A70B8CB" w:rsidR="00D0599C" w:rsidRPr="00D0599C" w:rsidRDefault="0F7E6DEF" w:rsidP="0F7E6DEF">
            <w:pPr>
              <w:pStyle w:val="ListParagraph"/>
              <w:numPr>
                <w:ilvl w:val="0"/>
                <w:numId w:val="43"/>
              </w:numPr>
              <w:rPr>
                <w:rFonts w:eastAsiaTheme="minorEastAsia"/>
                <w:sz w:val="20"/>
                <w:szCs w:val="20"/>
              </w:rPr>
            </w:pPr>
            <w:r w:rsidRPr="0F7E6DEF">
              <w:rPr>
                <w:rFonts w:ascii="Times New Roman" w:eastAsia="Times New Roman" w:hAnsi="Times New Roman" w:cs="Times New Roman"/>
                <w:color w:val="000000" w:themeColor="text1"/>
                <w:highlight w:val="yellow"/>
              </w:rPr>
              <w:t xml:space="preserve"> The requirement of National Curriculum Art and Design as a baseline and how the four integrated disciplines of; art production, art history, art criticism and aesthetics (philosophy and ideas), supports and extends the NC. They will be Introduced to the research by Al-</w:t>
            </w:r>
            <w:proofErr w:type="spellStart"/>
            <w:r w:rsidRPr="0F7E6DEF">
              <w:rPr>
                <w:rFonts w:ascii="Times New Roman" w:eastAsia="Times New Roman" w:hAnsi="Times New Roman" w:cs="Times New Roman"/>
                <w:color w:val="000000" w:themeColor="text1"/>
                <w:highlight w:val="yellow"/>
              </w:rPr>
              <w:t>Radaiden</w:t>
            </w:r>
            <w:proofErr w:type="spellEnd"/>
            <w:r w:rsidRPr="0F7E6DEF">
              <w:rPr>
                <w:rFonts w:ascii="Times New Roman" w:eastAsia="Times New Roman" w:hAnsi="Times New Roman" w:cs="Times New Roman"/>
                <w:color w:val="000000" w:themeColor="text1"/>
                <w:highlight w:val="yellow"/>
              </w:rPr>
              <w:t xml:space="preserve"> et al (2019). CCF</w:t>
            </w:r>
            <w:r w:rsidRPr="0F7E6DEF">
              <w:rPr>
                <w:rFonts w:ascii="Times New Roman" w:eastAsia="Times New Roman" w:hAnsi="Times New Roman" w:cs="Times New Roman"/>
                <w:b/>
                <w:bCs/>
                <w:color w:val="000000" w:themeColor="text1"/>
                <w:highlight w:val="yellow"/>
              </w:rPr>
              <w:t>3.2</w:t>
            </w:r>
          </w:p>
        </w:tc>
        <w:tc>
          <w:tcPr>
            <w:tcW w:w="5405" w:type="dxa"/>
          </w:tcPr>
          <w:p w14:paraId="0DBD7577" w14:textId="603BF594" w:rsidR="00712BBB" w:rsidRPr="006811E4" w:rsidRDefault="2A4A3E22" w:rsidP="2A4A3E22">
            <w:pPr>
              <w:pStyle w:val="ListParagraph"/>
              <w:numPr>
                <w:ilvl w:val="0"/>
                <w:numId w:val="43"/>
              </w:numPr>
              <w:rPr>
                <w:rFonts w:eastAsiaTheme="minorEastAsia"/>
                <w:sz w:val="20"/>
                <w:szCs w:val="20"/>
              </w:rPr>
            </w:pPr>
            <w:r w:rsidRPr="2A4A3E22">
              <w:rPr>
                <w:rFonts w:ascii="Arial" w:eastAsia="Arial" w:hAnsi="Arial" w:cs="Arial"/>
                <w:color w:val="000000" w:themeColor="text1"/>
                <w:sz w:val="20"/>
                <w:szCs w:val="20"/>
                <w:highlight w:val="yellow"/>
              </w:rPr>
              <w:t>Use practical knowledge of sketchbook practice to support children’s understanding of the art and design process. Recognise ways to use them with children to support review, recall, space retrieval and interleaving practices that encourages long term memor</w:t>
            </w:r>
            <w:r w:rsidRPr="2A4A3E22">
              <w:rPr>
                <w:rFonts w:ascii="Arial" w:eastAsia="Arial" w:hAnsi="Arial" w:cs="Arial"/>
                <w:color w:val="000000" w:themeColor="text1"/>
                <w:sz w:val="20"/>
                <w:szCs w:val="20"/>
              </w:rPr>
              <w:t>y CCF2.2, 2.3, 2.4. 2.5</w:t>
            </w:r>
          </w:p>
        </w:tc>
      </w:tr>
      <w:tr w:rsidR="004D2DD7" w:rsidRPr="00B53DBB" w14:paraId="4BEA7C57" w14:textId="77777777" w:rsidTr="309416EA">
        <w:tc>
          <w:tcPr>
            <w:tcW w:w="2448" w:type="dxa"/>
            <w:vMerge/>
          </w:tcPr>
          <w:p w14:paraId="0E835087" w14:textId="77777777" w:rsidR="00C65840" w:rsidRPr="00B53DBB" w:rsidRDefault="00C65840" w:rsidP="006811E4">
            <w:pPr>
              <w:rPr>
                <w:rFonts w:ascii="Arial" w:hAnsi="Arial" w:cs="Arial"/>
                <w:b/>
                <w:bCs/>
              </w:rPr>
            </w:pPr>
          </w:p>
        </w:tc>
        <w:tc>
          <w:tcPr>
            <w:tcW w:w="5471" w:type="dxa"/>
          </w:tcPr>
          <w:p w14:paraId="5EB4F3BB" w14:textId="0F4BFD4F" w:rsidR="00C65840" w:rsidRDefault="0F7E6DEF" w:rsidP="0F7E6DEF">
            <w:pPr>
              <w:pStyle w:val="ListParagraph"/>
              <w:numPr>
                <w:ilvl w:val="0"/>
                <w:numId w:val="43"/>
              </w:numPr>
              <w:rPr>
                <w:rFonts w:eastAsiaTheme="minorEastAsia"/>
                <w:sz w:val="20"/>
                <w:szCs w:val="20"/>
              </w:rPr>
            </w:pPr>
            <w:r w:rsidRPr="0F7E6DEF">
              <w:rPr>
                <w:rFonts w:ascii="Arial" w:hAnsi="Arial" w:cs="Arial"/>
                <w:sz w:val="20"/>
                <w:szCs w:val="20"/>
              </w:rPr>
              <w:t xml:space="preserve"> How to develop their</w:t>
            </w:r>
            <w:r w:rsidRPr="0F7E6DEF">
              <w:rPr>
                <w:rFonts w:ascii="Times New Roman" w:eastAsia="Times New Roman" w:hAnsi="Times New Roman" w:cs="Times New Roman"/>
                <w:color w:val="000000" w:themeColor="text1"/>
                <w:highlight w:val="green"/>
              </w:rPr>
              <w:t xml:space="preserve"> substantive knowledge of a small range of artists from different movements and beginning to understand how their work is used to support an understanding of </w:t>
            </w:r>
            <w:proofErr w:type="gramStart"/>
            <w:r w:rsidRPr="0F7E6DEF">
              <w:rPr>
                <w:rFonts w:ascii="Times New Roman" w:eastAsia="Times New Roman" w:hAnsi="Times New Roman" w:cs="Times New Roman"/>
                <w:color w:val="000000" w:themeColor="text1"/>
                <w:highlight w:val="green"/>
              </w:rPr>
              <w:t>the  CCF</w:t>
            </w:r>
            <w:proofErr w:type="gramEnd"/>
            <w:r w:rsidRPr="0F7E6DEF">
              <w:rPr>
                <w:rFonts w:ascii="Times New Roman" w:eastAsia="Times New Roman" w:hAnsi="Times New Roman" w:cs="Times New Roman"/>
                <w:b/>
                <w:bCs/>
                <w:color w:val="000000" w:themeColor="text1"/>
                <w:highlight w:val="green"/>
              </w:rPr>
              <w:t>3.2</w:t>
            </w:r>
          </w:p>
        </w:tc>
        <w:tc>
          <w:tcPr>
            <w:tcW w:w="5405" w:type="dxa"/>
          </w:tcPr>
          <w:p w14:paraId="5EF72F9D" w14:textId="5D5886B1" w:rsidR="00712BBB" w:rsidRPr="00712BBB" w:rsidRDefault="2A4A3E22" w:rsidP="2A4A3E22">
            <w:pPr>
              <w:pStyle w:val="ListParagraph"/>
              <w:numPr>
                <w:ilvl w:val="0"/>
                <w:numId w:val="43"/>
              </w:numPr>
              <w:rPr>
                <w:rFonts w:eastAsiaTheme="minorEastAsia"/>
                <w:sz w:val="20"/>
                <w:szCs w:val="20"/>
              </w:rPr>
            </w:pPr>
            <w:r w:rsidRPr="2A4A3E22">
              <w:rPr>
                <w:rFonts w:ascii="Arial" w:eastAsia="Arial" w:hAnsi="Arial" w:cs="Arial"/>
                <w:color w:val="000000" w:themeColor="text1"/>
                <w:sz w:val="20"/>
                <w:szCs w:val="20"/>
                <w:highlight w:val="yellow"/>
              </w:rPr>
              <w:t xml:space="preserve">Recognise how the sketchbook can be used as an assessment tool to demonstrate children’s progress </w:t>
            </w:r>
            <w:r w:rsidRPr="2A4A3E22">
              <w:rPr>
                <w:rFonts w:ascii="Arial" w:eastAsia="Arial" w:hAnsi="Arial" w:cs="Arial"/>
                <w:b/>
                <w:bCs/>
                <w:color w:val="000000" w:themeColor="text1"/>
                <w:sz w:val="20"/>
                <w:szCs w:val="20"/>
                <w:highlight w:val="yellow"/>
              </w:rPr>
              <w:t>and begin to make judgements</w:t>
            </w:r>
            <w:r w:rsidRPr="2A4A3E22">
              <w:rPr>
                <w:rFonts w:ascii="Arial" w:eastAsia="Arial" w:hAnsi="Arial" w:cs="Arial"/>
                <w:color w:val="000000" w:themeColor="text1"/>
                <w:sz w:val="20"/>
                <w:szCs w:val="20"/>
                <w:highlight w:val="yellow"/>
              </w:rPr>
              <w:t xml:space="preserve"> and identify some ways of providing feedback to support continued </w:t>
            </w:r>
            <w:proofErr w:type="gramStart"/>
            <w:r w:rsidRPr="2A4A3E22">
              <w:rPr>
                <w:rFonts w:ascii="Arial" w:eastAsia="Arial" w:hAnsi="Arial" w:cs="Arial"/>
                <w:color w:val="000000" w:themeColor="text1"/>
                <w:sz w:val="20"/>
                <w:szCs w:val="20"/>
                <w:highlight w:val="yellow"/>
              </w:rPr>
              <w:t>progress</w:t>
            </w:r>
            <w:r w:rsidRPr="2A4A3E22">
              <w:rPr>
                <w:rFonts w:ascii="Arial" w:eastAsia="Arial" w:hAnsi="Arial" w:cs="Arial"/>
                <w:color w:val="000000" w:themeColor="text1"/>
                <w:sz w:val="20"/>
                <w:szCs w:val="20"/>
              </w:rPr>
              <w:t xml:space="preserve">  CCF</w:t>
            </w:r>
            <w:proofErr w:type="gramEnd"/>
            <w:r w:rsidRPr="2A4A3E22">
              <w:rPr>
                <w:rFonts w:ascii="Arial" w:eastAsia="Arial" w:hAnsi="Arial" w:cs="Arial"/>
                <w:color w:val="000000" w:themeColor="text1"/>
                <w:sz w:val="20"/>
                <w:szCs w:val="20"/>
              </w:rPr>
              <w:t>6.1,6.2,6.3 6.4,6.5,.6.6</w:t>
            </w:r>
          </w:p>
        </w:tc>
      </w:tr>
      <w:tr w:rsidR="000C5C7B" w:rsidRPr="00B53DBB" w14:paraId="35BC7C01" w14:textId="77777777" w:rsidTr="309416EA">
        <w:tc>
          <w:tcPr>
            <w:tcW w:w="2448" w:type="dxa"/>
            <w:vMerge/>
          </w:tcPr>
          <w:p w14:paraId="2A56ED0A" w14:textId="77777777" w:rsidR="000C5C7B" w:rsidRPr="00B53DBB" w:rsidRDefault="000C5C7B" w:rsidP="006811E4">
            <w:pPr>
              <w:rPr>
                <w:rFonts w:ascii="Arial" w:hAnsi="Arial" w:cs="Arial"/>
                <w:b/>
                <w:bCs/>
              </w:rPr>
            </w:pPr>
          </w:p>
        </w:tc>
        <w:tc>
          <w:tcPr>
            <w:tcW w:w="5471" w:type="dxa"/>
          </w:tcPr>
          <w:p w14:paraId="63D0522D" w14:textId="43D4B4E8" w:rsidR="000C5C7B" w:rsidRDefault="69350B63" w:rsidP="006811E4">
            <w:pPr>
              <w:pStyle w:val="ListParagraph"/>
              <w:numPr>
                <w:ilvl w:val="0"/>
                <w:numId w:val="43"/>
              </w:numPr>
              <w:rPr>
                <w:rFonts w:ascii="Arial" w:hAnsi="Arial" w:cs="Arial"/>
                <w:sz w:val="20"/>
                <w:szCs w:val="20"/>
              </w:rPr>
            </w:pPr>
            <w:r w:rsidRPr="69350B63">
              <w:rPr>
                <w:rFonts w:ascii="Arial" w:hAnsi="Arial" w:cs="Arial"/>
                <w:sz w:val="20"/>
                <w:szCs w:val="20"/>
                <w:highlight w:val="yellow"/>
              </w:rPr>
              <w:t xml:space="preserve">The pivotal role of the sketchbook in recording children’s progress (what they know, understand and can do and in providing feedback and making </w:t>
            </w:r>
            <w:proofErr w:type="gramStart"/>
            <w:r w:rsidRPr="69350B63">
              <w:rPr>
                <w:rFonts w:ascii="Arial" w:hAnsi="Arial" w:cs="Arial"/>
                <w:sz w:val="20"/>
                <w:szCs w:val="20"/>
                <w:highlight w:val="yellow"/>
              </w:rPr>
              <w:t>assessments  CCF</w:t>
            </w:r>
            <w:proofErr w:type="gramEnd"/>
            <w:r w:rsidRPr="69350B63">
              <w:rPr>
                <w:rFonts w:ascii="Arial" w:hAnsi="Arial" w:cs="Arial"/>
                <w:sz w:val="20"/>
                <w:szCs w:val="20"/>
                <w:highlight w:val="yellow"/>
              </w:rPr>
              <w:t>3 2.2.2, 6.1, 6.2, 6.3, 6.4, 6.5, 6.6</w:t>
            </w:r>
          </w:p>
        </w:tc>
        <w:tc>
          <w:tcPr>
            <w:tcW w:w="5405" w:type="dxa"/>
          </w:tcPr>
          <w:p w14:paraId="49ED755E" w14:textId="5F6F084B" w:rsidR="000C5C7B" w:rsidRPr="006811E4" w:rsidRDefault="2A4A3E22" w:rsidP="2A4A3E22">
            <w:pPr>
              <w:pStyle w:val="ListParagraph"/>
              <w:numPr>
                <w:ilvl w:val="0"/>
                <w:numId w:val="43"/>
              </w:numPr>
              <w:rPr>
                <w:rFonts w:eastAsiaTheme="minorEastAsia"/>
                <w:color w:val="000000" w:themeColor="text1"/>
                <w:sz w:val="19"/>
                <w:szCs w:val="19"/>
              </w:rPr>
            </w:pPr>
            <w:r w:rsidRPr="2A4A3E22">
              <w:rPr>
                <w:rFonts w:ascii="Arial" w:eastAsia="Arial" w:hAnsi="Arial" w:cs="Arial"/>
                <w:color w:val="000000" w:themeColor="text1"/>
                <w:sz w:val="19"/>
                <w:szCs w:val="19"/>
              </w:rPr>
              <w:t xml:space="preserve">Consider some key principles involved when planning an effective art and design </w:t>
            </w:r>
            <w:proofErr w:type="gramStart"/>
            <w:r w:rsidRPr="2A4A3E22">
              <w:rPr>
                <w:rFonts w:ascii="Arial" w:eastAsia="Arial" w:hAnsi="Arial" w:cs="Arial"/>
                <w:color w:val="000000" w:themeColor="text1"/>
                <w:sz w:val="19"/>
                <w:szCs w:val="19"/>
              </w:rPr>
              <w:t>lesson  CCF</w:t>
            </w:r>
            <w:proofErr w:type="gramEnd"/>
            <w:r w:rsidRPr="2A4A3E22">
              <w:rPr>
                <w:rFonts w:ascii="Arial" w:eastAsia="Arial" w:hAnsi="Arial" w:cs="Arial"/>
                <w:color w:val="000000" w:themeColor="text1"/>
                <w:sz w:val="19"/>
                <w:szCs w:val="19"/>
              </w:rPr>
              <w:t>3.2</w:t>
            </w:r>
          </w:p>
        </w:tc>
      </w:tr>
      <w:tr w:rsidR="00DF4526" w:rsidRPr="00B53DBB" w14:paraId="5EEA3770" w14:textId="77777777" w:rsidTr="309416EA">
        <w:tc>
          <w:tcPr>
            <w:tcW w:w="2448" w:type="dxa"/>
            <w:vMerge/>
          </w:tcPr>
          <w:p w14:paraId="5CB41043" w14:textId="77777777" w:rsidR="00DF4526" w:rsidRPr="00B53DBB" w:rsidRDefault="00DF4526" w:rsidP="006811E4">
            <w:pPr>
              <w:rPr>
                <w:rFonts w:ascii="Arial" w:hAnsi="Arial" w:cs="Arial"/>
                <w:b/>
                <w:bCs/>
              </w:rPr>
            </w:pPr>
          </w:p>
        </w:tc>
        <w:tc>
          <w:tcPr>
            <w:tcW w:w="5471" w:type="dxa"/>
          </w:tcPr>
          <w:p w14:paraId="02E0C711" w14:textId="0EAEA6B6" w:rsidR="00DF4526" w:rsidRDefault="004B5A45" w:rsidP="006811E4">
            <w:pPr>
              <w:pStyle w:val="ListParagraph"/>
              <w:numPr>
                <w:ilvl w:val="0"/>
                <w:numId w:val="43"/>
              </w:numPr>
              <w:rPr>
                <w:rFonts w:ascii="Arial" w:hAnsi="Arial" w:cs="Arial"/>
                <w:sz w:val="20"/>
                <w:szCs w:val="20"/>
              </w:rPr>
            </w:pPr>
            <w:r>
              <w:rPr>
                <w:rFonts w:ascii="Arial" w:hAnsi="Arial" w:cs="Arial"/>
                <w:sz w:val="20"/>
                <w:szCs w:val="20"/>
              </w:rPr>
              <w:t xml:space="preserve">Art and Design enables children to understand and learn about themselves and the world they live in. </w:t>
            </w:r>
            <w:r w:rsidR="002E236F">
              <w:rPr>
                <w:rFonts w:ascii="Arial" w:hAnsi="Arial" w:cs="Arial"/>
                <w:sz w:val="20"/>
                <w:szCs w:val="20"/>
              </w:rPr>
              <w:t xml:space="preserve">Art as critical practice provides opportunities to explore how artists engage in their society and explore key issues, </w:t>
            </w:r>
            <w:proofErr w:type="gramStart"/>
            <w:r w:rsidR="002E236F">
              <w:rPr>
                <w:rFonts w:ascii="Arial" w:hAnsi="Arial" w:cs="Arial"/>
                <w:sz w:val="20"/>
                <w:szCs w:val="20"/>
              </w:rPr>
              <w:t>debates</w:t>
            </w:r>
            <w:proofErr w:type="gramEnd"/>
            <w:r w:rsidR="002E236F">
              <w:rPr>
                <w:rFonts w:ascii="Arial" w:hAnsi="Arial" w:cs="Arial"/>
                <w:sz w:val="20"/>
                <w:szCs w:val="20"/>
              </w:rPr>
              <w:t xml:space="preserve"> and controversies of their period</w:t>
            </w:r>
          </w:p>
        </w:tc>
        <w:tc>
          <w:tcPr>
            <w:tcW w:w="5405" w:type="dxa"/>
          </w:tcPr>
          <w:p w14:paraId="044179CC" w14:textId="173AB49F" w:rsidR="00DF4526" w:rsidRPr="006811E4" w:rsidRDefault="2A4A3E22" w:rsidP="2A4A3E22">
            <w:pPr>
              <w:pStyle w:val="ListParagraph"/>
              <w:numPr>
                <w:ilvl w:val="0"/>
                <w:numId w:val="43"/>
              </w:numPr>
              <w:rPr>
                <w:rFonts w:eastAsiaTheme="minorEastAsia"/>
                <w:sz w:val="20"/>
                <w:szCs w:val="20"/>
              </w:rPr>
            </w:pPr>
            <w:r w:rsidRPr="2A4A3E22">
              <w:rPr>
                <w:rFonts w:ascii="Arial" w:eastAsia="Arial" w:hAnsi="Arial" w:cs="Arial"/>
                <w:color w:val="000000" w:themeColor="text1"/>
                <w:sz w:val="19"/>
                <w:szCs w:val="19"/>
                <w:highlight w:val="cyan"/>
              </w:rPr>
              <w:t xml:space="preserve">Identify opportunities to support children’s cultural capital through engagement with a diverse range of artforms, the development of their substantive knowledge, subject specific and wider vocabulary and acquisition of thinking skills that support life beyond school </w:t>
            </w:r>
            <w:r w:rsidRPr="2A4A3E22">
              <w:rPr>
                <w:rFonts w:ascii="Arial" w:eastAsia="Arial" w:hAnsi="Arial" w:cs="Arial"/>
                <w:color w:val="000000" w:themeColor="text1"/>
                <w:sz w:val="19"/>
                <w:szCs w:val="19"/>
              </w:rPr>
              <w:t>CCF1.6 3.2</w:t>
            </w:r>
          </w:p>
        </w:tc>
      </w:tr>
      <w:tr w:rsidR="2A4A3E22" w14:paraId="433FD063" w14:textId="77777777" w:rsidTr="309416EA">
        <w:tc>
          <w:tcPr>
            <w:tcW w:w="2448" w:type="dxa"/>
            <w:vMerge/>
          </w:tcPr>
          <w:p w14:paraId="0F98A701" w14:textId="77777777" w:rsidR="00647568" w:rsidRDefault="00647568"/>
        </w:tc>
        <w:tc>
          <w:tcPr>
            <w:tcW w:w="5471" w:type="dxa"/>
          </w:tcPr>
          <w:p w14:paraId="608F9593" w14:textId="073C528C" w:rsidR="2A4A3E22" w:rsidRDefault="69350B63" w:rsidP="69350B63">
            <w:pPr>
              <w:pStyle w:val="ListParagraph"/>
              <w:numPr>
                <w:ilvl w:val="0"/>
                <w:numId w:val="43"/>
              </w:numPr>
              <w:rPr>
                <w:rFonts w:eastAsiaTheme="minorEastAsia"/>
                <w:sz w:val="20"/>
                <w:szCs w:val="20"/>
              </w:rPr>
            </w:pPr>
            <w:r w:rsidRPr="69350B63">
              <w:rPr>
                <w:rFonts w:ascii="Arial" w:eastAsia="Arial" w:hAnsi="Arial" w:cs="Arial"/>
                <w:color w:val="000000" w:themeColor="text1"/>
                <w:sz w:val="20"/>
                <w:szCs w:val="20"/>
                <w:highlight w:val="yellow"/>
              </w:rPr>
              <w:t xml:space="preserve">The sketchbook promotes regular review, recall and, space retrieval practices which supports the development of long-term memory. This utilises the visuospatial sketchpad, which processes visual and </w:t>
            </w:r>
            <w:r w:rsidRPr="69350B63">
              <w:rPr>
                <w:rFonts w:ascii="Arial" w:eastAsia="Arial" w:hAnsi="Arial" w:cs="Arial"/>
                <w:color w:val="000000" w:themeColor="text1"/>
                <w:sz w:val="20"/>
                <w:szCs w:val="20"/>
                <w:highlight w:val="yellow"/>
              </w:rPr>
              <w:lastRenderedPageBreak/>
              <w:t xml:space="preserve">spatial </w:t>
            </w:r>
            <w:proofErr w:type="gramStart"/>
            <w:r w:rsidRPr="69350B63">
              <w:rPr>
                <w:rFonts w:ascii="Arial" w:eastAsia="Arial" w:hAnsi="Arial" w:cs="Arial"/>
                <w:color w:val="000000" w:themeColor="text1"/>
                <w:sz w:val="20"/>
                <w:szCs w:val="20"/>
                <w:highlight w:val="yellow"/>
              </w:rPr>
              <w:t>information</w:t>
            </w:r>
            <w:proofErr w:type="gramEnd"/>
            <w:r w:rsidRPr="69350B63">
              <w:rPr>
                <w:rFonts w:ascii="Arial" w:eastAsia="Arial" w:hAnsi="Arial" w:cs="Arial"/>
                <w:color w:val="000000" w:themeColor="text1"/>
                <w:sz w:val="20"/>
                <w:szCs w:val="20"/>
                <w:highlight w:val="yellow"/>
              </w:rPr>
              <w:t xml:space="preserve"> and it is how artists work.  </w:t>
            </w:r>
            <w:r w:rsidRPr="69350B63">
              <w:rPr>
                <w:rFonts w:ascii="Arial" w:eastAsia="Arial" w:hAnsi="Arial" w:cs="Arial"/>
                <w:b/>
                <w:bCs/>
                <w:color w:val="000000" w:themeColor="text1"/>
                <w:sz w:val="20"/>
                <w:szCs w:val="20"/>
                <w:highlight w:val="yellow"/>
              </w:rPr>
              <w:t>CCF 2.3, 2.4,2.5 2.8</w:t>
            </w:r>
          </w:p>
          <w:p w14:paraId="4A3BA3A6" w14:textId="7706002C" w:rsidR="2A4A3E22" w:rsidRDefault="2A4A3E22" w:rsidP="2A4A3E22">
            <w:pPr>
              <w:rPr>
                <w:rFonts w:ascii="Arial" w:hAnsi="Arial" w:cs="Arial"/>
                <w:sz w:val="20"/>
                <w:szCs w:val="20"/>
              </w:rPr>
            </w:pPr>
          </w:p>
        </w:tc>
        <w:tc>
          <w:tcPr>
            <w:tcW w:w="5405" w:type="dxa"/>
          </w:tcPr>
          <w:p w14:paraId="5DD2C9D9" w14:textId="77F8492F" w:rsidR="2A4A3E22" w:rsidRDefault="2A4A3E22" w:rsidP="2A4A3E22">
            <w:pPr>
              <w:pStyle w:val="ListParagraph"/>
              <w:numPr>
                <w:ilvl w:val="0"/>
                <w:numId w:val="43"/>
              </w:numPr>
              <w:rPr>
                <w:rFonts w:eastAsiaTheme="minorEastAsia"/>
                <w:sz w:val="20"/>
                <w:szCs w:val="20"/>
              </w:rPr>
            </w:pPr>
            <w:r w:rsidRPr="2A4A3E22">
              <w:rPr>
                <w:rFonts w:ascii="Arial" w:eastAsia="Arial" w:hAnsi="Arial" w:cs="Arial"/>
                <w:color w:val="000000" w:themeColor="text1"/>
                <w:sz w:val="20"/>
                <w:szCs w:val="20"/>
                <w:highlight w:val="cyan"/>
              </w:rPr>
              <w:lastRenderedPageBreak/>
              <w:t>Articulate some of the values associated with viewing original artwork for children’s understanding of art and Design and how this can develop their cultural capital.</w:t>
            </w:r>
            <w:r w:rsidRPr="2A4A3E22">
              <w:rPr>
                <w:rFonts w:ascii="Arial" w:eastAsia="Arial" w:hAnsi="Arial" w:cs="Arial"/>
                <w:color w:val="000000" w:themeColor="text1"/>
                <w:sz w:val="20"/>
                <w:szCs w:val="20"/>
              </w:rPr>
              <w:t xml:space="preserve"> (Terenni:2017)</w:t>
            </w:r>
          </w:p>
        </w:tc>
      </w:tr>
      <w:tr w:rsidR="2A4A3E22" w14:paraId="63536AFC" w14:textId="77777777" w:rsidTr="309416EA">
        <w:trPr>
          <w:trHeight w:val="1245"/>
        </w:trPr>
        <w:tc>
          <w:tcPr>
            <w:tcW w:w="2448" w:type="dxa"/>
            <w:vMerge/>
          </w:tcPr>
          <w:p w14:paraId="0EBEC506" w14:textId="77777777" w:rsidR="00647568" w:rsidRDefault="00647568"/>
        </w:tc>
        <w:tc>
          <w:tcPr>
            <w:tcW w:w="5471" w:type="dxa"/>
          </w:tcPr>
          <w:p w14:paraId="2582A9D5" w14:textId="14538145" w:rsidR="2A4A3E22" w:rsidRDefault="309416EA" w:rsidP="309416EA">
            <w:pPr>
              <w:pStyle w:val="ListParagraph"/>
              <w:numPr>
                <w:ilvl w:val="0"/>
                <w:numId w:val="43"/>
              </w:numPr>
              <w:rPr>
                <w:rFonts w:eastAsiaTheme="minorEastAsia"/>
                <w:color w:val="000000" w:themeColor="text1"/>
                <w:sz w:val="20"/>
                <w:szCs w:val="20"/>
                <w:highlight w:val="yellow"/>
              </w:rPr>
            </w:pPr>
            <w:r w:rsidRPr="309416EA">
              <w:rPr>
                <w:rFonts w:ascii="Arial" w:eastAsia="Arial" w:hAnsi="Arial" w:cs="Arial"/>
                <w:color w:val="000000" w:themeColor="text1"/>
                <w:sz w:val="20"/>
                <w:szCs w:val="20"/>
              </w:rPr>
              <w:t>T</w:t>
            </w:r>
            <w:r w:rsidRPr="309416EA">
              <w:rPr>
                <w:rFonts w:ascii="Arial" w:eastAsia="Arial" w:hAnsi="Arial" w:cs="Arial"/>
                <w:color w:val="000000" w:themeColor="text1"/>
                <w:sz w:val="20"/>
                <w:szCs w:val="20"/>
                <w:highlight w:val="yellow"/>
              </w:rPr>
              <w:t xml:space="preserve">o understand there are four elements in the framework for developing art criticism, description, analysis, interpretation, judgement (substantive knowledge) and how this practice effectively uses the visuospatial sketchpad.to develop observational </w:t>
            </w:r>
            <w:proofErr w:type="gramStart"/>
            <w:r w:rsidRPr="309416EA">
              <w:rPr>
                <w:rFonts w:ascii="Arial" w:eastAsia="Arial" w:hAnsi="Arial" w:cs="Arial"/>
                <w:color w:val="000000" w:themeColor="text1"/>
                <w:sz w:val="20"/>
                <w:szCs w:val="20"/>
                <w:highlight w:val="yellow"/>
              </w:rPr>
              <w:t>skill</w:t>
            </w:r>
            <w:r w:rsidRPr="309416EA">
              <w:rPr>
                <w:rFonts w:ascii="Arial" w:eastAsia="Arial" w:hAnsi="Arial" w:cs="Arial"/>
                <w:color w:val="000000" w:themeColor="text1"/>
                <w:sz w:val="20"/>
                <w:szCs w:val="20"/>
              </w:rPr>
              <w:t xml:space="preserve">s  </w:t>
            </w:r>
            <w:r w:rsidRPr="309416EA">
              <w:rPr>
                <w:rFonts w:ascii="Arial" w:eastAsia="Arial" w:hAnsi="Arial" w:cs="Arial"/>
                <w:color w:val="000000" w:themeColor="text1"/>
                <w:sz w:val="20"/>
                <w:szCs w:val="20"/>
                <w:highlight w:val="yellow"/>
              </w:rPr>
              <w:t>CCF</w:t>
            </w:r>
            <w:proofErr w:type="gramEnd"/>
            <w:r w:rsidRPr="309416EA">
              <w:rPr>
                <w:rFonts w:ascii="Arial" w:eastAsia="Arial" w:hAnsi="Arial" w:cs="Arial"/>
                <w:color w:val="000000" w:themeColor="text1"/>
                <w:sz w:val="20"/>
                <w:szCs w:val="20"/>
                <w:highlight w:val="yellow"/>
              </w:rPr>
              <w:t xml:space="preserve"> 3.2., 4.1,4.2, 4.3, 4.4, 4.5, 4.6</w:t>
            </w:r>
          </w:p>
        </w:tc>
        <w:tc>
          <w:tcPr>
            <w:tcW w:w="5405" w:type="dxa"/>
          </w:tcPr>
          <w:p w14:paraId="1BF8CF68" w14:textId="2DD73829" w:rsidR="2A4A3E22" w:rsidRDefault="309416EA" w:rsidP="309416EA">
            <w:pPr>
              <w:pStyle w:val="ListParagraph"/>
              <w:numPr>
                <w:ilvl w:val="0"/>
                <w:numId w:val="43"/>
              </w:numPr>
              <w:rPr>
                <w:rFonts w:eastAsiaTheme="minorEastAsia"/>
                <w:sz w:val="20"/>
                <w:szCs w:val="20"/>
              </w:rPr>
            </w:pPr>
            <w:r w:rsidRPr="309416EA">
              <w:rPr>
                <w:rFonts w:ascii="Arial" w:eastAsia="Arial" w:hAnsi="Arial" w:cs="Arial"/>
                <w:color w:val="000000" w:themeColor="text1"/>
                <w:sz w:val="20"/>
                <w:szCs w:val="20"/>
                <w:highlight w:val="green"/>
              </w:rPr>
              <w:t>’Using LOTC experiences promotes children’s understanding of a diverse range of artforms,</w:t>
            </w:r>
            <w:r w:rsidRPr="309416EA">
              <w:rPr>
                <w:rFonts w:ascii="Arial" w:eastAsia="Arial" w:hAnsi="Arial" w:cs="Arial"/>
                <w:color w:val="000000" w:themeColor="text1"/>
                <w:sz w:val="20"/>
                <w:szCs w:val="20"/>
              </w:rPr>
              <w:t xml:space="preserve"> reduces the participation gap for children from ‘socially and economically disadvantaged’ and BAME communities and develops cultural capital’ CCF3,2.</w:t>
            </w:r>
          </w:p>
        </w:tc>
      </w:tr>
      <w:tr w:rsidR="2A4A3E22" w14:paraId="578D3BAF" w14:textId="77777777" w:rsidTr="309416EA">
        <w:trPr>
          <w:trHeight w:val="1245"/>
        </w:trPr>
        <w:tc>
          <w:tcPr>
            <w:tcW w:w="2448" w:type="dxa"/>
            <w:vMerge/>
          </w:tcPr>
          <w:p w14:paraId="36BA32B3" w14:textId="77777777" w:rsidR="00647568" w:rsidRDefault="00647568"/>
        </w:tc>
        <w:tc>
          <w:tcPr>
            <w:tcW w:w="5471" w:type="dxa"/>
          </w:tcPr>
          <w:p w14:paraId="3C0DE411" w14:textId="5E96A7CB" w:rsidR="2A4A3E22" w:rsidRDefault="309416EA" w:rsidP="309416EA">
            <w:pPr>
              <w:pStyle w:val="ListParagraph"/>
              <w:numPr>
                <w:ilvl w:val="0"/>
                <w:numId w:val="43"/>
              </w:numPr>
              <w:rPr>
                <w:rFonts w:eastAsiaTheme="minorEastAsia"/>
                <w:color w:val="000000" w:themeColor="text1"/>
                <w:sz w:val="19"/>
                <w:szCs w:val="19"/>
                <w:highlight w:val="yellow"/>
              </w:rPr>
            </w:pPr>
            <w:r w:rsidRPr="309416EA">
              <w:rPr>
                <w:rFonts w:ascii="Arial" w:eastAsia="Arial" w:hAnsi="Arial" w:cs="Arial"/>
                <w:color w:val="000000" w:themeColor="text1"/>
                <w:sz w:val="19"/>
                <w:szCs w:val="19"/>
                <w:highlight w:val="yellow"/>
              </w:rPr>
              <w:t xml:space="preserve">To recognise there are two approaches to drawing a9observation and imagination. To know how to support the teaching of observational drawing (Edwards (2004) perceptions of line, space, relationships, light and Gestalt) and be introduced to resources that will support the development of their teaching of observational drawing (Fabian 2005, Access </w:t>
            </w:r>
            <w:proofErr w:type="gramStart"/>
            <w:r w:rsidRPr="309416EA">
              <w:rPr>
                <w:rFonts w:ascii="Arial" w:eastAsia="Arial" w:hAnsi="Arial" w:cs="Arial"/>
                <w:color w:val="000000" w:themeColor="text1"/>
                <w:sz w:val="19"/>
                <w:szCs w:val="19"/>
                <w:highlight w:val="yellow"/>
              </w:rPr>
              <w:t>Art  (</w:t>
            </w:r>
            <w:proofErr w:type="gramEnd"/>
            <w:r w:rsidRPr="309416EA">
              <w:rPr>
                <w:rFonts w:ascii="Arial" w:eastAsia="Arial" w:hAnsi="Arial" w:cs="Arial"/>
                <w:color w:val="000000" w:themeColor="text1"/>
                <w:sz w:val="19"/>
                <w:szCs w:val="19"/>
                <w:highlight w:val="yellow"/>
              </w:rPr>
              <w:t>2021) CCF3.6, 4.1, 4.2, 4.3, 4.4, 4.5, 4.6, 4.</w:t>
            </w:r>
            <w:r w:rsidRPr="309416EA">
              <w:rPr>
                <w:rFonts w:ascii="Arial" w:eastAsia="Arial" w:hAnsi="Arial" w:cs="Arial"/>
                <w:color w:val="000000" w:themeColor="text1"/>
                <w:sz w:val="19"/>
                <w:szCs w:val="19"/>
              </w:rPr>
              <w:t>7</w:t>
            </w:r>
          </w:p>
        </w:tc>
        <w:tc>
          <w:tcPr>
            <w:tcW w:w="5405" w:type="dxa"/>
          </w:tcPr>
          <w:p w14:paraId="1A9755F8" w14:textId="293B25C5" w:rsidR="2A4A3E22" w:rsidRDefault="69350B63" w:rsidP="69350B63">
            <w:pPr>
              <w:pStyle w:val="ListParagraph"/>
              <w:numPr>
                <w:ilvl w:val="0"/>
                <w:numId w:val="43"/>
              </w:numPr>
              <w:rPr>
                <w:rFonts w:eastAsiaTheme="minorEastAsia"/>
                <w:sz w:val="20"/>
                <w:szCs w:val="20"/>
              </w:rPr>
            </w:pPr>
            <w:r w:rsidRPr="69350B63">
              <w:rPr>
                <w:rFonts w:ascii="Arial" w:eastAsia="Arial" w:hAnsi="Arial" w:cs="Arial"/>
                <w:color w:val="000000" w:themeColor="text1"/>
                <w:sz w:val="20"/>
                <w:szCs w:val="20"/>
                <w:highlight w:val="cyan"/>
              </w:rPr>
              <w:t xml:space="preserve">Recognising how artists, designers and craftspeople reflect the historical, social, </w:t>
            </w:r>
            <w:proofErr w:type="gramStart"/>
            <w:r w:rsidRPr="69350B63">
              <w:rPr>
                <w:rFonts w:ascii="Arial" w:eastAsia="Arial" w:hAnsi="Arial" w:cs="Arial"/>
                <w:color w:val="000000" w:themeColor="text1"/>
                <w:sz w:val="20"/>
                <w:szCs w:val="20"/>
                <w:highlight w:val="cyan"/>
              </w:rPr>
              <w:t>political</w:t>
            </w:r>
            <w:proofErr w:type="gramEnd"/>
            <w:r w:rsidRPr="69350B63">
              <w:rPr>
                <w:rFonts w:ascii="Arial" w:eastAsia="Arial" w:hAnsi="Arial" w:cs="Arial"/>
                <w:color w:val="000000" w:themeColor="text1"/>
                <w:sz w:val="20"/>
                <w:szCs w:val="20"/>
                <w:highlight w:val="cyan"/>
              </w:rPr>
              <w:t xml:space="preserve"> and cultural period that they lived in.  Understanding how art has been viewed and understood has changed over time (classical, </w:t>
            </w:r>
            <w:proofErr w:type="gramStart"/>
            <w:r w:rsidRPr="69350B63">
              <w:rPr>
                <w:rFonts w:ascii="Arial" w:eastAsia="Arial" w:hAnsi="Arial" w:cs="Arial"/>
                <w:color w:val="000000" w:themeColor="text1"/>
                <w:sz w:val="20"/>
                <w:szCs w:val="20"/>
                <w:highlight w:val="cyan"/>
              </w:rPr>
              <w:t>modern</w:t>
            </w:r>
            <w:proofErr w:type="gramEnd"/>
            <w:r w:rsidRPr="69350B63">
              <w:rPr>
                <w:rFonts w:ascii="Arial" w:eastAsia="Arial" w:hAnsi="Arial" w:cs="Arial"/>
                <w:color w:val="000000" w:themeColor="text1"/>
                <w:sz w:val="20"/>
                <w:szCs w:val="20"/>
                <w:highlight w:val="cyan"/>
              </w:rPr>
              <w:t xml:space="preserve"> and contemporary)’ </w:t>
            </w:r>
            <w:r w:rsidRPr="69350B63">
              <w:rPr>
                <w:rFonts w:ascii="Arial" w:eastAsia="Arial" w:hAnsi="Arial" w:cs="Arial"/>
                <w:color w:val="000000" w:themeColor="text1"/>
                <w:sz w:val="20"/>
                <w:szCs w:val="20"/>
              </w:rPr>
              <w:t>CCF3.6</w:t>
            </w:r>
          </w:p>
          <w:p w14:paraId="242D9BB8" w14:textId="73C64307" w:rsidR="2A4A3E22" w:rsidRDefault="2A4A3E22" w:rsidP="2A4A3E22">
            <w:pPr>
              <w:rPr>
                <w:rFonts w:ascii="Arial" w:hAnsi="Arial" w:cs="Arial"/>
                <w:sz w:val="20"/>
                <w:szCs w:val="20"/>
              </w:rPr>
            </w:pPr>
          </w:p>
        </w:tc>
      </w:tr>
      <w:tr w:rsidR="2A4A3E22" w14:paraId="5EDA0D3D" w14:textId="77777777" w:rsidTr="309416EA">
        <w:trPr>
          <w:trHeight w:val="1245"/>
        </w:trPr>
        <w:tc>
          <w:tcPr>
            <w:tcW w:w="2448" w:type="dxa"/>
            <w:vMerge/>
          </w:tcPr>
          <w:p w14:paraId="6F5108D8" w14:textId="77777777" w:rsidR="00647568" w:rsidRDefault="00647568"/>
        </w:tc>
        <w:tc>
          <w:tcPr>
            <w:tcW w:w="5471" w:type="dxa"/>
          </w:tcPr>
          <w:p w14:paraId="0F083BE9" w14:textId="0FF30E94" w:rsidR="2A4A3E22" w:rsidRDefault="309416EA" w:rsidP="309416EA">
            <w:pPr>
              <w:pStyle w:val="ListParagraph"/>
              <w:numPr>
                <w:ilvl w:val="0"/>
                <w:numId w:val="43"/>
              </w:numPr>
              <w:rPr>
                <w:rFonts w:eastAsiaTheme="minorEastAsia"/>
                <w:color w:val="000000" w:themeColor="text1"/>
                <w:sz w:val="19"/>
                <w:szCs w:val="19"/>
                <w:highlight w:val="yellow"/>
              </w:rPr>
            </w:pPr>
            <w:r w:rsidRPr="309416EA">
              <w:rPr>
                <w:rFonts w:ascii="Arial" w:eastAsia="Arial" w:hAnsi="Arial" w:cs="Arial"/>
                <w:color w:val="000000" w:themeColor="text1"/>
                <w:sz w:val="20"/>
                <w:szCs w:val="20"/>
                <w:highlight w:val="yellow"/>
              </w:rPr>
              <w:t xml:space="preserve">The teaching of Art Production Processes requires progression through the principles of breadth and depth. This is achieved through the careful sequencing of techniques, skills, </w:t>
            </w:r>
            <w:proofErr w:type="gramStart"/>
            <w:r w:rsidRPr="309416EA">
              <w:rPr>
                <w:rFonts w:ascii="Arial" w:eastAsia="Arial" w:hAnsi="Arial" w:cs="Arial"/>
                <w:color w:val="000000" w:themeColor="text1"/>
                <w:sz w:val="20"/>
                <w:szCs w:val="20"/>
                <w:highlight w:val="yellow"/>
              </w:rPr>
              <w:t>tools</w:t>
            </w:r>
            <w:proofErr w:type="gramEnd"/>
            <w:r w:rsidRPr="309416EA">
              <w:rPr>
                <w:rFonts w:ascii="Arial" w:eastAsia="Arial" w:hAnsi="Arial" w:cs="Arial"/>
                <w:color w:val="000000" w:themeColor="text1"/>
                <w:sz w:val="20"/>
                <w:szCs w:val="20"/>
                <w:highlight w:val="yellow"/>
              </w:rPr>
              <w:t xml:space="preserve"> and materials. Introduce to progression in </w:t>
            </w:r>
            <w:proofErr w:type="gramStart"/>
            <w:r w:rsidRPr="309416EA">
              <w:rPr>
                <w:rFonts w:ascii="Arial" w:eastAsia="Arial" w:hAnsi="Arial" w:cs="Arial"/>
                <w:color w:val="000000" w:themeColor="text1"/>
                <w:sz w:val="20"/>
                <w:szCs w:val="20"/>
                <w:highlight w:val="yellow"/>
              </w:rPr>
              <w:t>printing  (</w:t>
            </w:r>
            <w:proofErr w:type="gramEnd"/>
            <w:r w:rsidRPr="309416EA">
              <w:rPr>
                <w:rFonts w:ascii="Arial" w:eastAsia="Arial" w:hAnsi="Arial" w:cs="Arial"/>
                <w:color w:val="000000" w:themeColor="text1"/>
                <w:sz w:val="20"/>
                <w:szCs w:val="20"/>
                <w:highlight w:val="yellow"/>
              </w:rPr>
              <w:t xml:space="preserve">e.g., finger, objects, mono, stencilling, </w:t>
            </w:r>
            <w:proofErr w:type="spellStart"/>
            <w:r w:rsidRPr="309416EA">
              <w:rPr>
                <w:rFonts w:ascii="Arial" w:eastAsia="Arial" w:hAnsi="Arial" w:cs="Arial"/>
                <w:color w:val="000000" w:themeColor="text1"/>
                <w:sz w:val="20"/>
                <w:szCs w:val="20"/>
                <w:highlight w:val="yellow"/>
              </w:rPr>
              <w:t>Easiprint</w:t>
            </w:r>
            <w:proofErr w:type="spellEnd"/>
            <w:r w:rsidRPr="309416EA">
              <w:rPr>
                <w:rFonts w:ascii="Arial" w:eastAsia="Arial" w:hAnsi="Arial" w:cs="Arial"/>
                <w:color w:val="000000" w:themeColor="text1"/>
                <w:sz w:val="20"/>
                <w:szCs w:val="20"/>
                <w:highlight w:val="yellow"/>
              </w:rPr>
              <w:t xml:space="preserve">, block, Screen and lino prints) These techniques require modelling and practice. </w:t>
            </w:r>
            <w:r w:rsidRPr="309416EA">
              <w:rPr>
                <w:rFonts w:ascii="Arial" w:eastAsia="Arial" w:hAnsi="Arial" w:cs="Arial"/>
                <w:b/>
                <w:bCs/>
                <w:color w:val="000000" w:themeColor="text1"/>
                <w:sz w:val="20"/>
                <w:szCs w:val="20"/>
                <w:highlight w:val="yellow"/>
              </w:rPr>
              <w:t>CCF 2.7, 3.1, 3.2, 3.3, 3.4 3.5, 3.6, 4.1, 4.2, 4.3,4.4, 4.5, 4.6, 4.7, 5.1, 5.2, 5.3 5.4, 5.5 5.6</w:t>
            </w:r>
          </w:p>
        </w:tc>
        <w:tc>
          <w:tcPr>
            <w:tcW w:w="5405" w:type="dxa"/>
          </w:tcPr>
          <w:p w14:paraId="44BD8DBF" w14:textId="5FF68324" w:rsidR="2A4A3E22" w:rsidRDefault="309416EA" w:rsidP="1D5F182A">
            <w:pPr>
              <w:pStyle w:val="ListParagraph"/>
              <w:numPr>
                <w:ilvl w:val="0"/>
                <w:numId w:val="43"/>
              </w:numPr>
              <w:rPr>
                <w:rFonts w:eastAsiaTheme="minorEastAsia"/>
                <w:sz w:val="20"/>
                <w:szCs w:val="20"/>
              </w:rPr>
            </w:pPr>
            <w:r w:rsidRPr="309416EA">
              <w:rPr>
                <w:rFonts w:ascii="Arial" w:eastAsia="Arial" w:hAnsi="Arial" w:cs="Arial"/>
                <w:color w:val="000000" w:themeColor="text1"/>
                <w:sz w:val="20"/>
                <w:szCs w:val="20"/>
                <w:highlight w:val="green"/>
              </w:rPr>
              <w:t xml:space="preserve">To research and develop their own knowledge and understanding of artists/art movements and Art Production processes across the history of Art (Classical, Modern and Contemporary </w:t>
            </w:r>
            <w:proofErr w:type="gramStart"/>
            <w:r w:rsidRPr="309416EA">
              <w:rPr>
                <w:rFonts w:ascii="Arial" w:eastAsia="Arial" w:hAnsi="Arial" w:cs="Arial"/>
                <w:color w:val="000000" w:themeColor="text1"/>
                <w:sz w:val="20"/>
                <w:szCs w:val="20"/>
                <w:highlight w:val="green"/>
              </w:rPr>
              <w:t>periods)  CCF</w:t>
            </w:r>
            <w:proofErr w:type="gramEnd"/>
            <w:r w:rsidRPr="309416EA">
              <w:rPr>
                <w:rFonts w:ascii="Arial" w:eastAsia="Arial" w:hAnsi="Arial" w:cs="Arial"/>
                <w:color w:val="000000" w:themeColor="text1"/>
                <w:sz w:val="20"/>
                <w:szCs w:val="20"/>
                <w:highlight w:val="green"/>
              </w:rPr>
              <w:t xml:space="preserve"> 8.1, 8..2</w:t>
            </w:r>
          </w:p>
        </w:tc>
      </w:tr>
      <w:tr w:rsidR="2A4A3E22" w14:paraId="665B9537" w14:textId="77777777" w:rsidTr="309416EA">
        <w:trPr>
          <w:trHeight w:val="1245"/>
        </w:trPr>
        <w:tc>
          <w:tcPr>
            <w:tcW w:w="2448" w:type="dxa"/>
            <w:vMerge/>
          </w:tcPr>
          <w:p w14:paraId="2070C90E" w14:textId="77777777" w:rsidR="00647568" w:rsidRDefault="00647568"/>
        </w:tc>
        <w:tc>
          <w:tcPr>
            <w:tcW w:w="5471" w:type="dxa"/>
          </w:tcPr>
          <w:p w14:paraId="50FF008C" w14:textId="3DEA660E" w:rsidR="2A4A3E22" w:rsidRDefault="309416EA" w:rsidP="309416EA">
            <w:pPr>
              <w:pStyle w:val="ListParagraph"/>
              <w:numPr>
                <w:ilvl w:val="0"/>
                <w:numId w:val="43"/>
              </w:numPr>
              <w:rPr>
                <w:rFonts w:eastAsiaTheme="minorEastAsia"/>
                <w:color w:val="000000" w:themeColor="text1"/>
                <w:sz w:val="20"/>
                <w:szCs w:val="20"/>
                <w:highlight w:val="yellow"/>
              </w:rPr>
            </w:pPr>
            <w:r w:rsidRPr="309416EA">
              <w:rPr>
                <w:rFonts w:ascii="Arial" w:eastAsia="Arial" w:hAnsi="Arial" w:cs="Arial"/>
                <w:color w:val="000000" w:themeColor="text1"/>
                <w:sz w:val="20"/>
                <w:szCs w:val="20"/>
                <w:highlight w:val="green"/>
              </w:rPr>
              <w:t xml:space="preserve">To know that children should be given opportunities to view a diverse range of original artwork across the classical, </w:t>
            </w:r>
            <w:proofErr w:type="gramStart"/>
            <w:r w:rsidRPr="309416EA">
              <w:rPr>
                <w:rFonts w:ascii="Arial" w:eastAsia="Arial" w:hAnsi="Arial" w:cs="Arial"/>
                <w:color w:val="000000" w:themeColor="text1"/>
                <w:sz w:val="20"/>
                <w:szCs w:val="20"/>
                <w:highlight w:val="green"/>
              </w:rPr>
              <w:t>modern</w:t>
            </w:r>
            <w:proofErr w:type="gramEnd"/>
            <w:r w:rsidRPr="309416EA">
              <w:rPr>
                <w:rFonts w:ascii="Arial" w:eastAsia="Arial" w:hAnsi="Arial" w:cs="Arial"/>
                <w:color w:val="000000" w:themeColor="text1"/>
                <w:sz w:val="20"/>
                <w:szCs w:val="20"/>
                <w:highlight w:val="green"/>
              </w:rPr>
              <w:t xml:space="preserve"> and contemporary periods of art history through visits (LOTC), school loans, artist in residence and community partnerships recognising the array of values attached to such engagements. Trainees will be introduced to the research findings by </w:t>
            </w:r>
            <w:proofErr w:type="spellStart"/>
            <w:r w:rsidRPr="309416EA">
              <w:rPr>
                <w:rFonts w:ascii="Arial" w:eastAsia="Arial" w:hAnsi="Arial" w:cs="Arial"/>
                <w:color w:val="000000" w:themeColor="text1"/>
                <w:sz w:val="20"/>
                <w:szCs w:val="20"/>
                <w:highlight w:val="green"/>
              </w:rPr>
              <w:t>Terenni</w:t>
            </w:r>
            <w:proofErr w:type="spellEnd"/>
            <w:r w:rsidRPr="309416EA">
              <w:rPr>
                <w:rFonts w:ascii="Arial" w:eastAsia="Arial" w:hAnsi="Arial" w:cs="Arial"/>
                <w:color w:val="000000" w:themeColor="text1"/>
                <w:sz w:val="20"/>
                <w:szCs w:val="20"/>
              </w:rPr>
              <w:t xml:space="preserve"> </w:t>
            </w:r>
            <w:r w:rsidRPr="309416EA">
              <w:rPr>
                <w:rFonts w:ascii="Arial" w:eastAsia="Arial" w:hAnsi="Arial" w:cs="Arial"/>
                <w:color w:val="000000" w:themeColor="text1"/>
                <w:sz w:val="20"/>
                <w:szCs w:val="20"/>
                <w:highlight w:val="green"/>
              </w:rPr>
              <w:t>(2017)</w:t>
            </w:r>
            <w:r w:rsidRPr="309416EA">
              <w:rPr>
                <w:rFonts w:ascii="Arial" w:eastAsia="Arial" w:hAnsi="Arial" w:cs="Arial"/>
                <w:b/>
                <w:bCs/>
                <w:color w:val="000000" w:themeColor="text1"/>
                <w:sz w:val="20"/>
                <w:szCs w:val="20"/>
                <w:highlight w:val="green"/>
              </w:rPr>
              <w:t xml:space="preserve"> CCF3.6, 1.6, 2.3</w:t>
            </w:r>
          </w:p>
        </w:tc>
        <w:tc>
          <w:tcPr>
            <w:tcW w:w="5405" w:type="dxa"/>
          </w:tcPr>
          <w:p w14:paraId="25ED270E" w14:textId="493BBC32" w:rsidR="2A4A3E22" w:rsidRDefault="309416EA" w:rsidP="309416EA">
            <w:pPr>
              <w:pStyle w:val="ListParagraph"/>
              <w:numPr>
                <w:ilvl w:val="0"/>
                <w:numId w:val="43"/>
              </w:numPr>
              <w:rPr>
                <w:rFonts w:eastAsiaTheme="minorEastAsia"/>
                <w:sz w:val="20"/>
                <w:szCs w:val="20"/>
              </w:rPr>
            </w:pPr>
            <w:r w:rsidRPr="309416EA">
              <w:rPr>
                <w:rFonts w:ascii="Arial" w:eastAsia="Arial" w:hAnsi="Arial" w:cs="Arial"/>
                <w:color w:val="000000" w:themeColor="text1"/>
                <w:sz w:val="20"/>
                <w:szCs w:val="20"/>
                <w:highlight w:val="yellow"/>
              </w:rPr>
              <w:t>Begin to plan for progression within Art Production using School and Curriculum Progression Maps</w:t>
            </w:r>
            <w:r w:rsidRPr="309416EA">
              <w:rPr>
                <w:rFonts w:ascii="Arial" w:eastAsia="Arial" w:hAnsi="Arial" w:cs="Arial"/>
                <w:color w:val="000000" w:themeColor="text1"/>
                <w:sz w:val="20"/>
                <w:szCs w:val="20"/>
              </w:rPr>
              <w:t xml:space="preserve"> </w:t>
            </w:r>
            <w:r w:rsidRPr="309416EA">
              <w:rPr>
                <w:rFonts w:ascii="Arial" w:eastAsia="Arial" w:hAnsi="Arial" w:cs="Arial"/>
                <w:color w:val="000000" w:themeColor="text1"/>
                <w:sz w:val="20"/>
                <w:szCs w:val="20"/>
                <w:highlight w:val="yellow"/>
              </w:rPr>
              <w:t>CCF3.1, 3.2, 3.3</w:t>
            </w:r>
          </w:p>
        </w:tc>
      </w:tr>
      <w:tr w:rsidR="2A4A3E22" w14:paraId="47D4A482" w14:textId="77777777" w:rsidTr="309416EA">
        <w:trPr>
          <w:trHeight w:val="1245"/>
        </w:trPr>
        <w:tc>
          <w:tcPr>
            <w:tcW w:w="2448" w:type="dxa"/>
            <w:vMerge/>
          </w:tcPr>
          <w:p w14:paraId="31AE0A52" w14:textId="77777777" w:rsidR="00647568" w:rsidRDefault="00647568"/>
        </w:tc>
        <w:tc>
          <w:tcPr>
            <w:tcW w:w="5471" w:type="dxa"/>
          </w:tcPr>
          <w:p w14:paraId="00C5D7F8" w14:textId="14EFBE8D" w:rsidR="2A4A3E22" w:rsidRDefault="69350B63" w:rsidP="69350B63">
            <w:pPr>
              <w:pStyle w:val="ListParagraph"/>
              <w:numPr>
                <w:ilvl w:val="0"/>
                <w:numId w:val="43"/>
              </w:numPr>
              <w:rPr>
                <w:rFonts w:eastAsiaTheme="minorEastAsia"/>
                <w:color w:val="000000" w:themeColor="text1"/>
                <w:sz w:val="20"/>
                <w:szCs w:val="20"/>
              </w:rPr>
            </w:pPr>
            <w:r w:rsidRPr="69350B63">
              <w:rPr>
                <w:rFonts w:ascii="Arial" w:eastAsia="Arial" w:hAnsi="Arial" w:cs="Arial"/>
                <w:color w:val="000000" w:themeColor="text1"/>
                <w:sz w:val="20"/>
                <w:szCs w:val="20"/>
                <w:highlight w:val="green"/>
              </w:rPr>
              <w:t>To recognise how Art and Design can support children’s cultural capital through developing key knowledge, skills, vocabulary attitudes and behaviours that support success in life beyond schoo</w:t>
            </w:r>
            <w:r w:rsidRPr="69350B63">
              <w:rPr>
                <w:rFonts w:ascii="Arial" w:eastAsia="Arial" w:hAnsi="Arial" w:cs="Arial"/>
                <w:color w:val="000000" w:themeColor="text1"/>
                <w:sz w:val="20"/>
                <w:szCs w:val="20"/>
              </w:rPr>
              <w:t xml:space="preserve">l </w:t>
            </w:r>
            <w:r w:rsidRPr="69350B63">
              <w:rPr>
                <w:rFonts w:ascii="Arial" w:eastAsia="Arial" w:hAnsi="Arial" w:cs="Arial"/>
                <w:b/>
                <w:bCs/>
                <w:color w:val="000000" w:themeColor="text1"/>
                <w:sz w:val="20"/>
                <w:szCs w:val="20"/>
              </w:rPr>
              <w:t>CCF 1,6, 3.2, 4.1, 4.7</w:t>
            </w:r>
          </w:p>
          <w:p w14:paraId="14011174" w14:textId="6905A0E5" w:rsidR="2A4A3E22" w:rsidRDefault="2A4A3E22" w:rsidP="2A4A3E22">
            <w:pPr>
              <w:rPr>
                <w:rFonts w:ascii="Arial" w:eastAsia="Arial" w:hAnsi="Arial" w:cs="Arial"/>
                <w:color w:val="000000" w:themeColor="text1"/>
                <w:sz w:val="20"/>
                <w:szCs w:val="20"/>
                <w:highlight w:val="green"/>
              </w:rPr>
            </w:pPr>
          </w:p>
        </w:tc>
        <w:tc>
          <w:tcPr>
            <w:tcW w:w="5405" w:type="dxa"/>
          </w:tcPr>
          <w:p w14:paraId="7C1572BB" w14:textId="51FDD75F" w:rsidR="2A4A3E22" w:rsidRDefault="69350B63" w:rsidP="69350B63">
            <w:pPr>
              <w:pStyle w:val="ListParagraph"/>
              <w:numPr>
                <w:ilvl w:val="0"/>
                <w:numId w:val="43"/>
              </w:numPr>
              <w:rPr>
                <w:rFonts w:eastAsiaTheme="minorEastAsia"/>
                <w:sz w:val="20"/>
                <w:szCs w:val="20"/>
              </w:rPr>
            </w:pPr>
            <w:r w:rsidRPr="69350B63">
              <w:rPr>
                <w:rFonts w:ascii="Arial" w:eastAsia="Arial" w:hAnsi="Arial" w:cs="Arial"/>
                <w:color w:val="000000" w:themeColor="text1"/>
                <w:sz w:val="20"/>
                <w:szCs w:val="20"/>
                <w:highlight w:val="yellow"/>
              </w:rPr>
              <w:t>Use a range of games, drama, music, poetry, literacy to develop children’s skills in observation and   analysing artworks and cultural objects</w:t>
            </w:r>
            <w:r w:rsidRPr="69350B63">
              <w:rPr>
                <w:rFonts w:ascii="Arial" w:eastAsia="Arial" w:hAnsi="Arial" w:cs="Arial"/>
                <w:color w:val="000000" w:themeColor="text1"/>
                <w:sz w:val="20"/>
                <w:szCs w:val="20"/>
              </w:rPr>
              <w:t xml:space="preserve"> CCF3.2, 3.3, 3.6, 3.7, 3.10</w:t>
            </w:r>
          </w:p>
          <w:p w14:paraId="0AE41DCF" w14:textId="6410DC4D" w:rsidR="2A4A3E22" w:rsidRDefault="2A4A3E22" w:rsidP="2A4A3E22">
            <w:pPr>
              <w:rPr>
                <w:rFonts w:ascii="Arial" w:hAnsi="Arial" w:cs="Arial"/>
                <w:sz w:val="20"/>
                <w:szCs w:val="20"/>
              </w:rPr>
            </w:pPr>
          </w:p>
        </w:tc>
      </w:tr>
      <w:tr w:rsidR="2A4A3E22" w14:paraId="5088EE50" w14:textId="77777777" w:rsidTr="309416EA">
        <w:trPr>
          <w:trHeight w:val="1245"/>
        </w:trPr>
        <w:tc>
          <w:tcPr>
            <w:tcW w:w="2448" w:type="dxa"/>
            <w:vMerge/>
          </w:tcPr>
          <w:p w14:paraId="536B327F" w14:textId="77777777" w:rsidR="00647568" w:rsidRDefault="00647568"/>
        </w:tc>
        <w:tc>
          <w:tcPr>
            <w:tcW w:w="5471" w:type="dxa"/>
          </w:tcPr>
          <w:p w14:paraId="025B63F5" w14:textId="621669BF" w:rsidR="2A4A3E22" w:rsidRDefault="2A4A3E22" w:rsidP="2A4A3E22">
            <w:pPr>
              <w:pStyle w:val="ListParagraph"/>
              <w:numPr>
                <w:ilvl w:val="0"/>
                <w:numId w:val="43"/>
              </w:numPr>
              <w:rPr>
                <w:rFonts w:eastAsiaTheme="minorEastAsia"/>
                <w:color w:val="000000" w:themeColor="text1"/>
                <w:sz w:val="20"/>
                <w:szCs w:val="20"/>
              </w:rPr>
            </w:pPr>
            <w:r w:rsidRPr="2A4A3E22">
              <w:rPr>
                <w:rFonts w:ascii="Arial" w:eastAsia="Arial" w:hAnsi="Arial" w:cs="Arial"/>
                <w:color w:val="000000" w:themeColor="text1"/>
                <w:sz w:val="20"/>
                <w:szCs w:val="20"/>
                <w:highlight w:val="yellow"/>
              </w:rPr>
              <w:t xml:space="preserve">Short term planning in Art and Design should identify clear sequencing of learning that </w:t>
            </w:r>
            <w:proofErr w:type="gramStart"/>
            <w:r w:rsidRPr="2A4A3E22">
              <w:rPr>
                <w:rFonts w:ascii="Arial" w:eastAsia="Arial" w:hAnsi="Arial" w:cs="Arial"/>
                <w:color w:val="000000" w:themeColor="text1"/>
                <w:sz w:val="20"/>
                <w:szCs w:val="20"/>
                <w:highlight w:val="yellow"/>
              </w:rPr>
              <w:t>takes into account</w:t>
            </w:r>
            <w:proofErr w:type="gramEnd"/>
            <w:r w:rsidRPr="2A4A3E22">
              <w:rPr>
                <w:rFonts w:ascii="Arial" w:eastAsia="Arial" w:hAnsi="Arial" w:cs="Arial"/>
                <w:color w:val="000000" w:themeColor="text1"/>
                <w:sz w:val="20"/>
                <w:szCs w:val="20"/>
                <w:highlight w:val="yellow"/>
              </w:rPr>
              <w:t xml:space="preserve"> children’s prior learning, component and composite knowledge as well as approaches to adaptive teaching and developing long term memor</w:t>
            </w:r>
            <w:r w:rsidRPr="2A4A3E22">
              <w:rPr>
                <w:rFonts w:ascii="Arial" w:eastAsia="Arial" w:hAnsi="Arial" w:cs="Arial"/>
                <w:color w:val="000000" w:themeColor="text1"/>
                <w:sz w:val="20"/>
                <w:szCs w:val="20"/>
              </w:rPr>
              <w:t>y</w:t>
            </w:r>
          </w:p>
          <w:p w14:paraId="37209372" w14:textId="3FE9BC29" w:rsidR="2A4A3E22" w:rsidRDefault="69350B63" w:rsidP="69350B63">
            <w:pPr>
              <w:spacing w:line="259" w:lineRule="auto"/>
              <w:rPr>
                <w:rFonts w:ascii="Arial" w:eastAsia="Arial" w:hAnsi="Arial" w:cs="Arial"/>
                <w:color w:val="000000" w:themeColor="text1"/>
                <w:sz w:val="20"/>
                <w:szCs w:val="20"/>
              </w:rPr>
            </w:pPr>
            <w:r w:rsidRPr="69350B63">
              <w:rPr>
                <w:rFonts w:ascii="Arial" w:eastAsia="Arial" w:hAnsi="Arial" w:cs="Arial"/>
                <w:color w:val="000000" w:themeColor="text1"/>
                <w:sz w:val="20"/>
                <w:szCs w:val="20"/>
              </w:rPr>
              <w:t xml:space="preserve">          CCF 4.2, 4.3, 4.4, 4.5,5.3, 5.7 6.1, 7.1</w:t>
            </w:r>
          </w:p>
          <w:p w14:paraId="2824DFCD" w14:textId="4C745B74" w:rsidR="2A4A3E22" w:rsidRDefault="2A4A3E22" w:rsidP="2A4A3E22">
            <w:pPr>
              <w:rPr>
                <w:rFonts w:ascii="Arial" w:eastAsia="Arial" w:hAnsi="Arial" w:cs="Arial"/>
                <w:color w:val="000000" w:themeColor="text1"/>
                <w:sz w:val="20"/>
                <w:szCs w:val="20"/>
                <w:highlight w:val="green"/>
              </w:rPr>
            </w:pPr>
          </w:p>
        </w:tc>
        <w:tc>
          <w:tcPr>
            <w:tcW w:w="5405" w:type="dxa"/>
          </w:tcPr>
          <w:p w14:paraId="0F7DC73C" w14:textId="58A283F7" w:rsidR="2A4A3E22" w:rsidRDefault="69350B63" w:rsidP="69350B63">
            <w:pPr>
              <w:rPr>
                <w:rFonts w:ascii="Arial" w:eastAsia="Arial" w:hAnsi="Arial" w:cs="Arial"/>
                <w:color w:val="000000" w:themeColor="text1"/>
                <w:sz w:val="20"/>
                <w:szCs w:val="20"/>
              </w:rPr>
            </w:pPr>
            <w:r w:rsidRPr="69350B63">
              <w:rPr>
                <w:rFonts w:ascii="Arial" w:eastAsia="Arial" w:hAnsi="Arial" w:cs="Arial"/>
                <w:color w:val="000000" w:themeColor="text1"/>
                <w:sz w:val="20"/>
                <w:szCs w:val="20"/>
                <w:highlight w:val="yellow"/>
              </w:rPr>
              <w:t>Identify opportunities for Art and Design experiences from the School Curriculum Plans</w:t>
            </w:r>
            <w:r w:rsidRPr="69350B63">
              <w:rPr>
                <w:rFonts w:ascii="Arial" w:eastAsia="Arial" w:hAnsi="Arial" w:cs="Arial"/>
                <w:color w:val="000000" w:themeColor="text1"/>
                <w:sz w:val="20"/>
                <w:szCs w:val="20"/>
              </w:rPr>
              <w:t xml:space="preserve"> CCF3.1</w:t>
            </w:r>
          </w:p>
        </w:tc>
      </w:tr>
      <w:tr w:rsidR="2A4A3E22" w14:paraId="770C91D7" w14:textId="77777777" w:rsidTr="309416EA">
        <w:trPr>
          <w:trHeight w:val="1245"/>
        </w:trPr>
        <w:tc>
          <w:tcPr>
            <w:tcW w:w="2448" w:type="dxa"/>
            <w:vMerge/>
          </w:tcPr>
          <w:p w14:paraId="3613D169" w14:textId="77777777" w:rsidR="00647568" w:rsidRDefault="00647568"/>
        </w:tc>
        <w:tc>
          <w:tcPr>
            <w:tcW w:w="5471" w:type="dxa"/>
          </w:tcPr>
          <w:p w14:paraId="51E6E7CB" w14:textId="7D11A214" w:rsidR="2A4A3E22" w:rsidRDefault="69350B63" w:rsidP="69350B63">
            <w:pPr>
              <w:pStyle w:val="ListParagraph"/>
              <w:numPr>
                <w:ilvl w:val="0"/>
                <w:numId w:val="43"/>
              </w:numPr>
              <w:rPr>
                <w:rFonts w:eastAsiaTheme="minorEastAsia"/>
                <w:color w:val="000000" w:themeColor="text1"/>
                <w:sz w:val="20"/>
                <w:szCs w:val="20"/>
              </w:rPr>
            </w:pPr>
            <w:r w:rsidRPr="69350B63">
              <w:rPr>
                <w:rFonts w:ascii="Arial" w:eastAsia="Arial" w:hAnsi="Arial" w:cs="Arial"/>
                <w:color w:val="000000" w:themeColor="text1"/>
                <w:sz w:val="20"/>
                <w:szCs w:val="20"/>
                <w:highlight w:val="yellow"/>
              </w:rPr>
              <w:t>Medium Term Planning incorporates the four areas of art education using the creative process and builds on progression within Art processes</w:t>
            </w:r>
            <w:r w:rsidRPr="69350B63">
              <w:rPr>
                <w:rFonts w:ascii="Arial" w:eastAsia="Arial" w:hAnsi="Arial" w:cs="Arial"/>
                <w:color w:val="000000" w:themeColor="text1"/>
                <w:sz w:val="20"/>
                <w:szCs w:val="20"/>
              </w:rPr>
              <w:t xml:space="preserve"> </w:t>
            </w:r>
            <w:proofErr w:type="spellStart"/>
            <w:r w:rsidRPr="69350B63">
              <w:rPr>
                <w:rFonts w:ascii="Arial" w:eastAsia="Arial" w:hAnsi="Arial" w:cs="Arial"/>
                <w:color w:val="000000" w:themeColor="text1"/>
                <w:sz w:val="20"/>
                <w:szCs w:val="20"/>
              </w:rPr>
              <w:t>CCf</w:t>
            </w:r>
            <w:proofErr w:type="spellEnd"/>
            <w:r w:rsidRPr="69350B63">
              <w:rPr>
                <w:rFonts w:ascii="Arial" w:eastAsia="Arial" w:hAnsi="Arial" w:cs="Arial"/>
                <w:color w:val="000000" w:themeColor="text1"/>
                <w:sz w:val="20"/>
                <w:szCs w:val="20"/>
              </w:rPr>
              <w:t xml:space="preserve"> 3.2, 4.2</w:t>
            </w:r>
          </w:p>
          <w:p w14:paraId="34A3D719" w14:textId="51550041" w:rsidR="2A4A3E22" w:rsidRDefault="2A4A3E22" w:rsidP="2A4A3E22">
            <w:pPr>
              <w:rPr>
                <w:rFonts w:ascii="Arial" w:eastAsia="Arial" w:hAnsi="Arial" w:cs="Arial"/>
                <w:color w:val="000000" w:themeColor="text1"/>
                <w:sz w:val="20"/>
                <w:szCs w:val="20"/>
                <w:highlight w:val="yellow"/>
              </w:rPr>
            </w:pPr>
          </w:p>
        </w:tc>
        <w:tc>
          <w:tcPr>
            <w:tcW w:w="5405" w:type="dxa"/>
          </w:tcPr>
          <w:p w14:paraId="1B48918D" w14:textId="7B13A905" w:rsidR="2A4A3E22" w:rsidRDefault="2A4A3E22" w:rsidP="2A4A3E22">
            <w:pPr>
              <w:pStyle w:val="ListParagraph"/>
              <w:numPr>
                <w:ilvl w:val="0"/>
                <w:numId w:val="43"/>
              </w:numPr>
              <w:rPr>
                <w:rFonts w:eastAsiaTheme="minorEastAsia"/>
                <w:color w:val="000000" w:themeColor="text1"/>
                <w:sz w:val="20"/>
                <w:szCs w:val="20"/>
              </w:rPr>
            </w:pPr>
            <w:r w:rsidRPr="2A4A3E22">
              <w:rPr>
                <w:rFonts w:ascii="Arial" w:eastAsia="Arial" w:hAnsi="Arial" w:cs="Arial"/>
                <w:color w:val="000000" w:themeColor="text1"/>
                <w:sz w:val="20"/>
                <w:szCs w:val="20"/>
                <w:highlight w:val="yellow"/>
              </w:rPr>
              <w:t xml:space="preserve">Recognise how lessons need careful sequencing and that the introduction of new techniques, skills, </w:t>
            </w:r>
            <w:proofErr w:type="gramStart"/>
            <w:r w:rsidRPr="2A4A3E22">
              <w:rPr>
                <w:rFonts w:ascii="Arial" w:eastAsia="Arial" w:hAnsi="Arial" w:cs="Arial"/>
                <w:color w:val="000000" w:themeColor="text1"/>
                <w:sz w:val="20"/>
                <w:szCs w:val="20"/>
                <w:highlight w:val="yellow"/>
              </w:rPr>
              <w:t>media</w:t>
            </w:r>
            <w:proofErr w:type="gramEnd"/>
            <w:r w:rsidRPr="2A4A3E22">
              <w:rPr>
                <w:rFonts w:ascii="Arial" w:eastAsia="Arial" w:hAnsi="Arial" w:cs="Arial"/>
                <w:color w:val="000000" w:themeColor="text1"/>
                <w:sz w:val="20"/>
                <w:szCs w:val="20"/>
                <w:highlight w:val="yellow"/>
              </w:rPr>
              <w:t xml:space="preserve"> and tools require direct teaching and modelling by the teacher, followed by opportunities for children to explore and practice the technique</w:t>
            </w:r>
            <w:r w:rsidRPr="2A4A3E22">
              <w:rPr>
                <w:rFonts w:ascii="Arial" w:eastAsia="Arial" w:hAnsi="Arial" w:cs="Arial"/>
                <w:color w:val="000000" w:themeColor="text1"/>
                <w:sz w:val="20"/>
                <w:szCs w:val="20"/>
              </w:rPr>
              <w:t xml:space="preserve"> CCF3.2</w:t>
            </w:r>
          </w:p>
        </w:tc>
      </w:tr>
      <w:tr w:rsidR="2A4A3E22" w14:paraId="1C26FB3B" w14:textId="77777777" w:rsidTr="309416EA">
        <w:trPr>
          <w:trHeight w:val="1245"/>
        </w:trPr>
        <w:tc>
          <w:tcPr>
            <w:tcW w:w="2448" w:type="dxa"/>
            <w:vMerge/>
          </w:tcPr>
          <w:p w14:paraId="6192C47B" w14:textId="77777777" w:rsidR="00647568" w:rsidRDefault="00647568"/>
        </w:tc>
        <w:tc>
          <w:tcPr>
            <w:tcW w:w="5471" w:type="dxa"/>
          </w:tcPr>
          <w:p w14:paraId="1C526EEA" w14:textId="5B04A315" w:rsidR="2A4A3E22" w:rsidRDefault="2A4A3E22" w:rsidP="2A4A3E22">
            <w:pPr>
              <w:pStyle w:val="ListParagraph"/>
              <w:numPr>
                <w:ilvl w:val="0"/>
                <w:numId w:val="43"/>
              </w:numPr>
              <w:rPr>
                <w:rFonts w:eastAsiaTheme="minorEastAsia"/>
                <w:color w:val="000000" w:themeColor="text1"/>
                <w:sz w:val="20"/>
                <w:szCs w:val="20"/>
                <w:highlight w:val="yellow"/>
              </w:rPr>
            </w:pPr>
            <w:r w:rsidRPr="2A4A3E22">
              <w:rPr>
                <w:color w:val="000000" w:themeColor="text1"/>
                <w:sz w:val="19"/>
                <w:szCs w:val="19"/>
                <w:highlight w:val="yellow"/>
              </w:rPr>
              <w:t>How Art and Design can be covered in a school’s curriculum plan CCF 3.1, 4.2</w:t>
            </w:r>
          </w:p>
        </w:tc>
        <w:tc>
          <w:tcPr>
            <w:tcW w:w="5405" w:type="dxa"/>
          </w:tcPr>
          <w:p w14:paraId="22CA8A28" w14:textId="2567859C" w:rsidR="2A4A3E22" w:rsidRDefault="69350B63" w:rsidP="69350B63">
            <w:pPr>
              <w:pStyle w:val="ListParagraph"/>
              <w:numPr>
                <w:ilvl w:val="0"/>
                <w:numId w:val="43"/>
              </w:numPr>
              <w:rPr>
                <w:rFonts w:eastAsiaTheme="minorEastAsia"/>
                <w:sz w:val="20"/>
                <w:szCs w:val="20"/>
              </w:rPr>
            </w:pPr>
            <w:r w:rsidRPr="69350B63">
              <w:rPr>
                <w:rFonts w:ascii="Arial" w:eastAsia="Arial" w:hAnsi="Arial" w:cs="Arial"/>
                <w:color w:val="000000" w:themeColor="text1"/>
                <w:sz w:val="20"/>
                <w:szCs w:val="20"/>
              </w:rPr>
              <w:t xml:space="preserve">Reflect upon how Art lessons can be adapted to support the needs of individual children with support from the teacher and art and Design </w:t>
            </w:r>
            <w:proofErr w:type="gramStart"/>
            <w:r w:rsidRPr="69350B63">
              <w:rPr>
                <w:rFonts w:ascii="Arial" w:eastAsia="Arial" w:hAnsi="Arial" w:cs="Arial"/>
                <w:color w:val="000000" w:themeColor="text1"/>
                <w:sz w:val="20"/>
                <w:szCs w:val="20"/>
              </w:rPr>
              <w:t>Lead  CCF</w:t>
            </w:r>
            <w:proofErr w:type="gramEnd"/>
            <w:r w:rsidRPr="69350B63">
              <w:rPr>
                <w:rFonts w:ascii="Arial" w:eastAsia="Arial" w:hAnsi="Arial" w:cs="Arial"/>
                <w:color w:val="000000" w:themeColor="text1"/>
                <w:sz w:val="20"/>
                <w:szCs w:val="20"/>
              </w:rPr>
              <w:t xml:space="preserve"> 5.3</w:t>
            </w:r>
          </w:p>
          <w:p w14:paraId="50316A18" w14:textId="7797B001" w:rsidR="2A4A3E22" w:rsidRDefault="2A4A3E22" w:rsidP="2A4A3E22">
            <w:pPr>
              <w:rPr>
                <w:rFonts w:ascii="Arial" w:hAnsi="Arial" w:cs="Arial"/>
                <w:sz w:val="20"/>
                <w:szCs w:val="20"/>
              </w:rPr>
            </w:pPr>
          </w:p>
        </w:tc>
      </w:tr>
      <w:tr w:rsidR="2A4A3E22" w14:paraId="3604DD51" w14:textId="77777777" w:rsidTr="309416EA">
        <w:trPr>
          <w:trHeight w:val="1245"/>
        </w:trPr>
        <w:tc>
          <w:tcPr>
            <w:tcW w:w="2448" w:type="dxa"/>
            <w:vMerge/>
          </w:tcPr>
          <w:p w14:paraId="3E761C57" w14:textId="77777777" w:rsidR="00647568" w:rsidRDefault="00647568"/>
        </w:tc>
        <w:tc>
          <w:tcPr>
            <w:tcW w:w="5471" w:type="dxa"/>
          </w:tcPr>
          <w:p w14:paraId="53A1A67D" w14:textId="68009918" w:rsidR="2A4A3E22" w:rsidRDefault="69350B63" w:rsidP="69350B63">
            <w:pPr>
              <w:pStyle w:val="ListParagraph"/>
              <w:numPr>
                <w:ilvl w:val="0"/>
                <w:numId w:val="43"/>
              </w:numPr>
              <w:rPr>
                <w:rFonts w:eastAsiaTheme="minorEastAsia"/>
                <w:color w:val="000000" w:themeColor="text1"/>
                <w:sz w:val="19"/>
                <w:szCs w:val="19"/>
                <w:highlight w:val="yellow"/>
              </w:rPr>
            </w:pPr>
            <w:r w:rsidRPr="69350B63">
              <w:rPr>
                <w:color w:val="000000" w:themeColor="text1"/>
                <w:sz w:val="19"/>
                <w:szCs w:val="19"/>
                <w:highlight w:val="yellow"/>
              </w:rPr>
              <w:t>That learning in Art and Design should build on prior learning by using components that build composite knowledge CCF5.2,</w:t>
            </w:r>
          </w:p>
        </w:tc>
        <w:tc>
          <w:tcPr>
            <w:tcW w:w="5405" w:type="dxa"/>
          </w:tcPr>
          <w:p w14:paraId="3DA37B3C" w14:textId="3B5BC282" w:rsidR="2A4A3E22" w:rsidRDefault="69350B63" w:rsidP="69350B63">
            <w:pPr>
              <w:pStyle w:val="ListParagraph"/>
              <w:numPr>
                <w:ilvl w:val="0"/>
                <w:numId w:val="43"/>
              </w:numPr>
              <w:rPr>
                <w:rFonts w:eastAsiaTheme="minorEastAsia"/>
                <w:sz w:val="20"/>
                <w:szCs w:val="20"/>
              </w:rPr>
            </w:pPr>
            <w:r w:rsidRPr="69350B63">
              <w:rPr>
                <w:rFonts w:ascii="Arial" w:eastAsia="Arial" w:hAnsi="Arial" w:cs="Arial"/>
                <w:color w:val="000000" w:themeColor="text1"/>
                <w:sz w:val="20"/>
                <w:szCs w:val="20"/>
                <w:highlight w:val="green"/>
              </w:rPr>
              <w:t>Identify how schools build children’s substantive knowledge of artists, art movement</w:t>
            </w:r>
            <w:r w:rsidRPr="69350B63">
              <w:rPr>
                <w:rFonts w:ascii="Arial" w:eastAsia="Arial" w:hAnsi="Arial" w:cs="Arial"/>
                <w:color w:val="000000" w:themeColor="text1"/>
                <w:sz w:val="20"/>
                <w:szCs w:val="20"/>
              </w:rPr>
              <w:t xml:space="preserve">s CCF 3.1, 3.2, 3.3, 3.5 </w:t>
            </w:r>
            <w:proofErr w:type="gramStart"/>
            <w:r w:rsidRPr="69350B63">
              <w:rPr>
                <w:rFonts w:ascii="Arial" w:eastAsia="Arial" w:hAnsi="Arial" w:cs="Arial"/>
                <w:color w:val="000000" w:themeColor="text1"/>
                <w:sz w:val="20"/>
                <w:szCs w:val="20"/>
              </w:rPr>
              <w:t>4..</w:t>
            </w:r>
            <w:proofErr w:type="gramEnd"/>
            <w:r w:rsidRPr="69350B63">
              <w:rPr>
                <w:rFonts w:ascii="Arial" w:eastAsia="Arial" w:hAnsi="Arial" w:cs="Arial"/>
                <w:color w:val="000000" w:themeColor="text1"/>
                <w:sz w:val="20"/>
                <w:szCs w:val="20"/>
              </w:rPr>
              <w:t>2</w:t>
            </w:r>
          </w:p>
        </w:tc>
      </w:tr>
      <w:tr w:rsidR="2A4A3E22" w14:paraId="20667524" w14:textId="77777777" w:rsidTr="309416EA">
        <w:trPr>
          <w:trHeight w:val="1245"/>
        </w:trPr>
        <w:tc>
          <w:tcPr>
            <w:tcW w:w="2448" w:type="dxa"/>
            <w:vMerge/>
          </w:tcPr>
          <w:p w14:paraId="3634FDF7" w14:textId="77777777" w:rsidR="00647568" w:rsidRDefault="00647568"/>
        </w:tc>
        <w:tc>
          <w:tcPr>
            <w:tcW w:w="5471" w:type="dxa"/>
          </w:tcPr>
          <w:p w14:paraId="21DAB50E" w14:textId="481F6E5B" w:rsidR="2A4A3E22" w:rsidRDefault="69350B63" w:rsidP="69350B63">
            <w:pPr>
              <w:pStyle w:val="ListParagraph"/>
              <w:numPr>
                <w:ilvl w:val="0"/>
                <w:numId w:val="43"/>
              </w:numPr>
              <w:rPr>
                <w:rFonts w:eastAsiaTheme="minorEastAsia"/>
                <w:color w:val="000000" w:themeColor="text1"/>
                <w:sz w:val="19"/>
                <w:szCs w:val="19"/>
                <w:highlight w:val="yellow"/>
              </w:rPr>
            </w:pPr>
            <w:r w:rsidRPr="69350B63">
              <w:rPr>
                <w:color w:val="000000" w:themeColor="text1"/>
                <w:sz w:val="19"/>
                <w:szCs w:val="19"/>
                <w:highlight w:val="yellow"/>
              </w:rPr>
              <w:t>Observe the principles of a school’s Health and Safety policy upon an Art and Design lesson and how this can impact on room layout, pre lesson preparation and use of resources CCF3.1, 3.2</w:t>
            </w:r>
          </w:p>
        </w:tc>
        <w:tc>
          <w:tcPr>
            <w:tcW w:w="5405" w:type="dxa"/>
          </w:tcPr>
          <w:p w14:paraId="4C372B04" w14:textId="4051A4AD" w:rsidR="2A4A3E22" w:rsidRDefault="69350B63" w:rsidP="69350B63">
            <w:pPr>
              <w:pStyle w:val="ListParagraph"/>
              <w:numPr>
                <w:ilvl w:val="0"/>
                <w:numId w:val="43"/>
              </w:numPr>
              <w:rPr>
                <w:rFonts w:eastAsiaTheme="minorEastAsia"/>
                <w:sz w:val="20"/>
                <w:szCs w:val="20"/>
              </w:rPr>
            </w:pPr>
            <w:r w:rsidRPr="69350B63">
              <w:rPr>
                <w:rFonts w:ascii="Arial" w:eastAsia="Arial" w:hAnsi="Arial" w:cs="Arial"/>
                <w:color w:val="000000" w:themeColor="text1"/>
                <w:sz w:val="20"/>
                <w:szCs w:val="20"/>
                <w:highlight w:val="cyan"/>
              </w:rPr>
              <w:t xml:space="preserve">Support opportunities within school to engage in opportunities for children to experience original artwork </w:t>
            </w:r>
            <w:proofErr w:type="gramStart"/>
            <w:r w:rsidRPr="69350B63">
              <w:rPr>
                <w:rFonts w:ascii="Arial" w:eastAsia="Arial" w:hAnsi="Arial" w:cs="Arial"/>
                <w:color w:val="000000" w:themeColor="text1"/>
                <w:sz w:val="20"/>
                <w:szCs w:val="20"/>
                <w:highlight w:val="cyan"/>
              </w:rPr>
              <w:t>( in</w:t>
            </w:r>
            <w:proofErr w:type="gramEnd"/>
            <w:r w:rsidRPr="69350B63">
              <w:rPr>
                <w:rFonts w:ascii="Arial" w:eastAsia="Arial" w:hAnsi="Arial" w:cs="Arial"/>
                <w:color w:val="000000" w:themeColor="text1"/>
                <w:sz w:val="20"/>
                <w:szCs w:val="20"/>
                <w:highlight w:val="cyan"/>
              </w:rPr>
              <w:t xml:space="preserve"> different spaces (art galleries, studios, public art, visiting artists) to engage with debates in art and to seek ways to support children developing ideas for their artwork through</w:t>
            </w:r>
            <w:r w:rsidRPr="69350B63">
              <w:rPr>
                <w:rFonts w:ascii="Arial" w:eastAsia="Arial" w:hAnsi="Arial" w:cs="Arial"/>
                <w:color w:val="000000" w:themeColor="text1"/>
                <w:sz w:val="20"/>
                <w:szCs w:val="20"/>
              </w:rPr>
              <w:t xml:space="preserve"> LOTC CCF3.1, 3.2, </w:t>
            </w:r>
          </w:p>
          <w:p w14:paraId="1210D3EF" w14:textId="41252A12" w:rsidR="2A4A3E22" w:rsidRDefault="2A4A3E22" w:rsidP="2A4A3E22">
            <w:pPr>
              <w:pStyle w:val="ListParagraph"/>
              <w:numPr>
                <w:ilvl w:val="0"/>
                <w:numId w:val="43"/>
              </w:numPr>
              <w:rPr>
                <w:sz w:val="20"/>
                <w:szCs w:val="20"/>
              </w:rPr>
            </w:pPr>
          </w:p>
        </w:tc>
      </w:tr>
      <w:tr w:rsidR="2A4A3E22" w14:paraId="0841D164" w14:textId="77777777" w:rsidTr="309416EA">
        <w:trPr>
          <w:trHeight w:val="1245"/>
        </w:trPr>
        <w:tc>
          <w:tcPr>
            <w:tcW w:w="2448" w:type="dxa"/>
            <w:vMerge/>
          </w:tcPr>
          <w:p w14:paraId="75A53A61" w14:textId="77777777" w:rsidR="00647568" w:rsidRDefault="00647568"/>
        </w:tc>
        <w:tc>
          <w:tcPr>
            <w:tcW w:w="5471" w:type="dxa"/>
          </w:tcPr>
          <w:p w14:paraId="56FB7984" w14:textId="26EE26A0" w:rsidR="2A4A3E22" w:rsidRDefault="69350B63" w:rsidP="69350B63">
            <w:pPr>
              <w:pStyle w:val="ListParagraph"/>
              <w:numPr>
                <w:ilvl w:val="0"/>
                <w:numId w:val="43"/>
              </w:numPr>
              <w:rPr>
                <w:rFonts w:eastAsiaTheme="minorEastAsia"/>
                <w:color w:val="000000" w:themeColor="text1"/>
                <w:sz w:val="19"/>
                <w:szCs w:val="19"/>
              </w:rPr>
            </w:pPr>
            <w:r w:rsidRPr="69350B63">
              <w:rPr>
                <w:rFonts w:ascii="Arial" w:eastAsia="Arial" w:hAnsi="Arial" w:cs="Arial"/>
                <w:color w:val="000000" w:themeColor="text1"/>
                <w:sz w:val="19"/>
                <w:szCs w:val="19"/>
                <w:highlight w:val="yellow"/>
              </w:rPr>
              <w:t xml:space="preserve">How a school assesses and records children’s progress in Art and Design CCF6.1 6.2 6.3. 6.4 </w:t>
            </w:r>
          </w:p>
        </w:tc>
        <w:tc>
          <w:tcPr>
            <w:tcW w:w="5405" w:type="dxa"/>
          </w:tcPr>
          <w:p w14:paraId="4C293093" w14:textId="637694C8" w:rsidR="2A4A3E22" w:rsidRDefault="69350B63" w:rsidP="69350B63">
            <w:pPr>
              <w:pStyle w:val="ListParagraph"/>
              <w:numPr>
                <w:ilvl w:val="0"/>
                <w:numId w:val="43"/>
              </w:numPr>
              <w:rPr>
                <w:rFonts w:eastAsiaTheme="minorEastAsia"/>
                <w:sz w:val="20"/>
                <w:szCs w:val="20"/>
              </w:rPr>
            </w:pPr>
            <w:r w:rsidRPr="69350B63">
              <w:rPr>
                <w:rFonts w:ascii="Arial" w:hAnsi="Arial" w:cs="Arial"/>
                <w:sz w:val="20"/>
                <w:szCs w:val="20"/>
              </w:rPr>
              <w:t xml:space="preserve">To be able to use some identified resources to support the development of their own Practical, </w:t>
            </w:r>
            <w:proofErr w:type="gramStart"/>
            <w:r w:rsidRPr="69350B63">
              <w:rPr>
                <w:rFonts w:ascii="Arial" w:hAnsi="Arial" w:cs="Arial"/>
                <w:sz w:val="20"/>
                <w:szCs w:val="20"/>
              </w:rPr>
              <w:t>substantive</w:t>
            </w:r>
            <w:proofErr w:type="gramEnd"/>
            <w:r w:rsidRPr="69350B63">
              <w:rPr>
                <w:rFonts w:ascii="Arial" w:hAnsi="Arial" w:cs="Arial"/>
                <w:sz w:val="20"/>
                <w:szCs w:val="20"/>
              </w:rPr>
              <w:t xml:space="preserve"> and disciplinary knowledge CCF8.1, 8.2, 8.3</w:t>
            </w:r>
          </w:p>
        </w:tc>
      </w:tr>
      <w:tr w:rsidR="69350B63" w14:paraId="13823E17" w14:textId="77777777" w:rsidTr="309416EA">
        <w:trPr>
          <w:trHeight w:val="1245"/>
        </w:trPr>
        <w:tc>
          <w:tcPr>
            <w:tcW w:w="2448" w:type="dxa"/>
            <w:vMerge/>
          </w:tcPr>
          <w:p w14:paraId="5252FE10" w14:textId="77777777" w:rsidR="00647568" w:rsidRDefault="00647568"/>
        </w:tc>
        <w:tc>
          <w:tcPr>
            <w:tcW w:w="5471" w:type="dxa"/>
          </w:tcPr>
          <w:p w14:paraId="22FD53A7" w14:textId="48A20B3B" w:rsidR="69350B63" w:rsidRDefault="69350B63" w:rsidP="69350B63">
            <w:pPr>
              <w:pStyle w:val="ListParagraph"/>
              <w:numPr>
                <w:ilvl w:val="0"/>
                <w:numId w:val="43"/>
              </w:numPr>
              <w:rPr>
                <w:rFonts w:eastAsiaTheme="minorEastAsia"/>
                <w:color w:val="000000" w:themeColor="text1"/>
                <w:sz w:val="19"/>
                <w:szCs w:val="19"/>
                <w:highlight w:val="yellow"/>
              </w:rPr>
            </w:pPr>
            <w:r w:rsidRPr="69350B63">
              <w:rPr>
                <w:rFonts w:ascii="Arial" w:eastAsia="Arial" w:hAnsi="Arial" w:cs="Arial"/>
                <w:color w:val="000000" w:themeColor="text1"/>
                <w:sz w:val="19"/>
                <w:szCs w:val="19"/>
                <w:highlight w:val="yellow"/>
              </w:rPr>
              <w:t xml:space="preserve">To know the key elements of a lesson plan for rt and </w:t>
            </w:r>
            <w:proofErr w:type="gramStart"/>
            <w:r w:rsidRPr="69350B63">
              <w:rPr>
                <w:rFonts w:ascii="Arial" w:eastAsia="Arial" w:hAnsi="Arial" w:cs="Arial"/>
                <w:color w:val="000000" w:themeColor="text1"/>
                <w:sz w:val="19"/>
                <w:szCs w:val="19"/>
                <w:highlight w:val="yellow"/>
              </w:rPr>
              <w:t xml:space="preserve">Design  </w:t>
            </w:r>
            <w:proofErr w:type="spellStart"/>
            <w:r w:rsidRPr="69350B63">
              <w:rPr>
                <w:rFonts w:ascii="Arial" w:eastAsia="Arial" w:hAnsi="Arial" w:cs="Arial"/>
                <w:color w:val="000000" w:themeColor="text1"/>
                <w:sz w:val="19"/>
                <w:szCs w:val="19"/>
                <w:highlight w:val="yellow"/>
              </w:rPr>
              <w:t>CCf</w:t>
            </w:r>
            <w:proofErr w:type="spellEnd"/>
            <w:proofErr w:type="gramEnd"/>
            <w:r w:rsidRPr="69350B63">
              <w:rPr>
                <w:rFonts w:ascii="Arial" w:eastAsia="Arial" w:hAnsi="Arial" w:cs="Arial"/>
                <w:color w:val="000000" w:themeColor="text1"/>
                <w:sz w:val="19"/>
                <w:szCs w:val="19"/>
                <w:highlight w:val="yellow"/>
              </w:rPr>
              <w:t xml:space="preserve"> 2.2, 3.2,, 4.2 </w:t>
            </w:r>
          </w:p>
        </w:tc>
        <w:tc>
          <w:tcPr>
            <w:tcW w:w="5405" w:type="dxa"/>
          </w:tcPr>
          <w:p w14:paraId="3EEC450D" w14:textId="27D85802" w:rsidR="69350B63" w:rsidRDefault="69350B63" w:rsidP="69350B63">
            <w:pPr>
              <w:pStyle w:val="ListParagraph"/>
              <w:numPr>
                <w:ilvl w:val="0"/>
                <w:numId w:val="43"/>
              </w:numPr>
              <w:rPr>
                <w:rFonts w:eastAsiaTheme="minorEastAsia"/>
                <w:sz w:val="20"/>
                <w:szCs w:val="20"/>
              </w:rPr>
            </w:pPr>
            <w:r w:rsidRPr="69350B63">
              <w:rPr>
                <w:rFonts w:ascii="Arial" w:hAnsi="Arial" w:cs="Arial"/>
                <w:sz w:val="20"/>
                <w:szCs w:val="20"/>
              </w:rPr>
              <w:t>To create with support a lesson plan for an Art and Design experience.  CCF: 3,1, 3.2 ,4,1</w:t>
            </w:r>
          </w:p>
        </w:tc>
      </w:tr>
      <w:tr w:rsidR="00DF4526" w:rsidRPr="00B53DBB" w14:paraId="1B0D1843" w14:textId="77777777" w:rsidTr="309416EA">
        <w:tc>
          <w:tcPr>
            <w:tcW w:w="2448" w:type="dxa"/>
            <w:vMerge/>
          </w:tcPr>
          <w:p w14:paraId="60065014" w14:textId="77777777" w:rsidR="00DF4526" w:rsidRPr="00B53DBB" w:rsidRDefault="00DF4526" w:rsidP="006811E4">
            <w:pPr>
              <w:rPr>
                <w:rFonts w:ascii="Arial" w:hAnsi="Arial" w:cs="Arial"/>
                <w:b/>
                <w:bCs/>
              </w:rPr>
            </w:pPr>
          </w:p>
        </w:tc>
        <w:tc>
          <w:tcPr>
            <w:tcW w:w="5471" w:type="dxa"/>
          </w:tcPr>
          <w:p w14:paraId="6D3AE907" w14:textId="6B9D46D5" w:rsidR="00DF4526" w:rsidRPr="00C65840" w:rsidRDefault="00DF4526" w:rsidP="006811E4">
            <w:pPr>
              <w:rPr>
                <w:rFonts w:ascii="Arial" w:hAnsi="Arial" w:cs="Arial"/>
                <w:sz w:val="20"/>
                <w:szCs w:val="20"/>
              </w:rPr>
            </w:pPr>
            <w:r w:rsidRPr="00B53DBB">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0B5CA3D3" w14:textId="77777777" w:rsidR="006811E4" w:rsidRDefault="006811E4" w:rsidP="006811E4">
            <w:pPr>
              <w:jc w:val="center"/>
              <w:rPr>
                <w:rFonts w:ascii="Arial" w:hAnsi="Arial" w:cs="Arial"/>
                <w:b/>
                <w:bCs/>
                <w:sz w:val="20"/>
                <w:szCs w:val="20"/>
              </w:rPr>
            </w:pPr>
          </w:p>
          <w:p w14:paraId="641C6A0D" w14:textId="77777777" w:rsidR="006811E4" w:rsidRDefault="006811E4" w:rsidP="006811E4">
            <w:pPr>
              <w:rPr>
                <w:rFonts w:ascii="Arial" w:hAnsi="Arial" w:cs="Arial"/>
                <w:i/>
                <w:iCs/>
                <w:sz w:val="20"/>
                <w:szCs w:val="20"/>
              </w:rPr>
            </w:pPr>
          </w:p>
          <w:p w14:paraId="42EE1268" w14:textId="138070DB" w:rsidR="00DF4526" w:rsidRPr="00B53DBB" w:rsidRDefault="2A4A3E22" w:rsidP="2A4A3E22">
            <w:pPr>
              <w:spacing w:line="259" w:lineRule="auto"/>
              <w:jc w:val="center"/>
              <w:rPr>
                <w:rFonts w:ascii="Arial" w:eastAsia="Arial" w:hAnsi="Arial" w:cs="Arial"/>
                <w:color w:val="000000" w:themeColor="text1"/>
                <w:sz w:val="20"/>
                <w:szCs w:val="20"/>
              </w:rPr>
            </w:pPr>
            <w:r w:rsidRPr="2A4A3E22">
              <w:rPr>
                <w:rFonts w:ascii="Arial" w:eastAsia="Arial" w:hAnsi="Arial" w:cs="Arial"/>
                <w:b/>
                <w:bCs/>
                <w:color w:val="000000" w:themeColor="text1"/>
                <w:sz w:val="20"/>
                <w:szCs w:val="20"/>
              </w:rPr>
              <w:t>Composite knowledge/understanding/skills</w:t>
            </w:r>
          </w:p>
          <w:p w14:paraId="21C254B5" w14:textId="2C5AF3B6" w:rsidR="00DF4526" w:rsidRPr="00B53DBB" w:rsidRDefault="00DF4526" w:rsidP="2A4A3E22">
            <w:pPr>
              <w:spacing w:line="259" w:lineRule="auto"/>
              <w:rPr>
                <w:rFonts w:ascii="Arial" w:eastAsia="Arial" w:hAnsi="Arial" w:cs="Arial"/>
                <w:color w:val="000000" w:themeColor="text1"/>
                <w:sz w:val="20"/>
                <w:szCs w:val="20"/>
              </w:rPr>
            </w:pPr>
          </w:p>
          <w:p w14:paraId="2D1D54A5" w14:textId="2C5310ED" w:rsidR="00DF4526" w:rsidRPr="00B53DBB" w:rsidRDefault="69350B63" w:rsidP="69350B63">
            <w:pPr>
              <w:spacing w:line="259" w:lineRule="auto"/>
              <w:rPr>
                <w:rFonts w:ascii="Arial" w:eastAsia="Arial" w:hAnsi="Arial" w:cs="Arial"/>
                <w:color w:val="000000" w:themeColor="text1"/>
                <w:sz w:val="20"/>
                <w:szCs w:val="20"/>
              </w:rPr>
            </w:pPr>
            <w:r w:rsidRPr="69350B63">
              <w:rPr>
                <w:rFonts w:ascii="Arial" w:eastAsia="Arial" w:hAnsi="Arial" w:cs="Arial"/>
                <w:i/>
                <w:iCs/>
                <w:color w:val="000000" w:themeColor="text1"/>
                <w:sz w:val="20"/>
                <w:szCs w:val="20"/>
              </w:rPr>
              <w:t xml:space="preserve">By the end of this phase trainees will </w:t>
            </w:r>
            <w:r w:rsidRPr="69350B63">
              <w:rPr>
                <w:rFonts w:ascii="Arial" w:eastAsia="Arial" w:hAnsi="Arial" w:cs="Arial"/>
                <w:b/>
                <w:bCs/>
                <w:i/>
                <w:iCs/>
                <w:color w:val="000000" w:themeColor="text1"/>
                <w:sz w:val="20"/>
                <w:szCs w:val="20"/>
              </w:rPr>
              <w:t>know:</w:t>
            </w:r>
          </w:p>
          <w:p w14:paraId="61D74094" w14:textId="1A82CB57" w:rsidR="69350B63" w:rsidRDefault="69350B63" w:rsidP="69350B63">
            <w:pPr>
              <w:spacing w:line="259" w:lineRule="auto"/>
              <w:rPr>
                <w:rFonts w:ascii="Arial" w:eastAsia="Arial" w:hAnsi="Arial" w:cs="Arial"/>
                <w:b/>
                <w:bCs/>
                <w:i/>
                <w:iCs/>
                <w:color w:val="000000" w:themeColor="text1"/>
                <w:sz w:val="20"/>
                <w:szCs w:val="20"/>
              </w:rPr>
            </w:pPr>
          </w:p>
          <w:p w14:paraId="0C187FCB" w14:textId="579AC017" w:rsidR="69350B63" w:rsidRDefault="69350B63" w:rsidP="69350B63">
            <w:pPr>
              <w:pStyle w:val="ListParagraph"/>
              <w:numPr>
                <w:ilvl w:val="0"/>
                <w:numId w:val="8"/>
              </w:numPr>
              <w:spacing w:line="259" w:lineRule="auto"/>
              <w:rPr>
                <w:i/>
                <w:iCs/>
                <w:color w:val="000000" w:themeColor="text1"/>
                <w:sz w:val="20"/>
                <w:szCs w:val="20"/>
              </w:rPr>
            </w:pPr>
            <w:r w:rsidRPr="69350B63">
              <w:rPr>
                <w:rFonts w:ascii="Arial" w:eastAsia="Arial" w:hAnsi="Arial" w:cs="Arial"/>
                <w:i/>
                <w:iCs/>
                <w:color w:val="000000" w:themeColor="text1"/>
                <w:sz w:val="20"/>
                <w:szCs w:val="20"/>
              </w:rPr>
              <w:t>Art and Design develops children’s visual through the four areas of an art curriculum (Art Production, Art History, Art Criticism and Aesthetics)</w:t>
            </w:r>
          </w:p>
          <w:p w14:paraId="57A573A5" w14:textId="0F1D3DF0" w:rsidR="69350B63" w:rsidRDefault="69350B63" w:rsidP="69350B63">
            <w:pPr>
              <w:pStyle w:val="ListParagraph"/>
              <w:numPr>
                <w:ilvl w:val="0"/>
                <w:numId w:val="8"/>
              </w:numPr>
              <w:spacing w:line="259" w:lineRule="auto"/>
              <w:rPr>
                <w:i/>
                <w:iCs/>
                <w:color w:val="000000" w:themeColor="text1"/>
                <w:sz w:val="20"/>
                <w:szCs w:val="20"/>
              </w:rPr>
            </w:pPr>
            <w:r w:rsidRPr="69350B63">
              <w:rPr>
                <w:rFonts w:ascii="Arial" w:eastAsia="Arial" w:hAnsi="Arial" w:cs="Arial"/>
                <w:i/>
                <w:iCs/>
                <w:color w:val="000000" w:themeColor="text1"/>
                <w:sz w:val="20"/>
                <w:szCs w:val="20"/>
              </w:rPr>
              <w:t>The visual elements (line colour, shape, pattern, tone, texture, space/form</w:t>
            </w:r>
          </w:p>
          <w:p w14:paraId="04ADBB3F" w14:textId="674C0F37" w:rsidR="00DF4526" w:rsidRPr="00B53DBB" w:rsidRDefault="69350B63" w:rsidP="69350B63">
            <w:pPr>
              <w:pStyle w:val="ListParagraph"/>
              <w:numPr>
                <w:ilvl w:val="0"/>
                <w:numId w:val="8"/>
              </w:numPr>
              <w:spacing w:line="259" w:lineRule="auto"/>
              <w:rPr>
                <w:rFonts w:eastAsiaTheme="minorEastAsia"/>
                <w:i/>
                <w:iCs/>
                <w:color w:val="000000" w:themeColor="text1"/>
                <w:sz w:val="20"/>
                <w:szCs w:val="20"/>
              </w:rPr>
            </w:pPr>
            <w:r w:rsidRPr="69350B63">
              <w:rPr>
                <w:rFonts w:ascii="Arial" w:eastAsia="Arial" w:hAnsi="Arial" w:cs="Arial"/>
                <w:i/>
                <w:iCs/>
                <w:color w:val="000000" w:themeColor="text1"/>
                <w:sz w:val="20"/>
                <w:szCs w:val="20"/>
              </w:rPr>
              <w:t xml:space="preserve">The four key areas (Art Production, Art History, art Criticism and Aesthetics) and how these are embedded within the aims and terminology of the National Curriculum and support (Practical, Substantive and Disciplinary Knowledge) and are embedded within a lesson plan and across the schools’ Medium-Term Plan. </w:t>
            </w:r>
          </w:p>
          <w:p w14:paraId="2E8F5684" w14:textId="734D2E43" w:rsidR="00DF4526" w:rsidRPr="00B53DBB" w:rsidRDefault="69350B63" w:rsidP="69350B63">
            <w:pPr>
              <w:pStyle w:val="ListParagraph"/>
              <w:numPr>
                <w:ilvl w:val="0"/>
                <w:numId w:val="8"/>
              </w:numPr>
              <w:spacing w:line="259" w:lineRule="auto"/>
              <w:rPr>
                <w:i/>
                <w:iCs/>
                <w:color w:val="000000" w:themeColor="text1"/>
                <w:sz w:val="20"/>
                <w:szCs w:val="20"/>
              </w:rPr>
            </w:pPr>
            <w:r w:rsidRPr="69350B63">
              <w:rPr>
                <w:rFonts w:ascii="Arial" w:eastAsia="Arial" w:hAnsi="Arial" w:cs="Arial"/>
                <w:i/>
                <w:iCs/>
                <w:color w:val="000000" w:themeColor="text1"/>
                <w:sz w:val="20"/>
                <w:szCs w:val="20"/>
              </w:rPr>
              <w:t>Know how and why a sketchbook is used to support children’s learning (Practical and Substantive Knowledge).and record their progress</w:t>
            </w:r>
          </w:p>
          <w:p w14:paraId="6362ECAE" w14:textId="5E613024" w:rsidR="00DF4526" w:rsidRPr="00B53DBB" w:rsidRDefault="00DF4526" w:rsidP="2A4A3E22">
            <w:pPr>
              <w:spacing w:line="259" w:lineRule="auto"/>
              <w:rPr>
                <w:rFonts w:ascii="Arial" w:eastAsia="Arial" w:hAnsi="Arial" w:cs="Arial"/>
                <w:color w:val="000000" w:themeColor="text1"/>
                <w:sz w:val="20"/>
                <w:szCs w:val="20"/>
              </w:rPr>
            </w:pPr>
          </w:p>
          <w:p w14:paraId="26C622FB" w14:textId="5113E155" w:rsidR="00DF4526" w:rsidRPr="00B53DBB" w:rsidRDefault="2A4A3E22" w:rsidP="2A4A3E22">
            <w:pPr>
              <w:spacing w:line="259" w:lineRule="auto"/>
              <w:rPr>
                <w:rFonts w:ascii="Arial" w:eastAsia="Arial" w:hAnsi="Arial" w:cs="Arial"/>
                <w:color w:val="000000" w:themeColor="text1"/>
                <w:sz w:val="20"/>
                <w:szCs w:val="20"/>
              </w:rPr>
            </w:pPr>
            <w:r w:rsidRPr="2A4A3E22">
              <w:rPr>
                <w:rFonts w:ascii="Arial" w:eastAsia="Arial" w:hAnsi="Arial" w:cs="Arial"/>
                <w:i/>
                <w:iCs/>
                <w:color w:val="000000" w:themeColor="text1"/>
                <w:sz w:val="20"/>
                <w:szCs w:val="20"/>
              </w:rPr>
              <w:t xml:space="preserve">By the end of this phase trainees will </w:t>
            </w:r>
            <w:r w:rsidRPr="2A4A3E22">
              <w:rPr>
                <w:rFonts w:ascii="Arial" w:eastAsia="Arial" w:hAnsi="Arial" w:cs="Arial"/>
                <w:b/>
                <w:bCs/>
                <w:i/>
                <w:iCs/>
                <w:color w:val="000000" w:themeColor="text1"/>
                <w:sz w:val="20"/>
                <w:szCs w:val="20"/>
              </w:rPr>
              <w:t>understand:</w:t>
            </w:r>
            <w:r w:rsidRPr="2A4A3E22">
              <w:rPr>
                <w:rFonts w:ascii="Arial" w:eastAsia="Arial" w:hAnsi="Arial" w:cs="Arial"/>
                <w:i/>
                <w:iCs/>
                <w:color w:val="000000" w:themeColor="text1"/>
                <w:sz w:val="20"/>
                <w:szCs w:val="20"/>
              </w:rPr>
              <w:t xml:space="preserve"> </w:t>
            </w:r>
          </w:p>
          <w:p w14:paraId="2D35A8D2" w14:textId="7AC89993" w:rsidR="00DF4526" w:rsidRPr="00B53DBB" w:rsidRDefault="69350B63" w:rsidP="69350B63">
            <w:pPr>
              <w:pStyle w:val="ListParagraph"/>
              <w:numPr>
                <w:ilvl w:val="0"/>
                <w:numId w:val="17"/>
              </w:numPr>
              <w:spacing w:after="160" w:line="259" w:lineRule="auto"/>
              <w:rPr>
                <w:rFonts w:eastAsiaTheme="minorEastAsia"/>
                <w:i/>
                <w:iCs/>
                <w:color w:val="000000" w:themeColor="text1"/>
                <w:sz w:val="20"/>
                <w:szCs w:val="20"/>
              </w:rPr>
            </w:pPr>
            <w:r w:rsidRPr="69350B63">
              <w:rPr>
                <w:rFonts w:ascii="Arial" w:eastAsia="Arial" w:hAnsi="Arial" w:cs="Arial"/>
                <w:i/>
                <w:iCs/>
                <w:color w:val="000000" w:themeColor="text1"/>
                <w:sz w:val="20"/>
                <w:szCs w:val="20"/>
              </w:rPr>
              <w:lastRenderedPageBreak/>
              <w:t xml:space="preserve">The key principles that underpin high-quality Art and Design planning and teaching and the importance of following the artistic process (exploring ideas, developing techniques and skills and planning for the finished piece) </w:t>
            </w:r>
          </w:p>
          <w:p w14:paraId="1AB753ED" w14:textId="00DAC07A" w:rsidR="00DF4526" w:rsidRPr="00B53DBB" w:rsidRDefault="69350B63" w:rsidP="69350B63">
            <w:pPr>
              <w:pStyle w:val="ListParagraph"/>
              <w:numPr>
                <w:ilvl w:val="0"/>
                <w:numId w:val="17"/>
              </w:numPr>
              <w:spacing w:after="160" w:line="259" w:lineRule="auto"/>
              <w:rPr>
                <w:rFonts w:eastAsiaTheme="minorEastAsia"/>
                <w:i/>
                <w:iCs/>
                <w:color w:val="000000" w:themeColor="text1"/>
                <w:sz w:val="20"/>
                <w:szCs w:val="20"/>
              </w:rPr>
            </w:pPr>
            <w:r w:rsidRPr="69350B63">
              <w:rPr>
                <w:rFonts w:ascii="Arial" w:eastAsia="Arial" w:hAnsi="Arial" w:cs="Arial"/>
                <w:i/>
                <w:iCs/>
                <w:color w:val="000000" w:themeColor="text1"/>
                <w:sz w:val="20"/>
                <w:szCs w:val="20"/>
              </w:rPr>
              <w:t xml:space="preserve">The utilisation of a sketchbook to record the journey the child makes through the artistic process to demonstrate their progress., </w:t>
            </w:r>
          </w:p>
          <w:p w14:paraId="74B7F71C" w14:textId="3AD0E9E8" w:rsidR="00DF4526" w:rsidRPr="00B53DBB" w:rsidRDefault="2A4A3E22" w:rsidP="2A4A3E22">
            <w:pPr>
              <w:pStyle w:val="ListParagraph"/>
              <w:numPr>
                <w:ilvl w:val="0"/>
                <w:numId w:val="17"/>
              </w:numPr>
              <w:spacing w:after="160" w:line="259" w:lineRule="auto"/>
              <w:rPr>
                <w:rFonts w:eastAsiaTheme="minorEastAsia"/>
                <w:i/>
                <w:iCs/>
                <w:color w:val="000000" w:themeColor="text1"/>
                <w:sz w:val="20"/>
                <w:szCs w:val="20"/>
              </w:rPr>
            </w:pPr>
            <w:r w:rsidRPr="2A4A3E22">
              <w:rPr>
                <w:rFonts w:ascii="Arial" w:eastAsia="Arial" w:hAnsi="Arial" w:cs="Arial"/>
                <w:i/>
                <w:iCs/>
                <w:color w:val="000000" w:themeColor="text1"/>
                <w:sz w:val="20"/>
                <w:szCs w:val="20"/>
              </w:rPr>
              <w:t xml:space="preserve">Recognise the need for quality resources  </w:t>
            </w:r>
          </w:p>
          <w:p w14:paraId="090A87EB" w14:textId="69B745E5" w:rsidR="00DF4526" w:rsidRPr="00B53DBB" w:rsidRDefault="2A4A3E22" w:rsidP="2A4A3E22">
            <w:pPr>
              <w:pStyle w:val="ListParagraph"/>
              <w:numPr>
                <w:ilvl w:val="0"/>
                <w:numId w:val="17"/>
              </w:numPr>
              <w:spacing w:after="160" w:line="259" w:lineRule="auto"/>
              <w:rPr>
                <w:rFonts w:eastAsiaTheme="minorEastAsia"/>
                <w:i/>
                <w:iCs/>
                <w:color w:val="000000" w:themeColor="text1"/>
                <w:sz w:val="20"/>
                <w:szCs w:val="20"/>
              </w:rPr>
            </w:pPr>
            <w:r w:rsidRPr="2A4A3E22">
              <w:rPr>
                <w:rFonts w:ascii="Arial" w:eastAsia="Arial" w:hAnsi="Arial" w:cs="Arial"/>
                <w:i/>
                <w:iCs/>
                <w:color w:val="000000" w:themeColor="text1"/>
                <w:sz w:val="20"/>
                <w:szCs w:val="20"/>
              </w:rPr>
              <w:t>Understand the need for the integration of the four key areas of art education (Art Production, Art History, Art Criticism and Aesthetics), which promote a quality art curriculum and both support and enhance the National Curriculum at Key Stage 1 and 2.</w:t>
            </w:r>
          </w:p>
          <w:p w14:paraId="60B9C911" w14:textId="767D7151" w:rsidR="00DF4526" w:rsidRPr="00B53DBB" w:rsidRDefault="69350B63" w:rsidP="69350B63">
            <w:pPr>
              <w:pStyle w:val="ListParagraph"/>
              <w:numPr>
                <w:ilvl w:val="0"/>
                <w:numId w:val="17"/>
              </w:numPr>
              <w:spacing w:after="160" w:line="259" w:lineRule="auto"/>
              <w:rPr>
                <w:rFonts w:eastAsiaTheme="minorEastAsia"/>
                <w:i/>
                <w:iCs/>
                <w:color w:val="000000" w:themeColor="text1"/>
                <w:sz w:val="20"/>
                <w:szCs w:val="20"/>
              </w:rPr>
            </w:pPr>
            <w:r w:rsidRPr="69350B63">
              <w:rPr>
                <w:rFonts w:ascii="Arial" w:eastAsia="Arial" w:hAnsi="Arial" w:cs="Arial"/>
                <w:i/>
                <w:iCs/>
                <w:color w:val="000000" w:themeColor="text1"/>
                <w:sz w:val="20"/>
                <w:szCs w:val="20"/>
              </w:rPr>
              <w:t>Understand the role of engaging with a range of diverse artists and artistic movements across time and place.</w:t>
            </w:r>
          </w:p>
          <w:p w14:paraId="12902C29" w14:textId="1D1B14C9" w:rsidR="00DF4526" w:rsidRPr="00B53DBB" w:rsidRDefault="69350B63" w:rsidP="69350B63">
            <w:pPr>
              <w:pStyle w:val="ListParagraph"/>
              <w:numPr>
                <w:ilvl w:val="0"/>
                <w:numId w:val="17"/>
              </w:numPr>
              <w:spacing w:after="160" w:line="259" w:lineRule="auto"/>
              <w:rPr>
                <w:rFonts w:eastAsiaTheme="minorEastAsia"/>
                <w:i/>
                <w:iCs/>
                <w:color w:val="000000" w:themeColor="text1"/>
                <w:sz w:val="20"/>
                <w:szCs w:val="20"/>
              </w:rPr>
            </w:pPr>
            <w:r w:rsidRPr="69350B63">
              <w:rPr>
                <w:rFonts w:ascii="Arial" w:eastAsia="Arial" w:hAnsi="Arial" w:cs="Arial"/>
                <w:i/>
                <w:iCs/>
                <w:color w:val="000000" w:themeColor="text1"/>
                <w:sz w:val="20"/>
                <w:szCs w:val="20"/>
              </w:rPr>
              <w:t xml:space="preserve">Recognise the importance of developing children’s subject specific vocabulary and providing opportunities for them to evaluate and talk about a diverse range of artworks </w:t>
            </w:r>
          </w:p>
          <w:p w14:paraId="45A85DB0" w14:textId="481A69DA" w:rsidR="69350B63" w:rsidRDefault="309416EA" w:rsidP="309416EA">
            <w:pPr>
              <w:pStyle w:val="ListParagraph"/>
              <w:numPr>
                <w:ilvl w:val="0"/>
                <w:numId w:val="17"/>
              </w:numPr>
              <w:spacing w:after="160" w:line="259" w:lineRule="auto"/>
              <w:rPr>
                <w:i/>
                <w:iCs/>
                <w:color w:val="000000" w:themeColor="text1"/>
                <w:sz w:val="20"/>
                <w:szCs w:val="20"/>
              </w:rPr>
            </w:pPr>
            <w:r w:rsidRPr="309416EA">
              <w:rPr>
                <w:rFonts w:ascii="Arial" w:eastAsia="Arial" w:hAnsi="Arial" w:cs="Arial"/>
                <w:i/>
                <w:iCs/>
                <w:color w:val="000000" w:themeColor="text1"/>
                <w:sz w:val="20"/>
                <w:szCs w:val="20"/>
              </w:rPr>
              <w:t xml:space="preserve">Developed their own understanding of a small range of artists and their movements e.g. Klee/expressionism/modern, </w:t>
            </w:r>
            <w:proofErr w:type="spellStart"/>
            <w:proofErr w:type="gramStart"/>
            <w:r w:rsidRPr="309416EA">
              <w:rPr>
                <w:rFonts w:ascii="Arial" w:eastAsia="Arial" w:hAnsi="Arial" w:cs="Arial"/>
                <w:i/>
                <w:iCs/>
                <w:color w:val="000000" w:themeColor="text1"/>
                <w:sz w:val="20"/>
                <w:szCs w:val="20"/>
              </w:rPr>
              <w:t>Turner:Romantic</w:t>
            </w:r>
            <w:proofErr w:type="spellEnd"/>
            <w:proofErr w:type="gramEnd"/>
            <w:r w:rsidRPr="309416EA">
              <w:rPr>
                <w:rFonts w:ascii="Arial" w:eastAsia="Arial" w:hAnsi="Arial" w:cs="Arial"/>
                <w:i/>
                <w:iCs/>
                <w:color w:val="000000" w:themeColor="text1"/>
                <w:sz w:val="20"/>
                <w:szCs w:val="20"/>
              </w:rPr>
              <w:t xml:space="preserve">/ classical  </w:t>
            </w:r>
            <w:proofErr w:type="spellStart"/>
            <w:r w:rsidRPr="309416EA">
              <w:rPr>
                <w:rFonts w:ascii="Arial" w:eastAsia="Arial" w:hAnsi="Arial" w:cs="Arial"/>
                <w:i/>
                <w:iCs/>
                <w:color w:val="000000" w:themeColor="text1"/>
                <w:sz w:val="20"/>
                <w:szCs w:val="20"/>
              </w:rPr>
              <w:t>Banksey</w:t>
            </w:r>
            <w:proofErr w:type="spellEnd"/>
            <w:r w:rsidRPr="309416EA">
              <w:rPr>
                <w:rFonts w:ascii="Arial" w:eastAsia="Arial" w:hAnsi="Arial" w:cs="Arial"/>
                <w:i/>
                <w:iCs/>
                <w:color w:val="000000" w:themeColor="text1"/>
                <w:sz w:val="20"/>
                <w:szCs w:val="20"/>
              </w:rPr>
              <w:t>: (street art/c0ntemporary)</w:t>
            </w:r>
          </w:p>
          <w:p w14:paraId="00DC6761" w14:textId="3E8092F9" w:rsidR="00DF4526" w:rsidRPr="00B53DBB" w:rsidRDefault="00DF4526" w:rsidP="2A4A3E22">
            <w:pPr>
              <w:spacing w:line="259" w:lineRule="auto"/>
              <w:rPr>
                <w:rFonts w:ascii="Arial" w:eastAsia="Arial" w:hAnsi="Arial" w:cs="Arial"/>
                <w:color w:val="000000" w:themeColor="text1"/>
                <w:sz w:val="20"/>
                <w:szCs w:val="20"/>
              </w:rPr>
            </w:pPr>
          </w:p>
          <w:p w14:paraId="34666245" w14:textId="4E9B8D39" w:rsidR="00DF4526" w:rsidRPr="00B53DBB" w:rsidRDefault="2A4A3E22" w:rsidP="2A4A3E22">
            <w:pPr>
              <w:spacing w:line="259" w:lineRule="auto"/>
              <w:jc w:val="center"/>
              <w:rPr>
                <w:rFonts w:ascii="Arial" w:eastAsia="Arial" w:hAnsi="Arial" w:cs="Arial"/>
                <w:color w:val="000000" w:themeColor="text1"/>
                <w:sz w:val="20"/>
                <w:szCs w:val="20"/>
              </w:rPr>
            </w:pPr>
            <w:r w:rsidRPr="2A4A3E22">
              <w:rPr>
                <w:rFonts w:ascii="Arial" w:eastAsia="Arial" w:hAnsi="Arial" w:cs="Arial"/>
                <w:b/>
                <w:bCs/>
                <w:color w:val="000000" w:themeColor="text1"/>
                <w:sz w:val="20"/>
                <w:szCs w:val="20"/>
              </w:rPr>
              <w:t>Assessment pertaining for Phase 1</w:t>
            </w:r>
          </w:p>
          <w:p w14:paraId="592AFB6F" w14:textId="716BCBF6" w:rsidR="00DF4526" w:rsidRPr="00B53DBB" w:rsidRDefault="2A4A3E22" w:rsidP="2A4A3E22">
            <w:pPr>
              <w:rPr>
                <w:rFonts w:ascii="Arial" w:eastAsia="Arial" w:hAnsi="Arial" w:cs="Arial"/>
                <w:b/>
                <w:bCs/>
                <w:color w:val="000000" w:themeColor="text1"/>
                <w:sz w:val="20"/>
                <w:szCs w:val="20"/>
              </w:rPr>
            </w:pPr>
            <w:r w:rsidRPr="2A4A3E22">
              <w:rPr>
                <w:rFonts w:ascii="Arial" w:eastAsia="Arial" w:hAnsi="Arial" w:cs="Arial"/>
                <w:b/>
                <w:bCs/>
                <w:color w:val="000000" w:themeColor="text1"/>
                <w:sz w:val="20"/>
                <w:szCs w:val="20"/>
              </w:rPr>
              <w:t>Assessment will take the form of formative assessments within seminars and a computer marked test at the end of the module and a written assessment at the end of Phase 1 to assess what has been learnt through centre-based training</w:t>
            </w:r>
          </w:p>
          <w:p w14:paraId="4BE95A82" w14:textId="45CC90B6" w:rsidR="00DF4526" w:rsidRPr="00B53DBB" w:rsidRDefault="00DF4526" w:rsidP="2A4A3E22">
            <w:pPr>
              <w:rPr>
                <w:rFonts w:ascii="Arial" w:eastAsia="Arial" w:hAnsi="Arial" w:cs="Arial"/>
                <w:b/>
                <w:bCs/>
                <w:color w:val="000000" w:themeColor="text1"/>
                <w:sz w:val="20"/>
                <w:szCs w:val="20"/>
              </w:rPr>
            </w:pPr>
          </w:p>
          <w:p w14:paraId="22EF6B15" w14:textId="21C49486" w:rsidR="00DF4526" w:rsidRPr="00B53DBB" w:rsidRDefault="2A4A3E22" w:rsidP="2A4A3E22">
            <w:pPr>
              <w:spacing w:line="259" w:lineRule="auto"/>
              <w:rPr>
                <w:rFonts w:ascii="Arial" w:eastAsia="Arial" w:hAnsi="Arial" w:cs="Arial"/>
                <w:color w:val="000000" w:themeColor="text1"/>
                <w:sz w:val="20"/>
                <w:szCs w:val="20"/>
              </w:rPr>
            </w:pPr>
            <w:r w:rsidRPr="2A4A3E22">
              <w:rPr>
                <w:rFonts w:ascii="Arial" w:eastAsia="Arial" w:hAnsi="Arial" w:cs="Arial"/>
                <w:i/>
                <w:iCs/>
                <w:color w:val="000000" w:themeColor="text1"/>
                <w:sz w:val="20"/>
                <w:szCs w:val="20"/>
              </w:rPr>
              <w:lastRenderedPageBreak/>
              <w:t xml:space="preserve">By the end of this phase trainees will </w:t>
            </w:r>
            <w:r w:rsidRPr="2A4A3E22">
              <w:rPr>
                <w:rFonts w:ascii="Arial" w:eastAsia="Arial" w:hAnsi="Arial" w:cs="Arial"/>
                <w:b/>
                <w:bCs/>
                <w:i/>
                <w:iCs/>
                <w:color w:val="000000" w:themeColor="text1"/>
                <w:sz w:val="20"/>
                <w:szCs w:val="20"/>
              </w:rPr>
              <w:t>be able to:</w:t>
            </w:r>
            <w:r w:rsidRPr="2A4A3E22">
              <w:rPr>
                <w:rFonts w:ascii="Arial" w:eastAsia="Arial" w:hAnsi="Arial" w:cs="Arial"/>
                <w:i/>
                <w:iCs/>
                <w:color w:val="000000" w:themeColor="text1"/>
                <w:sz w:val="20"/>
                <w:szCs w:val="20"/>
              </w:rPr>
              <w:t xml:space="preserve"> </w:t>
            </w:r>
          </w:p>
          <w:p w14:paraId="5E834BB9" w14:textId="69B45317" w:rsidR="00DF4526" w:rsidRPr="00B53DBB" w:rsidRDefault="2A4A3E22" w:rsidP="2A4A3E22">
            <w:pPr>
              <w:pStyle w:val="ListParagraph"/>
              <w:numPr>
                <w:ilvl w:val="0"/>
                <w:numId w:val="16"/>
              </w:numPr>
              <w:spacing w:after="160" w:line="259" w:lineRule="auto"/>
              <w:rPr>
                <w:rFonts w:eastAsiaTheme="minorEastAsia"/>
                <w:color w:val="000000" w:themeColor="text1"/>
                <w:sz w:val="20"/>
                <w:szCs w:val="20"/>
              </w:rPr>
            </w:pPr>
            <w:r w:rsidRPr="2A4A3E22">
              <w:rPr>
                <w:rFonts w:ascii="Arial" w:eastAsia="Arial" w:hAnsi="Arial" w:cs="Arial"/>
                <w:color w:val="000000" w:themeColor="text1"/>
                <w:sz w:val="20"/>
                <w:szCs w:val="20"/>
              </w:rPr>
              <w:t>Begin with support to plan a quality artistic experience and recognise some resources that can support their planning</w:t>
            </w:r>
          </w:p>
          <w:p w14:paraId="0896BA42" w14:textId="573C13F3" w:rsidR="00DF4526" w:rsidRPr="00B53DBB" w:rsidRDefault="00DF4526" w:rsidP="2A4A3E22">
            <w:pPr>
              <w:spacing w:line="259" w:lineRule="auto"/>
              <w:rPr>
                <w:rFonts w:ascii="Arial" w:eastAsia="Arial" w:hAnsi="Arial" w:cs="Arial"/>
                <w:color w:val="000000" w:themeColor="text1"/>
                <w:sz w:val="20"/>
                <w:szCs w:val="20"/>
              </w:rPr>
            </w:pPr>
          </w:p>
          <w:p w14:paraId="2B10F377" w14:textId="53E00C2C" w:rsidR="00DF4526" w:rsidRPr="00B53DBB" w:rsidRDefault="2A4A3E22" w:rsidP="2A4A3E22">
            <w:pPr>
              <w:spacing w:line="259" w:lineRule="auto"/>
              <w:rPr>
                <w:rFonts w:ascii="Arial" w:eastAsia="Arial" w:hAnsi="Arial" w:cs="Arial"/>
                <w:color w:val="000000" w:themeColor="text1"/>
                <w:sz w:val="20"/>
                <w:szCs w:val="20"/>
              </w:rPr>
            </w:pPr>
            <w:r w:rsidRPr="2A4A3E22">
              <w:rPr>
                <w:rFonts w:ascii="Arial" w:eastAsia="Arial" w:hAnsi="Arial" w:cs="Arial"/>
                <w:b/>
                <w:bCs/>
                <w:color w:val="000000" w:themeColor="text1"/>
                <w:sz w:val="20"/>
                <w:szCs w:val="20"/>
              </w:rPr>
              <w:t>Assessed in PP1a</w:t>
            </w:r>
          </w:p>
          <w:p w14:paraId="080AA29D" w14:textId="09AE52D9" w:rsidR="00DF4526" w:rsidRPr="00B53DBB" w:rsidRDefault="00DF4526" w:rsidP="2A4A3E22">
            <w:pPr>
              <w:rPr>
                <w:rFonts w:ascii="Arial" w:eastAsia="Arial" w:hAnsi="Arial" w:cs="Arial"/>
                <w:b/>
                <w:bCs/>
                <w:color w:val="000000" w:themeColor="text1"/>
                <w:sz w:val="20"/>
                <w:szCs w:val="20"/>
              </w:rPr>
            </w:pPr>
          </w:p>
        </w:tc>
      </w:tr>
      <w:tr w:rsidR="00DF4526" w:rsidRPr="00B53DBB" w14:paraId="3C65CE5E" w14:textId="77777777" w:rsidTr="309416EA">
        <w:tc>
          <w:tcPr>
            <w:tcW w:w="2448" w:type="dxa"/>
            <w:vMerge/>
          </w:tcPr>
          <w:p w14:paraId="55D7F5D0" w14:textId="77777777" w:rsidR="00DF4526" w:rsidRPr="00B53DBB" w:rsidRDefault="00DF4526" w:rsidP="006811E4">
            <w:pPr>
              <w:rPr>
                <w:rFonts w:ascii="Arial" w:hAnsi="Arial" w:cs="Arial"/>
                <w:b/>
                <w:bCs/>
              </w:rPr>
            </w:pPr>
          </w:p>
        </w:tc>
        <w:tc>
          <w:tcPr>
            <w:tcW w:w="5471" w:type="dxa"/>
          </w:tcPr>
          <w:p w14:paraId="58FE20B3" w14:textId="0D77D40B" w:rsidR="00DF4526" w:rsidRPr="006811E4" w:rsidRDefault="2A4A3E22" w:rsidP="006811E4">
            <w:pPr>
              <w:pStyle w:val="ListParagraph"/>
              <w:numPr>
                <w:ilvl w:val="0"/>
                <w:numId w:val="44"/>
              </w:numPr>
              <w:rPr>
                <w:rFonts w:ascii="Arial" w:hAnsi="Arial" w:cs="Arial"/>
                <w:sz w:val="20"/>
                <w:szCs w:val="20"/>
              </w:rPr>
            </w:pPr>
            <w:r w:rsidRPr="2A4A3E22">
              <w:rPr>
                <w:rFonts w:ascii="Arial" w:hAnsi="Arial" w:cs="Arial"/>
                <w:sz w:val="20"/>
                <w:szCs w:val="20"/>
                <w:highlight w:val="green"/>
              </w:rPr>
              <w:t>There are different types of artists- (artists, craftspeople, designers, architects) and different forms of art, (painters, ceramists, sculptures, printers, textile, photographers et</w:t>
            </w:r>
            <w:r w:rsidRPr="2A4A3E22">
              <w:rPr>
                <w:rFonts w:ascii="Arial" w:hAnsi="Arial" w:cs="Arial"/>
                <w:sz w:val="20"/>
                <w:szCs w:val="20"/>
              </w:rPr>
              <w:t xml:space="preserve">c.) </w:t>
            </w:r>
          </w:p>
        </w:tc>
        <w:tc>
          <w:tcPr>
            <w:tcW w:w="5405" w:type="dxa"/>
            <w:vMerge/>
          </w:tcPr>
          <w:p w14:paraId="283961B3" w14:textId="77777777" w:rsidR="00DF4526" w:rsidRPr="00B53DBB" w:rsidRDefault="00DF4526" w:rsidP="006811E4">
            <w:pPr>
              <w:rPr>
                <w:rFonts w:ascii="Arial" w:hAnsi="Arial" w:cs="Arial"/>
                <w:sz w:val="20"/>
                <w:szCs w:val="20"/>
              </w:rPr>
            </w:pPr>
          </w:p>
        </w:tc>
      </w:tr>
      <w:tr w:rsidR="00DF4526" w:rsidRPr="00B53DBB" w14:paraId="6A4833A8" w14:textId="77777777" w:rsidTr="309416EA">
        <w:tc>
          <w:tcPr>
            <w:tcW w:w="2448" w:type="dxa"/>
            <w:vMerge/>
          </w:tcPr>
          <w:p w14:paraId="046ACB83" w14:textId="77777777" w:rsidR="00DF4526" w:rsidRPr="00B53DBB" w:rsidRDefault="00DF4526" w:rsidP="006811E4">
            <w:pPr>
              <w:rPr>
                <w:rFonts w:ascii="Arial" w:hAnsi="Arial" w:cs="Arial"/>
                <w:b/>
                <w:bCs/>
              </w:rPr>
            </w:pPr>
          </w:p>
        </w:tc>
        <w:tc>
          <w:tcPr>
            <w:tcW w:w="5471" w:type="dxa"/>
          </w:tcPr>
          <w:p w14:paraId="100E13C5" w14:textId="0B9C9A08" w:rsidR="00DF4526" w:rsidRPr="006811E4" w:rsidRDefault="002E236F" w:rsidP="006811E4">
            <w:pPr>
              <w:pStyle w:val="ListParagraph"/>
              <w:numPr>
                <w:ilvl w:val="0"/>
                <w:numId w:val="44"/>
              </w:numPr>
              <w:rPr>
                <w:rFonts w:ascii="Arial" w:hAnsi="Arial" w:cs="Arial"/>
                <w:sz w:val="20"/>
                <w:szCs w:val="20"/>
              </w:rPr>
            </w:pPr>
            <w:r w:rsidRPr="006811E4">
              <w:rPr>
                <w:rFonts w:ascii="Arial" w:hAnsi="Arial" w:cs="Arial"/>
                <w:sz w:val="20"/>
                <w:szCs w:val="20"/>
              </w:rPr>
              <w:t>Approaches for u</w:t>
            </w:r>
            <w:r w:rsidR="006811E4">
              <w:rPr>
                <w:rFonts w:ascii="Arial" w:hAnsi="Arial" w:cs="Arial"/>
                <w:sz w:val="20"/>
                <w:szCs w:val="20"/>
              </w:rPr>
              <w:t>sing a</w:t>
            </w:r>
            <w:r w:rsidR="00C86C82" w:rsidRPr="006811E4">
              <w:rPr>
                <w:rFonts w:ascii="Arial" w:hAnsi="Arial" w:cs="Arial"/>
                <w:sz w:val="20"/>
                <w:szCs w:val="20"/>
              </w:rPr>
              <w:t xml:space="preserve"> range of </w:t>
            </w:r>
            <w:r w:rsidR="005965F8" w:rsidRPr="006811E4">
              <w:rPr>
                <w:rFonts w:ascii="Arial" w:hAnsi="Arial" w:cs="Arial"/>
                <w:sz w:val="20"/>
                <w:szCs w:val="20"/>
              </w:rPr>
              <w:t xml:space="preserve">artists work to </w:t>
            </w:r>
            <w:r w:rsidR="00591D63" w:rsidRPr="006811E4">
              <w:rPr>
                <w:rFonts w:ascii="Arial" w:hAnsi="Arial" w:cs="Arial"/>
                <w:sz w:val="20"/>
                <w:szCs w:val="20"/>
              </w:rPr>
              <w:t>explore ideas</w:t>
            </w:r>
            <w:r w:rsidRPr="006811E4">
              <w:rPr>
                <w:rFonts w:ascii="Arial" w:hAnsi="Arial" w:cs="Arial"/>
                <w:sz w:val="20"/>
                <w:szCs w:val="20"/>
              </w:rPr>
              <w:t xml:space="preserve"> around self and the wider world</w:t>
            </w:r>
          </w:p>
        </w:tc>
        <w:tc>
          <w:tcPr>
            <w:tcW w:w="5405" w:type="dxa"/>
            <w:vMerge/>
          </w:tcPr>
          <w:p w14:paraId="0719225E" w14:textId="77777777" w:rsidR="00DF4526" w:rsidRPr="00B53DBB" w:rsidRDefault="00DF4526" w:rsidP="006811E4">
            <w:pPr>
              <w:rPr>
                <w:rFonts w:ascii="Arial" w:hAnsi="Arial" w:cs="Arial"/>
                <w:sz w:val="20"/>
                <w:szCs w:val="20"/>
              </w:rPr>
            </w:pPr>
          </w:p>
        </w:tc>
      </w:tr>
      <w:tr w:rsidR="00DF4526" w:rsidRPr="00B53DBB" w14:paraId="5590F202" w14:textId="77777777" w:rsidTr="309416EA">
        <w:tc>
          <w:tcPr>
            <w:tcW w:w="2448" w:type="dxa"/>
            <w:vMerge/>
          </w:tcPr>
          <w:p w14:paraId="5F3702C9" w14:textId="77777777" w:rsidR="00DF4526" w:rsidRPr="00B53DBB" w:rsidRDefault="00DF4526" w:rsidP="006811E4">
            <w:pPr>
              <w:rPr>
                <w:rFonts w:ascii="Arial" w:hAnsi="Arial" w:cs="Arial"/>
                <w:b/>
                <w:bCs/>
              </w:rPr>
            </w:pPr>
          </w:p>
        </w:tc>
        <w:tc>
          <w:tcPr>
            <w:tcW w:w="5471" w:type="dxa"/>
          </w:tcPr>
          <w:p w14:paraId="5C72C883" w14:textId="41398089" w:rsidR="00DF4526" w:rsidRPr="006811E4" w:rsidRDefault="2A4A3E22" w:rsidP="006811E4">
            <w:pPr>
              <w:pStyle w:val="ListParagraph"/>
              <w:numPr>
                <w:ilvl w:val="0"/>
                <w:numId w:val="44"/>
              </w:numPr>
              <w:rPr>
                <w:rFonts w:ascii="Arial" w:hAnsi="Arial" w:cs="Arial"/>
                <w:sz w:val="20"/>
                <w:szCs w:val="20"/>
              </w:rPr>
            </w:pPr>
            <w:r w:rsidRPr="2A4A3E22">
              <w:rPr>
                <w:rFonts w:ascii="Arial" w:hAnsi="Arial" w:cs="Arial"/>
                <w:sz w:val="20"/>
                <w:szCs w:val="20"/>
                <w:highlight w:val="green"/>
              </w:rPr>
              <w:t xml:space="preserve">Trainees understand the significant role that art can play in developing children’s cultural capital through exposure to different art forms and art spaces and art </w:t>
            </w:r>
            <w:proofErr w:type="spellStart"/>
            <w:r w:rsidRPr="2A4A3E22">
              <w:rPr>
                <w:rFonts w:ascii="Arial" w:hAnsi="Arial" w:cs="Arial"/>
                <w:sz w:val="20"/>
                <w:szCs w:val="20"/>
                <w:highlight w:val="green"/>
              </w:rPr>
              <w:t>mvements</w:t>
            </w:r>
            <w:proofErr w:type="spellEnd"/>
          </w:p>
        </w:tc>
        <w:tc>
          <w:tcPr>
            <w:tcW w:w="5405" w:type="dxa"/>
            <w:vMerge/>
          </w:tcPr>
          <w:p w14:paraId="3A832E38" w14:textId="77777777" w:rsidR="00DF4526" w:rsidRPr="00B53DBB" w:rsidRDefault="00DF4526" w:rsidP="006811E4">
            <w:pPr>
              <w:rPr>
                <w:rFonts w:ascii="Arial" w:hAnsi="Arial" w:cs="Arial"/>
                <w:sz w:val="20"/>
                <w:szCs w:val="20"/>
              </w:rPr>
            </w:pPr>
          </w:p>
        </w:tc>
      </w:tr>
      <w:tr w:rsidR="2A4A3E22" w14:paraId="012DE718" w14:textId="77777777" w:rsidTr="309416EA">
        <w:tc>
          <w:tcPr>
            <w:tcW w:w="2448" w:type="dxa"/>
          </w:tcPr>
          <w:p w14:paraId="48CD4C90" w14:textId="6C73C14B" w:rsidR="2A4A3E22" w:rsidRDefault="2A4A3E22" w:rsidP="2A4A3E22">
            <w:pPr>
              <w:rPr>
                <w:rFonts w:ascii="Arial" w:hAnsi="Arial" w:cs="Arial"/>
                <w:b/>
                <w:bCs/>
              </w:rPr>
            </w:pPr>
          </w:p>
        </w:tc>
        <w:tc>
          <w:tcPr>
            <w:tcW w:w="5471" w:type="dxa"/>
          </w:tcPr>
          <w:p w14:paraId="40A95E56" w14:textId="233DB16D" w:rsidR="2A4A3E22" w:rsidRDefault="309416EA" w:rsidP="69350B63">
            <w:pPr>
              <w:pStyle w:val="ListParagraph"/>
              <w:numPr>
                <w:ilvl w:val="0"/>
                <w:numId w:val="44"/>
              </w:numPr>
              <w:rPr>
                <w:rFonts w:eastAsiaTheme="minorEastAsia"/>
                <w:sz w:val="20"/>
                <w:szCs w:val="20"/>
              </w:rPr>
            </w:pPr>
            <w:r w:rsidRPr="309416EA">
              <w:rPr>
                <w:color w:val="000000" w:themeColor="text1"/>
                <w:sz w:val="19"/>
                <w:szCs w:val="19"/>
                <w:highlight w:val="yellow"/>
              </w:rPr>
              <w:t>Artistic activity should support the four key areas of art (Art Production, Art History, Art Criticism and Aesthetics. CCF 3.2</w:t>
            </w:r>
          </w:p>
        </w:tc>
        <w:tc>
          <w:tcPr>
            <w:tcW w:w="5405" w:type="dxa"/>
            <w:vMerge w:val="restart"/>
            <w:shd w:val="clear" w:color="auto" w:fill="D9D9D9" w:themeFill="background1" w:themeFillShade="D9"/>
          </w:tcPr>
          <w:p w14:paraId="60F26745" w14:textId="3A038443" w:rsidR="2A4A3E22" w:rsidRDefault="2A4A3E22" w:rsidP="3F112673">
            <w:pPr>
              <w:jc w:val="center"/>
              <w:rPr>
                <w:rFonts w:ascii="Arial" w:hAnsi="Arial" w:cs="Arial"/>
                <w:b/>
                <w:bCs/>
                <w:sz w:val="20"/>
                <w:szCs w:val="20"/>
              </w:rPr>
            </w:pPr>
          </w:p>
          <w:p w14:paraId="3E1C707E" w14:textId="59461953" w:rsidR="2A4A3E22" w:rsidRDefault="2A4A3E22" w:rsidP="3F112673">
            <w:pPr>
              <w:jc w:val="center"/>
              <w:rPr>
                <w:rFonts w:ascii="Arial" w:hAnsi="Arial" w:cs="Arial"/>
                <w:b/>
                <w:bCs/>
                <w:sz w:val="20"/>
                <w:szCs w:val="20"/>
              </w:rPr>
            </w:pPr>
          </w:p>
          <w:p w14:paraId="2257E283" w14:textId="4AE770E7" w:rsidR="2A4A3E22" w:rsidRDefault="2A4A3E22" w:rsidP="3F112673">
            <w:pPr>
              <w:jc w:val="center"/>
              <w:rPr>
                <w:rFonts w:ascii="Arial" w:eastAsia="Arial" w:hAnsi="Arial" w:cs="Arial"/>
                <w:b/>
                <w:bCs/>
                <w:i/>
                <w:iCs/>
                <w:color w:val="000000" w:themeColor="text1"/>
                <w:sz w:val="20"/>
                <w:szCs w:val="20"/>
              </w:rPr>
            </w:pPr>
          </w:p>
          <w:p w14:paraId="2B73ED59" w14:textId="36CFE71D" w:rsidR="2A4A3E22" w:rsidRDefault="2A4A3E22" w:rsidP="3F112673">
            <w:pPr>
              <w:jc w:val="center"/>
              <w:rPr>
                <w:rFonts w:ascii="Arial" w:eastAsia="Arial" w:hAnsi="Arial" w:cs="Arial"/>
                <w:b/>
                <w:bCs/>
                <w:i/>
                <w:iCs/>
                <w:color w:val="000000" w:themeColor="text1"/>
                <w:sz w:val="20"/>
                <w:szCs w:val="20"/>
              </w:rPr>
            </w:pPr>
          </w:p>
        </w:tc>
      </w:tr>
      <w:tr w:rsidR="2A4A3E22" w14:paraId="73088AEF" w14:textId="77777777" w:rsidTr="309416EA">
        <w:tc>
          <w:tcPr>
            <w:tcW w:w="2448" w:type="dxa"/>
          </w:tcPr>
          <w:p w14:paraId="1D69338A" w14:textId="1739DEF3" w:rsidR="2A4A3E22" w:rsidRDefault="2A4A3E22" w:rsidP="2A4A3E22">
            <w:pPr>
              <w:rPr>
                <w:rFonts w:ascii="Arial" w:hAnsi="Arial" w:cs="Arial"/>
                <w:b/>
                <w:bCs/>
              </w:rPr>
            </w:pPr>
          </w:p>
        </w:tc>
        <w:tc>
          <w:tcPr>
            <w:tcW w:w="5471" w:type="dxa"/>
          </w:tcPr>
          <w:p w14:paraId="170887AB" w14:textId="23610F0C" w:rsidR="2A4A3E22" w:rsidRDefault="69350B63" w:rsidP="3F112673">
            <w:pPr>
              <w:pStyle w:val="ListParagraph"/>
              <w:numPr>
                <w:ilvl w:val="0"/>
                <w:numId w:val="44"/>
              </w:numPr>
              <w:rPr>
                <w:rFonts w:eastAsiaTheme="minorEastAsia"/>
                <w:sz w:val="20"/>
                <w:szCs w:val="20"/>
              </w:rPr>
            </w:pPr>
            <w:r w:rsidRPr="69350B63">
              <w:rPr>
                <w:rFonts w:ascii="Arial" w:eastAsia="Arial" w:hAnsi="Arial" w:cs="Arial"/>
                <w:color w:val="000000" w:themeColor="text1"/>
                <w:sz w:val="20"/>
                <w:szCs w:val="20"/>
                <w:highlight w:val="yellow"/>
              </w:rPr>
              <w:t>There are different types of artists (painters, sculptures, photographers, craftspeople, architects) and different forms printing, ceramics textiles etc.) who create work using different materials, techniques tools for different purposes</w:t>
            </w:r>
            <w:r w:rsidRPr="69350B63">
              <w:rPr>
                <w:rFonts w:ascii="Arial" w:eastAsia="Arial" w:hAnsi="Arial" w:cs="Arial"/>
                <w:color w:val="000000" w:themeColor="text1"/>
                <w:sz w:val="20"/>
                <w:szCs w:val="20"/>
              </w:rPr>
              <w:t xml:space="preserve">) </w:t>
            </w:r>
            <w:r w:rsidRPr="69350B63">
              <w:rPr>
                <w:rFonts w:ascii="Arial" w:eastAsia="Arial" w:hAnsi="Arial" w:cs="Arial"/>
                <w:color w:val="000000" w:themeColor="text1"/>
                <w:sz w:val="20"/>
                <w:szCs w:val="20"/>
                <w:highlight w:val="yellow"/>
              </w:rPr>
              <w:t>CCF3.2</w:t>
            </w:r>
          </w:p>
        </w:tc>
        <w:tc>
          <w:tcPr>
            <w:tcW w:w="5405" w:type="dxa"/>
            <w:vMerge/>
          </w:tcPr>
          <w:p w14:paraId="7860DD56" w14:textId="78420E8F" w:rsidR="2A4A3E22" w:rsidRDefault="2A4A3E22" w:rsidP="2A4A3E22">
            <w:pPr>
              <w:jc w:val="center"/>
              <w:rPr>
                <w:rFonts w:ascii="Arial" w:hAnsi="Arial" w:cs="Arial"/>
                <w:b/>
                <w:bCs/>
                <w:sz w:val="20"/>
                <w:szCs w:val="20"/>
              </w:rPr>
            </w:pPr>
          </w:p>
        </w:tc>
      </w:tr>
      <w:tr w:rsidR="2A4A3E22" w14:paraId="523100CA" w14:textId="77777777" w:rsidTr="309416EA">
        <w:tc>
          <w:tcPr>
            <w:tcW w:w="2448" w:type="dxa"/>
          </w:tcPr>
          <w:p w14:paraId="4602E6A3" w14:textId="6D9612F3" w:rsidR="2A4A3E22" w:rsidRDefault="2A4A3E22" w:rsidP="2A4A3E22">
            <w:pPr>
              <w:rPr>
                <w:rFonts w:ascii="Arial" w:hAnsi="Arial" w:cs="Arial"/>
                <w:b/>
                <w:bCs/>
              </w:rPr>
            </w:pPr>
          </w:p>
        </w:tc>
        <w:tc>
          <w:tcPr>
            <w:tcW w:w="5471" w:type="dxa"/>
          </w:tcPr>
          <w:p w14:paraId="2750B8D3" w14:textId="0912202D" w:rsidR="2A4A3E22" w:rsidRDefault="3F112673" w:rsidP="3F112673">
            <w:pPr>
              <w:pStyle w:val="ListParagraph"/>
              <w:numPr>
                <w:ilvl w:val="0"/>
                <w:numId w:val="44"/>
              </w:numPr>
              <w:rPr>
                <w:rFonts w:eastAsiaTheme="minorEastAsia"/>
                <w:sz w:val="20"/>
                <w:szCs w:val="20"/>
              </w:rPr>
            </w:pPr>
            <w:r w:rsidRPr="3F112673">
              <w:rPr>
                <w:rFonts w:ascii="Arial" w:eastAsia="Arial" w:hAnsi="Arial" w:cs="Arial"/>
                <w:color w:val="000000" w:themeColor="text1"/>
                <w:sz w:val="20"/>
                <w:szCs w:val="20"/>
                <w:highlight w:val="yellow"/>
              </w:rPr>
              <w:t xml:space="preserve">Artistic ideas are </w:t>
            </w:r>
            <w:proofErr w:type="gramStart"/>
            <w:r w:rsidRPr="3F112673">
              <w:rPr>
                <w:rFonts w:ascii="Arial" w:eastAsia="Arial" w:hAnsi="Arial" w:cs="Arial"/>
                <w:color w:val="000000" w:themeColor="text1"/>
                <w:sz w:val="20"/>
                <w:szCs w:val="20"/>
                <w:highlight w:val="yellow"/>
              </w:rPr>
              <w:t>organic</w:t>
            </w:r>
            <w:proofErr w:type="gramEnd"/>
            <w:r w:rsidRPr="3F112673">
              <w:rPr>
                <w:rFonts w:ascii="Arial" w:eastAsia="Arial" w:hAnsi="Arial" w:cs="Arial"/>
                <w:color w:val="000000" w:themeColor="text1"/>
                <w:sz w:val="20"/>
                <w:szCs w:val="20"/>
                <w:highlight w:val="yellow"/>
              </w:rPr>
              <w:t xml:space="preserve"> and process driven and requires time for exploration, experimentation, originality and to master practical skills</w:t>
            </w:r>
          </w:p>
          <w:p w14:paraId="5CB4810C" w14:textId="608F362F" w:rsidR="2A4A3E22" w:rsidRDefault="2A4A3E22" w:rsidP="3F112673">
            <w:pPr>
              <w:rPr>
                <w:rFonts w:eastAsiaTheme="minorEastAsia"/>
                <w:sz w:val="20"/>
                <w:szCs w:val="20"/>
              </w:rPr>
            </w:pPr>
          </w:p>
        </w:tc>
        <w:tc>
          <w:tcPr>
            <w:tcW w:w="5405" w:type="dxa"/>
            <w:vMerge/>
          </w:tcPr>
          <w:p w14:paraId="7B58C2E3" w14:textId="4CD8E34C" w:rsidR="2A4A3E22" w:rsidRDefault="2A4A3E22" w:rsidP="2A4A3E22">
            <w:pPr>
              <w:jc w:val="center"/>
              <w:rPr>
                <w:rFonts w:ascii="Arial" w:hAnsi="Arial" w:cs="Arial"/>
                <w:b/>
                <w:bCs/>
                <w:sz w:val="20"/>
                <w:szCs w:val="20"/>
              </w:rPr>
            </w:pPr>
          </w:p>
        </w:tc>
      </w:tr>
      <w:tr w:rsidR="2A4A3E22" w14:paraId="713388E7" w14:textId="77777777" w:rsidTr="309416EA">
        <w:tc>
          <w:tcPr>
            <w:tcW w:w="2448" w:type="dxa"/>
          </w:tcPr>
          <w:p w14:paraId="59685A42" w14:textId="3B81C628" w:rsidR="2A4A3E22" w:rsidRDefault="2A4A3E22" w:rsidP="2A4A3E22">
            <w:pPr>
              <w:rPr>
                <w:rFonts w:ascii="Arial" w:hAnsi="Arial" w:cs="Arial"/>
                <w:b/>
                <w:bCs/>
              </w:rPr>
            </w:pPr>
          </w:p>
        </w:tc>
        <w:tc>
          <w:tcPr>
            <w:tcW w:w="5471" w:type="dxa"/>
          </w:tcPr>
          <w:p w14:paraId="382F533A" w14:textId="1C6128F4" w:rsidR="2A4A3E22" w:rsidRDefault="69350B63" w:rsidP="69350B63">
            <w:pPr>
              <w:pStyle w:val="ListParagraph"/>
              <w:numPr>
                <w:ilvl w:val="0"/>
                <w:numId w:val="44"/>
              </w:numPr>
              <w:rPr>
                <w:rFonts w:eastAsiaTheme="minorEastAsia"/>
                <w:sz w:val="20"/>
                <w:szCs w:val="20"/>
              </w:rPr>
            </w:pPr>
            <w:r w:rsidRPr="69350B63">
              <w:rPr>
                <w:rFonts w:ascii="Arial" w:eastAsia="Arial" w:hAnsi="Arial" w:cs="Arial"/>
                <w:color w:val="000000" w:themeColor="text1"/>
                <w:sz w:val="20"/>
                <w:szCs w:val="20"/>
                <w:highlight w:val="yellow"/>
              </w:rPr>
              <w:t xml:space="preserve">Observational skills are essential to the development of visual literacy </w:t>
            </w:r>
            <w:proofErr w:type="spellStart"/>
            <w:r w:rsidRPr="69350B63">
              <w:rPr>
                <w:rFonts w:ascii="Arial" w:eastAsia="Arial" w:hAnsi="Arial" w:cs="Arial"/>
                <w:color w:val="000000" w:themeColor="text1"/>
                <w:sz w:val="20"/>
                <w:szCs w:val="20"/>
                <w:highlight w:val="yellow"/>
              </w:rPr>
              <w:t>CCf</w:t>
            </w:r>
            <w:proofErr w:type="spellEnd"/>
            <w:r w:rsidRPr="69350B63">
              <w:rPr>
                <w:rFonts w:ascii="Arial" w:eastAsia="Arial" w:hAnsi="Arial" w:cs="Arial"/>
                <w:color w:val="000000" w:themeColor="text1"/>
                <w:sz w:val="20"/>
                <w:szCs w:val="20"/>
                <w:highlight w:val="yellow"/>
              </w:rPr>
              <w:t>: 3.2</w:t>
            </w:r>
          </w:p>
          <w:p w14:paraId="326437EF" w14:textId="55F0973C" w:rsidR="2A4A3E22" w:rsidRDefault="2A4A3E22" w:rsidP="69350B63">
            <w:pPr>
              <w:rPr>
                <w:sz w:val="20"/>
                <w:szCs w:val="20"/>
              </w:rPr>
            </w:pPr>
          </w:p>
        </w:tc>
        <w:tc>
          <w:tcPr>
            <w:tcW w:w="5405" w:type="dxa"/>
            <w:vMerge/>
          </w:tcPr>
          <w:p w14:paraId="36ED2449" w14:textId="21D299F6" w:rsidR="2A4A3E22" w:rsidRDefault="2A4A3E22" w:rsidP="2A4A3E22">
            <w:pPr>
              <w:jc w:val="center"/>
              <w:rPr>
                <w:rFonts w:ascii="Arial" w:hAnsi="Arial" w:cs="Arial"/>
                <w:b/>
                <w:bCs/>
                <w:sz w:val="20"/>
                <w:szCs w:val="20"/>
              </w:rPr>
            </w:pPr>
          </w:p>
        </w:tc>
      </w:tr>
      <w:tr w:rsidR="2A4A3E22" w14:paraId="7FACDE61" w14:textId="77777777" w:rsidTr="309416EA">
        <w:tc>
          <w:tcPr>
            <w:tcW w:w="2448" w:type="dxa"/>
          </w:tcPr>
          <w:p w14:paraId="318315C8" w14:textId="2E44C1C1" w:rsidR="2A4A3E22" w:rsidRDefault="2A4A3E22" w:rsidP="2A4A3E22">
            <w:pPr>
              <w:rPr>
                <w:rFonts w:ascii="Arial" w:hAnsi="Arial" w:cs="Arial"/>
                <w:b/>
                <w:bCs/>
              </w:rPr>
            </w:pPr>
          </w:p>
        </w:tc>
        <w:tc>
          <w:tcPr>
            <w:tcW w:w="5471" w:type="dxa"/>
          </w:tcPr>
          <w:p w14:paraId="626BBFD8" w14:textId="6F18281A" w:rsidR="2A4A3E22" w:rsidRDefault="3F112673" w:rsidP="3F112673">
            <w:pPr>
              <w:pStyle w:val="ListParagraph"/>
              <w:numPr>
                <w:ilvl w:val="0"/>
                <w:numId w:val="44"/>
              </w:numPr>
              <w:rPr>
                <w:rFonts w:eastAsiaTheme="minorEastAsia"/>
                <w:color w:val="000000" w:themeColor="text1"/>
                <w:sz w:val="20"/>
                <w:szCs w:val="20"/>
              </w:rPr>
            </w:pPr>
            <w:r w:rsidRPr="3F112673">
              <w:rPr>
                <w:rFonts w:ascii="Arial" w:eastAsia="Arial" w:hAnsi="Arial" w:cs="Arial"/>
                <w:color w:val="000000" w:themeColor="text1"/>
                <w:sz w:val="20"/>
                <w:szCs w:val="20"/>
                <w:highlight w:val="yellow"/>
              </w:rPr>
              <w:t>Artists communicate through the visual elements (line, colour, shape, texture, tone, space/form)</w:t>
            </w:r>
          </w:p>
          <w:p w14:paraId="1DC951D5" w14:textId="1C77CFEA" w:rsidR="2A4A3E22" w:rsidRDefault="69350B63" w:rsidP="69350B63">
            <w:pPr>
              <w:spacing w:line="259" w:lineRule="auto"/>
              <w:rPr>
                <w:rFonts w:ascii="Arial" w:eastAsia="Arial" w:hAnsi="Arial" w:cs="Arial"/>
                <w:color w:val="000000" w:themeColor="text1"/>
                <w:sz w:val="20"/>
                <w:szCs w:val="20"/>
              </w:rPr>
            </w:pPr>
            <w:r w:rsidRPr="69350B63">
              <w:rPr>
                <w:rFonts w:ascii="Arial" w:eastAsia="Arial" w:hAnsi="Arial" w:cs="Arial"/>
                <w:color w:val="000000" w:themeColor="text1"/>
                <w:sz w:val="20"/>
                <w:szCs w:val="20"/>
              </w:rPr>
              <w:t xml:space="preserve">       </w:t>
            </w:r>
            <w:proofErr w:type="spellStart"/>
            <w:r w:rsidRPr="69350B63">
              <w:rPr>
                <w:rFonts w:ascii="Arial" w:eastAsia="Arial" w:hAnsi="Arial" w:cs="Arial"/>
                <w:b/>
                <w:bCs/>
                <w:color w:val="000000" w:themeColor="text1"/>
                <w:sz w:val="20"/>
                <w:szCs w:val="20"/>
                <w:highlight w:val="yellow"/>
              </w:rPr>
              <w:t>CCf</w:t>
            </w:r>
            <w:proofErr w:type="spellEnd"/>
            <w:r w:rsidRPr="69350B63">
              <w:rPr>
                <w:rFonts w:ascii="Arial" w:eastAsia="Arial" w:hAnsi="Arial" w:cs="Arial"/>
                <w:b/>
                <w:bCs/>
                <w:color w:val="000000" w:themeColor="text1"/>
                <w:sz w:val="20"/>
                <w:szCs w:val="20"/>
                <w:highlight w:val="yellow"/>
              </w:rPr>
              <w:t xml:space="preserve"> 3.2, 3.8</w:t>
            </w:r>
          </w:p>
          <w:p w14:paraId="1D950273" w14:textId="18D34189" w:rsidR="2A4A3E22" w:rsidRDefault="2A4A3E22" w:rsidP="3F112673">
            <w:pPr>
              <w:rPr>
                <w:rFonts w:eastAsiaTheme="minorEastAsia"/>
                <w:sz w:val="20"/>
                <w:szCs w:val="20"/>
              </w:rPr>
            </w:pPr>
          </w:p>
        </w:tc>
        <w:tc>
          <w:tcPr>
            <w:tcW w:w="5405" w:type="dxa"/>
            <w:vMerge/>
          </w:tcPr>
          <w:p w14:paraId="1D4C6569" w14:textId="57DBBA11" w:rsidR="2A4A3E22" w:rsidRDefault="2A4A3E22" w:rsidP="2A4A3E22">
            <w:pPr>
              <w:jc w:val="center"/>
              <w:rPr>
                <w:rFonts w:ascii="Arial" w:hAnsi="Arial" w:cs="Arial"/>
                <w:b/>
                <w:bCs/>
                <w:sz w:val="20"/>
                <w:szCs w:val="20"/>
              </w:rPr>
            </w:pPr>
          </w:p>
        </w:tc>
      </w:tr>
      <w:tr w:rsidR="3F112673" w14:paraId="503A75D1" w14:textId="77777777" w:rsidTr="309416EA">
        <w:tc>
          <w:tcPr>
            <w:tcW w:w="2448" w:type="dxa"/>
          </w:tcPr>
          <w:p w14:paraId="5A7C3117" w14:textId="009BCF16" w:rsidR="3F112673" w:rsidRDefault="3F112673" w:rsidP="3F112673">
            <w:pPr>
              <w:rPr>
                <w:rFonts w:ascii="Arial" w:hAnsi="Arial" w:cs="Arial"/>
                <w:b/>
                <w:bCs/>
              </w:rPr>
            </w:pPr>
          </w:p>
        </w:tc>
        <w:tc>
          <w:tcPr>
            <w:tcW w:w="5471" w:type="dxa"/>
          </w:tcPr>
          <w:p w14:paraId="70717DC8" w14:textId="054B9F68" w:rsidR="3F112673" w:rsidRDefault="3F112673" w:rsidP="3F112673">
            <w:pPr>
              <w:pStyle w:val="ListParagraph"/>
              <w:numPr>
                <w:ilvl w:val="0"/>
                <w:numId w:val="12"/>
              </w:numPr>
              <w:spacing w:after="160" w:line="259" w:lineRule="auto"/>
              <w:rPr>
                <w:rFonts w:eastAsiaTheme="minorEastAsia"/>
                <w:color w:val="000000" w:themeColor="text1"/>
                <w:sz w:val="20"/>
                <w:szCs w:val="20"/>
              </w:rPr>
            </w:pPr>
            <w:r w:rsidRPr="3F112673">
              <w:rPr>
                <w:rFonts w:ascii="Arial" w:eastAsia="Arial" w:hAnsi="Arial" w:cs="Arial"/>
                <w:color w:val="000000" w:themeColor="text1"/>
                <w:sz w:val="20"/>
                <w:szCs w:val="20"/>
                <w:highlight w:val="cyan"/>
              </w:rPr>
              <w:t xml:space="preserve">Key ideas that have been used to explore and understand what </w:t>
            </w:r>
            <w:proofErr w:type="gramStart"/>
            <w:r w:rsidRPr="3F112673">
              <w:rPr>
                <w:rFonts w:ascii="Arial" w:eastAsia="Arial" w:hAnsi="Arial" w:cs="Arial"/>
                <w:color w:val="000000" w:themeColor="text1"/>
                <w:sz w:val="20"/>
                <w:szCs w:val="20"/>
                <w:highlight w:val="cyan"/>
              </w:rPr>
              <w:t>is good art</w:t>
            </w:r>
            <w:proofErr w:type="gramEnd"/>
            <w:r w:rsidRPr="3F112673">
              <w:rPr>
                <w:rFonts w:ascii="Arial" w:eastAsia="Arial" w:hAnsi="Arial" w:cs="Arial"/>
                <w:color w:val="000000" w:themeColor="text1"/>
                <w:sz w:val="20"/>
                <w:szCs w:val="20"/>
                <w:highlight w:val="cyan"/>
              </w:rPr>
              <w:t xml:space="preserve"> recognising how these have changed over time (classical, modern and contemporary) and how this has influenced art making CCF 3.2</w:t>
            </w:r>
          </w:p>
          <w:p w14:paraId="4355D6C9" w14:textId="0ECA6891" w:rsidR="3F112673" w:rsidRDefault="3F112673" w:rsidP="3F112673">
            <w:pPr>
              <w:rPr>
                <w:rFonts w:ascii="Arial" w:eastAsia="Arial" w:hAnsi="Arial" w:cs="Arial"/>
                <w:color w:val="000000" w:themeColor="text1"/>
                <w:sz w:val="20"/>
                <w:szCs w:val="20"/>
                <w:highlight w:val="yellow"/>
              </w:rPr>
            </w:pPr>
          </w:p>
        </w:tc>
        <w:tc>
          <w:tcPr>
            <w:tcW w:w="5405" w:type="dxa"/>
            <w:vMerge/>
          </w:tcPr>
          <w:p w14:paraId="17393507" w14:textId="77777777" w:rsidR="00647568" w:rsidRDefault="00647568"/>
        </w:tc>
      </w:tr>
      <w:tr w:rsidR="3F112673" w14:paraId="60C4154D" w14:textId="77777777" w:rsidTr="309416EA">
        <w:tc>
          <w:tcPr>
            <w:tcW w:w="2448" w:type="dxa"/>
          </w:tcPr>
          <w:p w14:paraId="6E4F20BC" w14:textId="3AAAE368" w:rsidR="3F112673" w:rsidRDefault="3F112673" w:rsidP="3F112673">
            <w:pPr>
              <w:rPr>
                <w:rFonts w:ascii="Arial" w:hAnsi="Arial" w:cs="Arial"/>
                <w:b/>
                <w:bCs/>
              </w:rPr>
            </w:pPr>
          </w:p>
        </w:tc>
        <w:tc>
          <w:tcPr>
            <w:tcW w:w="5471" w:type="dxa"/>
          </w:tcPr>
          <w:p w14:paraId="466B8203" w14:textId="75BE9971" w:rsidR="3F112673" w:rsidRDefault="69350B63" w:rsidP="69350B63">
            <w:pPr>
              <w:pStyle w:val="ListParagraph"/>
              <w:numPr>
                <w:ilvl w:val="0"/>
                <w:numId w:val="12"/>
              </w:numPr>
              <w:rPr>
                <w:rFonts w:eastAsiaTheme="minorEastAsia"/>
                <w:color w:val="000000" w:themeColor="text1"/>
                <w:sz w:val="20"/>
                <w:szCs w:val="20"/>
              </w:rPr>
            </w:pPr>
            <w:r w:rsidRPr="69350B63">
              <w:rPr>
                <w:rFonts w:ascii="Arial" w:eastAsia="Arial" w:hAnsi="Arial" w:cs="Arial"/>
                <w:color w:val="000000" w:themeColor="text1"/>
                <w:sz w:val="20"/>
                <w:szCs w:val="20"/>
                <w:highlight w:val="yellow"/>
              </w:rPr>
              <w:t xml:space="preserve">Using a wide range of resources to support art planning and </w:t>
            </w:r>
            <w:proofErr w:type="gramStart"/>
            <w:r w:rsidRPr="69350B63">
              <w:rPr>
                <w:rFonts w:ascii="Arial" w:eastAsia="Arial" w:hAnsi="Arial" w:cs="Arial"/>
                <w:color w:val="000000" w:themeColor="text1"/>
                <w:sz w:val="20"/>
                <w:szCs w:val="20"/>
                <w:highlight w:val="yellow"/>
              </w:rPr>
              <w:t>learning  (</w:t>
            </w:r>
            <w:proofErr w:type="gramEnd"/>
            <w:r w:rsidRPr="69350B63">
              <w:rPr>
                <w:rFonts w:ascii="Arial" w:eastAsia="Arial" w:hAnsi="Arial" w:cs="Arial"/>
                <w:color w:val="000000" w:themeColor="text1"/>
                <w:sz w:val="20"/>
                <w:szCs w:val="20"/>
                <w:highlight w:val="yellow"/>
              </w:rPr>
              <w:t xml:space="preserve"> Access Art, Meg Fabian) </w:t>
            </w:r>
            <w:r w:rsidRPr="69350B63">
              <w:rPr>
                <w:rFonts w:ascii="Arial" w:eastAsia="Arial" w:hAnsi="Arial" w:cs="Arial"/>
                <w:color w:val="000000" w:themeColor="text1"/>
                <w:sz w:val="20"/>
                <w:szCs w:val="20"/>
                <w:highlight w:val="yellow"/>
              </w:rPr>
              <w:lastRenderedPageBreak/>
              <w:t>including opportunities to experience original art work CCF 4.</w:t>
            </w:r>
            <w:r w:rsidRPr="69350B63">
              <w:rPr>
                <w:rFonts w:ascii="Arial" w:eastAsia="Arial" w:hAnsi="Arial" w:cs="Arial"/>
                <w:color w:val="000000" w:themeColor="text1"/>
                <w:sz w:val="20"/>
                <w:szCs w:val="20"/>
              </w:rPr>
              <w:t>2</w:t>
            </w:r>
          </w:p>
        </w:tc>
        <w:tc>
          <w:tcPr>
            <w:tcW w:w="5405" w:type="dxa"/>
            <w:vMerge/>
          </w:tcPr>
          <w:p w14:paraId="310855EE" w14:textId="77777777" w:rsidR="00647568" w:rsidRDefault="00647568"/>
        </w:tc>
      </w:tr>
      <w:tr w:rsidR="3F112673" w14:paraId="5E31D0F7" w14:textId="77777777" w:rsidTr="309416EA">
        <w:tc>
          <w:tcPr>
            <w:tcW w:w="2448" w:type="dxa"/>
          </w:tcPr>
          <w:p w14:paraId="1B78CF65" w14:textId="66FECC47" w:rsidR="3F112673" w:rsidRDefault="3F112673" w:rsidP="3F112673">
            <w:pPr>
              <w:rPr>
                <w:rFonts w:ascii="Arial" w:hAnsi="Arial" w:cs="Arial"/>
                <w:b/>
                <w:bCs/>
              </w:rPr>
            </w:pPr>
          </w:p>
        </w:tc>
        <w:tc>
          <w:tcPr>
            <w:tcW w:w="5471" w:type="dxa"/>
          </w:tcPr>
          <w:p w14:paraId="738A0A0D" w14:textId="3E507B53" w:rsidR="3F112673" w:rsidRDefault="3F112673" w:rsidP="3F112673">
            <w:pPr>
              <w:pStyle w:val="ListParagraph"/>
              <w:numPr>
                <w:ilvl w:val="0"/>
                <w:numId w:val="12"/>
              </w:numPr>
              <w:rPr>
                <w:rFonts w:eastAsiaTheme="minorEastAsia"/>
                <w:color w:val="000000" w:themeColor="text1"/>
                <w:sz w:val="19"/>
                <w:szCs w:val="19"/>
              </w:rPr>
            </w:pPr>
            <w:r w:rsidRPr="3F112673">
              <w:rPr>
                <w:rFonts w:ascii="Arial" w:eastAsia="Arial" w:hAnsi="Arial" w:cs="Arial"/>
                <w:color w:val="000000" w:themeColor="text1"/>
                <w:sz w:val="19"/>
                <w:szCs w:val="19"/>
                <w:highlight w:val="yellow"/>
              </w:rPr>
              <w:t>Artistic experiences can support children in having a voice to express their own feelings, ideas and understanding of the world CCF3.2</w:t>
            </w:r>
          </w:p>
        </w:tc>
        <w:tc>
          <w:tcPr>
            <w:tcW w:w="5405" w:type="dxa"/>
            <w:vMerge/>
          </w:tcPr>
          <w:p w14:paraId="2796E8E8" w14:textId="77777777" w:rsidR="00647568" w:rsidRDefault="00647568"/>
        </w:tc>
      </w:tr>
      <w:tr w:rsidR="3F112673" w14:paraId="1A457EBB" w14:textId="77777777" w:rsidTr="309416EA">
        <w:tc>
          <w:tcPr>
            <w:tcW w:w="2448" w:type="dxa"/>
          </w:tcPr>
          <w:p w14:paraId="3B43AF54" w14:textId="1C8FB77B" w:rsidR="3F112673" w:rsidRDefault="3F112673" w:rsidP="3F112673">
            <w:pPr>
              <w:rPr>
                <w:rFonts w:ascii="Arial" w:hAnsi="Arial" w:cs="Arial"/>
                <w:b/>
                <w:bCs/>
              </w:rPr>
            </w:pPr>
          </w:p>
        </w:tc>
        <w:tc>
          <w:tcPr>
            <w:tcW w:w="5471" w:type="dxa"/>
          </w:tcPr>
          <w:p w14:paraId="28528391" w14:textId="3418EDE4" w:rsidR="3F112673" w:rsidRDefault="3F112673" w:rsidP="3F112673">
            <w:pPr>
              <w:pStyle w:val="ListParagraph"/>
              <w:numPr>
                <w:ilvl w:val="0"/>
                <w:numId w:val="12"/>
              </w:numPr>
              <w:rPr>
                <w:rFonts w:eastAsiaTheme="minorEastAsia"/>
                <w:color w:val="000000" w:themeColor="text1"/>
                <w:sz w:val="19"/>
                <w:szCs w:val="19"/>
                <w:highlight w:val="yellow"/>
              </w:rPr>
            </w:pPr>
            <w:r w:rsidRPr="3F112673">
              <w:rPr>
                <w:color w:val="000000" w:themeColor="text1"/>
                <w:sz w:val="19"/>
                <w:szCs w:val="19"/>
                <w:highlight w:val="cyan"/>
              </w:rPr>
              <w:t>Social and ecological justice are important elements within art and design through the context and intent that they provide to artists work (contemporary art practice</w:t>
            </w:r>
          </w:p>
        </w:tc>
        <w:tc>
          <w:tcPr>
            <w:tcW w:w="5405" w:type="dxa"/>
            <w:vMerge/>
          </w:tcPr>
          <w:p w14:paraId="7420F8C7" w14:textId="77777777" w:rsidR="00647568" w:rsidRDefault="00647568"/>
        </w:tc>
      </w:tr>
      <w:tr w:rsidR="3F112673" w14:paraId="67622C7E" w14:textId="77777777" w:rsidTr="309416EA">
        <w:tc>
          <w:tcPr>
            <w:tcW w:w="2448" w:type="dxa"/>
          </w:tcPr>
          <w:p w14:paraId="61978666" w14:textId="7C6DF6F5" w:rsidR="3F112673" w:rsidRDefault="3F112673" w:rsidP="3F112673">
            <w:pPr>
              <w:rPr>
                <w:rFonts w:ascii="Arial" w:hAnsi="Arial" w:cs="Arial"/>
                <w:b/>
                <w:bCs/>
              </w:rPr>
            </w:pPr>
          </w:p>
        </w:tc>
        <w:tc>
          <w:tcPr>
            <w:tcW w:w="5471" w:type="dxa"/>
          </w:tcPr>
          <w:p w14:paraId="55ACFB82" w14:textId="5C72164C" w:rsidR="3F112673" w:rsidRDefault="3F112673" w:rsidP="3F112673">
            <w:pPr>
              <w:pStyle w:val="ListParagraph"/>
              <w:numPr>
                <w:ilvl w:val="0"/>
                <w:numId w:val="12"/>
              </w:numPr>
              <w:rPr>
                <w:rFonts w:eastAsiaTheme="minorEastAsia"/>
                <w:color w:val="000000" w:themeColor="text1"/>
                <w:sz w:val="19"/>
                <w:szCs w:val="19"/>
              </w:rPr>
            </w:pPr>
            <w:r w:rsidRPr="3F112673">
              <w:rPr>
                <w:rFonts w:ascii="Arial" w:eastAsia="Arial" w:hAnsi="Arial" w:cs="Arial"/>
                <w:color w:val="000000" w:themeColor="text1"/>
                <w:sz w:val="20"/>
                <w:szCs w:val="20"/>
                <w:highlight w:val="green"/>
              </w:rPr>
              <w:t xml:space="preserve">Recognising how artwork can reflect different styles (art movements </w:t>
            </w:r>
            <w:proofErr w:type="spellStart"/>
            <w:r w:rsidRPr="3F112673">
              <w:rPr>
                <w:rFonts w:ascii="Arial" w:eastAsia="Arial" w:hAnsi="Arial" w:cs="Arial"/>
                <w:color w:val="000000" w:themeColor="text1"/>
                <w:sz w:val="20"/>
                <w:szCs w:val="20"/>
                <w:highlight w:val="green"/>
              </w:rPr>
              <w:t>e.g</w:t>
            </w:r>
            <w:proofErr w:type="spellEnd"/>
            <w:r w:rsidRPr="3F112673">
              <w:rPr>
                <w:rFonts w:ascii="Arial" w:eastAsia="Arial" w:hAnsi="Arial" w:cs="Arial"/>
                <w:color w:val="000000" w:themeColor="text1"/>
                <w:sz w:val="20"/>
                <w:szCs w:val="20"/>
                <w:highlight w:val="green"/>
              </w:rPr>
              <w:t xml:space="preserve"> impressionism, expressionism etc) and to research and develop their own knowledge for </w:t>
            </w:r>
            <w:proofErr w:type="gramStart"/>
            <w:r w:rsidRPr="3F112673">
              <w:rPr>
                <w:rFonts w:ascii="Arial" w:eastAsia="Arial" w:hAnsi="Arial" w:cs="Arial"/>
                <w:color w:val="000000" w:themeColor="text1"/>
                <w:sz w:val="20"/>
                <w:szCs w:val="20"/>
                <w:highlight w:val="green"/>
              </w:rPr>
              <w:t>teaching  CCF</w:t>
            </w:r>
            <w:proofErr w:type="gramEnd"/>
            <w:r w:rsidRPr="3F112673">
              <w:rPr>
                <w:rFonts w:ascii="Arial" w:eastAsia="Arial" w:hAnsi="Arial" w:cs="Arial"/>
                <w:color w:val="000000" w:themeColor="text1"/>
                <w:sz w:val="20"/>
                <w:szCs w:val="20"/>
                <w:highlight w:val="green"/>
              </w:rPr>
              <w:t>3.2</w:t>
            </w:r>
          </w:p>
          <w:p w14:paraId="1D12DF32" w14:textId="06410A08" w:rsidR="3F112673" w:rsidRDefault="3F112673" w:rsidP="3F112673">
            <w:pPr>
              <w:rPr>
                <w:color w:val="000000" w:themeColor="text1"/>
                <w:sz w:val="19"/>
                <w:szCs w:val="19"/>
                <w:highlight w:val="cyan"/>
              </w:rPr>
            </w:pPr>
          </w:p>
        </w:tc>
        <w:tc>
          <w:tcPr>
            <w:tcW w:w="5405" w:type="dxa"/>
            <w:vMerge/>
          </w:tcPr>
          <w:p w14:paraId="53646DA2" w14:textId="77777777" w:rsidR="00647568" w:rsidRDefault="00647568"/>
        </w:tc>
      </w:tr>
      <w:tr w:rsidR="3F112673" w14:paraId="04B5756C" w14:textId="77777777" w:rsidTr="309416EA">
        <w:tc>
          <w:tcPr>
            <w:tcW w:w="2448" w:type="dxa"/>
          </w:tcPr>
          <w:p w14:paraId="3C4448D8" w14:textId="3CD10E08" w:rsidR="3F112673" w:rsidRDefault="3F112673" w:rsidP="3F112673">
            <w:pPr>
              <w:rPr>
                <w:rFonts w:ascii="Arial" w:hAnsi="Arial" w:cs="Arial"/>
                <w:b/>
                <w:bCs/>
              </w:rPr>
            </w:pPr>
          </w:p>
        </w:tc>
        <w:tc>
          <w:tcPr>
            <w:tcW w:w="5471" w:type="dxa"/>
          </w:tcPr>
          <w:p w14:paraId="02701A29" w14:textId="0036A702" w:rsidR="3F112673" w:rsidRDefault="309416EA" w:rsidP="309416EA">
            <w:pPr>
              <w:pStyle w:val="ListParagraph"/>
              <w:numPr>
                <w:ilvl w:val="0"/>
                <w:numId w:val="12"/>
              </w:numPr>
              <w:rPr>
                <w:rFonts w:eastAsiaTheme="minorEastAsia"/>
                <w:color w:val="000000" w:themeColor="text1"/>
                <w:sz w:val="20"/>
                <w:szCs w:val="20"/>
                <w:highlight w:val="green"/>
              </w:rPr>
            </w:pPr>
            <w:r w:rsidRPr="309416EA">
              <w:rPr>
                <w:rFonts w:ascii="Arial" w:eastAsia="Arial" w:hAnsi="Arial" w:cs="Arial"/>
                <w:color w:val="000000" w:themeColor="text1"/>
                <w:sz w:val="20"/>
                <w:szCs w:val="20"/>
                <w:highlight w:val="yellow"/>
              </w:rPr>
              <w:t>How to identify the key components of a lesson plan and to construct a lesson plan with support CCF 3.2</w:t>
            </w:r>
          </w:p>
        </w:tc>
        <w:tc>
          <w:tcPr>
            <w:tcW w:w="5405" w:type="dxa"/>
            <w:shd w:val="clear" w:color="auto" w:fill="D9D9D9" w:themeFill="background1" w:themeFillShade="D9"/>
          </w:tcPr>
          <w:p w14:paraId="7801AB7E" w14:textId="04C187EA" w:rsidR="3F112673" w:rsidRDefault="3F112673" w:rsidP="3F112673">
            <w:pPr>
              <w:jc w:val="center"/>
              <w:rPr>
                <w:rFonts w:ascii="Arial" w:hAnsi="Arial" w:cs="Arial"/>
                <w:b/>
                <w:bCs/>
                <w:sz w:val="20"/>
                <w:szCs w:val="20"/>
              </w:rPr>
            </w:pPr>
          </w:p>
        </w:tc>
      </w:tr>
      <w:bookmarkEnd w:id="0"/>
      <w:tr w:rsidR="004D2DD7" w:rsidRPr="00B53DBB" w14:paraId="5E8B151B" w14:textId="77777777" w:rsidTr="309416EA">
        <w:tc>
          <w:tcPr>
            <w:tcW w:w="2448" w:type="dxa"/>
            <w:vMerge w:val="restart"/>
          </w:tcPr>
          <w:p w14:paraId="635E93D1" w14:textId="011338CF" w:rsidR="004D2DD7" w:rsidRPr="00B53DBB" w:rsidRDefault="622B96D1" w:rsidP="006811E4">
            <w:pPr>
              <w:rPr>
                <w:rFonts w:ascii="Arial" w:hAnsi="Arial" w:cs="Arial"/>
                <w:b/>
                <w:bCs/>
              </w:rPr>
            </w:pPr>
            <w:r w:rsidRPr="622B96D1">
              <w:rPr>
                <w:rFonts w:ascii="Arial" w:hAnsi="Arial" w:cs="Arial"/>
                <w:b/>
                <w:bCs/>
              </w:rPr>
              <w:t xml:space="preserve">Phase </w:t>
            </w:r>
            <w:proofErr w:type="gramStart"/>
            <w:r w:rsidRPr="622B96D1">
              <w:rPr>
                <w:rFonts w:ascii="Arial" w:hAnsi="Arial" w:cs="Arial"/>
                <w:b/>
                <w:bCs/>
              </w:rPr>
              <w:t>2  (</w:t>
            </w:r>
            <w:proofErr w:type="gramEnd"/>
            <w:r w:rsidRPr="622B96D1">
              <w:rPr>
                <w:rFonts w:ascii="Arial" w:hAnsi="Arial" w:cs="Arial"/>
                <w:b/>
                <w:bCs/>
              </w:rPr>
              <w:t>Year Two)</w:t>
            </w:r>
          </w:p>
        </w:tc>
        <w:tc>
          <w:tcPr>
            <w:tcW w:w="5471" w:type="dxa"/>
          </w:tcPr>
          <w:p w14:paraId="3E59AF50" w14:textId="7716E352" w:rsidR="00712BBB" w:rsidRPr="00712BBB" w:rsidRDefault="004D2DD7" w:rsidP="006811E4">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11A7699B" w14:textId="3BD1499C" w:rsidR="004D2DD7" w:rsidRPr="00B53DBB" w:rsidRDefault="00712BBB" w:rsidP="006811E4">
            <w:pPr>
              <w:rPr>
                <w:rFonts w:ascii="Arial" w:hAnsi="Arial" w:cs="Arial"/>
                <w:sz w:val="20"/>
                <w:szCs w:val="20"/>
              </w:rPr>
            </w:pPr>
            <w:r w:rsidRPr="00712BBB">
              <w:rPr>
                <w:rFonts w:ascii="Arial" w:hAnsi="Arial" w:cs="Arial"/>
                <w:b/>
                <w:bCs/>
                <w:sz w:val="20"/>
                <w:szCs w:val="20"/>
              </w:rPr>
              <w:t>Trainees will be able to:</w:t>
            </w:r>
          </w:p>
        </w:tc>
      </w:tr>
      <w:tr w:rsidR="004D2DD7" w:rsidRPr="00B53DBB" w14:paraId="2787983C" w14:textId="77777777" w:rsidTr="309416EA">
        <w:tc>
          <w:tcPr>
            <w:tcW w:w="2448" w:type="dxa"/>
            <w:vMerge/>
          </w:tcPr>
          <w:p w14:paraId="18B596AF" w14:textId="77777777" w:rsidR="004D2DD7" w:rsidRPr="00B53DBB" w:rsidRDefault="004D2DD7" w:rsidP="006811E4">
            <w:pPr>
              <w:rPr>
                <w:rFonts w:ascii="Arial" w:hAnsi="Arial" w:cs="Arial"/>
                <w:b/>
                <w:bCs/>
              </w:rPr>
            </w:pPr>
          </w:p>
        </w:tc>
        <w:tc>
          <w:tcPr>
            <w:tcW w:w="5471" w:type="dxa"/>
          </w:tcPr>
          <w:p w14:paraId="0962844E" w14:textId="10675CB7" w:rsidR="004D2DD7" w:rsidRPr="006811E4" w:rsidRDefault="3F112673" w:rsidP="006811E4">
            <w:pPr>
              <w:pStyle w:val="ListParagraph"/>
              <w:numPr>
                <w:ilvl w:val="0"/>
                <w:numId w:val="45"/>
              </w:numPr>
              <w:rPr>
                <w:rFonts w:ascii="Arial" w:hAnsi="Arial" w:cs="Arial"/>
                <w:sz w:val="20"/>
                <w:szCs w:val="20"/>
              </w:rPr>
            </w:pPr>
            <w:r w:rsidRPr="3F112673">
              <w:rPr>
                <w:rFonts w:ascii="Arial" w:hAnsi="Arial" w:cs="Arial"/>
                <w:sz w:val="20"/>
                <w:szCs w:val="20"/>
                <w:highlight w:val="cyan"/>
              </w:rPr>
              <w:t xml:space="preserve">A sequence of lessons should provide opportunities to produce art, explore art history across classical, </w:t>
            </w:r>
            <w:proofErr w:type="gramStart"/>
            <w:r w:rsidRPr="3F112673">
              <w:rPr>
                <w:rFonts w:ascii="Arial" w:hAnsi="Arial" w:cs="Arial"/>
                <w:sz w:val="20"/>
                <w:szCs w:val="20"/>
                <w:highlight w:val="cyan"/>
              </w:rPr>
              <w:t>modern</w:t>
            </w:r>
            <w:proofErr w:type="gramEnd"/>
            <w:r w:rsidRPr="3F112673">
              <w:rPr>
                <w:rFonts w:ascii="Arial" w:hAnsi="Arial" w:cs="Arial"/>
                <w:sz w:val="20"/>
                <w:szCs w:val="20"/>
                <w:highlight w:val="cyan"/>
              </w:rPr>
              <w:t xml:space="preserve"> and contemporary periods, to develop their art criticism skills and explore philosophical ideas CCF3.2</w:t>
            </w:r>
          </w:p>
        </w:tc>
        <w:tc>
          <w:tcPr>
            <w:tcW w:w="5405" w:type="dxa"/>
          </w:tcPr>
          <w:p w14:paraId="237A57D0" w14:textId="5B81DBE4" w:rsidR="00821C62" w:rsidRPr="001477C9" w:rsidRDefault="3F112673" w:rsidP="006811E4">
            <w:pPr>
              <w:pStyle w:val="ListParagraph"/>
              <w:numPr>
                <w:ilvl w:val="0"/>
                <w:numId w:val="46"/>
              </w:numPr>
              <w:rPr>
                <w:rFonts w:ascii="Arial" w:hAnsi="Arial" w:cs="Arial"/>
                <w:sz w:val="20"/>
                <w:szCs w:val="20"/>
              </w:rPr>
            </w:pPr>
            <w:r w:rsidRPr="3F112673">
              <w:rPr>
                <w:rFonts w:ascii="Arial" w:hAnsi="Arial" w:cs="Arial"/>
                <w:sz w:val="20"/>
                <w:szCs w:val="20"/>
                <w:highlight w:val="yellow"/>
              </w:rPr>
              <w:t>Recognise and map opportunities to include the four component areas within a sequence of art lessons</w:t>
            </w:r>
          </w:p>
        </w:tc>
      </w:tr>
      <w:tr w:rsidR="3F112673" w14:paraId="66CC461B" w14:textId="77777777" w:rsidTr="309416EA">
        <w:tc>
          <w:tcPr>
            <w:tcW w:w="2448" w:type="dxa"/>
            <w:vMerge/>
          </w:tcPr>
          <w:p w14:paraId="22FA52F8" w14:textId="77777777" w:rsidR="00647568" w:rsidRDefault="00647568"/>
        </w:tc>
        <w:tc>
          <w:tcPr>
            <w:tcW w:w="5471" w:type="dxa"/>
          </w:tcPr>
          <w:p w14:paraId="2E8B9B8D" w14:textId="03B35ACA" w:rsidR="3F112673" w:rsidRDefault="309416EA" w:rsidP="309416EA">
            <w:pPr>
              <w:pStyle w:val="ListParagraph"/>
              <w:numPr>
                <w:ilvl w:val="0"/>
                <w:numId w:val="46"/>
              </w:numPr>
              <w:rPr>
                <w:rFonts w:eastAsiaTheme="minorEastAsia"/>
                <w:sz w:val="20"/>
                <w:szCs w:val="20"/>
                <w:highlight w:val="cyan"/>
              </w:rPr>
            </w:pPr>
            <w:r w:rsidRPr="309416EA">
              <w:rPr>
                <w:rFonts w:ascii="Arial" w:hAnsi="Arial" w:cs="Arial"/>
                <w:sz w:val="20"/>
                <w:szCs w:val="20"/>
              </w:rPr>
              <w:t>What contributes to an effective lesson plan for Art and Design</w:t>
            </w:r>
          </w:p>
        </w:tc>
        <w:tc>
          <w:tcPr>
            <w:tcW w:w="5405" w:type="dxa"/>
          </w:tcPr>
          <w:p w14:paraId="65DB7832" w14:textId="2947FF65" w:rsidR="3F112673" w:rsidRDefault="3F112673" w:rsidP="3F112673">
            <w:pPr>
              <w:pStyle w:val="ListParagraph"/>
              <w:numPr>
                <w:ilvl w:val="0"/>
                <w:numId w:val="46"/>
              </w:numPr>
              <w:rPr>
                <w:rFonts w:eastAsiaTheme="minorEastAsia"/>
                <w:sz w:val="20"/>
                <w:szCs w:val="20"/>
                <w:highlight w:val="yellow"/>
              </w:rPr>
            </w:pPr>
            <w:r w:rsidRPr="3F112673">
              <w:rPr>
                <w:rFonts w:ascii="Arial" w:hAnsi="Arial" w:cs="Arial"/>
                <w:sz w:val="20"/>
                <w:szCs w:val="20"/>
              </w:rPr>
              <w:t>How to construct a lesson plan for Art and Design</w:t>
            </w:r>
          </w:p>
        </w:tc>
      </w:tr>
      <w:tr w:rsidR="3F112673" w14:paraId="55EA3E73" w14:textId="77777777" w:rsidTr="309416EA">
        <w:tc>
          <w:tcPr>
            <w:tcW w:w="2448" w:type="dxa"/>
            <w:vMerge/>
          </w:tcPr>
          <w:p w14:paraId="75FCA26C" w14:textId="77777777" w:rsidR="00647568" w:rsidRDefault="00647568"/>
        </w:tc>
        <w:tc>
          <w:tcPr>
            <w:tcW w:w="5471" w:type="dxa"/>
          </w:tcPr>
          <w:p w14:paraId="44E31188" w14:textId="6C1DBA21" w:rsidR="3F112673" w:rsidRDefault="309416EA" w:rsidP="309416EA">
            <w:pPr>
              <w:pStyle w:val="ListParagraph"/>
              <w:numPr>
                <w:ilvl w:val="0"/>
                <w:numId w:val="46"/>
              </w:numPr>
              <w:rPr>
                <w:rFonts w:eastAsiaTheme="minorEastAsia"/>
                <w:sz w:val="20"/>
                <w:szCs w:val="20"/>
                <w:highlight w:val="cyan"/>
              </w:rPr>
            </w:pPr>
            <w:r w:rsidRPr="309416EA">
              <w:rPr>
                <w:rFonts w:ascii="Arial" w:hAnsi="Arial" w:cs="Arial"/>
                <w:sz w:val="20"/>
                <w:szCs w:val="20"/>
                <w:highlight w:val="yellow"/>
              </w:rPr>
              <w:t>Recognise that key skills and techniques require direct teaching and modelling with opportunities for children to become proficient, experiment and use authentically for their own ideas</w:t>
            </w:r>
          </w:p>
        </w:tc>
        <w:tc>
          <w:tcPr>
            <w:tcW w:w="5405" w:type="dxa"/>
          </w:tcPr>
          <w:p w14:paraId="12764D6B" w14:textId="24E77097" w:rsidR="3F112673" w:rsidRDefault="3F112673" w:rsidP="3F112673">
            <w:pPr>
              <w:pStyle w:val="ListParagraph"/>
              <w:numPr>
                <w:ilvl w:val="0"/>
                <w:numId w:val="46"/>
              </w:numPr>
              <w:rPr>
                <w:rFonts w:eastAsiaTheme="minorEastAsia"/>
                <w:sz w:val="20"/>
                <w:szCs w:val="20"/>
                <w:highlight w:val="yellow"/>
              </w:rPr>
            </w:pPr>
            <w:r w:rsidRPr="3F112673">
              <w:rPr>
                <w:rFonts w:ascii="Arial" w:hAnsi="Arial" w:cs="Arial"/>
                <w:sz w:val="20"/>
                <w:szCs w:val="20"/>
                <w:highlight w:val="yellow"/>
              </w:rPr>
              <w:t>How to construct a sequence of lessons within Art and Design using the four areas of Art with support CCF3.2</w:t>
            </w:r>
          </w:p>
        </w:tc>
      </w:tr>
      <w:tr w:rsidR="004D2DD7" w:rsidRPr="00B53DBB" w14:paraId="0D7C0092" w14:textId="77777777" w:rsidTr="309416EA">
        <w:tc>
          <w:tcPr>
            <w:tcW w:w="2448" w:type="dxa"/>
            <w:vMerge/>
          </w:tcPr>
          <w:p w14:paraId="17E80F30" w14:textId="77777777" w:rsidR="004D2DD7" w:rsidRPr="00B53DBB" w:rsidRDefault="004D2DD7" w:rsidP="006811E4">
            <w:pPr>
              <w:rPr>
                <w:rFonts w:ascii="Arial" w:hAnsi="Arial" w:cs="Arial"/>
                <w:b/>
                <w:bCs/>
              </w:rPr>
            </w:pPr>
          </w:p>
        </w:tc>
        <w:tc>
          <w:tcPr>
            <w:tcW w:w="5471" w:type="dxa"/>
          </w:tcPr>
          <w:p w14:paraId="3C9B72AA" w14:textId="03C1DCD4" w:rsidR="004D2DD7" w:rsidRPr="006811E4" w:rsidRDefault="3F112673" w:rsidP="006811E4">
            <w:pPr>
              <w:pStyle w:val="ListParagraph"/>
              <w:numPr>
                <w:ilvl w:val="0"/>
                <w:numId w:val="45"/>
              </w:numPr>
              <w:rPr>
                <w:rFonts w:ascii="Arial" w:hAnsi="Arial" w:cs="Arial"/>
                <w:sz w:val="20"/>
                <w:szCs w:val="20"/>
              </w:rPr>
            </w:pPr>
            <w:r w:rsidRPr="3F112673">
              <w:rPr>
                <w:rFonts w:ascii="Arial" w:hAnsi="Arial" w:cs="Arial"/>
                <w:sz w:val="20"/>
                <w:szCs w:val="20"/>
                <w:highlight w:val="cyan"/>
              </w:rPr>
              <w:t xml:space="preserve">Art Criticism provides opportunities for children to become confident at being able to read, interpret, talk </w:t>
            </w:r>
            <w:proofErr w:type="gramStart"/>
            <w:r w:rsidRPr="3F112673">
              <w:rPr>
                <w:rFonts w:ascii="Arial" w:hAnsi="Arial" w:cs="Arial"/>
                <w:sz w:val="20"/>
                <w:szCs w:val="20"/>
                <w:highlight w:val="cyan"/>
              </w:rPr>
              <w:t>about</w:t>
            </w:r>
            <w:proofErr w:type="gramEnd"/>
            <w:r w:rsidRPr="3F112673">
              <w:rPr>
                <w:rFonts w:ascii="Arial" w:hAnsi="Arial" w:cs="Arial"/>
                <w:sz w:val="20"/>
                <w:szCs w:val="20"/>
                <w:highlight w:val="cyan"/>
              </w:rPr>
              <w:t xml:space="preserve"> and evaluate art</w:t>
            </w:r>
            <w:r w:rsidRPr="3F112673">
              <w:rPr>
                <w:rFonts w:ascii="Arial" w:hAnsi="Arial" w:cs="Arial"/>
                <w:sz w:val="20"/>
                <w:szCs w:val="20"/>
              </w:rPr>
              <w:t xml:space="preserve"> CCF3,2</w:t>
            </w:r>
          </w:p>
        </w:tc>
        <w:tc>
          <w:tcPr>
            <w:tcW w:w="5405" w:type="dxa"/>
          </w:tcPr>
          <w:p w14:paraId="328AAF83" w14:textId="16F2ADEC" w:rsidR="00821C62" w:rsidRPr="00821C62" w:rsidRDefault="3F112673" w:rsidP="006811E4">
            <w:pPr>
              <w:pStyle w:val="ListParagraph"/>
              <w:numPr>
                <w:ilvl w:val="0"/>
                <w:numId w:val="46"/>
              </w:numPr>
              <w:rPr>
                <w:rFonts w:ascii="Arial" w:hAnsi="Arial" w:cs="Arial"/>
                <w:sz w:val="20"/>
                <w:szCs w:val="20"/>
              </w:rPr>
            </w:pPr>
            <w:r w:rsidRPr="3F112673">
              <w:rPr>
                <w:rFonts w:ascii="Arial" w:hAnsi="Arial" w:cs="Arial"/>
                <w:sz w:val="20"/>
                <w:szCs w:val="20"/>
                <w:highlight w:val="green"/>
              </w:rPr>
              <w:t>Begin to use, select and to create learning experiences that support children’s ability to talk about and evaluate the work of other artists</w:t>
            </w:r>
            <w:r w:rsidRPr="3F112673">
              <w:rPr>
                <w:rFonts w:ascii="Arial" w:hAnsi="Arial" w:cs="Arial"/>
                <w:sz w:val="20"/>
                <w:szCs w:val="20"/>
              </w:rPr>
              <w:t>.</w:t>
            </w:r>
          </w:p>
        </w:tc>
      </w:tr>
      <w:tr w:rsidR="000C5C7B" w:rsidRPr="00B53DBB" w14:paraId="7E020BC3" w14:textId="77777777" w:rsidTr="309416EA">
        <w:tc>
          <w:tcPr>
            <w:tcW w:w="2448" w:type="dxa"/>
            <w:vMerge/>
          </w:tcPr>
          <w:p w14:paraId="124C42F7" w14:textId="77777777" w:rsidR="000C5C7B" w:rsidRPr="00B53DBB" w:rsidRDefault="000C5C7B" w:rsidP="006811E4">
            <w:pPr>
              <w:rPr>
                <w:rFonts w:ascii="Arial" w:hAnsi="Arial" w:cs="Arial"/>
                <w:b/>
                <w:bCs/>
              </w:rPr>
            </w:pPr>
          </w:p>
        </w:tc>
        <w:tc>
          <w:tcPr>
            <w:tcW w:w="5471" w:type="dxa"/>
          </w:tcPr>
          <w:p w14:paraId="12B1C644" w14:textId="2D7F01B0" w:rsidR="000C5C7B" w:rsidRPr="006811E4" w:rsidRDefault="3F112673" w:rsidP="006811E4">
            <w:pPr>
              <w:pStyle w:val="ListParagraph"/>
              <w:numPr>
                <w:ilvl w:val="0"/>
                <w:numId w:val="45"/>
              </w:numPr>
              <w:rPr>
                <w:rFonts w:ascii="Arial" w:hAnsi="Arial" w:cs="Arial"/>
                <w:sz w:val="20"/>
                <w:szCs w:val="20"/>
              </w:rPr>
            </w:pPr>
            <w:r w:rsidRPr="3F112673">
              <w:rPr>
                <w:rFonts w:ascii="Arial" w:hAnsi="Arial" w:cs="Arial"/>
                <w:sz w:val="20"/>
                <w:szCs w:val="20"/>
                <w:highlight w:val="cyan"/>
              </w:rPr>
              <w:t>Start to understand and use some principles schemas for understanding and appreciating art (description, analysis, interpret and judge</w:t>
            </w:r>
            <w:r w:rsidRPr="3F112673">
              <w:rPr>
                <w:rFonts w:ascii="Arial" w:hAnsi="Arial" w:cs="Arial"/>
                <w:sz w:val="20"/>
                <w:szCs w:val="20"/>
              </w:rPr>
              <w:t>) CCf3.2</w:t>
            </w:r>
          </w:p>
        </w:tc>
        <w:tc>
          <w:tcPr>
            <w:tcW w:w="5405" w:type="dxa"/>
          </w:tcPr>
          <w:p w14:paraId="490FCB96" w14:textId="55127D91" w:rsidR="000C5C7B" w:rsidRDefault="3F112673" w:rsidP="006811E4">
            <w:pPr>
              <w:pStyle w:val="ListParagraph"/>
              <w:numPr>
                <w:ilvl w:val="0"/>
                <w:numId w:val="46"/>
              </w:numPr>
              <w:rPr>
                <w:rFonts w:ascii="Arial" w:hAnsi="Arial" w:cs="Arial"/>
                <w:sz w:val="20"/>
                <w:szCs w:val="20"/>
              </w:rPr>
            </w:pPr>
            <w:r w:rsidRPr="3F112673">
              <w:rPr>
                <w:rFonts w:ascii="Arial" w:hAnsi="Arial" w:cs="Arial"/>
                <w:sz w:val="20"/>
                <w:szCs w:val="20"/>
              </w:rPr>
              <w:t>S</w:t>
            </w:r>
            <w:r w:rsidRPr="3F112673">
              <w:rPr>
                <w:rFonts w:ascii="Arial" w:hAnsi="Arial" w:cs="Arial"/>
                <w:sz w:val="20"/>
                <w:szCs w:val="20"/>
                <w:highlight w:val="yellow"/>
              </w:rPr>
              <w:t>hape a learning experience using artwork in a gallery or public space (Learning Outside the Classroom). Link to PED2019</w:t>
            </w:r>
          </w:p>
        </w:tc>
      </w:tr>
      <w:tr w:rsidR="004D2DD7" w:rsidRPr="00B53DBB" w14:paraId="16EEB53E" w14:textId="77777777" w:rsidTr="309416EA">
        <w:tc>
          <w:tcPr>
            <w:tcW w:w="2448" w:type="dxa"/>
            <w:vMerge/>
          </w:tcPr>
          <w:p w14:paraId="692E9B8E" w14:textId="77777777" w:rsidR="004D2DD7" w:rsidRPr="00B53DBB" w:rsidRDefault="004D2DD7" w:rsidP="006811E4">
            <w:pPr>
              <w:rPr>
                <w:rFonts w:ascii="Arial" w:hAnsi="Arial" w:cs="Arial"/>
                <w:b/>
                <w:bCs/>
              </w:rPr>
            </w:pPr>
          </w:p>
        </w:tc>
        <w:tc>
          <w:tcPr>
            <w:tcW w:w="5471" w:type="dxa"/>
          </w:tcPr>
          <w:p w14:paraId="3C129178" w14:textId="22785D40" w:rsidR="004D2DD7" w:rsidRPr="006811E4" w:rsidRDefault="3F112673" w:rsidP="006811E4">
            <w:pPr>
              <w:pStyle w:val="ListParagraph"/>
              <w:numPr>
                <w:ilvl w:val="0"/>
                <w:numId w:val="45"/>
              </w:numPr>
              <w:rPr>
                <w:rFonts w:ascii="Arial" w:hAnsi="Arial" w:cs="Arial"/>
                <w:sz w:val="20"/>
                <w:szCs w:val="20"/>
              </w:rPr>
            </w:pPr>
            <w:r w:rsidRPr="3F112673">
              <w:rPr>
                <w:rFonts w:ascii="Arial" w:hAnsi="Arial" w:cs="Arial"/>
                <w:sz w:val="20"/>
                <w:szCs w:val="20"/>
                <w:highlight w:val="green"/>
              </w:rPr>
              <w:t>Recognise the importance of exposure to a wide range of art and cultural objects</w:t>
            </w:r>
            <w:r w:rsidRPr="3F112673">
              <w:rPr>
                <w:rFonts w:ascii="Arial" w:hAnsi="Arial" w:cs="Arial"/>
                <w:sz w:val="20"/>
                <w:szCs w:val="20"/>
              </w:rPr>
              <w:t xml:space="preserve"> </w:t>
            </w:r>
          </w:p>
        </w:tc>
        <w:tc>
          <w:tcPr>
            <w:tcW w:w="5405" w:type="dxa"/>
          </w:tcPr>
          <w:p w14:paraId="2F637E3D" w14:textId="5733D00A" w:rsidR="004D2DD7" w:rsidRPr="00821C62" w:rsidRDefault="3F112673" w:rsidP="006811E4">
            <w:pPr>
              <w:pStyle w:val="ListParagraph"/>
              <w:numPr>
                <w:ilvl w:val="0"/>
                <w:numId w:val="46"/>
              </w:numPr>
              <w:rPr>
                <w:rFonts w:ascii="Arial" w:hAnsi="Arial" w:cs="Arial"/>
                <w:sz w:val="20"/>
                <w:szCs w:val="20"/>
              </w:rPr>
            </w:pPr>
            <w:r w:rsidRPr="3F112673">
              <w:rPr>
                <w:rFonts w:ascii="Arial" w:hAnsi="Arial" w:cs="Arial"/>
                <w:sz w:val="20"/>
                <w:szCs w:val="20"/>
                <w:highlight w:val="yellow"/>
              </w:rPr>
              <w:t>Recognise some methods of using the Art and Design curriculum to support children’s cultural capital</w:t>
            </w:r>
          </w:p>
        </w:tc>
      </w:tr>
      <w:tr w:rsidR="004D2DD7" w:rsidRPr="00B53DBB" w14:paraId="50589714" w14:textId="77777777" w:rsidTr="309416EA">
        <w:tc>
          <w:tcPr>
            <w:tcW w:w="2448" w:type="dxa"/>
            <w:vMerge/>
          </w:tcPr>
          <w:p w14:paraId="5EABBF26" w14:textId="77777777" w:rsidR="004D2DD7" w:rsidRPr="00B53DBB" w:rsidRDefault="004D2DD7" w:rsidP="006811E4">
            <w:pPr>
              <w:rPr>
                <w:rFonts w:ascii="Arial" w:hAnsi="Arial" w:cs="Arial"/>
                <w:b/>
                <w:bCs/>
              </w:rPr>
            </w:pPr>
          </w:p>
        </w:tc>
        <w:tc>
          <w:tcPr>
            <w:tcW w:w="5471" w:type="dxa"/>
          </w:tcPr>
          <w:p w14:paraId="7DD0F469" w14:textId="125B3E73" w:rsidR="004D2DD7" w:rsidRPr="006811E4" w:rsidRDefault="3F112673" w:rsidP="006811E4">
            <w:pPr>
              <w:pStyle w:val="ListParagraph"/>
              <w:numPr>
                <w:ilvl w:val="0"/>
                <w:numId w:val="45"/>
              </w:numPr>
              <w:rPr>
                <w:rFonts w:ascii="Arial" w:hAnsi="Arial" w:cs="Arial"/>
                <w:sz w:val="20"/>
                <w:szCs w:val="20"/>
              </w:rPr>
            </w:pPr>
            <w:r w:rsidRPr="3F112673">
              <w:rPr>
                <w:rFonts w:ascii="Arial" w:hAnsi="Arial" w:cs="Arial"/>
                <w:sz w:val="20"/>
                <w:szCs w:val="20"/>
                <w:highlight w:val="cyan"/>
              </w:rPr>
              <w:t xml:space="preserve">Cultural objects reflect the purpose, </w:t>
            </w:r>
            <w:proofErr w:type="gramStart"/>
            <w:r w:rsidRPr="3F112673">
              <w:rPr>
                <w:rFonts w:ascii="Arial" w:hAnsi="Arial" w:cs="Arial"/>
                <w:sz w:val="20"/>
                <w:szCs w:val="20"/>
                <w:highlight w:val="cyan"/>
              </w:rPr>
              <w:t>culture</w:t>
            </w:r>
            <w:proofErr w:type="gramEnd"/>
            <w:r w:rsidRPr="3F112673">
              <w:rPr>
                <w:rFonts w:ascii="Arial" w:hAnsi="Arial" w:cs="Arial"/>
                <w:sz w:val="20"/>
                <w:szCs w:val="20"/>
                <w:highlight w:val="cyan"/>
              </w:rPr>
              <w:t xml:space="preserve"> and time that they were made and the philosophical ideas of the period</w:t>
            </w:r>
            <w:r w:rsidRPr="3F112673">
              <w:rPr>
                <w:rFonts w:ascii="Arial" w:hAnsi="Arial" w:cs="Arial"/>
                <w:sz w:val="20"/>
                <w:szCs w:val="20"/>
              </w:rPr>
              <w:t xml:space="preserve"> CCF3.2</w:t>
            </w:r>
          </w:p>
        </w:tc>
        <w:tc>
          <w:tcPr>
            <w:tcW w:w="5405" w:type="dxa"/>
          </w:tcPr>
          <w:p w14:paraId="543D57A7" w14:textId="373F5F35" w:rsidR="004D2DD7" w:rsidRPr="001477C9" w:rsidRDefault="3F112673" w:rsidP="006811E4">
            <w:pPr>
              <w:pStyle w:val="ListParagraph"/>
              <w:numPr>
                <w:ilvl w:val="0"/>
                <w:numId w:val="46"/>
              </w:numPr>
              <w:rPr>
                <w:rFonts w:ascii="Arial" w:hAnsi="Arial" w:cs="Arial"/>
                <w:sz w:val="20"/>
                <w:szCs w:val="20"/>
              </w:rPr>
            </w:pPr>
            <w:r w:rsidRPr="3F112673">
              <w:rPr>
                <w:rFonts w:ascii="Arial" w:hAnsi="Arial" w:cs="Arial"/>
                <w:sz w:val="20"/>
                <w:szCs w:val="20"/>
                <w:highlight w:val="yellow"/>
              </w:rPr>
              <w:t>Identify some ways to monitor progression within Art and Design</w:t>
            </w:r>
          </w:p>
        </w:tc>
      </w:tr>
      <w:tr w:rsidR="000C5C7B" w:rsidRPr="00B53DBB" w14:paraId="641AB103" w14:textId="77777777" w:rsidTr="309416EA">
        <w:tc>
          <w:tcPr>
            <w:tcW w:w="2448" w:type="dxa"/>
            <w:vMerge/>
          </w:tcPr>
          <w:p w14:paraId="22400C35" w14:textId="77777777" w:rsidR="000C5C7B" w:rsidRPr="00B53DBB" w:rsidRDefault="000C5C7B" w:rsidP="006811E4">
            <w:pPr>
              <w:rPr>
                <w:rFonts w:ascii="Arial" w:hAnsi="Arial" w:cs="Arial"/>
                <w:b/>
                <w:bCs/>
              </w:rPr>
            </w:pPr>
          </w:p>
        </w:tc>
        <w:tc>
          <w:tcPr>
            <w:tcW w:w="5471" w:type="dxa"/>
          </w:tcPr>
          <w:p w14:paraId="0E2104A1" w14:textId="398644A4" w:rsidR="000C5C7B" w:rsidRPr="006811E4" w:rsidRDefault="3F112673" w:rsidP="3F112673">
            <w:pPr>
              <w:pStyle w:val="ListParagraph"/>
              <w:numPr>
                <w:ilvl w:val="0"/>
                <w:numId w:val="45"/>
              </w:numPr>
              <w:rPr>
                <w:rFonts w:ascii="Arial" w:hAnsi="Arial" w:cs="Arial"/>
                <w:sz w:val="20"/>
                <w:szCs w:val="20"/>
                <w:highlight w:val="yellow"/>
              </w:rPr>
            </w:pPr>
            <w:r w:rsidRPr="3F112673">
              <w:rPr>
                <w:rFonts w:ascii="Arial" w:hAnsi="Arial" w:cs="Arial"/>
                <w:sz w:val="20"/>
                <w:szCs w:val="20"/>
                <w:highlight w:val="yellow"/>
              </w:rPr>
              <w:t>How progression can be developed in Art and Design through school curriculum plans CCF3,2</w:t>
            </w:r>
          </w:p>
        </w:tc>
        <w:tc>
          <w:tcPr>
            <w:tcW w:w="5405" w:type="dxa"/>
          </w:tcPr>
          <w:p w14:paraId="23BB50E2" w14:textId="0966FF6E" w:rsidR="001F7876" w:rsidRPr="000C5C7B" w:rsidRDefault="3F112673" w:rsidP="3F112673">
            <w:pPr>
              <w:pStyle w:val="ListParagraph"/>
              <w:numPr>
                <w:ilvl w:val="0"/>
                <w:numId w:val="46"/>
              </w:numPr>
              <w:rPr>
                <w:rFonts w:eastAsiaTheme="minorEastAsia"/>
                <w:sz w:val="20"/>
                <w:szCs w:val="20"/>
              </w:rPr>
            </w:pPr>
            <w:r w:rsidRPr="3F112673">
              <w:rPr>
                <w:rFonts w:ascii="Arial" w:hAnsi="Arial" w:cs="Arial"/>
                <w:sz w:val="20"/>
                <w:szCs w:val="20"/>
                <w:highlight w:val="yellow"/>
              </w:rPr>
              <w:t>Recognise ways that Art and Design can make effective cross curricular links to other subjects</w:t>
            </w:r>
          </w:p>
        </w:tc>
      </w:tr>
      <w:tr w:rsidR="3F112673" w14:paraId="3E8C697D" w14:textId="77777777" w:rsidTr="309416EA">
        <w:tc>
          <w:tcPr>
            <w:tcW w:w="2448" w:type="dxa"/>
            <w:vMerge/>
          </w:tcPr>
          <w:p w14:paraId="23183C3F" w14:textId="77777777" w:rsidR="00647568" w:rsidRDefault="00647568"/>
        </w:tc>
        <w:tc>
          <w:tcPr>
            <w:tcW w:w="5471" w:type="dxa"/>
          </w:tcPr>
          <w:p w14:paraId="3B01BE21" w14:textId="5F79687D" w:rsidR="3F112673" w:rsidRDefault="3F112673" w:rsidP="3F112673">
            <w:pPr>
              <w:pStyle w:val="ListParagraph"/>
              <w:numPr>
                <w:ilvl w:val="0"/>
                <w:numId w:val="46"/>
              </w:numPr>
              <w:rPr>
                <w:rFonts w:eastAsiaTheme="minorEastAsia"/>
                <w:sz w:val="20"/>
                <w:szCs w:val="20"/>
                <w:highlight w:val="yellow"/>
              </w:rPr>
            </w:pPr>
            <w:r w:rsidRPr="3F112673">
              <w:rPr>
                <w:rFonts w:ascii="Arial" w:hAnsi="Arial" w:cs="Arial"/>
                <w:sz w:val="20"/>
                <w:szCs w:val="20"/>
                <w:highlight w:val="yellow"/>
              </w:rPr>
              <w:t>How art can authentically support cross curricular links whilst ensuring the core value of the subject is supported CCF3.2</w:t>
            </w:r>
          </w:p>
        </w:tc>
        <w:tc>
          <w:tcPr>
            <w:tcW w:w="5405" w:type="dxa"/>
          </w:tcPr>
          <w:p w14:paraId="1094A2F3" w14:textId="56B82D38" w:rsidR="3F112673" w:rsidRDefault="3F112673" w:rsidP="3F112673">
            <w:pPr>
              <w:pStyle w:val="ListParagraph"/>
              <w:numPr>
                <w:ilvl w:val="0"/>
                <w:numId w:val="46"/>
              </w:numPr>
              <w:rPr>
                <w:rFonts w:eastAsiaTheme="minorEastAsia"/>
                <w:sz w:val="20"/>
                <w:szCs w:val="20"/>
              </w:rPr>
            </w:pPr>
            <w:r w:rsidRPr="3F112673">
              <w:rPr>
                <w:rFonts w:ascii="Arial" w:hAnsi="Arial" w:cs="Arial"/>
                <w:sz w:val="20"/>
                <w:szCs w:val="20"/>
                <w:highlight w:val="cyan"/>
              </w:rPr>
              <w:t xml:space="preserve">Develop their own knowledge of a range of artists, art movements from across classical, </w:t>
            </w:r>
            <w:proofErr w:type="gramStart"/>
            <w:r w:rsidRPr="3F112673">
              <w:rPr>
                <w:rFonts w:ascii="Arial" w:hAnsi="Arial" w:cs="Arial"/>
                <w:sz w:val="20"/>
                <w:szCs w:val="20"/>
                <w:highlight w:val="cyan"/>
              </w:rPr>
              <w:t>modern</w:t>
            </w:r>
            <w:proofErr w:type="gramEnd"/>
            <w:r w:rsidRPr="3F112673">
              <w:rPr>
                <w:rFonts w:ascii="Arial" w:hAnsi="Arial" w:cs="Arial"/>
                <w:sz w:val="20"/>
                <w:szCs w:val="20"/>
                <w:highlight w:val="cyan"/>
              </w:rPr>
              <w:t xml:space="preserve"> and contemporary art </w:t>
            </w:r>
            <w:proofErr w:type="spellStart"/>
            <w:r w:rsidRPr="3F112673">
              <w:rPr>
                <w:rFonts w:ascii="Arial" w:hAnsi="Arial" w:cs="Arial"/>
                <w:sz w:val="20"/>
                <w:szCs w:val="20"/>
                <w:highlight w:val="cyan"/>
              </w:rPr>
              <w:t>areas.CCF</w:t>
            </w:r>
            <w:proofErr w:type="spellEnd"/>
            <w:r w:rsidRPr="3F112673">
              <w:rPr>
                <w:rFonts w:ascii="Arial" w:hAnsi="Arial" w:cs="Arial"/>
                <w:sz w:val="20"/>
                <w:szCs w:val="20"/>
                <w:highlight w:val="cyan"/>
              </w:rPr>
              <w:t xml:space="preserve"> 3.2 8.2</w:t>
            </w:r>
          </w:p>
        </w:tc>
      </w:tr>
      <w:tr w:rsidR="006811E4" w:rsidRPr="00B53DBB" w14:paraId="3ABAE991" w14:textId="77777777" w:rsidTr="309416EA">
        <w:tc>
          <w:tcPr>
            <w:tcW w:w="2448" w:type="dxa"/>
            <w:vMerge/>
          </w:tcPr>
          <w:p w14:paraId="71A8CC4E" w14:textId="77777777" w:rsidR="006811E4" w:rsidRPr="00B53DBB" w:rsidRDefault="006811E4" w:rsidP="006811E4">
            <w:pPr>
              <w:rPr>
                <w:rFonts w:ascii="Arial" w:hAnsi="Arial" w:cs="Arial"/>
                <w:b/>
                <w:bCs/>
              </w:rPr>
            </w:pPr>
          </w:p>
        </w:tc>
        <w:tc>
          <w:tcPr>
            <w:tcW w:w="5471" w:type="dxa"/>
          </w:tcPr>
          <w:p w14:paraId="73B2B7B5" w14:textId="77777777" w:rsidR="006811E4" w:rsidRPr="00C65840" w:rsidRDefault="006811E4" w:rsidP="006811E4">
            <w:pPr>
              <w:rPr>
                <w:rFonts w:ascii="Arial" w:hAnsi="Arial" w:cs="Arial"/>
                <w:sz w:val="20"/>
                <w:szCs w:val="20"/>
              </w:rPr>
            </w:pPr>
            <w:r w:rsidRPr="00B53DBB">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7315D216" w14:textId="77777777" w:rsidR="006811E4" w:rsidRDefault="006811E4" w:rsidP="006811E4">
            <w:pPr>
              <w:jc w:val="center"/>
              <w:rPr>
                <w:rFonts w:ascii="Arial" w:hAnsi="Arial" w:cs="Arial"/>
                <w:b/>
                <w:bCs/>
                <w:sz w:val="20"/>
                <w:szCs w:val="20"/>
              </w:rPr>
            </w:pPr>
          </w:p>
          <w:p w14:paraId="14DD05C7" w14:textId="1C11D49A" w:rsidR="006811E4" w:rsidRDefault="006811E4" w:rsidP="006811E4">
            <w:pPr>
              <w:jc w:val="center"/>
              <w:rPr>
                <w:rFonts w:ascii="Arial" w:hAnsi="Arial" w:cs="Arial"/>
                <w:b/>
                <w:bCs/>
                <w:sz w:val="20"/>
                <w:szCs w:val="20"/>
              </w:rPr>
            </w:pPr>
            <w:r>
              <w:rPr>
                <w:rFonts w:ascii="Arial" w:hAnsi="Arial" w:cs="Arial"/>
                <w:b/>
                <w:bCs/>
                <w:sz w:val="20"/>
                <w:szCs w:val="20"/>
              </w:rPr>
              <w:t>Composite knowledge/understanding/skills</w:t>
            </w:r>
          </w:p>
          <w:p w14:paraId="7E3367A0" w14:textId="77777777" w:rsidR="006811E4" w:rsidRDefault="006811E4" w:rsidP="006811E4">
            <w:pPr>
              <w:jc w:val="center"/>
              <w:rPr>
                <w:rFonts w:ascii="Arial" w:hAnsi="Arial" w:cs="Arial"/>
                <w:b/>
                <w:bCs/>
                <w:sz w:val="20"/>
                <w:szCs w:val="20"/>
              </w:rPr>
            </w:pPr>
          </w:p>
          <w:p w14:paraId="151B5825" w14:textId="77777777" w:rsidR="006811E4" w:rsidRDefault="006811E4" w:rsidP="006811E4">
            <w:pPr>
              <w:rPr>
                <w:rFonts w:ascii="Arial" w:hAnsi="Arial" w:cs="Arial"/>
                <w:i/>
                <w:iCs/>
                <w:sz w:val="20"/>
                <w:szCs w:val="20"/>
              </w:rPr>
            </w:pPr>
          </w:p>
          <w:p w14:paraId="55113006" w14:textId="77777777" w:rsidR="006811E4" w:rsidRDefault="006811E4" w:rsidP="006811E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0F6C32F2" w14:textId="20661659" w:rsidR="006811E4" w:rsidRPr="006811E4" w:rsidRDefault="309416EA" w:rsidP="69350B63">
            <w:pPr>
              <w:pStyle w:val="ListParagraph"/>
              <w:numPr>
                <w:ilvl w:val="0"/>
                <w:numId w:val="11"/>
              </w:numPr>
              <w:rPr>
                <w:rFonts w:eastAsiaTheme="minorEastAsia"/>
                <w:sz w:val="20"/>
                <w:szCs w:val="20"/>
              </w:rPr>
            </w:pPr>
            <w:r w:rsidRPr="309416EA">
              <w:rPr>
                <w:rFonts w:ascii="Arial" w:hAnsi="Arial" w:cs="Arial"/>
                <w:sz w:val="20"/>
                <w:szCs w:val="20"/>
              </w:rPr>
              <w:t>How to integrate the artistic process within a sequence of Art and Design lessons reflecting the four areas of Art</w:t>
            </w:r>
          </w:p>
          <w:p w14:paraId="0CE5E58D" w14:textId="6807DE33" w:rsidR="3F112673" w:rsidRDefault="69350B63" w:rsidP="3F112673">
            <w:pPr>
              <w:pStyle w:val="ListParagraph"/>
              <w:numPr>
                <w:ilvl w:val="0"/>
                <w:numId w:val="11"/>
              </w:numPr>
              <w:rPr>
                <w:sz w:val="20"/>
                <w:szCs w:val="20"/>
              </w:rPr>
            </w:pPr>
            <w:r w:rsidRPr="69350B63">
              <w:rPr>
                <w:rFonts w:ascii="Arial" w:hAnsi="Arial" w:cs="Arial"/>
                <w:sz w:val="20"/>
                <w:szCs w:val="20"/>
              </w:rPr>
              <w:t>Understand the need for careful sequencing of component and composite knowledge when constructing a lesson plan</w:t>
            </w:r>
          </w:p>
          <w:p w14:paraId="5FAC218B" w14:textId="50BFC3EC" w:rsidR="3F112673" w:rsidRDefault="69350B63" w:rsidP="3F112673">
            <w:pPr>
              <w:pStyle w:val="ListParagraph"/>
              <w:numPr>
                <w:ilvl w:val="0"/>
                <w:numId w:val="11"/>
              </w:numPr>
              <w:rPr>
                <w:sz w:val="20"/>
                <w:szCs w:val="20"/>
              </w:rPr>
            </w:pPr>
            <w:r w:rsidRPr="69350B63">
              <w:rPr>
                <w:rFonts w:ascii="Arial" w:hAnsi="Arial" w:cs="Arial"/>
                <w:sz w:val="20"/>
                <w:szCs w:val="20"/>
              </w:rPr>
              <w:t>The need for careful modelling and questioning</w:t>
            </w:r>
          </w:p>
          <w:p w14:paraId="6DB77C9E" w14:textId="3DF62509" w:rsidR="3F112673" w:rsidRDefault="69350B63" w:rsidP="3F112673">
            <w:pPr>
              <w:pStyle w:val="ListParagraph"/>
              <w:numPr>
                <w:ilvl w:val="0"/>
                <w:numId w:val="11"/>
              </w:numPr>
              <w:rPr>
                <w:sz w:val="20"/>
                <w:szCs w:val="20"/>
              </w:rPr>
            </w:pPr>
            <w:r w:rsidRPr="69350B63">
              <w:rPr>
                <w:rFonts w:ascii="Arial" w:hAnsi="Arial" w:cs="Arial"/>
                <w:sz w:val="20"/>
                <w:szCs w:val="20"/>
              </w:rPr>
              <w:t>The role of the sketchbook to record and assess progress within and across Art lessons</w:t>
            </w:r>
          </w:p>
          <w:p w14:paraId="61551543" w14:textId="7CE350CF" w:rsidR="3F112673" w:rsidRDefault="69350B63" w:rsidP="3F112673">
            <w:pPr>
              <w:pStyle w:val="ListParagraph"/>
              <w:numPr>
                <w:ilvl w:val="0"/>
                <w:numId w:val="11"/>
              </w:numPr>
              <w:rPr>
                <w:sz w:val="20"/>
                <w:szCs w:val="20"/>
              </w:rPr>
            </w:pPr>
            <w:r w:rsidRPr="69350B63">
              <w:rPr>
                <w:rFonts w:ascii="Arial" w:hAnsi="Arial" w:cs="Arial"/>
                <w:sz w:val="20"/>
                <w:szCs w:val="20"/>
              </w:rPr>
              <w:t>How Art can authentically and effectively support cross curricula learning Artwork can support children’s understanding of the world and connect to other subject disciplines.</w:t>
            </w:r>
          </w:p>
          <w:p w14:paraId="44EB1C72" w14:textId="77777777" w:rsidR="006811E4" w:rsidRDefault="006811E4" w:rsidP="006811E4">
            <w:pPr>
              <w:rPr>
                <w:rFonts w:ascii="Arial" w:hAnsi="Arial" w:cs="Arial"/>
                <w:i/>
                <w:iCs/>
                <w:sz w:val="20"/>
                <w:szCs w:val="20"/>
              </w:rPr>
            </w:pPr>
          </w:p>
          <w:p w14:paraId="0AAF138A" w14:textId="77777777" w:rsidR="006811E4" w:rsidRDefault="006811E4" w:rsidP="006811E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798D4B9A" w14:textId="5F1B8F04" w:rsidR="006811E4" w:rsidRPr="006811E4" w:rsidRDefault="69350B63" w:rsidP="69350B63">
            <w:pPr>
              <w:pStyle w:val="ListParagraph"/>
              <w:numPr>
                <w:ilvl w:val="0"/>
                <w:numId w:val="10"/>
              </w:numPr>
              <w:rPr>
                <w:rFonts w:eastAsiaTheme="minorEastAsia"/>
                <w:sz w:val="20"/>
                <w:szCs w:val="20"/>
              </w:rPr>
            </w:pPr>
            <w:r w:rsidRPr="69350B63">
              <w:rPr>
                <w:rFonts w:ascii="Arial" w:hAnsi="Arial" w:cs="Arial"/>
                <w:sz w:val="20"/>
                <w:szCs w:val="20"/>
              </w:rPr>
              <w:t xml:space="preserve">How to shape lesson plans and recognise the key features of an effective </w:t>
            </w:r>
            <w:proofErr w:type="spellStart"/>
            <w:r w:rsidRPr="69350B63">
              <w:rPr>
                <w:rFonts w:ascii="Arial" w:hAnsi="Arial" w:cs="Arial"/>
                <w:sz w:val="20"/>
                <w:szCs w:val="20"/>
              </w:rPr>
              <w:t>MediumTerm</w:t>
            </w:r>
            <w:proofErr w:type="spellEnd"/>
            <w:r w:rsidRPr="69350B63">
              <w:rPr>
                <w:rFonts w:ascii="Arial" w:hAnsi="Arial" w:cs="Arial"/>
                <w:sz w:val="20"/>
                <w:szCs w:val="20"/>
              </w:rPr>
              <w:t xml:space="preserve"> Plan for Art and Design</w:t>
            </w:r>
          </w:p>
          <w:p w14:paraId="29AD9812" w14:textId="2CE8FE66" w:rsidR="3F112673" w:rsidRDefault="3F112673" w:rsidP="3F112673">
            <w:pPr>
              <w:pStyle w:val="ListParagraph"/>
              <w:numPr>
                <w:ilvl w:val="0"/>
                <w:numId w:val="10"/>
              </w:numPr>
              <w:rPr>
                <w:sz w:val="20"/>
                <w:szCs w:val="20"/>
              </w:rPr>
            </w:pPr>
            <w:r w:rsidRPr="3F112673">
              <w:rPr>
                <w:rFonts w:ascii="Arial" w:hAnsi="Arial" w:cs="Arial"/>
                <w:sz w:val="20"/>
                <w:szCs w:val="20"/>
              </w:rPr>
              <w:t>How to plan a sequence of Art lessons</w:t>
            </w:r>
          </w:p>
          <w:p w14:paraId="0FA85483" w14:textId="661B4CC7" w:rsidR="3F112673" w:rsidRDefault="69350B63" w:rsidP="3F112673">
            <w:pPr>
              <w:pStyle w:val="ListParagraph"/>
              <w:numPr>
                <w:ilvl w:val="0"/>
                <w:numId w:val="10"/>
              </w:numPr>
              <w:rPr>
                <w:sz w:val="20"/>
                <w:szCs w:val="20"/>
              </w:rPr>
            </w:pPr>
            <w:r w:rsidRPr="69350B63">
              <w:rPr>
                <w:rFonts w:ascii="Arial" w:hAnsi="Arial" w:cs="Arial"/>
                <w:sz w:val="20"/>
                <w:szCs w:val="20"/>
              </w:rPr>
              <w:t>How to identify authentic cross curricular links</w:t>
            </w:r>
          </w:p>
          <w:p w14:paraId="3C9A552C" w14:textId="77777777" w:rsidR="006811E4" w:rsidRPr="001F7876" w:rsidRDefault="006811E4" w:rsidP="006811E4">
            <w:pPr>
              <w:rPr>
                <w:rFonts w:ascii="Arial" w:hAnsi="Arial" w:cs="Arial"/>
                <w:iCs/>
                <w:sz w:val="20"/>
                <w:szCs w:val="20"/>
              </w:rPr>
            </w:pPr>
          </w:p>
          <w:p w14:paraId="07C24723" w14:textId="77777777" w:rsidR="006811E4" w:rsidRDefault="006811E4" w:rsidP="006811E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32FCE80" w14:textId="569D1FB7" w:rsidR="006811E4" w:rsidRPr="006811E4" w:rsidRDefault="309416EA" w:rsidP="69350B63">
            <w:pPr>
              <w:pStyle w:val="ListParagraph"/>
              <w:numPr>
                <w:ilvl w:val="0"/>
                <w:numId w:val="9"/>
              </w:numPr>
              <w:rPr>
                <w:rFonts w:eastAsiaTheme="minorEastAsia"/>
                <w:sz w:val="20"/>
                <w:szCs w:val="20"/>
              </w:rPr>
            </w:pPr>
            <w:r w:rsidRPr="309416EA">
              <w:rPr>
                <w:rFonts w:ascii="Arial" w:hAnsi="Arial" w:cs="Arial"/>
                <w:sz w:val="20"/>
                <w:szCs w:val="20"/>
              </w:rPr>
              <w:lastRenderedPageBreak/>
              <w:t xml:space="preserve">Plan a learning episode for Art and Design underpinned by key artistic principles and development of knowledge (practical, substantive and </w:t>
            </w:r>
            <w:proofErr w:type="spellStart"/>
            <w:r w:rsidRPr="309416EA">
              <w:rPr>
                <w:rFonts w:ascii="Arial" w:hAnsi="Arial" w:cs="Arial"/>
                <w:sz w:val="20"/>
                <w:szCs w:val="20"/>
              </w:rPr>
              <w:t>disciplary</w:t>
            </w:r>
            <w:proofErr w:type="spellEnd"/>
            <w:r w:rsidRPr="309416EA">
              <w:rPr>
                <w:rFonts w:ascii="Arial" w:hAnsi="Arial" w:cs="Arial"/>
                <w:sz w:val="20"/>
                <w:szCs w:val="20"/>
              </w:rPr>
              <w:t xml:space="preserve">) </w:t>
            </w:r>
          </w:p>
          <w:p w14:paraId="1F106ACC" w14:textId="2896B8F3" w:rsidR="3F112673" w:rsidRDefault="3F112673" w:rsidP="3F112673">
            <w:pPr>
              <w:pStyle w:val="ListParagraph"/>
              <w:numPr>
                <w:ilvl w:val="0"/>
                <w:numId w:val="9"/>
              </w:numPr>
              <w:rPr>
                <w:sz w:val="20"/>
                <w:szCs w:val="20"/>
              </w:rPr>
            </w:pPr>
            <w:r w:rsidRPr="3F112673">
              <w:rPr>
                <w:rFonts w:ascii="Arial" w:hAnsi="Arial" w:cs="Arial"/>
                <w:sz w:val="20"/>
                <w:szCs w:val="20"/>
              </w:rPr>
              <w:t xml:space="preserve">Give feedback to children on their artistic progress using the sketchbook, </w:t>
            </w:r>
            <w:proofErr w:type="gramStart"/>
            <w:r w:rsidRPr="3F112673">
              <w:rPr>
                <w:rFonts w:ascii="Arial" w:hAnsi="Arial" w:cs="Arial"/>
                <w:sz w:val="20"/>
                <w:szCs w:val="20"/>
              </w:rPr>
              <w:t>observation</w:t>
            </w:r>
            <w:proofErr w:type="gramEnd"/>
            <w:r w:rsidRPr="3F112673">
              <w:rPr>
                <w:rFonts w:ascii="Arial" w:hAnsi="Arial" w:cs="Arial"/>
                <w:sz w:val="20"/>
                <w:szCs w:val="20"/>
              </w:rPr>
              <w:t xml:space="preserve"> and discussion</w:t>
            </w:r>
          </w:p>
          <w:p w14:paraId="61519932" w14:textId="4DDF371D" w:rsidR="3F112673" w:rsidRDefault="3F112673" w:rsidP="3F112673">
            <w:pPr>
              <w:pStyle w:val="ListParagraph"/>
              <w:numPr>
                <w:ilvl w:val="0"/>
                <w:numId w:val="9"/>
              </w:numPr>
              <w:rPr>
                <w:sz w:val="20"/>
                <w:szCs w:val="20"/>
              </w:rPr>
            </w:pPr>
            <w:r w:rsidRPr="3F112673">
              <w:rPr>
                <w:rFonts w:ascii="Arial" w:hAnsi="Arial" w:cs="Arial"/>
                <w:sz w:val="20"/>
                <w:szCs w:val="20"/>
              </w:rPr>
              <w:t>Make judgements about children’s progress in Art with support</w:t>
            </w:r>
          </w:p>
          <w:p w14:paraId="68FBF245" w14:textId="32BC7393" w:rsidR="3F112673" w:rsidRDefault="69350B63" w:rsidP="3F112673">
            <w:pPr>
              <w:pStyle w:val="ListParagraph"/>
              <w:numPr>
                <w:ilvl w:val="0"/>
                <w:numId w:val="9"/>
              </w:numPr>
              <w:rPr>
                <w:sz w:val="20"/>
                <w:szCs w:val="20"/>
              </w:rPr>
            </w:pPr>
            <w:r w:rsidRPr="69350B63">
              <w:rPr>
                <w:rFonts w:ascii="Arial" w:hAnsi="Arial" w:cs="Arial"/>
                <w:sz w:val="20"/>
                <w:szCs w:val="20"/>
              </w:rPr>
              <w:t>Identify authentic cross-curricular links to Art to support children’s understanding.</w:t>
            </w:r>
          </w:p>
          <w:p w14:paraId="3EA43853" w14:textId="5B00E56C" w:rsidR="3F112673" w:rsidRDefault="3F112673" w:rsidP="3F112673">
            <w:pPr>
              <w:rPr>
                <w:rFonts w:ascii="Arial" w:hAnsi="Arial" w:cs="Arial"/>
                <w:sz w:val="20"/>
                <w:szCs w:val="20"/>
              </w:rPr>
            </w:pPr>
          </w:p>
          <w:p w14:paraId="46C48A05" w14:textId="2D291E37" w:rsidR="3F112673" w:rsidRDefault="3F112673" w:rsidP="3F112673">
            <w:pPr>
              <w:spacing w:line="259" w:lineRule="auto"/>
              <w:jc w:val="center"/>
              <w:rPr>
                <w:rFonts w:ascii="Arial" w:eastAsia="Arial" w:hAnsi="Arial" w:cs="Arial"/>
                <w:color w:val="000000" w:themeColor="text1"/>
                <w:sz w:val="20"/>
                <w:szCs w:val="20"/>
              </w:rPr>
            </w:pPr>
            <w:r w:rsidRPr="3F112673">
              <w:rPr>
                <w:rFonts w:ascii="Arial" w:eastAsia="Arial" w:hAnsi="Arial" w:cs="Arial"/>
                <w:b/>
                <w:bCs/>
                <w:color w:val="000000" w:themeColor="text1"/>
                <w:sz w:val="20"/>
                <w:szCs w:val="20"/>
              </w:rPr>
              <w:t>Assessment pertaining for Phase 2</w:t>
            </w:r>
          </w:p>
          <w:p w14:paraId="707D569B" w14:textId="4236EAAE" w:rsidR="3F112673" w:rsidRDefault="3F112673" w:rsidP="3F112673">
            <w:pPr>
              <w:rPr>
                <w:rFonts w:ascii="Arial" w:eastAsia="Arial" w:hAnsi="Arial" w:cs="Arial"/>
                <w:b/>
                <w:bCs/>
                <w:color w:val="000000" w:themeColor="text1"/>
                <w:sz w:val="20"/>
                <w:szCs w:val="20"/>
              </w:rPr>
            </w:pPr>
            <w:r w:rsidRPr="3F112673">
              <w:rPr>
                <w:rFonts w:ascii="Arial" w:eastAsia="Arial" w:hAnsi="Arial" w:cs="Arial"/>
                <w:b/>
                <w:bCs/>
                <w:color w:val="000000" w:themeColor="text1"/>
                <w:sz w:val="20"/>
                <w:szCs w:val="20"/>
              </w:rPr>
              <w:t>Assessment will take the form of formative assessments within seminars and a computer marked test at the end of the module and a written assessment at the end of Phase 2 to assess what has been learnt through centre-based training</w:t>
            </w:r>
          </w:p>
          <w:p w14:paraId="76071AB9" w14:textId="6A142207" w:rsidR="3F112673" w:rsidRDefault="3F112673" w:rsidP="69350B63">
            <w:pPr>
              <w:rPr>
                <w:rFonts w:ascii="Arial" w:eastAsia="Arial" w:hAnsi="Arial" w:cs="Arial"/>
                <w:b/>
                <w:bCs/>
                <w:color w:val="000000" w:themeColor="text1"/>
                <w:sz w:val="20"/>
                <w:szCs w:val="20"/>
              </w:rPr>
            </w:pPr>
          </w:p>
          <w:p w14:paraId="55C19769" w14:textId="77777777" w:rsidR="3F112673" w:rsidRDefault="69350B63" w:rsidP="69350B63">
            <w:pPr>
              <w:rPr>
                <w:rFonts w:ascii="Arial" w:hAnsi="Arial" w:cs="Arial"/>
                <w:b/>
                <w:bCs/>
                <w:i/>
                <w:iCs/>
                <w:sz w:val="20"/>
                <w:szCs w:val="20"/>
              </w:rPr>
            </w:pPr>
            <w:r w:rsidRPr="69350B63">
              <w:rPr>
                <w:rFonts w:ascii="Arial" w:hAnsi="Arial" w:cs="Arial"/>
                <w:i/>
                <w:iCs/>
                <w:sz w:val="20"/>
                <w:szCs w:val="20"/>
              </w:rPr>
              <w:t xml:space="preserve">By the end of this phase trainees will be </w:t>
            </w:r>
            <w:r w:rsidRPr="69350B63">
              <w:rPr>
                <w:rFonts w:ascii="Arial" w:hAnsi="Arial" w:cs="Arial"/>
                <w:b/>
                <w:bCs/>
                <w:i/>
                <w:iCs/>
                <w:sz w:val="20"/>
                <w:szCs w:val="20"/>
              </w:rPr>
              <w:t xml:space="preserve">able to: </w:t>
            </w:r>
          </w:p>
          <w:p w14:paraId="1C623BCA" w14:textId="13A09453" w:rsidR="3F112673" w:rsidRDefault="69350B63" w:rsidP="69350B63">
            <w:pPr>
              <w:pStyle w:val="ListParagraph"/>
              <w:numPr>
                <w:ilvl w:val="0"/>
                <w:numId w:val="9"/>
              </w:numPr>
              <w:rPr>
                <w:rFonts w:eastAsiaTheme="minorEastAsia"/>
                <w:sz w:val="20"/>
                <w:szCs w:val="20"/>
              </w:rPr>
            </w:pPr>
            <w:r w:rsidRPr="69350B63">
              <w:rPr>
                <w:rFonts w:ascii="Arial" w:hAnsi="Arial" w:cs="Arial"/>
                <w:sz w:val="20"/>
                <w:szCs w:val="20"/>
              </w:rPr>
              <w:t>Plan artistic learning episodes underpinned by key artistic principles and development of knowledge</w:t>
            </w:r>
          </w:p>
          <w:p w14:paraId="352E2607" w14:textId="2896B8F3" w:rsidR="3F112673" w:rsidRDefault="69350B63" w:rsidP="69350B63">
            <w:pPr>
              <w:pStyle w:val="ListParagraph"/>
              <w:numPr>
                <w:ilvl w:val="0"/>
                <w:numId w:val="9"/>
              </w:numPr>
              <w:rPr>
                <w:sz w:val="20"/>
                <w:szCs w:val="20"/>
              </w:rPr>
            </w:pPr>
            <w:r w:rsidRPr="69350B63">
              <w:rPr>
                <w:rFonts w:ascii="Arial" w:hAnsi="Arial" w:cs="Arial"/>
                <w:sz w:val="20"/>
                <w:szCs w:val="20"/>
              </w:rPr>
              <w:t xml:space="preserve">Give feedback to children on their artistic progress using the sketchbook, </w:t>
            </w:r>
            <w:proofErr w:type="gramStart"/>
            <w:r w:rsidRPr="69350B63">
              <w:rPr>
                <w:rFonts w:ascii="Arial" w:hAnsi="Arial" w:cs="Arial"/>
                <w:sz w:val="20"/>
                <w:szCs w:val="20"/>
              </w:rPr>
              <w:t>observation</w:t>
            </w:r>
            <w:proofErr w:type="gramEnd"/>
            <w:r w:rsidRPr="69350B63">
              <w:rPr>
                <w:rFonts w:ascii="Arial" w:hAnsi="Arial" w:cs="Arial"/>
                <w:sz w:val="20"/>
                <w:szCs w:val="20"/>
              </w:rPr>
              <w:t xml:space="preserve"> and discussion</w:t>
            </w:r>
          </w:p>
          <w:p w14:paraId="7FB7E49F" w14:textId="4DDF371D" w:rsidR="3F112673" w:rsidRDefault="69350B63" w:rsidP="69350B63">
            <w:pPr>
              <w:pStyle w:val="ListParagraph"/>
              <w:numPr>
                <w:ilvl w:val="0"/>
                <w:numId w:val="9"/>
              </w:numPr>
              <w:rPr>
                <w:sz w:val="20"/>
                <w:szCs w:val="20"/>
              </w:rPr>
            </w:pPr>
            <w:r w:rsidRPr="69350B63">
              <w:rPr>
                <w:rFonts w:ascii="Arial" w:hAnsi="Arial" w:cs="Arial"/>
                <w:sz w:val="20"/>
                <w:szCs w:val="20"/>
              </w:rPr>
              <w:t>Make judgements about children’s progress in Art with support</w:t>
            </w:r>
          </w:p>
          <w:p w14:paraId="28E30978" w14:textId="32BC7393" w:rsidR="3F112673" w:rsidRDefault="69350B63" w:rsidP="69350B63">
            <w:pPr>
              <w:pStyle w:val="ListParagraph"/>
              <w:numPr>
                <w:ilvl w:val="0"/>
                <w:numId w:val="9"/>
              </w:numPr>
              <w:rPr>
                <w:sz w:val="20"/>
                <w:szCs w:val="20"/>
              </w:rPr>
            </w:pPr>
            <w:r w:rsidRPr="69350B63">
              <w:rPr>
                <w:rFonts w:ascii="Arial" w:hAnsi="Arial" w:cs="Arial"/>
                <w:sz w:val="20"/>
                <w:szCs w:val="20"/>
              </w:rPr>
              <w:t>Identify authentic cross-curricular links to Art to support children’s understanding.</w:t>
            </w:r>
          </w:p>
          <w:p w14:paraId="05455EA6" w14:textId="28337189" w:rsidR="3F112673" w:rsidRDefault="3F112673" w:rsidP="69350B63">
            <w:pPr>
              <w:rPr>
                <w:rFonts w:ascii="Arial" w:hAnsi="Arial" w:cs="Arial"/>
                <w:sz w:val="20"/>
                <w:szCs w:val="20"/>
              </w:rPr>
            </w:pPr>
          </w:p>
          <w:p w14:paraId="19619EDD" w14:textId="55DD6F40" w:rsidR="3F112673" w:rsidRDefault="3F112673" w:rsidP="3F112673">
            <w:pPr>
              <w:rPr>
                <w:rFonts w:ascii="Arial" w:hAnsi="Arial" w:cs="Arial"/>
                <w:b/>
                <w:bCs/>
                <w:sz w:val="20"/>
                <w:szCs w:val="20"/>
              </w:rPr>
            </w:pPr>
            <w:r w:rsidRPr="3F112673">
              <w:rPr>
                <w:rFonts w:ascii="Arial" w:hAnsi="Arial" w:cs="Arial"/>
                <w:sz w:val="20"/>
                <w:szCs w:val="20"/>
              </w:rPr>
              <w:t>A</w:t>
            </w:r>
            <w:r w:rsidRPr="3F112673">
              <w:rPr>
                <w:rFonts w:ascii="Arial" w:hAnsi="Arial" w:cs="Arial"/>
                <w:b/>
                <w:bCs/>
                <w:sz w:val="20"/>
                <w:szCs w:val="20"/>
              </w:rPr>
              <w:t>ssessed in PP1b</w:t>
            </w:r>
          </w:p>
          <w:p w14:paraId="2A3E7FD5" w14:textId="0958B94F" w:rsidR="006811E4" w:rsidRPr="00B53DBB" w:rsidRDefault="006811E4" w:rsidP="69350B63">
            <w:pPr>
              <w:rPr>
                <w:rFonts w:ascii="Arial" w:eastAsia="Arial" w:hAnsi="Arial" w:cs="Arial"/>
                <w:b/>
                <w:bCs/>
                <w:color w:val="000000" w:themeColor="text1"/>
                <w:sz w:val="20"/>
                <w:szCs w:val="20"/>
              </w:rPr>
            </w:pPr>
          </w:p>
        </w:tc>
      </w:tr>
      <w:tr w:rsidR="006811E4" w:rsidRPr="00B53DBB" w14:paraId="20A99110" w14:textId="77777777" w:rsidTr="309416EA">
        <w:tc>
          <w:tcPr>
            <w:tcW w:w="2448" w:type="dxa"/>
            <w:vMerge/>
          </w:tcPr>
          <w:p w14:paraId="2F9F3BB0" w14:textId="77777777" w:rsidR="006811E4" w:rsidRPr="00B53DBB" w:rsidRDefault="006811E4" w:rsidP="006811E4">
            <w:pPr>
              <w:rPr>
                <w:rFonts w:ascii="Arial" w:hAnsi="Arial" w:cs="Arial"/>
                <w:b/>
                <w:bCs/>
              </w:rPr>
            </w:pPr>
          </w:p>
        </w:tc>
        <w:tc>
          <w:tcPr>
            <w:tcW w:w="5471" w:type="dxa"/>
          </w:tcPr>
          <w:p w14:paraId="0AC1AAE1" w14:textId="78864439" w:rsidR="006811E4" w:rsidRPr="00C65840" w:rsidRDefault="69350B63" w:rsidP="006811E4">
            <w:pPr>
              <w:pStyle w:val="ListParagraph"/>
              <w:numPr>
                <w:ilvl w:val="0"/>
                <w:numId w:val="47"/>
              </w:numPr>
              <w:rPr>
                <w:rFonts w:ascii="Arial" w:hAnsi="Arial" w:cs="Arial"/>
                <w:sz w:val="20"/>
                <w:szCs w:val="20"/>
              </w:rPr>
            </w:pPr>
            <w:r w:rsidRPr="69350B63">
              <w:rPr>
                <w:rFonts w:ascii="Arial" w:hAnsi="Arial" w:cs="Arial"/>
                <w:sz w:val="20"/>
                <w:szCs w:val="20"/>
                <w:highlight w:val="yellow"/>
              </w:rPr>
              <w:t>The key research informed pedagogic approaches to teaching Art Criticism</w:t>
            </w:r>
            <w:r w:rsidRPr="69350B63">
              <w:rPr>
                <w:rFonts w:ascii="Arial" w:hAnsi="Arial" w:cs="Arial"/>
                <w:sz w:val="20"/>
                <w:szCs w:val="20"/>
              </w:rPr>
              <w:t xml:space="preserve"> CCF3.2</w:t>
            </w:r>
          </w:p>
        </w:tc>
        <w:tc>
          <w:tcPr>
            <w:tcW w:w="5405" w:type="dxa"/>
            <w:vMerge/>
          </w:tcPr>
          <w:p w14:paraId="42C52858" w14:textId="77777777" w:rsidR="006811E4" w:rsidRPr="00B53DBB" w:rsidRDefault="006811E4" w:rsidP="006811E4">
            <w:pPr>
              <w:rPr>
                <w:rFonts w:ascii="Arial" w:hAnsi="Arial" w:cs="Arial"/>
                <w:sz w:val="20"/>
                <w:szCs w:val="20"/>
              </w:rPr>
            </w:pPr>
          </w:p>
        </w:tc>
      </w:tr>
      <w:tr w:rsidR="006811E4" w:rsidRPr="00B53DBB" w14:paraId="4B863801" w14:textId="77777777" w:rsidTr="309416EA">
        <w:tc>
          <w:tcPr>
            <w:tcW w:w="2448" w:type="dxa"/>
            <w:vMerge/>
          </w:tcPr>
          <w:p w14:paraId="242EC52B" w14:textId="77777777" w:rsidR="006811E4" w:rsidRPr="00B53DBB" w:rsidRDefault="006811E4" w:rsidP="006811E4">
            <w:pPr>
              <w:rPr>
                <w:rFonts w:ascii="Arial" w:hAnsi="Arial" w:cs="Arial"/>
                <w:b/>
                <w:bCs/>
              </w:rPr>
            </w:pPr>
          </w:p>
        </w:tc>
        <w:tc>
          <w:tcPr>
            <w:tcW w:w="5471" w:type="dxa"/>
          </w:tcPr>
          <w:p w14:paraId="314EB87F" w14:textId="424E72FE" w:rsidR="006811E4" w:rsidRPr="00C65840" w:rsidRDefault="69350B63" w:rsidP="69350B63">
            <w:pPr>
              <w:pStyle w:val="ListParagraph"/>
              <w:numPr>
                <w:ilvl w:val="0"/>
                <w:numId w:val="47"/>
              </w:numPr>
              <w:rPr>
                <w:rFonts w:ascii="Arial" w:hAnsi="Arial" w:cs="Arial"/>
                <w:sz w:val="20"/>
                <w:szCs w:val="20"/>
                <w:highlight w:val="cyan"/>
              </w:rPr>
            </w:pPr>
            <w:r w:rsidRPr="69350B63">
              <w:rPr>
                <w:rFonts w:ascii="Arial" w:hAnsi="Arial" w:cs="Arial"/>
                <w:sz w:val="20"/>
                <w:szCs w:val="20"/>
                <w:highlight w:val="cyan"/>
              </w:rPr>
              <w:t>Recognise the subjectivity in making interpretations and judgements about Art and recognise ways to consider making judgements CCF3.2</w:t>
            </w:r>
          </w:p>
        </w:tc>
        <w:tc>
          <w:tcPr>
            <w:tcW w:w="5405" w:type="dxa"/>
            <w:vMerge/>
          </w:tcPr>
          <w:p w14:paraId="3408AA9E" w14:textId="77777777" w:rsidR="006811E4" w:rsidRPr="00B53DBB" w:rsidRDefault="006811E4" w:rsidP="006811E4">
            <w:pPr>
              <w:rPr>
                <w:rFonts w:ascii="Arial" w:hAnsi="Arial" w:cs="Arial"/>
                <w:sz w:val="20"/>
                <w:szCs w:val="20"/>
              </w:rPr>
            </w:pPr>
          </w:p>
        </w:tc>
      </w:tr>
      <w:tr w:rsidR="006811E4" w:rsidRPr="00B53DBB" w14:paraId="39B39E7F" w14:textId="77777777" w:rsidTr="309416EA">
        <w:tc>
          <w:tcPr>
            <w:tcW w:w="2448" w:type="dxa"/>
            <w:vMerge/>
          </w:tcPr>
          <w:p w14:paraId="3C91AAD9" w14:textId="77777777" w:rsidR="006811E4" w:rsidRPr="00B53DBB" w:rsidRDefault="006811E4" w:rsidP="006811E4">
            <w:pPr>
              <w:rPr>
                <w:rFonts w:ascii="Arial" w:hAnsi="Arial" w:cs="Arial"/>
                <w:b/>
                <w:bCs/>
              </w:rPr>
            </w:pPr>
          </w:p>
        </w:tc>
        <w:tc>
          <w:tcPr>
            <w:tcW w:w="5471" w:type="dxa"/>
          </w:tcPr>
          <w:p w14:paraId="3B54180E" w14:textId="5177CE6E" w:rsidR="006811E4" w:rsidRDefault="69350B63" w:rsidP="006811E4">
            <w:pPr>
              <w:pStyle w:val="ListParagraph"/>
              <w:numPr>
                <w:ilvl w:val="0"/>
                <w:numId w:val="47"/>
              </w:numPr>
              <w:rPr>
                <w:rFonts w:ascii="Arial" w:hAnsi="Arial" w:cs="Arial"/>
                <w:sz w:val="20"/>
                <w:szCs w:val="20"/>
              </w:rPr>
            </w:pPr>
            <w:r w:rsidRPr="69350B63">
              <w:rPr>
                <w:rFonts w:ascii="Arial" w:hAnsi="Arial" w:cs="Arial"/>
                <w:sz w:val="20"/>
                <w:szCs w:val="20"/>
                <w:highlight w:val="cyan"/>
              </w:rPr>
              <w:t xml:space="preserve">The value of visiting art galleries to view </w:t>
            </w:r>
            <w:proofErr w:type="gramStart"/>
            <w:r w:rsidRPr="69350B63">
              <w:rPr>
                <w:rFonts w:ascii="Arial" w:hAnsi="Arial" w:cs="Arial"/>
                <w:sz w:val="20"/>
                <w:szCs w:val="20"/>
                <w:highlight w:val="cyan"/>
              </w:rPr>
              <w:t>art work</w:t>
            </w:r>
            <w:proofErr w:type="gramEnd"/>
            <w:r w:rsidRPr="69350B63">
              <w:rPr>
                <w:rFonts w:ascii="Arial" w:hAnsi="Arial" w:cs="Arial"/>
                <w:sz w:val="20"/>
                <w:szCs w:val="20"/>
                <w:highlight w:val="cyan"/>
              </w:rPr>
              <w:t xml:space="preserve"> CCF1.6, 2.2 3.2, 4.7</w:t>
            </w:r>
          </w:p>
        </w:tc>
        <w:tc>
          <w:tcPr>
            <w:tcW w:w="5405" w:type="dxa"/>
            <w:vMerge/>
          </w:tcPr>
          <w:p w14:paraId="242BA708" w14:textId="77777777" w:rsidR="006811E4" w:rsidRPr="00B53DBB" w:rsidRDefault="006811E4" w:rsidP="006811E4">
            <w:pPr>
              <w:rPr>
                <w:rFonts w:ascii="Arial" w:hAnsi="Arial" w:cs="Arial"/>
                <w:sz w:val="20"/>
                <w:szCs w:val="20"/>
              </w:rPr>
            </w:pPr>
          </w:p>
        </w:tc>
      </w:tr>
      <w:tr w:rsidR="006811E4" w:rsidRPr="00B53DBB" w14:paraId="5A0F0580" w14:textId="77777777" w:rsidTr="309416EA">
        <w:tc>
          <w:tcPr>
            <w:tcW w:w="2448" w:type="dxa"/>
            <w:vMerge/>
          </w:tcPr>
          <w:p w14:paraId="771F5893" w14:textId="77777777" w:rsidR="006811E4" w:rsidRPr="00B53DBB" w:rsidRDefault="006811E4" w:rsidP="006811E4">
            <w:pPr>
              <w:rPr>
                <w:rFonts w:ascii="Arial" w:hAnsi="Arial" w:cs="Arial"/>
                <w:b/>
                <w:bCs/>
              </w:rPr>
            </w:pPr>
          </w:p>
        </w:tc>
        <w:tc>
          <w:tcPr>
            <w:tcW w:w="5471" w:type="dxa"/>
          </w:tcPr>
          <w:p w14:paraId="0895F3EB" w14:textId="717CD868" w:rsidR="006811E4" w:rsidRPr="006811E4" w:rsidRDefault="69350B63" w:rsidP="006811E4">
            <w:pPr>
              <w:pStyle w:val="ListParagraph"/>
              <w:numPr>
                <w:ilvl w:val="0"/>
                <w:numId w:val="47"/>
              </w:numPr>
              <w:rPr>
                <w:rFonts w:ascii="Arial" w:hAnsi="Arial" w:cs="Arial"/>
                <w:sz w:val="20"/>
                <w:szCs w:val="20"/>
              </w:rPr>
            </w:pPr>
            <w:r w:rsidRPr="69350B63">
              <w:rPr>
                <w:rFonts w:ascii="Arial" w:hAnsi="Arial" w:cs="Arial"/>
                <w:sz w:val="20"/>
                <w:szCs w:val="20"/>
                <w:highlight w:val="yellow"/>
              </w:rPr>
              <w:t>The role of Learning Outside the Classroom in supporting learning in Art and Design CCF 1.6, 2.2,3.2, 4.7</w:t>
            </w:r>
          </w:p>
        </w:tc>
        <w:tc>
          <w:tcPr>
            <w:tcW w:w="5405" w:type="dxa"/>
            <w:vMerge/>
          </w:tcPr>
          <w:p w14:paraId="7BBB433A" w14:textId="77777777" w:rsidR="006811E4" w:rsidRPr="00B53DBB" w:rsidRDefault="006811E4" w:rsidP="006811E4">
            <w:pPr>
              <w:rPr>
                <w:rFonts w:ascii="Arial" w:hAnsi="Arial" w:cs="Arial"/>
                <w:sz w:val="20"/>
                <w:szCs w:val="20"/>
              </w:rPr>
            </w:pPr>
          </w:p>
        </w:tc>
      </w:tr>
      <w:tr w:rsidR="006811E4" w:rsidRPr="00B53DBB" w14:paraId="6464B0AE" w14:textId="77777777" w:rsidTr="309416EA">
        <w:tc>
          <w:tcPr>
            <w:tcW w:w="2448" w:type="dxa"/>
            <w:vMerge/>
          </w:tcPr>
          <w:p w14:paraId="1B8E3C43" w14:textId="77777777" w:rsidR="006811E4" w:rsidRPr="00B53DBB" w:rsidRDefault="006811E4" w:rsidP="006811E4">
            <w:pPr>
              <w:rPr>
                <w:rFonts w:ascii="Arial" w:hAnsi="Arial" w:cs="Arial"/>
                <w:b/>
                <w:bCs/>
              </w:rPr>
            </w:pPr>
          </w:p>
        </w:tc>
        <w:tc>
          <w:tcPr>
            <w:tcW w:w="5471" w:type="dxa"/>
          </w:tcPr>
          <w:p w14:paraId="3AAA94FB" w14:textId="18B53C77" w:rsidR="006811E4" w:rsidRPr="006811E4" w:rsidRDefault="69350B63" w:rsidP="006811E4">
            <w:pPr>
              <w:pStyle w:val="ListParagraph"/>
              <w:numPr>
                <w:ilvl w:val="0"/>
                <w:numId w:val="47"/>
              </w:numPr>
              <w:rPr>
                <w:rFonts w:ascii="Arial" w:hAnsi="Arial" w:cs="Arial"/>
                <w:sz w:val="20"/>
                <w:szCs w:val="20"/>
              </w:rPr>
            </w:pPr>
            <w:r w:rsidRPr="69350B63">
              <w:rPr>
                <w:rFonts w:ascii="Arial" w:hAnsi="Arial" w:cs="Arial"/>
                <w:sz w:val="20"/>
                <w:szCs w:val="20"/>
                <w:highlight w:val="green"/>
              </w:rPr>
              <w:t>The importance of developing and using Art specific vocabulary when talking about art.4.7</w:t>
            </w:r>
          </w:p>
        </w:tc>
        <w:tc>
          <w:tcPr>
            <w:tcW w:w="5405" w:type="dxa"/>
            <w:vMerge/>
          </w:tcPr>
          <w:p w14:paraId="3D223554" w14:textId="77777777" w:rsidR="006811E4" w:rsidRPr="00B53DBB" w:rsidRDefault="006811E4" w:rsidP="006811E4">
            <w:pPr>
              <w:rPr>
                <w:rFonts w:ascii="Arial" w:hAnsi="Arial" w:cs="Arial"/>
                <w:sz w:val="20"/>
                <w:szCs w:val="20"/>
              </w:rPr>
            </w:pPr>
          </w:p>
        </w:tc>
      </w:tr>
      <w:tr w:rsidR="006811E4" w:rsidRPr="00B53DBB" w14:paraId="53A8C073" w14:textId="77777777" w:rsidTr="309416EA">
        <w:tc>
          <w:tcPr>
            <w:tcW w:w="2448" w:type="dxa"/>
            <w:vMerge/>
          </w:tcPr>
          <w:p w14:paraId="005DB28C" w14:textId="77777777" w:rsidR="006811E4" w:rsidRPr="00B53DBB" w:rsidRDefault="006811E4" w:rsidP="006811E4">
            <w:pPr>
              <w:rPr>
                <w:rFonts w:ascii="Arial" w:hAnsi="Arial" w:cs="Arial"/>
                <w:b/>
                <w:bCs/>
              </w:rPr>
            </w:pPr>
          </w:p>
        </w:tc>
        <w:tc>
          <w:tcPr>
            <w:tcW w:w="5471" w:type="dxa"/>
          </w:tcPr>
          <w:p w14:paraId="25974EF9" w14:textId="26141918" w:rsidR="006811E4" w:rsidRPr="006811E4" w:rsidRDefault="69350B63" w:rsidP="006811E4">
            <w:pPr>
              <w:pStyle w:val="ListParagraph"/>
              <w:numPr>
                <w:ilvl w:val="0"/>
                <w:numId w:val="47"/>
              </w:numPr>
              <w:rPr>
                <w:rFonts w:ascii="Arial" w:hAnsi="Arial" w:cs="Arial"/>
                <w:sz w:val="20"/>
                <w:szCs w:val="20"/>
              </w:rPr>
            </w:pPr>
            <w:r w:rsidRPr="69350B63">
              <w:rPr>
                <w:rFonts w:ascii="Arial" w:hAnsi="Arial" w:cs="Arial"/>
                <w:sz w:val="20"/>
                <w:szCs w:val="20"/>
                <w:highlight w:val="green"/>
              </w:rPr>
              <w:t>The role of Art and Design in developing children’s cultural capital</w:t>
            </w:r>
          </w:p>
        </w:tc>
        <w:tc>
          <w:tcPr>
            <w:tcW w:w="5405" w:type="dxa"/>
            <w:vMerge/>
          </w:tcPr>
          <w:p w14:paraId="38BD5D15" w14:textId="77777777" w:rsidR="006811E4" w:rsidRPr="00B53DBB" w:rsidRDefault="006811E4" w:rsidP="006811E4">
            <w:pPr>
              <w:rPr>
                <w:rFonts w:ascii="Arial" w:hAnsi="Arial" w:cs="Arial"/>
                <w:sz w:val="20"/>
                <w:szCs w:val="20"/>
              </w:rPr>
            </w:pPr>
          </w:p>
        </w:tc>
      </w:tr>
      <w:tr w:rsidR="006811E4" w:rsidRPr="00B53DBB" w14:paraId="4C09D7DB" w14:textId="77777777" w:rsidTr="309416EA">
        <w:tc>
          <w:tcPr>
            <w:tcW w:w="2448" w:type="dxa"/>
            <w:vMerge/>
          </w:tcPr>
          <w:p w14:paraId="1BC0D9FB" w14:textId="77777777" w:rsidR="006811E4" w:rsidRPr="00B53DBB" w:rsidRDefault="006811E4" w:rsidP="006811E4">
            <w:pPr>
              <w:rPr>
                <w:rFonts w:ascii="Arial" w:hAnsi="Arial" w:cs="Arial"/>
                <w:b/>
                <w:bCs/>
              </w:rPr>
            </w:pPr>
          </w:p>
        </w:tc>
        <w:tc>
          <w:tcPr>
            <w:tcW w:w="5471" w:type="dxa"/>
          </w:tcPr>
          <w:p w14:paraId="50773B63" w14:textId="60F91E59" w:rsidR="006811E4" w:rsidRPr="006811E4" w:rsidRDefault="69350B63" w:rsidP="006811E4">
            <w:pPr>
              <w:pStyle w:val="ListParagraph"/>
              <w:numPr>
                <w:ilvl w:val="0"/>
                <w:numId w:val="47"/>
              </w:numPr>
              <w:rPr>
                <w:rFonts w:ascii="Arial" w:hAnsi="Arial" w:cs="Arial"/>
                <w:sz w:val="20"/>
                <w:szCs w:val="20"/>
              </w:rPr>
            </w:pPr>
            <w:r w:rsidRPr="69350B63">
              <w:rPr>
                <w:rFonts w:ascii="Arial" w:hAnsi="Arial" w:cs="Arial"/>
                <w:sz w:val="20"/>
                <w:szCs w:val="20"/>
                <w:highlight w:val="yellow"/>
              </w:rPr>
              <w:t xml:space="preserve">Recognising progression in art techniques and skills within processes/methods of art and the requirements for modelling e.g. sculpture and Land </w:t>
            </w:r>
            <w:proofErr w:type="gramStart"/>
            <w:r w:rsidRPr="69350B63">
              <w:rPr>
                <w:rFonts w:ascii="Arial" w:hAnsi="Arial" w:cs="Arial"/>
                <w:sz w:val="20"/>
                <w:szCs w:val="20"/>
                <w:highlight w:val="yellow"/>
              </w:rPr>
              <w:t>Art  CCF</w:t>
            </w:r>
            <w:proofErr w:type="gramEnd"/>
            <w:r w:rsidRPr="69350B63">
              <w:rPr>
                <w:rFonts w:ascii="Arial" w:hAnsi="Arial" w:cs="Arial"/>
                <w:sz w:val="20"/>
                <w:szCs w:val="20"/>
                <w:highlight w:val="yellow"/>
              </w:rPr>
              <w:t>3.1, 3.2 4.2, 4.3, 4.4t</w:t>
            </w:r>
          </w:p>
        </w:tc>
        <w:tc>
          <w:tcPr>
            <w:tcW w:w="5405" w:type="dxa"/>
            <w:vMerge/>
          </w:tcPr>
          <w:p w14:paraId="092E3091" w14:textId="77777777" w:rsidR="006811E4" w:rsidRPr="00B53DBB" w:rsidRDefault="006811E4" w:rsidP="006811E4">
            <w:pPr>
              <w:rPr>
                <w:rFonts w:ascii="Arial" w:hAnsi="Arial" w:cs="Arial"/>
                <w:sz w:val="20"/>
                <w:szCs w:val="20"/>
              </w:rPr>
            </w:pPr>
          </w:p>
        </w:tc>
      </w:tr>
      <w:tr w:rsidR="3F112673" w14:paraId="40ACBA0A" w14:textId="77777777" w:rsidTr="309416EA">
        <w:tc>
          <w:tcPr>
            <w:tcW w:w="2448" w:type="dxa"/>
          </w:tcPr>
          <w:p w14:paraId="60B4902C" w14:textId="2EF7671E" w:rsidR="3F112673" w:rsidRDefault="3F112673" w:rsidP="3F112673">
            <w:pPr>
              <w:rPr>
                <w:rFonts w:ascii="Arial" w:hAnsi="Arial" w:cs="Arial"/>
                <w:b/>
                <w:bCs/>
              </w:rPr>
            </w:pPr>
          </w:p>
        </w:tc>
        <w:tc>
          <w:tcPr>
            <w:tcW w:w="5471" w:type="dxa"/>
          </w:tcPr>
          <w:p w14:paraId="3F810BF3" w14:textId="2C357B06" w:rsidR="3F112673" w:rsidRDefault="3F112673" w:rsidP="3F112673">
            <w:pPr>
              <w:pStyle w:val="ListParagraph"/>
              <w:numPr>
                <w:ilvl w:val="0"/>
                <w:numId w:val="47"/>
              </w:numPr>
              <w:rPr>
                <w:rFonts w:eastAsiaTheme="minorEastAsia"/>
                <w:sz w:val="20"/>
                <w:szCs w:val="20"/>
                <w:highlight w:val="yellow"/>
              </w:rPr>
            </w:pPr>
            <w:r w:rsidRPr="3F112673">
              <w:rPr>
                <w:rFonts w:ascii="Arial" w:hAnsi="Arial" w:cs="Arial"/>
                <w:sz w:val="20"/>
                <w:szCs w:val="20"/>
                <w:highlight w:val="yellow"/>
              </w:rPr>
              <w:t>The components of a quality Art Medium Term Plan</w:t>
            </w:r>
          </w:p>
        </w:tc>
        <w:tc>
          <w:tcPr>
            <w:tcW w:w="5405" w:type="dxa"/>
            <w:shd w:val="clear" w:color="auto" w:fill="D9D9D9" w:themeFill="background1" w:themeFillShade="D9"/>
          </w:tcPr>
          <w:p w14:paraId="2F84B7A5" w14:textId="56A0D817" w:rsidR="3F112673" w:rsidRDefault="3F112673" w:rsidP="3F112673">
            <w:pPr>
              <w:jc w:val="center"/>
              <w:rPr>
                <w:rFonts w:ascii="Arial" w:hAnsi="Arial" w:cs="Arial"/>
                <w:b/>
                <w:bCs/>
                <w:sz w:val="20"/>
                <w:szCs w:val="20"/>
              </w:rPr>
            </w:pPr>
          </w:p>
        </w:tc>
      </w:tr>
      <w:tr w:rsidR="004D2DD7" w:rsidRPr="00B53DBB" w14:paraId="56F46FE0" w14:textId="77777777" w:rsidTr="309416EA">
        <w:tc>
          <w:tcPr>
            <w:tcW w:w="2448" w:type="dxa"/>
            <w:vMerge w:val="restart"/>
          </w:tcPr>
          <w:p w14:paraId="7F3CD50D" w14:textId="6984D906" w:rsidR="004D2DD7" w:rsidRPr="00B53DBB" w:rsidRDefault="622B96D1" w:rsidP="622B96D1">
            <w:pPr>
              <w:rPr>
                <w:rFonts w:ascii="Arial" w:hAnsi="Arial" w:cs="Arial"/>
                <w:b/>
                <w:bCs/>
              </w:rPr>
            </w:pPr>
            <w:r w:rsidRPr="622B96D1">
              <w:rPr>
                <w:rFonts w:ascii="Arial" w:hAnsi="Arial" w:cs="Arial"/>
                <w:b/>
                <w:bCs/>
              </w:rPr>
              <w:t xml:space="preserve">Phase 3 </w:t>
            </w:r>
          </w:p>
          <w:p w14:paraId="5F151F0B" w14:textId="15F52194" w:rsidR="004D2DD7" w:rsidRPr="00B53DBB" w:rsidRDefault="622B96D1" w:rsidP="006811E4">
            <w:pPr>
              <w:rPr>
                <w:rFonts w:ascii="Arial" w:hAnsi="Arial" w:cs="Arial"/>
                <w:b/>
                <w:bCs/>
              </w:rPr>
            </w:pPr>
            <w:r w:rsidRPr="622B96D1">
              <w:rPr>
                <w:rFonts w:ascii="Arial" w:hAnsi="Arial" w:cs="Arial"/>
                <w:b/>
                <w:bCs/>
              </w:rPr>
              <w:t>(Year Three)</w:t>
            </w:r>
          </w:p>
        </w:tc>
        <w:tc>
          <w:tcPr>
            <w:tcW w:w="5471" w:type="dxa"/>
          </w:tcPr>
          <w:p w14:paraId="4854D977" w14:textId="77777777" w:rsidR="004D2DD7" w:rsidRPr="00B53DBB" w:rsidRDefault="004D2DD7" w:rsidP="006811E4">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7A27765B" w14:textId="03CFFDA1" w:rsidR="004D2DD7" w:rsidRPr="00B53DBB" w:rsidRDefault="00712BBB" w:rsidP="006811E4">
            <w:pPr>
              <w:rPr>
                <w:rFonts w:ascii="Arial" w:hAnsi="Arial" w:cs="Arial"/>
                <w:sz w:val="20"/>
                <w:szCs w:val="20"/>
              </w:rPr>
            </w:pPr>
            <w:r w:rsidRPr="00712BBB">
              <w:rPr>
                <w:rFonts w:ascii="Arial" w:hAnsi="Arial" w:cs="Arial"/>
                <w:b/>
                <w:bCs/>
                <w:sz w:val="20"/>
                <w:szCs w:val="20"/>
              </w:rPr>
              <w:t>Trainees will be able to:</w:t>
            </w:r>
          </w:p>
        </w:tc>
      </w:tr>
      <w:tr w:rsidR="004D2DD7" w:rsidRPr="00B53DBB" w14:paraId="1162ADD0" w14:textId="77777777" w:rsidTr="309416EA">
        <w:tc>
          <w:tcPr>
            <w:tcW w:w="2448" w:type="dxa"/>
            <w:vMerge/>
          </w:tcPr>
          <w:p w14:paraId="7A74D716" w14:textId="77777777" w:rsidR="004D2DD7" w:rsidRPr="00B53DBB" w:rsidRDefault="004D2DD7" w:rsidP="006811E4">
            <w:pPr>
              <w:rPr>
                <w:rFonts w:ascii="Arial" w:hAnsi="Arial" w:cs="Arial"/>
                <w:b/>
                <w:bCs/>
              </w:rPr>
            </w:pPr>
          </w:p>
        </w:tc>
        <w:tc>
          <w:tcPr>
            <w:tcW w:w="5471" w:type="dxa"/>
          </w:tcPr>
          <w:p w14:paraId="6F6C6AB7" w14:textId="698B3619" w:rsidR="004D2DD7" w:rsidRPr="00C65840" w:rsidRDefault="309416EA" w:rsidP="006811E4">
            <w:pPr>
              <w:pStyle w:val="ListParagraph"/>
              <w:numPr>
                <w:ilvl w:val="0"/>
                <w:numId w:val="48"/>
              </w:numPr>
              <w:rPr>
                <w:rFonts w:ascii="Arial" w:hAnsi="Arial" w:cs="Arial"/>
                <w:sz w:val="20"/>
                <w:szCs w:val="20"/>
              </w:rPr>
            </w:pPr>
            <w:r w:rsidRPr="309416EA">
              <w:rPr>
                <w:rFonts w:ascii="Arial" w:hAnsi="Arial" w:cs="Arial"/>
                <w:sz w:val="20"/>
                <w:szCs w:val="20"/>
                <w:highlight w:val="yellow"/>
              </w:rPr>
              <w:t>How to develop progression in a range of artistic techniques through careful sequencing 3.1, 3.2, 3.3 4.2 4.3, 4.4</w:t>
            </w:r>
          </w:p>
        </w:tc>
        <w:tc>
          <w:tcPr>
            <w:tcW w:w="5405" w:type="dxa"/>
          </w:tcPr>
          <w:p w14:paraId="2D46D4E9" w14:textId="1FA9F78F" w:rsidR="004D2DD7" w:rsidRPr="00991D34" w:rsidRDefault="309416EA" w:rsidP="006811E4">
            <w:pPr>
              <w:pStyle w:val="ListParagraph"/>
              <w:numPr>
                <w:ilvl w:val="0"/>
                <w:numId w:val="37"/>
              </w:numPr>
              <w:rPr>
                <w:rFonts w:ascii="Arial" w:hAnsi="Arial" w:cs="Arial"/>
                <w:sz w:val="20"/>
                <w:szCs w:val="20"/>
              </w:rPr>
            </w:pPr>
            <w:r w:rsidRPr="309416EA">
              <w:rPr>
                <w:rFonts w:ascii="Arial" w:hAnsi="Arial" w:cs="Arial"/>
                <w:sz w:val="20"/>
                <w:szCs w:val="20"/>
                <w:highlight w:val="yellow"/>
              </w:rPr>
              <w:t>Plan and deliver a sequence of art lessons reflecting DBAE 3.2, 3.3, 3.4 3.5, 3.6, 3.7 4.2</w:t>
            </w:r>
          </w:p>
        </w:tc>
      </w:tr>
      <w:tr w:rsidR="006811E4" w:rsidRPr="00B53DBB" w14:paraId="23219904" w14:textId="77777777" w:rsidTr="309416EA">
        <w:tc>
          <w:tcPr>
            <w:tcW w:w="2448" w:type="dxa"/>
            <w:vMerge/>
          </w:tcPr>
          <w:p w14:paraId="5E6099E8" w14:textId="77777777" w:rsidR="006811E4" w:rsidRPr="00B53DBB" w:rsidRDefault="006811E4" w:rsidP="006811E4">
            <w:pPr>
              <w:rPr>
                <w:rFonts w:ascii="Arial" w:hAnsi="Arial" w:cs="Arial"/>
                <w:b/>
                <w:bCs/>
              </w:rPr>
            </w:pPr>
          </w:p>
        </w:tc>
        <w:tc>
          <w:tcPr>
            <w:tcW w:w="5471" w:type="dxa"/>
          </w:tcPr>
          <w:p w14:paraId="3AFD38BE" w14:textId="5C94D871" w:rsidR="006811E4" w:rsidRDefault="309416EA" w:rsidP="006811E4">
            <w:pPr>
              <w:pStyle w:val="ListParagraph"/>
              <w:numPr>
                <w:ilvl w:val="0"/>
                <w:numId w:val="48"/>
              </w:numPr>
              <w:rPr>
                <w:rFonts w:ascii="Arial" w:hAnsi="Arial" w:cs="Arial"/>
                <w:sz w:val="20"/>
                <w:szCs w:val="20"/>
              </w:rPr>
            </w:pPr>
            <w:r w:rsidRPr="309416EA">
              <w:rPr>
                <w:rFonts w:ascii="Arial" w:hAnsi="Arial" w:cs="Arial"/>
                <w:sz w:val="20"/>
                <w:szCs w:val="20"/>
                <w:highlight w:val="cyan"/>
              </w:rPr>
              <w:t>How to use a wider range of artists reflecting different cultural traditions and times.3.1,3.2</w:t>
            </w:r>
          </w:p>
        </w:tc>
        <w:tc>
          <w:tcPr>
            <w:tcW w:w="5405" w:type="dxa"/>
          </w:tcPr>
          <w:p w14:paraId="1F76943D" w14:textId="35792265" w:rsidR="006811E4" w:rsidRDefault="309416EA" w:rsidP="309416EA">
            <w:pPr>
              <w:pStyle w:val="ListParagraph"/>
              <w:numPr>
                <w:ilvl w:val="0"/>
                <w:numId w:val="48"/>
              </w:numPr>
              <w:rPr>
                <w:rFonts w:eastAsiaTheme="minorEastAsia"/>
                <w:sz w:val="20"/>
                <w:szCs w:val="20"/>
              </w:rPr>
            </w:pPr>
            <w:r w:rsidRPr="309416EA">
              <w:rPr>
                <w:rFonts w:ascii="Arial" w:hAnsi="Arial" w:cs="Arial"/>
                <w:sz w:val="20"/>
                <w:szCs w:val="20"/>
              </w:rPr>
              <w:t xml:space="preserve">Provide effective feedback to the children to support progress CCF 6.1 6.2,6.3, 6.4, 6.4, 6.6, </w:t>
            </w:r>
          </w:p>
        </w:tc>
      </w:tr>
      <w:tr w:rsidR="006811E4" w:rsidRPr="00B53DBB" w14:paraId="4760EAAC" w14:textId="77777777" w:rsidTr="309416EA">
        <w:tc>
          <w:tcPr>
            <w:tcW w:w="2448" w:type="dxa"/>
            <w:vMerge/>
          </w:tcPr>
          <w:p w14:paraId="7A4581EE" w14:textId="77777777" w:rsidR="006811E4" w:rsidRPr="00B53DBB" w:rsidRDefault="006811E4" w:rsidP="006811E4">
            <w:pPr>
              <w:rPr>
                <w:rFonts w:ascii="Arial" w:hAnsi="Arial" w:cs="Arial"/>
                <w:b/>
                <w:bCs/>
              </w:rPr>
            </w:pPr>
          </w:p>
        </w:tc>
        <w:tc>
          <w:tcPr>
            <w:tcW w:w="5471" w:type="dxa"/>
          </w:tcPr>
          <w:p w14:paraId="5796790D" w14:textId="306FFC06" w:rsidR="006811E4" w:rsidRDefault="309416EA" w:rsidP="006811E4">
            <w:pPr>
              <w:pStyle w:val="ListParagraph"/>
              <w:numPr>
                <w:ilvl w:val="0"/>
                <w:numId w:val="48"/>
              </w:numPr>
              <w:rPr>
                <w:rFonts w:ascii="Arial" w:hAnsi="Arial" w:cs="Arial"/>
                <w:sz w:val="20"/>
                <w:szCs w:val="20"/>
              </w:rPr>
            </w:pPr>
            <w:r w:rsidRPr="309416EA">
              <w:rPr>
                <w:rFonts w:ascii="Arial" w:hAnsi="Arial" w:cs="Arial"/>
                <w:sz w:val="20"/>
                <w:szCs w:val="20"/>
                <w:highlight w:val="yellow"/>
              </w:rPr>
              <w:t xml:space="preserve">Plan and create q sequence of art lessons that reflect good practice (DBAE) using school curriculum </w:t>
            </w:r>
            <w:proofErr w:type="gramStart"/>
            <w:r w:rsidRPr="309416EA">
              <w:rPr>
                <w:rFonts w:ascii="Arial" w:hAnsi="Arial" w:cs="Arial"/>
                <w:sz w:val="20"/>
                <w:szCs w:val="20"/>
                <w:highlight w:val="yellow"/>
              </w:rPr>
              <w:t>maps  CCF</w:t>
            </w:r>
            <w:proofErr w:type="gramEnd"/>
            <w:r w:rsidRPr="309416EA">
              <w:rPr>
                <w:rFonts w:ascii="Arial" w:hAnsi="Arial" w:cs="Arial"/>
                <w:sz w:val="20"/>
                <w:szCs w:val="20"/>
                <w:highlight w:val="yellow"/>
              </w:rPr>
              <w:t xml:space="preserve"> 3.1,3.2, 3.3, 3.4, 3.5, 3.6, 3.7</w:t>
            </w:r>
          </w:p>
        </w:tc>
        <w:tc>
          <w:tcPr>
            <w:tcW w:w="5405" w:type="dxa"/>
          </w:tcPr>
          <w:p w14:paraId="514CD76A" w14:textId="14AA77FA" w:rsidR="006811E4" w:rsidRDefault="309416EA" w:rsidP="309416EA">
            <w:pPr>
              <w:pStyle w:val="ListParagraph"/>
              <w:numPr>
                <w:ilvl w:val="0"/>
                <w:numId w:val="48"/>
              </w:numPr>
              <w:rPr>
                <w:rFonts w:eastAsiaTheme="minorEastAsia"/>
                <w:sz w:val="20"/>
                <w:szCs w:val="20"/>
              </w:rPr>
            </w:pPr>
            <w:r w:rsidRPr="309416EA">
              <w:rPr>
                <w:rFonts w:eastAsiaTheme="minorEastAsia"/>
                <w:sz w:val="20"/>
                <w:szCs w:val="20"/>
              </w:rPr>
              <w:t>Provide feedback on children’s progress to schools and if appropriate parents concerning children’s progress in Art</w:t>
            </w:r>
          </w:p>
          <w:p w14:paraId="42AECFA6" w14:textId="5A408DE0" w:rsidR="006811E4" w:rsidRDefault="309416EA" w:rsidP="309416EA">
            <w:pPr>
              <w:pStyle w:val="ListParagraph"/>
              <w:numPr>
                <w:ilvl w:val="0"/>
                <w:numId w:val="48"/>
              </w:numPr>
              <w:rPr>
                <w:sz w:val="20"/>
                <w:szCs w:val="20"/>
              </w:rPr>
            </w:pPr>
            <w:r w:rsidRPr="309416EA">
              <w:rPr>
                <w:rFonts w:eastAsiaTheme="minorEastAsia"/>
                <w:sz w:val="20"/>
                <w:szCs w:val="20"/>
              </w:rPr>
              <w:t>8.2</w:t>
            </w:r>
          </w:p>
        </w:tc>
      </w:tr>
      <w:tr w:rsidR="006811E4" w:rsidRPr="00B53DBB" w14:paraId="708CC1FA" w14:textId="77777777" w:rsidTr="309416EA">
        <w:tc>
          <w:tcPr>
            <w:tcW w:w="2448" w:type="dxa"/>
            <w:vMerge/>
          </w:tcPr>
          <w:p w14:paraId="3A4409BB" w14:textId="77777777" w:rsidR="006811E4" w:rsidRPr="00B53DBB" w:rsidRDefault="006811E4" w:rsidP="006811E4">
            <w:pPr>
              <w:rPr>
                <w:rFonts w:ascii="Arial" w:hAnsi="Arial" w:cs="Arial"/>
                <w:b/>
                <w:bCs/>
              </w:rPr>
            </w:pPr>
          </w:p>
        </w:tc>
        <w:tc>
          <w:tcPr>
            <w:tcW w:w="5471" w:type="dxa"/>
          </w:tcPr>
          <w:p w14:paraId="5F360C58" w14:textId="02F37864" w:rsidR="006811E4" w:rsidRDefault="309416EA" w:rsidP="309416EA">
            <w:pPr>
              <w:pStyle w:val="ListParagraph"/>
              <w:numPr>
                <w:ilvl w:val="0"/>
                <w:numId w:val="48"/>
              </w:numPr>
              <w:rPr>
                <w:rFonts w:eastAsiaTheme="minorEastAsia"/>
                <w:sz w:val="20"/>
                <w:szCs w:val="20"/>
              </w:rPr>
            </w:pPr>
            <w:r w:rsidRPr="309416EA">
              <w:rPr>
                <w:rFonts w:ascii="Arial" w:hAnsi="Arial" w:cs="Arial"/>
                <w:sz w:val="20"/>
                <w:szCs w:val="20"/>
              </w:rPr>
              <w:t xml:space="preserve">To source, adapt and create resources to support children’s artistic earning both inside and outside the classroom 3.2 4.1, 5.2, 5.3, 5.4 </w:t>
            </w:r>
          </w:p>
        </w:tc>
        <w:tc>
          <w:tcPr>
            <w:tcW w:w="5405" w:type="dxa"/>
          </w:tcPr>
          <w:p w14:paraId="37847BC3" w14:textId="1B42F069" w:rsidR="006811E4" w:rsidRDefault="309416EA" w:rsidP="309416EA">
            <w:pPr>
              <w:pStyle w:val="ListParagraph"/>
              <w:numPr>
                <w:ilvl w:val="0"/>
                <w:numId w:val="48"/>
              </w:numPr>
              <w:rPr>
                <w:rFonts w:eastAsiaTheme="minorEastAsia"/>
                <w:sz w:val="20"/>
                <w:szCs w:val="20"/>
              </w:rPr>
            </w:pPr>
            <w:r w:rsidRPr="309416EA">
              <w:rPr>
                <w:rFonts w:ascii="Arial" w:hAnsi="Arial" w:cs="Arial"/>
                <w:sz w:val="20"/>
                <w:szCs w:val="20"/>
                <w:highlight w:val="yellow"/>
              </w:rPr>
              <w:t>Research and teach a wider range of techniques across processes (methods) of art to support the schools’ curriculum maps 3.1, 3.2</w:t>
            </w:r>
            <w:r w:rsidRPr="309416EA">
              <w:rPr>
                <w:rFonts w:ascii="Arial" w:hAnsi="Arial" w:cs="Arial"/>
                <w:sz w:val="20"/>
                <w:szCs w:val="20"/>
              </w:rPr>
              <w:t xml:space="preserve"> </w:t>
            </w:r>
          </w:p>
        </w:tc>
      </w:tr>
      <w:tr w:rsidR="309416EA" w14:paraId="1411A115" w14:textId="77777777" w:rsidTr="309416EA">
        <w:tc>
          <w:tcPr>
            <w:tcW w:w="2448" w:type="dxa"/>
            <w:vMerge/>
          </w:tcPr>
          <w:p w14:paraId="11292A6C" w14:textId="77777777" w:rsidR="00647568" w:rsidRDefault="00647568"/>
        </w:tc>
        <w:tc>
          <w:tcPr>
            <w:tcW w:w="5471" w:type="dxa"/>
          </w:tcPr>
          <w:p w14:paraId="504CB9C6" w14:textId="1151A1A9" w:rsidR="309416EA" w:rsidRDefault="309416EA" w:rsidP="309416EA">
            <w:pPr>
              <w:pStyle w:val="ListParagraph"/>
              <w:numPr>
                <w:ilvl w:val="0"/>
                <w:numId w:val="48"/>
              </w:numPr>
              <w:rPr>
                <w:rFonts w:eastAsiaTheme="minorEastAsia"/>
                <w:sz w:val="20"/>
                <w:szCs w:val="20"/>
              </w:rPr>
            </w:pPr>
            <w:r w:rsidRPr="309416EA">
              <w:rPr>
                <w:rFonts w:ascii="Arial" w:hAnsi="Arial" w:cs="Arial"/>
                <w:sz w:val="20"/>
                <w:szCs w:val="20"/>
                <w:highlight w:val="yellow"/>
              </w:rPr>
              <w:t>The need to manage art lessons effectively, encouraging children to take responsibility and become more independent in their handling of tools and materials</w:t>
            </w:r>
          </w:p>
        </w:tc>
        <w:tc>
          <w:tcPr>
            <w:tcW w:w="5405" w:type="dxa"/>
          </w:tcPr>
          <w:p w14:paraId="5A587DF9" w14:textId="17F97D4C" w:rsidR="309416EA" w:rsidRDefault="309416EA" w:rsidP="309416EA">
            <w:pPr>
              <w:pStyle w:val="ListParagraph"/>
              <w:numPr>
                <w:ilvl w:val="0"/>
                <w:numId w:val="48"/>
              </w:numPr>
              <w:rPr>
                <w:rFonts w:eastAsiaTheme="minorEastAsia"/>
                <w:sz w:val="20"/>
                <w:szCs w:val="20"/>
              </w:rPr>
            </w:pPr>
            <w:r w:rsidRPr="309416EA">
              <w:rPr>
                <w:rFonts w:ascii="Arial" w:hAnsi="Arial" w:cs="Arial"/>
                <w:sz w:val="20"/>
                <w:szCs w:val="20"/>
                <w:highlight w:val="yellow"/>
              </w:rPr>
              <w:t>To manage Art and Design lessons effectively, recognising the need for children to be independent and be taught to access/clean and put away resources properly, handle resources, carefully, follow safety guidance and avoid waste</w:t>
            </w:r>
            <w:r w:rsidRPr="309416EA">
              <w:rPr>
                <w:rFonts w:ascii="Arial" w:hAnsi="Arial" w:cs="Arial"/>
                <w:sz w:val="20"/>
                <w:szCs w:val="20"/>
              </w:rPr>
              <w:t xml:space="preserve">. </w:t>
            </w:r>
          </w:p>
        </w:tc>
      </w:tr>
      <w:tr w:rsidR="309416EA" w14:paraId="46E50D5C" w14:textId="77777777" w:rsidTr="309416EA">
        <w:tc>
          <w:tcPr>
            <w:tcW w:w="2448" w:type="dxa"/>
            <w:vMerge/>
          </w:tcPr>
          <w:p w14:paraId="30623E90" w14:textId="77777777" w:rsidR="00647568" w:rsidRDefault="00647568"/>
        </w:tc>
        <w:tc>
          <w:tcPr>
            <w:tcW w:w="5471" w:type="dxa"/>
          </w:tcPr>
          <w:p w14:paraId="011D6AD7" w14:textId="625452CA" w:rsidR="309416EA" w:rsidRDefault="309416EA" w:rsidP="309416EA">
            <w:pPr>
              <w:pStyle w:val="ListParagraph"/>
              <w:numPr>
                <w:ilvl w:val="0"/>
                <w:numId w:val="48"/>
              </w:numPr>
              <w:rPr>
                <w:rFonts w:eastAsiaTheme="minorEastAsia"/>
                <w:sz w:val="20"/>
                <w:szCs w:val="20"/>
              </w:rPr>
            </w:pPr>
            <w:r w:rsidRPr="309416EA">
              <w:rPr>
                <w:rFonts w:ascii="Arial" w:hAnsi="Arial" w:cs="Arial"/>
                <w:sz w:val="20"/>
                <w:szCs w:val="20"/>
                <w:highlight w:val="yellow"/>
              </w:rPr>
              <w:t>To recognise how art can support good sustainable and environmental practice in the classroom 7.1, 7.2</w:t>
            </w:r>
          </w:p>
        </w:tc>
        <w:tc>
          <w:tcPr>
            <w:tcW w:w="5405" w:type="dxa"/>
          </w:tcPr>
          <w:p w14:paraId="49D78697" w14:textId="0282B271" w:rsidR="309416EA" w:rsidRDefault="309416EA" w:rsidP="309416EA">
            <w:pPr>
              <w:pStyle w:val="ListParagraph"/>
              <w:numPr>
                <w:ilvl w:val="0"/>
                <w:numId w:val="48"/>
              </w:numPr>
              <w:rPr>
                <w:rFonts w:eastAsiaTheme="minorEastAsia"/>
                <w:sz w:val="20"/>
                <w:szCs w:val="20"/>
              </w:rPr>
            </w:pPr>
            <w:r w:rsidRPr="309416EA">
              <w:rPr>
                <w:rFonts w:ascii="Arial" w:hAnsi="Arial" w:cs="Arial"/>
                <w:sz w:val="20"/>
                <w:szCs w:val="20"/>
                <w:highlight w:val="yellow"/>
              </w:rPr>
              <w:t xml:space="preserve">To support children in being more aware of where materials come from and in reducing waste and thinking environmentally about the </w:t>
            </w:r>
            <w:proofErr w:type="gramStart"/>
            <w:r w:rsidRPr="309416EA">
              <w:rPr>
                <w:rFonts w:ascii="Arial" w:hAnsi="Arial" w:cs="Arial"/>
                <w:sz w:val="20"/>
                <w:szCs w:val="20"/>
                <w:highlight w:val="yellow"/>
              </w:rPr>
              <w:t>materials</w:t>
            </w:r>
            <w:proofErr w:type="gramEnd"/>
            <w:r w:rsidRPr="309416EA">
              <w:rPr>
                <w:rFonts w:ascii="Arial" w:hAnsi="Arial" w:cs="Arial"/>
                <w:sz w:val="20"/>
                <w:szCs w:val="20"/>
                <w:highlight w:val="yellow"/>
              </w:rPr>
              <w:t xml:space="preserve"> they are using</w:t>
            </w:r>
          </w:p>
        </w:tc>
      </w:tr>
      <w:tr w:rsidR="309416EA" w14:paraId="5C7FBDCE" w14:textId="77777777" w:rsidTr="309416EA">
        <w:tc>
          <w:tcPr>
            <w:tcW w:w="2448" w:type="dxa"/>
            <w:vMerge/>
          </w:tcPr>
          <w:p w14:paraId="289D705F" w14:textId="77777777" w:rsidR="00647568" w:rsidRDefault="00647568"/>
        </w:tc>
        <w:tc>
          <w:tcPr>
            <w:tcW w:w="5471" w:type="dxa"/>
          </w:tcPr>
          <w:p w14:paraId="457D5F23" w14:textId="263A5C49" w:rsidR="309416EA" w:rsidRDefault="309416EA" w:rsidP="309416EA">
            <w:pPr>
              <w:pStyle w:val="ListParagraph"/>
              <w:numPr>
                <w:ilvl w:val="0"/>
                <w:numId w:val="48"/>
              </w:numPr>
              <w:rPr>
                <w:rFonts w:eastAsiaTheme="minorEastAsia"/>
                <w:sz w:val="20"/>
                <w:szCs w:val="20"/>
              </w:rPr>
            </w:pPr>
            <w:r w:rsidRPr="309416EA">
              <w:rPr>
                <w:rFonts w:ascii="Arial" w:hAnsi="Arial" w:cs="Arial"/>
                <w:sz w:val="20"/>
                <w:szCs w:val="20"/>
                <w:highlight w:val="yellow"/>
              </w:rPr>
              <w:t>Different ways to celebrate children’s work CCF 1.1 8.3</w:t>
            </w:r>
          </w:p>
        </w:tc>
        <w:tc>
          <w:tcPr>
            <w:tcW w:w="5405" w:type="dxa"/>
          </w:tcPr>
          <w:p w14:paraId="57B6A45F" w14:textId="1DBB092A" w:rsidR="309416EA" w:rsidRDefault="309416EA" w:rsidP="309416EA">
            <w:pPr>
              <w:pStyle w:val="ListParagraph"/>
              <w:numPr>
                <w:ilvl w:val="0"/>
                <w:numId w:val="48"/>
              </w:numPr>
              <w:rPr>
                <w:rFonts w:eastAsiaTheme="minorEastAsia"/>
                <w:sz w:val="20"/>
                <w:szCs w:val="20"/>
              </w:rPr>
            </w:pPr>
            <w:r w:rsidRPr="309416EA">
              <w:rPr>
                <w:rFonts w:eastAsiaTheme="minorEastAsia"/>
                <w:sz w:val="20"/>
                <w:szCs w:val="20"/>
                <w:highlight w:val="yellow"/>
              </w:rPr>
              <w:t>Support celebrating children’s work in Art and Design</w:t>
            </w:r>
            <w:r w:rsidRPr="309416EA">
              <w:rPr>
                <w:rFonts w:eastAsiaTheme="minorEastAsia"/>
                <w:sz w:val="20"/>
                <w:szCs w:val="20"/>
              </w:rPr>
              <w:t xml:space="preserve"> </w:t>
            </w:r>
          </w:p>
          <w:p w14:paraId="67CA253D" w14:textId="5EB9CD8D" w:rsidR="309416EA" w:rsidRDefault="309416EA" w:rsidP="309416EA">
            <w:pPr>
              <w:rPr>
                <w:rFonts w:eastAsiaTheme="minorEastAsia"/>
                <w:sz w:val="20"/>
                <w:szCs w:val="20"/>
              </w:rPr>
            </w:pPr>
            <w:r w:rsidRPr="309416EA">
              <w:rPr>
                <w:rFonts w:eastAsiaTheme="minorEastAsia"/>
                <w:sz w:val="20"/>
                <w:szCs w:val="20"/>
                <w:highlight w:val="yellow"/>
              </w:rPr>
              <w:t>CCF 1.1, 8.3</w:t>
            </w:r>
          </w:p>
        </w:tc>
      </w:tr>
      <w:tr w:rsidR="309416EA" w14:paraId="3AE0F07E" w14:textId="77777777" w:rsidTr="309416EA">
        <w:tc>
          <w:tcPr>
            <w:tcW w:w="2448" w:type="dxa"/>
            <w:vMerge/>
          </w:tcPr>
          <w:p w14:paraId="573854A3" w14:textId="77777777" w:rsidR="00647568" w:rsidRDefault="00647568"/>
        </w:tc>
        <w:tc>
          <w:tcPr>
            <w:tcW w:w="5471" w:type="dxa"/>
          </w:tcPr>
          <w:p w14:paraId="7C238AED" w14:textId="276B437F" w:rsidR="309416EA" w:rsidRDefault="309416EA" w:rsidP="309416EA">
            <w:pPr>
              <w:pStyle w:val="ListParagraph"/>
              <w:numPr>
                <w:ilvl w:val="0"/>
                <w:numId w:val="48"/>
              </w:numPr>
              <w:rPr>
                <w:rFonts w:eastAsiaTheme="minorEastAsia"/>
                <w:sz w:val="20"/>
                <w:szCs w:val="20"/>
              </w:rPr>
            </w:pPr>
            <w:r w:rsidRPr="309416EA">
              <w:rPr>
                <w:rFonts w:ascii="Arial" w:hAnsi="Arial" w:cs="Arial"/>
                <w:sz w:val="20"/>
                <w:szCs w:val="20"/>
              </w:rPr>
              <w:t>The importance of taking responsibility to continue to develop their own professional knowledge and understanding of Art and Design to support effective teaching CCF 3.2, 8.1</w:t>
            </w:r>
          </w:p>
        </w:tc>
        <w:tc>
          <w:tcPr>
            <w:tcW w:w="5405" w:type="dxa"/>
          </w:tcPr>
          <w:p w14:paraId="25C2F853" w14:textId="1EEC651B" w:rsidR="309416EA" w:rsidRDefault="309416EA" w:rsidP="309416EA">
            <w:pPr>
              <w:pStyle w:val="ListParagraph"/>
              <w:numPr>
                <w:ilvl w:val="0"/>
                <w:numId w:val="48"/>
              </w:numPr>
              <w:rPr>
                <w:rFonts w:eastAsiaTheme="minorEastAsia"/>
                <w:sz w:val="20"/>
                <w:szCs w:val="20"/>
              </w:rPr>
            </w:pPr>
            <w:r w:rsidRPr="309416EA">
              <w:rPr>
                <w:rFonts w:eastAsiaTheme="minorEastAsia"/>
                <w:sz w:val="20"/>
                <w:szCs w:val="20"/>
              </w:rPr>
              <w:t>Take responsibility to develop their own professional knowledge to enable them to teach Art and Design effectively CCF 3.2 8.1,8.2,8.3</w:t>
            </w:r>
          </w:p>
        </w:tc>
      </w:tr>
      <w:tr w:rsidR="00991D34" w:rsidRPr="00B53DBB" w14:paraId="5510A7E2" w14:textId="77777777" w:rsidTr="309416EA">
        <w:tc>
          <w:tcPr>
            <w:tcW w:w="2448" w:type="dxa"/>
            <w:vMerge/>
          </w:tcPr>
          <w:p w14:paraId="38429CBC" w14:textId="77777777" w:rsidR="00991D34" w:rsidRPr="00B53DBB" w:rsidRDefault="00991D34" w:rsidP="006811E4">
            <w:pPr>
              <w:rPr>
                <w:rFonts w:ascii="Arial" w:hAnsi="Arial" w:cs="Arial"/>
                <w:b/>
                <w:bCs/>
              </w:rPr>
            </w:pPr>
          </w:p>
        </w:tc>
        <w:tc>
          <w:tcPr>
            <w:tcW w:w="5471" w:type="dxa"/>
          </w:tcPr>
          <w:p w14:paraId="6E83B8BA" w14:textId="77777777" w:rsidR="00991D34" w:rsidRPr="00C65840" w:rsidRDefault="00991D34" w:rsidP="006811E4">
            <w:pPr>
              <w:rPr>
                <w:rFonts w:ascii="Arial" w:hAnsi="Arial" w:cs="Arial"/>
                <w:sz w:val="20"/>
                <w:szCs w:val="20"/>
              </w:rPr>
            </w:pPr>
            <w:r w:rsidRPr="00B53DBB">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0D3C9CA8" w14:textId="77777777" w:rsidR="006811E4" w:rsidRDefault="006811E4" w:rsidP="006811E4">
            <w:pPr>
              <w:jc w:val="center"/>
              <w:rPr>
                <w:rFonts w:ascii="Arial" w:hAnsi="Arial" w:cs="Arial"/>
                <w:b/>
                <w:bCs/>
                <w:sz w:val="20"/>
                <w:szCs w:val="20"/>
              </w:rPr>
            </w:pPr>
          </w:p>
          <w:p w14:paraId="7769F6C1" w14:textId="3C9A79BA" w:rsidR="006811E4" w:rsidRDefault="006811E4" w:rsidP="006811E4">
            <w:pPr>
              <w:jc w:val="center"/>
              <w:rPr>
                <w:rFonts w:ascii="Arial" w:hAnsi="Arial" w:cs="Arial"/>
                <w:b/>
                <w:bCs/>
                <w:sz w:val="20"/>
                <w:szCs w:val="20"/>
              </w:rPr>
            </w:pPr>
            <w:r>
              <w:rPr>
                <w:rFonts w:ascii="Arial" w:hAnsi="Arial" w:cs="Arial"/>
                <w:b/>
                <w:bCs/>
                <w:sz w:val="20"/>
                <w:szCs w:val="20"/>
              </w:rPr>
              <w:t>Composite knowledge/understanding/skills</w:t>
            </w:r>
          </w:p>
          <w:p w14:paraId="372C5029" w14:textId="77777777" w:rsidR="006811E4" w:rsidRDefault="006811E4" w:rsidP="006811E4">
            <w:pPr>
              <w:rPr>
                <w:rFonts w:ascii="Arial" w:hAnsi="Arial" w:cs="Arial"/>
                <w:i/>
                <w:iCs/>
                <w:sz w:val="20"/>
                <w:szCs w:val="20"/>
              </w:rPr>
            </w:pPr>
          </w:p>
          <w:p w14:paraId="3A0C0D16" w14:textId="77777777" w:rsidR="006811E4" w:rsidRDefault="006811E4" w:rsidP="006811E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AE06652" w14:textId="3EF6DA21" w:rsidR="006811E4" w:rsidRDefault="69350B63" w:rsidP="69350B63">
            <w:pPr>
              <w:pStyle w:val="ListParagraph"/>
              <w:numPr>
                <w:ilvl w:val="0"/>
                <w:numId w:val="7"/>
              </w:numPr>
              <w:rPr>
                <w:rFonts w:eastAsiaTheme="minorEastAsia"/>
                <w:b/>
                <w:bCs/>
                <w:i/>
                <w:iCs/>
                <w:sz w:val="20"/>
                <w:szCs w:val="20"/>
              </w:rPr>
            </w:pPr>
            <w:r w:rsidRPr="69350B63">
              <w:rPr>
                <w:rFonts w:ascii="Arial" w:hAnsi="Arial" w:cs="Arial"/>
                <w:sz w:val="20"/>
                <w:szCs w:val="20"/>
              </w:rPr>
              <w:t>How to plan and construct a sequence of art lessons that supports the DBAE approach to produce an effective art and design Medium Term Plan.</w:t>
            </w:r>
          </w:p>
          <w:p w14:paraId="40A373AE" w14:textId="6613BE2C" w:rsidR="006811E4" w:rsidRDefault="69350B63" w:rsidP="69350B63">
            <w:pPr>
              <w:pStyle w:val="ListParagraph"/>
              <w:numPr>
                <w:ilvl w:val="0"/>
                <w:numId w:val="7"/>
              </w:numPr>
              <w:rPr>
                <w:b/>
                <w:bCs/>
                <w:i/>
                <w:iCs/>
                <w:sz w:val="20"/>
                <w:szCs w:val="20"/>
              </w:rPr>
            </w:pPr>
            <w:r w:rsidRPr="69350B63">
              <w:rPr>
                <w:rFonts w:ascii="Arial" w:hAnsi="Arial" w:cs="Arial"/>
                <w:sz w:val="20"/>
                <w:szCs w:val="20"/>
              </w:rPr>
              <w:t>Provide feedback and assessment information to school and parents about children’s progress within Art and Design</w:t>
            </w:r>
          </w:p>
          <w:p w14:paraId="0451BD68" w14:textId="42FB52F6" w:rsidR="006811E4" w:rsidRDefault="69350B63" w:rsidP="69350B63">
            <w:pPr>
              <w:pStyle w:val="ListParagraph"/>
              <w:numPr>
                <w:ilvl w:val="0"/>
                <w:numId w:val="7"/>
              </w:numPr>
              <w:rPr>
                <w:b/>
                <w:bCs/>
                <w:i/>
                <w:iCs/>
                <w:sz w:val="20"/>
                <w:szCs w:val="20"/>
              </w:rPr>
            </w:pPr>
            <w:r w:rsidRPr="69350B63">
              <w:rPr>
                <w:rFonts w:ascii="Arial" w:hAnsi="Arial" w:cs="Arial"/>
                <w:sz w:val="20"/>
                <w:szCs w:val="20"/>
              </w:rPr>
              <w:t xml:space="preserve">Extended their knowledge of a wider range of processes, </w:t>
            </w:r>
            <w:proofErr w:type="gramStart"/>
            <w:r w:rsidRPr="69350B63">
              <w:rPr>
                <w:rFonts w:ascii="Arial" w:hAnsi="Arial" w:cs="Arial"/>
                <w:sz w:val="20"/>
                <w:szCs w:val="20"/>
              </w:rPr>
              <w:t>techniques</w:t>
            </w:r>
            <w:proofErr w:type="gramEnd"/>
            <w:r w:rsidRPr="69350B63">
              <w:rPr>
                <w:rFonts w:ascii="Arial" w:hAnsi="Arial" w:cs="Arial"/>
                <w:sz w:val="20"/>
                <w:szCs w:val="20"/>
              </w:rPr>
              <w:t xml:space="preserve"> and artists, (Practical, </w:t>
            </w:r>
            <w:r w:rsidRPr="69350B63">
              <w:rPr>
                <w:rFonts w:ascii="Arial" w:hAnsi="Arial" w:cs="Arial"/>
                <w:sz w:val="20"/>
                <w:szCs w:val="20"/>
              </w:rPr>
              <w:lastRenderedPageBreak/>
              <w:t>Substantive and Disciplinary knowledge) and be able to reflect upon their own knowledge and set targets for their professional development</w:t>
            </w:r>
          </w:p>
          <w:p w14:paraId="4D4B6392" w14:textId="31EA89C5" w:rsidR="006811E4" w:rsidRDefault="69350B63" w:rsidP="69350B63">
            <w:pPr>
              <w:pStyle w:val="ListParagraph"/>
              <w:numPr>
                <w:ilvl w:val="0"/>
                <w:numId w:val="7"/>
              </w:numPr>
              <w:rPr>
                <w:b/>
                <w:bCs/>
                <w:i/>
                <w:iCs/>
                <w:sz w:val="20"/>
                <w:szCs w:val="20"/>
              </w:rPr>
            </w:pPr>
            <w:r w:rsidRPr="69350B63">
              <w:rPr>
                <w:rFonts w:ascii="Arial" w:hAnsi="Arial" w:cs="Arial"/>
                <w:sz w:val="20"/>
                <w:szCs w:val="20"/>
              </w:rPr>
              <w:t xml:space="preserve">Source, adapt and create a range of recourses to support children’s artistic learning for use both inside and outside the classroom </w:t>
            </w:r>
          </w:p>
          <w:p w14:paraId="7B5ED6D0" w14:textId="77E04EEF" w:rsidR="006811E4" w:rsidRDefault="69350B63" w:rsidP="69350B63">
            <w:pPr>
              <w:pStyle w:val="ListParagraph"/>
              <w:numPr>
                <w:ilvl w:val="0"/>
                <w:numId w:val="7"/>
              </w:numPr>
              <w:rPr>
                <w:rFonts w:eastAsiaTheme="minorEastAsia"/>
                <w:b/>
                <w:bCs/>
                <w:i/>
                <w:iCs/>
                <w:sz w:val="20"/>
                <w:szCs w:val="20"/>
              </w:rPr>
            </w:pPr>
            <w:r w:rsidRPr="69350B63">
              <w:rPr>
                <w:rFonts w:ascii="Arial" w:hAnsi="Arial" w:cs="Arial"/>
                <w:sz w:val="20"/>
                <w:szCs w:val="20"/>
              </w:rPr>
              <w:t xml:space="preserve">Independently develop and take responsibility for their own practical, </w:t>
            </w:r>
            <w:proofErr w:type="gramStart"/>
            <w:r w:rsidRPr="69350B63">
              <w:rPr>
                <w:rFonts w:ascii="Arial" w:hAnsi="Arial" w:cs="Arial"/>
                <w:sz w:val="20"/>
                <w:szCs w:val="20"/>
              </w:rPr>
              <w:t>substantive</w:t>
            </w:r>
            <w:proofErr w:type="gramEnd"/>
            <w:r w:rsidRPr="69350B63">
              <w:rPr>
                <w:rFonts w:ascii="Arial" w:hAnsi="Arial" w:cs="Arial"/>
                <w:sz w:val="20"/>
                <w:szCs w:val="20"/>
              </w:rPr>
              <w:t xml:space="preserve"> and disciplinary knowledg</w:t>
            </w:r>
            <w:r w:rsidRPr="69350B63">
              <w:rPr>
                <w:rFonts w:ascii="Arial" w:hAnsi="Arial" w:cs="Arial"/>
                <w:b/>
                <w:bCs/>
                <w:i/>
                <w:iCs/>
                <w:sz w:val="20"/>
                <w:szCs w:val="20"/>
              </w:rPr>
              <w:t>e.</w:t>
            </w:r>
          </w:p>
          <w:p w14:paraId="0063D0E5" w14:textId="77777777" w:rsidR="006811E4" w:rsidRDefault="006811E4" w:rsidP="006811E4">
            <w:pPr>
              <w:rPr>
                <w:rFonts w:ascii="Arial" w:hAnsi="Arial" w:cs="Arial"/>
                <w:b/>
                <w:bCs/>
                <w:i/>
                <w:iCs/>
                <w:sz w:val="20"/>
                <w:szCs w:val="20"/>
              </w:rPr>
            </w:pPr>
          </w:p>
          <w:p w14:paraId="105180E4" w14:textId="77777777" w:rsidR="006811E4" w:rsidRDefault="006811E4" w:rsidP="006811E4">
            <w:pPr>
              <w:rPr>
                <w:rFonts w:ascii="Arial" w:hAnsi="Arial" w:cs="Arial"/>
                <w:i/>
                <w:iCs/>
                <w:sz w:val="20"/>
                <w:szCs w:val="20"/>
              </w:rPr>
            </w:pPr>
          </w:p>
          <w:p w14:paraId="21CA57F0" w14:textId="77777777" w:rsidR="006811E4" w:rsidRDefault="006811E4" w:rsidP="006811E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6A9C615E" w14:textId="77777777" w:rsidR="006811E4" w:rsidRDefault="69350B63" w:rsidP="69350B63">
            <w:pPr>
              <w:pStyle w:val="ListParagraph"/>
              <w:numPr>
                <w:ilvl w:val="0"/>
                <w:numId w:val="6"/>
              </w:numPr>
              <w:rPr>
                <w:rFonts w:eastAsiaTheme="minorEastAsia"/>
                <w:b/>
                <w:bCs/>
                <w:i/>
                <w:iCs/>
                <w:sz w:val="20"/>
                <w:szCs w:val="20"/>
              </w:rPr>
            </w:pPr>
            <w:r w:rsidRPr="69350B63">
              <w:rPr>
                <w:rFonts w:ascii="Arial" w:hAnsi="Arial" w:cs="Arial"/>
                <w:b/>
                <w:bCs/>
                <w:i/>
                <w:iCs/>
                <w:sz w:val="20"/>
                <w:szCs w:val="20"/>
              </w:rPr>
              <w:t>The application of different approaches to support art learning.</w:t>
            </w:r>
          </w:p>
          <w:p w14:paraId="0C5034A2" w14:textId="27552189" w:rsidR="006811E4" w:rsidRDefault="309416EA" w:rsidP="309416EA">
            <w:pPr>
              <w:pStyle w:val="ListParagraph"/>
              <w:numPr>
                <w:ilvl w:val="0"/>
                <w:numId w:val="6"/>
              </w:numPr>
              <w:rPr>
                <w:rFonts w:eastAsiaTheme="minorEastAsia"/>
                <w:b/>
                <w:bCs/>
                <w:i/>
                <w:iCs/>
                <w:sz w:val="20"/>
                <w:szCs w:val="20"/>
              </w:rPr>
            </w:pPr>
            <w:r w:rsidRPr="309416EA">
              <w:rPr>
                <w:rFonts w:ascii="Arial" w:hAnsi="Arial" w:cs="Arial"/>
                <w:b/>
                <w:bCs/>
                <w:i/>
                <w:iCs/>
                <w:sz w:val="20"/>
                <w:szCs w:val="20"/>
              </w:rPr>
              <w:t xml:space="preserve">More confidently understand how to plan for progression (breadth and depth) across processes (methods), techniques and the </w:t>
            </w:r>
          </w:p>
          <w:p w14:paraId="274C765D" w14:textId="6DC9E9D7" w:rsidR="309416EA" w:rsidRDefault="309416EA" w:rsidP="309416EA">
            <w:pPr>
              <w:rPr>
                <w:rFonts w:ascii="Arial" w:hAnsi="Arial" w:cs="Arial"/>
                <w:b/>
                <w:bCs/>
                <w:i/>
                <w:iCs/>
                <w:sz w:val="20"/>
                <w:szCs w:val="20"/>
              </w:rPr>
            </w:pPr>
          </w:p>
          <w:p w14:paraId="6B1C18E9" w14:textId="2AE6698B" w:rsidR="309416EA" w:rsidRDefault="309416EA" w:rsidP="309416EA">
            <w:pPr>
              <w:spacing w:line="259" w:lineRule="auto"/>
              <w:jc w:val="center"/>
              <w:rPr>
                <w:rFonts w:ascii="Arial" w:eastAsia="Arial" w:hAnsi="Arial" w:cs="Arial"/>
                <w:color w:val="000000" w:themeColor="text1"/>
                <w:sz w:val="20"/>
                <w:szCs w:val="20"/>
              </w:rPr>
            </w:pPr>
            <w:r w:rsidRPr="309416EA">
              <w:rPr>
                <w:rFonts w:ascii="Arial" w:eastAsia="Arial" w:hAnsi="Arial" w:cs="Arial"/>
                <w:b/>
                <w:bCs/>
                <w:color w:val="000000" w:themeColor="text1"/>
                <w:sz w:val="20"/>
                <w:szCs w:val="20"/>
              </w:rPr>
              <w:t>Assessment pertaining for Phase 3</w:t>
            </w:r>
          </w:p>
          <w:p w14:paraId="154212F4" w14:textId="50EA74A3" w:rsidR="309416EA" w:rsidRDefault="309416EA" w:rsidP="309416EA">
            <w:pPr>
              <w:rPr>
                <w:rFonts w:ascii="Arial" w:eastAsia="Arial" w:hAnsi="Arial" w:cs="Arial"/>
                <w:b/>
                <w:bCs/>
                <w:color w:val="000000" w:themeColor="text1"/>
                <w:sz w:val="20"/>
                <w:szCs w:val="20"/>
              </w:rPr>
            </w:pPr>
            <w:r w:rsidRPr="309416EA">
              <w:rPr>
                <w:rFonts w:ascii="Arial" w:eastAsia="Arial" w:hAnsi="Arial" w:cs="Arial"/>
                <w:b/>
                <w:bCs/>
                <w:color w:val="000000" w:themeColor="text1"/>
                <w:sz w:val="20"/>
                <w:szCs w:val="20"/>
              </w:rPr>
              <w:t>Assessment will take the form of formative assessments within seminars and a computer marked test at the end of the module and a written assessment at the end of Phase 3 to assess what has been learnt through centre-based training</w:t>
            </w:r>
          </w:p>
          <w:p w14:paraId="7BFFEA63" w14:textId="77777777" w:rsidR="006811E4" w:rsidRPr="00991D34" w:rsidRDefault="006811E4" w:rsidP="006811E4">
            <w:pPr>
              <w:pStyle w:val="ListParagraph"/>
              <w:rPr>
                <w:rFonts w:ascii="Arial" w:hAnsi="Arial" w:cs="Arial"/>
                <w:i/>
                <w:iCs/>
                <w:sz w:val="20"/>
                <w:szCs w:val="20"/>
              </w:rPr>
            </w:pPr>
          </w:p>
          <w:p w14:paraId="23CFD95E" w14:textId="77777777" w:rsidR="006811E4" w:rsidRDefault="006811E4" w:rsidP="006811E4">
            <w:pPr>
              <w:rPr>
                <w:rFonts w:ascii="Arial" w:hAnsi="Arial" w:cs="Arial"/>
                <w:i/>
                <w:iCs/>
                <w:sz w:val="20"/>
                <w:szCs w:val="20"/>
              </w:rPr>
            </w:pPr>
          </w:p>
          <w:p w14:paraId="77D2B94C" w14:textId="77777777" w:rsidR="006811E4" w:rsidRDefault="006811E4" w:rsidP="006811E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A1B83C1" w14:textId="00BD3FF7" w:rsidR="006811E4" w:rsidRPr="00991D34" w:rsidRDefault="69350B63" w:rsidP="69350B63">
            <w:pPr>
              <w:pStyle w:val="ListParagraph"/>
              <w:numPr>
                <w:ilvl w:val="0"/>
                <w:numId w:val="5"/>
              </w:numPr>
              <w:rPr>
                <w:rFonts w:eastAsiaTheme="minorEastAsia"/>
                <w:sz w:val="20"/>
                <w:szCs w:val="20"/>
              </w:rPr>
            </w:pPr>
            <w:r w:rsidRPr="69350B63">
              <w:rPr>
                <w:rFonts w:ascii="Arial" w:hAnsi="Arial" w:cs="Arial"/>
                <w:sz w:val="20"/>
                <w:szCs w:val="20"/>
              </w:rPr>
              <w:t xml:space="preserve">Plan and evaluate effective sequence of art lessons </w:t>
            </w:r>
          </w:p>
          <w:p w14:paraId="2961EF3C" w14:textId="7ED94365" w:rsidR="69350B63" w:rsidRDefault="69350B63" w:rsidP="69350B63">
            <w:pPr>
              <w:pStyle w:val="ListParagraph"/>
              <w:numPr>
                <w:ilvl w:val="0"/>
                <w:numId w:val="5"/>
              </w:numPr>
              <w:rPr>
                <w:sz w:val="20"/>
                <w:szCs w:val="20"/>
              </w:rPr>
            </w:pPr>
            <w:r w:rsidRPr="69350B63">
              <w:rPr>
                <w:rFonts w:ascii="Arial" w:hAnsi="Arial" w:cs="Arial"/>
                <w:sz w:val="20"/>
                <w:szCs w:val="20"/>
              </w:rPr>
              <w:t>Provide feedback on children’s artistic progress in lessons taught.</w:t>
            </w:r>
          </w:p>
          <w:p w14:paraId="613B786C" w14:textId="0137CA87" w:rsidR="69350B63" w:rsidRDefault="69350B63" w:rsidP="69350B63">
            <w:pPr>
              <w:pStyle w:val="ListParagraph"/>
              <w:numPr>
                <w:ilvl w:val="0"/>
                <w:numId w:val="5"/>
              </w:numPr>
              <w:rPr>
                <w:sz w:val="20"/>
                <w:szCs w:val="20"/>
              </w:rPr>
            </w:pPr>
            <w:r w:rsidRPr="69350B63">
              <w:rPr>
                <w:rFonts w:ascii="Arial" w:hAnsi="Arial" w:cs="Arial"/>
                <w:sz w:val="20"/>
                <w:szCs w:val="20"/>
              </w:rPr>
              <w:t>Devise celebrations of children’s artwork (Displays, Blogs etc</w:t>
            </w:r>
          </w:p>
          <w:p w14:paraId="2EB63542" w14:textId="1850233F" w:rsidR="69350B63" w:rsidRDefault="309416EA" w:rsidP="69350B63">
            <w:pPr>
              <w:pStyle w:val="ListParagraph"/>
              <w:numPr>
                <w:ilvl w:val="0"/>
                <w:numId w:val="5"/>
              </w:numPr>
              <w:rPr>
                <w:sz w:val="20"/>
                <w:szCs w:val="20"/>
              </w:rPr>
            </w:pPr>
            <w:r w:rsidRPr="309416EA">
              <w:rPr>
                <w:rFonts w:ascii="Arial" w:hAnsi="Arial" w:cs="Arial"/>
                <w:sz w:val="20"/>
                <w:szCs w:val="20"/>
              </w:rPr>
              <w:t xml:space="preserve">Source, adapt and create effective art and design </w:t>
            </w:r>
            <w:r w:rsidRPr="309416EA">
              <w:rPr>
                <w:rFonts w:ascii="Arial" w:hAnsi="Arial" w:cs="Arial"/>
                <w:b/>
                <w:bCs/>
                <w:sz w:val="20"/>
                <w:szCs w:val="20"/>
              </w:rPr>
              <w:t>resources</w:t>
            </w:r>
          </w:p>
          <w:p w14:paraId="038D3712" w14:textId="1BAE5AC3" w:rsidR="69350B63" w:rsidRDefault="309416EA" w:rsidP="69350B63">
            <w:pPr>
              <w:pStyle w:val="ListParagraph"/>
              <w:numPr>
                <w:ilvl w:val="0"/>
                <w:numId w:val="5"/>
              </w:numPr>
              <w:rPr>
                <w:sz w:val="20"/>
                <w:szCs w:val="20"/>
              </w:rPr>
            </w:pPr>
            <w:r w:rsidRPr="309416EA">
              <w:rPr>
                <w:rFonts w:ascii="Arial" w:hAnsi="Arial" w:cs="Arial"/>
                <w:b/>
                <w:bCs/>
                <w:sz w:val="20"/>
                <w:szCs w:val="20"/>
              </w:rPr>
              <w:t>Take responsibility for their own professional development</w:t>
            </w:r>
          </w:p>
          <w:p w14:paraId="433874DE" w14:textId="61008D0B" w:rsidR="309416EA" w:rsidRDefault="309416EA" w:rsidP="309416EA">
            <w:pPr>
              <w:rPr>
                <w:rFonts w:ascii="Arial" w:hAnsi="Arial" w:cs="Arial"/>
                <w:b/>
                <w:bCs/>
                <w:sz w:val="20"/>
                <w:szCs w:val="20"/>
              </w:rPr>
            </w:pPr>
          </w:p>
          <w:p w14:paraId="45DEAF41" w14:textId="7CC3C5D6" w:rsidR="309416EA" w:rsidRDefault="309416EA" w:rsidP="309416EA">
            <w:pPr>
              <w:rPr>
                <w:rFonts w:ascii="Arial" w:hAnsi="Arial" w:cs="Arial"/>
                <w:b/>
                <w:bCs/>
                <w:sz w:val="20"/>
                <w:szCs w:val="20"/>
              </w:rPr>
            </w:pPr>
            <w:r w:rsidRPr="309416EA">
              <w:rPr>
                <w:rFonts w:ascii="Arial" w:hAnsi="Arial" w:cs="Arial"/>
                <w:b/>
                <w:bCs/>
                <w:sz w:val="20"/>
                <w:szCs w:val="20"/>
              </w:rPr>
              <w:t>Assessed in PP2</w:t>
            </w:r>
          </w:p>
          <w:p w14:paraId="4E52AF01" w14:textId="77777777" w:rsidR="00991D34" w:rsidRPr="00B53DBB" w:rsidRDefault="00991D34" w:rsidP="006811E4">
            <w:pPr>
              <w:rPr>
                <w:rFonts w:ascii="Arial" w:hAnsi="Arial" w:cs="Arial"/>
                <w:sz w:val="20"/>
                <w:szCs w:val="20"/>
              </w:rPr>
            </w:pPr>
          </w:p>
        </w:tc>
      </w:tr>
      <w:tr w:rsidR="00991D34" w:rsidRPr="00B53DBB" w14:paraId="440179DD" w14:textId="77777777" w:rsidTr="309416EA">
        <w:tc>
          <w:tcPr>
            <w:tcW w:w="2448" w:type="dxa"/>
            <w:vMerge/>
          </w:tcPr>
          <w:p w14:paraId="7B055FDE" w14:textId="77777777" w:rsidR="00991D34" w:rsidRPr="00B53DBB" w:rsidRDefault="00991D34" w:rsidP="006811E4">
            <w:pPr>
              <w:rPr>
                <w:rFonts w:ascii="Arial" w:hAnsi="Arial" w:cs="Arial"/>
                <w:b/>
                <w:bCs/>
              </w:rPr>
            </w:pPr>
          </w:p>
        </w:tc>
        <w:tc>
          <w:tcPr>
            <w:tcW w:w="5471" w:type="dxa"/>
          </w:tcPr>
          <w:p w14:paraId="183BAE87" w14:textId="29C585B0" w:rsidR="00991D34" w:rsidRPr="00C65840" w:rsidRDefault="309416EA" w:rsidP="006811E4">
            <w:pPr>
              <w:pStyle w:val="ListParagraph"/>
              <w:numPr>
                <w:ilvl w:val="0"/>
                <w:numId w:val="49"/>
              </w:numPr>
              <w:rPr>
                <w:rFonts w:ascii="Arial" w:hAnsi="Arial" w:cs="Arial"/>
                <w:sz w:val="20"/>
                <w:szCs w:val="20"/>
              </w:rPr>
            </w:pPr>
            <w:r w:rsidRPr="309416EA">
              <w:rPr>
                <w:rFonts w:ascii="Arial" w:hAnsi="Arial" w:cs="Arial"/>
                <w:sz w:val="20"/>
                <w:szCs w:val="20"/>
                <w:highlight w:val="cyan"/>
              </w:rPr>
              <w:t>The value of using a range of artists from different traditions and periods to support children understanding of art history 3.2</w:t>
            </w:r>
          </w:p>
        </w:tc>
        <w:tc>
          <w:tcPr>
            <w:tcW w:w="5405" w:type="dxa"/>
            <w:vMerge/>
          </w:tcPr>
          <w:p w14:paraId="44A333A7" w14:textId="77777777" w:rsidR="00991D34" w:rsidRPr="00B53DBB" w:rsidRDefault="00991D34" w:rsidP="006811E4">
            <w:pPr>
              <w:rPr>
                <w:rFonts w:ascii="Arial" w:hAnsi="Arial" w:cs="Arial"/>
                <w:sz w:val="20"/>
                <w:szCs w:val="20"/>
              </w:rPr>
            </w:pPr>
          </w:p>
        </w:tc>
      </w:tr>
      <w:tr w:rsidR="00991D34" w:rsidRPr="00B53DBB" w14:paraId="6F4D3B3B" w14:textId="77777777" w:rsidTr="309416EA">
        <w:tc>
          <w:tcPr>
            <w:tcW w:w="2448" w:type="dxa"/>
            <w:vMerge/>
          </w:tcPr>
          <w:p w14:paraId="07ACF838" w14:textId="77777777" w:rsidR="00991D34" w:rsidRPr="00B53DBB" w:rsidRDefault="00991D34" w:rsidP="006811E4">
            <w:pPr>
              <w:rPr>
                <w:rFonts w:ascii="Arial" w:hAnsi="Arial" w:cs="Arial"/>
                <w:b/>
                <w:bCs/>
              </w:rPr>
            </w:pPr>
          </w:p>
        </w:tc>
        <w:tc>
          <w:tcPr>
            <w:tcW w:w="5471" w:type="dxa"/>
          </w:tcPr>
          <w:p w14:paraId="11BB2329" w14:textId="1FB3B2ED" w:rsidR="00991D34" w:rsidRPr="00C65840" w:rsidRDefault="309416EA" w:rsidP="006811E4">
            <w:pPr>
              <w:pStyle w:val="ListParagraph"/>
              <w:numPr>
                <w:ilvl w:val="0"/>
                <w:numId w:val="49"/>
              </w:numPr>
              <w:rPr>
                <w:rFonts w:ascii="Arial" w:hAnsi="Arial" w:cs="Arial"/>
                <w:sz w:val="20"/>
                <w:szCs w:val="20"/>
              </w:rPr>
            </w:pPr>
            <w:r w:rsidRPr="309416EA">
              <w:rPr>
                <w:rFonts w:ascii="Arial" w:hAnsi="Arial" w:cs="Arial"/>
                <w:sz w:val="20"/>
                <w:szCs w:val="20"/>
                <w:highlight w:val="yellow"/>
              </w:rPr>
              <w:t xml:space="preserve">Key principles that underpin effective lesson planning across the four art areas of </w:t>
            </w:r>
            <w:proofErr w:type="gramStart"/>
            <w:r w:rsidRPr="309416EA">
              <w:rPr>
                <w:rFonts w:ascii="Arial" w:hAnsi="Arial" w:cs="Arial"/>
                <w:sz w:val="20"/>
                <w:szCs w:val="20"/>
                <w:highlight w:val="yellow"/>
              </w:rPr>
              <w:t>Art  CCF</w:t>
            </w:r>
            <w:proofErr w:type="gramEnd"/>
            <w:r w:rsidRPr="309416EA">
              <w:rPr>
                <w:rFonts w:ascii="Arial" w:hAnsi="Arial" w:cs="Arial"/>
                <w:sz w:val="20"/>
                <w:szCs w:val="20"/>
                <w:highlight w:val="yellow"/>
              </w:rPr>
              <w:t xml:space="preserve">  5.1, 5.2, 5.3</w:t>
            </w:r>
          </w:p>
        </w:tc>
        <w:tc>
          <w:tcPr>
            <w:tcW w:w="5405" w:type="dxa"/>
            <w:vMerge/>
          </w:tcPr>
          <w:p w14:paraId="534092D1" w14:textId="77777777" w:rsidR="00991D34" w:rsidRPr="00B53DBB" w:rsidRDefault="00991D34" w:rsidP="006811E4">
            <w:pPr>
              <w:rPr>
                <w:rFonts w:ascii="Arial" w:hAnsi="Arial" w:cs="Arial"/>
                <w:sz w:val="20"/>
                <w:szCs w:val="20"/>
              </w:rPr>
            </w:pPr>
          </w:p>
        </w:tc>
      </w:tr>
      <w:tr w:rsidR="00991D34" w:rsidRPr="00B53DBB" w14:paraId="5BA2EF0A" w14:textId="77777777" w:rsidTr="309416EA">
        <w:tc>
          <w:tcPr>
            <w:tcW w:w="2448" w:type="dxa"/>
            <w:vMerge/>
          </w:tcPr>
          <w:p w14:paraId="00E64870" w14:textId="77777777" w:rsidR="00991D34" w:rsidRPr="00B53DBB" w:rsidRDefault="00991D34" w:rsidP="006811E4">
            <w:pPr>
              <w:rPr>
                <w:rFonts w:ascii="Arial" w:hAnsi="Arial" w:cs="Arial"/>
                <w:b/>
                <w:bCs/>
              </w:rPr>
            </w:pPr>
          </w:p>
        </w:tc>
        <w:tc>
          <w:tcPr>
            <w:tcW w:w="5471" w:type="dxa"/>
          </w:tcPr>
          <w:p w14:paraId="1D75A9DC" w14:textId="2FE5A6E1" w:rsidR="00991D34" w:rsidRPr="00C65840" w:rsidRDefault="309416EA" w:rsidP="006811E4">
            <w:pPr>
              <w:pStyle w:val="ListParagraph"/>
              <w:numPr>
                <w:ilvl w:val="0"/>
                <w:numId w:val="49"/>
              </w:numPr>
              <w:rPr>
                <w:rFonts w:ascii="Arial" w:hAnsi="Arial" w:cs="Arial"/>
                <w:sz w:val="20"/>
                <w:szCs w:val="20"/>
              </w:rPr>
            </w:pPr>
            <w:r w:rsidRPr="309416EA">
              <w:rPr>
                <w:rFonts w:ascii="Arial" w:hAnsi="Arial" w:cs="Arial"/>
                <w:sz w:val="20"/>
                <w:szCs w:val="20"/>
                <w:highlight w:val="yellow"/>
              </w:rPr>
              <w:t>The importance of providing feedback to children about their progress and to support further development CCF6.1,6.2,6.3,6.4,6.5</w:t>
            </w:r>
          </w:p>
        </w:tc>
        <w:tc>
          <w:tcPr>
            <w:tcW w:w="5405" w:type="dxa"/>
            <w:vMerge/>
          </w:tcPr>
          <w:p w14:paraId="4602271A" w14:textId="77777777" w:rsidR="00991D34" w:rsidRPr="00B53DBB" w:rsidRDefault="00991D34" w:rsidP="006811E4">
            <w:pPr>
              <w:rPr>
                <w:rFonts w:ascii="Arial" w:hAnsi="Arial" w:cs="Arial"/>
                <w:sz w:val="20"/>
                <w:szCs w:val="20"/>
              </w:rPr>
            </w:pPr>
          </w:p>
        </w:tc>
      </w:tr>
      <w:tr w:rsidR="309416EA" w14:paraId="00168EC0" w14:textId="77777777" w:rsidTr="309416EA">
        <w:tc>
          <w:tcPr>
            <w:tcW w:w="2448" w:type="dxa"/>
          </w:tcPr>
          <w:p w14:paraId="605D6A1D" w14:textId="1B998DF8" w:rsidR="309416EA" w:rsidRDefault="309416EA" w:rsidP="309416EA">
            <w:pPr>
              <w:rPr>
                <w:rFonts w:ascii="Arial" w:hAnsi="Arial" w:cs="Arial"/>
                <w:b/>
                <w:bCs/>
              </w:rPr>
            </w:pPr>
          </w:p>
        </w:tc>
        <w:tc>
          <w:tcPr>
            <w:tcW w:w="5471" w:type="dxa"/>
          </w:tcPr>
          <w:p w14:paraId="10FA42C7" w14:textId="797E1C86" w:rsidR="309416EA" w:rsidRDefault="309416EA" w:rsidP="309416EA">
            <w:pPr>
              <w:pStyle w:val="ListParagraph"/>
              <w:numPr>
                <w:ilvl w:val="0"/>
                <w:numId w:val="49"/>
              </w:numPr>
              <w:rPr>
                <w:rFonts w:eastAsiaTheme="minorEastAsia"/>
                <w:sz w:val="20"/>
                <w:szCs w:val="20"/>
              </w:rPr>
            </w:pPr>
            <w:r w:rsidRPr="309416EA">
              <w:rPr>
                <w:rFonts w:ascii="Arial" w:hAnsi="Arial" w:cs="Arial"/>
                <w:sz w:val="20"/>
                <w:szCs w:val="20"/>
                <w:highlight w:val="yellow"/>
              </w:rPr>
              <w:t>The importance of giving feedback on children’s progress to support the schools’ summative assessment process and for reporting to parents. CCF7,1,7.7</w:t>
            </w:r>
          </w:p>
        </w:tc>
        <w:tc>
          <w:tcPr>
            <w:tcW w:w="5405" w:type="dxa"/>
            <w:shd w:val="clear" w:color="auto" w:fill="D9D9D9" w:themeFill="background1" w:themeFillShade="D9"/>
          </w:tcPr>
          <w:p w14:paraId="39B57800" w14:textId="2C9BA912" w:rsidR="309416EA" w:rsidRDefault="309416EA" w:rsidP="309416EA">
            <w:pPr>
              <w:jc w:val="center"/>
              <w:rPr>
                <w:rFonts w:ascii="Arial" w:hAnsi="Arial" w:cs="Arial"/>
                <w:b/>
                <w:bCs/>
                <w:sz w:val="20"/>
                <w:szCs w:val="20"/>
              </w:rPr>
            </w:pPr>
          </w:p>
        </w:tc>
      </w:tr>
      <w:tr w:rsidR="309416EA" w14:paraId="7FCBD680" w14:textId="77777777" w:rsidTr="309416EA">
        <w:tc>
          <w:tcPr>
            <w:tcW w:w="2448" w:type="dxa"/>
          </w:tcPr>
          <w:p w14:paraId="69D587BE" w14:textId="2DE4C778" w:rsidR="309416EA" w:rsidRDefault="309416EA" w:rsidP="309416EA">
            <w:pPr>
              <w:rPr>
                <w:rFonts w:ascii="Arial" w:hAnsi="Arial" w:cs="Arial"/>
                <w:b/>
                <w:bCs/>
              </w:rPr>
            </w:pPr>
          </w:p>
        </w:tc>
        <w:tc>
          <w:tcPr>
            <w:tcW w:w="5471" w:type="dxa"/>
          </w:tcPr>
          <w:p w14:paraId="0B3C9F11" w14:textId="332C8124" w:rsidR="309416EA" w:rsidRDefault="309416EA" w:rsidP="309416EA">
            <w:pPr>
              <w:pStyle w:val="ListParagraph"/>
              <w:numPr>
                <w:ilvl w:val="0"/>
                <w:numId w:val="49"/>
              </w:numPr>
              <w:rPr>
                <w:rFonts w:eastAsiaTheme="minorEastAsia"/>
                <w:sz w:val="20"/>
                <w:szCs w:val="20"/>
              </w:rPr>
            </w:pPr>
            <w:r w:rsidRPr="309416EA">
              <w:rPr>
                <w:rFonts w:ascii="Arial" w:hAnsi="Arial" w:cs="Arial"/>
                <w:sz w:val="20"/>
                <w:szCs w:val="20"/>
                <w:highlight w:val="yellow"/>
              </w:rPr>
              <w:t>The importance of celebrating children’s artwork</w:t>
            </w:r>
            <w:r w:rsidRPr="309416EA">
              <w:rPr>
                <w:rFonts w:ascii="Arial" w:hAnsi="Arial" w:cs="Arial"/>
                <w:sz w:val="20"/>
                <w:szCs w:val="20"/>
              </w:rPr>
              <w:t xml:space="preserve"> </w:t>
            </w:r>
          </w:p>
          <w:p w14:paraId="64061943" w14:textId="2A14FBDB" w:rsidR="309416EA" w:rsidRDefault="309416EA" w:rsidP="309416EA">
            <w:pPr>
              <w:rPr>
                <w:rFonts w:ascii="Arial" w:hAnsi="Arial" w:cs="Arial"/>
                <w:sz w:val="20"/>
                <w:szCs w:val="20"/>
              </w:rPr>
            </w:pPr>
            <w:r w:rsidRPr="309416EA">
              <w:rPr>
                <w:rFonts w:ascii="Arial" w:hAnsi="Arial" w:cs="Arial"/>
                <w:sz w:val="20"/>
                <w:szCs w:val="20"/>
                <w:highlight w:val="yellow"/>
              </w:rPr>
              <w:t>CCF 1.1, 7.1,7.4,7</w:t>
            </w:r>
            <w:r w:rsidRPr="309416EA">
              <w:rPr>
                <w:rFonts w:ascii="Arial" w:hAnsi="Arial" w:cs="Arial"/>
                <w:sz w:val="20"/>
                <w:szCs w:val="20"/>
              </w:rPr>
              <w:t>.6</w:t>
            </w:r>
          </w:p>
        </w:tc>
        <w:tc>
          <w:tcPr>
            <w:tcW w:w="5405" w:type="dxa"/>
            <w:shd w:val="clear" w:color="auto" w:fill="D9D9D9" w:themeFill="background1" w:themeFillShade="D9"/>
          </w:tcPr>
          <w:p w14:paraId="311539F6" w14:textId="0EFA1655" w:rsidR="309416EA" w:rsidRDefault="309416EA" w:rsidP="309416EA">
            <w:pPr>
              <w:jc w:val="center"/>
              <w:rPr>
                <w:rFonts w:ascii="Arial" w:hAnsi="Arial" w:cs="Arial"/>
                <w:b/>
                <w:bCs/>
                <w:sz w:val="20"/>
                <w:szCs w:val="20"/>
              </w:rPr>
            </w:pPr>
          </w:p>
        </w:tc>
      </w:tr>
      <w:tr w:rsidR="309416EA" w14:paraId="58F53287" w14:textId="77777777" w:rsidTr="309416EA">
        <w:tc>
          <w:tcPr>
            <w:tcW w:w="2448" w:type="dxa"/>
          </w:tcPr>
          <w:p w14:paraId="0ED935A3" w14:textId="370DF5C2" w:rsidR="309416EA" w:rsidRDefault="309416EA" w:rsidP="309416EA">
            <w:pPr>
              <w:rPr>
                <w:rFonts w:ascii="Arial" w:hAnsi="Arial" w:cs="Arial"/>
                <w:b/>
                <w:bCs/>
              </w:rPr>
            </w:pPr>
          </w:p>
        </w:tc>
        <w:tc>
          <w:tcPr>
            <w:tcW w:w="5471" w:type="dxa"/>
          </w:tcPr>
          <w:p w14:paraId="3C926102" w14:textId="2AF5A97E" w:rsidR="309416EA" w:rsidRDefault="309416EA" w:rsidP="309416EA">
            <w:pPr>
              <w:pStyle w:val="ListParagraph"/>
              <w:numPr>
                <w:ilvl w:val="0"/>
                <w:numId w:val="1"/>
              </w:numPr>
              <w:rPr>
                <w:rFonts w:eastAsiaTheme="minorEastAsia"/>
                <w:sz w:val="20"/>
                <w:szCs w:val="20"/>
              </w:rPr>
            </w:pPr>
            <w:r w:rsidRPr="309416EA">
              <w:rPr>
                <w:rFonts w:ascii="Arial" w:hAnsi="Arial" w:cs="Arial"/>
                <w:sz w:val="20"/>
                <w:szCs w:val="20"/>
              </w:rPr>
              <w:t>A teacher has responsibility for developing their own subject knowledge across each subject 8.1,8.2,8.3</w:t>
            </w:r>
          </w:p>
        </w:tc>
        <w:tc>
          <w:tcPr>
            <w:tcW w:w="5405" w:type="dxa"/>
            <w:shd w:val="clear" w:color="auto" w:fill="D9D9D9" w:themeFill="background1" w:themeFillShade="D9"/>
          </w:tcPr>
          <w:p w14:paraId="7D8CC594" w14:textId="2FA716E9" w:rsidR="309416EA" w:rsidRDefault="309416EA" w:rsidP="309416EA">
            <w:pPr>
              <w:jc w:val="center"/>
              <w:rPr>
                <w:rFonts w:ascii="Arial" w:hAnsi="Arial" w:cs="Arial"/>
                <w:b/>
                <w:bCs/>
                <w:sz w:val="20"/>
                <w:szCs w:val="20"/>
              </w:rPr>
            </w:pPr>
          </w:p>
        </w:tc>
      </w:tr>
    </w:tbl>
    <w:p w14:paraId="264B8709" w14:textId="3FB07F37" w:rsidR="309416EA" w:rsidRDefault="309416EA"/>
    <w:p w14:paraId="6CD06F98" w14:textId="155FA283" w:rsidR="00EE1D6F" w:rsidRDefault="00EE1D6F" w:rsidP="006811E4">
      <w:pPr>
        <w:spacing w:after="0"/>
      </w:pPr>
    </w:p>
    <w:sectPr w:rsidR="00EE1D6F"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08"/>
    <w:multiLevelType w:val="hybridMultilevel"/>
    <w:tmpl w:val="A3047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758D7"/>
    <w:multiLevelType w:val="hybridMultilevel"/>
    <w:tmpl w:val="D57C85FA"/>
    <w:lvl w:ilvl="0" w:tplc="3698DC0C">
      <w:start w:val="1"/>
      <w:numFmt w:val="bullet"/>
      <w:lvlText w:val=""/>
      <w:lvlJc w:val="left"/>
      <w:pPr>
        <w:ind w:left="720" w:hanging="360"/>
      </w:pPr>
      <w:rPr>
        <w:rFonts w:ascii="Symbol" w:hAnsi="Symbol" w:hint="default"/>
      </w:rPr>
    </w:lvl>
    <w:lvl w:ilvl="1" w:tplc="5AC24B8C">
      <w:start w:val="1"/>
      <w:numFmt w:val="bullet"/>
      <w:lvlText w:val=""/>
      <w:lvlJc w:val="left"/>
      <w:pPr>
        <w:ind w:left="1440" w:hanging="360"/>
      </w:pPr>
      <w:rPr>
        <w:rFonts w:ascii="Symbol" w:hAnsi="Symbol" w:hint="default"/>
      </w:rPr>
    </w:lvl>
    <w:lvl w:ilvl="2" w:tplc="9020ABC6">
      <w:start w:val="1"/>
      <w:numFmt w:val="bullet"/>
      <w:lvlText w:val=""/>
      <w:lvlJc w:val="left"/>
      <w:pPr>
        <w:ind w:left="2160" w:hanging="360"/>
      </w:pPr>
      <w:rPr>
        <w:rFonts w:ascii="Wingdings" w:hAnsi="Wingdings" w:hint="default"/>
      </w:rPr>
    </w:lvl>
    <w:lvl w:ilvl="3" w:tplc="3D985A5E">
      <w:start w:val="1"/>
      <w:numFmt w:val="bullet"/>
      <w:lvlText w:val=""/>
      <w:lvlJc w:val="left"/>
      <w:pPr>
        <w:ind w:left="2880" w:hanging="360"/>
      </w:pPr>
      <w:rPr>
        <w:rFonts w:ascii="Symbol" w:hAnsi="Symbol" w:hint="default"/>
      </w:rPr>
    </w:lvl>
    <w:lvl w:ilvl="4" w:tplc="1D0A58C6">
      <w:start w:val="1"/>
      <w:numFmt w:val="bullet"/>
      <w:lvlText w:val="o"/>
      <w:lvlJc w:val="left"/>
      <w:pPr>
        <w:ind w:left="3600" w:hanging="360"/>
      </w:pPr>
      <w:rPr>
        <w:rFonts w:ascii="Courier New" w:hAnsi="Courier New" w:hint="default"/>
      </w:rPr>
    </w:lvl>
    <w:lvl w:ilvl="5" w:tplc="00BC9BEA">
      <w:start w:val="1"/>
      <w:numFmt w:val="bullet"/>
      <w:lvlText w:val=""/>
      <w:lvlJc w:val="left"/>
      <w:pPr>
        <w:ind w:left="4320" w:hanging="360"/>
      </w:pPr>
      <w:rPr>
        <w:rFonts w:ascii="Wingdings" w:hAnsi="Wingdings" w:hint="default"/>
      </w:rPr>
    </w:lvl>
    <w:lvl w:ilvl="6" w:tplc="EB80301C">
      <w:start w:val="1"/>
      <w:numFmt w:val="bullet"/>
      <w:lvlText w:val=""/>
      <w:lvlJc w:val="left"/>
      <w:pPr>
        <w:ind w:left="5040" w:hanging="360"/>
      </w:pPr>
      <w:rPr>
        <w:rFonts w:ascii="Symbol" w:hAnsi="Symbol" w:hint="default"/>
      </w:rPr>
    </w:lvl>
    <w:lvl w:ilvl="7" w:tplc="E97A79E4">
      <w:start w:val="1"/>
      <w:numFmt w:val="bullet"/>
      <w:lvlText w:val="o"/>
      <w:lvlJc w:val="left"/>
      <w:pPr>
        <w:ind w:left="5760" w:hanging="360"/>
      </w:pPr>
      <w:rPr>
        <w:rFonts w:ascii="Courier New" w:hAnsi="Courier New" w:hint="default"/>
      </w:rPr>
    </w:lvl>
    <w:lvl w:ilvl="8" w:tplc="9174AB78">
      <w:start w:val="1"/>
      <w:numFmt w:val="bullet"/>
      <w:lvlText w:val=""/>
      <w:lvlJc w:val="left"/>
      <w:pPr>
        <w:ind w:left="6480" w:hanging="360"/>
      </w:pPr>
      <w:rPr>
        <w:rFonts w:ascii="Wingdings" w:hAnsi="Wingdings" w:hint="default"/>
      </w:rPr>
    </w:lvl>
  </w:abstractNum>
  <w:abstractNum w:abstractNumId="2" w15:restartNumberingAfterBreak="0">
    <w:nsid w:val="031F7806"/>
    <w:multiLevelType w:val="hybridMultilevel"/>
    <w:tmpl w:val="BC5EFA1E"/>
    <w:lvl w:ilvl="0" w:tplc="DBECA21C">
      <w:start w:val="1"/>
      <w:numFmt w:val="bullet"/>
      <w:lvlText w:val=""/>
      <w:lvlJc w:val="left"/>
      <w:pPr>
        <w:ind w:left="720" w:hanging="360"/>
      </w:pPr>
      <w:rPr>
        <w:rFonts w:ascii="Symbol" w:hAnsi="Symbol" w:hint="default"/>
      </w:rPr>
    </w:lvl>
    <w:lvl w:ilvl="1" w:tplc="A67A2620">
      <w:start w:val="1"/>
      <w:numFmt w:val="bullet"/>
      <w:lvlText w:val="o"/>
      <w:lvlJc w:val="left"/>
      <w:pPr>
        <w:ind w:left="1440" w:hanging="360"/>
      </w:pPr>
      <w:rPr>
        <w:rFonts w:ascii="Courier New" w:hAnsi="Courier New" w:hint="default"/>
      </w:rPr>
    </w:lvl>
    <w:lvl w:ilvl="2" w:tplc="F47824F2">
      <w:start w:val="1"/>
      <w:numFmt w:val="bullet"/>
      <w:lvlText w:val=""/>
      <w:lvlJc w:val="left"/>
      <w:pPr>
        <w:ind w:left="2160" w:hanging="360"/>
      </w:pPr>
      <w:rPr>
        <w:rFonts w:ascii="Wingdings" w:hAnsi="Wingdings" w:hint="default"/>
      </w:rPr>
    </w:lvl>
    <w:lvl w:ilvl="3" w:tplc="C58E9450">
      <w:start w:val="1"/>
      <w:numFmt w:val="bullet"/>
      <w:lvlText w:val=""/>
      <w:lvlJc w:val="left"/>
      <w:pPr>
        <w:ind w:left="2880" w:hanging="360"/>
      </w:pPr>
      <w:rPr>
        <w:rFonts w:ascii="Symbol" w:hAnsi="Symbol" w:hint="default"/>
      </w:rPr>
    </w:lvl>
    <w:lvl w:ilvl="4" w:tplc="6AB40EB0">
      <w:start w:val="1"/>
      <w:numFmt w:val="bullet"/>
      <w:lvlText w:val="o"/>
      <w:lvlJc w:val="left"/>
      <w:pPr>
        <w:ind w:left="3600" w:hanging="360"/>
      </w:pPr>
      <w:rPr>
        <w:rFonts w:ascii="Courier New" w:hAnsi="Courier New" w:hint="default"/>
      </w:rPr>
    </w:lvl>
    <w:lvl w:ilvl="5" w:tplc="D40C8814">
      <w:start w:val="1"/>
      <w:numFmt w:val="bullet"/>
      <w:lvlText w:val=""/>
      <w:lvlJc w:val="left"/>
      <w:pPr>
        <w:ind w:left="4320" w:hanging="360"/>
      </w:pPr>
      <w:rPr>
        <w:rFonts w:ascii="Wingdings" w:hAnsi="Wingdings" w:hint="default"/>
      </w:rPr>
    </w:lvl>
    <w:lvl w:ilvl="6" w:tplc="06DA2C30">
      <w:start w:val="1"/>
      <w:numFmt w:val="bullet"/>
      <w:lvlText w:val=""/>
      <w:lvlJc w:val="left"/>
      <w:pPr>
        <w:ind w:left="5040" w:hanging="360"/>
      </w:pPr>
      <w:rPr>
        <w:rFonts w:ascii="Symbol" w:hAnsi="Symbol" w:hint="default"/>
      </w:rPr>
    </w:lvl>
    <w:lvl w:ilvl="7" w:tplc="A2C288FE">
      <w:start w:val="1"/>
      <w:numFmt w:val="bullet"/>
      <w:lvlText w:val="o"/>
      <w:lvlJc w:val="left"/>
      <w:pPr>
        <w:ind w:left="5760" w:hanging="360"/>
      </w:pPr>
      <w:rPr>
        <w:rFonts w:ascii="Courier New" w:hAnsi="Courier New" w:hint="default"/>
      </w:rPr>
    </w:lvl>
    <w:lvl w:ilvl="8" w:tplc="D8F001F2">
      <w:start w:val="1"/>
      <w:numFmt w:val="bullet"/>
      <w:lvlText w:val=""/>
      <w:lvlJc w:val="left"/>
      <w:pPr>
        <w:ind w:left="6480" w:hanging="360"/>
      </w:pPr>
      <w:rPr>
        <w:rFonts w:ascii="Wingdings" w:hAnsi="Wingdings" w:hint="default"/>
      </w:rPr>
    </w:lvl>
  </w:abstractNum>
  <w:abstractNum w:abstractNumId="3" w15:restartNumberingAfterBreak="0">
    <w:nsid w:val="03A218F4"/>
    <w:multiLevelType w:val="hybridMultilevel"/>
    <w:tmpl w:val="16CE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A178DC"/>
    <w:multiLevelType w:val="hybridMultilevel"/>
    <w:tmpl w:val="D1B24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647C6"/>
    <w:multiLevelType w:val="hybridMultilevel"/>
    <w:tmpl w:val="902687E4"/>
    <w:lvl w:ilvl="0" w:tplc="C0BA1FB8">
      <w:start w:val="1"/>
      <w:numFmt w:val="decimal"/>
      <w:lvlText w:val="%1."/>
      <w:lvlJc w:val="left"/>
      <w:pPr>
        <w:ind w:left="720" w:hanging="360"/>
      </w:pPr>
    </w:lvl>
    <w:lvl w:ilvl="1" w:tplc="3B6E38EC">
      <w:start w:val="1"/>
      <w:numFmt w:val="lowerLetter"/>
      <w:lvlText w:val="%2."/>
      <w:lvlJc w:val="left"/>
      <w:pPr>
        <w:ind w:left="1440" w:hanging="360"/>
      </w:pPr>
    </w:lvl>
    <w:lvl w:ilvl="2" w:tplc="2D2AFD26">
      <w:start w:val="1"/>
      <w:numFmt w:val="lowerRoman"/>
      <w:lvlText w:val="%3."/>
      <w:lvlJc w:val="right"/>
      <w:pPr>
        <w:ind w:left="2160" w:hanging="180"/>
      </w:pPr>
    </w:lvl>
    <w:lvl w:ilvl="3" w:tplc="2B9C7FD2">
      <w:start w:val="1"/>
      <w:numFmt w:val="decimal"/>
      <w:lvlText w:val="%4."/>
      <w:lvlJc w:val="left"/>
      <w:pPr>
        <w:ind w:left="2880" w:hanging="360"/>
      </w:pPr>
    </w:lvl>
    <w:lvl w:ilvl="4" w:tplc="1F5ED260">
      <w:start w:val="1"/>
      <w:numFmt w:val="lowerLetter"/>
      <w:lvlText w:val="%5."/>
      <w:lvlJc w:val="left"/>
      <w:pPr>
        <w:ind w:left="3600" w:hanging="360"/>
      </w:pPr>
    </w:lvl>
    <w:lvl w:ilvl="5" w:tplc="5B4E3ACE">
      <w:start w:val="1"/>
      <w:numFmt w:val="lowerRoman"/>
      <w:lvlText w:val="%6."/>
      <w:lvlJc w:val="right"/>
      <w:pPr>
        <w:ind w:left="4320" w:hanging="180"/>
      </w:pPr>
    </w:lvl>
    <w:lvl w:ilvl="6" w:tplc="589CD282">
      <w:start w:val="1"/>
      <w:numFmt w:val="decimal"/>
      <w:lvlText w:val="%7."/>
      <w:lvlJc w:val="left"/>
      <w:pPr>
        <w:ind w:left="5040" w:hanging="360"/>
      </w:pPr>
    </w:lvl>
    <w:lvl w:ilvl="7" w:tplc="61CEAC50">
      <w:start w:val="1"/>
      <w:numFmt w:val="lowerLetter"/>
      <w:lvlText w:val="%8."/>
      <w:lvlJc w:val="left"/>
      <w:pPr>
        <w:ind w:left="5760" w:hanging="360"/>
      </w:pPr>
    </w:lvl>
    <w:lvl w:ilvl="8" w:tplc="27EE383C">
      <w:start w:val="1"/>
      <w:numFmt w:val="lowerRoman"/>
      <w:lvlText w:val="%9."/>
      <w:lvlJc w:val="right"/>
      <w:pPr>
        <w:ind w:left="6480" w:hanging="180"/>
      </w:pPr>
    </w:lvl>
  </w:abstractNum>
  <w:abstractNum w:abstractNumId="8" w15:restartNumberingAfterBreak="0">
    <w:nsid w:val="13FD7605"/>
    <w:multiLevelType w:val="hybridMultilevel"/>
    <w:tmpl w:val="DA36E554"/>
    <w:lvl w:ilvl="0" w:tplc="815AF7B6">
      <w:start w:val="1"/>
      <w:numFmt w:val="bullet"/>
      <w:lvlText w:val=""/>
      <w:lvlJc w:val="left"/>
      <w:pPr>
        <w:ind w:left="720" w:hanging="360"/>
      </w:pPr>
      <w:rPr>
        <w:rFonts w:ascii="Symbol" w:hAnsi="Symbol" w:hint="default"/>
      </w:rPr>
    </w:lvl>
    <w:lvl w:ilvl="1" w:tplc="8730DA1C">
      <w:start w:val="1"/>
      <w:numFmt w:val="bullet"/>
      <w:lvlText w:val="o"/>
      <w:lvlJc w:val="left"/>
      <w:pPr>
        <w:ind w:left="1440" w:hanging="360"/>
      </w:pPr>
      <w:rPr>
        <w:rFonts w:ascii="Courier New" w:hAnsi="Courier New" w:hint="default"/>
      </w:rPr>
    </w:lvl>
    <w:lvl w:ilvl="2" w:tplc="1696EBB0">
      <w:start w:val="1"/>
      <w:numFmt w:val="bullet"/>
      <w:lvlText w:val=""/>
      <w:lvlJc w:val="left"/>
      <w:pPr>
        <w:ind w:left="2160" w:hanging="360"/>
      </w:pPr>
      <w:rPr>
        <w:rFonts w:ascii="Wingdings" w:hAnsi="Wingdings" w:hint="default"/>
      </w:rPr>
    </w:lvl>
    <w:lvl w:ilvl="3" w:tplc="5ACE16BC">
      <w:start w:val="1"/>
      <w:numFmt w:val="bullet"/>
      <w:lvlText w:val=""/>
      <w:lvlJc w:val="left"/>
      <w:pPr>
        <w:ind w:left="2880" w:hanging="360"/>
      </w:pPr>
      <w:rPr>
        <w:rFonts w:ascii="Symbol" w:hAnsi="Symbol" w:hint="default"/>
      </w:rPr>
    </w:lvl>
    <w:lvl w:ilvl="4" w:tplc="909AD0B0">
      <w:start w:val="1"/>
      <w:numFmt w:val="bullet"/>
      <w:lvlText w:val="o"/>
      <w:lvlJc w:val="left"/>
      <w:pPr>
        <w:ind w:left="3600" w:hanging="360"/>
      </w:pPr>
      <w:rPr>
        <w:rFonts w:ascii="Courier New" w:hAnsi="Courier New" w:hint="default"/>
      </w:rPr>
    </w:lvl>
    <w:lvl w:ilvl="5" w:tplc="7BC4A9CE">
      <w:start w:val="1"/>
      <w:numFmt w:val="bullet"/>
      <w:lvlText w:val=""/>
      <w:lvlJc w:val="left"/>
      <w:pPr>
        <w:ind w:left="4320" w:hanging="360"/>
      </w:pPr>
      <w:rPr>
        <w:rFonts w:ascii="Wingdings" w:hAnsi="Wingdings" w:hint="default"/>
      </w:rPr>
    </w:lvl>
    <w:lvl w:ilvl="6" w:tplc="BBC037A8">
      <w:start w:val="1"/>
      <w:numFmt w:val="bullet"/>
      <w:lvlText w:val=""/>
      <w:lvlJc w:val="left"/>
      <w:pPr>
        <w:ind w:left="5040" w:hanging="360"/>
      </w:pPr>
      <w:rPr>
        <w:rFonts w:ascii="Symbol" w:hAnsi="Symbol" w:hint="default"/>
      </w:rPr>
    </w:lvl>
    <w:lvl w:ilvl="7" w:tplc="95CADDC0">
      <w:start w:val="1"/>
      <w:numFmt w:val="bullet"/>
      <w:lvlText w:val="o"/>
      <w:lvlJc w:val="left"/>
      <w:pPr>
        <w:ind w:left="5760" w:hanging="360"/>
      </w:pPr>
      <w:rPr>
        <w:rFonts w:ascii="Courier New" w:hAnsi="Courier New" w:hint="default"/>
      </w:rPr>
    </w:lvl>
    <w:lvl w:ilvl="8" w:tplc="BA24A0FA">
      <w:start w:val="1"/>
      <w:numFmt w:val="bullet"/>
      <w:lvlText w:val=""/>
      <w:lvlJc w:val="left"/>
      <w:pPr>
        <w:ind w:left="6480" w:hanging="360"/>
      </w:pPr>
      <w:rPr>
        <w:rFonts w:ascii="Wingdings" w:hAnsi="Wingdings" w:hint="default"/>
      </w:rPr>
    </w:lvl>
  </w:abstractNum>
  <w:abstractNum w:abstractNumId="9" w15:restartNumberingAfterBreak="0">
    <w:nsid w:val="15657F59"/>
    <w:multiLevelType w:val="hybridMultilevel"/>
    <w:tmpl w:val="B39E65BA"/>
    <w:lvl w:ilvl="0" w:tplc="2E5CE7DC">
      <w:start w:val="1"/>
      <w:numFmt w:val="bullet"/>
      <w:lvlText w:val=""/>
      <w:lvlJc w:val="left"/>
      <w:pPr>
        <w:ind w:left="720" w:hanging="360"/>
      </w:pPr>
      <w:rPr>
        <w:rFonts w:ascii="Symbol" w:hAnsi="Symbol" w:hint="default"/>
      </w:rPr>
    </w:lvl>
    <w:lvl w:ilvl="1" w:tplc="74BE3016">
      <w:start w:val="1"/>
      <w:numFmt w:val="bullet"/>
      <w:lvlText w:val="o"/>
      <w:lvlJc w:val="left"/>
      <w:pPr>
        <w:ind w:left="1440" w:hanging="360"/>
      </w:pPr>
      <w:rPr>
        <w:rFonts w:ascii="Courier New" w:hAnsi="Courier New" w:hint="default"/>
      </w:rPr>
    </w:lvl>
    <w:lvl w:ilvl="2" w:tplc="0254B6E4">
      <w:start w:val="1"/>
      <w:numFmt w:val="bullet"/>
      <w:lvlText w:val=""/>
      <w:lvlJc w:val="left"/>
      <w:pPr>
        <w:ind w:left="2160" w:hanging="360"/>
      </w:pPr>
      <w:rPr>
        <w:rFonts w:ascii="Wingdings" w:hAnsi="Wingdings" w:hint="default"/>
      </w:rPr>
    </w:lvl>
    <w:lvl w:ilvl="3" w:tplc="F4924490">
      <w:start w:val="1"/>
      <w:numFmt w:val="bullet"/>
      <w:lvlText w:val=""/>
      <w:lvlJc w:val="left"/>
      <w:pPr>
        <w:ind w:left="2880" w:hanging="360"/>
      </w:pPr>
      <w:rPr>
        <w:rFonts w:ascii="Symbol" w:hAnsi="Symbol" w:hint="default"/>
      </w:rPr>
    </w:lvl>
    <w:lvl w:ilvl="4" w:tplc="C3BEDFEC">
      <w:start w:val="1"/>
      <w:numFmt w:val="bullet"/>
      <w:lvlText w:val="o"/>
      <w:lvlJc w:val="left"/>
      <w:pPr>
        <w:ind w:left="3600" w:hanging="360"/>
      </w:pPr>
      <w:rPr>
        <w:rFonts w:ascii="Courier New" w:hAnsi="Courier New" w:hint="default"/>
      </w:rPr>
    </w:lvl>
    <w:lvl w:ilvl="5" w:tplc="12603F40">
      <w:start w:val="1"/>
      <w:numFmt w:val="bullet"/>
      <w:lvlText w:val=""/>
      <w:lvlJc w:val="left"/>
      <w:pPr>
        <w:ind w:left="4320" w:hanging="360"/>
      </w:pPr>
      <w:rPr>
        <w:rFonts w:ascii="Wingdings" w:hAnsi="Wingdings" w:hint="default"/>
      </w:rPr>
    </w:lvl>
    <w:lvl w:ilvl="6" w:tplc="01EAAFB0">
      <w:start w:val="1"/>
      <w:numFmt w:val="bullet"/>
      <w:lvlText w:val=""/>
      <w:lvlJc w:val="left"/>
      <w:pPr>
        <w:ind w:left="5040" w:hanging="360"/>
      </w:pPr>
      <w:rPr>
        <w:rFonts w:ascii="Symbol" w:hAnsi="Symbol" w:hint="default"/>
      </w:rPr>
    </w:lvl>
    <w:lvl w:ilvl="7" w:tplc="8F8C679C">
      <w:start w:val="1"/>
      <w:numFmt w:val="bullet"/>
      <w:lvlText w:val="o"/>
      <w:lvlJc w:val="left"/>
      <w:pPr>
        <w:ind w:left="5760" w:hanging="360"/>
      </w:pPr>
      <w:rPr>
        <w:rFonts w:ascii="Courier New" w:hAnsi="Courier New" w:hint="default"/>
      </w:rPr>
    </w:lvl>
    <w:lvl w:ilvl="8" w:tplc="2650293E">
      <w:start w:val="1"/>
      <w:numFmt w:val="bullet"/>
      <w:lvlText w:val=""/>
      <w:lvlJc w:val="left"/>
      <w:pPr>
        <w:ind w:left="6480" w:hanging="360"/>
      </w:pPr>
      <w:rPr>
        <w:rFonts w:ascii="Wingdings" w:hAnsi="Wingdings" w:hint="default"/>
      </w:rPr>
    </w:lvl>
  </w:abstractNum>
  <w:abstractNum w:abstractNumId="10" w15:restartNumberingAfterBreak="0">
    <w:nsid w:val="16AE571F"/>
    <w:multiLevelType w:val="hybridMultilevel"/>
    <w:tmpl w:val="144E47F6"/>
    <w:lvl w:ilvl="0" w:tplc="1166BA06">
      <w:start w:val="1"/>
      <w:numFmt w:val="bullet"/>
      <w:lvlText w:val=""/>
      <w:lvlJc w:val="left"/>
      <w:pPr>
        <w:ind w:left="720" w:hanging="360"/>
      </w:pPr>
      <w:rPr>
        <w:rFonts w:ascii="Symbol" w:hAnsi="Symbol" w:hint="default"/>
      </w:rPr>
    </w:lvl>
    <w:lvl w:ilvl="1" w:tplc="1AA217E6">
      <w:start w:val="1"/>
      <w:numFmt w:val="bullet"/>
      <w:lvlText w:val="o"/>
      <w:lvlJc w:val="left"/>
      <w:pPr>
        <w:ind w:left="1440" w:hanging="360"/>
      </w:pPr>
      <w:rPr>
        <w:rFonts w:ascii="Courier New" w:hAnsi="Courier New" w:hint="default"/>
      </w:rPr>
    </w:lvl>
    <w:lvl w:ilvl="2" w:tplc="2E12CB1C">
      <w:start w:val="1"/>
      <w:numFmt w:val="bullet"/>
      <w:lvlText w:val=""/>
      <w:lvlJc w:val="left"/>
      <w:pPr>
        <w:ind w:left="2160" w:hanging="360"/>
      </w:pPr>
      <w:rPr>
        <w:rFonts w:ascii="Wingdings" w:hAnsi="Wingdings" w:hint="default"/>
      </w:rPr>
    </w:lvl>
    <w:lvl w:ilvl="3" w:tplc="83049B00">
      <w:start w:val="1"/>
      <w:numFmt w:val="bullet"/>
      <w:lvlText w:val=""/>
      <w:lvlJc w:val="left"/>
      <w:pPr>
        <w:ind w:left="2880" w:hanging="360"/>
      </w:pPr>
      <w:rPr>
        <w:rFonts w:ascii="Symbol" w:hAnsi="Symbol" w:hint="default"/>
      </w:rPr>
    </w:lvl>
    <w:lvl w:ilvl="4" w:tplc="E0C69DA0">
      <w:start w:val="1"/>
      <w:numFmt w:val="bullet"/>
      <w:lvlText w:val="o"/>
      <w:lvlJc w:val="left"/>
      <w:pPr>
        <w:ind w:left="3600" w:hanging="360"/>
      </w:pPr>
      <w:rPr>
        <w:rFonts w:ascii="Courier New" w:hAnsi="Courier New" w:hint="default"/>
      </w:rPr>
    </w:lvl>
    <w:lvl w:ilvl="5" w:tplc="B3D6B17C">
      <w:start w:val="1"/>
      <w:numFmt w:val="bullet"/>
      <w:lvlText w:val=""/>
      <w:lvlJc w:val="left"/>
      <w:pPr>
        <w:ind w:left="4320" w:hanging="360"/>
      </w:pPr>
      <w:rPr>
        <w:rFonts w:ascii="Wingdings" w:hAnsi="Wingdings" w:hint="default"/>
      </w:rPr>
    </w:lvl>
    <w:lvl w:ilvl="6" w:tplc="6E52DFF0">
      <w:start w:val="1"/>
      <w:numFmt w:val="bullet"/>
      <w:lvlText w:val=""/>
      <w:lvlJc w:val="left"/>
      <w:pPr>
        <w:ind w:left="5040" w:hanging="360"/>
      </w:pPr>
      <w:rPr>
        <w:rFonts w:ascii="Symbol" w:hAnsi="Symbol" w:hint="default"/>
      </w:rPr>
    </w:lvl>
    <w:lvl w:ilvl="7" w:tplc="B674F452">
      <w:start w:val="1"/>
      <w:numFmt w:val="bullet"/>
      <w:lvlText w:val="o"/>
      <w:lvlJc w:val="left"/>
      <w:pPr>
        <w:ind w:left="5760" w:hanging="360"/>
      </w:pPr>
      <w:rPr>
        <w:rFonts w:ascii="Courier New" w:hAnsi="Courier New" w:hint="default"/>
      </w:rPr>
    </w:lvl>
    <w:lvl w:ilvl="8" w:tplc="A63AA242">
      <w:start w:val="1"/>
      <w:numFmt w:val="bullet"/>
      <w:lvlText w:val=""/>
      <w:lvlJc w:val="left"/>
      <w:pPr>
        <w:ind w:left="6480" w:hanging="360"/>
      </w:pPr>
      <w:rPr>
        <w:rFonts w:ascii="Wingdings" w:hAnsi="Wingdings" w:hint="default"/>
      </w:rPr>
    </w:lvl>
  </w:abstractNum>
  <w:abstractNum w:abstractNumId="11"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66F73"/>
    <w:multiLevelType w:val="hybridMultilevel"/>
    <w:tmpl w:val="C79C3CC0"/>
    <w:lvl w:ilvl="0" w:tplc="EBDABA14">
      <w:start w:val="1"/>
      <w:numFmt w:val="bullet"/>
      <w:lvlText w:val="-"/>
      <w:lvlJc w:val="left"/>
      <w:pPr>
        <w:ind w:left="720" w:hanging="360"/>
      </w:pPr>
      <w:rPr>
        <w:rFonts w:ascii="Calibri" w:hAnsi="Calibri" w:hint="default"/>
      </w:rPr>
    </w:lvl>
    <w:lvl w:ilvl="1" w:tplc="1CAA0C24">
      <w:start w:val="1"/>
      <w:numFmt w:val="bullet"/>
      <w:lvlText w:val="o"/>
      <w:lvlJc w:val="left"/>
      <w:pPr>
        <w:ind w:left="1440" w:hanging="360"/>
      </w:pPr>
      <w:rPr>
        <w:rFonts w:ascii="Courier New" w:hAnsi="Courier New" w:hint="default"/>
      </w:rPr>
    </w:lvl>
    <w:lvl w:ilvl="2" w:tplc="12CA1608">
      <w:start w:val="1"/>
      <w:numFmt w:val="bullet"/>
      <w:lvlText w:val=""/>
      <w:lvlJc w:val="left"/>
      <w:pPr>
        <w:ind w:left="2160" w:hanging="360"/>
      </w:pPr>
      <w:rPr>
        <w:rFonts w:ascii="Wingdings" w:hAnsi="Wingdings" w:hint="default"/>
      </w:rPr>
    </w:lvl>
    <w:lvl w:ilvl="3" w:tplc="92FAE43A">
      <w:start w:val="1"/>
      <w:numFmt w:val="bullet"/>
      <w:lvlText w:val=""/>
      <w:lvlJc w:val="left"/>
      <w:pPr>
        <w:ind w:left="2880" w:hanging="360"/>
      </w:pPr>
      <w:rPr>
        <w:rFonts w:ascii="Symbol" w:hAnsi="Symbol" w:hint="default"/>
      </w:rPr>
    </w:lvl>
    <w:lvl w:ilvl="4" w:tplc="29CCCFEA">
      <w:start w:val="1"/>
      <w:numFmt w:val="bullet"/>
      <w:lvlText w:val="o"/>
      <w:lvlJc w:val="left"/>
      <w:pPr>
        <w:ind w:left="3600" w:hanging="360"/>
      </w:pPr>
      <w:rPr>
        <w:rFonts w:ascii="Courier New" w:hAnsi="Courier New" w:hint="default"/>
      </w:rPr>
    </w:lvl>
    <w:lvl w:ilvl="5" w:tplc="D9229E80">
      <w:start w:val="1"/>
      <w:numFmt w:val="bullet"/>
      <w:lvlText w:val=""/>
      <w:lvlJc w:val="left"/>
      <w:pPr>
        <w:ind w:left="4320" w:hanging="360"/>
      </w:pPr>
      <w:rPr>
        <w:rFonts w:ascii="Wingdings" w:hAnsi="Wingdings" w:hint="default"/>
      </w:rPr>
    </w:lvl>
    <w:lvl w:ilvl="6" w:tplc="25CC7D22">
      <w:start w:val="1"/>
      <w:numFmt w:val="bullet"/>
      <w:lvlText w:val=""/>
      <w:lvlJc w:val="left"/>
      <w:pPr>
        <w:ind w:left="5040" w:hanging="360"/>
      </w:pPr>
      <w:rPr>
        <w:rFonts w:ascii="Symbol" w:hAnsi="Symbol" w:hint="default"/>
      </w:rPr>
    </w:lvl>
    <w:lvl w:ilvl="7" w:tplc="F42CD73E">
      <w:start w:val="1"/>
      <w:numFmt w:val="bullet"/>
      <w:lvlText w:val="o"/>
      <w:lvlJc w:val="left"/>
      <w:pPr>
        <w:ind w:left="5760" w:hanging="360"/>
      </w:pPr>
      <w:rPr>
        <w:rFonts w:ascii="Courier New" w:hAnsi="Courier New" w:hint="default"/>
      </w:rPr>
    </w:lvl>
    <w:lvl w:ilvl="8" w:tplc="E0CA4E2E">
      <w:start w:val="1"/>
      <w:numFmt w:val="bullet"/>
      <w:lvlText w:val=""/>
      <w:lvlJc w:val="left"/>
      <w:pPr>
        <w:ind w:left="6480" w:hanging="360"/>
      </w:pPr>
      <w:rPr>
        <w:rFonts w:ascii="Wingdings" w:hAnsi="Wingdings" w:hint="default"/>
      </w:rPr>
    </w:lvl>
  </w:abstractNum>
  <w:abstractNum w:abstractNumId="13" w15:restartNumberingAfterBreak="0">
    <w:nsid w:val="25D76449"/>
    <w:multiLevelType w:val="hybridMultilevel"/>
    <w:tmpl w:val="10A04A82"/>
    <w:lvl w:ilvl="0" w:tplc="DB1A1C74">
      <w:start w:val="1"/>
      <w:numFmt w:val="bullet"/>
      <w:lvlText w:val=""/>
      <w:lvlJc w:val="left"/>
      <w:pPr>
        <w:ind w:left="720" w:hanging="360"/>
      </w:pPr>
      <w:rPr>
        <w:rFonts w:ascii="Symbol" w:hAnsi="Symbol" w:hint="default"/>
      </w:rPr>
    </w:lvl>
    <w:lvl w:ilvl="1" w:tplc="D41498E2">
      <w:start w:val="1"/>
      <w:numFmt w:val="bullet"/>
      <w:lvlText w:val="o"/>
      <w:lvlJc w:val="left"/>
      <w:pPr>
        <w:ind w:left="1440" w:hanging="360"/>
      </w:pPr>
      <w:rPr>
        <w:rFonts w:ascii="Courier New" w:hAnsi="Courier New" w:hint="default"/>
      </w:rPr>
    </w:lvl>
    <w:lvl w:ilvl="2" w:tplc="B56C8E10">
      <w:start w:val="1"/>
      <w:numFmt w:val="bullet"/>
      <w:lvlText w:val=""/>
      <w:lvlJc w:val="left"/>
      <w:pPr>
        <w:ind w:left="2160" w:hanging="360"/>
      </w:pPr>
      <w:rPr>
        <w:rFonts w:ascii="Wingdings" w:hAnsi="Wingdings" w:hint="default"/>
      </w:rPr>
    </w:lvl>
    <w:lvl w:ilvl="3" w:tplc="712ADD00">
      <w:start w:val="1"/>
      <w:numFmt w:val="bullet"/>
      <w:lvlText w:val=""/>
      <w:lvlJc w:val="left"/>
      <w:pPr>
        <w:ind w:left="2880" w:hanging="360"/>
      </w:pPr>
      <w:rPr>
        <w:rFonts w:ascii="Symbol" w:hAnsi="Symbol" w:hint="default"/>
      </w:rPr>
    </w:lvl>
    <w:lvl w:ilvl="4" w:tplc="DA0EE6AC">
      <w:start w:val="1"/>
      <w:numFmt w:val="bullet"/>
      <w:lvlText w:val="o"/>
      <w:lvlJc w:val="left"/>
      <w:pPr>
        <w:ind w:left="3600" w:hanging="360"/>
      </w:pPr>
      <w:rPr>
        <w:rFonts w:ascii="Courier New" w:hAnsi="Courier New" w:hint="default"/>
      </w:rPr>
    </w:lvl>
    <w:lvl w:ilvl="5" w:tplc="DA92B35C">
      <w:start w:val="1"/>
      <w:numFmt w:val="bullet"/>
      <w:lvlText w:val=""/>
      <w:lvlJc w:val="left"/>
      <w:pPr>
        <w:ind w:left="4320" w:hanging="360"/>
      </w:pPr>
      <w:rPr>
        <w:rFonts w:ascii="Wingdings" w:hAnsi="Wingdings" w:hint="default"/>
      </w:rPr>
    </w:lvl>
    <w:lvl w:ilvl="6" w:tplc="65283A2C">
      <w:start w:val="1"/>
      <w:numFmt w:val="bullet"/>
      <w:lvlText w:val=""/>
      <w:lvlJc w:val="left"/>
      <w:pPr>
        <w:ind w:left="5040" w:hanging="360"/>
      </w:pPr>
      <w:rPr>
        <w:rFonts w:ascii="Symbol" w:hAnsi="Symbol" w:hint="default"/>
      </w:rPr>
    </w:lvl>
    <w:lvl w:ilvl="7" w:tplc="04E62E44">
      <w:start w:val="1"/>
      <w:numFmt w:val="bullet"/>
      <w:lvlText w:val="o"/>
      <w:lvlJc w:val="left"/>
      <w:pPr>
        <w:ind w:left="5760" w:hanging="360"/>
      </w:pPr>
      <w:rPr>
        <w:rFonts w:ascii="Courier New" w:hAnsi="Courier New" w:hint="default"/>
      </w:rPr>
    </w:lvl>
    <w:lvl w:ilvl="8" w:tplc="64DA9DAC">
      <w:start w:val="1"/>
      <w:numFmt w:val="bullet"/>
      <w:lvlText w:val=""/>
      <w:lvlJc w:val="left"/>
      <w:pPr>
        <w:ind w:left="6480" w:hanging="360"/>
      </w:pPr>
      <w:rPr>
        <w:rFonts w:ascii="Wingdings" w:hAnsi="Wingdings" w:hint="default"/>
      </w:rPr>
    </w:lvl>
  </w:abstractNum>
  <w:abstractNum w:abstractNumId="14" w15:restartNumberingAfterBreak="0">
    <w:nsid w:val="2B8B3177"/>
    <w:multiLevelType w:val="hybridMultilevel"/>
    <w:tmpl w:val="AAF4D3B2"/>
    <w:lvl w:ilvl="0" w:tplc="F2381932">
      <w:start w:val="1"/>
      <w:numFmt w:val="bullet"/>
      <w:lvlText w:val=""/>
      <w:lvlJc w:val="left"/>
      <w:pPr>
        <w:ind w:left="720" w:hanging="360"/>
      </w:pPr>
      <w:rPr>
        <w:rFonts w:ascii="Symbol" w:hAnsi="Symbol" w:hint="default"/>
      </w:rPr>
    </w:lvl>
    <w:lvl w:ilvl="1" w:tplc="FFACF12E">
      <w:start w:val="1"/>
      <w:numFmt w:val="bullet"/>
      <w:lvlText w:val="o"/>
      <w:lvlJc w:val="left"/>
      <w:pPr>
        <w:ind w:left="1440" w:hanging="360"/>
      </w:pPr>
      <w:rPr>
        <w:rFonts w:ascii="Courier New" w:hAnsi="Courier New" w:hint="default"/>
      </w:rPr>
    </w:lvl>
    <w:lvl w:ilvl="2" w:tplc="16BCA920">
      <w:start w:val="1"/>
      <w:numFmt w:val="bullet"/>
      <w:lvlText w:val=""/>
      <w:lvlJc w:val="left"/>
      <w:pPr>
        <w:ind w:left="2160" w:hanging="360"/>
      </w:pPr>
      <w:rPr>
        <w:rFonts w:ascii="Wingdings" w:hAnsi="Wingdings" w:hint="default"/>
      </w:rPr>
    </w:lvl>
    <w:lvl w:ilvl="3" w:tplc="CA1C4400">
      <w:start w:val="1"/>
      <w:numFmt w:val="bullet"/>
      <w:lvlText w:val=""/>
      <w:lvlJc w:val="left"/>
      <w:pPr>
        <w:ind w:left="2880" w:hanging="360"/>
      </w:pPr>
      <w:rPr>
        <w:rFonts w:ascii="Symbol" w:hAnsi="Symbol" w:hint="default"/>
      </w:rPr>
    </w:lvl>
    <w:lvl w:ilvl="4" w:tplc="1922B5AC">
      <w:start w:val="1"/>
      <w:numFmt w:val="bullet"/>
      <w:lvlText w:val="o"/>
      <w:lvlJc w:val="left"/>
      <w:pPr>
        <w:ind w:left="3600" w:hanging="360"/>
      </w:pPr>
      <w:rPr>
        <w:rFonts w:ascii="Courier New" w:hAnsi="Courier New" w:hint="default"/>
      </w:rPr>
    </w:lvl>
    <w:lvl w:ilvl="5" w:tplc="158A9924">
      <w:start w:val="1"/>
      <w:numFmt w:val="bullet"/>
      <w:lvlText w:val=""/>
      <w:lvlJc w:val="left"/>
      <w:pPr>
        <w:ind w:left="4320" w:hanging="360"/>
      </w:pPr>
      <w:rPr>
        <w:rFonts w:ascii="Wingdings" w:hAnsi="Wingdings" w:hint="default"/>
      </w:rPr>
    </w:lvl>
    <w:lvl w:ilvl="6" w:tplc="A5EA7B7C">
      <w:start w:val="1"/>
      <w:numFmt w:val="bullet"/>
      <w:lvlText w:val=""/>
      <w:lvlJc w:val="left"/>
      <w:pPr>
        <w:ind w:left="5040" w:hanging="360"/>
      </w:pPr>
      <w:rPr>
        <w:rFonts w:ascii="Symbol" w:hAnsi="Symbol" w:hint="default"/>
      </w:rPr>
    </w:lvl>
    <w:lvl w:ilvl="7" w:tplc="B1988DFA">
      <w:start w:val="1"/>
      <w:numFmt w:val="bullet"/>
      <w:lvlText w:val="o"/>
      <w:lvlJc w:val="left"/>
      <w:pPr>
        <w:ind w:left="5760" w:hanging="360"/>
      </w:pPr>
      <w:rPr>
        <w:rFonts w:ascii="Courier New" w:hAnsi="Courier New" w:hint="default"/>
      </w:rPr>
    </w:lvl>
    <w:lvl w:ilvl="8" w:tplc="25602238">
      <w:start w:val="1"/>
      <w:numFmt w:val="bullet"/>
      <w:lvlText w:val=""/>
      <w:lvlJc w:val="left"/>
      <w:pPr>
        <w:ind w:left="6480" w:hanging="360"/>
      </w:pPr>
      <w:rPr>
        <w:rFonts w:ascii="Wingdings" w:hAnsi="Wingdings" w:hint="default"/>
      </w:rPr>
    </w:lvl>
  </w:abstractNum>
  <w:abstractNum w:abstractNumId="1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B7183"/>
    <w:multiLevelType w:val="hybridMultilevel"/>
    <w:tmpl w:val="E214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376789"/>
    <w:multiLevelType w:val="hybridMultilevel"/>
    <w:tmpl w:val="8E7EE602"/>
    <w:lvl w:ilvl="0" w:tplc="66961760">
      <w:start w:val="1"/>
      <w:numFmt w:val="bullet"/>
      <w:lvlText w:val=""/>
      <w:lvlJc w:val="left"/>
      <w:pPr>
        <w:ind w:left="720" w:hanging="360"/>
      </w:pPr>
      <w:rPr>
        <w:rFonts w:ascii="Symbol" w:hAnsi="Symbol" w:hint="default"/>
      </w:rPr>
    </w:lvl>
    <w:lvl w:ilvl="1" w:tplc="2CC027CA">
      <w:start w:val="1"/>
      <w:numFmt w:val="bullet"/>
      <w:lvlText w:val=""/>
      <w:lvlJc w:val="left"/>
      <w:pPr>
        <w:ind w:left="1440" w:hanging="360"/>
      </w:pPr>
      <w:rPr>
        <w:rFonts w:ascii="Symbol" w:hAnsi="Symbol" w:hint="default"/>
      </w:rPr>
    </w:lvl>
    <w:lvl w:ilvl="2" w:tplc="E7CC3494">
      <w:start w:val="1"/>
      <w:numFmt w:val="bullet"/>
      <w:lvlText w:val=""/>
      <w:lvlJc w:val="left"/>
      <w:pPr>
        <w:ind w:left="2160" w:hanging="360"/>
      </w:pPr>
      <w:rPr>
        <w:rFonts w:ascii="Wingdings" w:hAnsi="Wingdings" w:hint="default"/>
      </w:rPr>
    </w:lvl>
    <w:lvl w:ilvl="3" w:tplc="5B9245DC">
      <w:start w:val="1"/>
      <w:numFmt w:val="bullet"/>
      <w:lvlText w:val=""/>
      <w:lvlJc w:val="left"/>
      <w:pPr>
        <w:ind w:left="2880" w:hanging="360"/>
      </w:pPr>
      <w:rPr>
        <w:rFonts w:ascii="Symbol" w:hAnsi="Symbol" w:hint="default"/>
      </w:rPr>
    </w:lvl>
    <w:lvl w:ilvl="4" w:tplc="60B67DE6">
      <w:start w:val="1"/>
      <w:numFmt w:val="bullet"/>
      <w:lvlText w:val="o"/>
      <w:lvlJc w:val="left"/>
      <w:pPr>
        <w:ind w:left="3600" w:hanging="360"/>
      </w:pPr>
      <w:rPr>
        <w:rFonts w:ascii="Courier New" w:hAnsi="Courier New" w:hint="default"/>
      </w:rPr>
    </w:lvl>
    <w:lvl w:ilvl="5" w:tplc="45B6C01E">
      <w:start w:val="1"/>
      <w:numFmt w:val="bullet"/>
      <w:lvlText w:val=""/>
      <w:lvlJc w:val="left"/>
      <w:pPr>
        <w:ind w:left="4320" w:hanging="360"/>
      </w:pPr>
      <w:rPr>
        <w:rFonts w:ascii="Wingdings" w:hAnsi="Wingdings" w:hint="default"/>
      </w:rPr>
    </w:lvl>
    <w:lvl w:ilvl="6" w:tplc="B2389140">
      <w:start w:val="1"/>
      <w:numFmt w:val="bullet"/>
      <w:lvlText w:val=""/>
      <w:lvlJc w:val="left"/>
      <w:pPr>
        <w:ind w:left="5040" w:hanging="360"/>
      </w:pPr>
      <w:rPr>
        <w:rFonts w:ascii="Symbol" w:hAnsi="Symbol" w:hint="default"/>
      </w:rPr>
    </w:lvl>
    <w:lvl w:ilvl="7" w:tplc="B2CA955A">
      <w:start w:val="1"/>
      <w:numFmt w:val="bullet"/>
      <w:lvlText w:val="o"/>
      <w:lvlJc w:val="left"/>
      <w:pPr>
        <w:ind w:left="5760" w:hanging="360"/>
      </w:pPr>
      <w:rPr>
        <w:rFonts w:ascii="Courier New" w:hAnsi="Courier New" w:hint="default"/>
      </w:rPr>
    </w:lvl>
    <w:lvl w:ilvl="8" w:tplc="20FCBE0C">
      <w:start w:val="1"/>
      <w:numFmt w:val="bullet"/>
      <w:lvlText w:val=""/>
      <w:lvlJc w:val="left"/>
      <w:pPr>
        <w:ind w:left="6480" w:hanging="360"/>
      </w:pPr>
      <w:rPr>
        <w:rFonts w:ascii="Wingdings" w:hAnsi="Wingdings" w:hint="default"/>
      </w:rPr>
    </w:lvl>
  </w:abstractNum>
  <w:abstractNum w:abstractNumId="18" w15:restartNumberingAfterBreak="0">
    <w:nsid w:val="368E1D2C"/>
    <w:multiLevelType w:val="hybridMultilevel"/>
    <w:tmpl w:val="491E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F67BDA"/>
    <w:multiLevelType w:val="hybridMultilevel"/>
    <w:tmpl w:val="791EFB80"/>
    <w:lvl w:ilvl="0" w:tplc="10FE4CC2">
      <w:start w:val="1"/>
      <w:numFmt w:val="bullet"/>
      <w:lvlText w:val=""/>
      <w:lvlJc w:val="left"/>
      <w:pPr>
        <w:ind w:left="720" w:hanging="360"/>
      </w:pPr>
      <w:rPr>
        <w:rFonts w:ascii="Symbol" w:hAnsi="Symbol" w:hint="default"/>
      </w:rPr>
    </w:lvl>
    <w:lvl w:ilvl="1" w:tplc="478E80E8">
      <w:start w:val="1"/>
      <w:numFmt w:val="bullet"/>
      <w:lvlText w:val="o"/>
      <w:lvlJc w:val="left"/>
      <w:pPr>
        <w:ind w:left="1440" w:hanging="360"/>
      </w:pPr>
      <w:rPr>
        <w:rFonts w:ascii="Courier New" w:hAnsi="Courier New" w:hint="default"/>
      </w:rPr>
    </w:lvl>
    <w:lvl w:ilvl="2" w:tplc="E10E9592">
      <w:start w:val="1"/>
      <w:numFmt w:val="bullet"/>
      <w:lvlText w:val=""/>
      <w:lvlJc w:val="left"/>
      <w:pPr>
        <w:ind w:left="2160" w:hanging="360"/>
      </w:pPr>
      <w:rPr>
        <w:rFonts w:ascii="Wingdings" w:hAnsi="Wingdings" w:hint="default"/>
      </w:rPr>
    </w:lvl>
    <w:lvl w:ilvl="3" w:tplc="7AA46796">
      <w:start w:val="1"/>
      <w:numFmt w:val="bullet"/>
      <w:lvlText w:val=""/>
      <w:lvlJc w:val="left"/>
      <w:pPr>
        <w:ind w:left="2880" w:hanging="360"/>
      </w:pPr>
      <w:rPr>
        <w:rFonts w:ascii="Symbol" w:hAnsi="Symbol" w:hint="default"/>
      </w:rPr>
    </w:lvl>
    <w:lvl w:ilvl="4" w:tplc="7A30204A">
      <w:start w:val="1"/>
      <w:numFmt w:val="bullet"/>
      <w:lvlText w:val="o"/>
      <w:lvlJc w:val="left"/>
      <w:pPr>
        <w:ind w:left="3600" w:hanging="360"/>
      </w:pPr>
      <w:rPr>
        <w:rFonts w:ascii="Courier New" w:hAnsi="Courier New" w:hint="default"/>
      </w:rPr>
    </w:lvl>
    <w:lvl w:ilvl="5" w:tplc="22B2624A">
      <w:start w:val="1"/>
      <w:numFmt w:val="bullet"/>
      <w:lvlText w:val=""/>
      <w:lvlJc w:val="left"/>
      <w:pPr>
        <w:ind w:left="4320" w:hanging="360"/>
      </w:pPr>
      <w:rPr>
        <w:rFonts w:ascii="Wingdings" w:hAnsi="Wingdings" w:hint="default"/>
      </w:rPr>
    </w:lvl>
    <w:lvl w:ilvl="6" w:tplc="379A8F5E">
      <w:start w:val="1"/>
      <w:numFmt w:val="bullet"/>
      <w:lvlText w:val=""/>
      <w:lvlJc w:val="left"/>
      <w:pPr>
        <w:ind w:left="5040" w:hanging="360"/>
      </w:pPr>
      <w:rPr>
        <w:rFonts w:ascii="Symbol" w:hAnsi="Symbol" w:hint="default"/>
      </w:rPr>
    </w:lvl>
    <w:lvl w:ilvl="7" w:tplc="70C0F718">
      <w:start w:val="1"/>
      <w:numFmt w:val="bullet"/>
      <w:lvlText w:val="o"/>
      <w:lvlJc w:val="left"/>
      <w:pPr>
        <w:ind w:left="5760" w:hanging="360"/>
      </w:pPr>
      <w:rPr>
        <w:rFonts w:ascii="Courier New" w:hAnsi="Courier New" w:hint="default"/>
      </w:rPr>
    </w:lvl>
    <w:lvl w:ilvl="8" w:tplc="D79885D2">
      <w:start w:val="1"/>
      <w:numFmt w:val="bullet"/>
      <w:lvlText w:val=""/>
      <w:lvlJc w:val="left"/>
      <w:pPr>
        <w:ind w:left="6480" w:hanging="360"/>
      </w:pPr>
      <w:rPr>
        <w:rFonts w:ascii="Wingdings" w:hAnsi="Wingdings" w:hint="default"/>
      </w:rPr>
    </w:lvl>
  </w:abstractNum>
  <w:abstractNum w:abstractNumId="20"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10945"/>
    <w:multiLevelType w:val="hybridMultilevel"/>
    <w:tmpl w:val="7EE6CC94"/>
    <w:lvl w:ilvl="0" w:tplc="E4B44BAA">
      <w:start w:val="1"/>
      <w:numFmt w:val="bullet"/>
      <w:lvlText w:val="-"/>
      <w:lvlJc w:val="left"/>
      <w:pPr>
        <w:ind w:left="720" w:hanging="360"/>
      </w:pPr>
      <w:rPr>
        <w:rFonts w:ascii="Calibri" w:hAnsi="Calibri" w:hint="default"/>
      </w:rPr>
    </w:lvl>
    <w:lvl w:ilvl="1" w:tplc="1A6AB208">
      <w:start w:val="1"/>
      <w:numFmt w:val="bullet"/>
      <w:lvlText w:val="o"/>
      <w:lvlJc w:val="left"/>
      <w:pPr>
        <w:ind w:left="1440" w:hanging="360"/>
      </w:pPr>
      <w:rPr>
        <w:rFonts w:ascii="Courier New" w:hAnsi="Courier New" w:hint="default"/>
      </w:rPr>
    </w:lvl>
    <w:lvl w:ilvl="2" w:tplc="508A3F82">
      <w:start w:val="1"/>
      <w:numFmt w:val="bullet"/>
      <w:lvlText w:val=""/>
      <w:lvlJc w:val="left"/>
      <w:pPr>
        <w:ind w:left="2160" w:hanging="360"/>
      </w:pPr>
      <w:rPr>
        <w:rFonts w:ascii="Wingdings" w:hAnsi="Wingdings" w:hint="default"/>
      </w:rPr>
    </w:lvl>
    <w:lvl w:ilvl="3" w:tplc="F2B6D198">
      <w:start w:val="1"/>
      <w:numFmt w:val="bullet"/>
      <w:lvlText w:val=""/>
      <w:lvlJc w:val="left"/>
      <w:pPr>
        <w:ind w:left="2880" w:hanging="360"/>
      </w:pPr>
      <w:rPr>
        <w:rFonts w:ascii="Symbol" w:hAnsi="Symbol" w:hint="default"/>
      </w:rPr>
    </w:lvl>
    <w:lvl w:ilvl="4" w:tplc="596606CA">
      <w:start w:val="1"/>
      <w:numFmt w:val="bullet"/>
      <w:lvlText w:val="o"/>
      <w:lvlJc w:val="left"/>
      <w:pPr>
        <w:ind w:left="3600" w:hanging="360"/>
      </w:pPr>
      <w:rPr>
        <w:rFonts w:ascii="Courier New" w:hAnsi="Courier New" w:hint="default"/>
      </w:rPr>
    </w:lvl>
    <w:lvl w:ilvl="5" w:tplc="E4BC94B4">
      <w:start w:val="1"/>
      <w:numFmt w:val="bullet"/>
      <w:lvlText w:val=""/>
      <w:lvlJc w:val="left"/>
      <w:pPr>
        <w:ind w:left="4320" w:hanging="360"/>
      </w:pPr>
      <w:rPr>
        <w:rFonts w:ascii="Wingdings" w:hAnsi="Wingdings" w:hint="default"/>
      </w:rPr>
    </w:lvl>
    <w:lvl w:ilvl="6" w:tplc="30522038">
      <w:start w:val="1"/>
      <w:numFmt w:val="bullet"/>
      <w:lvlText w:val=""/>
      <w:lvlJc w:val="left"/>
      <w:pPr>
        <w:ind w:left="5040" w:hanging="360"/>
      </w:pPr>
      <w:rPr>
        <w:rFonts w:ascii="Symbol" w:hAnsi="Symbol" w:hint="default"/>
      </w:rPr>
    </w:lvl>
    <w:lvl w:ilvl="7" w:tplc="817E2566">
      <w:start w:val="1"/>
      <w:numFmt w:val="bullet"/>
      <w:lvlText w:val="o"/>
      <w:lvlJc w:val="left"/>
      <w:pPr>
        <w:ind w:left="5760" w:hanging="360"/>
      </w:pPr>
      <w:rPr>
        <w:rFonts w:ascii="Courier New" w:hAnsi="Courier New" w:hint="default"/>
      </w:rPr>
    </w:lvl>
    <w:lvl w:ilvl="8" w:tplc="423A2CB6">
      <w:start w:val="1"/>
      <w:numFmt w:val="bullet"/>
      <w:lvlText w:val=""/>
      <w:lvlJc w:val="left"/>
      <w:pPr>
        <w:ind w:left="6480" w:hanging="360"/>
      </w:pPr>
      <w:rPr>
        <w:rFonts w:ascii="Wingdings" w:hAnsi="Wingdings" w:hint="default"/>
      </w:rPr>
    </w:lvl>
  </w:abstractNum>
  <w:abstractNum w:abstractNumId="22" w15:restartNumberingAfterBreak="0">
    <w:nsid w:val="46A84E8C"/>
    <w:multiLevelType w:val="hybridMultilevel"/>
    <w:tmpl w:val="0A5C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DA5C0B"/>
    <w:multiLevelType w:val="hybridMultilevel"/>
    <w:tmpl w:val="C730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AD0351"/>
    <w:multiLevelType w:val="hybridMultilevel"/>
    <w:tmpl w:val="DA56B2B8"/>
    <w:lvl w:ilvl="0" w:tplc="B6207B88">
      <w:start w:val="1"/>
      <w:numFmt w:val="bullet"/>
      <w:lvlText w:val=""/>
      <w:lvlJc w:val="left"/>
      <w:pPr>
        <w:ind w:left="720" w:hanging="360"/>
      </w:pPr>
      <w:rPr>
        <w:rFonts w:ascii="Symbol" w:hAnsi="Symbol" w:hint="default"/>
      </w:rPr>
    </w:lvl>
    <w:lvl w:ilvl="1" w:tplc="7D465C94">
      <w:start w:val="1"/>
      <w:numFmt w:val="bullet"/>
      <w:lvlText w:val="o"/>
      <w:lvlJc w:val="left"/>
      <w:pPr>
        <w:ind w:left="1440" w:hanging="360"/>
      </w:pPr>
      <w:rPr>
        <w:rFonts w:ascii="Courier New" w:hAnsi="Courier New" w:hint="default"/>
      </w:rPr>
    </w:lvl>
    <w:lvl w:ilvl="2" w:tplc="052EF1DC">
      <w:start w:val="1"/>
      <w:numFmt w:val="bullet"/>
      <w:lvlText w:val=""/>
      <w:lvlJc w:val="left"/>
      <w:pPr>
        <w:ind w:left="2160" w:hanging="360"/>
      </w:pPr>
      <w:rPr>
        <w:rFonts w:ascii="Wingdings" w:hAnsi="Wingdings" w:hint="default"/>
      </w:rPr>
    </w:lvl>
    <w:lvl w:ilvl="3" w:tplc="43F0BCDC">
      <w:start w:val="1"/>
      <w:numFmt w:val="bullet"/>
      <w:lvlText w:val=""/>
      <w:lvlJc w:val="left"/>
      <w:pPr>
        <w:ind w:left="2880" w:hanging="360"/>
      </w:pPr>
      <w:rPr>
        <w:rFonts w:ascii="Symbol" w:hAnsi="Symbol" w:hint="default"/>
      </w:rPr>
    </w:lvl>
    <w:lvl w:ilvl="4" w:tplc="F5B24F10">
      <w:start w:val="1"/>
      <w:numFmt w:val="bullet"/>
      <w:lvlText w:val="o"/>
      <w:lvlJc w:val="left"/>
      <w:pPr>
        <w:ind w:left="3600" w:hanging="360"/>
      </w:pPr>
      <w:rPr>
        <w:rFonts w:ascii="Courier New" w:hAnsi="Courier New" w:hint="default"/>
      </w:rPr>
    </w:lvl>
    <w:lvl w:ilvl="5" w:tplc="8DB0FF76">
      <w:start w:val="1"/>
      <w:numFmt w:val="bullet"/>
      <w:lvlText w:val=""/>
      <w:lvlJc w:val="left"/>
      <w:pPr>
        <w:ind w:left="4320" w:hanging="360"/>
      </w:pPr>
      <w:rPr>
        <w:rFonts w:ascii="Wingdings" w:hAnsi="Wingdings" w:hint="default"/>
      </w:rPr>
    </w:lvl>
    <w:lvl w:ilvl="6" w:tplc="19D0C274">
      <w:start w:val="1"/>
      <w:numFmt w:val="bullet"/>
      <w:lvlText w:val=""/>
      <w:lvlJc w:val="left"/>
      <w:pPr>
        <w:ind w:left="5040" w:hanging="360"/>
      </w:pPr>
      <w:rPr>
        <w:rFonts w:ascii="Symbol" w:hAnsi="Symbol" w:hint="default"/>
      </w:rPr>
    </w:lvl>
    <w:lvl w:ilvl="7" w:tplc="876E1126">
      <w:start w:val="1"/>
      <w:numFmt w:val="bullet"/>
      <w:lvlText w:val="o"/>
      <w:lvlJc w:val="left"/>
      <w:pPr>
        <w:ind w:left="5760" w:hanging="360"/>
      </w:pPr>
      <w:rPr>
        <w:rFonts w:ascii="Courier New" w:hAnsi="Courier New" w:hint="default"/>
      </w:rPr>
    </w:lvl>
    <w:lvl w:ilvl="8" w:tplc="34DC4C0E">
      <w:start w:val="1"/>
      <w:numFmt w:val="bullet"/>
      <w:lvlText w:val=""/>
      <w:lvlJc w:val="left"/>
      <w:pPr>
        <w:ind w:left="6480" w:hanging="360"/>
      </w:pPr>
      <w:rPr>
        <w:rFonts w:ascii="Wingdings" w:hAnsi="Wingdings" w:hint="default"/>
      </w:rPr>
    </w:lvl>
  </w:abstractNum>
  <w:abstractNum w:abstractNumId="27" w15:restartNumberingAfterBreak="0">
    <w:nsid w:val="56B22C7F"/>
    <w:multiLevelType w:val="hybridMultilevel"/>
    <w:tmpl w:val="66F43FA4"/>
    <w:lvl w:ilvl="0" w:tplc="F0D49758">
      <w:start w:val="1"/>
      <w:numFmt w:val="bullet"/>
      <w:lvlText w:val=""/>
      <w:lvlJc w:val="left"/>
      <w:pPr>
        <w:ind w:left="720" w:hanging="360"/>
      </w:pPr>
      <w:rPr>
        <w:rFonts w:ascii="Symbol" w:hAnsi="Symbol" w:hint="default"/>
      </w:rPr>
    </w:lvl>
    <w:lvl w:ilvl="1" w:tplc="B9965D8C">
      <w:start w:val="1"/>
      <w:numFmt w:val="bullet"/>
      <w:lvlText w:val="o"/>
      <w:lvlJc w:val="left"/>
      <w:pPr>
        <w:ind w:left="1440" w:hanging="360"/>
      </w:pPr>
      <w:rPr>
        <w:rFonts w:ascii="Courier New" w:hAnsi="Courier New" w:hint="default"/>
      </w:rPr>
    </w:lvl>
    <w:lvl w:ilvl="2" w:tplc="307A413A">
      <w:start w:val="1"/>
      <w:numFmt w:val="bullet"/>
      <w:lvlText w:val=""/>
      <w:lvlJc w:val="left"/>
      <w:pPr>
        <w:ind w:left="2160" w:hanging="360"/>
      </w:pPr>
      <w:rPr>
        <w:rFonts w:ascii="Wingdings" w:hAnsi="Wingdings" w:hint="default"/>
      </w:rPr>
    </w:lvl>
    <w:lvl w:ilvl="3" w:tplc="AAE48614">
      <w:start w:val="1"/>
      <w:numFmt w:val="bullet"/>
      <w:lvlText w:val=""/>
      <w:lvlJc w:val="left"/>
      <w:pPr>
        <w:ind w:left="2880" w:hanging="360"/>
      </w:pPr>
      <w:rPr>
        <w:rFonts w:ascii="Symbol" w:hAnsi="Symbol" w:hint="default"/>
      </w:rPr>
    </w:lvl>
    <w:lvl w:ilvl="4" w:tplc="248C77FA">
      <w:start w:val="1"/>
      <w:numFmt w:val="bullet"/>
      <w:lvlText w:val="o"/>
      <w:lvlJc w:val="left"/>
      <w:pPr>
        <w:ind w:left="3600" w:hanging="360"/>
      </w:pPr>
      <w:rPr>
        <w:rFonts w:ascii="Courier New" w:hAnsi="Courier New" w:hint="default"/>
      </w:rPr>
    </w:lvl>
    <w:lvl w:ilvl="5" w:tplc="20688FC4">
      <w:start w:val="1"/>
      <w:numFmt w:val="bullet"/>
      <w:lvlText w:val=""/>
      <w:lvlJc w:val="left"/>
      <w:pPr>
        <w:ind w:left="4320" w:hanging="360"/>
      </w:pPr>
      <w:rPr>
        <w:rFonts w:ascii="Wingdings" w:hAnsi="Wingdings" w:hint="default"/>
      </w:rPr>
    </w:lvl>
    <w:lvl w:ilvl="6" w:tplc="CA3CF66A">
      <w:start w:val="1"/>
      <w:numFmt w:val="bullet"/>
      <w:lvlText w:val=""/>
      <w:lvlJc w:val="left"/>
      <w:pPr>
        <w:ind w:left="5040" w:hanging="360"/>
      </w:pPr>
      <w:rPr>
        <w:rFonts w:ascii="Symbol" w:hAnsi="Symbol" w:hint="default"/>
      </w:rPr>
    </w:lvl>
    <w:lvl w:ilvl="7" w:tplc="EAFEB594">
      <w:start w:val="1"/>
      <w:numFmt w:val="bullet"/>
      <w:lvlText w:val="o"/>
      <w:lvlJc w:val="left"/>
      <w:pPr>
        <w:ind w:left="5760" w:hanging="360"/>
      </w:pPr>
      <w:rPr>
        <w:rFonts w:ascii="Courier New" w:hAnsi="Courier New" w:hint="default"/>
      </w:rPr>
    </w:lvl>
    <w:lvl w:ilvl="8" w:tplc="9844EFB4">
      <w:start w:val="1"/>
      <w:numFmt w:val="bullet"/>
      <w:lvlText w:val=""/>
      <w:lvlJc w:val="left"/>
      <w:pPr>
        <w:ind w:left="6480" w:hanging="360"/>
      </w:pPr>
      <w:rPr>
        <w:rFonts w:ascii="Wingdings" w:hAnsi="Wingdings" w:hint="default"/>
      </w:rPr>
    </w:lvl>
  </w:abstractNum>
  <w:abstractNum w:abstractNumId="28"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D3E82"/>
    <w:multiLevelType w:val="hybridMultilevel"/>
    <w:tmpl w:val="7070D234"/>
    <w:lvl w:ilvl="0" w:tplc="A2F4FC96">
      <w:start w:val="1"/>
      <w:numFmt w:val="bullet"/>
      <w:lvlText w:val=""/>
      <w:lvlJc w:val="left"/>
      <w:pPr>
        <w:ind w:left="720" w:hanging="360"/>
      </w:pPr>
      <w:rPr>
        <w:rFonts w:ascii="Symbol" w:hAnsi="Symbol" w:hint="default"/>
      </w:rPr>
    </w:lvl>
    <w:lvl w:ilvl="1" w:tplc="BE461158">
      <w:start w:val="1"/>
      <w:numFmt w:val="bullet"/>
      <w:lvlText w:val="o"/>
      <w:lvlJc w:val="left"/>
      <w:pPr>
        <w:ind w:left="1440" w:hanging="360"/>
      </w:pPr>
      <w:rPr>
        <w:rFonts w:ascii="Courier New" w:hAnsi="Courier New" w:hint="default"/>
      </w:rPr>
    </w:lvl>
    <w:lvl w:ilvl="2" w:tplc="CA024016">
      <w:start w:val="1"/>
      <w:numFmt w:val="bullet"/>
      <w:lvlText w:val=""/>
      <w:lvlJc w:val="left"/>
      <w:pPr>
        <w:ind w:left="2160" w:hanging="360"/>
      </w:pPr>
      <w:rPr>
        <w:rFonts w:ascii="Wingdings" w:hAnsi="Wingdings" w:hint="default"/>
      </w:rPr>
    </w:lvl>
    <w:lvl w:ilvl="3" w:tplc="0DBAE676">
      <w:start w:val="1"/>
      <w:numFmt w:val="bullet"/>
      <w:lvlText w:val=""/>
      <w:lvlJc w:val="left"/>
      <w:pPr>
        <w:ind w:left="2880" w:hanging="360"/>
      </w:pPr>
      <w:rPr>
        <w:rFonts w:ascii="Symbol" w:hAnsi="Symbol" w:hint="default"/>
      </w:rPr>
    </w:lvl>
    <w:lvl w:ilvl="4" w:tplc="C6BCC90C">
      <w:start w:val="1"/>
      <w:numFmt w:val="bullet"/>
      <w:lvlText w:val="o"/>
      <w:lvlJc w:val="left"/>
      <w:pPr>
        <w:ind w:left="3600" w:hanging="360"/>
      </w:pPr>
      <w:rPr>
        <w:rFonts w:ascii="Courier New" w:hAnsi="Courier New" w:hint="default"/>
      </w:rPr>
    </w:lvl>
    <w:lvl w:ilvl="5" w:tplc="4CB4F292">
      <w:start w:val="1"/>
      <w:numFmt w:val="bullet"/>
      <w:lvlText w:val=""/>
      <w:lvlJc w:val="left"/>
      <w:pPr>
        <w:ind w:left="4320" w:hanging="360"/>
      </w:pPr>
      <w:rPr>
        <w:rFonts w:ascii="Wingdings" w:hAnsi="Wingdings" w:hint="default"/>
      </w:rPr>
    </w:lvl>
    <w:lvl w:ilvl="6" w:tplc="9000BD60">
      <w:start w:val="1"/>
      <w:numFmt w:val="bullet"/>
      <w:lvlText w:val=""/>
      <w:lvlJc w:val="left"/>
      <w:pPr>
        <w:ind w:left="5040" w:hanging="360"/>
      </w:pPr>
      <w:rPr>
        <w:rFonts w:ascii="Symbol" w:hAnsi="Symbol" w:hint="default"/>
      </w:rPr>
    </w:lvl>
    <w:lvl w:ilvl="7" w:tplc="9D949D9A">
      <w:start w:val="1"/>
      <w:numFmt w:val="bullet"/>
      <w:lvlText w:val="o"/>
      <w:lvlJc w:val="left"/>
      <w:pPr>
        <w:ind w:left="5760" w:hanging="360"/>
      </w:pPr>
      <w:rPr>
        <w:rFonts w:ascii="Courier New" w:hAnsi="Courier New" w:hint="default"/>
      </w:rPr>
    </w:lvl>
    <w:lvl w:ilvl="8" w:tplc="BA56E736">
      <w:start w:val="1"/>
      <w:numFmt w:val="bullet"/>
      <w:lvlText w:val=""/>
      <w:lvlJc w:val="left"/>
      <w:pPr>
        <w:ind w:left="6480" w:hanging="360"/>
      </w:pPr>
      <w:rPr>
        <w:rFonts w:ascii="Wingdings" w:hAnsi="Wingdings" w:hint="default"/>
      </w:rPr>
    </w:lvl>
  </w:abstractNum>
  <w:abstractNum w:abstractNumId="30" w15:restartNumberingAfterBreak="0">
    <w:nsid w:val="5C0C12C9"/>
    <w:multiLevelType w:val="hybridMultilevel"/>
    <w:tmpl w:val="9D2414C0"/>
    <w:lvl w:ilvl="0" w:tplc="6E44C29E">
      <w:start w:val="1"/>
      <w:numFmt w:val="bullet"/>
      <w:lvlText w:val="-"/>
      <w:lvlJc w:val="left"/>
      <w:pPr>
        <w:ind w:left="720" w:hanging="360"/>
      </w:pPr>
      <w:rPr>
        <w:rFonts w:ascii="Calibri" w:hAnsi="Calibri" w:hint="default"/>
      </w:rPr>
    </w:lvl>
    <w:lvl w:ilvl="1" w:tplc="A52C1B7E">
      <w:start w:val="1"/>
      <w:numFmt w:val="bullet"/>
      <w:lvlText w:val="o"/>
      <w:lvlJc w:val="left"/>
      <w:pPr>
        <w:ind w:left="1440" w:hanging="360"/>
      </w:pPr>
      <w:rPr>
        <w:rFonts w:ascii="Courier New" w:hAnsi="Courier New" w:hint="default"/>
      </w:rPr>
    </w:lvl>
    <w:lvl w:ilvl="2" w:tplc="20A6D272">
      <w:start w:val="1"/>
      <w:numFmt w:val="bullet"/>
      <w:lvlText w:val=""/>
      <w:lvlJc w:val="left"/>
      <w:pPr>
        <w:ind w:left="2160" w:hanging="360"/>
      </w:pPr>
      <w:rPr>
        <w:rFonts w:ascii="Wingdings" w:hAnsi="Wingdings" w:hint="default"/>
      </w:rPr>
    </w:lvl>
    <w:lvl w:ilvl="3" w:tplc="085618F4">
      <w:start w:val="1"/>
      <w:numFmt w:val="bullet"/>
      <w:lvlText w:val=""/>
      <w:lvlJc w:val="left"/>
      <w:pPr>
        <w:ind w:left="2880" w:hanging="360"/>
      </w:pPr>
      <w:rPr>
        <w:rFonts w:ascii="Symbol" w:hAnsi="Symbol" w:hint="default"/>
      </w:rPr>
    </w:lvl>
    <w:lvl w:ilvl="4" w:tplc="889A033A">
      <w:start w:val="1"/>
      <w:numFmt w:val="bullet"/>
      <w:lvlText w:val="o"/>
      <w:lvlJc w:val="left"/>
      <w:pPr>
        <w:ind w:left="3600" w:hanging="360"/>
      </w:pPr>
      <w:rPr>
        <w:rFonts w:ascii="Courier New" w:hAnsi="Courier New" w:hint="default"/>
      </w:rPr>
    </w:lvl>
    <w:lvl w:ilvl="5" w:tplc="1788208A">
      <w:start w:val="1"/>
      <w:numFmt w:val="bullet"/>
      <w:lvlText w:val=""/>
      <w:lvlJc w:val="left"/>
      <w:pPr>
        <w:ind w:left="4320" w:hanging="360"/>
      </w:pPr>
      <w:rPr>
        <w:rFonts w:ascii="Wingdings" w:hAnsi="Wingdings" w:hint="default"/>
      </w:rPr>
    </w:lvl>
    <w:lvl w:ilvl="6" w:tplc="AA52AA56">
      <w:start w:val="1"/>
      <w:numFmt w:val="bullet"/>
      <w:lvlText w:val=""/>
      <w:lvlJc w:val="left"/>
      <w:pPr>
        <w:ind w:left="5040" w:hanging="360"/>
      </w:pPr>
      <w:rPr>
        <w:rFonts w:ascii="Symbol" w:hAnsi="Symbol" w:hint="default"/>
      </w:rPr>
    </w:lvl>
    <w:lvl w:ilvl="7" w:tplc="55FAD792">
      <w:start w:val="1"/>
      <w:numFmt w:val="bullet"/>
      <w:lvlText w:val="o"/>
      <w:lvlJc w:val="left"/>
      <w:pPr>
        <w:ind w:left="5760" w:hanging="360"/>
      </w:pPr>
      <w:rPr>
        <w:rFonts w:ascii="Courier New" w:hAnsi="Courier New" w:hint="default"/>
      </w:rPr>
    </w:lvl>
    <w:lvl w:ilvl="8" w:tplc="9C34E7FC">
      <w:start w:val="1"/>
      <w:numFmt w:val="bullet"/>
      <w:lvlText w:val=""/>
      <w:lvlJc w:val="left"/>
      <w:pPr>
        <w:ind w:left="6480" w:hanging="360"/>
      </w:pPr>
      <w:rPr>
        <w:rFonts w:ascii="Wingdings" w:hAnsi="Wingdings" w:hint="default"/>
      </w:rPr>
    </w:lvl>
  </w:abstractNum>
  <w:abstractNum w:abstractNumId="31"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E4330"/>
    <w:multiLevelType w:val="hybridMultilevel"/>
    <w:tmpl w:val="9D98589C"/>
    <w:lvl w:ilvl="0" w:tplc="D3F022CA">
      <w:start w:val="1"/>
      <w:numFmt w:val="bullet"/>
      <w:lvlText w:val=""/>
      <w:lvlJc w:val="left"/>
      <w:pPr>
        <w:ind w:left="720" w:hanging="360"/>
      </w:pPr>
      <w:rPr>
        <w:rFonts w:ascii="Symbol" w:hAnsi="Symbol" w:hint="default"/>
      </w:rPr>
    </w:lvl>
    <w:lvl w:ilvl="1" w:tplc="0450C494">
      <w:start w:val="1"/>
      <w:numFmt w:val="bullet"/>
      <w:lvlText w:val="o"/>
      <w:lvlJc w:val="left"/>
      <w:pPr>
        <w:ind w:left="1440" w:hanging="360"/>
      </w:pPr>
      <w:rPr>
        <w:rFonts w:ascii="Courier New" w:hAnsi="Courier New" w:hint="default"/>
      </w:rPr>
    </w:lvl>
    <w:lvl w:ilvl="2" w:tplc="EB1C4CFA">
      <w:start w:val="1"/>
      <w:numFmt w:val="bullet"/>
      <w:lvlText w:val=""/>
      <w:lvlJc w:val="left"/>
      <w:pPr>
        <w:ind w:left="2160" w:hanging="360"/>
      </w:pPr>
      <w:rPr>
        <w:rFonts w:ascii="Wingdings" w:hAnsi="Wingdings" w:hint="default"/>
      </w:rPr>
    </w:lvl>
    <w:lvl w:ilvl="3" w:tplc="7FC2DA7A">
      <w:start w:val="1"/>
      <w:numFmt w:val="bullet"/>
      <w:lvlText w:val=""/>
      <w:lvlJc w:val="left"/>
      <w:pPr>
        <w:ind w:left="2880" w:hanging="360"/>
      </w:pPr>
      <w:rPr>
        <w:rFonts w:ascii="Symbol" w:hAnsi="Symbol" w:hint="default"/>
      </w:rPr>
    </w:lvl>
    <w:lvl w:ilvl="4" w:tplc="2BB4DEAE">
      <w:start w:val="1"/>
      <w:numFmt w:val="bullet"/>
      <w:lvlText w:val="o"/>
      <w:lvlJc w:val="left"/>
      <w:pPr>
        <w:ind w:left="3600" w:hanging="360"/>
      </w:pPr>
      <w:rPr>
        <w:rFonts w:ascii="Courier New" w:hAnsi="Courier New" w:hint="default"/>
      </w:rPr>
    </w:lvl>
    <w:lvl w:ilvl="5" w:tplc="3F5066C8">
      <w:start w:val="1"/>
      <w:numFmt w:val="bullet"/>
      <w:lvlText w:val=""/>
      <w:lvlJc w:val="left"/>
      <w:pPr>
        <w:ind w:left="4320" w:hanging="360"/>
      </w:pPr>
      <w:rPr>
        <w:rFonts w:ascii="Wingdings" w:hAnsi="Wingdings" w:hint="default"/>
      </w:rPr>
    </w:lvl>
    <w:lvl w:ilvl="6" w:tplc="74FA0E7C">
      <w:start w:val="1"/>
      <w:numFmt w:val="bullet"/>
      <w:lvlText w:val=""/>
      <w:lvlJc w:val="left"/>
      <w:pPr>
        <w:ind w:left="5040" w:hanging="360"/>
      </w:pPr>
      <w:rPr>
        <w:rFonts w:ascii="Symbol" w:hAnsi="Symbol" w:hint="default"/>
      </w:rPr>
    </w:lvl>
    <w:lvl w:ilvl="7" w:tplc="0E76215C">
      <w:start w:val="1"/>
      <w:numFmt w:val="bullet"/>
      <w:lvlText w:val="o"/>
      <w:lvlJc w:val="left"/>
      <w:pPr>
        <w:ind w:left="5760" w:hanging="360"/>
      </w:pPr>
      <w:rPr>
        <w:rFonts w:ascii="Courier New" w:hAnsi="Courier New" w:hint="default"/>
      </w:rPr>
    </w:lvl>
    <w:lvl w:ilvl="8" w:tplc="177A237E">
      <w:start w:val="1"/>
      <w:numFmt w:val="bullet"/>
      <w:lvlText w:val=""/>
      <w:lvlJc w:val="left"/>
      <w:pPr>
        <w:ind w:left="6480" w:hanging="360"/>
      </w:pPr>
      <w:rPr>
        <w:rFonts w:ascii="Wingdings" w:hAnsi="Wingdings" w:hint="default"/>
      </w:rPr>
    </w:lvl>
  </w:abstractNum>
  <w:abstractNum w:abstractNumId="34" w15:restartNumberingAfterBreak="0">
    <w:nsid w:val="612A561D"/>
    <w:multiLevelType w:val="hybridMultilevel"/>
    <w:tmpl w:val="C05AB3BE"/>
    <w:lvl w:ilvl="0" w:tplc="FF70F934">
      <w:start w:val="1"/>
      <w:numFmt w:val="bullet"/>
      <w:lvlText w:val=""/>
      <w:lvlJc w:val="left"/>
      <w:pPr>
        <w:ind w:left="720" w:hanging="360"/>
      </w:pPr>
      <w:rPr>
        <w:rFonts w:ascii="Symbol" w:hAnsi="Symbol" w:hint="default"/>
      </w:rPr>
    </w:lvl>
    <w:lvl w:ilvl="1" w:tplc="E1E0DCB0">
      <w:start w:val="1"/>
      <w:numFmt w:val="bullet"/>
      <w:lvlText w:val="o"/>
      <w:lvlJc w:val="left"/>
      <w:pPr>
        <w:ind w:left="1440" w:hanging="360"/>
      </w:pPr>
      <w:rPr>
        <w:rFonts w:ascii="Courier New" w:hAnsi="Courier New" w:hint="default"/>
      </w:rPr>
    </w:lvl>
    <w:lvl w:ilvl="2" w:tplc="EA52F91C">
      <w:start w:val="1"/>
      <w:numFmt w:val="bullet"/>
      <w:lvlText w:val=""/>
      <w:lvlJc w:val="left"/>
      <w:pPr>
        <w:ind w:left="2160" w:hanging="360"/>
      </w:pPr>
      <w:rPr>
        <w:rFonts w:ascii="Wingdings" w:hAnsi="Wingdings" w:hint="default"/>
      </w:rPr>
    </w:lvl>
    <w:lvl w:ilvl="3" w:tplc="4482B9E2">
      <w:start w:val="1"/>
      <w:numFmt w:val="bullet"/>
      <w:lvlText w:val=""/>
      <w:lvlJc w:val="left"/>
      <w:pPr>
        <w:ind w:left="2880" w:hanging="360"/>
      </w:pPr>
      <w:rPr>
        <w:rFonts w:ascii="Symbol" w:hAnsi="Symbol" w:hint="default"/>
      </w:rPr>
    </w:lvl>
    <w:lvl w:ilvl="4" w:tplc="B5481FF2">
      <w:start w:val="1"/>
      <w:numFmt w:val="bullet"/>
      <w:lvlText w:val="o"/>
      <w:lvlJc w:val="left"/>
      <w:pPr>
        <w:ind w:left="3600" w:hanging="360"/>
      </w:pPr>
      <w:rPr>
        <w:rFonts w:ascii="Courier New" w:hAnsi="Courier New" w:hint="default"/>
      </w:rPr>
    </w:lvl>
    <w:lvl w:ilvl="5" w:tplc="CB7AAE84">
      <w:start w:val="1"/>
      <w:numFmt w:val="bullet"/>
      <w:lvlText w:val=""/>
      <w:lvlJc w:val="left"/>
      <w:pPr>
        <w:ind w:left="4320" w:hanging="360"/>
      </w:pPr>
      <w:rPr>
        <w:rFonts w:ascii="Wingdings" w:hAnsi="Wingdings" w:hint="default"/>
      </w:rPr>
    </w:lvl>
    <w:lvl w:ilvl="6" w:tplc="8A766006">
      <w:start w:val="1"/>
      <w:numFmt w:val="bullet"/>
      <w:lvlText w:val=""/>
      <w:lvlJc w:val="left"/>
      <w:pPr>
        <w:ind w:left="5040" w:hanging="360"/>
      </w:pPr>
      <w:rPr>
        <w:rFonts w:ascii="Symbol" w:hAnsi="Symbol" w:hint="default"/>
      </w:rPr>
    </w:lvl>
    <w:lvl w:ilvl="7" w:tplc="34003F9A">
      <w:start w:val="1"/>
      <w:numFmt w:val="bullet"/>
      <w:lvlText w:val="o"/>
      <w:lvlJc w:val="left"/>
      <w:pPr>
        <w:ind w:left="5760" w:hanging="360"/>
      </w:pPr>
      <w:rPr>
        <w:rFonts w:ascii="Courier New" w:hAnsi="Courier New" w:hint="default"/>
      </w:rPr>
    </w:lvl>
    <w:lvl w:ilvl="8" w:tplc="4790CE16">
      <w:start w:val="1"/>
      <w:numFmt w:val="bullet"/>
      <w:lvlText w:val=""/>
      <w:lvlJc w:val="left"/>
      <w:pPr>
        <w:ind w:left="6480" w:hanging="360"/>
      </w:pPr>
      <w:rPr>
        <w:rFonts w:ascii="Wingdings" w:hAnsi="Wingdings" w:hint="default"/>
      </w:rPr>
    </w:lvl>
  </w:abstractNum>
  <w:abstractNum w:abstractNumId="35"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98448D"/>
    <w:multiLevelType w:val="hybridMultilevel"/>
    <w:tmpl w:val="3B9422B4"/>
    <w:lvl w:ilvl="0" w:tplc="D7B24CF8">
      <w:start w:val="1"/>
      <w:numFmt w:val="bullet"/>
      <w:lvlText w:val=""/>
      <w:lvlJc w:val="left"/>
      <w:pPr>
        <w:ind w:left="720" w:hanging="360"/>
      </w:pPr>
      <w:rPr>
        <w:rFonts w:ascii="Symbol" w:hAnsi="Symbol" w:hint="default"/>
      </w:rPr>
    </w:lvl>
    <w:lvl w:ilvl="1" w:tplc="3EC8F5EA">
      <w:start w:val="1"/>
      <w:numFmt w:val="bullet"/>
      <w:lvlText w:val="o"/>
      <w:lvlJc w:val="left"/>
      <w:pPr>
        <w:ind w:left="1440" w:hanging="360"/>
      </w:pPr>
      <w:rPr>
        <w:rFonts w:ascii="Courier New" w:hAnsi="Courier New" w:hint="default"/>
      </w:rPr>
    </w:lvl>
    <w:lvl w:ilvl="2" w:tplc="BA56EDE0">
      <w:start w:val="1"/>
      <w:numFmt w:val="bullet"/>
      <w:lvlText w:val=""/>
      <w:lvlJc w:val="left"/>
      <w:pPr>
        <w:ind w:left="2160" w:hanging="360"/>
      </w:pPr>
      <w:rPr>
        <w:rFonts w:ascii="Wingdings" w:hAnsi="Wingdings" w:hint="default"/>
      </w:rPr>
    </w:lvl>
    <w:lvl w:ilvl="3" w:tplc="3404D2CE">
      <w:start w:val="1"/>
      <w:numFmt w:val="bullet"/>
      <w:lvlText w:val=""/>
      <w:lvlJc w:val="left"/>
      <w:pPr>
        <w:ind w:left="2880" w:hanging="360"/>
      </w:pPr>
      <w:rPr>
        <w:rFonts w:ascii="Symbol" w:hAnsi="Symbol" w:hint="default"/>
      </w:rPr>
    </w:lvl>
    <w:lvl w:ilvl="4" w:tplc="E2A463B4">
      <w:start w:val="1"/>
      <w:numFmt w:val="bullet"/>
      <w:lvlText w:val="o"/>
      <w:lvlJc w:val="left"/>
      <w:pPr>
        <w:ind w:left="3600" w:hanging="360"/>
      </w:pPr>
      <w:rPr>
        <w:rFonts w:ascii="Courier New" w:hAnsi="Courier New" w:hint="default"/>
      </w:rPr>
    </w:lvl>
    <w:lvl w:ilvl="5" w:tplc="4F107A46">
      <w:start w:val="1"/>
      <w:numFmt w:val="bullet"/>
      <w:lvlText w:val=""/>
      <w:lvlJc w:val="left"/>
      <w:pPr>
        <w:ind w:left="4320" w:hanging="360"/>
      </w:pPr>
      <w:rPr>
        <w:rFonts w:ascii="Wingdings" w:hAnsi="Wingdings" w:hint="default"/>
      </w:rPr>
    </w:lvl>
    <w:lvl w:ilvl="6" w:tplc="426CA016">
      <w:start w:val="1"/>
      <w:numFmt w:val="bullet"/>
      <w:lvlText w:val=""/>
      <w:lvlJc w:val="left"/>
      <w:pPr>
        <w:ind w:left="5040" w:hanging="360"/>
      </w:pPr>
      <w:rPr>
        <w:rFonts w:ascii="Symbol" w:hAnsi="Symbol" w:hint="default"/>
      </w:rPr>
    </w:lvl>
    <w:lvl w:ilvl="7" w:tplc="DB886B48">
      <w:start w:val="1"/>
      <w:numFmt w:val="bullet"/>
      <w:lvlText w:val="o"/>
      <w:lvlJc w:val="left"/>
      <w:pPr>
        <w:ind w:left="5760" w:hanging="360"/>
      </w:pPr>
      <w:rPr>
        <w:rFonts w:ascii="Courier New" w:hAnsi="Courier New" w:hint="default"/>
      </w:rPr>
    </w:lvl>
    <w:lvl w:ilvl="8" w:tplc="42D8CCC4">
      <w:start w:val="1"/>
      <w:numFmt w:val="bullet"/>
      <w:lvlText w:val=""/>
      <w:lvlJc w:val="left"/>
      <w:pPr>
        <w:ind w:left="6480" w:hanging="360"/>
      </w:pPr>
      <w:rPr>
        <w:rFonts w:ascii="Wingdings" w:hAnsi="Wingdings" w:hint="default"/>
      </w:rPr>
    </w:lvl>
  </w:abstractNum>
  <w:abstractNum w:abstractNumId="37" w15:restartNumberingAfterBreak="0">
    <w:nsid w:val="66C30365"/>
    <w:multiLevelType w:val="hybridMultilevel"/>
    <w:tmpl w:val="C1661F92"/>
    <w:lvl w:ilvl="0" w:tplc="814244FE">
      <w:start w:val="1"/>
      <w:numFmt w:val="bullet"/>
      <w:lvlText w:val="♦"/>
      <w:lvlJc w:val="left"/>
      <w:pPr>
        <w:ind w:left="720" w:hanging="360"/>
      </w:pPr>
      <w:rPr>
        <w:rFonts w:ascii="Courier New" w:hAnsi="Courier New" w:hint="default"/>
      </w:rPr>
    </w:lvl>
    <w:lvl w:ilvl="1" w:tplc="2E46BD74">
      <w:start w:val="1"/>
      <w:numFmt w:val="bullet"/>
      <w:lvlText w:val="o"/>
      <w:lvlJc w:val="left"/>
      <w:pPr>
        <w:ind w:left="1440" w:hanging="360"/>
      </w:pPr>
      <w:rPr>
        <w:rFonts w:ascii="Courier New" w:hAnsi="Courier New" w:hint="default"/>
      </w:rPr>
    </w:lvl>
    <w:lvl w:ilvl="2" w:tplc="B9266B72">
      <w:start w:val="1"/>
      <w:numFmt w:val="bullet"/>
      <w:lvlText w:val=""/>
      <w:lvlJc w:val="left"/>
      <w:pPr>
        <w:ind w:left="2160" w:hanging="360"/>
      </w:pPr>
      <w:rPr>
        <w:rFonts w:ascii="Wingdings" w:hAnsi="Wingdings" w:hint="default"/>
      </w:rPr>
    </w:lvl>
    <w:lvl w:ilvl="3" w:tplc="5BFE8104">
      <w:start w:val="1"/>
      <w:numFmt w:val="bullet"/>
      <w:lvlText w:val=""/>
      <w:lvlJc w:val="left"/>
      <w:pPr>
        <w:ind w:left="2880" w:hanging="360"/>
      </w:pPr>
      <w:rPr>
        <w:rFonts w:ascii="Symbol" w:hAnsi="Symbol" w:hint="default"/>
      </w:rPr>
    </w:lvl>
    <w:lvl w:ilvl="4" w:tplc="FB64E244">
      <w:start w:val="1"/>
      <w:numFmt w:val="bullet"/>
      <w:lvlText w:val="o"/>
      <w:lvlJc w:val="left"/>
      <w:pPr>
        <w:ind w:left="3600" w:hanging="360"/>
      </w:pPr>
      <w:rPr>
        <w:rFonts w:ascii="Courier New" w:hAnsi="Courier New" w:hint="default"/>
      </w:rPr>
    </w:lvl>
    <w:lvl w:ilvl="5" w:tplc="F94ECF8C">
      <w:start w:val="1"/>
      <w:numFmt w:val="bullet"/>
      <w:lvlText w:val=""/>
      <w:lvlJc w:val="left"/>
      <w:pPr>
        <w:ind w:left="4320" w:hanging="360"/>
      </w:pPr>
      <w:rPr>
        <w:rFonts w:ascii="Wingdings" w:hAnsi="Wingdings" w:hint="default"/>
      </w:rPr>
    </w:lvl>
    <w:lvl w:ilvl="6" w:tplc="EA28C4B2">
      <w:start w:val="1"/>
      <w:numFmt w:val="bullet"/>
      <w:lvlText w:val=""/>
      <w:lvlJc w:val="left"/>
      <w:pPr>
        <w:ind w:left="5040" w:hanging="360"/>
      </w:pPr>
      <w:rPr>
        <w:rFonts w:ascii="Symbol" w:hAnsi="Symbol" w:hint="default"/>
      </w:rPr>
    </w:lvl>
    <w:lvl w:ilvl="7" w:tplc="897E0F6A">
      <w:start w:val="1"/>
      <w:numFmt w:val="bullet"/>
      <w:lvlText w:val="o"/>
      <w:lvlJc w:val="left"/>
      <w:pPr>
        <w:ind w:left="5760" w:hanging="360"/>
      </w:pPr>
      <w:rPr>
        <w:rFonts w:ascii="Courier New" w:hAnsi="Courier New" w:hint="default"/>
      </w:rPr>
    </w:lvl>
    <w:lvl w:ilvl="8" w:tplc="9D9C08D0">
      <w:start w:val="1"/>
      <w:numFmt w:val="bullet"/>
      <w:lvlText w:val=""/>
      <w:lvlJc w:val="left"/>
      <w:pPr>
        <w:ind w:left="6480" w:hanging="360"/>
      </w:pPr>
      <w:rPr>
        <w:rFonts w:ascii="Wingdings" w:hAnsi="Wingdings" w:hint="default"/>
      </w:rPr>
    </w:lvl>
  </w:abstractNum>
  <w:abstractNum w:abstractNumId="38" w15:restartNumberingAfterBreak="0">
    <w:nsid w:val="6A225D3D"/>
    <w:multiLevelType w:val="hybridMultilevel"/>
    <w:tmpl w:val="7BD62680"/>
    <w:lvl w:ilvl="0" w:tplc="858A85D6">
      <w:start w:val="1"/>
      <w:numFmt w:val="bullet"/>
      <w:lvlText w:val="-"/>
      <w:lvlJc w:val="left"/>
      <w:pPr>
        <w:ind w:left="720" w:hanging="360"/>
      </w:pPr>
      <w:rPr>
        <w:rFonts w:ascii="Calibri" w:hAnsi="Calibri" w:hint="default"/>
      </w:rPr>
    </w:lvl>
    <w:lvl w:ilvl="1" w:tplc="C96E07B4">
      <w:start w:val="1"/>
      <w:numFmt w:val="bullet"/>
      <w:lvlText w:val="o"/>
      <w:lvlJc w:val="left"/>
      <w:pPr>
        <w:ind w:left="1440" w:hanging="360"/>
      </w:pPr>
      <w:rPr>
        <w:rFonts w:ascii="Courier New" w:hAnsi="Courier New" w:hint="default"/>
      </w:rPr>
    </w:lvl>
    <w:lvl w:ilvl="2" w:tplc="E7484BA8">
      <w:start w:val="1"/>
      <w:numFmt w:val="bullet"/>
      <w:lvlText w:val=""/>
      <w:lvlJc w:val="left"/>
      <w:pPr>
        <w:ind w:left="2160" w:hanging="360"/>
      </w:pPr>
      <w:rPr>
        <w:rFonts w:ascii="Wingdings" w:hAnsi="Wingdings" w:hint="default"/>
      </w:rPr>
    </w:lvl>
    <w:lvl w:ilvl="3" w:tplc="E0827372">
      <w:start w:val="1"/>
      <w:numFmt w:val="bullet"/>
      <w:lvlText w:val=""/>
      <w:lvlJc w:val="left"/>
      <w:pPr>
        <w:ind w:left="2880" w:hanging="360"/>
      </w:pPr>
      <w:rPr>
        <w:rFonts w:ascii="Symbol" w:hAnsi="Symbol" w:hint="default"/>
      </w:rPr>
    </w:lvl>
    <w:lvl w:ilvl="4" w:tplc="63C27056">
      <w:start w:val="1"/>
      <w:numFmt w:val="bullet"/>
      <w:lvlText w:val="o"/>
      <w:lvlJc w:val="left"/>
      <w:pPr>
        <w:ind w:left="3600" w:hanging="360"/>
      </w:pPr>
      <w:rPr>
        <w:rFonts w:ascii="Courier New" w:hAnsi="Courier New" w:hint="default"/>
      </w:rPr>
    </w:lvl>
    <w:lvl w:ilvl="5" w:tplc="34086BC6">
      <w:start w:val="1"/>
      <w:numFmt w:val="bullet"/>
      <w:lvlText w:val=""/>
      <w:lvlJc w:val="left"/>
      <w:pPr>
        <w:ind w:left="4320" w:hanging="360"/>
      </w:pPr>
      <w:rPr>
        <w:rFonts w:ascii="Wingdings" w:hAnsi="Wingdings" w:hint="default"/>
      </w:rPr>
    </w:lvl>
    <w:lvl w:ilvl="6" w:tplc="0C1C03E6">
      <w:start w:val="1"/>
      <w:numFmt w:val="bullet"/>
      <w:lvlText w:val=""/>
      <w:lvlJc w:val="left"/>
      <w:pPr>
        <w:ind w:left="5040" w:hanging="360"/>
      </w:pPr>
      <w:rPr>
        <w:rFonts w:ascii="Symbol" w:hAnsi="Symbol" w:hint="default"/>
      </w:rPr>
    </w:lvl>
    <w:lvl w:ilvl="7" w:tplc="E0C69660">
      <w:start w:val="1"/>
      <w:numFmt w:val="bullet"/>
      <w:lvlText w:val="o"/>
      <w:lvlJc w:val="left"/>
      <w:pPr>
        <w:ind w:left="5760" w:hanging="360"/>
      </w:pPr>
      <w:rPr>
        <w:rFonts w:ascii="Courier New" w:hAnsi="Courier New" w:hint="default"/>
      </w:rPr>
    </w:lvl>
    <w:lvl w:ilvl="8" w:tplc="45A4356A">
      <w:start w:val="1"/>
      <w:numFmt w:val="bullet"/>
      <w:lvlText w:val=""/>
      <w:lvlJc w:val="left"/>
      <w:pPr>
        <w:ind w:left="6480" w:hanging="360"/>
      </w:pPr>
      <w:rPr>
        <w:rFonts w:ascii="Wingdings" w:hAnsi="Wingdings" w:hint="default"/>
      </w:rPr>
    </w:lvl>
  </w:abstractNum>
  <w:abstractNum w:abstractNumId="3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571BA6"/>
    <w:multiLevelType w:val="hybridMultilevel"/>
    <w:tmpl w:val="A7A290CA"/>
    <w:lvl w:ilvl="0" w:tplc="100E4A78">
      <w:start w:val="1"/>
      <w:numFmt w:val="bullet"/>
      <w:lvlText w:val=""/>
      <w:lvlJc w:val="left"/>
      <w:pPr>
        <w:ind w:left="720" w:hanging="360"/>
      </w:pPr>
      <w:rPr>
        <w:rFonts w:ascii="Symbol" w:hAnsi="Symbol" w:hint="default"/>
      </w:rPr>
    </w:lvl>
    <w:lvl w:ilvl="1" w:tplc="2CE22F70">
      <w:start w:val="1"/>
      <w:numFmt w:val="bullet"/>
      <w:lvlText w:val=""/>
      <w:lvlJc w:val="left"/>
      <w:pPr>
        <w:ind w:left="1440" w:hanging="360"/>
      </w:pPr>
      <w:rPr>
        <w:rFonts w:ascii="Symbol" w:hAnsi="Symbol" w:hint="default"/>
      </w:rPr>
    </w:lvl>
    <w:lvl w:ilvl="2" w:tplc="4F420C6E">
      <w:start w:val="1"/>
      <w:numFmt w:val="bullet"/>
      <w:lvlText w:val=""/>
      <w:lvlJc w:val="left"/>
      <w:pPr>
        <w:ind w:left="2160" w:hanging="360"/>
      </w:pPr>
      <w:rPr>
        <w:rFonts w:ascii="Wingdings" w:hAnsi="Wingdings" w:hint="default"/>
      </w:rPr>
    </w:lvl>
    <w:lvl w:ilvl="3" w:tplc="2594170E">
      <w:start w:val="1"/>
      <w:numFmt w:val="bullet"/>
      <w:lvlText w:val=""/>
      <w:lvlJc w:val="left"/>
      <w:pPr>
        <w:ind w:left="2880" w:hanging="360"/>
      </w:pPr>
      <w:rPr>
        <w:rFonts w:ascii="Symbol" w:hAnsi="Symbol" w:hint="default"/>
      </w:rPr>
    </w:lvl>
    <w:lvl w:ilvl="4" w:tplc="ED8A50E2">
      <w:start w:val="1"/>
      <w:numFmt w:val="bullet"/>
      <w:lvlText w:val="o"/>
      <w:lvlJc w:val="left"/>
      <w:pPr>
        <w:ind w:left="3600" w:hanging="360"/>
      </w:pPr>
      <w:rPr>
        <w:rFonts w:ascii="Courier New" w:hAnsi="Courier New" w:hint="default"/>
      </w:rPr>
    </w:lvl>
    <w:lvl w:ilvl="5" w:tplc="58064190">
      <w:start w:val="1"/>
      <w:numFmt w:val="bullet"/>
      <w:lvlText w:val=""/>
      <w:lvlJc w:val="left"/>
      <w:pPr>
        <w:ind w:left="4320" w:hanging="360"/>
      </w:pPr>
      <w:rPr>
        <w:rFonts w:ascii="Wingdings" w:hAnsi="Wingdings" w:hint="default"/>
      </w:rPr>
    </w:lvl>
    <w:lvl w:ilvl="6" w:tplc="92EE2ED8">
      <w:start w:val="1"/>
      <w:numFmt w:val="bullet"/>
      <w:lvlText w:val=""/>
      <w:lvlJc w:val="left"/>
      <w:pPr>
        <w:ind w:left="5040" w:hanging="360"/>
      </w:pPr>
      <w:rPr>
        <w:rFonts w:ascii="Symbol" w:hAnsi="Symbol" w:hint="default"/>
      </w:rPr>
    </w:lvl>
    <w:lvl w:ilvl="7" w:tplc="73727B8E">
      <w:start w:val="1"/>
      <w:numFmt w:val="bullet"/>
      <w:lvlText w:val="o"/>
      <w:lvlJc w:val="left"/>
      <w:pPr>
        <w:ind w:left="5760" w:hanging="360"/>
      </w:pPr>
      <w:rPr>
        <w:rFonts w:ascii="Courier New" w:hAnsi="Courier New" w:hint="default"/>
      </w:rPr>
    </w:lvl>
    <w:lvl w:ilvl="8" w:tplc="6D5007C6">
      <w:start w:val="1"/>
      <w:numFmt w:val="bullet"/>
      <w:lvlText w:val=""/>
      <w:lvlJc w:val="left"/>
      <w:pPr>
        <w:ind w:left="6480" w:hanging="360"/>
      </w:pPr>
      <w:rPr>
        <w:rFonts w:ascii="Wingdings" w:hAnsi="Wingdings" w:hint="default"/>
      </w:rPr>
    </w:lvl>
  </w:abstractNum>
  <w:abstractNum w:abstractNumId="4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B7C6F"/>
    <w:multiLevelType w:val="hybridMultilevel"/>
    <w:tmpl w:val="1CA072DA"/>
    <w:lvl w:ilvl="0" w:tplc="83F85F2E">
      <w:start w:val="1"/>
      <w:numFmt w:val="bullet"/>
      <w:lvlText w:val=""/>
      <w:lvlJc w:val="left"/>
      <w:pPr>
        <w:ind w:left="720" w:hanging="360"/>
      </w:pPr>
      <w:rPr>
        <w:rFonts w:ascii="Symbol" w:hAnsi="Symbol" w:hint="default"/>
      </w:rPr>
    </w:lvl>
    <w:lvl w:ilvl="1" w:tplc="ECB8D892">
      <w:start w:val="1"/>
      <w:numFmt w:val="bullet"/>
      <w:lvlText w:val="o"/>
      <w:lvlJc w:val="left"/>
      <w:pPr>
        <w:ind w:left="1440" w:hanging="360"/>
      </w:pPr>
      <w:rPr>
        <w:rFonts w:ascii="Courier New" w:hAnsi="Courier New" w:hint="default"/>
      </w:rPr>
    </w:lvl>
    <w:lvl w:ilvl="2" w:tplc="DFFC822E">
      <w:start w:val="1"/>
      <w:numFmt w:val="bullet"/>
      <w:lvlText w:val=""/>
      <w:lvlJc w:val="left"/>
      <w:pPr>
        <w:ind w:left="2160" w:hanging="360"/>
      </w:pPr>
      <w:rPr>
        <w:rFonts w:ascii="Wingdings" w:hAnsi="Wingdings" w:hint="default"/>
      </w:rPr>
    </w:lvl>
    <w:lvl w:ilvl="3" w:tplc="7BEA447A">
      <w:start w:val="1"/>
      <w:numFmt w:val="bullet"/>
      <w:lvlText w:val=""/>
      <w:lvlJc w:val="left"/>
      <w:pPr>
        <w:ind w:left="2880" w:hanging="360"/>
      </w:pPr>
      <w:rPr>
        <w:rFonts w:ascii="Symbol" w:hAnsi="Symbol" w:hint="default"/>
      </w:rPr>
    </w:lvl>
    <w:lvl w:ilvl="4" w:tplc="6B7276EC">
      <w:start w:val="1"/>
      <w:numFmt w:val="bullet"/>
      <w:lvlText w:val="o"/>
      <w:lvlJc w:val="left"/>
      <w:pPr>
        <w:ind w:left="3600" w:hanging="360"/>
      </w:pPr>
      <w:rPr>
        <w:rFonts w:ascii="Courier New" w:hAnsi="Courier New" w:hint="default"/>
      </w:rPr>
    </w:lvl>
    <w:lvl w:ilvl="5" w:tplc="C68A39A8">
      <w:start w:val="1"/>
      <w:numFmt w:val="bullet"/>
      <w:lvlText w:val=""/>
      <w:lvlJc w:val="left"/>
      <w:pPr>
        <w:ind w:left="4320" w:hanging="360"/>
      </w:pPr>
      <w:rPr>
        <w:rFonts w:ascii="Wingdings" w:hAnsi="Wingdings" w:hint="default"/>
      </w:rPr>
    </w:lvl>
    <w:lvl w:ilvl="6" w:tplc="684EE4C6">
      <w:start w:val="1"/>
      <w:numFmt w:val="bullet"/>
      <w:lvlText w:val=""/>
      <w:lvlJc w:val="left"/>
      <w:pPr>
        <w:ind w:left="5040" w:hanging="360"/>
      </w:pPr>
      <w:rPr>
        <w:rFonts w:ascii="Symbol" w:hAnsi="Symbol" w:hint="default"/>
      </w:rPr>
    </w:lvl>
    <w:lvl w:ilvl="7" w:tplc="00F4C720">
      <w:start w:val="1"/>
      <w:numFmt w:val="bullet"/>
      <w:lvlText w:val="o"/>
      <w:lvlJc w:val="left"/>
      <w:pPr>
        <w:ind w:left="5760" w:hanging="360"/>
      </w:pPr>
      <w:rPr>
        <w:rFonts w:ascii="Courier New" w:hAnsi="Courier New" w:hint="default"/>
      </w:rPr>
    </w:lvl>
    <w:lvl w:ilvl="8" w:tplc="8AD201A8">
      <w:start w:val="1"/>
      <w:numFmt w:val="bullet"/>
      <w:lvlText w:val=""/>
      <w:lvlJc w:val="left"/>
      <w:pPr>
        <w:ind w:left="6480" w:hanging="360"/>
      </w:pPr>
      <w:rPr>
        <w:rFonts w:ascii="Wingdings" w:hAnsi="Wingdings" w:hint="default"/>
      </w:rPr>
    </w:lvl>
  </w:abstractNum>
  <w:abstractNum w:abstractNumId="45" w15:restartNumberingAfterBreak="0">
    <w:nsid w:val="74511575"/>
    <w:multiLevelType w:val="hybridMultilevel"/>
    <w:tmpl w:val="BF08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9F6940"/>
    <w:multiLevelType w:val="hybridMultilevel"/>
    <w:tmpl w:val="0C601B58"/>
    <w:lvl w:ilvl="0" w:tplc="653E6E52">
      <w:start w:val="1"/>
      <w:numFmt w:val="bullet"/>
      <w:lvlText w:val=""/>
      <w:lvlJc w:val="left"/>
      <w:pPr>
        <w:ind w:left="720" w:hanging="360"/>
      </w:pPr>
      <w:rPr>
        <w:rFonts w:ascii="Symbol" w:hAnsi="Symbol" w:hint="default"/>
      </w:rPr>
    </w:lvl>
    <w:lvl w:ilvl="1" w:tplc="9D0AFFE6">
      <w:start w:val="1"/>
      <w:numFmt w:val="bullet"/>
      <w:lvlText w:val="o"/>
      <w:lvlJc w:val="left"/>
      <w:pPr>
        <w:ind w:left="1440" w:hanging="360"/>
      </w:pPr>
      <w:rPr>
        <w:rFonts w:ascii="Courier New" w:hAnsi="Courier New" w:hint="default"/>
      </w:rPr>
    </w:lvl>
    <w:lvl w:ilvl="2" w:tplc="D1DECBCC">
      <w:start w:val="1"/>
      <w:numFmt w:val="bullet"/>
      <w:lvlText w:val=""/>
      <w:lvlJc w:val="left"/>
      <w:pPr>
        <w:ind w:left="2160" w:hanging="360"/>
      </w:pPr>
      <w:rPr>
        <w:rFonts w:ascii="Wingdings" w:hAnsi="Wingdings" w:hint="default"/>
      </w:rPr>
    </w:lvl>
    <w:lvl w:ilvl="3" w:tplc="F0C209C2">
      <w:start w:val="1"/>
      <w:numFmt w:val="bullet"/>
      <w:lvlText w:val=""/>
      <w:lvlJc w:val="left"/>
      <w:pPr>
        <w:ind w:left="2880" w:hanging="360"/>
      </w:pPr>
      <w:rPr>
        <w:rFonts w:ascii="Symbol" w:hAnsi="Symbol" w:hint="default"/>
      </w:rPr>
    </w:lvl>
    <w:lvl w:ilvl="4" w:tplc="B5DE8B36">
      <w:start w:val="1"/>
      <w:numFmt w:val="bullet"/>
      <w:lvlText w:val="o"/>
      <w:lvlJc w:val="left"/>
      <w:pPr>
        <w:ind w:left="3600" w:hanging="360"/>
      </w:pPr>
      <w:rPr>
        <w:rFonts w:ascii="Courier New" w:hAnsi="Courier New" w:hint="default"/>
      </w:rPr>
    </w:lvl>
    <w:lvl w:ilvl="5" w:tplc="0F440B18">
      <w:start w:val="1"/>
      <w:numFmt w:val="bullet"/>
      <w:lvlText w:val=""/>
      <w:lvlJc w:val="left"/>
      <w:pPr>
        <w:ind w:left="4320" w:hanging="360"/>
      </w:pPr>
      <w:rPr>
        <w:rFonts w:ascii="Wingdings" w:hAnsi="Wingdings" w:hint="default"/>
      </w:rPr>
    </w:lvl>
    <w:lvl w:ilvl="6" w:tplc="DF264E24">
      <w:start w:val="1"/>
      <w:numFmt w:val="bullet"/>
      <w:lvlText w:val=""/>
      <w:lvlJc w:val="left"/>
      <w:pPr>
        <w:ind w:left="5040" w:hanging="360"/>
      </w:pPr>
      <w:rPr>
        <w:rFonts w:ascii="Symbol" w:hAnsi="Symbol" w:hint="default"/>
      </w:rPr>
    </w:lvl>
    <w:lvl w:ilvl="7" w:tplc="20F605A2">
      <w:start w:val="1"/>
      <w:numFmt w:val="bullet"/>
      <w:lvlText w:val="o"/>
      <w:lvlJc w:val="left"/>
      <w:pPr>
        <w:ind w:left="5760" w:hanging="360"/>
      </w:pPr>
      <w:rPr>
        <w:rFonts w:ascii="Courier New" w:hAnsi="Courier New" w:hint="default"/>
      </w:rPr>
    </w:lvl>
    <w:lvl w:ilvl="8" w:tplc="7A3A81FC">
      <w:start w:val="1"/>
      <w:numFmt w:val="bullet"/>
      <w:lvlText w:val=""/>
      <w:lvlJc w:val="left"/>
      <w:pPr>
        <w:ind w:left="6480" w:hanging="360"/>
      </w:pPr>
      <w:rPr>
        <w:rFonts w:ascii="Wingdings" w:hAnsi="Wingdings" w:hint="default"/>
      </w:rPr>
    </w:lvl>
  </w:abstractNum>
  <w:abstractNum w:abstractNumId="47" w15:restartNumberingAfterBreak="0">
    <w:nsid w:val="7AA43518"/>
    <w:multiLevelType w:val="hybridMultilevel"/>
    <w:tmpl w:val="23062A36"/>
    <w:lvl w:ilvl="0" w:tplc="DF0449C6">
      <w:start w:val="1"/>
      <w:numFmt w:val="bullet"/>
      <w:lvlText w:val=""/>
      <w:lvlJc w:val="left"/>
      <w:pPr>
        <w:ind w:left="720" w:hanging="360"/>
      </w:pPr>
      <w:rPr>
        <w:rFonts w:ascii="Symbol" w:hAnsi="Symbol" w:hint="default"/>
      </w:rPr>
    </w:lvl>
    <w:lvl w:ilvl="1" w:tplc="B9C2FF22">
      <w:start w:val="1"/>
      <w:numFmt w:val="bullet"/>
      <w:lvlText w:val="o"/>
      <w:lvlJc w:val="left"/>
      <w:pPr>
        <w:ind w:left="1440" w:hanging="360"/>
      </w:pPr>
      <w:rPr>
        <w:rFonts w:ascii="Courier New" w:hAnsi="Courier New" w:hint="default"/>
      </w:rPr>
    </w:lvl>
    <w:lvl w:ilvl="2" w:tplc="6ECE4386">
      <w:start w:val="1"/>
      <w:numFmt w:val="bullet"/>
      <w:lvlText w:val=""/>
      <w:lvlJc w:val="left"/>
      <w:pPr>
        <w:ind w:left="2160" w:hanging="360"/>
      </w:pPr>
      <w:rPr>
        <w:rFonts w:ascii="Wingdings" w:hAnsi="Wingdings" w:hint="default"/>
      </w:rPr>
    </w:lvl>
    <w:lvl w:ilvl="3" w:tplc="EE222534">
      <w:start w:val="1"/>
      <w:numFmt w:val="bullet"/>
      <w:lvlText w:val=""/>
      <w:lvlJc w:val="left"/>
      <w:pPr>
        <w:ind w:left="2880" w:hanging="360"/>
      </w:pPr>
      <w:rPr>
        <w:rFonts w:ascii="Symbol" w:hAnsi="Symbol" w:hint="default"/>
      </w:rPr>
    </w:lvl>
    <w:lvl w:ilvl="4" w:tplc="A48E718E">
      <w:start w:val="1"/>
      <w:numFmt w:val="bullet"/>
      <w:lvlText w:val="o"/>
      <w:lvlJc w:val="left"/>
      <w:pPr>
        <w:ind w:left="3600" w:hanging="360"/>
      </w:pPr>
      <w:rPr>
        <w:rFonts w:ascii="Courier New" w:hAnsi="Courier New" w:hint="default"/>
      </w:rPr>
    </w:lvl>
    <w:lvl w:ilvl="5" w:tplc="C92C2AD2">
      <w:start w:val="1"/>
      <w:numFmt w:val="bullet"/>
      <w:lvlText w:val=""/>
      <w:lvlJc w:val="left"/>
      <w:pPr>
        <w:ind w:left="4320" w:hanging="360"/>
      </w:pPr>
      <w:rPr>
        <w:rFonts w:ascii="Wingdings" w:hAnsi="Wingdings" w:hint="default"/>
      </w:rPr>
    </w:lvl>
    <w:lvl w:ilvl="6" w:tplc="33CC78F2">
      <w:start w:val="1"/>
      <w:numFmt w:val="bullet"/>
      <w:lvlText w:val=""/>
      <w:lvlJc w:val="left"/>
      <w:pPr>
        <w:ind w:left="5040" w:hanging="360"/>
      </w:pPr>
      <w:rPr>
        <w:rFonts w:ascii="Symbol" w:hAnsi="Symbol" w:hint="default"/>
      </w:rPr>
    </w:lvl>
    <w:lvl w:ilvl="7" w:tplc="74B266BC">
      <w:start w:val="1"/>
      <w:numFmt w:val="bullet"/>
      <w:lvlText w:val="o"/>
      <w:lvlJc w:val="left"/>
      <w:pPr>
        <w:ind w:left="5760" w:hanging="360"/>
      </w:pPr>
      <w:rPr>
        <w:rFonts w:ascii="Courier New" w:hAnsi="Courier New" w:hint="default"/>
      </w:rPr>
    </w:lvl>
    <w:lvl w:ilvl="8" w:tplc="A2CE4D1A">
      <w:start w:val="1"/>
      <w:numFmt w:val="bullet"/>
      <w:lvlText w:val=""/>
      <w:lvlJc w:val="left"/>
      <w:pPr>
        <w:ind w:left="6480" w:hanging="360"/>
      </w:pPr>
      <w:rPr>
        <w:rFonts w:ascii="Wingdings" w:hAnsi="Wingdings" w:hint="default"/>
      </w:rPr>
    </w:lvl>
  </w:abstractNum>
  <w:abstractNum w:abstractNumId="48" w15:restartNumberingAfterBreak="0">
    <w:nsid w:val="7FF8160D"/>
    <w:multiLevelType w:val="hybridMultilevel"/>
    <w:tmpl w:val="46B03658"/>
    <w:lvl w:ilvl="0" w:tplc="1D0A6480">
      <w:start w:val="1"/>
      <w:numFmt w:val="bullet"/>
      <w:lvlText w:val=""/>
      <w:lvlJc w:val="left"/>
      <w:pPr>
        <w:ind w:left="720" w:hanging="360"/>
      </w:pPr>
      <w:rPr>
        <w:rFonts w:ascii="Symbol" w:hAnsi="Symbol" w:hint="default"/>
      </w:rPr>
    </w:lvl>
    <w:lvl w:ilvl="1" w:tplc="F0C44C8E">
      <w:start w:val="1"/>
      <w:numFmt w:val="bullet"/>
      <w:lvlText w:val="o"/>
      <w:lvlJc w:val="left"/>
      <w:pPr>
        <w:ind w:left="1440" w:hanging="360"/>
      </w:pPr>
      <w:rPr>
        <w:rFonts w:ascii="Courier New" w:hAnsi="Courier New" w:hint="default"/>
      </w:rPr>
    </w:lvl>
    <w:lvl w:ilvl="2" w:tplc="379A9C14">
      <w:start w:val="1"/>
      <w:numFmt w:val="bullet"/>
      <w:lvlText w:val=""/>
      <w:lvlJc w:val="left"/>
      <w:pPr>
        <w:ind w:left="2160" w:hanging="360"/>
      </w:pPr>
      <w:rPr>
        <w:rFonts w:ascii="Wingdings" w:hAnsi="Wingdings" w:hint="default"/>
      </w:rPr>
    </w:lvl>
    <w:lvl w:ilvl="3" w:tplc="468CE200">
      <w:start w:val="1"/>
      <w:numFmt w:val="bullet"/>
      <w:lvlText w:val=""/>
      <w:lvlJc w:val="left"/>
      <w:pPr>
        <w:ind w:left="2880" w:hanging="360"/>
      </w:pPr>
      <w:rPr>
        <w:rFonts w:ascii="Symbol" w:hAnsi="Symbol" w:hint="default"/>
      </w:rPr>
    </w:lvl>
    <w:lvl w:ilvl="4" w:tplc="9C002FF0">
      <w:start w:val="1"/>
      <w:numFmt w:val="bullet"/>
      <w:lvlText w:val="o"/>
      <w:lvlJc w:val="left"/>
      <w:pPr>
        <w:ind w:left="3600" w:hanging="360"/>
      </w:pPr>
      <w:rPr>
        <w:rFonts w:ascii="Courier New" w:hAnsi="Courier New" w:hint="default"/>
      </w:rPr>
    </w:lvl>
    <w:lvl w:ilvl="5" w:tplc="7F042162">
      <w:start w:val="1"/>
      <w:numFmt w:val="bullet"/>
      <w:lvlText w:val=""/>
      <w:lvlJc w:val="left"/>
      <w:pPr>
        <w:ind w:left="4320" w:hanging="360"/>
      </w:pPr>
      <w:rPr>
        <w:rFonts w:ascii="Wingdings" w:hAnsi="Wingdings" w:hint="default"/>
      </w:rPr>
    </w:lvl>
    <w:lvl w:ilvl="6" w:tplc="15F46EF4">
      <w:start w:val="1"/>
      <w:numFmt w:val="bullet"/>
      <w:lvlText w:val=""/>
      <w:lvlJc w:val="left"/>
      <w:pPr>
        <w:ind w:left="5040" w:hanging="360"/>
      </w:pPr>
      <w:rPr>
        <w:rFonts w:ascii="Symbol" w:hAnsi="Symbol" w:hint="default"/>
      </w:rPr>
    </w:lvl>
    <w:lvl w:ilvl="7" w:tplc="F9D4C7F2">
      <w:start w:val="1"/>
      <w:numFmt w:val="bullet"/>
      <w:lvlText w:val="o"/>
      <w:lvlJc w:val="left"/>
      <w:pPr>
        <w:ind w:left="5760" w:hanging="360"/>
      </w:pPr>
      <w:rPr>
        <w:rFonts w:ascii="Courier New" w:hAnsi="Courier New" w:hint="default"/>
      </w:rPr>
    </w:lvl>
    <w:lvl w:ilvl="8" w:tplc="47CA8278">
      <w:start w:val="1"/>
      <w:numFmt w:val="bullet"/>
      <w:lvlText w:val=""/>
      <w:lvlJc w:val="left"/>
      <w:pPr>
        <w:ind w:left="6480" w:hanging="360"/>
      </w:pPr>
      <w:rPr>
        <w:rFonts w:ascii="Wingdings" w:hAnsi="Wingdings" w:hint="default"/>
      </w:rPr>
    </w:lvl>
  </w:abstractNum>
  <w:num w:numId="1" w16cid:durableId="1596594532">
    <w:abstractNumId w:val="26"/>
  </w:num>
  <w:num w:numId="2" w16cid:durableId="394209607">
    <w:abstractNumId w:val="17"/>
  </w:num>
  <w:num w:numId="3" w16cid:durableId="1309747252">
    <w:abstractNumId w:val="2"/>
  </w:num>
  <w:num w:numId="4" w16cid:durableId="1173764516">
    <w:abstractNumId w:val="42"/>
  </w:num>
  <w:num w:numId="5" w16cid:durableId="216623528">
    <w:abstractNumId w:val="44"/>
  </w:num>
  <w:num w:numId="6" w16cid:durableId="693919960">
    <w:abstractNumId w:val="47"/>
  </w:num>
  <w:num w:numId="7" w16cid:durableId="1663661531">
    <w:abstractNumId w:val="14"/>
  </w:num>
  <w:num w:numId="8" w16cid:durableId="760373193">
    <w:abstractNumId w:val="10"/>
  </w:num>
  <w:num w:numId="9" w16cid:durableId="40442166">
    <w:abstractNumId w:val="8"/>
  </w:num>
  <w:num w:numId="10" w16cid:durableId="1180851972">
    <w:abstractNumId w:val="13"/>
  </w:num>
  <w:num w:numId="11" w16cid:durableId="826825890">
    <w:abstractNumId w:val="19"/>
  </w:num>
  <w:num w:numId="12" w16cid:durableId="1243757613">
    <w:abstractNumId w:val="33"/>
  </w:num>
  <w:num w:numId="13" w16cid:durableId="49113035">
    <w:abstractNumId w:val="48"/>
  </w:num>
  <w:num w:numId="14" w16cid:durableId="2063094037">
    <w:abstractNumId w:val="1"/>
  </w:num>
  <w:num w:numId="15" w16cid:durableId="2045983012">
    <w:abstractNumId w:val="34"/>
  </w:num>
  <w:num w:numId="16" w16cid:durableId="997459348">
    <w:abstractNumId w:val="29"/>
  </w:num>
  <w:num w:numId="17" w16cid:durableId="2062556742">
    <w:abstractNumId w:val="7"/>
  </w:num>
  <w:num w:numId="18" w16cid:durableId="519592146">
    <w:abstractNumId w:val="9"/>
  </w:num>
  <w:num w:numId="19" w16cid:durableId="265618204">
    <w:abstractNumId w:val="36"/>
  </w:num>
  <w:num w:numId="20" w16cid:durableId="251744162">
    <w:abstractNumId w:val="46"/>
  </w:num>
  <w:num w:numId="21" w16cid:durableId="1350446132">
    <w:abstractNumId w:val="27"/>
  </w:num>
  <w:num w:numId="22" w16cid:durableId="1407612633">
    <w:abstractNumId w:val="37"/>
  </w:num>
  <w:num w:numId="23" w16cid:durableId="1905023360">
    <w:abstractNumId w:val="21"/>
  </w:num>
  <w:num w:numId="24" w16cid:durableId="560481287">
    <w:abstractNumId w:val="30"/>
  </w:num>
  <w:num w:numId="25" w16cid:durableId="15348583">
    <w:abstractNumId w:val="12"/>
  </w:num>
  <w:num w:numId="26" w16cid:durableId="1040394308">
    <w:abstractNumId w:val="38"/>
  </w:num>
  <w:num w:numId="27" w16cid:durableId="1870874255">
    <w:abstractNumId w:val="43"/>
  </w:num>
  <w:num w:numId="28" w16cid:durableId="1128746806">
    <w:abstractNumId w:val="28"/>
  </w:num>
  <w:num w:numId="29" w16cid:durableId="380977719">
    <w:abstractNumId w:val="20"/>
  </w:num>
  <w:num w:numId="30" w16cid:durableId="310671063">
    <w:abstractNumId w:val="11"/>
  </w:num>
  <w:num w:numId="31" w16cid:durableId="1938632642">
    <w:abstractNumId w:val="24"/>
  </w:num>
  <w:num w:numId="32" w16cid:durableId="1828205332">
    <w:abstractNumId w:val="23"/>
  </w:num>
  <w:num w:numId="33" w16cid:durableId="37976937">
    <w:abstractNumId w:val="31"/>
  </w:num>
  <w:num w:numId="34" w16cid:durableId="246043782">
    <w:abstractNumId w:val="41"/>
  </w:num>
  <w:num w:numId="35" w16cid:durableId="648369239">
    <w:abstractNumId w:val="35"/>
  </w:num>
  <w:num w:numId="36" w16cid:durableId="795486961">
    <w:abstractNumId w:val="40"/>
  </w:num>
  <w:num w:numId="37" w16cid:durableId="688798875">
    <w:abstractNumId w:val="18"/>
  </w:num>
  <w:num w:numId="38" w16cid:durableId="1015183242">
    <w:abstractNumId w:val="5"/>
  </w:num>
  <w:num w:numId="39" w16cid:durableId="386415066">
    <w:abstractNumId w:val="6"/>
  </w:num>
  <w:num w:numId="40" w16cid:durableId="1380738788">
    <w:abstractNumId w:val="15"/>
  </w:num>
  <w:num w:numId="41" w16cid:durableId="660693633">
    <w:abstractNumId w:val="39"/>
  </w:num>
  <w:num w:numId="42" w16cid:durableId="1735008742">
    <w:abstractNumId w:val="32"/>
  </w:num>
  <w:num w:numId="43" w16cid:durableId="1414399900">
    <w:abstractNumId w:val="3"/>
  </w:num>
  <w:num w:numId="44" w16cid:durableId="848444770">
    <w:abstractNumId w:val="45"/>
  </w:num>
  <w:num w:numId="45" w16cid:durableId="891504171">
    <w:abstractNumId w:val="0"/>
  </w:num>
  <w:num w:numId="46" w16cid:durableId="1063025972">
    <w:abstractNumId w:val="22"/>
  </w:num>
  <w:num w:numId="47" w16cid:durableId="349258156">
    <w:abstractNumId w:val="16"/>
  </w:num>
  <w:num w:numId="48" w16cid:durableId="2046322041">
    <w:abstractNumId w:val="25"/>
  </w:num>
  <w:num w:numId="49" w16cid:durableId="1885484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2885"/>
    <w:rsid w:val="0009163F"/>
    <w:rsid w:val="000C5C7B"/>
    <w:rsid w:val="000D7AB7"/>
    <w:rsid w:val="00106BE0"/>
    <w:rsid w:val="001477C9"/>
    <w:rsid w:val="00150438"/>
    <w:rsid w:val="001601F3"/>
    <w:rsid w:val="00195084"/>
    <w:rsid w:val="001A4CC2"/>
    <w:rsid w:val="001F7876"/>
    <w:rsid w:val="002E236F"/>
    <w:rsid w:val="00313228"/>
    <w:rsid w:val="003D561A"/>
    <w:rsid w:val="003F4316"/>
    <w:rsid w:val="00417AA5"/>
    <w:rsid w:val="004323BB"/>
    <w:rsid w:val="00442D39"/>
    <w:rsid w:val="004B5A45"/>
    <w:rsid w:val="004D2DD7"/>
    <w:rsid w:val="0054220B"/>
    <w:rsid w:val="005745C8"/>
    <w:rsid w:val="00577321"/>
    <w:rsid w:val="0058277E"/>
    <w:rsid w:val="00591D63"/>
    <w:rsid w:val="005965F8"/>
    <w:rsid w:val="00620D6E"/>
    <w:rsid w:val="00647568"/>
    <w:rsid w:val="006811E4"/>
    <w:rsid w:val="006B3A7C"/>
    <w:rsid w:val="00712BBB"/>
    <w:rsid w:val="00795ECA"/>
    <w:rsid w:val="008058C7"/>
    <w:rsid w:val="00815E86"/>
    <w:rsid w:val="00821C62"/>
    <w:rsid w:val="0084437E"/>
    <w:rsid w:val="00862ADE"/>
    <w:rsid w:val="00991D34"/>
    <w:rsid w:val="009D6CFE"/>
    <w:rsid w:val="00A75DE6"/>
    <w:rsid w:val="00AA174A"/>
    <w:rsid w:val="00AD10ED"/>
    <w:rsid w:val="00B53DBB"/>
    <w:rsid w:val="00BA6148"/>
    <w:rsid w:val="00BE23BF"/>
    <w:rsid w:val="00C505F7"/>
    <w:rsid w:val="00C65840"/>
    <w:rsid w:val="00C86C82"/>
    <w:rsid w:val="00C9573A"/>
    <w:rsid w:val="00D0599C"/>
    <w:rsid w:val="00DC106F"/>
    <w:rsid w:val="00DF0FD3"/>
    <w:rsid w:val="00DF4526"/>
    <w:rsid w:val="00E51AF0"/>
    <w:rsid w:val="00EB60BF"/>
    <w:rsid w:val="00EE1D6F"/>
    <w:rsid w:val="00EF73EA"/>
    <w:rsid w:val="00F35D61"/>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A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417A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A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7A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7A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rdictionary.com/prac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rdictionary.com/values" TargetMode="External"/><Relationship Id="rId5" Type="http://schemas.openxmlformats.org/officeDocument/2006/relationships/numbering" Target="numbering.xml"/><Relationship Id="rId15" Type="http://schemas.openxmlformats.org/officeDocument/2006/relationships/hyperlink" Target="https://www.tandfonline.com/doi/abs/10.1080/1350293X.2015.1104049" TargetMode="External"/><Relationship Id="rId10" Type="http://schemas.openxmlformats.org/officeDocument/2006/relationships/hyperlink" Target="https://www.yourdictionary.com/concepts" TargetMode="External"/><Relationship Id="rId4" Type="http://schemas.openxmlformats.org/officeDocument/2006/relationships/customXml" Target="../customXml/item4.xml"/><Relationship Id="rId9" Type="http://schemas.openxmlformats.org/officeDocument/2006/relationships/hyperlink" Target="https://www.yourdictionary.com/assumptions" TargetMode="External"/><Relationship Id="rId14" Type="http://schemas.openxmlformats.org/officeDocument/2006/relationships/hyperlink" Target="https://www.accessart.org.uk/wp-content/uploads/2017/03/sketchbooks_in_schools_final_report.pdf"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367A565E7249498226EB9BCEEE20A1" ma:contentTypeVersion="13" ma:contentTypeDescription="Create a new document." ma:contentTypeScope="" ma:versionID="6684afd19301949f424b0afa38d59599">
  <xsd:schema xmlns:xsd="http://www.w3.org/2001/XMLSchema" xmlns:xs="http://www.w3.org/2001/XMLSchema" xmlns:p="http://schemas.microsoft.com/office/2006/metadata/properties" xmlns:ns3="a4fb3f4b-5863-4815-8732-b30091e76863" xmlns:ns4="e70dd660-b3c1-44ed-b7df-68fb0bc21d91" targetNamespace="http://schemas.microsoft.com/office/2006/metadata/properties" ma:root="true" ma:fieldsID="7bb34577ab33e9c759c40e661e99f731" ns3:_="" ns4:_="">
    <xsd:import namespace="a4fb3f4b-5863-4815-8732-b30091e76863"/>
    <xsd:import namespace="e70dd660-b3c1-44ed-b7df-68fb0bc21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b3f4b-5863-4815-8732-b30091e7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dd660-b3c1-44ed-b7df-68fb0bc21d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F9B1ABC4-8187-43DD-BFB5-28C759DC3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b3f4b-5863-4815-8732-b30091e76863"/>
    <ds:schemaRef ds:uri="e70dd660-b3c1-44ed-b7df-68fb0bc21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4164</Words>
  <Characters>23738</Characters>
  <Application>Microsoft Office Word</Application>
  <DocSecurity>0</DocSecurity>
  <Lines>197</Lines>
  <Paragraphs>55</Paragraphs>
  <ScaleCrop>false</ScaleCrop>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16</cp:revision>
  <dcterms:created xsi:type="dcterms:W3CDTF">2021-06-25T13:29:00Z</dcterms:created>
  <dcterms:modified xsi:type="dcterms:W3CDTF">2022-09-10T21:19:00Z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0x0101005A367A565E7249498226EB9BCEEE20A1</vt:lpwstr>
  </property>
</Properties>
</file>