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459616EE" w:rsidR="00620D6E" w:rsidRPr="00FA7471" w:rsidRDefault="00B53DBB" w:rsidP="00FA7471">
      <w:pPr>
        <w:pStyle w:val="Heading1"/>
        <w:jc w:val="center"/>
        <w:rPr>
          <w:rFonts w:ascii="Arial" w:hAnsi="Arial" w:cs="Arial"/>
          <w:b/>
          <w:bCs/>
          <w:color w:val="auto"/>
          <w:u w:val="single"/>
        </w:rPr>
      </w:pPr>
      <w:r w:rsidRPr="00FA7471">
        <w:rPr>
          <w:rFonts w:ascii="Arial" w:hAnsi="Arial" w:cs="Arial"/>
          <w:b/>
          <w:bCs/>
          <w:color w:val="auto"/>
          <w:u w:val="single"/>
        </w:rPr>
        <w:t>Primary Initial Teacher Education: Curriculum Plan</w:t>
      </w:r>
    </w:p>
    <w:p w14:paraId="29FA8C6B" w14:textId="77777777" w:rsidR="006811E4" w:rsidRPr="00FA7471" w:rsidRDefault="006811E4" w:rsidP="00FA7471">
      <w:pPr>
        <w:pStyle w:val="Heading1"/>
        <w:jc w:val="center"/>
        <w:rPr>
          <w:rFonts w:ascii="Arial" w:hAnsi="Arial" w:cs="Arial"/>
          <w:b/>
          <w:bCs/>
          <w:color w:val="auto"/>
          <w:u w:val="single"/>
        </w:rPr>
      </w:pPr>
    </w:p>
    <w:p w14:paraId="1B3C4CAC" w14:textId="44CF319E" w:rsidR="00B53DBB" w:rsidRPr="00FA7471" w:rsidRDefault="006F4654" w:rsidP="00FA7471">
      <w:pPr>
        <w:pStyle w:val="Heading1"/>
        <w:jc w:val="center"/>
        <w:rPr>
          <w:rFonts w:ascii="Arial" w:hAnsi="Arial" w:cs="Arial"/>
          <w:b/>
          <w:bCs/>
          <w:color w:val="auto"/>
          <w:u w:val="single"/>
        </w:rPr>
      </w:pPr>
      <w:r w:rsidRPr="00FA7471">
        <w:rPr>
          <w:rFonts w:ascii="Arial" w:hAnsi="Arial" w:cs="Arial"/>
          <w:b/>
          <w:bCs/>
          <w:color w:val="auto"/>
          <w:u w:val="single"/>
        </w:rPr>
        <w:t>Subject</w:t>
      </w:r>
      <w:r w:rsidR="003637DC" w:rsidRPr="00FA7471">
        <w:rPr>
          <w:rFonts w:ascii="Arial" w:hAnsi="Arial" w:cs="Arial"/>
          <w:b/>
          <w:bCs/>
          <w:color w:val="auto"/>
          <w:u w:val="single"/>
        </w:rPr>
        <w:t>/Strand</w:t>
      </w:r>
      <w:r w:rsidR="00881865" w:rsidRPr="00FA7471">
        <w:rPr>
          <w:rFonts w:ascii="Arial" w:hAnsi="Arial" w:cs="Arial"/>
          <w:b/>
          <w:bCs/>
          <w:color w:val="auto"/>
          <w:u w:val="single"/>
        </w:rPr>
        <w:t>:</w:t>
      </w:r>
      <w:r w:rsidR="003637DC" w:rsidRPr="00FA7471">
        <w:rPr>
          <w:rFonts w:ascii="Arial" w:hAnsi="Arial" w:cs="Arial"/>
          <w:b/>
          <w:bCs/>
          <w:color w:val="auto"/>
          <w:u w:val="single"/>
        </w:rPr>
        <w:t xml:space="preserve"> </w:t>
      </w:r>
      <w:r w:rsidR="00881865" w:rsidRPr="00FA7471">
        <w:rPr>
          <w:rFonts w:ascii="Arial" w:hAnsi="Arial" w:cs="Arial"/>
          <w:b/>
          <w:bCs/>
          <w:color w:val="auto"/>
          <w:u w:val="single"/>
        </w:rPr>
        <w:t>Art</w:t>
      </w:r>
      <w:r w:rsidR="2A4A3E22" w:rsidRPr="00FA7471">
        <w:rPr>
          <w:rFonts w:ascii="Arial" w:hAnsi="Arial" w:cs="Arial"/>
          <w:b/>
          <w:bCs/>
          <w:color w:val="auto"/>
          <w:u w:val="single"/>
        </w:rPr>
        <w:t xml:space="preserve"> </w:t>
      </w:r>
      <w:r w:rsidR="00F05925" w:rsidRPr="00FA7471">
        <w:rPr>
          <w:rFonts w:ascii="Arial" w:hAnsi="Arial" w:cs="Arial"/>
          <w:b/>
          <w:bCs/>
          <w:color w:val="auto"/>
          <w:u w:val="single"/>
        </w:rPr>
        <w:t>Postgraduate</w:t>
      </w:r>
      <w:r w:rsidR="2A4A3E22" w:rsidRPr="00FA7471">
        <w:rPr>
          <w:rFonts w:ascii="Arial" w:hAnsi="Arial" w:cs="Arial"/>
          <w:b/>
          <w:bCs/>
          <w:color w:val="auto"/>
          <w:u w:val="single"/>
        </w:rPr>
        <w:t xml:space="preserve"> Programmes</w:t>
      </w:r>
    </w:p>
    <w:p w14:paraId="5BAF58F5" w14:textId="77777777" w:rsidR="00FA7471" w:rsidRPr="00B53DBB" w:rsidRDefault="00FA7471" w:rsidP="006811E4">
      <w:pPr>
        <w:pStyle w:val="ListParagraph"/>
        <w:spacing w:after="0"/>
        <w:jc w:val="center"/>
        <w:rPr>
          <w:rFonts w:ascii="Arial" w:hAnsi="Arial" w:cs="Arial"/>
          <w:b/>
          <w:bCs/>
          <w:sz w:val="28"/>
          <w:szCs w:val="28"/>
        </w:rPr>
      </w:pPr>
    </w:p>
    <w:p w14:paraId="2A2FF55D" w14:textId="6C13191D" w:rsidR="00FA7471" w:rsidRDefault="00FA7471" w:rsidP="00FA7471">
      <w:pPr>
        <w:shd w:val="clear" w:color="auto" w:fill="FFFFFF" w:themeFill="background1"/>
        <w:jc w:val="center"/>
        <w:rPr>
          <w:rFonts w:ascii="Arial" w:hAnsi="Arial" w:cs="Arial"/>
          <w:b/>
          <w:bCs/>
          <w:sz w:val="28"/>
          <w:szCs w:val="28"/>
        </w:rPr>
      </w:pPr>
      <w:r w:rsidRPr="00615047">
        <w:rPr>
          <w:rFonts w:ascii="Arial" w:hAnsi="Arial" w:cs="Arial"/>
          <w:b/>
          <w:bCs/>
          <w:sz w:val="28"/>
          <w:szCs w:val="28"/>
        </w:rPr>
        <w:t xml:space="preserve">Curriculum </w:t>
      </w:r>
      <w:r>
        <w:rPr>
          <w:rFonts w:ascii="Arial" w:hAnsi="Arial" w:cs="Arial"/>
          <w:b/>
          <w:bCs/>
          <w:sz w:val="28"/>
          <w:szCs w:val="28"/>
        </w:rPr>
        <w:t>Vision</w:t>
      </w:r>
      <w:r w:rsidRPr="00615047">
        <w:rPr>
          <w:rFonts w:ascii="Arial" w:hAnsi="Arial" w:cs="Arial"/>
          <w:b/>
          <w:bCs/>
          <w:sz w:val="28"/>
          <w:szCs w:val="28"/>
        </w:rPr>
        <w:t>:</w:t>
      </w:r>
    </w:p>
    <w:p w14:paraId="33B76306" w14:textId="77777777" w:rsidR="00FA7471" w:rsidRPr="00FA7471" w:rsidRDefault="00FA7471" w:rsidP="00FA7471">
      <w:pPr>
        <w:shd w:val="clear" w:color="auto" w:fill="FFFFFF" w:themeFill="background1"/>
        <w:jc w:val="center"/>
        <w:rPr>
          <w:rFonts w:ascii="Arial" w:hAnsi="Arial" w:cs="Arial"/>
          <w:b/>
          <w:bCs/>
          <w:sz w:val="24"/>
          <w:szCs w:val="24"/>
        </w:rPr>
      </w:pPr>
    </w:p>
    <w:p w14:paraId="0CE4BCFE" w14:textId="77777777" w:rsidR="00FA7471" w:rsidRPr="00FA7471" w:rsidRDefault="00FA7471" w:rsidP="00FA7471">
      <w:pPr>
        <w:shd w:val="clear" w:color="auto" w:fill="FFFFFF" w:themeFill="background1"/>
        <w:rPr>
          <w:rFonts w:ascii="Arial" w:hAnsi="Arial" w:cs="Arial"/>
          <w:sz w:val="24"/>
          <w:szCs w:val="24"/>
        </w:rPr>
      </w:pPr>
      <w:r w:rsidRPr="00FA7471">
        <w:rPr>
          <w:rFonts w:ascii="Arial" w:hAnsi="Arial" w:cs="Arial"/>
          <w:sz w:val="24"/>
          <w:szCs w:val="24"/>
        </w:rPr>
        <w:t xml:space="preserve">Our Primary Art and Design curriculum, at Edge Hill University, is designed to ignite trainees’ enjoyment, interest and understanding of the impact that art and design has had upon our history and in shaping our cultural values, </w:t>
      </w:r>
      <w:bookmarkStart w:id="0" w:name="_Int_S133VmbM"/>
      <w:proofErr w:type="gramStart"/>
      <w:r w:rsidRPr="00FA7471">
        <w:rPr>
          <w:rFonts w:ascii="Arial" w:hAnsi="Arial" w:cs="Arial"/>
          <w:sz w:val="24"/>
          <w:szCs w:val="24"/>
        </w:rPr>
        <w:t>practices</w:t>
      </w:r>
      <w:bookmarkEnd w:id="0"/>
      <w:proofErr w:type="gramEnd"/>
      <w:r w:rsidRPr="00FA7471">
        <w:rPr>
          <w:rFonts w:ascii="Arial" w:hAnsi="Arial" w:cs="Arial"/>
          <w:sz w:val="24"/>
          <w:szCs w:val="24"/>
        </w:rPr>
        <w:t xml:space="preserve"> and beliefs. Our art curriculum is designed to support our students’ understanding of the values and principles that the implementation of a quality art and design curriculum can bring to children and how these values are connected through key research-informed practices. There is a strong focus upon enabling trainees to understand how the subject promotes children’s understanding of visual literacy, </w:t>
      </w:r>
      <w:r w:rsidRPr="00FA7471">
        <w:rPr>
          <w:rFonts w:ascii="Arial" w:hAnsi="Arial" w:cs="Arial"/>
          <w:b/>
          <w:bCs/>
          <w:sz w:val="24"/>
          <w:szCs w:val="24"/>
        </w:rPr>
        <w:t>promotion of creative behaviours</w:t>
      </w:r>
      <w:r w:rsidRPr="00FA7471">
        <w:rPr>
          <w:rFonts w:ascii="Arial" w:hAnsi="Arial" w:cs="Arial"/>
          <w:sz w:val="24"/>
          <w:szCs w:val="24"/>
        </w:rPr>
        <w:t>, critical thinking skills and independent learning through effective pedagogy.</w:t>
      </w:r>
    </w:p>
    <w:p w14:paraId="46607C66" w14:textId="77777777" w:rsidR="00FA7471" w:rsidRPr="00FA7471" w:rsidRDefault="00FA7471" w:rsidP="00FA7471">
      <w:pPr>
        <w:shd w:val="clear" w:color="auto" w:fill="FFFFFF" w:themeFill="background1"/>
        <w:rPr>
          <w:rFonts w:ascii="Arial" w:hAnsi="Arial" w:cs="Arial"/>
          <w:sz w:val="24"/>
          <w:szCs w:val="24"/>
        </w:rPr>
      </w:pPr>
      <w:r w:rsidRPr="00FA7471">
        <w:rPr>
          <w:rFonts w:ascii="Arial" w:hAnsi="Arial" w:cs="Arial"/>
          <w:sz w:val="24"/>
          <w:szCs w:val="24"/>
        </w:rPr>
        <w:t>Our Art and Design curriculum is informed by the internationally recognised Discipline-Based Arts Education (DBAE)</w:t>
      </w:r>
      <w:r w:rsidRPr="00FA7471">
        <w:rPr>
          <w:rFonts w:ascii="Arial" w:hAnsi="Arial" w:cs="Arial"/>
          <w:sz w:val="24"/>
          <w:szCs w:val="24"/>
        </w:rPr>
        <w:br/>
        <w:t>approach (Al Radaideh:2019, Mannathoko:2016, Fowler Halstead:2008), the subject association (NSEAD) and also other prominent organisations such as Access Art (</w:t>
      </w:r>
      <w:proofErr w:type="spellStart"/>
      <w:r w:rsidRPr="00FA7471">
        <w:rPr>
          <w:rFonts w:ascii="Arial" w:hAnsi="Arial" w:cs="Arial"/>
          <w:sz w:val="24"/>
          <w:szCs w:val="24"/>
        </w:rPr>
        <w:t>AccessArt</w:t>
      </w:r>
      <w:proofErr w:type="spellEnd"/>
      <w:r w:rsidRPr="00FA7471">
        <w:rPr>
          <w:rFonts w:ascii="Arial" w:hAnsi="Arial" w:cs="Arial"/>
          <w:sz w:val="24"/>
          <w:szCs w:val="24"/>
        </w:rPr>
        <w:t xml:space="preserve"> is a </w:t>
      </w:r>
      <w:hyperlink r:id="rId9" w:history="1">
        <w:r w:rsidRPr="00FA7471">
          <w:rPr>
            <w:rStyle w:val="Hyperlink"/>
            <w:rFonts w:ascii="Arial" w:hAnsi="Arial" w:cs="Arial"/>
            <w:color w:val="auto"/>
            <w:sz w:val="24"/>
            <w:szCs w:val="24"/>
          </w:rPr>
          <w:t>charity</w:t>
        </w:r>
      </w:hyperlink>
      <w:r w:rsidRPr="00FA7471">
        <w:rPr>
          <w:rFonts w:ascii="Arial" w:hAnsi="Arial" w:cs="Arial"/>
          <w:sz w:val="24"/>
          <w:szCs w:val="24"/>
        </w:rPr>
        <w:t> which supports visual arts teaching and learning).</w:t>
      </w:r>
    </w:p>
    <w:p w14:paraId="224AFE2B" w14:textId="77777777" w:rsidR="00FA7471" w:rsidRPr="00FA7471" w:rsidRDefault="00FA7471" w:rsidP="00FA7471">
      <w:pPr>
        <w:shd w:val="clear" w:color="auto" w:fill="FFFFFF" w:themeFill="background1"/>
        <w:rPr>
          <w:rFonts w:ascii="Arial" w:hAnsi="Arial" w:cs="Arial"/>
          <w:sz w:val="24"/>
          <w:szCs w:val="24"/>
        </w:rPr>
      </w:pPr>
      <w:r w:rsidRPr="00FA7471">
        <w:rPr>
          <w:rFonts w:ascii="Arial" w:hAnsi="Arial" w:cs="Arial"/>
          <w:sz w:val="24"/>
          <w:szCs w:val="24"/>
        </w:rPr>
        <w:t>The curriculum which develops substantive and disciplinary knowledge and aims to support trainees’ understanding of how an effective art curriculum integrates the use of the ‘creative process’ (Edwards:2003) recorded in the visual sketchbook (Fuffery:2011, Robinson:2011), This represents how artists, designers and craftspeople create their work.</w:t>
      </w:r>
    </w:p>
    <w:p w14:paraId="172F15A2" w14:textId="77777777" w:rsidR="00FA7471" w:rsidRPr="00FA7471" w:rsidRDefault="00FA7471" w:rsidP="00FA7471">
      <w:pPr>
        <w:shd w:val="clear" w:color="auto" w:fill="FFFFFF" w:themeFill="background1"/>
        <w:rPr>
          <w:rFonts w:ascii="Arial" w:hAnsi="Arial" w:cs="Arial"/>
          <w:sz w:val="24"/>
          <w:szCs w:val="24"/>
        </w:rPr>
      </w:pPr>
      <w:r w:rsidRPr="00FA7471">
        <w:rPr>
          <w:rFonts w:ascii="Arial" w:hAnsi="Arial" w:cs="Arial"/>
          <w:sz w:val="24"/>
          <w:szCs w:val="24"/>
        </w:rPr>
        <w:t xml:space="preserve">Learning how to think and behaving like an artist is the key aim of a high-quality art curriculum. Trainees are introduced and supported in their learning to develop their </w:t>
      </w:r>
      <w:r w:rsidRPr="00FA7471">
        <w:rPr>
          <w:rFonts w:ascii="Arial" w:hAnsi="Arial" w:cs="Arial"/>
          <w:b/>
          <w:bCs/>
          <w:sz w:val="24"/>
          <w:szCs w:val="24"/>
        </w:rPr>
        <w:t>Practica</w:t>
      </w:r>
      <w:r w:rsidRPr="00FA7471">
        <w:rPr>
          <w:rFonts w:ascii="Arial" w:hAnsi="Arial" w:cs="Arial"/>
          <w:sz w:val="24"/>
          <w:szCs w:val="24"/>
        </w:rPr>
        <w:t xml:space="preserve">l (Processes/methods, techniques, skills in tools and materials etc), </w:t>
      </w:r>
      <w:r w:rsidRPr="00FA7471">
        <w:rPr>
          <w:rFonts w:ascii="Arial" w:hAnsi="Arial" w:cs="Arial"/>
          <w:b/>
          <w:bCs/>
          <w:sz w:val="24"/>
          <w:szCs w:val="24"/>
        </w:rPr>
        <w:t>Theoretical</w:t>
      </w:r>
      <w:r w:rsidRPr="00FA7471">
        <w:rPr>
          <w:rFonts w:ascii="Arial" w:hAnsi="Arial" w:cs="Arial"/>
          <w:sz w:val="24"/>
          <w:szCs w:val="24"/>
        </w:rPr>
        <w:t xml:space="preserve"> (theoretical knowledge </w:t>
      </w:r>
      <w:bookmarkStart w:id="1" w:name="_Int_rcUNbOOg"/>
      <w:proofErr w:type="gramStart"/>
      <w:r w:rsidRPr="00FA7471">
        <w:rPr>
          <w:rFonts w:ascii="Arial" w:hAnsi="Arial" w:cs="Arial"/>
          <w:sz w:val="24"/>
          <w:szCs w:val="24"/>
        </w:rPr>
        <w:t>e.g.</w:t>
      </w:r>
      <w:bookmarkEnd w:id="1"/>
      <w:proofErr w:type="gramEnd"/>
      <w:r w:rsidRPr="00FA7471">
        <w:rPr>
          <w:rFonts w:ascii="Arial" w:hAnsi="Arial" w:cs="Arial"/>
          <w:sz w:val="24"/>
          <w:szCs w:val="24"/>
        </w:rPr>
        <w:t xml:space="preserve"> art movements, vocabulary) and </w:t>
      </w:r>
      <w:r w:rsidRPr="00FA7471">
        <w:rPr>
          <w:rFonts w:ascii="Arial" w:hAnsi="Arial" w:cs="Arial"/>
          <w:b/>
          <w:bCs/>
          <w:sz w:val="24"/>
          <w:szCs w:val="24"/>
        </w:rPr>
        <w:t>Disciplinary Knowledge</w:t>
      </w:r>
      <w:r w:rsidRPr="00FA7471">
        <w:rPr>
          <w:rFonts w:ascii="Arial" w:hAnsi="Arial" w:cs="Arial"/>
          <w:sz w:val="24"/>
          <w:szCs w:val="24"/>
        </w:rPr>
        <w:t xml:space="preserve"> (A system of assumptions, concepts, values, and practices that constitutes a way of viewing art relating to time and place), through the integrated teaching and learning of Art and Design. This will develop their understanding and confidence to implement a high quality, well sequenced curriculum that both secures and goes beyond the aims and outcomes of National Curriculum Art and Design (2013).</w:t>
      </w:r>
    </w:p>
    <w:p w14:paraId="11BD4D8B" w14:textId="1868752A" w:rsidR="2A4A3E22" w:rsidRDefault="2A4A3E22" w:rsidP="2A4A3E22">
      <w:pPr>
        <w:pStyle w:val="ListParagraph"/>
        <w:spacing w:after="0"/>
        <w:jc w:val="center"/>
        <w:rPr>
          <w:rFonts w:ascii="Arial" w:hAnsi="Arial" w:cs="Arial"/>
          <w:b/>
          <w:bCs/>
          <w:sz w:val="28"/>
          <w:szCs w:val="28"/>
        </w:rPr>
      </w:pPr>
    </w:p>
    <w:p w14:paraId="7A6386EC" w14:textId="573C148D" w:rsidR="00FA7471" w:rsidRDefault="00FA7471" w:rsidP="2A4A3E22">
      <w:pPr>
        <w:pStyle w:val="ListParagraph"/>
        <w:spacing w:after="0"/>
        <w:jc w:val="center"/>
        <w:rPr>
          <w:rFonts w:ascii="Arial" w:hAnsi="Arial" w:cs="Arial"/>
          <w:b/>
          <w:bCs/>
          <w:sz w:val="28"/>
          <w:szCs w:val="28"/>
        </w:rPr>
      </w:pPr>
    </w:p>
    <w:p w14:paraId="36ED5923" w14:textId="4A816D7B" w:rsidR="00FA7471" w:rsidRDefault="00FA7471" w:rsidP="2A4A3E22">
      <w:pPr>
        <w:pStyle w:val="ListParagraph"/>
        <w:spacing w:after="0"/>
        <w:jc w:val="center"/>
        <w:rPr>
          <w:rFonts w:ascii="Arial" w:hAnsi="Arial" w:cs="Arial"/>
          <w:b/>
          <w:bCs/>
          <w:sz w:val="28"/>
          <w:szCs w:val="28"/>
        </w:rPr>
      </w:pPr>
    </w:p>
    <w:p w14:paraId="6251D263" w14:textId="7800FD79" w:rsidR="00FA7471" w:rsidRDefault="00FA7471" w:rsidP="2A4A3E22">
      <w:pPr>
        <w:pStyle w:val="ListParagraph"/>
        <w:spacing w:after="0"/>
        <w:jc w:val="center"/>
        <w:rPr>
          <w:rFonts w:ascii="Arial" w:hAnsi="Arial" w:cs="Arial"/>
          <w:b/>
          <w:bCs/>
          <w:sz w:val="28"/>
          <w:szCs w:val="28"/>
        </w:rPr>
      </w:pPr>
    </w:p>
    <w:p w14:paraId="5908FF2B" w14:textId="49320A55" w:rsidR="00FA7471" w:rsidRDefault="00FA7471" w:rsidP="2A4A3E22">
      <w:pPr>
        <w:pStyle w:val="ListParagraph"/>
        <w:spacing w:after="0"/>
        <w:jc w:val="center"/>
        <w:rPr>
          <w:rFonts w:ascii="Arial" w:hAnsi="Arial" w:cs="Arial"/>
          <w:b/>
          <w:bCs/>
          <w:sz w:val="28"/>
          <w:szCs w:val="28"/>
        </w:rPr>
      </w:pPr>
    </w:p>
    <w:p w14:paraId="1FC3466F" w14:textId="77777777" w:rsidR="00FA7471" w:rsidRDefault="00FA7471" w:rsidP="2A4A3E22">
      <w:pPr>
        <w:pStyle w:val="ListParagraph"/>
        <w:spacing w:after="0"/>
        <w:jc w:val="center"/>
        <w:rPr>
          <w:rFonts w:ascii="Arial" w:hAnsi="Arial" w:cs="Arial"/>
          <w:b/>
          <w:bCs/>
          <w:sz w:val="28"/>
          <w:szCs w:val="28"/>
        </w:rPr>
      </w:pPr>
    </w:p>
    <w:tbl>
      <w:tblPr>
        <w:tblStyle w:val="TableGrid"/>
        <w:tblW w:w="15592" w:type="dxa"/>
        <w:tblInd w:w="-714" w:type="dxa"/>
        <w:tblLook w:val="04A0" w:firstRow="1" w:lastRow="0" w:firstColumn="1" w:lastColumn="0" w:noHBand="0" w:noVBand="1"/>
        <w:tblDescription w:val="Art Curriculum Plan Phase 1"/>
      </w:tblPr>
      <w:tblGrid>
        <w:gridCol w:w="435"/>
        <w:gridCol w:w="4762"/>
        <w:gridCol w:w="2594"/>
        <w:gridCol w:w="2482"/>
        <w:gridCol w:w="4875"/>
        <w:gridCol w:w="435"/>
        <w:gridCol w:w="9"/>
      </w:tblGrid>
      <w:tr w:rsidR="00102596" w:rsidRPr="00B53DBB" w14:paraId="636CDD34" w14:textId="0CE18196" w:rsidTr="00FA7471">
        <w:trPr>
          <w:tblHeader/>
        </w:trPr>
        <w:tc>
          <w:tcPr>
            <w:tcW w:w="15592" w:type="dxa"/>
            <w:gridSpan w:val="7"/>
            <w:shd w:val="clear" w:color="auto" w:fill="9CC2E5" w:themeFill="accent5" w:themeFillTint="99"/>
          </w:tcPr>
          <w:p w14:paraId="423509EB" w14:textId="73088E9C" w:rsidR="00102596" w:rsidRDefault="00102596" w:rsidP="007E6D78">
            <w:pPr>
              <w:jc w:val="center"/>
              <w:rPr>
                <w:rFonts w:ascii="Arial" w:hAnsi="Arial" w:cs="Arial"/>
                <w:b/>
                <w:bCs/>
                <w:sz w:val="28"/>
                <w:szCs w:val="28"/>
              </w:rPr>
            </w:pPr>
            <w:r>
              <w:rPr>
                <w:rFonts w:ascii="Arial" w:hAnsi="Arial" w:cs="Arial"/>
                <w:b/>
                <w:bCs/>
                <w:sz w:val="28"/>
                <w:szCs w:val="28"/>
              </w:rPr>
              <w:lastRenderedPageBreak/>
              <w:t>Phase 1</w:t>
            </w:r>
          </w:p>
        </w:tc>
      </w:tr>
      <w:tr w:rsidR="00F05925" w:rsidRPr="00B53DBB" w14:paraId="2483C5FE" w14:textId="07CA5F94" w:rsidTr="39220A4B">
        <w:tc>
          <w:tcPr>
            <w:tcW w:w="15592" w:type="dxa"/>
            <w:gridSpan w:val="7"/>
            <w:shd w:val="clear" w:color="auto" w:fill="B4C6E7" w:themeFill="accent1" w:themeFillTint="66"/>
          </w:tcPr>
          <w:p w14:paraId="6CA08FC9" w14:textId="77777777" w:rsidR="00F05925" w:rsidRDefault="00F05925" w:rsidP="003637DC">
            <w:pPr>
              <w:jc w:val="center"/>
              <w:rPr>
                <w:rFonts w:ascii="Arial" w:hAnsi="Arial" w:cs="Arial"/>
                <w:b/>
                <w:bCs/>
                <w:sz w:val="28"/>
                <w:szCs w:val="28"/>
              </w:rPr>
            </w:pPr>
            <w:r>
              <w:rPr>
                <w:rFonts w:ascii="Arial" w:hAnsi="Arial" w:cs="Arial"/>
                <w:b/>
                <w:bCs/>
                <w:sz w:val="28"/>
                <w:szCs w:val="28"/>
              </w:rPr>
              <w:t>University Based Learning</w:t>
            </w:r>
          </w:p>
          <w:p w14:paraId="79C1771F" w14:textId="48908DE6" w:rsidR="00FA7471" w:rsidRPr="006F4654" w:rsidRDefault="00FA7471" w:rsidP="003637DC">
            <w:pPr>
              <w:jc w:val="center"/>
              <w:rPr>
                <w:rFonts w:ascii="Arial" w:hAnsi="Arial" w:cs="Arial"/>
                <w:b/>
                <w:bCs/>
                <w:sz w:val="28"/>
                <w:szCs w:val="28"/>
              </w:rPr>
            </w:pPr>
          </w:p>
        </w:tc>
      </w:tr>
      <w:tr w:rsidR="00F05925" w:rsidRPr="00B53DBB" w14:paraId="42FB8450" w14:textId="0E03CF9C" w:rsidTr="39220A4B">
        <w:tc>
          <w:tcPr>
            <w:tcW w:w="7791" w:type="dxa"/>
            <w:gridSpan w:val="3"/>
            <w:shd w:val="clear" w:color="auto" w:fill="D9E2F3" w:themeFill="accent1" w:themeFillTint="33"/>
          </w:tcPr>
          <w:p w14:paraId="51760877" w14:textId="554DBF2A" w:rsidR="00F05925" w:rsidRDefault="00F05925" w:rsidP="00F05925">
            <w:pPr>
              <w:jc w:val="center"/>
              <w:rPr>
                <w:rFonts w:ascii="Arial" w:hAnsi="Arial" w:cs="Arial"/>
                <w:b/>
                <w:bCs/>
                <w:sz w:val="28"/>
                <w:szCs w:val="28"/>
              </w:rPr>
            </w:pPr>
            <w:r>
              <w:rPr>
                <w:rFonts w:ascii="Arial" w:hAnsi="Arial" w:cs="Arial"/>
                <w:b/>
                <w:bCs/>
                <w:sz w:val="28"/>
                <w:szCs w:val="28"/>
              </w:rPr>
              <w:t>Learn That</w:t>
            </w:r>
          </w:p>
        </w:tc>
        <w:tc>
          <w:tcPr>
            <w:tcW w:w="7801" w:type="dxa"/>
            <w:gridSpan w:val="4"/>
            <w:shd w:val="clear" w:color="auto" w:fill="D9E2F3" w:themeFill="accent1" w:themeFillTint="33"/>
          </w:tcPr>
          <w:p w14:paraId="43404427" w14:textId="2043B943" w:rsidR="00F05925" w:rsidRDefault="00F05925" w:rsidP="009A134C">
            <w:pPr>
              <w:jc w:val="center"/>
              <w:rPr>
                <w:rFonts w:ascii="Arial" w:hAnsi="Arial" w:cs="Arial"/>
                <w:b/>
                <w:bCs/>
                <w:sz w:val="28"/>
                <w:szCs w:val="28"/>
              </w:rPr>
            </w:pPr>
            <w:r>
              <w:rPr>
                <w:rFonts w:ascii="Arial" w:hAnsi="Arial" w:cs="Arial"/>
                <w:b/>
                <w:bCs/>
                <w:sz w:val="28"/>
                <w:szCs w:val="28"/>
              </w:rPr>
              <w:t>Learn How</w:t>
            </w:r>
          </w:p>
        </w:tc>
      </w:tr>
      <w:tr w:rsidR="00881865" w:rsidRPr="00B53DBB" w14:paraId="6854C5A2" w14:textId="138353A7" w:rsidTr="39220A4B">
        <w:trPr>
          <w:gridAfter w:val="1"/>
          <w:wAfter w:w="9" w:type="dxa"/>
        </w:trPr>
        <w:tc>
          <w:tcPr>
            <w:tcW w:w="435" w:type="dxa"/>
            <w:vMerge w:val="restart"/>
            <w:shd w:val="clear" w:color="auto" w:fill="D9E2F3" w:themeFill="accent1" w:themeFillTint="33"/>
            <w:textDirection w:val="btLr"/>
          </w:tcPr>
          <w:p w14:paraId="31E1AF60" w14:textId="295A43FF" w:rsidR="00881865" w:rsidRPr="00102596" w:rsidRDefault="00881865" w:rsidP="00881865">
            <w:pPr>
              <w:ind w:left="113" w:right="113"/>
              <w:jc w:val="center"/>
              <w:rPr>
                <w:rFonts w:ascii="Arial" w:hAnsi="Arial" w:cs="Arial"/>
                <w:b/>
                <w:bCs/>
                <w:sz w:val="18"/>
                <w:szCs w:val="18"/>
              </w:rPr>
            </w:pPr>
            <w:bookmarkStart w:id="2" w:name="_Hlk66776469"/>
            <w:r w:rsidRPr="00102596">
              <w:rPr>
                <w:rFonts w:ascii="Arial" w:hAnsi="Arial" w:cs="Arial"/>
                <w:b/>
                <w:bCs/>
                <w:sz w:val="18"/>
                <w:szCs w:val="18"/>
              </w:rPr>
              <w:t>Component Knowledge</w:t>
            </w:r>
          </w:p>
        </w:tc>
        <w:tc>
          <w:tcPr>
            <w:tcW w:w="7356" w:type="dxa"/>
            <w:gridSpan w:val="2"/>
          </w:tcPr>
          <w:p w14:paraId="3B46053C" w14:textId="030FE2B2" w:rsidR="00881865" w:rsidRPr="002F73AD" w:rsidRDefault="6061A52C" w:rsidP="552FAF82">
            <w:pPr>
              <w:rPr>
                <w:rFonts w:eastAsiaTheme="minorEastAsia"/>
                <w:sz w:val="20"/>
                <w:szCs w:val="20"/>
              </w:rPr>
            </w:pPr>
            <w:r w:rsidRPr="552FAF82">
              <w:rPr>
                <w:rFonts w:eastAsiaTheme="minorEastAsia"/>
                <w:sz w:val="20"/>
                <w:szCs w:val="20"/>
              </w:rPr>
              <w:t xml:space="preserve">A teacher is a key role model who can impact on the motivation, </w:t>
            </w:r>
            <w:bookmarkStart w:id="3" w:name="_Int_8JulMOVs"/>
            <w:proofErr w:type="gramStart"/>
            <w:r w:rsidRPr="552FAF82">
              <w:rPr>
                <w:rFonts w:eastAsiaTheme="minorEastAsia"/>
                <w:sz w:val="20"/>
                <w:szCs w:val="20"/>
              </w:rPr>
              <w:t>attitude</w:t>
            </w:r>
            <w:bookmarkEnd w:id="3"/>
            <w:proofErr w:type="gramEnd"/>
            <w:r w:rsidRPr="552FAF82">
              <w:rPr>
                <w:rFonts w:eastAsiaTheme="minorEastAsia"/>
                <w:sz w:val="20"/>
                <w:szCs w:val="20"/>
              </w:rPr>
              <w:t xml:space="preserve"> and behaviour of their pupils. Creating a culture in a classroom where art is celebrated and valued can have a positive impact on pupil outcomes. </w:t>
            </w:r>
            <w:r w:rsidRPr="552FAF82">
              <w:rPr>
                <w:rFonts w:eastAsiaTheme="minorEastAsia"/>
                <w:b/>
                <w:bCs/>
                <w:sz w:val="20"/>
                <w:szCs w:val="20"/>
              </w:rPr>
              <w:t>LT1.1, 1.2, 1.3</w:t>
            </w:r>
          </w:p>
        </w:tc>
        <w:tc>
          <w:tcPr>
            <w:tcW w:w="7357" w:type="dxa"/>
            <w:gridSpan w:val="2"/>
          </w:tcPr>
          <w:p w14:paraId="74E89E65" w14:textId="78744537" w:rsidR="00881865" w:rsidRPr="00712BBB" w:rsidRDefault="6061A52C" w:rsidP="00881865">
            <w:pPr>
              <w:rPr>
                <w:rFonts w:ascii="Arial" w:hAnsi="Arial" w:cs="Arial"/>
                <w:sz w:val="20"/>
                <w:szCs w:val="20"/>
              </w:rPr>
            </w:pPr>
            <w:r w:rsidRPr="552FAF82">
              <w:rPr>
                <w:rFonts w:eastAsiaTheme="minorEastAsia"/>
                <w:sz w:val="20"/>
                <w:szCs w:val="20"/>
              </w:rPr>
              <w:t xml:space="preserve">Trainees will learn how to create a positive, supportive environment where mistakes and learning from them and the need for effort and perseverance are part of the daily routine. </w:t>
            </w:r>
            <w:r w:rsidRPr="552FAF82">
              <w:rPr>
                <w:rFonts w:eastAsiaTheme="minorEastAsia"/>
                <w:b/>
                <w:bCs/>
                <w:sz w:val="20"/>
                <w:szCs w:val="20"/>
              </w:rPr>
              <w:t>LH1</w:t>
            </w:r>
            <w:r w:rsidR="0A021B6D" w:rsidRPr="552FAF82">
              <w:rPr>
                <w:rFonts w:eastAsiaTheme="minorEastAsia"/>
                <w:b/>
                <w:bCs/>
                <w:sz w:val="20"/>
                <w:szCs w:val="20"/>
              </w:rPr>
              <w:t>.2, LH1.3</w:t>
            </w:r>
          </w:p>
        </w:tc>
        <w:tc>
          <w:tcPr>
            <w:tcW w:w="435" w:type="dxa"/>
            <w:shd w:val="clear" w:color="auto" w:fill="D9E2F3" w:themeFill="accent1" w:themeFillTint="33"/>
            <w:textDirection w:val="tbRl"/>
          </w:tcPr>
          <w:p w14:paraId="302CEC16" w14:textId="72A52C98" w:rsidR="00881865" w:rsidRPr="00433A8C" w:rsidRDefault="00881865" w:rsidP="00881865">
            <w:pPr>
              <w:ind w:left="113" w:right="113"/>
              <w:jc w:val="center"/>
              <w:rPr>
                <w:rFonts w:ascii="Arial" w:hAnsi="Arial" w:cs="Arial"/>
                <w:sz w:val="18"/>
                <w:szCs w:val="18"/>
              </w:rPr>
            </w:pPr>
            <w:r>
              <w:rPr>
                <w:rFonts w:ascii="Arial" w:hAnsi="Arial" w:cs="Arial"/>
                <w:sz w:val="18"/>
                <w:szCs w:val="18"/>
              </w:rPr>
              <w:t>Intent</w:t>
            </w:r>
          </w:p>
        </w:tc>
      </w:tr>
      <w:tr w:rsidR="00881865" w:rsidRPr="00B53DBB" w14:paraId="7D8D6AF6" w14:textId="77777777" w:rsidTr="39220A4B">
        <w:trPr>
          <w:gridAfter w:val="1"/>
          <w:wAfter w:w="9" w:type="dxa"/>
        </w:trPr>
        <w:tc>
          <w:tcPr>
            <w:tcW w:w="435" w:type="dxa"/>
            <w:vMerge/>
            <w:textDirection w:val="btLr"/>
          </w:tcPr>
          <w:p w14:paraId="02CCE48B"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09685BAD" w14:textId="66DDB4C2" w:rsidR="00881865" w:rsidRPr="002F73AD" w:rsidRDefault="6061A52C" w:rsidP="552FAF82">
            <w:pPr>
              <w:rPr>
                <w:rFonts w:eastAsiaTheme="minorEastAsia"/>
                <w:sz w:val="20"/>
                <w:szCs w:val="20"/>
              </w:rPr>
            </w:pPr>
            <w:r w:rsidRPr="552FAF82">
              <w:rPr>
                <w:rFonts w:eastAsiaTheme="minorEastAsia"/>
                <w:sz w:val="20"/>
                <w:szCs w:val="20"/>
              </w:rPr>
              <w:t xml:space="preserve">Learning involves a lasting change in pupils’ capabilities or understanding. Memory is </w:t>
            </w:r>
            <w:bookmarkStart w:id="4" w:name="_Int_ExUfcr7B"/>
            <w:r w:rsidRPr="552FAF82">
              <w:rPr>
                <w:rFonts w:eastAsiaTheme="minorEastAsia"/>
                <w:sz w:val="20"/>
                <w:szCs w:val="20"/>
              </w:rPr>
              <w:t>an important factor</w:t>
            </w:r>
            <w:bookmarkEnd w:id="4"/>
            <w:r w:rsidRPr="552FAF82">
              <w:rPr>
                <w:rFonts w:eastAsiaTheme="minorEastAsia"/>
                <w:sz w:val="20"/>
                <w:szCs w:val="20"/>
              </w:rPr>
              <w:t xml:space="preserve"> in pupils knowing more, remembering </w:t>
            </w:r>
            <w:bookmarkStart w:id="5" w:name="_Int_ft2AP9Ac"/>
            <w:proofErr w:type="gramStart"/>
            <w:r w:rsidRPr="552FAF82">
              <w:rPr>
                <w:rFonts w:eastAsiaTheme="minorEastAsia"/>
                <w:sz w:val="20"/>
                <w:szCs w:val="20"/>
              </w:rPr>
              <w:t>more</w:t>
            </w:r>
            <w:bookmarkEnd w:id="5"/>
            <w:proofErr w:type="gramEnd"/>
            <w:r w:rsidRPr="552FAF82">
              <w:rPr>
                <w:rFonts w:eastAsiaTheme="minorEastAsia"/>
                <w:sz w:val="20"/>
                <w:szCs w:val="20"/>
              </w:rPr>
              <w:t xml:space="preserve"> and doing more in art and design</w:t>
            </w:r>
            <w:bookmarkStart w:id="6" w:name="_Int_xT715mmf"/>
            <w:r w:rsidR="4983D021" w:rsidRPr="552FAF82">
              <w:rPr>
                <w:rFonts w:eastAsiaTheme="minorEastAsia"/>
                <w:sz w:val="20"/>
                <w:szCs w:val="20"/>
              </w:rPr>
              <w:t xml:space="preserve">. </w:t>
            </w:r>
            <w:bookmarkEnd w:id="6"/>
            <w:r w:rsidRPr="552FAF82">
              <w:rPr>
                <w:rFonts w:eastAsiaTheme="minorEastAsia"/>
                <w:b/>
                <w:bCs/>
                <w:sz w:val="20"/>
                <w:szCs w:val="20"/>
              </w:rPr>
              <w:t>LT2.1, 2.3, 2.4</w:t>
            </w:r>
          </w:p>
        </w:tc>
        <w:tc>
          <w:tcPr>
            <w:tcW w:w="7357" w:type="dxa"/>
            <w:gridSpan w:val="2"/>
          </w:tcPr>
          <w:p w14:paraId="0391B1A7" w14:textId="70AD8D87" w:rsidR="00881865" w:rsidRPr="00712BBB" w:rsidRDefault="6061A52C" w:rsidP="552FAF82">
            <w:pPr>
              <w:rPr>
                <w:rFonts w:eastAsiaTheme="minorEastAsia"/>
                <w:b/>
                <w:bCs/>
                <w:sz w:val="20"/>
                <w:szCs w:val="20"/>
              </w:rPr>
            </w:pPr>
            <w:r w:rsidRPr="552FAF82">
              <w:rPr>
                <w:rFonts w:eastAsiaTheme="minorEastAsia"/>
                <w:sz w:val="20"/>
                <w:szCs w:val="20"/>
              </w:rPr>
              <w:t>Trainees will learn how to increase challenge in practice and retrieval by removing scaffolds as knowledge becomes more secure.</w:t>
            </w:r>
            <w:r w:rsidRPr="552FAF82">
              <w:rPr>
                <w:rFonts w:eastAsiaTheme="minorEastAsia"/>
                <w:b/>
                <w:bCs/>
                <w:sz w:val="20"/>
                <w:szCs w:val="20"/>
              </w:rPr>
              <w:t xml:space="preserve"> LH2</w:t>
            </w:r>
            <w:r w:rsidR="5596F9EC" w:rsidRPr="552FAF82">
              <w:rPr>
                <w:rFonts w:eastAsiaTheme="minorEastAsia"/>
                <w:b/>
                <w:bCs/>
                <w:sz w:val="20"/>
                <w:szCs w:val="20"/>
              </w:rPr>
              <w:t>.11</w:t>
            </w:r>
          </w:p>
        </w:tc>
        <w:tc>
          <w:tcPr>
            <w:tcW w:w="435" w:type="dxa"/>
            <w:shd w:val="clear" w:color="auto" w:fill="D9E2F3" w:themeFill="accent1" w:themeFillTint="33"/>
            <w:textDirection w:val="tbRl"/>
          </w:tcPr>
          <w:p w14:paraId="075907D0" w14:textId="77777777" w:rsidR="00881865" w:rsidRDefault="00881865" w:rsidP="00881865">
            <w:pPr>
              <w:ind w:left="113" w:right="113"/>
              <w:jc w:val="center"/>
              <w:rPr>
                <w:rFonts w:ascii="Arial" w:hAnsi="Arial" w:cs="Arial"/>
                <w:sz w:val="18"/>
                <w:szCs w:val="18"/>
              </w:rPr>
            </w:pPr>
          </w:p>
        </w:tc>
      </w:tr>
      <w:tr w:rsidR="00881865" w:rsidRPr="00B53DBB" w14:paraId="286F504D" w14:textId="77777777" w:rsidTr="39220A4B">
        <w:trPr>
          <w:gridAfter w:val="1"/>
          <w:wAfter w:w="9" w:type="dxa"/>
        </w:trPr>
        <w:tc>
          <w:tcPr>
            <w:tcW w:w="435" w:type="dxa"/>
            <w:vMerge/>
            <w:textDirection w:val="btLr"/>
          </w:tcPr>
          <w:p w14:paraId="45B9D624"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18D86406" w14:textId="77777777" w:rsidR="00881865" w:rsidRDefault="00881865" w:rsidP="00881865">
            <w:pPr>
              <w:rPr>
                <w:rFonts w:eastAsiaTheme="minorEastAsia"/>
                <w:sz w:val="20"/>
                <w:szCs w:val="20"/>
              </w:rPr>
            </w:pPr>
            <w:r>
              <w:rPr>
                <w:rFonts w:eastAsiaTheme="minorEastAsia"/>
                <w:sz w:val="20"/>
                <w:szCs w:val="20"/>
              </w:rPr>
              <w:t>Requiring pupils to regularly retrieve key knowledge can help consolidate learning.</w:t>
            </w:r>
          </w:p>
          <w:p w14:paraId="0558EFA9" w14:textId="4081F12D" w:rsidR="00881865" w:rsidRPr="002F73AD" w:rsidRDefault="00881865" w:rsidP="00881865">
            <w:pPr>
              <w:rPr>
                <w:rFonts w:eastAsiaTheme="minorEastAsia"/>
                <w:sz w:val="20"/>
                <w:szCs w:val="20"/>
              </w:rPr>
            </w:pPr>
            <w:r>
              <w:rPr>
                <w:rFonts w:eastAsiaTheme="minorEastAsia"/>
                <w:b/>
                <w:bCs/>
                <w:sz w:val="20"/>
                <w:szCs w:val="20"/>
              </w:rPr>
              <w:t>LT2.7, 2.8</w:t>
            </w:r>
            <w:r>
              <w:rPr>
                <w:rFonts w:eastAsiaTheme="minorEastAsia"/>
                <w:sz w:val="20"/>
                <w:szCs w:val="20"/>
              </w:rPr>
              <w:t xml:space="preserve"> </w:t>
            </w:r>
          </w:p>
        </w:tc>
        <w:tc>
          <w:tcPr>
            <w:tcW w:w="7357" w:type="dxa"/>
            <w:gridSpan w:val="2"/>
          </w:tcPr>
          <w:p w14:paraId="3FEECBEF" w14:textId="77777777" w:rsidR="00881865" w:rsidRPr="00712BBB" w:rsidRDefault="00881865" w:rsidP="00881865">
            <w:pPr>
              <w:rPr>
                <w:rFonts w:ascii="Arial" w:hAnsi="Arial" w:cs="Arial"/>
                <w:sz w:val="20"/>
                <w:szCs w:val="20"/>
              </w:rPr>
            </w:pPr>
          </w:p>
        </w:tc>
        <w:tc>
          <w:tcPr>
            <w:tcW w:w="435" w:type="dxa"/>
            <w:shd w:val="clear" w:color="auto" w:fill="D9E2F3" w:themeFill="accent1" w:themeFillTint="33"/>
            <w:textDirection w:val="tbRl"/>
          </w:tcPr>
          <w:p w14:paraId="471269BD" w14:textId="77777777" w:rsidR="00881865" w:rsidRDefault="00881865" w:rsidP="00881865">
            <w:pPr>
              <w:ind w:left="113" w:right="113"/>
              <w:jc w:val="center"/>
              <w:rPr>
                <w:rFonts w:ascii="Arial" w:hAnsi="Arial" w:cs="Arial"/>
                <w:sz w:val="18"/>
                <w:szCs w:val="18"/>
              </w:rPr>
            </w:pPr>
          </w:p>
        </w:tc>
      </w:tr>
      <w:tr w:rsidR="00881865" w:rsidRPr="00B53DBB" w14:paraId="49FB3685" w14:textId="77777777" w:rsidTr="39220A4B">
        <w:trPr>
          <w:gridAfter w:val="1"/>
          <w:wAfter w:w="9" w:type="dxa"/>
        </w:trPr>
        <w:tc>
          <w:tcPr>
            <w:tcW w:w="435" w:type="dxa"/>
            <w:vMerge/>
            <w:textDirection w:val="btLr"/>
          </w:tcPr>
          <w:p w14:paraId="7AC3B907"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419E3010" w14:textId="540E31A0" w:rsidR="00881865" w:rsidRPr="002F73AD" w:rsidRDefault="6061A52C" w:rsidP="552FAF82">
            <w:pPr>
              <w:rPr>
                <w:rFonts w:eastAsiaTheme="minorEastAsia"/>
                <w:sz w:val="20"/>
                <w:szCs w:val="20"/>
              </w:rPr>
            </w:pPr>
            <w:r w:rsidRPr="552FAF82">
              <w:rPr>
                <w:rFonts w:eastAsiaTheme="minorEastAsia"/>
                <w:sz w:val="20"/>
                <w:szCs w:val="20"/>
              </w:rPr>
              <w:t xml:space="preserve">A school’s curriculum should provide students with the knowledge and skills required to both create original pieces of art and design and to respond to the work of </w:t>
            </w:r>
            <w:bookmarkStart w:id="7" w:name="_Int_Zwvioj66"/>
            <w:r w:rsidRPr="552FAF82">
              <w:rPr>
                <w:rFonts w:eastAsiaTheme="minorEastAsia"/>
                <w:sz w:val="20"/>
                <w:szCs w:val="20"/>
              </w:rPr>
              <w:t>great artists</w:t>
            </w:r>
            <w:bookmarkEnd w:id="7"/>
            <w:r w:rsidRPr="552FAF82">
              <w:rPr>
                <w:rFonts w:eastAsiaTheme="minorEastAsia"/>
                <w:sz w:val="20"/>
                <w:szCs w:val="20"/>
              </w:rPr>
              <w:t xml:space="preserve">. </w:t>
            </w:r>
            <w:r w:rsidRPr="552FAF82">
              <w:rPr>
                <w:rFonts w:eastAsiaTheme="minorEastAsia"/>
                <w:b/>
                <w:bCs/>
                <w:sz w:val="20"/>
                <w:szCs w:val="20"/>
              </w:rPr>
              <w:t>LT3.1</w:t>
            </w:r>
          </w:p>
        </w:tc>
        <w:tc>
          <w:tcPr>
            <w:tcW w:w="7357" w:type="dxa"/>
            <w:gridSpan w:val="2"/>
          </w:tcPr>
          <w:p w14:paraId="6CA6ACA7" w14:textId="667BEFC4" w:rsidR="00881865" w:rsidRPr="00712BBB" w:rsidRDefault="6061A52C" w:rsidP="00881865">
            <w:pPr>
              <w:rPr>
                <w:rFonts w:ascii="Arial" w:hAnsi="Arial" w:cs="Arial"/>
                <w:sz w:val="20"/>
                <w:szCs w:val="20"/>
              </w:rPr>
            </w:pPr>
            <w:r w:rsidRPr="552FAF82">
              <w:rPr>
                <w:rFonts w:eastAsiaTheme="minorEastAsia"/>
                <w:sz w:val="20"/>
                <w:szCs w:val="20"/>
              </w:rPr>
              <w:t>Trainees will learn how to provide opportunities for children to learn and master essential art skills by considering component knowle</w:t>
            </w:r>
            <w:r w:rsidR="6F529C55" w:rsidRPr="552FAF82">
              <w:rPr>
                <w:rFonts w:eastAsiaTheme="minorEastAsia"/>
                <w:sz w:val="20"/>
                <w:szCs w:val="20"/>
              </w:rPr>
              <w:t>d</w:t>
            </w:r>
            <w:r w:rsidRPr="552FAF82">
              <w:rPr>
                <w:rFonts w:eastAsiaTheme="minorEastAsia"/>
                <w:sz w:val="20"/>
                <w:szCs w:val="20"/>
              </w:rPr>
              <w:t xml:space="preserve">ge. </w:t>
            </w:r>
            <w:r w:rsidRPr="552FAF82">
              <w:rPr>
                <w:rFonts w:eastAsiaTheme="minorEastAsia"/>
                <w:b/>
                <w:bCs/>
                <w:sz w:val="20"/>
                <w:szCs w:val="20"/>
              </w:rPr>
              <w:t>LH3</w:t>
            </w:r>
            <w:r w:rsidR="13DACF7A" w:rsidRPr="552FAF82">
              <w:rPr>
                <w:rFonts w:eastAsiaTheme="minorEastAsia"/>
                <w:b/>
                <w:bCs/>
                <w:sz w:val="20"/>
                <w:szCs w:val="20"/>
              </w:rPr>
              <w:t>.4</w:t>
            </w:r>
          </w:p>
        </w:tc>
        <w:tc>
          <w:tcPr>
            <w:tcW w:w="435" w:type="dxa"/>
            <w:shd w:val="clear" w:color="auto" w:fill="D9E2F3" w:themeFill="accent1" w:themeFillTint="33"/>
            <w:textDirection w:val="tbRl"/>
          </w:tcPr>
          <w:p w14:paraId="513A7083" w14:textId="77777777" w:rsidR="00881865" w:rsidRDefault="00881865" w:rsidP="00881865">
            <w:pPr>
              <w:ind w:left="113" w:right="113"/>
              <w:jc w:val="center"/>
              <w:rPr>
                <w:rFonts w:ascii="Arial" w:hAnsi="Arial" w:cs="Arial"/>
                <w:sz w:val="18"/>
                <w:szCs w:val="18"/>
              </w:rPr>
            </w:pPr>
          </w:p>
        </w:tc>
      </w:tr>
      <w:tr w:rsidR="00881865" w:rsidRPr="00B53DBB" w14:paraId="4E05A441" w14:textId="77777777" w:rsidTr="39220A4B">
        <w:trPr>
          <w:gridAfter w:val="1"/>
          <w:wAfter w:w="9" w:type="dxa"/>
        </w:trPr>
        <w:tc>
          <w:tcPr>
            <w:tcW w:w="435" w:type="dxa"/>
            <w:vMerge/>
            <w:textDirection w:val="btLr"/>
          </w:tcPr>
          <w:p w14:paraId="44999D35"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5430CFAC" w14:textId="76DCD969" w:rsidR="00881865" w:rsidRPr="002F73AD" w:rsidRDefault="6061A52C" w:rsidP="552FAF82">
            <w:pPr>
              <w:rPr>
                <w:rFonts w:eastAsiaTheme="minorEastAsia"/>
                <w:sz w:val="20"/>
                <w:szCs w:val="20"/>
              </w:rPr>
            </w:pPr>
            <w:r w:rsidRPr="552FAF82">
              <w:rPr>
                <w:rFonts w:eastAsiaTheme="minorEastAsia"/>
                <w:sz w:val="20"/>
                <w:szCs w:val="20"/>
              </w:rPr>
              <w:t xml:space="preserve">Teachers need secure subject knowledge </w:t>
            </w:r>
            <w:bookmarkStart w:id="8" w:name="_Int_JFBtvUDV"/>
            <w:proofErr w:type="gramStart"/>
            <w:r w:rsidRPr="552FAF82">
              <w:rPr>
                <w:rFonts w:eastAsiaTheme="minorEastAsia"/>
                <w:sz w:val="20"/>
                <w:szCs w:val="20"/>
              </w:rPr>
              <w:t>in order to</w:t>
            </w:r>
            <w:bookmarkEnd w:id="8"/>
            <w:proofErr w:type="gramEnd"/>
            <w:r w:rsidRPr="552FAF82">
              <w:rPr>
                <w:rFonts w:eastAsiaTheme="minorEastAsia"/>
                <w:sz w:val="20"/>
                <w:szCs w:val="20"/>
              </w:rPr>
              <w:t xml:space="preserve"> explicitly teach pupils the required skills and knowledge required to meet the high demands of the National Curriculum. LT3.2 LT3.5 </w:t>
            </w:r>
          </w:p>
        </w:tc>
        <w:tc>
          <w:tcPr>
            <w:tcW w:w="7357" w:type="dxa"/>
            <w:gridSpan w:val="2"/>
          </w:tcPr>
          <w:p w14:paraId="6F9BD605" w14:textId="2CC88A34" w:rsidR="00881865" w:rsidRPr="00712BBB" w:rsidRDefault="6061A52C" w:rsidP="00881865">
            <w:pPr>
              <w:rPr>
                <w:rFonts w:ascii="Arial" w:hAnsi="Arial" w:cs="Arial"/>
                <w:sz w:val="20"/>
                <w:szCs w:val="20"/>
              </w:rPr>
            </w:pPr>
            <w:r w:rsidRPr="552FAF82">
              <w:rPr>
                <w:rFonts w:eastAsiaTheme="minorEastAsia"/>
                <w:sz w:val="20"/>
                <w:szCs w:val="20"/>
              </w:rPr>
              <w:t xml:space="preserve">Trainees will learn how to model, revisit and positively reinforcing the use of appropriate subject-specific vocabulary </w:t>
            </w:r>
            <w:bookmarkStart w:id="9" w:name="_Int_L3mYLnVJ"/>
            <w:proofErr w:type="gramStart"/>
            <w:r w:rsidRPr="552FAF82">
              <w:rPr>
                <w:rFonts w:eastAsiaTheme="minorEastAsia"/>
                <w:sz w:val="20"/>
                <w:szCs w:val="20"/>
              </w:rPr>
              <w:t>in order to</w:t>
            </w:r>
            <w:bookmarkEnd w:id="9"/>
            <w:proofErr w:type="gramEnd"/>
            <w:r w:rsidRPr="552FAF82">
              <w:rPr>
                <w:rFonts w:eastAsiaTheme="minorEastAsia"/>
                <w:sz w:val="20"/>
                <w:szCs w:val="20"/>
              </w:rPr>
              <w:t xml:space="preserve"> underpin the development of reading and writing skills. </w:t>
            </w:r>
            <w:r w:rsidRPr="552FAF82">
              <w:rPr>
                <w:rFonts w:eastAsiaTheme="minorEastAsia"/>
                <w:b/>
                <w:bCs/>
                <w:sz w:val="20"/>
                <w:szCs w:val="20"/>
              </w:rPr>
              <w:t>LH3</w:t>
            </w:r>
            <w:r w:rsidR="3D9CC39B" w:rsidRPr="552FAF82">
              <w:rPr>
                <w:rFonts w:eastAsiaTheme="minorEastAsia"/>
                <w:b/>
                <w:bCs/>
                <w:sz w:val="20"/>
                <w:szCs w:val="20"/>
              </w:rPr>
              <w:t>.21</w:t>
            </w:r>
          </w:p>
        </w:tc>
        <w:tc>
          <w:tcPr>
            <w:tcW w:w="435" w:type="dxa"/>
            <w:shd w:val="clear" w:color="auto" w:fill="D9E2F3" w:themeFill="accent1" w:themeFillTint="33"/>
            <w:textDirection w:val="tbRl"/>
          </w:tcPr>
          <w:p w14:paraId="486E642B" w14:textId="77777777" w:rsidR="00881865" w:rsidRDefault="00881865" w:rsidP="00881865">
            <w:pPr>
              <w:ind w:left="113" w:right="113"/>
              <w:jc w:val="center"/>
              <w:rPr>
                <w:rFonts w:ascii="Arial" w:hAnsi="Arial" w:cs="Arial"/>
                <w:sz w:val="18"/>
                <w:szCs w:val="18"/>
              </w:rPr>
            </w:pPr>
          </w:p>
        </w:tc>
      </w:tr>
      <w:tr w:rsidR="00881865" w:rsidRPr="00B53DBB" w14:paraId="18D80FC0" w14:textId="77777777" w:rsidTr="39220A4B">
        <w:trPr>
          <w:gridAfter w:val="1"/>
          <w:wAfter w:w="9" w:type="dxa"/>
        </w:trPr>
        <w:tc>
          <w:tcPr>
            <w:tcW w:w="435" w:type="dxa"/>
            <w:vMerge/>
            <w:textDirection w:val="btLr"/>
          </w:tcPr>
          <w:p w14:paraId="1CAA9FFF"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58C8BCD9" w14:textId="606E9AFA" w:rsidR="00881865" w:rsidRPr="002F73AD" w:rsidRDefault="00881865" w:rsidP="00881865">
            <w:pPr>
              <w:rPr>
                <w:rFonts w:eastAsiaTheme="minorEastAsia"/>
                <w:sz w:val="20"/>
                <w:szCs w:val="20"/>
              </w:rPr>
            </w:pPr>
            <w:r>
              <w:rPr>
                <w:rFonts w:eastAsiaTheme="minorEastAsia"/>
                <w:sz w:val="20"/>
                <w:szCs w:val="20"/>
              </w:rPr>
              <w:t>A high</w:t>
            </w:r>
            <w:r w:rsidR="00864E73">
              <w:rPr>
                <w:rFonts w:eastAsiaTheme="minorEastAsia"/>
                <w:sz w:val="20"/>
                <w:szCs w:val="20"/>
              </w:rPr>
              <w:t>-</w:t>
            </w:r>
            <w:r>
              <w:rPr>
                <w:rFonts w:eastAsiaTheme="minorEastAsia"/>
                <w:sz w:val="20"/>
                <w:szCs w:val="20"/>
              </w:rPr>
              <w:t xml:space="preserve">quality art curriculum provides opportunities to improve pupils’ literacy by explicitly teaching vocabulary and oral language skills. </w:t>
            </w:r>
            <w:r>
              <w:rPr>
                <w:rFonts w:eastAsiaTheme="minorEastAsia"/>
                <w:b/>
                <w:bCs/>
                <w:sz w:val="20"/>
                <w:szCs w:val="20"/>
              </w:rPr>
              <w:t>LT3.10</w:t>
            </w:r>
          </w:p>
        </w:tc>
        <w:tc>
          <w:tcPr>
            <w:tcW w:w="7357" w:type="dxa"/>
            <w:gridSpan w:val="2"/>
          </w:tcPr>
          <w:p w14:paraId="2801A80D" w14:textId="77777777" w:rsidR="00881865" w:rsidRPr="00712BBB" w:rsidRDefault="00881865" w:rsidP="00881865">
            <w:pPr>
              <w:rPr>
                <w:rFonts w:ascii="Arial" w:hAnsi="Arial" w:cs="Arial"/>
                <w:sz w:val="20"/>
                <w:szCs w:val="20"/>
              </w:rPr>
            </w:pPr>
          </w:p>
        </w:tc>
        <w:tc>
          <w:tcPr>
            <w:tcW w:w="435" w:type="dxa"/>
            <w:shd w:val="clear" w:color="auto" w:fill="D9E2F3" w:themeFill="accent1" w:themeFillTint="33"/>
            <w:textDirection w:val="tbRl"/>
          </w:tcPr>
          <w:p w14:paraId="6298BEAE" w14:textId="77777777" w:rsidR="00881865" w:rsidRDefault="00881865" w:rsidP="00881865">
            <w:pPr>
              <w:ind w:left="113" w:right="113"/>
              <w:jc w:val="center"/>
              <w:rPr>
                <w:rFonts w:ascii="Arial" w:hAnsi="Arial" w:cs="Arial"/>
                <w:sz w:val="18"/>
                <w:szCs w:val="18"/>
              </w:rPr>
            </w:pPr>
          </w:p>
        </w:tc>
      </w:tr>
      <w:tr w:rsidR="00881865" w:rsidRPr="00B53DBB" w14:paraId="5C7F62DD" w14:textId="77777777" w:rsidTr="39220A4B">
        <w:trPr>
          <w:gridAfter w:val="1"/>
          <w:wAfter w:w="9" w:type="dxa"/>
        </w:trPr>
        <w:tc>
          <w:tcPr>
            <w:tcW w:w="435" w:type="dxa"/>
            <w:vMerge/>
            <w:textDirection w:val="btLr"/>
          </w:tcPr>
          <w:p w14:paraId="6AE03A00"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371DFB6D" w14:textId="7AB8C4A6" w:rsidR="00881865" w:rsidRPr="002F73AD" w:rsidRDefault="6061A52C" w:rsidP="552FAF82">
            <w:pPr>
              <w:rPr>
                <w:rFonts w:eastAsiaTheme="minorEastAsia"/>
                <w:sz w:val="20"/>
                <w:szCs w:val="20"/>
              </w:rPr>
            </w:pPr>
            <w:r w:rsidRPr="552FAF82">
              <w:rPr>
                <w:rFonts w:eastAsiaTheme="minorEastAsia"/>
                <w:sz w:val="20"/>
                <w:szCs w:val="20"/>
              </w:rPr>
              <w:t xml:space="preserve">Modelling, </w:t>
            </w:r>
            <w:bookmarkStart w:id="10" w:name="_Int_AahBmxrN"/>
            <w:proofErr w:type="gramStart"/>
            <w:r w:rsidRPr="552FAF82">
              <w:rPr>
                <w:rFonts w:eastAsiaTheme="minorEastAsia"/>
                <w:sz w:val="20"/>
                <w:szCs w:val="20"/>
              </w:rPr>
              <w:t>guides</w:t>
            </w:r>
            <w:bookmarkEnd w:id="10"/>
            <w:proofErr w:type="gramEnd"/>
            <w:r w:rsidRPr="552FAF82">
              <w:rPr>
                <w:rFonts w:eastAsiaTheme="minorEastAsia"/>
                <w:sz w:val="20"/>
                <w:szCs w:val="20"/>
              </w:rPr>
              <w:t xml:space="preserve"> and scaffolds can help pupils to understand new processes and ideas. </w:t>
            </w:r>
            <w:r w:rsidRPr="552FAF82">
              <w:rPr>
                <w:rFonts w:eastAsiaTheme="minorEastAsia"/>
                <w:b/>
                <w:bCs/>
                <w:sz w:val="20"/>
                <w:szCs w:val="20"/>
              </w:rPr>
              <w:t>LT4.3, 4.4</w:t>
            </w:r>
          </w:p>
        </w:tc>
        <w:tc>
          <w:tcPr>
            <w:tcW w:w="7357" w:type="dxa"/>
            <w:gridSpan w:val="2"/>
          </w:tcPr>
          <w:p w14:paraId="14434DF5" w14:textId="2BA30B85" w:rsidR="00881865" w:rsidRPr="00712BBB" w:rsidRDefault="550BA552" w:rsidP="552FAF82">
            <w:pPr>
              <w:rPr>
                <w:rFonts w:eastAsiaTheme="minorEastAsia"/>
                <w:sz w:val="20"/>
                <w:szCs w:val="20"/>
              </w:rPr>
            </w:pPr>
            <w:r w:rsidRPr="552FAF82">
              <w:rPr>
                <w:rFonts w:eastAsiaTheme="minorEastAsia"/>
                <w:sz w:val="20"/>
                <w:szCs w:val="20"/>
              </w:rPr>
              <w:t xml:space="preserve">To use modelling, </w:t>
            </w:r>
            <w:bookmarkStart w:id="11" w:name="_Int_NcifmaUJ"/>
            <w:proofErr w:type="gramStart"/>
            <w:r w:rsidRPr="552FAF82">
              <w:rPr>
                <w:rFonts w:eastAsiaTheme="minorEastAsia"/>
                <w:sz w:val="20"/>
                <w:szCs w:val="20"/>
              </w:rPr>
              <w:t>explanations</w:t>
            </w:r>
            <w:bookmarkEnd w:id="11"/>
            <w:proofErr w:type="gramEnd"/>
            <w:r w:rsidRPr="552FAF82">
              <w:rPr>
                <w:rFonts w:eastAsiaTheme="minorEastAsia"/>
                <w:sz w:val="20"/>
                <w:szCs w:val="20"/>
              </w:rPr>
              <w:t xml:space="preserve"> and scaffolds, acknowledging that novices need more structure early in a domain</w:t>
            </w:r>
            <w:r w:rsidR="13B08A84" w:rsidRPr="552FAF82">
              <w:rPr>
                <w:rFonts w:eastAsiaTheme="minorEastAsia"/>
                <w:sz w:val="20"/>
                <w:szCs w:val="20"/>
              </w:rPr>
              <w:t xml:space="preserve"> </w:t>
            </w:r>
            <w:r w:rsidR="13B08A84" w:rsidRPr="552FAF82">
              <w:rPr>
                <w:rFonts w:eastAsiaTheme="minorEastAsia"/>
                <w:b/>
                <w:bCs/>
                <w:sz w:val="20"/>
                <w:szCs w:val="20"/>
              </w:rPr>
              <w:t>LH4.2</w:t>
            </w:r>
          </w:p>
        </w:tc>
        <w:tc>
          <w:tcPr>
            <w:tcW w:w="435" w:type="dxa"/>
            <w:shd w:val="clear" w:color="auto" w:fill="D9E2F3" w:themeFill="accent1" w:themeFillTint="33"/>
            <w:textDirection w:val="tbRl"/>
          </w:tcPr>
          <w:p w14:paraId="75125CCF" w14:textId="77777777" w:rsidR="00881865" w:rsidRDefault="00881865" w:rsidP="00881865">
            <w:pPr>
              <w:ind w:left="113" w:right="113"/>
              <w:jc w:val="center"/>
              <w:rPr>
                <w:rFonts w:ascii="Arial" w:hAnsi="Arial" w:cs="Arial"/>
                <w:sz w:val="18"/>
                <w:szCs w:val="18"/>
              </w:rPr>
            </w:pPr>
          </w:p>
        </w:tc>
      </w:tr>
      <w:tr w:rsidR="00881865" w:rsidRPr="00B53DBB" w14:paraId="37C6D298" w14:textId="77777777" w:rsidTr="39220A4B">
        <w:trPr>
          <w:gridAfter w:val="1"/>
          <w:wAfter w:w="9" w:type="dxa"/>
        </w:trPr>
        <w:tc>
          <w:tcPr>
            <w:tcW w:w="435" w:type="dxa"/>
            <w:vMerge/>
            <w:textDirection w:val="btLr"/>
          </w:tcPr>
          <w:p w14:paraId="01F3A65C"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7B41D3E3" w14:textId="1D5D1782" w:rsidR="00881865" w:rsidRPr="002F73AD" w:rsidRDefault="00881865" w:rsidP="00881865">
            <w:pPr>
              <w:rPr>
                <w:rFonts w:eastAsiaTheme="minorEastAsia"/>
                <w:sz w:val="20"/>
                <w:szCs w:val="20"/>
              </w:rPr>
            </w:pPr>
            <w:r>
              <w:rPr>
                <w:rFonts w:eastAsiaTheme="minorEastAsia"/>
                <w:sz w:val="20"/>
                <w:szCs w:val="20"/>
              </w:rPr>
              <w:t xml:space="preserve">Questioning is an essential tool. The type of question asked can have an impact on the teacher’s ability to accurately assess pupils’ prior knowledge and understanding. </w:t>
            </w:r>
            <w:r>
              <w:rPr>
                <w:rFonts w:eastAsiaTheme="minorEastAsia"/>
                <w:b/>
                <w:bCs/>
                <w:sz w:val="20"/>
                <w:szCs w:val="20"/>
              </w:rPr>
              <w:t>LT4.6</w:t>
            </w:r>
            <w:r>
              <w:rPr>
                <w:rFonts w:eastAsiaTheme="minorEastAsia"/>
                <w:sz w:val="20"/>
                <w:szCs w:val="20"/>
              </w:rPr>
              <w:t xml:space="preserve">  </w:t>
            </w:r>
          </w:p>
        </w:tc>
        <w:tc>
          <w:tcPr>
            <w:tcW w:w="7357" w:type="dxa"/>
            <w:gridSpan w:val="2"/>
          </w:tcPr>
          <w:p w14:paraId="276A9BB6" w14:textId="6A7D3E8D" w:rsidR="00881865" w:rsidRPr="00712BBB" w:rsidRDefault="6061A52C" w:rsidP="00881865">
            <w:pPr>
              <w:rPr>
                <w:rFonts w:ascii="Arial" w:hAnsi="Arial" w:cs="Arial"/>
                <w:sz w:val="20"/>
                <w:szCs w:val="20"/>
              </w:rPr>
            </w:pPr>
            <w:r w:rsidRPr="552FAF82">
              <w:rPr>
                <w:rFonts w:eastAsiaTheme="minorEastAsia"/>
                <w:sz w:val="20"/>
                <w:szCs w:val="20"/>
              </w:rPr>
              <w:t xml:space="preserve">Trainees will learn how to use a range of types of questions to extend and challenge pupils. </w:t>
            </w:r>
            <w:r w:rsidRPr="552FAF82">
              <w:rPr>
                <w:rFonts w:eastAsiaTheme="minorEastAsia"/>
                <w:b/>
                <w:bCs/>
                <w:sz w:val="20"/>
                <w:szCs w:val="20"/>
              </w:rPr>
              <w:t>LT4</w:t>
            </w:r>
            <w:r w:rsidR="75B932B9" w:rsidRPr="552FAF82">
              <w:rPr>
                <w:rFonts w:eastAsiaTheme="minorEastAsia"/>
                <w:b/>
                <w:bCs/>
                <w:sz w:val="20"/>
                <w:szCs w:val="20"/>
              </w:rPr>
              <w:t>.15</w:t>
            </w:r>
          </w:p>
        </w:tc>
        <w:tc>
          <w:tcPr>
            <w:tcW w:w="435" w:type="dxa"/>
            <w:shd w:val="clear" w:color="auto" w:fill="D9E2F3" w:themeFill="accent1" w:themeFillTint="33"/>
            <w:textDirection w:val="tbRl"/>
          </w:tcPr>
          <w:p w14:paraId="3FE4636B" w14:textId="77777777" w:rsidR="00881865" w:rsidRDefault="00881865" w:rsidP="00881865">
            <w:pPr>
              <w:ind w:left="113" w:right="113"/>
              <w:jc w:val="center"/>
              <w:rPr>
                <w:rFonts w:ascii="Arial" w:hAnsi="Arial" w:cs="Arial"/>
                <w:sz w:val="18"/>
                <w:szCs w:val="18"/>
              </w:rPr>
            </w:pPr>
          </w:p>
        </w:tc>
      </w:tr>
      <w:tr w:rsidR="00881865" w:rsidRPr="00B53DBB" w14:paraId="5A1664C3" w14:textId="77777777" w:rsidTr="39220A4B">
        <w:trPr>
          <w:gridAfter w:val="1"/>
          <w:wAfter w:w="9" w:type="dxa"/>
        </w:trPr>
        <w:tc>
          <w:tcPr>
            <w:tcW w:w="435" w:type="dxa"/>
            <w:vMerge/>
            <w:textDirection w:val="btLr"/>
          </w:tcPr>
          <w:p w14:paraId="6189D913"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00598F2A" w14:textId="2E0F0C71" w:rsidR="00881865" w:rsidRPr="002F73AD" w:rsidRDefault="6061A52C" w:rsidP="552FAF82">
            <w:pPr>
              <w:rPr>
                <w:rFonts w:eastAsiaTheme="minorEastAsia"/>
                <w:sz w:val="20"/>
                <w:szCs w:val="20"/>
              </w:rPr>
            </w:pPr>
            <w:r w:rsidRPr="552FAF82">
              <w:rPr>
                <w:rFonts w:eastAsiaTheme="minorEastAsia"/>
                <w:sz w:val="20"/>
                <w:szCs w:val="20"/>
              </w:rPr>
              <w:t xml:space="preserve">High-quality talk can support pupils to articulate </w:t>
            </w:r>
            <w:bookmarkStart w:id="12" w:name="_Int_jRMiVfZK"/>
            <w:r w:rsidRPr="552FAF82">
              <w:rPr>
                <w:rFonts w:eastAsiaTheme="minorEastAsia"/>
                <w:sz w:val="20"/>
                <w:szCs w:val="20"/>
              </w:rPr>
              <w:t>new ideas</w:t>
            </w:r>
            <w:bookmarkEnd w:id="12"/>
            <w:r w:rsidRPr="552FAF82">
              <w:rPr>
                <w:rFonts w:eastAsiaTheme="minorEastAsia"/>
                <w:sz w:val="20"/>
                <w:szCs w:val="20"/>
              </w:rPr>
              <w:t xml:space="preserve">, consolidate understanding and extend their vocabulary but it is most effective when it is carefully planned and structured by the class teacher. </w:t>
            </w:r>
            <w:r w:rsidRPr="552FAF82">
              <w:rPr>
                <w:rFonts w:eastAsiaTheme="minorEastAsia"/>
                <w:b/>
                <w:bCs/>
                <w:sz w:val="20"/>
                <w:szCs w:val="20"/>
              </w:rPr>
              <w:t>LT4.7, 4.9, 4.10</w:t>
            </w:r>
          </w:p>
        </w:tc>
        <w:tc>
          <w:tcPr>
            <w:tcW w:w="7357" w:type="dxa"/>
            <w:gridSpan w:val="2"/>
          </w:tcPr>
          <w:p w14:paraId="06D5E8E5" w14:textId="77777777" w:rsidR="00881865" w:rsidRPr="00712BBB" w:rsidRDefault="00881865" w:rsidP="00881865">
            <w:pPr>
              <w:rPr>
                <w:rFonts w:ascii="Arial" w:hAnsi="Arial" w:cs="Arial"/>
                <w:sz w:val="20"/>
                <w:szCs w:val="20"/>
              </w:rPr>
            </w:pPr>
          </w:p>
        </w:tc>
        <w:tc>
          <w:tcPr>
            <w:tcW w:w="435" w:type="dxa"/>
            <w:shd w:val="clear" w:color="auto" w:fill="D9E2F3" w:themeFill="accent1" w:themeFillTint="33"/>
            <w:textDirection w:val="tbRl"/>
          </w:tcPr>
          <w:p w14:paraId="57545A3B" w14:textId="77777777" w:rsidR="00881865" w:rsidRDefault="00881865" w:rsidP="00881865">
            <w:pPr>
              <w:ind w:left="113" w:right="113"/>
              <w:jc w:val="center"/>
              <w:rPr>
                <w:rFonts w:ascii="Arial" w:hAnsi="Arial" w:cs="Arial"/>
                <w:sz w:val="18"/>
                <w:szCs w:val="18"/>
              </w:rPr>
            </w:pPr>
          </w:p>
        </w:tc>
      </w:tr>
      <w:tr w:rsidR="00881865" w:rsidRPr="00B53DBB" w14:paraId="3DFB2F34" w14:textId="77777777" w:rsidTr="39220A4B">
        <w:trPr>
          <w:gridAfter w:val="1"/>
          <w:wAfter w:w="9" w:type="dxa"/>
        </w:trPr>
        <w:tc>
          <w:tcPr>
            <w:tcW w:w="435" w:type="dxa"/>
            <w:vMerge/>
            <w:textDirection w:val="btLr"/>
          </w:tcPr>
          <w:p w14:paraId="510565E3"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57228C02" w14:textId="125D2425" w:rsidR="00881865" w:rsidRPr="002F73AD" w:rsidRDefault="00881865" w:rsidP="00881865">
            <w:pPr>
              <w:rPr>
                <w:rFonts w:eastAsiaTheme="minorEastAsia"/>
                <w:sz w:val="20"/>
                <w:szCs w:val="20"/>
              </w:rPr>
            </w:pPr>
            <w:r>
              <w:rPr>
                <w:rFonts w:eastAsiaTheme="minorEastAsia"/>
                <w:sz w:val="20"/>
                <w:szCs w:val="20"/>
              </w:rPr>
              <w:t xml:space="preserve">Adaptive teaching by providing targeted support or specific resources for pupils is likely to increase pupil success in art. </w:t>
            </w:r>
            <w:r>
              <w:rPr>
                <w:rFonts w:eastAsiaTheme="minorEastAsia"/>
                <w:b/>
                <w:bCs/>
                <w:sz w:val="20"/>
                <w:szCs w:val="20"/>
              </w:rPr>
              <w:t>LT5.1, 5.2. 5.3</w:t>
            </w:r>
          </w:p>
        </w:tc>
        <w:tc>
          <w:tcPr>
            <w:tcW w:w="7357" w:type="dxa"/>
            <w:gridSpan w:val="2"/>
          </w:tcPr>
          <w:p w14:paraId="6361FAB2" w14:textId="77777777" w:rsidR="00881865" w:rsidRPr="00712BBB" w:rsidRDefault="00881865" w:rsidP="00881865">
            <w:pPr>
              <w:rPr>
                <w:rFonts w:ascii="Arial" w:hAnsi="Arial" w:cs="Arial"/>
                <w:sz w:val="20"/>
                <w:szCs w:val="20"/>
              </w:rPr>
            </w:pPr>
          </w:p>
        </w:tc>
        <w:tc>
          <w:tcPr>
            <w:tcW w:w="435" w:type="dxa"/>
            <w:shd w:val="clear" w:color="auto" w:fill="D9E2F3" w:themeFill="accent1" w:themeFillTint="33"/>
            <w:textDirection w:val="tbRl"/>
          </w:tcPr>
          <w:p w14:paraId="40DB73ED" w14:textId="77777777" w:rsidR="00881865" w:rsidRDefault="00881865" w:rsidP="00881865">
            <w:pPr>
              <w:ind w:left="113" w:right="113"/>
              <w:jc w:val="center"/>
              <w:rPr>
                <w:rFonts w:ascii="Arial" w:hAnsi="Arial" w:cs="Arial"/>
                <w:sz w:val="18"/>
                <w:szCs w:val="18"/>
              </w:rPr>
            </w:pPr>
          </w:p>
        </w:tc>
      </w:tr>
      <w:tr w:rsidR="00881865" w:rsidRPr="00B53DBB" w14:paraId="77D7355F" w14:textId="77777777" w:rsidTr="39220A4B">
        <w:trPr>
          <w:gridAfter w:val="1"/>
          <w:wAfter w:w="9" w:type="dxa"/>
        </w:trPr>
        <w:tc>
          <w:tcPr>
            <w:tcW w:w="435" w:type="dxa"/>
            <w:vMerge/>
            <w:textDirection w:val="btLr"/>
          </w:tcPr>
          <w:p w14:paraId="684EAB24"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2D086855" w14:textId="1A4051CC" w:rsidR="00881865" w:rsidRPr="002F73AD" w:rsidRDefault="00881865" w:rsidP="00881865">
            <w:pPr>
              <w:rPr>
                <w:rFonts w:eastAsiaTheme="minorEastAsia"/>
                <w:sz w:val="20"/>
                <w:szCs w:val="20"/>
              </w:rPr>
            </w:pPr>
            <w:r>
              <w:rPr>
                <w:rFonts w:eastAsiaTheme="minorEastAsia"/>
                <w:sz w:val="20"/>
                <w:szCs w:val="20"/>
              </w:rPr>
              <w:t xml:space="preserve">Effective assessment and feedback in art is essential to children making progress, </w:t>
            </w:r>
            <w:r>
              <w:rPr>
                <w:rFonts w:eastAsiaTheme="minorEastAsia"/>
                <w:b/>
                <w:bCs/>
                <w:sz w:val="20"/>
                <w:szCs w:val="20"/>
              </w:rPr>
              <w:t>LT6.1</w:t>
            </w:r>
          </w:p>
        </w:tc>
        <w:tc>
          <w:tcPr>
            <w:tcW w:w="7357" w:type="dxa"/>
            <w:gridSpan w:val="2"/>
          </w:tcPr>
          <w:p w14:paraId="36976011" w14:textId="5202A341" w:rsidR="00881865" w:rsidRPr="00712BBB" w:rsidRDefault="6061A52C" w:rsidP="00881865">
            <w:pPr>
              <w:rPr>
                <w:rFonts w:ascii="Arial" w:hAnsi="Arial" w:cs="Arial"/>
                <w:sz w:val="20"/>
                <w:szCs w:val="20"/>
              </w:rPr>
            </w:pPr>
            <w:r w:rsidRPr="552FAF82">
              <w:rPr>
                <w:rFonts w:eastAsiaTheme="minorEastAsia"/>
                <w:sz w:val="20"/>
                <w:szCs w:val="20"/>
              </w:rPr>
              <w:t xml:space="preserve">Trainees learn how to monitor children’s work during sessions, giving focused verbal feedback. </w:t>
            </w:r>
            <w:r w:rsidRPr="552FAF82">
              <w:rPr>
                <w:rFonts w:eastAsiaTheme="minorEastAsia"/>
                <w:b/>
                <w:bCs/>
                <w:sz w:val="20"/>
                <w:szCs w:val="20"/>
              </w:rPr>
              <w:t>LH6</w:t>
            </w:r>
            <w:r w:rsidR="4BEED951" w:rsidRPr="552FAF82">
              <w:rPr>
                <w:rFonts w:eastAsiaTheme="minorEastAsia"/>
                <w:b/>
                <w:bCs/>
                <w:sz w:val="20"/>
                <w:szCs w:val="20"/>
              </w:rPr>
              <w:t>.16</w:t>
            </w:r>
          </w:p>
        </w:tc>
        <w:tc>
          <w:tcPr>
            <w:tcW w:w="435" w:type="dxa"/>
            <w:shd w:val="clear" w:color="auto" w:fill="D9E2F3" w:themeFill="accent1" w:themeFillTint="33"/>
            <w:textDirection w:val="tbRl"/>
          </w:tcPr>
          <w:p w14:paraId="684D4830" w14:textId="77777777" w:rsidR="00881865" w:rsidRDefault="00881865" w:rsidP="00881865">
            <w:pPr>
              <w:ind w:left="113" w:right="113"/>
              <w:jc w:val="center"/>
              <w:rPr>
                <w:rFonts w:ascii="Arial" w:hAnsi="Arial" w:cs="Arial"/>
                <w:sz w:val="18"/>
                <w:szCs w:val="18"/>
              </w:rPr>
            </w:pPr>
          </w:p>
        </w:tc>
      </w:tr>
      <w:tr w:rsidR="00881865" w:rsidRPr="00B53DBB" w14:paraId="2C489A87" w14:textId="77777777" w:rsidTr="39220A4B">
        <w:trPr>
          <w:gridAfter w:val="1"/>
          <w:wAfter w:w="9" w:type="dxa"/>
        </w:trPr>
        <w:tc>
          <w:tcPr>
            <w:tcW w:w="435" w:type="dxa"/>
            <w:vMerge/>
            <w:textDirection w:val="btLr"/>
          </w:tcPr>
          <w:p w14:paraId="162778D9"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0353CFB6" w14:textId="308EB4FC" w:rsidR="00881865" w:rsidRPr="002F73AD" w:rsidRDefault="00881865" w:rsidP="00881865">
            <w:pPr>
              <w:rPr>
                <w:rFonts w:eastAsiaTheme="minorEastAsia"/>
                <w:sz w:val="20"/>
                <w:szCs w:val="20"/>
              </w:rPr>
            </w:pPr>
            <w:r>
              <w:rPr>
                <w:rFonts w:eastAsiaTheme="minorEastAsia"/>
                <w:sz w:val="20"/>
                <w:szCs w:val="20"/>
              </w:rPr>
              <w:t xml:space="preserve">Establishing systems and routines are key to managing behaviour during an art lesson. </w:t>
            </w:r>
            <w:r>
              <w:rPr>
                <w:rFonts w:eastAsiaTheme="minorEastAsia"/>
                <w:b/>
                <w:bCs/>
                <w:sz w:val="20"/>
                <w:szCs w:val="20"/>
              </w:rPr>
              <w:t>LT7.1</w:t>
            </w:r>
          </w:p>
        </w:tc>
        <w:tc>
          <w:tcPr>
            <w:tcW w:w="7357" w:type="dxa"/>
            <w:gridSpan w:val="2"/>
          </w:tcPr>
          <w:p w14:paraId="41543968" w14:textId="77777777" w:rsidR="00881865" w:rsidRPr="00712BBB" w:rsidRDefault="00881865" w:rsidP="00881865">
            <w:pPr>
              <w:rPr>
                <w:rFonts w:ascii="Arial" w:hAnsi="Arial" w:cs="Arial"/>
                <w:sz w:val="20"/>
                <w:szCs w:val="20"/>
              </w:rPr>
            </w:pPr>
          </w:p>
        </w:tc>
        <w:tc>
          <w:tcPr>
            <w:tcW w:w="435" w:type="dxa"/>
            <w:shd w:val="clear" w:color="auto" w:fill="D9E2F3" w:themeFill="accent1" w:themeFillTint="33"/>
            <w:textDirection w:val="tbRl"/>
          </w:tcPr>
          <w:p w14:paraId="572B1EC7" w14:textId="77777777" w:rsidR="00881865" w:rsidRDefault="00881865" w:rsidP="00881865">
            <w:pPr>
              <w:ind w:left="113" w:right="113"/>
              <w:jc w:val="center"/>
              <w:rPr>
                <w:rFonts w:ascii="Arial" w:hAnsi="Arial" w:cs="Arial"/>
                <w:sz w:val="18"/>
                <w:szCs w:val="18"/>
              </w:rPr>
            </w:pPr>
          </w:p>
        </w:tc>
      </w:tr>
      <w:tr w:rsidR="00881865" w:rsidRPr="00B53DBB" w14:paraId="01E7F013" w14:textId="3190B751" w:rsidTr="39220A4B">
        <w:trPr>
          <w:gridAfter w:val="1"/>
          <w:wAfter w:w="9" w:type="dxa"/>
          <w:trHeight w:val="279"/>
        </w:trPr>
        <w:tc>
          <w:tcPr>
            <w:tcW w:w="435" w:type="dxa"/>
            <w:vMerge w:val="restart"/>
            <w:shd w:val="clear" w:color="auto" w:fill="D9E2F3" w:themeFill="accent1" w:themeFillTint="33"/>
            <w:textDirection w:val="btLr"/>
          </w:tcPr>
          <w:p w14:paraId="48FE5608" w14:textId="46FAF839"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4"/>
            <w:shd w:val="clear" w:color="auto" w:fill="B4C6E7" w:themeFill="accent1" w:themeFillTint="66"/>
          </w:tcPr>
          <w:p w14:paraId="1EB60496" w14:textId="77777777" w:rsidR="00881865" w:rsidRPr="00102596" w:rsidRDefault="00881865" w:rsidP="0088186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769309B2" w14:textId="47DAC256" w:rsidR="00881865" w:rsidRPr="00102596" w:rsidRDefault="00881865" w:rsidP="00881865">
            <w:pPr>
              <w:jc w:val="center"/>
              <w:rPr>
                <w:rFonts w:ascii="Arial" w:eastAsiaTheme="minorEastAsia" w:hAnsi="Arial" w:cs="Arial"/>
                <w:b/>
                <w:bCs/>
                <w:sz w:val="28"/>
                <w:szCs w:val="28"/>
              </w:rPr>
            </w:pPr>
          </w:p>
        </w:tc>
        <w:tc>
          <w:tcPr>
            <w:tcW w:w="435" w:type="dxa"/>
            <w:shd w:val="clear" w:color="auto" w:fill="B4C6E7" w:themeFill="accent1" w:themeFillTint="66"/>
          </w:tcPr>
          <w:p w14:paraId="17D57173" w14:textId="77777777" w:rsidR="00881865" w:rsidRPr="00433A8C" w:rsidRDefault="00881865" w:rsidP="00881865">
            <w:pPr>
              <w:jc w:val="center"/>
              <w:rPr>
                <w:rFonts w:ascii="Arial" w:eastAsiaTheme="minorEastAsia" w:hAnsi="Arial" w:cs="Arial"/>
                <w:b/>
                <w:bCs/>
                <w:sz w:val="18"/>
                <w:szCs w:val="18"/>
              </w:rPr>
            </w:pPr>
          </w:p>
        </w:tc>
      </w:tr>
      <w:tr w:rsidR="00881865" w:rsidRPr="00B53DBB" w14:paraId="52AABE93" w14:textId="726E0624" w:rsidTr="39220A4B">
        <w:trPr>
          <w:gridAfter w:val="1"/>
          <w:wAfter w:w="9" w:type="dxa"/>
          <w:cantSplit/>
          <w:trHeight w:val="1134"/>
        </w:trPr>
        <w:tc>
          <w:tcPr>
            <w:tcW w:w="435" w:type="dxa"/>
            <w:vMerge/>
            <w:textDirection w:val="btLr"/>
          </w:tcPr>
          <w:p w14:paraId="6B86E229" w14:textId="77777777" w:rsidR="00881865" w:rsidRPr="00102596" w:rsidRDefault="00881865" w:rsidP="00881865">
            <w:pPr>
              <w:ind w:left="113" w:right="113"/>
              <w:jc w:val="center"/>
              <w:rPr>
                <w:rFonts w:ascii="Arial" w:hAnsi="Arial" w:cs="Arial"/>
                <w:b/>
                <w:bCs/>
                <w:sz w:val="18"/>
                <w:szCs w:val="18"/>
              </w:rPr>
            </w:pPr>
          </w:p>
        </w:tc>
        <w:tc>
          <w:tcPr>
            <w:tcW w:w="14713" w:type="dxa"/>
            <w:gridSpan w:val="4"/>
          </w:tcPr>
          <w:p w14:paraId="64368F73" w14:textId="77777777" w:rsidR="00FA7471" w:rsidRDefault="00FA7471" w:rsidP="00881865">
            <w:pPr>
              <w:jc w:val="center"/>
              <w:rPr>
                <w:rFonts w:ascii="Arial" w:eastAsiaTheme="minorEastAsia" w:hAnsi="Arial" w:cs="Arial"/>
                <w:sz w:val="28"/>
                <w:szCs w:val="28"/>
              </w:rPr>
            </w:pPr>
          </w:p>
          <w:p w14:paraId="2A54AFF2" w14:textId="66B90D0D" w:rsidR="00881865" w:rsidRDefault="00881865" w:rsidP="00881865">
            <w:pPr>
              <w:jc w:val="center"/>
              <w:rPr>
                <w:rFonts w:ascii="Arial" w:eastAsiaTheme="minorEastAsia" w:hAnsi="Arial" w:cs="Arial"/>
                <w:sz w:val="28"/>
                <w:szCs w:val="28"/>
              </w:rPr>
            </w:pPr>
            <w:r>
              <w:rPr>
                <w:rFonts w:ascii="Arial" w:eastAsiaTheme="minorEastAsia" w:hAnsi="Arial" w:cs="Arial"/>
                <w:sz w:val="28"/>
                <w:szCs w:val="28"/>
              </w:rPr>
              <w:t>Retrieval activities at the beginning of seminars</w:t>
            </w:r>
          </w:p>
          <w:p w14:paraId="0DEEB2B4" w14:textId="77777777" w:rsidR="00881865" w:rsidRDefault="00881865" w:rsidP="00881865">
            <w:pPr>
              <w:jc w:val="center"/>
              <w:rPr>
                <w:rFonts w:ascii="Arial" w:eastAsiaTheme="minorEastAsia" w:hAnsi="Arial" w:cs="Arial"/>
                <w:sz w:val="28"/>
                <w:szCs w:val="28"/>
              </w:rPr>
            </w:pPr>
            <w:r w:rsidRPr="2666A4CC">
              <w:rPr>
                <w:rFonts w:ascii="Arial" w:eastAsiaTheme="minorEastAsia" w:hAnsi="Arial" w:cs="Arial"/>
                <w:sz w:val="28"/>
                <w:szCs w:val="28"/>
              </w:rPr>
              <w:t>Seminar discussion and key/hinge questions</w:t>
            </w:r>
          </w:p>
          <w:p w14:paraId="17FD5482" w14:textId="77777777" w:rsidR="00881865" w:rsidRDefault="00881865" w:rsidP="00881865">
            <w:pPr>
              <w:jc w:val="center"/>
              <w:rPr>
                <w:rFonts w:ascii="Arial" w:eastAsiaTheme="minorEastAsia" w:hAnsi="Arial" w:cs="Arial"/>
                <w:sz w:val="28"/>
                <w:szCs w:val="28"/>
              </w:rPr>
            </w:pPr>
            <w:r w:rsidRPr="2666A4CC">
              <w:rPr>
                <w:rFonts w:ascii="Arial" w:eastAsiaTheme="minorEastAsia" w:hAnsi="Arial" w:cs="Arial"/>
                <w:sz w:val="28"/>
                <w:szCs w:val="28"/>
              </w:rPr>
              <w:t>Online multi choice quiz</w:t>
            </w:r>
          </w:p>
          <w:p w14:paraId="458355F8" w14:textId="77777777" w:rsidR="00FA7471" w:rsidRDefault="00FA7471" w:rsidP="00881865">
            <w:pPr>
              <w:jc w:val="center"/>
              <w:rPr>
                <w:rFonts w:ascii="Arial" w:eastAsiaTheme="minorEastAsia" w:hAnsi="Arial" w:cs="Arial"/>
                <w:sz w:val="28"/>
                <w:szCs w:val="28"/>
              </w:rPr>
            </w:pPr>
          </w:p>
          <w:p w14:paraId="669DE6C3" w14:textId="6C9FB22D" w:rsidR="00FA7471" w:rsidRDefault="00FA7471" w:rsidP="00881865">
            <w:pPr>
              <w:jc w:val="center"/>
              <w:rPr>
                <w:rFonts w:ascii="Arial" w:eastAsiaTheme="minorEastAsia" w:hAnsi="Arial" w:cs="Arial"/>
                <w:sz w:val="28"/>
                <w:szCs w:val="28"/>
              </w:rPr>
            </w:pPr>
          </w:p>
        </w:tc>
        <w:tc>
          <w:tcPr>
            <w:tcW w:w="435" w:type="dxa"/>
            <w:vMerge w:val="restart"/>
            <w:shd w:val="clear" w:color="auto" w:fill="D9E2F3" w:themeFill="accent1" w:themeFillTint="33"/>
            <w:textDirection w:val="tbRl"/>
          </w:tcPr>
          <w:p w14:paraId="01EE8A38" w14:textId="05C00DF7" w:rsidR="00881865" w:rsidRPr="00433A8C" w:rsidRDefault="00881865" w:rsidP="00881865">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881865" w:rsidRPr="00B53DBB" w14:paraId="2C74634C" w14:textId="373932A1" w:rsidTr="39220A4B">
        <w:trPr>
          <w:gridAfter w:val="1"/>
          <w:wAfter w:w="9" w:type="dxa"/>
        </w:trPr>
        <w:tc>
          <w:tcPr>
            <w:tcW w:w="435" w:type="dxa"/>
            <w:vMerge w:val="restart"/>
            <w:shd w:val="clear" w:color="auto" w:fill="D9E2F3" w:themeFill="accent1" w:themeFillTint="33"/>
            <w:textDirection w:val="btLr"/>
          </w:tcPr>
          <w:p w14:paraId="0472318D" w14:textId="43FCA5F5" w:rsidR="00881865" w:rsidRPr="00102596" w:rsidRDefault="00881865" w:rsidP="00FA7471">
            <w:pPr>
              <w:ind w:left="113" w:right="113"/>
              <w:jc w:val="center"/>
              <w:rPr>
                <w:rFonts w:ascii="Arial" w:hAnsi="Arial" w:cs="Arial"/>
                <w:b/>
                <w:bCs/>
                <w:sz w:val="18"/>
                <w:szCs w:val="18"/>
              </w:rPr>
            </w:pPr>
            <w:r>
              <w:rPr>
                <w:rFonts w:ascii="Arial" w:hAnsi="Arial" w:cs="Arial"/>
                <w:b/>
                <w:bCs/>
                <w:sz w:val="18"/>
                <w:szCs w:val="18"/>
              </w:rPr>
              <w:lastRenderedPageBreak/>
              <w:t>Composite Knowledge</w:t>
            </w:r>
          </w:p>
        </w:tc>
        <w:tc>
          <w:tcPr>
            <w:tcW w:w="14713" w:type="dxa"/>
            <w:gridSpan w:val="4"/>
            <w:shd w:val="clear" w:color="auto" w:fill="8EAADB" w:themeFill="accent1" w:themeFillTint="99"/>
          </w:tcPr>
          <w:p w14:paraId="32FFD27A" w14:textId="77777777" w:rsidR="00881865" w:rsidRPr="009A134C" w:rsidRDefault="00881865" w:rsidP="0088186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881865" w:rsidRPr="00712BBB" w:rsidRDefault="00881865" w:rsidP="00881865">
            <w:pPr>
              <w:pStyle w:val="ListParagraph"/>
              <w:ind w:left="360"/>
              <w:rPr>
                <w:rFonts w:eastAsiaTheme="minorEastAsia"/>
                <w:sz w:val="20"/>
                <w:szCs w:val="20"/>
              </w:rPr>
            </w:pPr>
          </w:p>
        </w:tc>
        <w:tc>
          <w:tcPr>
            <w:tcW w:w="435" w:type="dxa"/>
            <w:vMerge/>
          </w:tcPr>
          <w:p w14:paraId="28580B61" w14:textId="77777777" w:rsidR="00881865" w:rsidRPr="009A134C" w:rsidRDefault="00881865" w:rsidP="00881865">
            <w:pPr>
              <w:jc w:val="center"/>
              <w:rPr>
                <w:rFonts w:ascii="Arial" w:eastAsia="Arial" w:hAnsi="Arial" w:cs="Arial"/>
                <w:b/>
                <w:bCs/>
                <w:color w:val="000000" w:themeColor="text1"/>
                <w:sz w:val="28"/>
                <w:szCs w:val="28"/>
              </w:rPr>
            </w:pPr>
          </w:p>
        </w:tc>
      </w:tr>
      <w:tr w:rsidR="00881865" w:rsidRPr="00B53DBB" w14:paraId="5D068632" w14:textId="54B95E41" w:rsidTr="39220A4B">
        <w:trPr>
          <w:gridAfter w:val="1"/>
          <w:wAfter w:w="9" w:type="dxa"/>
          <w:trHeight w:val="581"/>
        </w:trPr>
        <w:tc>
          <w:tcPr>
            <w:tcW w:w="435" w:type="dxa"/>
            <w:vMerge/>
            <w:textDirection w:val="btLr"/>
          </w:tcPr>
          <w:p w14:paraId="5D115D40" w14:textId="77777777" w:rsidR="00881865" w:rsidRPr="00102596" w:rsidRDefault="00881865" w:rsidP="00881865">
            <w:pPr>
              <w:ind w:left="113" w:right="113"/>
              <w:jc w:val="center"/>
              <w:rPr>
                <w:rFonts w:ascii="Arial" w:hAnsi="Arial" w:cs="Arial"/>
                <w:b/>
                <w:bCs/>
                <w:sz w:val="18"/>
                <w:szCs w:val="18"/>
              </w:rPr>
            </w:pPr>
          </w:p>
        </w:tc>
        <w:tc>
          <w:tcPr>
            <w:tcW w:w="4762" w:type="dxa"/>
            <w:tcBorders>
              <w:bottom w:val="single" w:sz="4" w:space="0" w:color="auto"/>
            </w:tcBorders>
            <w:shd w:val="clear" w:color="auto" w:fill="B4C6E7" w:themeFill="accent1" w:themeFillTint="66"/>
          </w:tcPr>
          <w:p w14:paraId="7E3351D6" w14:textId="41B39332" w:rsidR="00881865" w:rsidRPr="002F73AD"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B4C6E7" w:themeFill="accent1" w:themeFillTint="66"/>
          </w:tcPr>
          <w:p w14:paraId="11D78D09" w14:textId="42368C5D" w:rsidR="00881865" w:rsidRPr="002F73AD"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B4C6E7" w:themeFill="accent1" w:themeFillTint="66"/>
          </w:tcPr>
          <w:p w14:paraId="154A435A" w14:textId="23531860" w:rsidR="00881865" w:rsidRPr="009A134C"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tcPr>
          <w:p w14:paraId="6661D188" w14:textId="77777777" w:rsidR="00881865" w:rsidRPr="009A134C" w:rsidRDefault="00881865" w:rsidP="00881865">
            <w:pPr>
              <w:jc w:val="center"/>
              <w:rPr>
                <w:rFonts w:ascii="Arial" w:eastAsia="Arial" w:hAnsi="Arial" w:cs="Arial"/>
                <w:i/>
                <w:iCs/>
                <w:color w:val="000000" w:themeColor="text1"/>
                <w:sz w:val="24"/>
                <w:szCs w:val="24"/>
              </w:rPr>
            </w:pPr>
          </w:p>
        </w:tc>
      </w:tr>
      <w:tr w:rsidR="00881865" w:rsidRPr="00B53DBB" w14:paraId="529CB5BB" w14:textId="51B03A27" w:rsidTr="39220A4B">
        <w:trPr>
          <w:gridAfter w:val="1"/>
          <w:wAfter w:w="9" w:type="dxa"/>
          <w:trHeight w:val="699"/>
        </w:trPr>
        <w:tc>
          <w:tcPr>
            <w:tcW w:w="435" w:type="dxa"/>
            <w:vMerge/>
            <w:textDirection w:val="btLr"/>
          </w:tcPr>
          <w:p w14:paraId="0902DA8D" w14:textId="77777777" w:rsidR="00881865" w:rsidRPr="00102596" w:rsidRDefault="00881865" w:rsidP="00881865">
            <w:pPr>
              <w:ind w:left="113" w:right="113"/>
              <w:jc w:val="center"/>
              <w:rPr>
                <w:rFonts w:ascii="Arial" w:hAnsi="Arial" w:cs="Arial"/>
                <w:b/>
                <w:bCs/>
                <w:sz w:val="18"/>
                <w:szCs w:val="18"/>
              </w:rPr>
            </w:pPr>
          </w:p>
        </w:tc>
        <w:tc>
          <w:tcPr>
            <w:tcW w:w="4762" w:type="dxa"/>
          </w:tcPr>
          <w:p w14:paraId="11A681D1" w14:textId="77777777" w:rsidR="00881865" w:rsidRPr="00EA24D4" w:rsidRDefault="00881865" w:rsidP="00881865">
            <w:pPr>
              <w:spacing w:line="259" w:lineRule="auto"/>
              <w:rPr>
                <w:rFonts w:ascii="Arial" w:eastAsia="Arial" w:hAnsi="Arial" w:cs="Arial"/>
                <w:b/>
                <w:bCs/>
                <w:color w:val="000000" w:themeColor="text1"/>
                <w:sz w:val="20"/>
                <w:szCs w:val="20"/>
              </w:rPr>
            </w:pPr>
          </w:p>
          <w:p w14:paraId="40A0269B" w14:textId="3436A3E1" w:rsidR="00881865" w:rsidRPr="009E6DED" w:rsidRDefault="00864E73" w:rsidP="00881865">
            <w:pPr>
              <w:rPr>
                <w:rFonts w:ascii="Arial" w:hAnsi="Arial" w:cs="Arial"/>
                <w:sz w:val="20"/>
                <w:szCs w:val="20"/>
              </w:rPr>
            </w:pPr>
            <w:r>
              <w:rPr>
                <w:rFonts w:ascii="Arial" w:hAnsi="Arial" w:cs="Arial"/>
                <w:sz w:val="20"/>
                <w:szCs w:val="20"/>
              </w:rPr>
              <w:t>The format and the expectations of the National Curriculum.</w:t>
            </w:r>
          </w:p>
          <w:p w14:paraId="56199B73" w14:textId="77777777" w:rsidR="00881865" w:rsidRPr="00EA24D4" w:rsidRDefault="00881865" w:rsidP="00881865">
            <w:pPr>
              <w:ind w:left="304" w:hanging="284"/>
              <w:jc w:val="center"/>
              <w:rPr>
                <w:rFonts w:ascii="Arial" w:eastAsia="Arial" w:hAnsi="Arial" w:cs="Arial"/>
                <w:b/>
                <w:bCs/>
                <w:color w:val="000000" w:themeColor="text1"/>
                <w:sz w:val="20"/>
                <w:szCs w:val="20"/>
              </w:rPr>
            </w:pPr>
          </w:p>
          <w:p w14:paraId="4DC5A562" w14:textId="77777777" w:rsidR="00881865" w:rsidRPr="00EA24D4" w:rsidRDefault="00881865" w:rsidP="00881865">
            <w:pPr>
              <w:rPr>
                <w:rFonts w:ascii="Arial" w:hAnsi="Arial" w:cs="Arial"/>
                <w:b/>
                <w:bCs/>
                <w:sz w:val="20"/>
                <w:szCs w:val="20"/>
              </w:rPr>
            </w:pPr>
          </w:p>
          <w:p w14:paraId="1FBEFADF" w14:textId="77777777" w:rsidR="00881865" w:rsidRPr="00EA24D4" w:rsidRDefault="00881865" w:rsidP="00881865">
            <w:pPr>
              <w:rPr>
                <w:rFonts w:ascii="Arial" w:hAnsi="Arial" w:cs="Arial"/>
                <w:b/>
                <w:bCs/>
                <w:sz w:val="20"/>
                <w:szCs w:val="20"/>
              </w:rPr>
            </w:pPr>
          </w:p>
          <w:p w14:paraId="4D87177B" w14:textId="326675B9" w:rsidR="00881865" w:rsidRPr="00EA24D4" w:rsidRDefault="00881865" w:rsidP="00881865">
            <w:pPr>
              <w:ind w:firstLine="720"/>
              <w:rPr>
                <w:rFonts w:ascii="Arial" w:hAnsi="Arial" w:cs="Arial"/>
                <w:sz w:val="20"/>
                <w:szCs w:val="20"/>
              </w:rPr>
            </w:pPr>
          </w:p>
        </w:tc>
        <w:tc>
          <w:tcPr>
            <w:tcW w:w="5076" w:type="dxa"/>
            <w:gridSpan w:val="2"/>
          </w:tcPr>
          <w:p w14:paraId="3E22F6B9" w14:textId="77777777" w:rsidR="00881865" w:rsidRDefault="00881865" w:rsidP="00881865">
            <w:pPr>
              <w:pStyle w:val="ListParagraph"/>
              <w:spacing w:after="160" w:line="259" w:lineRule="auto"/>
              <w:ind w:left="367"/>
              <w:rPr>
                <w:color w:val="000000" w:themeColor="text1"/>
                <w:sz w:val="20"/>
                <w:szCs w:val="20"/>
              </w:rPr>
            </w:pPr>
          </w:p>
          <w:p w14:paraId="5DAEBF18" w14:textId="5FA130CA" w:rsidR="00881865" w:rsidRPr="00EA24D4" w:rsidRDefault="6061A52C" w:rsidP="00881865">
            <w:pPr>
              <w:pStyle w:val="ListParagraph"/>
              <w:spacing w:after="160" w:line="259" w:lineRule="auto"/>
              <w:ind w:left="367"/>
              <w:rPr>
                <w:color w:val="000000" w:themeColor="text1"/>
                <w:sz w:val="20"/>
                <w:szCs w:val="20"/>
              </w:rPr>
            </w:pPr>
            <w:r w:rsidRPr="552FAF82">
              <w:rPr>
                <w:color w:val="000000" w:themeColor="text1"/>
                <w:sz w:val="20"/>
                <w:szCs w:val="20"/>
              </w:rPr>
              <w:t xml:space="preserve">That </w:t>
            </w:r>
            <w:bookmarkStart w:id="13" w:name="_Int_PvUQ0DRb"/>
            <w:r w:rsidRPr="552FAF82">
              <w:rPr>
                <w:color w:val="000000" w:themeColor="text1"/>
                <w:sz w:val="20"/>
                <w:szCs w:val="20"/>
              </w:rPr>
              <w:t>in order to</w:t>
            </w:r>
            <w:bookmarkEnd w:id="13"/>
            <w:r w:rsidRPr="552FAF82">
              <w:rPr>
                <w:color w:val="000000" w:themeColor="text1"/>
                <w:sz w:val="20"/>
                <w:szCs w:val="20"/>
              </w:rPr>
              <w:t xml:space="preserve"> teach effective art and design lessons, key knowledge and skills must be explicitly taught. </w:t>
            </w:r>
          </w:p>
        </w:tc>
        <w:tc>
          <w:tcPr>
            <w:tcW w:w="4875" w:type="dxa"/>
          </w:tcPr>
          <w:p w14:paraId="3A087E28" w14:textId="40A7E82C" w:rsidR="00881865" w:rsidRPr="00EA24D4" w:rsidRDefault="00881865" w:rsidP="00881865">
            <w:pPr>
              <w:spacing w:line="259" w:lineRule="auto"/>
              <w:rPr>
                <w:rFonts w:ascii="Arial" w:eastAsia="Arial" w:hAnsi="Arial" w:cs="Arial"/>
                <w:color w:val="000000" w:themeColor="text1"/>
                <w:sz w:val="20"/>
                <w:szCs w:val="20"/>
              </w:rPr>
            </w:pPr>
          </w:p>
          <w:p w14:paraId="3B003CA7" w14:textId="7EEB19A7" w:rsidR="00881865" w:rsidRPr="00881865" w:rsidRDefault="00881865" w:rsidP="00881865">
            <w:pPr>
              <w:jc w:val="center"/>
              <w:rPr>
                <w:rFonts w:ascii="Arial" w:hAnsi="Arial" w:cs="Arial"/>
                <w:sz w:val="20"/>
                <w:szCs w:val="20"/>
              </w:rPr>
            </w:pPr>
            <w:r w:rsidRPr="00881865">
              <w:rPr>
                <w:rFonts w:ascii="Arial" w:hAnsi="Arial" w:cs="Arial"/>
                <w:sz w:val="20"/>
                <w:szCs w:val="20"/>
              </w:rPr>
              <w:t xml:space="preserve">Consider the component knowledge required to meet a specific National Curriculum end point. </w:t>
            </w:r>
          </w:p>
        </w:tc>
        <w:tc>
          <w:tcPr>
            <w:tcW w:w="435" w:type="dxa"/>
            <w:vMerge/>
          </w:tcPr>
          <w:p w14:paraId="70B3CBA6" w14:textId="77777777" w:rsidR="00881865" w:rsidRPr="2A4A3E22" w:rsidRDefault="00881865" w:rsidP="00881865">
            <w:pPr>
              <w:pStyle w:val="ListParagraph"/>
              <w:numPr>
                <w:ilvl w:val="0"/>
                <w:numId w:val="2"/>
              </w:numPr>
              <w:rPr>
                <w:rFonts w:ascii="Arial" w:eastAsia="Arial" w:hAnsi="Arial" w:cs="Arial"/>
                <w:color w:val="000000" w:themeColor="text1"/>
                <w:sz w:val="20"/>
                <w:szCs w:val="20"/>
              </w:rPr>
            </w:pPr>
          </w:p>
        </w:tc>
      </w:tr>
      <w:tr w:rsidR="00881865" w:rsidRPr="00B53DBB" w14:paraId="289766D8" w14:textId="3C988535" w:rsidTr="39220A4B">
        <w:trPr>
          <w:gridAfter w:val="1"/>
          <w:wAfter w:w="9" w:type="dxa"/>
          <w:cantSplit/>
          <w:trHeight w:val="490"/>
        </w:trPr>
        <w:tc>
          <w:tcPr>
            <w:tcW w:w="435" w:type="dxa"/>
            <w:vMerge w:val="restart"/>
            <w:shd w:val="clear" w:color="auto" w:fill="D9E2F3" w:themeFill="accent1" w:themeFillTint="33"/>
            <w:textDirection w:val="btLr"/>
          </w:tcPr>
          <w:p w14:paraId="49AB1091" w14:textId="47443E99"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8EAADB" w:themeFill="accent1" w:themeFillTint="99"/>
          </w:tcPr>
          <w:p w14:paraId="458B86CD" w14:textId="77777777" w:rsidR="00881865" w:rsidRDefault="00881865" w:rsidP="0088186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931521C" w14:textId="77777777" w:rsidR="00881865" w:rsidRDefault="00881865" w:rsidP="00881865">
            <w:pPr>
              <w:pStyle w:val="Heading2"/>
              <w:jc w:val="center"/>
              <w:outlineLvl w:val="1"/>
              <w:rPr>
                <w:rStyle w:val="eop"/>
                <w:rFonts w:ascii="Arial" w:eastAsia="Times New Roman" w:hAnsi="Arial" w:cs="Arial"/>
                <w:b/>
                <w:bCs/>
                <w:color w:val="000000" w:themeColor="text1"/>
                <w:sz w:val="20"/>
                <w:szCs w:val="20"/>
              </w:rPr>
            </w:pPr>
            <w:r w:rsidRPr="002F73AD">
              <w:rPr>
                <w:rStyle w:val="eop"/>
                <w:rFonts w:ascii="Arial" w:eastAsia="Times New Roman" w:hAnsi="Arial" w:cs="Arial"/>
                <w:b/>
                <w:bCs/>
                <w:color w:val="000000" w:themeColor="text1"/>
                <w:sz w:val="20"/>
                <w:szCs w:val="20"/>
              </w:rPr>
              <w:t>That Trainees will know that informs teaching and learning in Art and Design</w:t>
            </w:r>
          </w:p>
          <w:p w14:paraId="423B1D4B" w14:textId="67491180" w:rsidR="00FA7471" w:rsidRPr="00FA7471" w:rsidRDefault="00FA7471" w:rsidP="00FA7471"/>
        </w:tc>
      </w:tr>
      <w:tr w:rsidR="00881865" w:rsidRPr="00B53DBB" w14:paraId="12569FAE" w14:textId="70DF9452" w:rsidTr="39220A4B">
        <w:trPr>
          <w:gridAfter w:val="1"/>
          <w:wAfter w:w="9" w:type="dxa"/>
          <w:cantSplit/>
          <w:trHeight w:val="1428"/>
        </w:trPr>
        <w:tc>
          <w:tcPr>
            <w:tcW w:w="435" w:type="dxa"/>
            <w:vMerge/>
            <w:textDirection w:val="btLr"/>
          </w:tcPr>
          <w:p w14:paraId="5512CE10" w14:textId="470C8B2E" w:rsidR="00881865" w:rsidRDefault="00881865" w:rsidP="00881865">
            <w:pPr>
              <w:ind w:left="113" w:right="113"/>
              <w:jc w:val="center"/>
              <w:rPr>
                <w:rFonts w:ascii="Arial" w:hAnsi="Arial" w:cs="Arial"/>
                <w:b/>
                <w:bCs/>
              </w:rPr>
            </w:pPr>
          </w:p>
        </w:tc>
        <w:tc>
          <w:tcPr>
            <w:tcW w:w="15148" w:type="dxa"/>
            <w:gridSpan w:val="5"/>
          </w:tcPr>
          <w:p w14:paraId="5FFC25F5" w14:textId="77777777" w:rsidR="00FA7471" w:rsidRDefault="00FA7471" w:rsidP="008B2A81">
            <w:pPr>
              <w:pStyle w:val="paragraph"/>
              <w:spacing w:before="0" w:beforeAutospacing="0" w:after="0" w:afterAutospacing="0"/>
              <w:textAlignment w:val="baseline"/>
              <w:rPr>
                <w:rStyle w:val="normaltextrun"/>
                <w:color w:val="000000"/>
              </w:rPr>
            </w:pPr>
          </w:p>
          <w:p w14:paraId="4874E964" w14:textId="5C310791"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xml:space="preserve">National Curriculum Art and Design Key Stage One and Two </w:t>
            </w:r>
            <w:hyperlink r:id="rId10" w:tgtFrame="_blank" w:history="1">
              <w:r>
                <w:rPr>
                  <w:rStyle w:val="normaltextrun"/>
                  <w:color w:val="0563C1"/>
                  <w:u w:val="single"/>
                </w:rPr>
                <w:t>National Curriculum - Art and design key stages 1 to 2 (publishing.service.gov.uk)</w:t>
              </w:r>
            </w:hyperlink>
            <w:r>
              <w:rPr>
                <w:rStyle w:val="eop"/>
                <w:rFonts w:eastAsiaTheme="majorEastAsia"/>
                <w:lang w:val="en-US"/>
              </w:rPr>
              <w:t> </w:t>
            </w:r>
          </w:p>
          <w:p w14:paraId="482A753F"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eop"/>
                <w:rFonts w:eastAsiaTheme="majorEastAsia"/>
                <w:color w:val="000000"/>
                <w:lang w:val="en-US"/>
              </w:rPr>
              <w:t> </w:t>
            </w:r>
          </w:p>
          <w:p w14:paraId="1FE0DC83"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Al-</w:t>
            </w:r>
            <w:proofErr w:type="spellStart"/>
            <w:r>
              <w:rPr>
                <w:rStyle w:val="normaltextrun"/>
                <w:color w:val="000000"/>
              </w:rPr>
              <w:t>Radaideh,B</w:t>
            </w:r>
            <w:proofErr w:type="spellEnd"/>
            <w:r>
              <w:rPr>
                <w:rStyle w:val="normaltextrun"/>
                <w:color w:val="000000"/>
              </w:rPr>
              <w:t>. Al-</w:t>
            </w:r>
            <w:proofErr w:type="spellStart"/>
            <w:r>
              <w:rPr>
                <w:rStyle w:val="normaltextrun"/>
                <w:color w:val="000000"/>
              </w:rPr>
              <w:t>Share,R</w:t>
            </w:r>
            <w:proofErr w:type="spellEnd"/>
            <w:r>
              <w:rPr>
                <w:rStyle w:val="normaltextrun"/>
                <w:color w:val="000000"/>
              </w:rPr>
              <w:t xml:space="preserve">. &amp; </w:t>
            </w:r>
            <w:proofErr w:type="spellStart"/>
            <w:r>
              <w:rPr>
                <w:rStyle w:val="normaltextrun"/>
                <w:color w:val="000000"/>
              </w:rPr>
              <w:t>Obidat,A</w:t>
            </w:r>
            <w:proofErr w:type="spellEnd"/>
            <w:r>
              <w:rPr>
                <w:rStyle w:val="normaltextrun"/>
                <w:color w:val="000000"/>
              </w:rPr>
              <w:t xml:space="preserve">. (2019) Re-conceptualizing the Jordanian art Education Curricular: Suggested Entries for Teaching Discipline Based Arts Education Theory in Asia Culture and History Vol 4:6 accessed at </w:t>
            </w:r>
            <w:hyperlink r:id="rId11" w:tgtFrame="_blank" w:history="1">
              <w:r>
                <w:rPr>
                  <w:rStyle w:val="normaltextrun"/>
                  <w:color w:val="0563C1"/>
                  <w:u w:val="single"/>
                </w:rPr>
                <w:t>https://www.researchgate.net/publication/333474343_Re-conceptualizing_the_Jordanian_Art_Education_Curricula_Suggested_Entries_for_Teaching_Discipline-Based_Art_Education_Theory</w:t>
              </w:r>
            </w:hyperlink>
            <w:r>
              <w:rPr>
                <w:rStyle w:val="normaltextrun"/>
                <w:color w:val="000000"/>
              </w:rPr>
              <w:t xml:space="preserve"> on 5</w:t>
            </w:r>
            <w:r>
              <w:rPr>
                <w:rStyle w:val="normaltextrun"/>
                <w:color w:val="000000"/>
                <w:sz w:val="19"/>
                <w:szCs w:val="19"/>
                <w:vertAlign w:val="superscript"/>
              </w:rPr>
              <w:t>th</w:t>
            </w:r>
            <w:r>
              <w:rPr>
                <w:rStyle w:val="normaltextrun"/>
                <w:color w:val="000000"/>
              </w:rPr>
              <w:t xml:space="preserve"> January 2022</w:t>
            </w:r>
            <w:r>
              <w:rPr>
                <w:rStyle w:val="eop"/>
                <w:rFonts w:eastAsiaTheme="majorEastAsia"/>
                <w:color w:val="000000"/>
                <w:lang w:val="en-US"/>
              </w:rPr>
              <w:t> </w:t>
            </w:r>
          </w:p>
          <w:p w14:paraId="10785347"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w:t>
            </w:r>
            <w:r>
              <w:rPr>
                <w:rStyle w:val="eop"/>
                <w:rFonts w:eastAsiaTheme="majorEastAsia"/>
                <w:color w:val="000000"/>
                <w:lang w:val="en-US"/>
              </w:rPr>
              <w:t> </w:t>
            </w:r>
          </w:p>
          <w:p w14:paraId="731F7B6B"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color w:val="000000"/>
              </w:rPr>
              <w:t>Bufferey.J</w:t>
            </w:r>
            <w:proofErr w:type="spellEnd"/>
            <w:r>
              <w:rPr>
                <w:rStyle w:val="normaltextrun"/>
                <w:color w:val="000000"/>
              </w:rPr>
              <w:t xml:space="preserve">. 2010 </w:t>
            </w:r>
            <w:proofErr w:type="spellStart"/>
            <w:r>
              <w:rPr>
                <w:rStyle w:val="normaltextrun"/>
                <w:color w:val="000000"/>
              </w:rPr>
              <w:t>Accessart</w:t>
            </w:r>
            <w:proofErr w:type="spellEnd"/>
            <w:r>
              <w:rPr>
                <w:rStyle w:val="normaltextrun"/>
                <w:color w:val="000000"/>
              </w:rPr>
              <w:t xml:space="preserve"> Sketchbooks in Schools: Final Evaluation Report Esme </w:t>
            </w:r>
            <w:proofErr w:type="spellStart"/>
            <w:r>
              <w:rPr>
                <w:rStyle w:val="normaltextrun"/>
                <w:color w:val="000000"/>
              </w:rPr>
              <w:t>Fairbeam</w:t>
            </w:r>
            <w:proofErr w:type="spellEnd"/>
            <w:r>
              <w:rPr>
                <w:rStyle w:val="normaltextrun"/>
                <w:color w:val="000000"/>
              </w:rPr>
              <w:t xml:space="preserve"> Foundation  accessed at </w:t>
            </w:r>
            <w:hyperlink r:id="rId12" w:tgtFrame="_blank" w:history="1">
              <w:r>
                <w:rPr>
                  <w:rStyle w:val="normaltextrun"/>
                  <w:color w:val="0563C1"/>
                  <w:u w:val="single"/>
                </w:rPr>
                <w:t>https://www.accessart.org.uk/wp-content/uploads/2017/03/sketchbooks_in_schools_final_report.pdf</w:t>
              </w:r>
            </w:hyperlink>
            <w:r>
              <w:rPr>
                <w:rStyle w:val="normaltextrun"/>
                <w:color w:val="000000"/>
              </w:rPr>
              <w:t xml:space="preserve"> on January 2022</w:t>
            </w:r>
            <w:r>
              <w:rPr>
                <w:rStyle w:val="eop"/>
                <w:rFonts w:eastAsiaTheme="majorEastAsia"/>
                <w:color w:val="000000"/>
                <w:lang w:val="en-US"/>
              </w:rPr>
              <w:t> </w:t>
            </w:r>
          </w:p>
          <w:p w14:paraId="19CEB3A8"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w:t>
            </w:r>
            <w:r>
              <w:rPr>
                <w:rStyle w:val="eop"/>
                <w:rFonts w:eastAsiaTheme="majorEastAsia"/>
                <w:color w:val="000000"/>
                <w:lang w:val="en-US"/>
              </w:rPr>
              <w:t> </w:t>
            </w:r>
          </w:p>
          <w:p w14:paraId="29CEEA35"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color w:val="000000"/>
              </w:rPr>
              <w:t>Terenni,L</w:t>
            </w:r>
            <w:proofErr w:type="spellEnd"/>
            <w:r>
              <w:rPr>
                <w:rStyle w:val="normaltextrun"/>
                <w:color w:val="000000"/>
              </w:rPr>
              <w:t xml:space="preserve">. (2015) Young Children’s Learning in Art </w:t>
            </w:r>
            <w:proofErr w:type="spellStart"/>
            <w:r>
              <w:rPr>
                <w:rStyle w:val="normaltextrun"/>
                <w:color w:val="000000"/>
              </w:rPr>
              <w:t>Museums:A</w:t>
            </w:r>
            <w:proofErr w:type="spellEnd"/>
            <w:r>
              <w:rPr>
                <w:rStyle w:val="normaltextrun"/>
                <w:color w:val="000000"/>
              </w:rPr>
              <w:t xml:space="preserve"> Review of New Zealand and International Research Literature in European Early Childhood Education Research Journal Vol 23:5 accessed at </w:t>
            </w:r>
            <w:hyperlink r:id="rId13" w:tgtFrame="_blank" w:history="1">
              <w:r>
                <w:rPr>
                  <w:rStyle w:val="normaltextrun"/>
                  <w:color w:val="0563C1"/>
                  <w:u w:val="single"/>
                </w:rPr>
                <w:t>https://www.tandfonline.com/doi/abs/10.1080/1350293X.2015.1104049</w:t>
              </w:r>
            </w:hyperlink>
            <w:r>
              <w:rPr>
                <w:rStyle w:val="normaltextrun"/>
                <w:color w:val="000000"/>
              </w:rPr>
              <w:t xml:space="preserve"> on 5</w:t>
            </w:r>
            <w:r>
              <w:rPr>
                <w:rStyle w:val="normaltextrun"/>
                <w:color w:val="000000"/>
                <w:sz w:val="19"/>
                <w:szCs w:val="19"/>
                <w:vertAlign w:val="superscript"/>
              </w:rPr>
              <w:t>th</w:t>
            </w:r>
            <w:r>
              <w:rPr>
                <w:rStyle w:val="normaltextrun"/>
                <w:color w:val="000000"/>
              </w:rPr>
              <w:t xml:space="preserve"> January 2022</w:t>
            </w:r>
            <w:r>
              <w:rPr>
                <w:rStyle w:val="eop"/>
                <w:rFonts w:eastAsiaTheme="majorEastAsia"/>
                <w:color w:val="000000"/>
                <w:lang w:val="en-US"/>
              </w:rPr>
              <w:t> </w:t>
            </w:r>
          </w:p>
          <w:p w14:paraId="3A607F59" w14:textId="77777777" w:rsidR="00881865" w:rsidRDefault="00881865" w:rsidP="00881865">
            <w:pPr>
              <w:spacing w:beforeAutospacing="1" w:afterAutospacing="1"/>
              <w:rPr>
                <w:rStyle w:val="eop"/>
                <w:rFonts w:ascii="Times New Roman" w:eastAsia="Times New Roman" w:hAnsi="Times New Roman" w:cs="Times New Roman"/>
                <w:b/>
                <w:bCs/>
                <w:color w:val="000000" w:themeColor="text1"/>
                <w:sz w:val="24"/>
                <w:szCs w:val="24"/>
              </w:rPr>
            </w:pPr>
          </w:p>
          <w:p w14:paraId="2A299D13" w14:textId="77777777" w:rsidR="00FA7471" w:rsidRDefault="00FA7471" w:rsidP="00881865">
            <w:pPr>
              <w:spacing w:beforeAutospacing="1" w:afterAutospacing="1"/>
              <w:rPr>
                <w:rStyle w:val="eop"/>
                <w:rFonts w:ascii="Times New Roman" w:eastAsia="Times New Roman" w:hAnsi="Times New Roman" w:cs="Times New Roman"/>
                <w:b/>
                <w:bCs/>
                <w:color w:val="000000" w:themeColor="text1"/>
                <w:sz w:val="24"/>
                <w:szCs w:val="24"/>
              </w:rPr>
            </w:pPr>
          </w:p>
          <w:p w14:paraId="751A6398" w14:textId="77777777" w:rsidR="00FA7471" w:rsidRDefault="00FA7471" w:rsidP="00881865">
            <w:pPr>
              <w:spacing w:beforeAutospacing="1" w:afterAutospacing="1"/>
              <w:rPr>
                <w:rStyle w:val="eop"/>
                <w:rFonts w:ascii="Times New Roman" w:eastAsia="Times New Roman" w:hAnsi="Times New Roman" w:cs="Times New Roman"/>
                <w:b/>
                <w:bCs/>
                <w:color w:val="000000" w:themeColor="text1"/>
                <w:sz w:val="24"/>
                <w:szCs w:val="24"/>
              </w:rPr>
            </w:pPr>
          </w:p>
          <w:p w14:paraId="4C49F1F8" w14:textId="77777777" w:rsidR="00FA7471" w:rsidRPr="006F4654" w:rsidRDefault="00FA7471" w:rsidP="00881865">
            <w:pPr>
              <w:spacing w:beforeAutospacing="1" w:afterAutospacing="1"/>
              <w:rPr>
                <w:rStyle w:val="eop"/>
                <w:rFonts w:ascii="Times New Roman" w:eastAsia="Times New Roman" w:hAnsi="Times New Roman" w:cs="Times New Roman"/>
                <w:b/>
                <w:bCs/>
                <w:color w:val="000000" w:themeColor="text1"/>
                <w:sz w:val="24"/>
                <w:szCs w:val="24"/>
              </w:rPr>
            </w:pPr>
          </w:p>
        </w:tc>
      </w:tr>
    </w:tbl>
    <w:p w14:paraId="5A85DB0A" w14:textId="6488A371" w:rsidR="00FA7471" w:rsidRDefault="00FA7471"/>
    <w:p w14:paraId="68F312C5" w14:textId="12E14E27" w:rsidR="00FA7471" w:rsidRDefault="00FA7471"/>
    <w:p w14:paraId="687FF4D3" w14:textId="77777777" w:rsidR="00FA7471" w:rsidRDefault="00FA7471"/>
    <w:tbl>
      <w:tblPr>
        <w:tblStyle w:val="TableGrid"/>
        <w:tblW w:w="15592" w:type="dxa"/>
        <w:tblInd w:w="-714" w:type="dxa"/>
        <w:tblLook w:val="04A0" w:firstRow="1" w:lastRow="0" w:firstColumn="1" w:lastColumn="0" w:noHBand="0" w:noVBand="1"/>
        <w:tblDescription w:val="Art Curriculum Plan Phase 2"/>
      </w:tblPr>
      <w:tblGrid>
        <w:gridCol w:w="435"/>
        <w:gridCol w:w="3643"/>
        <w:gridCol w:w="1119"/>
        <w:gridCol w:w="2594"/>
        <w:gridCol w:w="2482"/>
        <w:gridCol w:w="1263"/>
        <w:gridCol w:w="9"/>
        <w:gridCol w:w="3603"/>
        <w:gridCol w:w="435"/>
        <w:gridCol w:w="9"/>
      </w:tblGrid>
      <w:tr w:rsidR="00881865" w14:paraId="363811A9" w14:textId="77777777" w:rsidTr="00FA7471">
        <w:trPr>
          <w:tblHeader/>
        </w:trPr>
        <w:tc>
          <w:tcPr>
            <w:tcW w:w="15592" w:type="dxa"/>
            <w:gridSpan w:val="10"/>
            <w:shd w:val="clear" w:color="auto" w:fill="A8D08D" w:themeFill="accent6" w:themeFillTint="99"/>
          </w:tcPr>
          <w:bookmarkEnd w:id="2"/>
          <w:p w14:paraId="08EAE3F6" w14:textId="52D57455" w:rsidR="00881865" w:rsidRPr="006F4654" w:rsidRDefault="00881865" w:rsidP="00881865">
            <w:pPr>
              <w:jc w:val="center"/>
              <w:rPr>
                <w:rFonts w:ascii="Arial" w:hAnsi="Arial" w:cs="Arial"/>
                <w:b/>
                <w:bCs/>
                <w:sz w:val="28"/>
                <w:szCs w:val="28"/>
              </w:rPr>
            </w:pPr>
            <w:r w:rsidRPr="006F4654">
              <w:rPr>
                <w:rFonts w:ascii="Arial" w:hAnsi="Arial" w:cs="Arial"/>
                <w:b/>
                <w:bCs/>
                <w:sz w:val="28"/>
                <w:szCs w:val="28"/>
              </w:rPr>
              <w:lastRenderedPageBreak/>
              <w:t>Phase 2</w:t>
            </w:r>
          </w:p>
        </w:tc>
      </w:tr>
      <w:tr w:rsidR="00881865" w14:paraId="727B2D61" w14:textId="77777777" w:rsidTr="39220A4B">
        <w:tc>
          <w:tcPr>
            <w:tcW w:w="7791" w:type="dxa"/>
            <w:gridSpan w:val="4"/>
            <w:shd w:val="clear" w:color="auto" w:fill="C5E0B3" w:themeFill="accent6" w:themeFillTint="66"/>
          </w:tcPr>
          <w:p w14:paraId="047C47DF" w14:textId="77777777" w:rsidR="00881865" w:rsidRDefault="00881865" w:rsidP="00881865">
            <w:pPr>
              <w:jc w:val="center"/>
              <w:rPr>
                <w:rFonts w:ascii="Arial" w:hAnsi="Arial" w:cs="Arial"/>
                <w:b/>
                <w:bCs/>
                <w:sz w:val="28"/>
                <w:szCs w:val="28"/>
              </w:rPr>
            </w:pPr>
            <w:r>
              <w:rPr>
                <w:rFonts w:ascii="Arial" w:hAnsi="Arial" w:cs="Arial"/>
                <w:b/>
                <w:bCs/>
                <w:sz w:val="28"/>
                <w:szCs w:val="28"/>
              </w:rPr>
              <w:t>School</w:t>
            </w:r>
            <w:r w:rsidRPr="006F4654">
              <w:rPr>
                <w:rFonts w:ascii="Arial" w:hAnsi="Arial" w:cs="Arial"/>
                <w:b/>
                <w:bCs/>
                <w:sz w:val="28"/>
                <w:szCs w:val="28"/>
              </w:rPr>
              <w:t xml:space="preserve"> Based Learning</w:t>
            </w:r>
            <w:r>
              <w:rPr>
                <w:rFonts w:ascii="Arial" w:hAnsi="Arial" w:cs="Arial"/>
                <w:b/>
                <w:bCs/>
                <w:sz w:val="28"/>
                <w:szCs w:val="28"/>
              </w:rPr>
              <w:t xml:space="preserve"> – Introduction/Developmental</w:t>
            </w:r>
          </w:p>
          <w:p w14:paraId="200A4A34" w14:textId="4C44BFBB" w:rsidR="00FA7471" w:rsidRPr="006F4654" w:rsidRDefault="00FA7471" w:rsidP="00881865">
            <w:pPr>
              <w:jc w:val="center"/>
              <w:rPr>
                <w:rFonts w:ascii="Arial" w:hAnsi="Arial" w:cs="Arial"/>
                <w:b/>
                <w:bCs/>
                <w:sz w:val="28"/>
                <w:szCs w:val="28"/>
              </w:rPr>
            </w:pPr>
          </w:p>
        </w:tc>
        <w:tc>
          <w:tcPr>
            <w:tcW w:w="7801" w:type="dxa"/>
            <w:gridSpan w:val="6"/>
            <w:shd w:val="clear" w:color="auto" w:fill="C5E0B3" w:themeFill="accent6" w:themeFillTint="66"/>
          </w:tcPr>
          <w:p w14:paraId="45CD5D25" w14:textId="0C53E9F6" w:rsidR="00881865" w:rsidRPr="006F4654" w:rsidRDefault="00881865" w:rsidP="00881865">
            <w:pPr>
              <w:jc w:val="center"/>
              <w:rPr>
                <w:rFonts w:ascii="Arial" w:hAnsi="Arial" w:cs="Arial"/>
                <w:b/>
                <w:bCs/>
                <w:sz w:val="28"/>
                <w:szCs w:val="28"/>
              </w:rPr>
            </w:pPr>
            <w:r>
              <w:rPr>
                <w:rFonts w:ascii="Arial" w:hAnsi="Arial" w:cs="Arial"/>
                <w:b/>
                <w:bCs/>
                <w:sz w:val="28"/>
                <w:szCs w:val="28"/>
              </w:rPr>
              <w:t>University Based Learning</w:t>
            </w:r>
          </w:p>
        </w:tc>
      </w:tr>
      <w:tr w:rsidR="00881865" w14:paraId="1C6974F4" w14:textId="77777777" w:rsidTr="39220A4B">
        <w:tc>
          <w:tcPr>
            <w:tcW w:w="4078" w:type="dxa"/>
            <w:gridSpan w:val="2"/>
            <w:shd w:val="clear" w:color="auto" w:fill="E2EFD9" w:themeFill="accent6" w:themeFillTint="33"/>
          </w:tcPr>
          <w:p w14:paraId="7A88D360" w14:textId="77777777" w:rsidR="00881865" w:rsidRDefault="00881865" w:rsidP="00881865">
            <w:pPr>
              <w:jc w:val="center"/>
              <w:rPr>
                <w:rFonts w:ascii="Arial" w:hAnsi="Arial" w:cs="Arial"/>
                <w:b/>
                <w:bCs/>
                <w:sz w:val="28"/>
                <w:szCs w:val="28"/>
              </w:rPr>
            </w:pPr>
            <w:r>
              <w:rPr>
                <w:rFonts w:ascii="Arial" w:hAnsi="Arial" w:cs="Arial"/>
                <w:b/>
                <w:bCs/>
                <w:sz w:val="28"/>
                <w:szCs w:val="28"/>
              </w:rPr>
              <w:t>Learn That</w:t>
            </w:r>
          </w:p>
        </w:tc>
        <w:tc>
          <w:tcPr>
            <w:tcW w:w="3713" w:type="dxa"/>
            <w:gridSpan w:val="2"/>
            <w:shd w:val="clear" w:color="auto" w:fill="E2EFD9" w:themeFill="accent6" w:themeFillTint="33"/>
          </w:tcPr>
          <w:p w14:paraId="6E2214DD" w14:textId="77777777" w:rsidR="00881865" w:rsidRDefault="00881865" w:rsidP="00881865">
            <w:pPr>
              <w:jc w:val="center"/>
              <w:rPr>
                <w:rFonts w:ascii="Arial" w:hAnsi="Arial" w:cs="Arial"/>
                <w:b/>
                <w:bCs/>
                <w:sz w:val="28"/>
                <w:szCs w:val="28"/>
              </w:rPr>
            </w:pPr>
            <w:r>
              <w:rPr>
                <w:rFonts w:ascii="Arial" w:hAnsi="Arial" w:cs="Arial"/>
                <w:b/>
                <w:bCs/>
                <w:sz w:val="28"/>
                <w:szCs w:val="28"/>
              </w:rPr>
              <w:t>Learn How</w:t>
            </w:r>
          </w:p>
        </w:tc>
        <w:tc>
          <w:tcPr>
            <w:tcW w:w="3754" w:type="dxa"/>
            <w:gridSpan w:val="3"/>
            <w:shd w:val="clear" w:color="auto" w:fill="E2EFD9" w:themeFill="accent6" w:themeFillTint="33"/>
          </w:tcPr>
          <w:p w14:paraId="2C876064" w14:textId="77777777" w:rsidR="00881865" w:rsidRDefault="00881865" w:rsidP="00881865">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E2EFD9" w:themeFill="accent6" w:themeFillTint="33"/>
          </w:tcPr>
          <w:p w14:paraId="6089AAC7" w14:textId="77777777" w:rsidR="00881865" w:rsidRDefault="00881865" w:rsidP="00881865">
            <w:pPr>
              <w:jc w:val="center"/>
              <w:rPr>
                <w:rFonts w:ascii="Arial" w:hAnsi="Arial" w:cs="Arial"/>
                <w:b/>
                <w:bCs/>
                <w:sz w:val="28"/>
                <w:szCs w:val="28"/>
              </w:rPr>
            </w:pPr>
            <w:r>
              <w:rPr>
                <w:rFonts w:ascii="Arial" w:hAnsi="Arial" w:cs="Arial"/>
                <w:b/>
                <w:bCs/>
                <w:sz w:val="28"/>
                <w:szCs w:val="28"/>
              </w:rPr>
              <w:t>Learn How</w:t>
            </w:r>
          </w:p>
        </w:tc>
      </w:tr>
      <w:tr w:rsidR="00881865" w:rsidRPr="00433A8C" w14:paraId="279628A2" w14:textId="77777777" w:rsidTr="39220A4B">
        <w:trPr>
          <w:gridAfter w:val="1"/>
          <w:wAfter w:w="9" w:type="dxa"/>
        </w:trPr>
        <w:tc>
          <w:tcPr>
            <w:tcW w:w="435" w:type="dxa"/>
            <w:vMerge w:val="restart"/>
            <w:shd w:val="clear" w:color="auto" w:fill="E2EFD9" w:themeFill="accent6" w:themeFillTint="33"/>
            <w:textDirection w:val="btLr"/>
          </w:tcPr>
          <w:p w14:paraId="14B87442"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43" w:type="dxa"/>
          </w:tcPr>
          <w:p w14:paraId="221ECCE1" w14:textId="2F37EC48" w:rsidR="00881865" w:rsidRPr="00C65840" w:rsidRDefault="52C25259" w:rsidP="552FAF82">
            <w:pPr>
              <w:spacing w:line="259" w:lineRule="auto"/>
            </w:pPr>
            <w:r w:rsidRPr="552FAF82">
              <w:rPr>
                <w:rFonts w:ascii="Arial" w:eastAsia="Arial" w:hAnsi="Arial" w:cs="Arial"/>
                <w:color w:val="000000" w:themeColor="text1"/>
                <w:sz w:val="18"/>
                <w:szCs w:val="18"/>
              </w:rPr>
              <w:t xml:space="preserve">a school’s primary </w:t>
            </w:r>
            <w:r w:rsidR="68244351"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curriculum enables it to set out its vision for the knowledge, </w:t>
            </w:r>
            <w:bookmarkStart w:id="14" w:name="_Int_UfqI0fJm"/>
            <w:r w:rsidRPr="552FAF82">
              <w:rPr>
                <w:rFonts w:ascii="Arial" w:eastAsia="Arial" w:hAnsi="Arial" w:cs="Arial"/>
                <w:color w:val="000000" w:themeColor="text1"/>
                <w:sz w:val="18"/>
                <w:szCs w:val="18"/>
              </w:rPr>
              <w:t>skills</w:t>
            </w:r>
            <w:bookmarkEnd w:id="14"/>
            <w:r w:rsidRPr="552FAF82">
              <w:rPr>
                <w:rFonts w:ascii="Arial" w:eastAsia="Arial" w:hAnsi="Arial" w:cs="Arial"/>
                <w:color w:val="000000" w:themeColor="text1"/>
                <w:sz w:val="18"/>
                <w:szCs w:val="18"/>
              </w:rPr>
              <w:t xml:space="preserve"> and values that its pupils will learn, encompassing the national curriculum within a coherent wider vision for successful learning </w:t>
            </w:r>
            <w:r w:rsidRPr="552FAF82">
              <w:rPr>
                <w:rFonts w:ascii="Arial" w:eastAsia="Arial" w:hAnsi="Arial" w:cs="Arial"/>
                <w:b/>
                <w:bCs/>
                <w:color w:val="000000" w:themeColor="text1"/>
                <w:sz w:val="18"/>
                <w:szCs w:val="18"/>
              </w:rPr>
              <w:t>LT3.1</w:t>
            </w:r>
          </w:p>
          <w:p w14:paraId="0350C3A0" w14:textId="026996A7" w:rsidR="00881865" w:rsidRPr="00C65840" w:rsidRDefault="00881865" w:rsidP="552FAF82">
            <w:pPr>
              <w:pStyle w:val="ListParagraph"/>
              <w:ind w:left="360"/>
              <w:rPr>
                <w:rFonts w:eastAsiaTheme="minorEastAsia"/>
                <w:sz w:val="20"/>
                <w:szCs w:val="20"/>
              </w:rPr>
            </w:pPr>
          </w:p>
        </w:tc>
        <w:tc>
          <w:tcPr>
            <w:tcW w:w="3713" w:type="dxa"/>
            <w:gridSpan w:val="2"/>
          </w:tcPr>
          <w:p w14:paraId="4C6D74B7" w14:textId="079304AA" w:rsidR="00881865" w:rsidRPr="002F73AD" w:rsidRDefault="0AA3100F" w:rsidP="552FAF82">
            <w:pPr>
              <w:rPr>
                <w:rFonts w:ascii="Calibri" w:eastAsia="Calibri" w:hAnsi="Calibri" w:cs="Calibri"/>
                <w:sz w:val="20"/>
                <w:szCs w:val="20"/>
              </w:rPr>
            </w:pPr>
            <w:r w:rsidRPr="552FAF82">
              <w:rPr>
                <w:rFonts w:ascii="Arial" w:eastAsia="Arial" w:hAnsi="Arial" w:cs="Arial"/>
                <w:color w:val="000000" w:themeColor="text1"/>
                <w:sz w:val="18"/>
                <w:szCs w:val="18"/>
              </w:rPr>
              <w:t>to use school’s medium-term plans to plan and deliver a</w:t>
            </w:r>
            <w:r w:rsidR="78E4C0ED" w:rsidRPr="552FAF82">
              <w:rPr>
                <w:rFonts w:ascii="Arial" w:eastAsia="Arial" w:hAnsi="Arial" w:cs="Arial"/>
                <w:color w:val="000000" w:themeColor="text1"/>
                <w:sz w:val="18"/>
                <w:szCs w:val="18"/>
              </w:rPr>
              <w:t>n art</w:t>
            </w:r>
            <w:r w:rsidRPr="552FAF82">
              <w:rPr>
                <w:rFonts w:ascii="Arial" w:eastAsia="Arial" w:hAnsi="Arial" w:cs="Arial"/>
                <w:color w:val="000000" w:themeColor="text1"/>
                <w:sz w:val="18"/>
                <w:szCs w:val="18"/>
              </w:rPr>
              <w:t xml:space="preserve"> lesson that builds on children’s prior knowledge and chunks content so as not to overload working memory </w:t>
            </w:r>
            <w:r w:rsidRPr="552FAF82">
              <w:rPr>
                <w:rFonts w:ascii="Arial" w:eastAsia="Arial" w:hAnsi="Arial" w:cs="Arial"/>
                <w:b/>
                <w:bCs/>
                <w:color w:val="000000" w:themeColor="text1"/>
                <w:sz w:val="18"/>
                <w:szCs w:val="18"/>
              </w:rPr>
              <w:t>OR</w:t>
            </w:r>
            <w:r w:rsidRPr="552FAF82">
              <w:rPr>
                <w:rFonts w:ascii="Arial" w:eastAsia="Arial" w:hAnsi="Arial" w:cs="Arial"/>
                <w:color w:val="000000" w:themeColor="text1"/>
                <w:sz w:val="18"/>
                <w:szCs w:val="18"/>
              </w:rPr>
              <w:t xml:space="preserve"> observe a</w:t>
            </w:r>
            <w:r w:rsidR="516802BA" w:rsidRPr="552FAF82">
              <w:rPr>
                <w:rFonts w:ascii="Arial" w:eastAsia="Arial" w:hAnsi="Arial" w:cs="Arial"/>
                <w:color w:val="000000" w:themeColor="text1"/>
                <w:sz w:val="18"/>
                <w:szCs w:val="18"/>
              </w:rPr>
              <w:t>n</w:t>
            </w:r>
            <w:r w:rsidRPr="552FAF82">
              <w:rPr>
                <w:rFonts w:ascii="Arial" w:eastAsia="Arial" w:hAnsi="Arial" w:cs="Arial"/>
                <w:color w:val="000000" w:themeColor="text1"/>
                <w:sz w:val="18"/>
                <w:szCs w:val="18"/>
              </w:rPr>
              <w:t xml:space="preserve"> </w:t>
            </w:r>
            <w:r w:rsidR="4F19C831"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lesson being taught with a focus on how the teacher sequences learning and chunks content to avoid cognitive overload </w:t>
            </w:r>
            <w:r w:rsidRPr="552FAF82">
              <w:rPr>
                <w:rFonts w:ascii="Arial" w:eastAsia="Arial" w:hAnsi="Arial" w:cs="Arial"/>
                <w:b/>
                <w:bCs/>
                <w:color w:val="000000" w:themeColor="text1"/>
                <w:sz w:val="18"/>
                <w:szCs w:val="18"/>
              </w:rPr>
              <w:t>LH4.1</w:t>
            </w:r>
          </w:p>
        </w:tc>
        <w:tc>
          <w:tcPr>
            <w:tcW w:w="3745" w:type="dxa"/>
            <w:gridSpan w:val="2"/>
          </w:tcPr>
          <w:p w14:paraId="46D17F43" w14:textId="10DB002C" w:rsidR="00881865" w:rsidRPr="00712BBB" w:rsidRDefault="7644A814"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rPr>
              <w:t xml:space="preserve">secure subject knowledge for teaching in the primary </w:t>
            </w:r>
            <w:r w:rsidR="2787C40C"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curriculum is vital </w:t>
            </w:r>
            <w:r w:rsidRPr="552FAF82">
              <w:rPr>
                <w:rFonts w:ascii="Arial" w:eastAsia="Arial" w:hAnsi="Arial" w:cs="Arial"/>
                <w:b/>
                <w:bCs/>
                <w:color w:val="000000" w:themeColor="text1"/>
                <w:sz w:val="18"/>
                <w:szCs w:val="18"/>
              </w:rPr>
              <w:t>LT1.3, LT3.2, LT3.3, LT3.5</w:t>
            </w:r>
          </w:p>
          <w:p w14:paraId="1E23750A" w14:textId="7F15207E" w:rsidR="00881865" w:rsidRPr="00712BBB" w:rsidRDefault="00881865" w:rsidP="552FAF82">
            <w:pPr>
              <w:rPr>
                <w:rFonts w:ascii="Arial" w:hAnsi="Arial" w:cs="Arial"/>
                <w:sz w:val="20"/>
                <w:szCs w:val="20"/>
              </w:rPr>
            </w:pPr>
          </w:p>
        </w:tc>
        <w:tc>
          <w:tcPr>
            <w:tcW w:w="3612" w:type="dxa"/>
            <w:gridSpan w:val="2"/>
          </w:tcPr>
          <w:p w14:paraId="16ED93AD" w14:textId="09B50141" w:rsidR="00881865" w:rsidRPr="00712BBB" w:rsidRDefault="40BBABA8"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rPr>
              <w:t xml:space="preserve">to research in preparation for teaching art, ensuring that correct subject-specific vocabulary is taught and that opportunities for effective questioning are planned for </w:t>
            </w:r>
            <w:r w:rsidRPr="552FAF82">
              <w:rPr>
                <w:rFonts w:ascii="Arial" w:eastAsia="Arial" w:hAnsi="Arial" w:cs="Arial"/>
                <w:b/>
                <w:bCs/>
                <w:color w:val="000000" w:themeColor="text1"/>
                <w:sz w:val="18"/>
                <w:szCs w:val="18"/>
              </w:rPr>
              <w:t>LH3.3, LH3.20, LH4.15, LH4.16, LH6.6</w:t>
            </w:r>
          </w:p>
          <w:p w14:paraId="514DC1F8" w14:textId="779FAE46" w:rsidR="00881865" w:rsidRPr="00712BBB" w:rsidRDefault="00881865" w:rsidP="552FAF82">
            <w:pPr>
              <w:rPr>
                <w:rFonts w:ascii="Arial" w:hAnsi="Arial" w:cs="Arial"/>
                <w:sz w:val="20"/>
                <w:szCs w:val="20"/>
              </w:rPr>
            </w:pPr>
          </w:p>
        </w:tc>
        <w:tc>
          <w:tcPr>
            <w:tcW w:w="435" w:type="dxa"/>
            <w:vMerge w:val="restart"/>
            <w:shd w:val="clear" w:color="auto" w:fill="E2EFD9" w:themeFill="accent6" w:themeFillTint="33"/>
            <w:textDirection w:val="tbRl"/>
          </w:tcPr>
          <w:p w14:paraId="2F172FEB" w14:textId="116ACF23" w:rsidR="00881865" w:rsidRPr="00433A8C" w:rsidRDefault="00881865" w:rsidP="00881865">
            <w:pPr>
              <w:ind w:left="113" w:right="113"/>
              <w:jc w:val="center"/>
              <w:rPr>
                <w:rFonts w:ascii="Arial" w:hAnsi="Arial" w:cs="Arial"/>
                <w:sz w:val="18"/>
                <w:szCs w:val="18"/>
              </w:rPr>
            </w:pPr>
            <w:r>
              <w:rPr>
                <w:rFonts w:ascii="Arial" w:hAnsi="Arial" w:cs="Arial"/>
                <w:sz w:val="18"/>
                <w:szCs w:val="18"/>
              </w:rPr>
              <w:t>Intent</w:t>
            </w:r>
          </w:p>
        </w:tc>
      </w:tr>
      <w:tr w:rsidR="00881865" w:rsidRPr="00433A8C" w14:paraId="7C0AAA4C" w14:textId="77777777" w:rsidTr="39220A4B">
        <w:trPr>
          <w:gridAfter w:val="1"/>
          <w:wAfter w:w="9" w:type="dxa"/>
        </w:trPr>
        <w:tc>
          <w:tcPr>
            <w:tcW w:w="435" w:type="dxa"/>
            <w:vMerge/>
            <w:textDirection w:val="btLr"/>
          </w:tcPr>
          <w:p w14:paraId="46A195A9" w14:textId="77777777" w:rsidR="00881865" w:rsidRPr="00102596" w:rsidRDefault="00881865" w:rsidP="00881865">
            <w:pPr>
              <w:ind w:left="113" w:right="113"/>
              <w:jc w:val="center"/>
              <w:rPr>
                <w:rFonts w:ascii="Arial" w:hAnsi="Arial" w:cs="Arial"/>
                <w:b/>
                <w:bCs/>
                <w:sz w:val="18"/>
                <w:szCs w:val="18"/>
              </w:rPr>
            </w:pPr>
          </w:p>
        </w:tc>
        <w:tc>
          <w:tcPr>
            <w:tcW w:w="3643" w:type="dxa"/>
          </w:tcPr>
          <w:p w14:paraId="425BF1EA" w14:textId="3DC263EE" w:rsidR="00881865" w:rsidRPr="002F73AD" w:rsidRDefault="4733154D"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retrieval practice is vital to ensure that children know more and remember more </w:t>
            </w:r>
            <w:r w:rsidRPr="552FAF82">
              <w:rPr>
                <w:rFonts w:ascii="Arial" w:eastAsia="Arial" w:hAnsi="Arial" w:cs="Arial"/>
                <w:b/>
                <w:bCs/>
                <w:color w:val="000000" w:themeColor="text1"/>
                <w:sz w:val="18"/>
                <w:szCs w:val="18"/>
              </w:rPr>
              <w:t>LT2.7, LT2.8, LT2.9, LT2.11</w:t>
            </w:r>
          </w:p>
          <w:p w14:paraId="3FF740D2" w14:textId="5BD5FA21" w:rsidR="00881865" w:rsidRPr="002F73AD" w:rsidRDefault="00881865" w:rsidP="552FAF82">
            <w:pPr>
              <w:rPr>
                <w:rFonts w:eastAsiaTheme="minorEastAsia"/>
                <w:sz w:val="20"/>
                <w:szCs w:val="20"/>
              </w:rPr>
            </w:pPr>
          </w:p>
        </w:tc>
        <w:tc>
          <w:tcPr>
            <w:tcW w:w="3713" w:type="dxa"/>
            <w:gridSpan w:val="2"/>
          </w:tcPr>
          <w:p w14:paraId="3FBFC726" w14:textId="3261D31B" w:rsidR="00881865" w:rsidRPr="002F73AD" w:rsidRDefault="0AED3174"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to embed opportunities for children to learn and use key </w:t>
            </w:r>
            <w:r w:rsidR="5DFF12BA" w:rsidRPr="552FAF82">
              <w:rPr>
                <w:rFonts w:ascii="Arial" w:eastAsia="Arial" w:hAnsi="Arial" w:cs="Arial"/>
                <w:color w:val="000000" w:themeColor="text1"/>
                <w:sz w:val="18"/>
                <w:szCs w:val="18"/>
              </w:rPr>
              <w:t>art skills and</w:t>
            </w:r>
            <w:r w:rsidRPr="552FAF82">
              <w:rPr>
                <w:rFonts w:ascii="Arial" w:eastAsia="Arial" w:hAnsi="Arial" w:cs="Arial"/>
                <w:color w:val="000000" w:themeColor="text1"/>
                <w:sz w:val="18"/>
                <w:szCs w:val="18"/>
              </w:rPr>
              <w:t xml:space="preserve"> vocabulary through teaching </w:t>
            </w:r>
            <w:r w:rsidRPr="552FAF82">
              <w:rPr>
                <w:rFonts w:ascii="Arial" w:eastAsia="Arial" w:hAnsi="Arial" w:cs="Arial"/>
                <w:b/>
                <w:bCs/>
                <w:color w:val="000000" w:themeColor="text1"/>
                <w:sz w:val="18"/>
                <w:szCs w:val="18"/>
              </w:rPr>
              <w:t>OR</w:t>
            </w:r>
            <w:r w:rsidRPr="552FAF82">
              <w:rPr>
                <w:rFonts w:ascii="Arial" w:eastAsia="Arial" w:hAnsi="Arial" w:cs="Arial"/>
                <w:color w:val="000000" w:themeColor="text1"/>
                <w:sz w:val="18"/>
                <w:szCs w:val="18"/>
              </w:rPr>
              <w:t xml:space="preserve"> observing a</w:t>
            </w:r>
            <w:r w:rsidR="69DBE2BF" w:rsidRPr="552FAF82">
              <w:rPr>
                <w:rFonts w:ascii="Arial" w:eastAsia="Arial" w:hAnsi="Arial" w:cs="Arial"/>
                <w:color w:val="000000" w:themeColor="text1"/>
                <w:sz w:val="18"/>
                <w:szCs w:val="18"/>
              </w:rPr>
              <w:t>n art</w:t>
            </w:r>
            <w:r w:rsidRPr="552FAF82">
              <w:rPr>
                <w:rFonts w:ascii="Arial" w:eastAsia="Arial" w:hAnsi="Arial" w:cs="Arial"/>
                <w:color w:val="000000" w:themeColor="text1"/>
                <w:sz w:val="18"/>
                <w:szCs w:val="18"/>
              </w:rPr>
              <w:t xml:space="preserve"> lesson in their own or another year group </w:t>
            </w:r>
            <w:r w:rsidRPr="552FAF82">
              <w:rPr>
                <w:rFonts w:ascii="Arial" w:eastAsia="Arial" w:hAnsi="Arial" w:cs="Arial"/>
                <w:b/>
                <w:bCs/>
                <w:color w:val="000000" w:themeColor="text1"/>
                <w:sz w:val="18"/>
                <w:szCs w:val="18"/>
              </w:rPr>
              <w:t>LH3.20</w:t>
            </w:r>
          </w:p>
          <w:p w14:paraId="0B7E9C9F" w14:textId="58DCE68B" w:rsidR="00881865" w:rsidRPr="002F73AD" w:rsidRDefault="00881865" w:rsidP="552FAF82">
            <w:pPr>
              <w:rPr>
                <w:rFonts w:eastAsiaTheme="minorEastAsia"/>
                <w:sz w:val="20"/>
                <w:szCs w:val="20"/>
              </w:rPr>
            </w:pPr>
          </w:p>
        </w:tc>
        <w:tc>
          <w:tcPr>
            <w:tcW w:w="3745" w:type="dxa"/>
            <w:gridSpan w:val="2"/>
          </w:tcPr>
          <w:p w14:paraId="31F1291A" w14:textId="06EBA991" w:rsidR="00881865" w:rsidRPr="002F73AD" w:rsidRDefault="5626D266" w:rsidP="552FAF82">
            <w:pPr>
              <w:spacing w:line="259" w:lineRule="auto"/>
              <w:rPr>
                <w:rFonts w:ascii="Calibri" w:eastAsia="Calibri" w:hAnsi="Calibri" w:cs="Calibri"/>
                <w:sz w:val="20"/>
                <w:szCs w:val="20"/>
              </w:rPr>
            </w:pPr>
            <w:bookmarkStart w:id="15" w:name="_Int_OtZjus3u"/>
            <w:r w:rsidRPr="552FAF82">
              <w:rPr>
                <w:rFonts w:ascii="Arial" w:eastAsia="Arial" w:hAnsi="Arial" w:cs="Arial"/>
                <w:color w:val="000000" w:themeColor="text1"/>
                <w:sz w:val="18"/>
                <w:szCs w:val="18"/>
                <w:lang w:val="en-US"/>
              </w:rPr>
              <w:t>there</w:t>
            </w:r>
            <w:bookmarkEnd w:id="15"/>
            <w:r w:rsidRPr="552FAF82">
              <w:rPr>
                <w:rFonts w:ascii="Arial" w:eastAsia="Arial" w:hAnsi="Arial" w:cs="Arial"/>
                <w:color w:val="000000" w:themeColor="text1"/>
                <w:sz w:val="18"/>
                <w:szCs w:val="18"/>
                <w:lang w:val="en-US"/>
              </w:rPr>
              <w:t xml:space="preserve"> are strategies to support learning of key </w:t>
            </w:r>
            <w:r w:rsidR="7C0274E3" w:rsidRPr="552FAF82">
              <w:rPr>
                <w:rFonts w:ascii="Arial" w:eastAsia="Arial" w:hAnsi="Arial" w:cs="Arial"/>
                <w:color w:val="000000" w:themeColor="text1"/>
                <w:sz w:val="18"/>
                <w:szCs w:val="18"/>
                <w:lang w:val="en-US"/>
              </w:rPr>
              <w:t>practical art skills</w:t>
            </w:r>
            <w:r w:rsidRPr="552FAF82">
              <w:rPr>
                <w:rFonts w:ascii="Arial" w:eastAsia="Arial" w:hAnsi="Arial" w:cs="Arial"/>
                <w:color w:val="000000" w:themeColor="text1"/>
                <w:sz w:val="18"/>
                <w:szCs w:val="18"/>
                <w:lang w:val="en-US"/>
              </w:rPr>
              <w:t xml:space="preserve"> (</w:t>
            </w:r>
            <w:bookmarkStart w:id="16" w:name="_Int_Nq2oRm53"/>
            <w:proofErr w:type="gramStart"/>
            <w:r w:rsidRPr="552FAF82">
              <w:rPr>
                <w:rFonts w:ascii="Arial" w:eastAsia="Arial" w:hAnsi="Arial" w:cs="Arial"/>
                <w:color w:val="000000" w:themeColor="text1"/>
                <w:sz w:val="18"/>
                <w:szCs w:val="18"/>
                <w:lang w:val="en-US"/>
              </w:rPr>
              <w:t>e.g.</w:t>
            </w:r>
            <w:bookmarkEnd w:id="16"/>
            <w:proofErr w:type="gramEnd"/>
            <w:r w:rsidRPr="552FAF82">
              <w:rPr>
                <w:rFonts w:ascii="Arial" w:eastAsia="Arial" w:hAnsi="Arial" w:cs="Arial"/>
                <w:color w:val="000000" w:themeColor="text1"/>
                <w:sz w:val="18"/>
                <w:szCs w:val="18"/>
                <w:lang w:val="en-US"/>
              </w:rPr>
              <w:t xml:space="preserve"> </w:t>
            </w:r>
            <w:r w:rsidR="7BFECD0C" w:rsidRPr="552FAF82">
              <w:rPr>
                <w:rFonts w:ascii="Arial" w:eastAsia="Arial" w:hAnsi="Arial" w:cs="Arial"/>
                <w:color w:val="000000" w:themeColor="text1"/>
                <w:sz w:val="18"/>
                <w:szCs w:val="18"/>
                <w:lang w:val="en-US"/>
              </w:rPr>
              <w:t xml:space="preserve">mixing </w:t>
            </w:r>
            <w:proofErr w:type="spellStart"/>
            <w:r w:rsidR="7BFECD0C" w:rsidRPr="552FAF82">
              <w:rPr>
                <w:rFonts w:ascii="Arial" w:eastAsia="Arial" w:hAnsi="Arial" w:cs="Arial"/>
                <w:color w:val="000000" w:themeColor="text1"/>
                <w:sz w:val="18"/>
                <w:szCs w:val="18"/>
                <w:lang w:val="en-US"/>
              </w:rPr>
              <w:t>colours</w:t>
            </w:r>
            <w:proofErr w:type="spellEnd"/>
            <w:r w:rsidRPr="552FAF82">
              <w:rPr>
                <w:rFonts w:ascii="Arial" w:eastAsia="Arial" w:hAnsi="Arial" w:cs="Arial"/>
                <w:color w:val="000000" w:themeColor="text1"/>
                <w:sz w:val="18"/>
                <w:szCs w:val="18"/>
                <w:lang w:val="en-US"/>
              </w:rPr>
              <w:t xml:space="preserve">) and that these strategies can help to embed this learning in children’s long-term memory including pre-learning and over-learning </w:t>
            </w:r>
            <w:r w:rsidRPr="552FAF82">
              <w:rPr>
                <w:rFonts w:ascii="Arial" w:eastAsia="Arial" w:hAnsi="Arial" w:cs="Arial"/>
                <w:b/>
                <w:bCs/>
                <w:color w:val="000000" w:themeColor="text1"/>
                <w:sz w:val="18"/>
                <w:szCs w:val="18"/>
                <w:lang w:val="en-US"/>
              </w:rPr>
              <w:t>LH3.20</w:t>
            </w:r>
            <w:r w:rsidRPr="552FAF82">
              <w:rPr>
                <w:rFonts w:ascii="Arial" w:eastAsia="Arial" w:hAnsi="Arial" w:cs="Arial"/>
                <w:color w:val="000000" w:themeColor="text1"/>
                <w:sz w:val="18"/>
                <w:szCs w:val="18"/>
                <w:lang w:val="en-US"/>
              </w:rPr>
              <w:t xml:space="preserve">, </w:t>
            </w:r>
            <w:r w:rsidRPr="552FAF82">
              <w:rPr>
                <w:rFonts w:ascii="Arial" w:eastAsia="Arial" w:hAnsi="Arial" w:cs="Arial"/>
                <w:b/>
                <w:bCs/>
                <w:color w:val="000000" w:themeColor="text1"/>
                <w:sz w:val="18"/>
                <w:szCs w:val="18"/>
                <w:lang w:val="en-US"/>
              </w:rPr>
              <w:t>LT2.2, LT2.7, LT2.8</w:t>
            </w:r>
          </w:p>
          <w:p w14:paraId="134B3B8F" w14:textId="77FFDF63" w:rsidR="00881865" w:rsidRPr="002F73AD" w:rsidRDefault="00881865" w:rsidP="552FAF82">
            <w:pPr>
              <w:rPr>
                <w:rFonts w:eastAsiaTheme="minorEastAsia"/>
                <w:sz w:val="20"/>
                <w:szCs w:val="20"/>
              </w:rPr>
            </w:pPr>
          </w:p>
        </w:tc>
        <w:tc>
          <w:tcPr>
            <w:tcW w:w="3612" w:type="dxa"/>
            <w:gridSpan w:val="2"/>
          </w:tcPr>
          <w:p w14:paraId="282DD00E" w14:textId="129341D1" w:rsidR="00881865" w:rsidRPr="002F73AD" w:rsidRDefault="7B352F85"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rPr>
              <w:t xml:space="preserve">to adapt teaching for learners with differing needs </w:t>
            </w:r>
            <w:bookmarkStart w:id="17" w:name="_Int_M0OOjzSB"/>
            <w:proofErr w:type="gramStart"/>
            <w:r w:rsidRPr="552FAF82">
              <w:rPr>
                <w:rFonts w:ascii="Arial" w:eastAsia="Arial" w:hAnsi="Arial" w:cs="Arial"/>
                <w:color w:val="000000" w:themeColor="text1"/>
                <w:sz w:val="18"/>
                <w:szCs w:val="18"/>
              </w:rPr>
              <w:t>e.g.</w:t>
            </w:r>
            <w:bookmarkEnd w:id="17"/>
            <w:proofErr w:type="gramEnd"/>
            <w:r w:rsidRPr="552FAF82">
              <w:rPr>
                <w:rFonts w:ascii="Arial" w:eastAsia="Arial" w:hAnsi="Arial" w:cs="Arial"/>
                <w:color w:val="000000" w:themeColor="text1"/>
                <w:sz w:val="18"/>
                <w:szCs w:val="18"/>
              </w:rPr>
              <w:t xml:space="preserve"> SEND, ensuring that learning is ‘chunked’ into small, manageable steps so as not to overload the working memory </w:t>
            </w:r>
            <w:r w:rsidRPr="552FAF82">
              <w:rPr>
                <w:rFonts w:ascii="Arial" w:eastAsia="Arial" w:hAnsi="Arial" w:cs="Arial"/>
                <w:b/>
                <w:bCs/>
                <w:color w:val="000000" w:themeColor="text1"/>
                <w:sz w:val="18"/>
                <w:szCs w:val="18"/>
              </w:rPr>
              <w:t>LH2.3, LH5.1, LH5.5</w:t>
            </w:r>
          </w:p>
          <w:p w14:paraId="48388E7A" w14:textId="14C419F6" w:rsidR="00881865" w:rsidRPr="002F73AD" w:rsidRDefault="00881865" w:rsidP="552FAF82">
            <w:pPr>
              <w:rPr>
                <w:rFonts w:eastAsiaTheme="minorEastAsia"/>
                <w:sz w:val="20"/>
                <w:szCs w:val="20"/>
              </w:rPr>
            </w:pPr>
          </w:p>
        </w:tc>
        <w:tc>
          <w:tcPr>
            <w:tcW w:w="435" w:type="dxa"/>
            <w:vMerge/>
          </w:tcPr>
          <w:p w14:paraId="3CBEBAA2" w14:textId="77777777" w:rsidR="00881865" w:rsidRPr="00433A8C" w:rsidRDefault="00881865" w:rsidP="00881865">
            <w:pPr>
              <w:jc w:val="center"/>
              <w:rPr>
                <w:rFonts w:eastAsiaTheme="minorEastAsia"/>
                <w:sz w:val="18"/>
                <w:szCs w:val="18"/>
              </w:rPr>
            </w:pPr>
          </w:p>
        </w:tc>
      </w:tr>
      <w:tr w:rsidR="00881865" w:rsidRPr="00433A8C" w14:paraId="3F66535A" w14:textId="77777777" w:rsidTr="39220A4B">
        <w:trPr>
          <w:gridAfter w:val="1"/>
          <w:wAfter w:w="9" w:type="dxa"/>
        </w:trPr>
        <w:tc>
          <w:tcPr>
            <w:tcW w:w="435" w:type="dxa"/>
            <w:vMerge/>
            <w:textDirection w:val="btLr"/>
          </w:tcPr>
          <w:p w14:paraId="40341075" w14:textId="77777777" w:rsidR="00881865" w:rsidRPr="00102596" w:rsidRDefault="00881865" w:rsidP="00881865">
            <w:pPr>
              <w:ind w:left="113" w:right="113"/>
              <w:jc w:val="center"/>
              <w:rPr>
                <w:rFonts w:ascii="Arial" w:hAnsi="Arial" w:cs="Arial"/>
                <w:b/>
                <w:bCs/>
                <w:sz w:val="18"/>
                <w:szCs w:val="18"/>
              </w:rPr>
            </w:pPr>
          </w:p>
        </w:tc>
        <w:tc>
          <w:tcPr>
            <w:tcW w:w="3643" w:type="dxa"/>
          </w:tcPr>
          <w:p w14:paraId="3EDCFC13" w14:textId="6E175F5C" w:rsidR="00881865" w:rsidRPr="002F73AD" w:rsidRDefault="4733154D"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scaffolding provided should gradually be removed (fading) at the appropriate point </w:t>
            </w:r>
            <w:bookmarkStart w:id="18" w:name="_Int_RQY7tmu1"/>
            <w:proofErr w:type="gramStart"/>
            <w:r w:rsidRPr="552FAF82">
              <w:rPr>
                <w:rFonts w:ascii="Arial" w:eastAsia="Arial" w:hAnsi="Arial" w:cs="Arial"/>
                <w:color w:val="000000" w:themeColor="text1"/>
                <w:sz w:val="18"/>
                <w:szCs w:val="18"/>
              </w:rPr>
              <w:t>in order for</w:t>
            </w:r>
            <w:bookmarkEnd w:id="18"/>
            <w:proofErr w:type="gramEnd"/>
            <w:r w:rsidRPr="552FAF82">
              <w:rPr>
                <w:rFonts w:ascii="Arial" w:eastAsia="Arial" w:hAnsi="Arial" w:cs="Arial"/>
                <w:color w:val="000000" w:themeColor="text1"/>
                <w:sz w:val="18"/>
                <w:szCs w:val="18"/>
              </w:rPr>
              <w:t xml:space="preserve"> children to gain independence </w:t>
            </w:r>
            <w:r w:rsidRPr="552FAF82">
              <w:rPr>
                <w:rFonts w:ascii="Arial" w:eastAsia="Arial" w:hAnsi="Arial" w:cs="Arial"/>
                <w:b/>
                <w:bCs/>
                <w:color w:val="000000" w:themeColor="text1"/>
                <w:sz w:val="18"/>
                <w:szCs w:val="18"/>
              </w:rPr>
              <w:t>LT4.4</w:t>
            </w:r>
          </w:p>
          <w:p w14:paraId="2868333E" w14:textId="079F13AC" w:rsidR="00881865" w:rsidRPr="002F73AD" w:rsidRDefault="00881865" w:rsidP="552FAF82">
            <w:pPr>
              <w:rPr>
                <w:rFonts w:eastAsiaTheme="minorEastAsia"/>
                <w:sz w:val="20"/>
                <w:szCs w:val="20"/>
              </w:rPr>
            </w:pPr>
          </w:p>
        </w:tc>
        <w:tc>
          <w:tcPr>
            <w:tcW w:w="3713" w:type="dxa"/>
            <w:gridSpan w:val="2"/>
          </w:tcPr>
          <w:p w14:paraId="1678EC7B" w14:textId="79CABF88" w:rsidR="00881865" w:rsidRPr="002F73AD" w:rsidRDefault="0C65FB31"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to use questioning </w:t>
            </w:r>
            <w:bookmarkStart w:id="19" w:name="_Int_KkcDhIa6"/>
            <w:r w:rsidRPr="552FAF82">
              <w:rPr>
                <w:rFonts w:ascii="Arial" w:eastAsia="Arial" w:hAnsi="Arial" w:cs="Arial"/>
                <w:color w:val="000000" w:themeColor="text1"/>
                <w:sz w:val="18"/>
                <w:szCs w:val="18"/>
              </w:rPr>
              <w:t>in order to</w:t>
            </w:r>
            <w:bookmarkEnd w:id="19"/>
            <w:r w:rsidRPr="552FAF82">
              <w:rPr>
                <w:rFonts w:ascii="Arial" w:eastAsia="Arial" w:hAnsi="Arial" w:cs="Arial"/>
                <w:color w:val="000000" w:themeColor="text1"/>
                <w:sz w:val="18"/>
                <w:szCs w:val="18"/>
              </w:rPr>
              <w:t xml:space="preserve"> gain an understanding of children’s progress and misconceptions through teaching </w:t>
            </w:r>
            <w:r w:rsidRPr="552FAF82">
              <w:rPr>
                <w:rFonts w:ascii="Arial" w:eastAsia="Arial" w:hAnsi="Arial" w:cs="Arial"/>
                <w:b/>
                <w:bCs/>
                <w:color w:val="000000" w:themeColor="text1"/>
                <w:sz w:val="18"/>
                <w:szCs w:val="18"/>
              </w:rPr>
              <w:t>OR</w:t>
            </w:r>
            <w:r w:rsidRPr="552FAF82">
              <w:rPr>
                <w:rFonts w:ascii="Arial" w:eastAsia="Arial" w:hAnsi="Arial" w:cs="Arial"/>
                <w:color w:val="000000" w:themeColor="text1"/>
                <w:sz w:val="18"/>
                <w:szCs w:val="18"/>
              </w:rPr>
              <w:t xml:space="preserve"> observing a</w:t>
            </w:r>
            <w:r w:rsidR="450A1089" w:rsidRPr="552FAF82">
              <w:rPr>
                <w:rFonts w:ascii="Arial" w:eastAsia="Arial" w:hAnsi="Arial" w:cs="Arial"/>
                <w:color w:val="000000" w:themeColor="text1"/>
                <w:sz w:val="18"/>
                <w:szCs w:val="18"/>
              </w:rPr>
              <w:t>n art</w:t>
            </w:r>
            <w:r w:rsidRPr="552FAF82">
              <w:rPr>
                <w:rFonts w:ascii="Arial" w:eastAsia="Arial" w:hAnsi="Arial" w:cs="Arial"/>
                <w:color w:val="000000" w:themeColor="text1"/>
                <w:sz w:val="18"/>
                <w:szCs w:val="18"/>
              </w:rPr>
              <w:t xml:space="preserve"> lesson in their own or another year group</w:t>
            </w:r>
            <w:r w:rsidRPr="552FAF82">
              <w:rPr>
                <w:rFonts w:ascii="Arial" w:eastAsia="Arial" w:hAnsi="Arial" w:cs="Arial"/>
                <w:b/>
                <w:bCs/>
                <w:color w:val="000000" w:themeColor="text1"/>
                <w:sz w:val="18"/>
                <w:szCs w:val="18"/>
              </w:rPr>
              <w:t xml:space="preserve"> LH4.15, LH4.16</w:t>
            </w:r>
          </w:p>
          <w:p w14:paraId="4082AA17" w14:textId="6557D947" w:rsidR="00881865" w:rsidRPr="002F73AD" w:rsidRDefault="00881865" w:rsidP="552FAF82">
            <w:pPr>
              <w:rPr>
                <w:rFonts w:eastAsiaTheme="minorEastAsia"/>
                <w:sz w:val="20"/>
                <w:szCs w:val="20"/>
              </w:rPr>
            </w:pPr>
          </w:p>
        </w:tc>
        <w:tc>
          <w:tcPr>
            <w:tcW w:w="3745" w:type="dxa"/>
            <w:gridSpan w:val="2"/>
          </w:tcPr>
          <w:p w14:paraId="4A2402E9" w14:textId="403B5BF1" w:rsidR="00881865" w:rsidRPr="002F73AD" w:rsidRDefault="2ED6C32E"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lang w:val="en-US"/>
              </w:rPr>
              <w:t xml:space="preserve">high-quality visual resources can help to develop children’s </w:t>
            </w:r>
            <w:r w:rsidR="10A16801" w:rsidRPr="552FAF82">
              <w:rPr>
                <w:rFonts w:ascii="Arial" w:eastAsia="Arial" w:hAnsi="Arial" w:cs="Arial"/>
                <w:color w:val="000000" w:themeColor="text1"/>
                <w:sz w:val="18"/>
                <w:szCs w:val="18"/>
                <w:lang w:val="en-US"/>
              </w:rPr>
              <w:t xml:space="preserve">art </w:t>
            </w:r>
            <w:r w:rsidRPr="552FAF82">
              <w:rPr>
                <w:rFonts w:ascii="Arial" w:eastAsia="Arial" w:hAnsi="Arial" w:cs="Arial"/>
                <w:color w:val="000000" w:themeColor="text1"/>
                <w:sz w:val="18"/>
                <w:szCs w:val="18"/>
                <w:lang w:val="en-US"/>
              </w:rPr>
              <w:t xml:space="preserve">knowledge and </w:t>
            </w:r>
            <w:r w:rsidR="60909FFE" w:rsidRPr="552FAF82">
              <w:rPr>
                <w:rFonts w:ascii="Arial" w:eastAsia="Arial" w:hAnsi="Arial" w:cs="Arial"/>
                <w:color w:val="000000" w:themeColor="text1"/>
                <w:sz w:val="18"/>
                <w:szCs w:val="18"/>
                <w:lang w:val="en-US"/>
              </w:rPr>
              <w:t xml:space="preserve">understanding </w:t>
            </w:r>
            <w:r w:rsidR="60909FFE" w:rsidRPr="552FAF82">
              <w:rPr>
                <w:rFonts w:ascii="Arial" w:eastAsia="Arial" w:hAnsi="Arial" w:cs="Arial"/>
                <w:b/>
                <w:bCs/>
                <w:color w:val="000000" w:themeColor="text1"/>
                <w:sz w:val="18"/>
                <w:szCs w:val="18"/>
                <w:lang w:val="en-US"/>
              </w:rPr>
              <w:t>LT</w:t>
            </w:r>
            <w:r w:rsidRPr="552FAF82">
              <w:rPr>
                <w:rFonts w:ascii="Arial" w:eastAsia="Arial" w:hAnsi="Arial" w:cs="Arial"/>
                <w:b/>
                <w:bCs/>
                <w:color w:val="000000" w:themeColor="text1"/>
                <w:sz w:val="18"/>
                <w:szCs w:val="18"/>
                <w:lang w:val="en-US"/>
              </w:rPr>
              <w:t>4.1</w:t>
            </w:r>
          </w:p>
          <w:p w14:paraId="6FC402A7" w14:textId="70A9CB6D" w:rsidR="00881865" w:rsidRPr="002F73AD" w:rsidRDefault="00881865" w:rsidP="552FAF82">
            <w:pPr>
              <w:rPr>
                <w:rFonts w:ascii="Arial" w:eastAsia="Arial" w:hAnsi="Arial" w:cs="Arial"/>
                <w:color w:val="000000" w:themeColor="text1"/>
                <w:sz w:val="20"/>
                <w:szCs w:val="20"/>
              </w:rPr>
            </w:pPr>
          </w:p>
        </w:tc>
        <w:tc>
          <w:tcPr>
            <w:tcW w:w="3612" w:type="dxa"/>
            <w:gridSpan w:val="2"/>
          </w:tcPr>
          <w:p w14:paraId="12FA000F" w14:textId="28D64235" w:rsidR="00881865" w:rsidRPr="002F73AD" w:rsidRDefault="2ED6C32E"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to use models, analogies, </w:t>
            </w:r>
            <w:bookmarkStart w:id="20" w:name="_Int_Hri4t0yZ"/>
            <w:r w:rsidRPr="552FAF82">
              <w:rPr>
                <w:rFonts w:ascii="Arial" w:eastAsia="Arial" w:hAnsi="Arial" w:cs="Arial"/>
                <w:color w:val="000000" w:themeColor="text1"/>
                <w:sz w:val="18"/>
                <w:szCs w:val="18"/>
              </w:rPr>
              <w:t>images</w:t>
            </w:r>
            <w:bookmarkEnd w:id="20"/>
            <w:r w:rsidRPr="552FAF82">
              <w:rPr>
                <w:rFonts w:ascii="Arial" w:eastAsia="Arial" w:hAnsi="Arial" w:cs="Arial"/>
                <w:color w:val="000000" w:themeColor="text1"/>
                <w:sz w:val="18"/>
                <w:szCs w:val="18"/>
              </w:rPr>
              <w:t xml:space="preserve"> and </w:t>
            </w:r>
            <w:r w:rsidR="54AA2CD7" w:rsidRPr="552FAF82">
              <w:rPr>
                <w:rFonts w:ascii="Arial" w:eastAsia="Arial" w:hAnsi="Arial" w:cs="Arial"/>
                <w:color w:val="000000" w:themeColor="text1"/>
                <w:sz w:val="18"/>
                <w:szCs w:val="18"/>
              </w:rPr>
              <w:t>other resources</w:t>
            </w:r>
            <w:r w:rsidRPr="552FAF82">
              <w:rPr>
                <w:rFonts w:ascii="Arial" w:eastAsia="Arial" w:hAnsi="Arial" w:cs="Arial"/>
                <w:color w:val="000000" w:themeColor="text1"/>
                <w:sz w:val="18"/>
                <w:szCs w:val="18"/>
              </w:rPr>
              <w:t xml:space="preserve"> to enhance children’s understanding </w:t>
            </w:r>
            <w:r w:rsidRPr="552FAF82">
              <w:rPr>
                <w:rFonts w:ascii="Arial" w:eastAsia="Arial" w:hAnsi="Arial" w:cs="Arial"/>
                <w:b/>
                <w:bCs/>
                <w:color w:val="000000" w:themeColor="text1"/>
                <w:sz w:val="18"/>
                <w:szCs w:val="18"/>
              </w:rPr>
              <w:t>LH4.2, LH4.10</w:t>
            </w:r>
          </w:p>
          <w:p w14:paraId="4DA6B9C0" w14:textId="72CC28A2" w:rsidR="00881865" w:rsidRPr="002F73AD" w:rsidRDefault="00881865" w:rsidP="552FAF82">
            <w:pPr>
              <w:rPr>
                <w:rFonts w:eastAsiaTheme="minorEastAsia"/>
                <w:sz w:val="20"/>
                <w:szCs w:val="20"/>
              </w:rPr>
            </w:pPr>
          </w:p>
        </w:tc>
        <w:tc>
          <w:tcPr>
            <w:tcW w:w="435" w:type="dxa"/>
            <w:vMerge/>
          </w:tcPr>
          <w:p w14:paraId="1030E8F9" w14:textId="77777777" w:rsidR="00881865" w:rsidRPr="00433A8C" w:rsidRDefault="00881865" w:rsidP="00881865">
            <w:pPr>
              <w:jc w:val="center"/>
              <w:rPr>
                <w:rFonts w:eastAsiaTheme="minorEastAsia"/>
                <w:sz w:val="18"/>
                <w:szCs w:val="18"/>
              </w:rPr>
            </w:pPr>
          </w:p>
        </w:tc>
      </w:tr>
      <w:tr w:rsidR="00881865" w:rsidRPr="00433A8C" w14:paraId="6455E858" w14:textId="77777777" w:rsidTr="39220A4B">
        <w:trPr>
          <w:gridAfter w:val="1"/>
          <w:wAfter w:w="9" w:type="dxa"/>
        </w:trPr>
        <w:tc>
          <w:tcPr>
            <w:tcW w:w="435" w:type="dxa"/>
            <w:vMerge/>
            <w:textDirection w:val="btLr"/>
          </w:tcPr>
          <w:p w14:paraId="539874B1" w14:textId="77777777" w:rsidR="00881865" w:rsidRPr="00102596" w:rsidRDefault="00881865" w:rsidP="00881865">
            <w:pPr>
              <w:ind w:left="113" w:right="113"/>
              <w:jc w:val="center"/>
              <w:rPr>
                <w:rFonts w:ascii="Arial" w:hAnsi="Arial" w:cs="Arial"/>
                <w:b/>
                <w:bCs/>
                <w:sz w:val="18"/>
                <w:szCs w:val="18"/>
              </w:rPr>
            </w:pPr>
          </w:p>
        </w:tc>
        <w:tc>
          <w:tcPr>
            <w:tcW w:w="3643" w:type="dxa"/>
          </w:tcPr>
          <w:p w14:paraId="46D711A6" w14:textId="2E0E8910" w:rsidR="00881865" w:rsidRPr="002F73AD" w:rsidRDefault="2B414BEA"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rPr>
              <w:t xml:space="preserve">behaviour management and effective grouping are vital to a successful art lessons </w:t>
            </w:r>
            <w:r w:rsidRPr="552FAF82">
              <w:rPr>
                <w:rFonts w:ascii="Arial" w:eastAsia="Arial" w:hAnsi="Arial" w:cs="Arial"/>
                <w:b/>
                <w:bCs/>
                <w:color w:val="000000" w:themeColor="text1"/>
                <w:sz w:val="18"/>
                <w:szCs w:val="18"/>
              </w:rPr>
              <w:t>LT1.1, LT7.1</w:t>
            </w:r>
          </w:p>
          <w:p w14:paraId="1AC191B4" w14:textId="7B750368" w:rsidR="00881865" w:rsidRPr="002F73AD" w:rsidRDefault="00881865" w:rsidP="552FAF82">
            <w:pPr>
              <w:rPr>
                <w:rFonts w:eastAsiaTheme="minorEastAsia"/>
                <w:sz w:val="20"/>
                <w:szCs w:val="20"/>
              </w:rPr>
            </w:pPr>
          </w:p>
        </w:tc>
        <w:tc>
          <w:tcPr>
            <w:tcW w:w="3713" w:type="dxa"/>
            <w:gridSpan w:val="2"/>
          </w:tcPr>
          <w:p w14:paraId="3B657829" w14:textId="4C6324F4" w:rsidR="00881865" w:rsidRPr="002F73AD" w:rsidRDefault="2B414BEA" w:rsidP="552FAF82">
            <w:pPr>
              <w:spacing w:line="259" w:lineRule="auto"/>
              <w:rPr>
                <w:rFonts w:ascii="Arial" w:eastAsia="Arial" w:hAnsi="Arial" w:cs="Arial"/>
                <w:b/>
                <w:bCs/>
                <w:color w:val="000000" w:themeColor="text1"/>
                <w:sz w:val="18"/>
                <w:szCs w:val="18"/>
                <w:lang w:val="en-US"/>
              </w:rPr>
            </w:pPr>
            <w:r w:rsidRPr="552FAF82">
              <w:rPr>
                <w:rFonts w:ascii="Arial" w:eastAsia="Arial" w:hAnsi="Arial" w:cs="Arial"/>
                <w:color w:val="000000" w:themeColor="text1"/>
                <w:sz w:val="18"/>
                <w:szCs w:val="18"/>
                <w:lang w:val="en-US"/>
              </w:rPr>
              <w:t xml:space="preserve">to consider risk assessment and </w:t>
            </w:r>
            <w:proofErr w:type="spellStart"/>
            <w:r w:rsidRPr="552FAF82">
              <w:rPr>
                <w:rFonts w:ascii="Arial" w:eastAsia="Arial" w:hAnsi="Arial" w:cs="Arial"/>
                <w:color w:val="000000" w:themeColor="text1"/>
                <w:sz w:val="18"/>
                <w:szCs w:val="18"/>
                <w:lang w:val="en-US"/>
              </w:rPr>
              <w:t>behaviour</w:t>
            </w:r>
            <w:proofErr w:type="spellEnd"/>
            <w:r w:rsidRPr="552FAF82">
              <w:rPr>
                <w:rFonts w:ascii="Arial" w:eastAsia="Arial" w:hAnsi="Arial" w:cs="Arial"/>
                <w:color w:val="000000" w:themeColor="text1"/>
                <w:sz w:val="18"/>
                <w:szCs w:val="18"/>
                <w:lang w:val="en-US"/>
              </w:rPr>
              <w:t xml:space="preserve"> management approaches that could be used during an art lesson </w:t>
            </w:r>
            <w:r w:rsidRPr="552FAF82">
              <w:rPr>
                <w:rFonts w:ascii="Arial" w:eastAsia="Arial" w:hAnsi="Arial" w:cs="Arial"/>
                <w:b/>
                <w:bCs/>
                <w:color w:val="000000" w:themeColor="text1"/>
                <w:sz w:val="18"/>
                <w:szCs w:val="18"/>
                <w:lang w:val="en-US"/>
              </w:rPr>
              <w:t>LH7.2, LH7.3, LH7.8</w:t>
            </w:r>
          </w:p>
          <w:p w14:paraId="0EFF7358" w14:textId="274D7480" w:rsidR="00881865" w:rsidRPr="002F73AD" w:rsidRDefault="00881865" w:rsidP="552FAF82">
            <w:pPr>
              <w:rPr>
                <w:rFonts w:eastAsiaTheme="minorEastAsia"/>
                <w:sz w:val="20"/>
                <w:szCs w:val="20"/>
              </w:rPr>
            </w:pPr>
          </w:p>
        </w:tc>
        <w:tc>
          <w:tcPr>
            <w:tcW w:w="3745" w:type="dxa"/>
            <w:gridSpan w:val="2"/>
          </w:tcPr>
          <w:p w14:paraId="7567A4B5" w14:textId="1CDE54F4" w:rsidR="00881865" w:rsidRPr="002F73AD" w:rsidRDefault="2ED6C32E"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rPr>
              <w:t>it is important to develop opportunities to teach children key knowledge (</w:t>
            </w:r>
            <w:bookmarkStart w:id="21" w:name="_Int_p5CyRHEx"/>
            <w:proofErr w:type="gramStart"/>
            <w:r w:rsidRPr="552FAF82">
              <w:rPr>
                <w:rFonts w:ascii="Arial" w:eastAsia="Arial" w:hAnsi="Arial" w:cs="Arial"/>
                <w:color w:val="000000" w:themeColor="text1"/>
                <w:sz w:val="18"/>
                <w:szCs w:val="18"/>
              </w:rPr>
              <w:t>e.g.</w:t>
            </w:r>
            <w:bookmarkEnd w:id="21"/>
            <w:proofErr w:type="gramEnd"/>
            <w:r w:rsidRPr="552FAF82">
              <w:rPr>
                <w:rFonts w:ascii="Arial" w:eastAsia="Arial" w:hAnsi="Arial" w:cs="Arial"/>
                <w:color w:val="000000" w:themeColor="text1"/>
                <w:sz w:val="18"/>
                <w:szCs w:val="18"/>
              </w:rPr>
              <w:t xml:space="preserve"> </w:t>
            </w:r>
            <w:r w:rsidR="4B054346" w:rsidRPr="552FAF82">
              <w:rPr>
                <w:rFonts w:ascii="Arial" w:eastAsia="Arial" w:hAnsi="Arial" w:cs="Arial"/>
                <w:color w:val="000000" w:themeColor="text1"/>
                <w:sz w:val="18"/>
                <w:szCs w:val="18"/>
              </w:rPr>
              <w:t>about specific artists and art movements</w:t>
            </w:r>
            <w:r w:rsidRPr="552FAF82">
              <w:rPr>
                <w:rFonts w:ascii="Arial" w:eastAsia="Arial" w:hAnsi="Arial" w:cs="Arial"/>
                <w:color w:val="000000" w:themeColor="text1"/>
                <w:sz w:val="18"/>
                <w:szCs w:val="18"/>
              </w:rPr>
              <w:t>) to enable children to develop an understanding o</w:t>
            </w:r>
            <w:r w:rsidR="342A6684" w:rsidRPr="552FAF82">
              <w:rPr>
                <w:rFonts w:ascii="Arial" w:eastAsia="Arial" w:hAnsi="Arial" w:cs="Arial"/>
                <w:color w:val="000000" w:themeColor="text1"/>
                <w:sz w:val="18"/>
                <w:szCs w:val="18"/>
              </w:rPr>
              <w:t>f artistic</w:t>
            </w:r>
            <w:r w:rsidRPr="552FAF82">
              <w:rPr>
                <w:rFonts w:ascii="Arial" w:eastAsia="Arial" w:hAnsi="Arial" w:cs="Arial"/>
                <w:color w:val="000000" w:themeColor="text1"/>
                <w:sz w:val="18"/>
                <w:szCs w:val="18"/>
              </w:rPr>
              <w:t xml:space="preserve"> similarities and differences </w:t>
            </w:r>
            <w:r w:rsidRPr="552FAF82">
              <w:rPr>
                <w:rFonts w:ascii="Arial" w:eastAsia="Arial" w:hAnsi="Arial" w:cs="Arial"/>
                <w:b/>
                <w:bCs/>
                <w:color w:val="000000" w:themeColor="text1"/>
                <w:sz w:val="18"/>
                <w:szCs w:val="18"/>
              </w:rPr>
              <w:t>LT3.3</w:t>
            </w:r>
          </w:p>
          <w:p w14:paraId="78F8BF59" w14:textId="3E9BD202" w:rsidR="00881865" w:rsidRPr="002F73AD" w:rsidRDefault="00881865" w:rsidP="552FAF82">
            <w:pPr>
              <w:rPr>
                <w:rFonts w:ascii="Arial" w:eastAsia="Arial" w:hAnsi="Arial" w:cs="Arial"/>
                <w:color w:val="000000" w:themeColor="text1"/>
                <w:sz w:val="20"/>
                <w:szCs w:val="20"/>
              </w:rPr>
            </w:pPr>
          </w:p>
        </w:tc>
        <w:tc>
          <w:tcPr>
            <w:tcW w:w="3612" w:type="dxa"/>
            <w:gridSpan w:val="2"/>
          </w:tcPr>
          <w:p w14:paraId="580B728B" w14:textId="7EDF38F3" w:rsidR="00881865" w:rsidRPr="002F73AD" w:rsidRDefault="2ED6C32E"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lang w:val="en-US"/>
              </w:rPr>
              <w:t xml:space="preserve">to plan for teaching of </w:t>
            </w:r>
            <w:r w:rsidR="627F2AC0" w:rsidRPr="552FAF82">
              <w:rPr>
                <w:rFonts w:ascii="Arial" w:eastAsia="Arial" w:hAnsi="Arial" w:cs="Arial"/>
                <w:color w:val="000000" w:themeColor="text1"/>
                <w:sz w:val="18"/>
                <w:szCs w:val="18"/>
                <w:lang w:val="en-US"/>
              </w:rPr>
              <w:t>art</w:t>
            </w:r>
            <w:r w:rsidRPr="552FAF82">
              <w:rPr>
                <w:rFonts w:ascii="Arial" w:eastAsia="Arial" w:hAnsi="Arial" w:cs="Arial"/>
                <w:color w:val="000000" w:themeColor="text1"/>
                <w:sz w:val="18"/>
                <w:szCs w:val="18"/>
                <w:lang w:val="en-US"/>
              </w:rPr>
              <w:t xml:space="preserve"> concepts within a </w:t>
            </w:r>
            <w:r w:rsidR="3A098BF5" w:rsidRPr="552FAF82">
              <w:rPr>
                <w:rFonts w:ascii="Arial" w:eastAsia="Arial" w:hAnsi="Arial" w:cs="Arial"/>
                <w:color w:val="000000" w:themeColor="text1"/>
                <w:sz w:val="18"/>
                <w:szCs w:val="18"/>
                <w:lang w:val="en-US"/>
              </w:rPr>
              <w:t>broader</w:t>
            </w:r>
            <w:r w:rsidRPr="552FAF82">
              <w:rPr>
                <w:rFonts w:ascii="Arial" w:eastAsia="Arial" w:hAnsi="Arial" w:cs="Arial"/>
                <w:color w:val="000000" w:themeColor="text1"/>
                <w:sz w:val="18"/>
                <w:szCs w:val="18"/>
                <w:lang w:val="en-US"/>
              </w:rPr>
              <w:t xml:space="preserve"> context of</w:t>
            </w:r>
            <w:r w:rsidR="33920426" w:rsidRPr="552FAF82">
              <w:rPr>
                <w:rFonts w:ascii="Arial" w:eastAsia="Arial" w:hAnsi="Arial" w:cs="Arial"/>
                <w:color w:val="000000" w:themeColor="text1"/>
                <w:sz w:val="18"/>
                <w:szCs w:val="18"/>
                <w:lang w:val="en-US"/>
              </w:rPr>
              <w:t xml:space="preserve"> the curriculum</w:t>
            </w:r>
            <w:r w:rsidRPr="552FAF82">
              <w:rPr>
                <w:rFonts w:ascii="Arial" w:eastAsia="Arial" w:hAnsi="Arial" w:cs="Arial"/>
                <w:color w:val="000000" w:themeColor="text1"/>
                <w:sz w:val="18"/>
                <w:szCs w:val="18"/>
                <w:lang w:val="en-US"/>
              </w:rPr>
              <w:t xml:space="preserve"> </w:t>
            </w:r>
            <w:r w:rsidRPr="552FAF82">
              <w:rPr>
                <w:rFonts w:ascii="Arial" w:eastAsia="Arial" w:hAnsi="Arial" w:cs="Arial"/>
                <w:b/>
                <w:bCs/>
                <w:color w:val="000000" w:themeColor="text1"/>
                <w:sz w:val="18"/>
                <w:szCs w:val="18"/>
                <w:lang w:val="en-US"/>
              </w:rPr>
              <w:t>LH3.4, LH3.7</w:t>
            </w:r>
          </w:p>
          <w:p w14:paraId="79D1A500" w14:textId="7E8F9054" w:rsidR="00881865" w:rsidRPr="002F73AD" w:rsidRDefault="00881865" w:rsidP="552FAF82">
            <w:pPr>
              <w:rPr>
                <w:rFonts w:eastAsiaTheme="minorEastAsia"/>
                <w:sz w:val="20"/>
                <w:szCs w:val="20"/>
              </w:rPr>
            </w:pPr>
          </w:p>
        </w:tc>
        <w:tc>
          <w:tcPr>
            <w:tcW w:w="435" w:type="dxa"/>
            <w:vMerge/>
          </w:tcPr>
          <w:p w14:paraId="7AB3F1F3" w14:textId="77777777" w:rsidR="00881865" w:rsidRPr="00433A8C" w:rsidRDefault="00881865" w:rsidP="00881865">
            <w:pPr>
              <w:jc w:val="center"/>
              <w:rPr>
                <w:rFonts w:eastAsiaTheme="minorEastAsia"/>
                <w:sz w:val="18"/>
                <w:szCs w:val="18"/>
              </w:rPr>
            </w:pPr>
          </w:p>
        </w:tc>
      </w:tr>
      <w:tr w:rsidR="00881865" w:rsidRPr="00433A8C" w14:paraId="15A2F4C4" w14:textId="77777777" w:rsidTr="39220A4B">
        <w:trPr>
          <w:gridAfter w:val="1"/>
          <w:wAfter w:w="9" w:type="dxa"/>
          <w:trHeight w:val="279"/>
        </w:trPr>
        <w:tc>
          <w:tcPr>
            <w:tcW w:w="435" w:type="dxa"/>
            <w:vMerge w:val="restart"/>
            <w:shd w:val="clear" w:color="auto" w:fill="E2EFD9" w:themeFill="accent6" w:themeFillTint="33"/>
            <w:textDirection w:val="btLr"/>
          </w:tcPr>
          <w:p w14:paraId="6DB16B13"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56" w:type="dxa"/>
            <w:gridSpan w:val="3"/>
            <w:shd w:val="clear" w:color="auto" w:fill="C5E0B3" w:themeFill="accent6" w:themeFillTint="66"/>
          </w:tcPr>
          <w:p w14:paraId="131F48E7" w14:textId="77777777" w:rsidR="00881865" w:rsidRDefault="00881865" w:rsidP="0088186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4A65ABD1" w14:textId="2EDDEECF" w:rsidR="00FA7471" w:rsidRPr="00102596" w:rsidRDefault="00FA7471" w:rsidP="00881865">
            <w:pPr>
              <w:jc w:val="center"/>
              <w:rPr>
                <w:rFonts w:ascii="Arial" w:eastAsiaTheme="minorEastAsia" w:hAnsi="Arial" w:cs="Arial"/>
                <w:b/>
                <w:bCs/>
                <w:sz w:val="28"/>
                <w:szCs w:val="28"/>
              </w:rPr>
            </w:pPr>
          </w:p>
        </w:tc>
        <w:tc>
          <w:tcPr>
            <w:tcW w:w="7357" w:type="dxa"/>
            <w:gridSpan w:val="4"/>
            <w:shd w:val="clear" w:color="auto" w:fill="C5E0B3" w:themeFill="accent6" w:themeFillTint="66"/>
          </w:tcPr>
          <w:p w14:paraId="397D4AC4" w14:textId="77777777" w:rsidR="00881865" w:rsidRPr="00102596" w:rsidRDefault="00881865" w:rsidP="0088186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881865" w:rsidRPr="00433A8C" w:rsidRDefault="00881865" w:rsidP="0088186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881865" w:rsidRPr="00433A8C" w14:paraId="0149CB7D" w14:textId="77777777" w:rsidTr="39220A4B">
        <w:trPr>
          <w:gridAfter w:val="1"/>
          <w:wAfter w:w="9" w:type="dxa"/>
          <w:cantSplit/>
          <w:trHeight w:val="828"/>
        </w:trPr>
        <w:tc>
          <w:tcPr>
            <w:tcW w:w="435" w:type="dxa"/>
            <w:vMerge/>
            <w:textDirection w:val="btLr"/>
          </w:tcPr>
          <w:p w14:paraId="2794D16E" w14:textId="77777777" w:rsidR="00881865" w:rsidRPr="00102596" w:rsidRDefault="00881865" w:rsidP="00881865">
            <w:pPr>
              <w:ind w:left="113" w:right="113"/>
              <w:jc w:val="center"/>
              <w:rPr>
                <w:rFonts w:ascii="Arial" w:hAnsi="Arial" w:cs="Arial"/>
                <w:b/>
                <w:bCs/>
                <w:sz w:val="18"/>
                <w:szCs w:val="18"/>
              </w:rPr>
            </w:pPr>
          </w:p>
        </w:tc>
        <w:tc>
          <w:tcPr>
            <w:tcW w:w="7356" w:type="dxa"/>
            <w:gridSpan w:val="3"/>
          </w:tcPr>
          <w:p w14:paraId="72CD50FD" w14:textId="132E72FC" w:rsidR="00881865" w:rsidRPr="00EA24D4" w:rsidRDefault="2F2AD335" w:rsidP="552FAF82">
            <w:pPr>
              <w:spacing w:line="259" w:lineRule="auto"/>
              <w:jc w:val="center"/>
              <w:rPr>
                <w:rFonts w:ascii="Arial" w:eastAsia="Arial" w:hAnsi="Arial" w:cs="Arial"/>
                <w:sz w:val="20"/>
                <w:szCs w:val="20"/>
              </w:rPr>
            </w:pPr>
            <w:r w:rsidRPr="552FAF82">
              <w:rPr>
                <w:rFonts w:ascii="Arial" w:eastAsia="Arial" w:hAnsi="Arial" w:cs="Arial"/>
                <w:i/>
                <w:iCs/>
                <w:color w:val="000000" w:themeColor="text1"/>
                <w:sz w:val="20"/>
                <w:szCs w:val="20"/>
              </w:rPr>
              <w:t>What is being assessed?</w:t>
            </w:r>
          </w:p>
          <w:p w14:paraId="0934160F" w14:textId="0571B97E" w:rsidR="00881865" w:rsidRPr="00EA24D4" w:rsidRDefault="00881865" w:rsidP="552FAF82">
            <w:pPr>
              <w:spacing w:line="259" w:lineRule="auto"/>
              <w:rPr>
                <w:rFonts w:ascii="Arial" w:eastAsia="Arial" w:hAnsi="Arial" w:cs="Arial"/>
                <w:color w:val="000000" w:themeColor="text1"/>
                <w:sz w:val="20"/>
                <w:szCs w:val="20"/>
              </w:rPr>
            </w:pPr>
          </w:p>
          <w:p w14:paraId="7FF87342" w14:textId="725C5122"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Trainees’ substantive knowledge</w:t>
            </w:r>
          </w:p>
          <w:p w14:paraId="736879DD" w14:textId="7A0F70BF" w:rsidR="00881865" w:rsidRPr="00EA24D4" w:rsidRDefault="00881865" w:rsidP="552FAF82">
            <w:pPr>
              <w:spacing w:line="259" w:lineRule="auto"/>
              <w:rPr>
                <w:rFonts w:ascii="Arial" w:eastAsia="Arial" w:hAnsi="Arial" w:cs="Arial"/>
                <w:color w:val="000000" w:themeColor="text1"/>
                <w:sz w:val="20"/>
                <w:szCs w:val="20"/>
              </w:rPr>
            </w:pPr>
          </w:p>
          <w:p w14:paraId="50941693" w14:textId="4614272A"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Trainees’ substantive and pedagogical knowledge</w:t>
            </w:r>
          </w:p>
          <w:p w14:paraId="2746116B" w14:textId="03A8009E" w:rsidR="00881865" w:rsidRPr="00EA24D4" w:rsidRDefault="00881865" w:rsidP="552FAF82">
            <w:pPr>
              <w:spacing w:line="259" w:lineRule="auto"/>
              <w:rPr>
                <w:rFonts w:ascii="Arial" w:eastAsia="Arial" w:hAnsi="Arial" w:cs="Arial"/>
                <w:color w:val="000000" w:themeColor="text1"/>
                <w:sz w:val="20"/>
                <w:szCs w:val="20"/>
              </w:rPr>
            </w:pPr>
          </w:p>
          <w:p w14:paraId="1B0EC8E9" w14:textId="16DADFE0"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Trainees’ ability to teach an art lesson, breaking national curriculum end points into component knowledge</w:t>
            </w:r>
          </w:p>
          <w:p w14:paraId="2C882316" w14:textId="17267532" w:rsidR="00881865" w:rsidRPr="00EA24D4" w:rsidRDefault="00881865" w:rsidP="552FAF82">
            <w:pPr>
              <w:spacing w:line="259" w:lineRule="auto"/>
              <w:rPr>
                <w:rFonts w:ascii="Arial" w:eastAsia="Arial" w:hAnsi="Arial" w:cs="Arial"/>
                <w:color w:val="000000" w:themeColor="text1"/>
                <w:sz w:val="20"/>
                <w:szCs w:val="20"/>
              </w:rPr>
            </w:pPr>
          </w:p>
          <w:p w14:paraId="621C0322" w14:textId="4015F340"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Whether trainees have had an opportunity to teach art</w:t>
            </w:r>
          </w:p>
          <w:p w14:paraId="133334B7" w14:textId="32B76502" w:rsidR="00881865" w:rsidRPr="00EA24D4" w:rsidRDefault="00881865" w:rsidP="552FAF82">
            <w:pPr>
              <w:rPr>
                <w:rFonts w:ascii="Arial" w:eastAsia="Arial" w:hAnsi="Arial" w:cs="Arial"/>
                <w:color w:val="000000" w:themeColor="text1"/>
                <w:sz w:val="20"/>
                <w:szCs w:val="20"/>
              </w:rPr>
            </w:pPr>
          </w:p>
        </w:tc>
        <w:tc>
          <w:tcPr>
            <w:tcW w:w="7357" w:type="dxa"/>
            <w:gridSpan w:val="4"/>
          </w:tcPr>
          <w:p w14:paraId="400C2CEC" w14:textId="45324EAE" w:rsidR="00881865" w:rsidRPr="00EA24D4" w:rsidRDefault="2F2AD335" w:rsidP="552FAF82">
            <w:pPr>
              <w:spacing w:line="259" w:lineRule="auto"/>
              <w:jc w:val="center"/>
              <w:rPr>
                <w:rFonts w:ascii="Arial" w:eastAsia="Arial" w:hAnsi="Arial" w:cs="Arial"/>
                <w:sz w:val="20"/>
                <w:szCs w:val="20"/>
              </w:rPr>
            </w:pPr>
            <w:r w:rsidRPr="552FAF82">
              <w:rPr>
                <w:rFonts w:ascii="Arial" w:eastAsia="Arial" w:hAnsi="Arial" w:cs="Arial"/>
                <w:i/>
                <w:iCs/>
                <w:color w:val="000000" w:themeColor="text1"/>
                <w:sz w:val="20"/>
                <w:szCs w:val="20"/>
              </w:rPr>
              <w:t>How is it being assessed?</w:t>
            </w:r>
          </w:p>
          <w:p w14:paraId="587AD13B" w14:textId="27A2EF05" w:rsidR="00881865" w:rsidRPr="00EA24D4" w:rsidRDefault="00881865" w:rsidP="552FAF82">
            <w:pPr>
              <w:spacing w:line="259" w:lineRule="auto"/>
              <w:rPr>
                <w:rFonts w:ascii="Arial" w:eastAsia="Arial" w:hAnsi="Arial" w:cs="Arial"/>
                <w:color w:val="000000" w:themeColor="text1"/>
                <w:sz w:val="20"/>
                <w:szCs w:val="20"/>
              </w:rPr>
            </w:pPr>
          </w:p>
          <w:p w14:paraId="411EA910" w14:textId="51B8F34C"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Online multiple-choice assessment</w:t>
            </w:r>
          </w:p>
          <w:p w14:paraId="5723A1C2" w14:textId="2227390C" w:rsidR="00881865" w:rsidRPr="00EA24D4" w:rsidRDefault="00881865" w:rsidP="552FAF82">
            <w:pPr>
              <w:spacing w:line="259" w:lineRule="auto"/>
              <w:rPr>
                <w:rFonts w:ascii="Arial" w:eastAsia="Arial" w:hAnsi="Arial" w:cs="Arial"/>
                <w:color w:val="000000" w:themeColor="text1"/>
                <w:sz w:val="20"/>
                <w:szCs w:val="20"/>
              </w:rPr>
            </w:pPr>
          </w:p>
          <w:p w14:paraId="206EE8A0" w14:textId="1E8B77C9"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In-session retrieval activities and questioning</w:t>
            </w:r>
          </w:p>
          <w:p w14:paraId="7976964C" w14:textId="39F450D9" w:rsidR="00881865" w:rsidRPr="00EA24D4" w:rsidRDefault="00881865" w:rsidP="552FAF82">
            <w:pPr>
              <w:spacing w:line="259" w:lineRule="auto"/>
              <w:rPr>
                <w:rFonts w:ascii="Arial" w:eastAsia="Arial" w:hAnsi="Arial" w:cs="Arial"/>
                <w:color w:val="000000" w:themeColor="text1"/>
                <w:sz w:val="20"/>
                <w:szCs w:val="20"/>
              </w:rPr>
            </w:pPr>
          </w:p>
          <w:p w14:paraId="09EA9B26" w14:textId="6A80E1DC" w:rsidR="00881865" w:rsidRPr="00EA24D4" w:rsidRDefault="2F2AD335"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Assessed via subject-specific feedback from mentors and/or link tutor on professional practice</w:t>
            </w:r>
          </w:p>
          <w:p w14:paraId="6FB60F43" w14:textId="2A48FBD0" w:rsidR="00881865" w:rsidRPr="00EA24D4" w:rsidRDefault="00881865" w:rsidP="552FAF82">
            <w:pPr>
              <w:spacing w:line="259" w:lineRule="auto"/>
              <w:rPr>
                <w:rFonts w:ascii="Arial" w:eastAsia="Arial" w:hAnsi="Arial" w:cs="Arial"/>
                <w:color w:val="000000" w:themeColor="text1"/>
                <w:sz w:val="20"/>
                <w:szCs w:val="20"/>
              </w:rPr>
            </w:pPr>
          </w:p>
          <w:p w14:paraId="292CF3F3" w14:textId="77777777" w:rsidR="00881865" w:rsidRDefault="2F2AD335" w:rsidP="00FA7471">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Questionnaire on placement – outcome will inform priorities for consolidation phase</w:t>
            </w:r>
          </w:p>
          <w:p w14:paraId="2E7A1C76" w14:textId="571DB170" w:rsidR="00FA7471" w:rsidRPr="00EA24D4" w:rsidRDefault="00FA7471" w:rsidP="00FA7471">
            <w:pPr>
              <w:spacing w:line="259" w:lineRule="auto"/>
              <w:rPr>
                <w:rFonts w:ascii="Arial" w:eastAsiaTheme="minorEastAsia" w:hAnsi="Arial" w:cs="Arial"/>
                <w:sz w:val="28"/>
                <w:szCs w:val="28"/>
              </w:rPr>
            </w:pPr>
          </w:p>
        </w:tc>
        <w:tc>
          <w:tcPr>
            <w:tcW w:w="435" w:type="dxa"/>
            <w:vMerge/>
            <w:textDirection w:val="tbRl"/>
          </w:tcPr>
          <w:p w14:paraId="1DA29563" w14:textId="30C07EB8" w:rsidR="00881865" w:rsidRPr="00433A8C" w:rsidRDefault="00881865" w:rsidP="00881865">
            <w:pPr>
              <w:ind w:left="113" w:right="113"/>
              <w:jc w:val="center"/>
              <w:rPr>
                <w:rFonts w:ascii="Arial" w:eastAsiaTheme="minorEastAsia" w:hAnsi="Arial" w:cs="Arial"/>
                <w:sz w:val="18"/>
                <w:szCs w:val="18"/>
              </w:rPr>
            </w:pPr>
          </w:p>
        </w:tc>
      </w:tr>
      <w:tr w:rsidR="00881865" w:rsidRPr="009A134C" w14:paraId="08E97B8B" w14:textId="77777777" w:rsidTr="39220A4B">
        <w:trPr>
          <w:gridAfter w:val="1"/>
          <w:wAfter w:w="9" w:type="dxa"/>
        </w:trPr>
        <w:tc>
          <w:tcPr>
            <w:tcW w:w="435" w:type="dxa"/>
            <w:vMerge w:val="restart"/>
            <w:shd w:val="clear" w:color="auto" w:fill="E2EFD9" w:themeFill="accent6" w:themeFillTint="33"/>
            <w:textDirection w:val="btLr"/>
          </w:tcPr>
          <w:p w14:paraId="071029B2" w14:textId="77777777" w:rsidR="00881865" w:rsidRPr="00102596" w:rsidRDefault="00881865" w:rsidP="00881865">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713" w:type="dxa"/>
            <w:gridSpan w:val="7"/>
            <w:shd w:val="clear" w:color="auto" w:fill="C5E0B3" w:themeFill="accent6" w:themeFillTint="66"/>
          </w:tcPr>
          <w:p w14:paraId="121C3662" w14:textId="77777777" w:rsidR="00881865" w:rsidRPr="009A134C" w:rsidRDefault="00881865" w:rsidP="0088186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881865" w:rsidRPr="00712BBB" w:rsidRDefault="00881865" w:rsidP="00881865">
            <w:pPr>
              <w:pStyle w:val="ListParagraph"/>
              <w:ind w:left="360"/>
              <w:rPr>
                <w:rFonts w:eastAsiaTheme="minorEastAsia"/>
                <w:sz w:val="20"/>
                <w:szCs w:val="20"/>
              </w:rPr>
            </w:pPr>
          </w:p>
        </w:tc>
        <w:tc>
          <w:tcPr>
            <w:tcW w:w="435" w:type="dxa"/>
            <w:vMerge/>
          </w:tcPr>
          <w:p w14:paraId="5C7829D3" w14:textId="77777777" w:rsidR="00881865" w:rsidRPr="009A134C" w:rsidRDefault="00881865" w:rsidP="00881865">
            <w:pPr>
              <w:jc w:val="center"/>
              <w:rPr>
                <w:rFonts w:ascii="Arial" w:eastAsia="Arial" w:hAnsi="Arial" w:cs="Arial"/>
                <w:b/>
                <w:bCs/>
                <w:color w:val="000000" w:themeColor="text1"/>
                <w:sz w:val="28"/>
                <w:szCs w:val="28"/>
              </w:rPr>
            </w:pPr>
          </w:p>
        </w:tc>
      </w:tr>
      <w:tr w:rsidR="00881865" w:rsidRPr="009A134C" w14:paraId="05CBEFF0" w14:textId="77777777" w:rsidTr="39220A4B">
        <w:trPr>
          <w:gridAfter w:val="1"/>
          <w:wAfter w:w="9" w:type="dxa"/>
          <w:trHeight w:val="581"/>
        </w:trPr>
        <w:tc>
          <w:tcPr>
            <w:tcW w:w="435" w:type="dxa"/>
            <w:vMerge/>
            <w:textDirection w:val="btLr"/>
          </w:tcPr>
          <w:p w14:paraId="00352897" w14:textId="77777777" w:rsidR="00881865" w:rsidRPr="00102596" w:rsidRDefault="00881865" w:rsidP="00881865">
            <w:pPr>
              <w:ind w:left="113" w:right="113"/>
              <w:jc w:val="center"/>
              <w:rPr>
                <w:rFonts w:ascii="Arial" w:hAnsi="Arial" w:cs="Arial"/>
                <w:b/>
                <w:bCs/>
                <w:sz w:val="18"/>
                <w:szCs w:val="18"/>
              </w:rPr>
            </w:pPr>
          </w:p>
        </w:tc>
        <w:tc>
          <w:tcPr>
            <w:tcW w:w="4762" w:type="dxa"/>
            <w:gridSpan w:val="2"/>
            <w:tcBorders>
              <w:bottom w:val="single" w:sz="4" w:space="0" w:color="auto"/>
            </w:tcBorders>
            <w:shd w:val="clear" w:color="auto" w:fill="E2EFD9" w:themeFill="accent6" w:themeFillTint="33"/>
          </w:tcPr>
          <w:p w14:paraId="014F83FF" w14:textId="77777777" w:rsidR="00881865" w:rsidRDefault="00881865" w:rsidP="00881865">
            <w:pPr>
              <w:spacing w:line="259" w:lineRule="auto"/>
              <w:jc w:val="center"/>
              <w:rPr>
                <w:rFonts w:ascii="Arial" w:eastAsia="Arial" w:hAnsi="Arial" w:cs="Arial"/>
                <w:b/>
                <w:bCs/>
                <w:i/>
                <w:iCs/>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p w14:paraId="1262D8F6" w14:textId="36B96474" w:rsidR="00FA7471" w:rsidRPr="002F73AD" w:rsidRDefault="00FA7471" w:rsidP="00881865">
            <w:pPr>
              <w:spacing w:line="259" w:lineRule="auto"/>
              <w:jc w:val="center"/>
              <w:rPr>
                <w:rFonts w:ascii="Arial" w:eastAsia="Arial" w:hAnsi="Arial" w:cs="Arial"/>
                <w:color w:val="000000" w:themeColor="text1"/>
                <w:sz w:val="24"/>
                <w:szCs w:val="24"/>
              </w:rPr>
            </w:pPr>
          </w:p>
        </w:tc>
        <w:tc>
          <w:tcPr>
            <w:tcW w:w="5076" w:type="dxa"/>
            <w:gridSpan w:val="2"/>
            <w:tcBorders>
              <w:bottom w:val="single" w:sz="4" w:space="0" w:color="auto"/>
            </w:tcBorders>
            <w:shd w:val="clear" w:color="auto" w:fill="E2EFD9" w:themeFill="accent6" w:themeFillTint="33"/>
          </w:tcPr>
          <w:p w14:paraId="752A205E" w14:textId="77777777" w:rsidR="00881865" w:rsidRPr="002F73AD"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E2EFD9" w:themeFill="accent6" w:themeFillTint="33"/>
          </w:tcPr>
          <w:p w14:paraId="6C28BDE6" w14:textId="77777777" w:rsidR="00881865" w:rsidRPr="009A134C"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tcPr>
          <w:p w14:paraId="720A076E" w14:textId="77777777" w:rsidR="00881865" w:rsidRPr="009A134C" w:rsidRDefault="00881865" w:rsidP="00881865">
            <w:pPr>
              <w:jc w:val="center"/>
              <w:rPr>
                <w:rFonts w:ascii="Arial" w:eastAsia="Arial" w:hAnsi="Arial" w:cs="Arial"/>
                <w:i/>
                <w:iCs/>
                <w:color w:val="000000" w:themeColor="text1"/>
                <w:sz w:val="24"/>
                <w:szCs w:val="24"/>
              </w:rPr>
            </w:pPr>
          </w:p>
        </w:tc>
      </w:tr>
      <w:tr w:rsidR="00881865" w:rsidRPr="2A4A3E22" w14:paraId="4201633E" w14:textId="77777777" w:rsidTr="39220A4B">
        <w:trPr>
          <w:gridAfter w:val="1"/>
          <w:wAfter w:w="9" w:type="dxa"/>
          <w:trHeight w:val="699"/>
        </w:trPr>
        <w:tc>
          <w:tcPr>
            <w:tcW w:w="435" w:type="dxa"/>
            <w:vMerge/>
            <w:textDirection w:val="btLr"/>
          </w:tcPr>
          <w:p w14:paraId="7BC09018" w14:textId="77777777" w:rsidR="00881865" w:rsidRPr="00102596" w:rsidRDefault="00881865" w:rsidP="00881865">
            <w:pPr>
              <w:ind w:left="113" w:right="113"/>
              <w:jc w:val="center"/>
              <w:rPr>
                <w:rFonts w:ascii="Arial" w:hAnsi="Arial" w:cs="Arial"/>
                <w:b/>
                <w:bCs/>
                <w:sz w:val="18"/>
                <w:szCs w:val="18"/>
              </w:rPr>
            </w:pPr>
          </w:p>
        </w:tc>
        <w:tc>
          <w:tcPr>
            <w:tcW w:w="4762" w:type="dxa"/>
            <w:gridSpan w:val="2"/>
          </w:tcPr>
          <w:p w14:paraId="24FA700B" w14:textId="5D4E5E7A" w:rsidR="00881865" w:rsidRDefault="3FF386DC" w:rsidP="552FAF82">
            <w:pPr>
              <w:spacing w:line="259" w:lineRule="auto"/>
              <w:rPr>
                <w:rFonts w:ascii="Arial" w:eastAsia="Arial" w:hAnsi="Arial" w:cs="Arial"/>
                <w:b/>
                <w:bCs/>
                <w:color w:val="000000" w:themeColor="text1"/>
                <w:sz w:val="20"/>
                <w:szCs w:val="20"/>
              </w:rPr>
            </w:pPr>
            <w:r w:rsidRPr="552FAF82">
              <w:rPr>
                <w:rFonts w:ascii="Arial" w:eastAsia="Arial" w:hAnsi="Arial" w:cs="Arial"/>
                <w:color w:val="000000" w:themeColor="text1"/>
                <w:sz w:val="20"/>
                <w:szCs w:val="20"/>
              </w:rPr>
              <w:t>that a school’s curriculum plan</w:t>
            </w:r>
            <w:r w:rsidR="09148694" w:rsidRPr="552FAF82">
              <w:rPr>
                <w:rFonts w:ascii="Arial" w:eastAsia="Arial" w:hAnsi="Arial" w:cs="Arial"/>
                <w:color w:val="000000" w:themeColor="text1"/>
                <w:sz w:val="20"/>
                <w:szCs w:val="20"/>
              </w:rPr>
              <w:t xml:space="preserve"> enables it to set out a vision for art knowledge, </w:t>
            </w:r>
            <w:bookmarkStart w:id="22" w:name="_Int_AVrjLn4x"/>
            <w:r w:rsidR="09148694" w:rsidRPr="552FAF82">
              <w:rPr>
                <w:rFonts w:ascii="Arial" w:eastAsia="Arial" w:hAnsi="Arial" w:cs="Arial"/>
                <w:color w:val="000000" w:themeColor="text1"/>
                <w:sz w:val="20"/>
                <w:szCs w:val="20"/>
              </w:rPr>
              <w:t>skills</w:t>
            </w:r>
            <w:bookmarkEnd w:id="22"/>
            <w:r w:rsidR="09148694" w:rsidRPr="552FAF82">
              <w:rPr>
                <w:rFonts w:ascii="Arial" w:eastAsia="Arial" w:hAnsi="Arial" w:cs="Arial"/>
                <w:color w:val="000000" w:themeColor="text1"/>
                <w:sz w:val="20"/>
                <w:szCs w:val="20"/>
              </w:rPr>
              <w:t xml:space="preserve"> and values that its pupils will learn, encompassing the national curriculum within a coherent vision </w:t>
            </w:r>
            <w:r w:rsidR="20A547FA" w:rsidRPr="552FAF82">
              <w:rPr>
                <w:rFonts w:ascii="Arial" w:eastAsia="Arial" w:hAnsi="Arial" w:cs="Arial"/>
                <w:color w:val="000000" w:themeColor="text1"/>
                <w:sz w:val="20"/>
                <w:szCs w:val="20"/>
              </w:rPr>
              <w:t>for successful learning</w:t>
            </w:r>
            <w:r w:rsidRPr="552FAF82">
              <w:rPr>
                <w:rFonts w:ascii="Arial" w:eastAsia="Arial" w:hAnsi="Arial" w:cs="Arial"/>
                <w:color w:val="000000" w:themeColor="text1"/>
                <w:sz w:val="20"/>
                <w:szCs w:val="20"/>
              </w:rPr>
              <w:t xml:space="preserve"> </w:t>
            </w:r>
            <w:r w:rsidRPr="552FAF82">
              <w:rPr>
                <w:rFonts w:ascii="Arial" w:eastAsia="Arial" w:hAnsi="Arial" w:cs="Arial"/>
                <w:b/>
                <w:bCs/>
                <w:color w:val="000000" w:themeColor="text1"/>
                <w:sz w:val="20"/>
                <w:szCs w:val="20"/>
              </w:rPr>
              <w:t>LT3</w:t>
            </w:r>
            <w:r w:rsidR="13593631" w:rsidRPr="552FAF82">
              <w:rPr>
                <w:rFonts w:ascii="Arial" w:eastAsia="Arial" w:hAnsi="Arial" w:cs="Arial"/>
                <w:b/>
                <w:bCs/>
                <w:color w:val="000000" w:themeColor="text1"/>
                <w:sz w:val="20"/>
                <w:szCs w:val="20"/>
              </w:rPr>
              <w:t>.1</w:t>
            </w:r>
          </w:p>
          <w:p w14:paraId="27730B47" w14:textId="7271EA16" w:rsidR="00881865" w:rsidRDefault="00881865" w:rsidP="552FAF82">
            <w:pPr>
              <w:rPr>
                <w:rFonts w:ascii="Arial" w:hAnsi="Arial" w:cs="Arial"/>
                <w:b/>
                <w:bCs/>
                <w:sz w:val="20"/>
                <w:szCs w:val="20"/>
              </w:rPr>
            </w:pPr>
          </w:p>
          <w:p w14:paraId="03847658" w14:textId="77777777" w:rsidR="00881865" w:rsidRPr="002F73AD" w:rsidRDefault="00881865" w:rsidP="00881865">
            <w:pPr>
              <w:ind w:firstLine="720"/>
              <w:rPr>
                <w:rFonts w:ascii="Arial" w:hAnsi="Arial" w:cs="Arial"/>
                <w:sz w:val="20"/>
                <w:szCs w:val="20"/>
              </w:rPr>
            </w:pPr>
          </w:p>
        </w:tc>
        <w:tc>
          <w:tcPr>
            <w:tcW w:w="5076" w:type="dxa"/>
            <w:gridSpan w:val="2"/>
          </w:tcPr>
          <w:p w14:paraId="37370F3D" w14:textId="5DD6B6B8" w:rsidR="00881865" w:rsidRPr="006F4654" w:rsidRDefault="4FA2924E"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20"/>
                <w:szCs w:val="20"/>
              </w:rPr>
              <w:t>that e</w:t>
            </w:r>
            <w:r w:rsidR="54B450FF" w:rsidRPr="552FAF82">
              <w:rPr>
                <w:rFonts w:ascii="Arial" w:eastAsia="Arial" w:hAnsi="Arial" w:cs="Arial"/>
                <w:color w:val="000000" w:themeColor="text1"/>
                <w:sz w:val="20"/>
                <w:szCs w:val="20"/>
              </w:rPr>
              <w:t>nsuring pupils master foundational concepts and knowledge before moving on is likely to build pupils’ confidence and help them succeed</w:t>
            </w:r>
            <w:r w:rsidR="3FF386DC" w:rsidRPr="552FAF82">
              <w:rPr>
                <w:rFonts w:ascii="Arial" w:eastAsia="Arial" w:hAnsi="Arial" w:cs="Arial"/>
                <w:color w:val="000000" w:themeColor="text1"/>
                <w:sz w:val="20"/>
                <w:szCs w:val="20"/>
              </w:rPr>
              <w:t xml:space="preserve"> </w:t>
            </w:r>
            <w:r w:rsidR="3FF386DC" w:rsidRPr="552FAF82">
              <w:rPr>
                <w:rFonts w:ascii="Arial" w:eastAsia="Arial" w:hAnsi="Arial" w:cs="Arial"/>
                <w:b/>
                <w:bCs/>
                <w:color w:val="000000" w:themeColor="text1"/>
                <w:sz w:val="20"/>
                <w:szCs w:val="20"/>
              </w:rPr>
              <w:t>L</w:t>
            </w:r>
            <w:r w:rsidR="022F0B2F" w:rsidRPr="552FAF82">
              <w:rPr>
                <w:rFonts w:ascii="Arial" w:eastAsia="Arial" w:hAnsi="Arial" w:cs="Arial"/>
                <w:b/>
                <w:bCs/>
                <w:color w:val="000000" w:themeColor="text1"/>
                <w:sz w:val="20"/>
                <w:szCs w:val="20"/>
              </w:rPr>
              <w:t>T</w:t>
            </w:r>
            <w:r w:rsidR="3FF386DC" w:rsidRPr="552FAF82">
              <w:rPr>
                <w:rFonts w:ascii="Arial" w:eastAsia="Arial" w:hAnsi="Arial" w:cs="Arial"/>
                <w:b/>
                <w:bCs/>
                <w:color w:val="000000" w:themeColor="text1"/>
                <w:sz w:val="20"/>
                <w:szCs w:val="20"/>
              </w:rPr>
              <w:t>3.</w:t>
            </w:r>
            <w:r w:rsidR="4C495C0E" w:rsidRPr="552FAF82">
              <w:rPr>
                <w:rFonts w:ascii="Arial" w:eastAsia="Arial" w:hAnsi="Arial" w:cs="Arial"/>
                <w:b/>
                <w:bCs/>
                <w:color w:val="000000" w:themeColor="text1"/>
                <w:sz w:val="20"/>
                <w:szCs w:val="20"/>
              </w:rPr>
              <w:t>3</w:t>
            </w:r>
          </w:p>
          <w:p w14:paraId="615C7ACA" w14:textId="431DB1E7" w:rsidR="00881865" w:rsidRPr="006F4654" w:rsidRDefault="00881865" w:rsidP="552FAF82">
            <w:pPr>
              <w:rPr>
                <w:i/>
                <w:iCs/>
                <w:color w:val="000000" w:themeColor="text1"/>
                <w:sz w:val="20"/>
                <w:szCs w:val="20"/>
              </w:rPr>
            </w:pPr>
          </w:p>
        </w:tc>
        <w:tc>
          <w:tcPr>
            <w:tcW w:w="4875" w:type="dxa"/>
            <w:gridSpan w:val="3"/>
          </w:tcPr>
          <w:p w14:paraId="2D43AAA2" w14:textId="3E3CB186" w:rsidR="00881865" w:rsidRDefault="3FF386DC" w:rsidP="552FAF82">
            <w:pPr>
              <w:spacing w:line="259" w:lineRule="auto"/>
              <w:rPr>
                <w:rFonts w:ascii="Arial" w:eastAsia="Arial" w:hAnsi="Arial" w:cs="Arial"/>
                <w:sz w:val="20"/>
                <w:szCs w:val="20"/>
              </w:rPr>
            </w:pPr>
            <w:r w:rsidRPr="552FAF82">
              <w:rPr>
                <w:rFonts w:ascii="Arial" w:eastAsia="Arial" w:hAnsi="Arial" w:cs="Arial"/>
                <w:color w:val="000000" w:themeColor="text1"/>
                <w:sz w:val="20"/>
                <w:szCs w:val="20"/>
              </w:rPr>
              <w:t>confidently plan and deliver a</w:t>
            </w:r>
            <w:r w:rsidR="25AC8FD9" w:rsidRPr="552FAF82">
              <w:rPr>
                <w:rFonts w:ascii="Arial" w:eastAsia="Arial" w:hAnsi="Arial" w:cs="Arial"/>
                <w:color w:val="000000" w:themeColor="text1"/>
                <w:sz w:val="20"/>
                <w:szCs w:val="20"/>
              </w:rPr>
              <w:t>n art</w:t>
            </w:r>
            <w:r w:rsidRPr="552FAF82">
              <w:rPr>
                <w:rFonts w:ascii="Arial" w:eastAsia="Arial" w:hAnsi="Arial" w:cs="Arial"/>
                <w:color w:val="000000" w:themeColor="text1"/>
                <w:sz w:val="20"/>
                <w:szCs w:val="20"/>
              </w:rPr>
              <w:t xml:space="preserve"> lesson that considers pupils’ prior learning, component and composite knowledge and delivers learning in small, manageable chunks </w:t>
            </w:r>
            <w:r w:rsidRPr="552FAF82">
              <w:rPr>
                <w:rFonts w:ascii="Arial" w:eastAsia="Arial" w:hAnsi="Arial" w:cs="Arial"/>
                <w:b/>
                <w:bCs/>
                <w:color w:val="000000" w:themeColor="text1"/>
                <w:sz w:val="20"/>
                <w:szCs w:val="20"/>
              </w:rPr>
              <w:t>LH2.3</w:t>
            </w:r>
            <w:r w:rsidRPr="552FAF82">
              <w:rPr>
                <w:rFonts w:ascii="Arial" w:eastAsia="Arial" w:hAnsi="Arial" w:cs="Arial"/>
                <w:color w:val="000000" w:themeColor="text1"/>
                <w:sz w:val="20"/>
                <w:szCs w:val="20"/>
              </w:rPr>
              <w:t xml:space="preserve">, </w:t>
            </w:r>
            <w:r w:rsidRPr="552FAF82">
              <w:rPr>
                <w:rFonts w:ascii="Arial" w:eastAsia="Arial" w:hAnsi="Arial" w:cs="Arial"/>
                <w:b/>
                <w:bCs/>
                <w:color w:val="000000" w:themeColor="text1"/>
                <w:sz w:val="20"/>
                <w:szCs w:val="20"/>
              </w:rPr>
              <w:t>LH2.4, LH2.5</w:t>
            </w:r>
          </w:p>
          <w:p w14:paraId="3CDBAF27" w14:textId="35B2BB31" w:rsidR="00881865" w:rsidRDefault="00881865" w:rsidP="552FAF82">
            <w:pPr>
              <w:jc w:val="center"/>
              <w:rPr>
                <w:rFonts w:ascii="Arial" w:hAnsi="Arial" w:cs="Arial"/>
                <w:b/>
                <w:bCs/>
                <w:sz w:val="20"/>
                <w:szCs w:val="20"/>
              </w:rPr>
            </w:pPr>
          </w:p>
        </w:tc>
        <w:tc>
          <w:tcPr>
            <w:tcW w:w="435" w:type="dxa"/>
            <w:vMerge/>
          </w:tcPr>
          <w:p w14:paraId="52DB4C0D" w14:textId="77777777" w:rsidR="00881865" w:rsidRPr="2A4A3E22" w:rsidRDefault="00881865" w:rsidP="00881865">
            <w:pPr>
              <w:pStyle w:val="ListParagraph"/>
              <w:numPr>
                <w:ilvl w:val="0"/>
                <w:numId w:val="2"/>
              </w:numPr>
              <w:rPr>
                <w:rFonts w:ascii="Arial" w:eastAsia="Arial" w:hAnsi="Arial" w:cs="Arial"/>
                <w:color w:val="000000" w:themeColor="text1"/>
                <w:sz w:val="20"/>
                <w:szCs w:val="20"/>
              </w:rPr>
            </w:pPr>
          </w:p>
        </w:tc>
      </w:tr>
      <w:tr w:rsidR="00881865" w:rsidRPr="002F73AD" w14:paraId="17F0E124" w14:textId="77777777" w:rsidTr="39220A4B">
        <w:trPr>
          <w:gridAfter w:val="1"/>
          <w:wAfter w:w="9" w:type="dxa"/>
          <w:cantSplit/>
          <w:trHeight w:val="490"/>
        </w:trPr>
        <w:tc>
          <w:tcPr>
            <w:tcW w:w="435" w:type="dxa"/>
            <w:vMerge w:val="restart"/>
            <w:shd w:val="clear" w:color="auto" w:fill="E2EFD9" w:themeFill="accent6" w:themeFillTint="33"/>
            <w:textDirection w:val="btLr"/>
          </w:tcPr>
          <w:p w14:paraId="4A49172B"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8"/>
            <w:tcBorders>
              <w:bottom w:val="single" w:sz="4" w:space="0" w:color="auto"/>
            </w:tcBorders>
            <w:shd w:val="clear" w:color="auto" w:fill="C5E0B3" w:themeFill="accent6" w:themeFillTint="66"/>
          </w:tcPr>
          <w:p w14:paraId="35D4CFAF" w14:textId="40304477" w:rsidR="00FA7471" w:rsidRPr="00FA7471" w:rsidRDefault="00881865" w:rsidP="00FA7471">
            <w:pPr>
              <w:pStyle w:val="Heading2"/>
              <w:jc w:val="center"/>
              <w:outlineLvl w:val="1"/>
              <w:rPr>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47A756F1" w14:textId="77777777" w:rsidR="00881865" w:rsidRDefault="00881865" w:rsidP="00881865">
            <w:pPr>
              <w:pStyle w:val="Heading2"/>
              <w:jc w:val="center"/>
              <w:outlineLvl w:val="1"/>
              <w:rPr>
                <w:rStyle w:val="eop"/>
                <w:rFonts w:ascii="Arial" w:eastAsia="Times New Roman" w:hAnsi="Arial" w:cs="Arial"/>
                <w:b/>
                <w:bCs/>
                <w:color w:val="000000" w:themeColor="text1"/>
                <w:sz w:val="20"/>
                <w:szCs w:val="20"/>
              </w:rPr>
            </w:pPr>
            <w:r w:rsidRPr="002F73AD">
              <w:rPr>
                <w:rStyle w:val="eop"/>
                <w:rFonts w:ascii="Arial" w:eastAsia="Times New Roman" w:hAnsi="Arial" w:cs="Arial"/>
                <w:b/>
                <w:bCs/>
                <w:color w:val="000000" w:themeColor="text1"/>
                <w:sz w:val="20"/>
                <w:szCs w:val="20"/>
              </w:rPr>
              <w:t>That Trainees will know that informs teaching and learning in Art and Design</w:t>
            </w:r>
          </w:p>
          <w:p w14:paraId="3E6A8804" w14:textId="16BF658C" w:rsidR="00FA7471" w:rsidRPr="00FA7471" w:rsidRDefault="00FA7471" w:rsidP="00FA7471"/>
        </w:tc>
      </w:tr>
      <w:tr w:rsidR="00881865" w:rsidRPr="69350B63" w14:paraId="0F847025" w14:textId="77777777" w:rsidTr="39220A4B">
        <w:trPr>
          <w:gridAfter w:val="1"/>
          <w:wAfter w:w="9" w:type="dxa"/>
          <w:cantSplit/>
          <w:trHeight w:val="1115"/>
        </w:trPr>
        <w:tc>
          <w:tcPr>
            <w:tcW w:w="435" w:type="dxa"/>
            <w:vMerge/>
            <w:textDirection w:val="btLr"/>
          </w:tcPr>
          <w:p w14:paraId="0EF9D3D5" w14:textId="77777777" w:rsidR="00881865" w:rsidRDefault="00881865" w:rsidP="00881865">
            <w:pPr>
              <w:ind w:left="113" w:right="113"/>
              <w:jc w:val="center"/>
              <w:rPr>
                <w:rFonts w:ascii="Arial" w:hAnsi="Arial" w:cs="Arial"/>
                <w:b/>
                <w:bCs/>
              </w:rPr>
            </w:pPr>
          </w:p>
        </w:tc>
        <w:tc>
          <w:tcPr>
            <w:tcW w:w="15148" w:type="dxa"/>
            <w:gridSpan w:val="8"/>
          </w:tcPr>
          <w:p w14:paraId="39FC91A5" w14:textId="77777777" w:rsidR="00FA7471" w:rsidRDefault="00FA7471" w:rsidP="008B2A81">
            <w:pPr>
              <w:pStyle w:val="paragraph"/>
              <w:spacing w:before="0" w:beforeAutospacing="0" w:after="0" w:afterAutospacing="0"/>
              <w:textAlignment w:val="baseline"/>
              <w:rPr>
                <w:rStyle w:val="normaltextrun"/>
                <w:color w:val="000000"/>
              </w:rPr>
            </w:pPr>
          </w:p>
          <w:p w14:paraId="11A755D0" w14:textId="79BF4665"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xml:space="preserve">National Curriculum Art and Design Key Stage One and Two </w:t>
            </w:r>
            <w:hyperlink r:id="rId14" w:tgtFrame="_blank" w:history="1">
              <w:r>
                <w:rPr>
                  <w:rStyle w:val="normaltextrun"/>
                  <w:color w:val="0563C1"/>
                  <w:u w:val="single"/>
                </w:rPr>
                <w:t>National Curriculum - Art and design key stages 1 to 2 (publishing.service.gov.uk)</w:t>
              </w:r>
            </w:hyperlink>
            <w:r>
              <w:rPr>
                <w:rStyle w:val="eop"/>
                <w:rFonts w:eastAsiaTheme="majorEastAsia"/>
                <w:lang w:val="en-US"/>
              </w:rPr>
              <w:t> </w:t>
            </w:r>
          </w:p>
          <w:p w14:paraId="5B93B579"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eop"/>
                <w:rFonts w:eastAsiaTheme="majorEastAsia"/>
                <w:color w:val="000000"/>
                <w:lang w:val="en-US"/>
              </w:rPr>
              <w:t> </w:t>
            </w:r>
          </w:p>
          <w:p w14:paraId="4CA5C38A"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Al-</w:t>
            </w:r>
            <w:proofErr w:type="spellStart"/>
            <w:r>
              <w:rPr>
                <w:rStyle w:val="normaltextrun"/>
                <w:color w:val="000000"/>
              </w:rPr>
              <w:t>Radaideh,B</w:t>
            </w:r>
            <w:proofErr w:type="spellEnd"/>
            <w:r>
              <w:rPr>
                <w:rStyle w:val="normaltextrun"/>
                <w:color w:val="000000"/>
              </w:rPr>
              <w:t>. Al-</w:t>
            </w:r>
            <w:proofErr w:type="spellStart"/>
            <w:r>
              <w:rPr>
                <w:rStyle w:val="normaltextrun"/>
                <w:color w:val="000000"/>
              </w:rPr>
              <w:t>Share,R</w:t>
            </w:r>
            <w:proofErr w:type="spellEnd"/>
            <w:r>
              <w:rPr>
                <w:rStyle w:val="normaltextrun"/>
                <w:color w:val="000000"/>
              </w:rPr>
              <w:t xml:space="preserve">. &amp; </w:t>
            </w:r>
            <w:proofErr w:type="spellStart"/>
            <w:r>
              <w:rPr>
                <w:rStyle w:val="normaltextrun"/>
                <w:color w:val="000000"/>
              </w:rPr>
              <w:t>Obidat,A</w:t>
            </w:r>
            <w:proofErr w:type="spellEnd"/>
            <w:r>
              <w:rPr>
                <w:rStyle w:val="normaltextrun"/>
                <w:color w:val="000000"/>
              </w:rPr>
              <w:t xml:space="preserve">. (2019) Re-conceptualizing the Jordanian art Education Curricular: Suggested Entries for Teaching Discipline Based Arts Education Theory in Asia Culture and History Vol 4:6 accessed at </w:t>
            </w:r>
            <w:hyperlink r:id="rId15" w:tgtFrame="_blank" w:history="1">
              <w:r>
                <w:rPr>
                  <w:rStyle w:val="normaltextrun"/>
                  <w:color w:val="0563C1"/>
                  <w:u w:val="single"/>
                </w:rPr>
                <w:t>https://www.researchgate.net/publication/333474343_Re-conceptualizing_the_Jordanian_Art_Education_Curricula_Suggested_Entries_for_Teaching_Discipline-Based_Art_Education_Theory</w:t>
              </w:r>
            </w:hyperlink>
            <w:r>
              <w:rPr>
                <w:rStyle w:val="normaltextrun"/>
                <w:color w:val="000000"/>
              </w:rPr>
              <w:t xml:space="preserve"> on 5</w:t>
            </w:r>
            <w:r>
              <w:rPr>
                <w:rStyle w:val="normaltextrun"/>
                <w:color w:val="000000"/>
                <w:sz w:val="19"/>
                <w:szCs w:val="19"/>
                <w:vertAlign w:val="superscript"/>
              </w:rPr>
              <w:t>th</w:t>
            </w:r>
            <w:r>
              <w:rPr>
                <w:rStyle w:val="normaltextrun"/>
                <w:color w:val="000000"/>
              </w:rPr>
              <w:t xml:space="preserve"> January 2022</w:t>
            </w:r>
            <w:r>
              <w:rPr>
                <w:rStyle w:val="eop"/>
                <w:rFonts w:eastAsiaTheme="majorEastAsia"/>
                <w:color w:val="000000"/>
                <w:lang w:val="en-US"/>
              </w:rPr>
              <w:t> </w:t>
            </w:r>
          </w:p>
          <w:p w14:paraId="0E4B6425"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w:t>
            </w:r>
            <w:r>
              <w:rPr>
                <w:rStyle w:val="eop"/>
                <w:rFonts w:eastAsiaTheme="majorEastAsia"/>
                <w:color w:val="000000"/>
                <w:lang w:val="en-US"/>
              </w:rPr>
              <w:t> </w:t>
            </w:r>
          </w:p>
          <w:p w14:paraId="7D4D9F34"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color w:val="000000"/>
              </w:rPr>
              <w:t>Bufferey.J</w:t>
            </w:r>
            <w:proofErr w:type="spellEnd"/>
            <w:r>
              <w:rPr>
                <w:rStyle w:val="normaltextrun"/>
                <w:color w:val="000000"/>
              </w:rPr>
              <w:t xml:space="preserve">. 2010 </w:t>
            </w:r>
            <w:proofErr w:type="spellStart"/>
            <w:r>
              <w:rPr>
                <w:rStyle w:val="normaltextrun"/>
                <w:color w:val="000000"/>
              </w:rPr>
              <w:t>Accessart</w:t>
            </w:r>
            <w:proofErr w:type="spellEnd"/>
            <w:r>
              <w:rPr>
                <w:rStyle w:val="normaltextrun"/>
                <w:color w:val="000000"/>
              </w:rPr>
              <w:t xml:space="preserve"> Sketchbooks in Schools: Final Evaluation Report Esme </w:t>
            </w:r>
            <w:proofErr w:type="spellStart"/>
            <w:r>
              <w:rPr>
                <w:rStyle w:val="normaltextrun"/>
                <w:color w:val="000000"/>
              </w:rPr>
              <w:t>Fairbeam</w:t>
            </w:r>
            <w:proofErr w:type="spellEnd"/>
            <w:r>
              <w:rPr>
                <w:rStyle w:val="normaltextrun"/>
                <w:color w:val="000000"/>
              </w:rPr>
              <w:t xml:space="preserve"> Foundation  accessed at </w:t>
            </w:r>
            <w:hyperlink r:id="rId16" w:tgtFrame="_blank" w:history="1">
              <w:r>
                <w:rPr>
                  <w:rStyle w:val="normaltextrun"/>
                  <w:color w:val="0563C1"/>
                  <w:u w:val="single"/>
                </w:rPr>
                <w:t>https://www.accessart.org.uk/wp-content/uploads/2017/03/sketchbooks_in_schools_final_report.pdf</w:t>
              </w:r>
            </w:hyperlink>
            <w:r>
              <w:rPr>
                <w:rStyle w:val="normaltextrun"/>
                <w:color w:val="000000"/>
              </w:rPr>
              <w:t xml:space="preserve"> on January 2022</w:t>
            </w:r>
            <w:r>
              <w:rPr>
                <w:rStyle w:val="eop"/>
                <w:rFonts w:eastAsiaTheme="majorEastAsia"/>
                <w:color w:val="000000"/>
                <w:lang w:val="en-US"/>
              </w:rPr>
              <w:t> </w:t>
            </w:r>
          </w:p>
          <w:p w14:paraId="25E17DD6"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w:t>
            </w:r>
            <w:r>
              <w:rPr>
                <w:rStyle w:val="eop"/>
                <w:rFonts w:eastAsiaTheme="majorEastAsia"/>
                <w:color w:val="000000"/>
                <w:lang w:val="en-US"/>
              </w:rPr>
              <w:t> </w:t>
            </w:r>
          </w:p>
          <w:p w14:paraId="56A53C9A"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color w:val="000000"/>
              </w:rPr>
              <w:t>Terenni,L</w:t>
            </w:r>
            <w:proofErr w:type="spellEnd"/>
            <w:r>
              <w:rPr>
                <w:rStyle w:val="normaltextrun"/>
                <w:color w:val="000000"/>
              </w:rPr>
              <w:t xml:space="preserve">. (2015) Young Children’s Learning in Art </w:t>
            </w:r>
            <w:proofErr w:type="spellStart"/>
            <w:r>
              <w:rPr>
                <w:rStyle w:val="normaltextrun"/>
                <w:color w:val="000000"/>
              </w:rPr>
              <w:t>Museums:A</w:t>
            </w:r>
            <w:proofErr w:type="spellEnd"/>
            <w:r>
              <w:rPr>
                <w:rStyle w:val="normaltextrun"/>
                <w:color w:val="000000"/>
              </w:rPr>
              <w:t xml:space="preserve"> Review of New Zealand and International Research Literature in European Early Childhood Education Research Journal Vol 23:5 accessed at </w:t>
            </w:r>
            <w:hyperlink r:id="rId17" w:tgtFrame="_blank" w:history="1">
              <w:r>
                <w:rPr>
                  <w:rStyle w:val="normaltextrun"/>
                  <w:color w:val="0563C1"/>
                  <w:u w:val="single"/>
                </w:rPr>
                <w:t>https://www.tandfonline.com/doi/abs/10.1080/1350293X.2015.1104049</w:t>
              </w:r>
            </w:hyperlink>
            <w:r>
              <w:rPr>
                <w:rStyle w:val="normaltextrun"/>
                <w:color w:val="000000"/>
              </w:rPr>
              <w:t xml:space="preserve"> on 5</w:t>
            </w:r>
            <w:r>
              <w:rPr>
                <w:rStyle w:val="normaltextrun"/>
                <w:color w:val="000000"/>
                <w:sz w:val="19"/>
                <w:szCs w:val="19"/>
                <w:vertAlign w:val="superscript"/>
              </w:rPr>
              <w:t>th</w:t>
            </w:r>
            <w:r>
              <w:rPr>
                <w:rStyle w:val="normaltextrun"/>
                <w:color w:val="000000"/>
              </w:rPr>
              <w:t xml:space="preserve"> January 2022</w:t>
            </w:r>
            <w:r>
              <w:rPr>
                <w:rStyle w:val="eop"/>
                <w:rFonts w:eastAsiaTheme="majorEastAsia"/>
                <w:color w:val="000000"/>
                <w:lang w:val="en-US"/>
              </w:rPr>
              <w:t> </w:t>
            </w:r>
          </w:p>
          <w:p w14:paraId="174808CB" w14:textId="77777777" w:rsidR="00881865" w:rsidRDefault="00881865" w:rsidP="00881865">
            <w:pPr>
              <w:pStyle w:val="ListParagraph"/>
              <w:spacing w:beforeAutospacing="1" w:afterAutospacing="1"/>
              <w:ind w:left="304"/>
              <w:rPr>
                <w:rStyle w:val="eop"/>
                <w:b/>
                <w:bCs/>
                <w:color w:val="000000" w:themeColor="text1"/>
                <w:sz w:val="24"/>
                <w:szCs w:val="24"/>
              </w:rPr>
            </w:pPr>
          </w:p>
          <w:p w14:paraId="5211565D" w14:textId="77777777" w:rsidR="00FA7471" w:rsidRDefault="00FA7471" w:rsidP="00881865">
            <w:pPr>
              <w:pStyle w:val="ListParagraph"/>
              <w:spacing w:beforeAutospacing="1" w:afterAutospacing="1"/>
              <w:ind w:left="304"/>
              <w:rPr>
                <w:rStyle w:val="eop"/>
                <w:b/>
                <w:bCs/>
                <w:color w:val="000000" w:themeColor="text1"/>
                <w:sz w:val="24"/>
                <w:szCs w:val="24"/>
              </w:rPr>
            </w:pPr>
          </w:p>
          <w:p w14:paraId="5565A490" w14:textId="77777777" w:rsidR="00FA7471" w:rsidRDefault="00FA7471" w:rsidP="00881865">
            <w:pPr>
              <w:pStyle w:val="ListParagraph"/>
              <w:spacing w:beforeAutospacing="1" w:afterAutospacing="1"/>
              <w:ind w:left="304"/>
              <w:rPr>
                <w:rStyle w:val="eop"/>
                <w:b/>
                <w:bCs/>
                <w:color w:val="000000" w:themeColor="text1"/>
                <w:sz w:val="24"/>
                <w:szCs w:val="24"/>
              </w:rPr>
            </w:pPr>
          </w:p>
          <w:p w14:paraId="301422B6" w14:textId="7E2B1230" w:rsidR="00FA7471" w:rsidRPr="00EA24D4" w:rsidRDefault="00FA7471" w:rsidP="00881865">
            <w:pPr>
              <w:pStyle w:val="ListParagraph"/>
              <w:spacing w:beforeAutospacing="1" w:afterAutospacing="1"/>
              <w:ind w:left="304"/>
              <w:rPr>
                <w:rStyle w:val="eop"/>
                <w:b/>
                <w:bCs/>
                <w:color w:val="000000" w:themeColor="text1"/>
                <w:sz w:val="24"/>
                <w:szCs w:val="24"/>
              </w:rPr>
            </w:pPr>
          </w:p>
        </w:tc>
      </w:tr>
    </w:tbl>
    <w:p w14:paraId="296C31A6" w14:textId="3766FC28" w:rsidR="00FA7471" w:rsidRDefault="00FA7471"/>
    <w:p w14:paraId="04E46E31" w14:textId="3B677405" w:rsidR="00FA7471" w:rsidRDefault="00FA7471"/>
    <w:p w14:paraId="0ADAAEAC" w14:textId="026BC193" w:rsidR="00FA7471" w:rsidRDefault="00FA7471"/>
    <w:p w14:paraId="7AEDC3A5" w14:textId="77777777" w:rsidR="00FA7471" w:rsidRDefault="00FA7471"/>
    <w:tbl>
      <w:tblPr>
        <w:tblStyle w:val="TableGrid"/>
        <w:tblW w:w="15592" w:type="dxa"/>
        <w:tblInd w:w="-714" w:type="dxa"/>
        <w:tblLook w:val="04A0" w:firstRow="1" w:lastRow="0" w:firstColumn="1" w:lastColumn="0" w:noHBand="0" w:noVBand="1"/>
        <w:tblDescription w:val="Art Curriculum Plan Phase 3"/>
      </w:tblPr>
      <w:tblGrid>
        <w:gridCol w:w="435"/>
        <w:gridCol w:w="4762"/>
        <w:gridCol w:w="2594"/>
        <w:gridCol w:w="2482"/>
        <w:gridCol w:w="4875"/>
        <w:gridCol w:w="435"/>
        <w:gridCol w:w="9"/>
      </w:tblGrid>
      <w:tr w:rsidR="00881865" w14:paraId="2BAA8562" w14:textId="77777777" w:rsidTr="00FA7471">
        <w:trPr>
          <w:tblHeader/>
        </w:trPr>
        <w:tc>
          <w:tcPr>
            <w:tcW w:w="15592" w:type="dxa"/>
            <w:gridSpan w:val="7"/>
            <w:shd w:val="clear" w:color="auto" w:fill="DC9182"/>
          </w:tcPr>
          <w:p w14:paraId="43EB0EFB" w14:textId="58D3D631" w:rsidR="00881865" w:rsidRDefault="00881865" w:rsidP="00881865">
            <w:pPr>
              <w:jc w:val="center"/>
              <w:rPr>
                <w:rFonts w:ascii="Arial" w:hAnsi="Arial" w:cs="Arial"/>
                <w:b/>
                <w:bCs/>
                <w:sz w:val="28"/>
                <w:szCs w:val="28"/>
              </w:rPr>
            </w:pPr>
            <w:r>
              <w:rPr>
                <w:rFonts w:ascii="Arial" w:hAnsi="Arial" w:cs="Arial"/>
                <w:b/>
                <w:bCs/>
                <w:sz w:val="28"/>
                <w:szCs w:val="28"/>
              </w:rPr>
              <w:lastRenderedPageBreak/>
              <w:t>Phase 3</w:t>
            </w:r>
          </w:p>
        </w:tc>
      </w:tr>
      <w:tr w:rsidR="00881865" w14:paraId="2238B80A" w14:textId="77777777" w:rsidTr="39220A4B">
        <w:tc>
          <w:tcPr>
            <w:tcW w:w="15592" w:type="dxa"/>
            <w:gridSpan w:val="7"/>
            <w:shd w:val="clear" w:color="auto" w:fill="E7B7AD"/>
          </w:tcPr>
          <w:p w14:paraId="6E4683BC" w14:textId="5FAAF6B8" w:rsidR="00881865" w:rsidRDefault="00881865" w:rsidP="00881865">
            <w:pPr>
              <w:jc w:val="center"/>
              <w:rPr>
                <w:rFonts w:ascii="Arial" w:hAnsi="Arial" w:cs="Arial"/>
                <w:b/>
                <w:bCs/>
                <w:sz w:val="28"/>
                <w:szCs w:val="28"/>
              </w:rPr>
            </w:pPr>
            <w:r>
              <w:rPr>
                <w:rFonts w:ascii="Arial" w:hAnsi="Arial" w:cs="Arial"/>
                <w:b/>
                <w:bCs/>
                <w:sz w:val="28"/>
                <w:szCs w:val="28"/>
              </w:rPr>
              <w:t>School Based Learning – Consolidation</w:t>
            </w:r>
          </w:p>
        </w:tc>
      </w:tr>
      <w:tr w:rsidR="00881865" w14:paraId="412B7857" w14:textId="77777777" w:rsidTr="39220A4B">
        <w:tc>
          <w:tcPr>
            <w:tcW w:w="7791" w:type="dxa"/>
            <w:gridSpan w:val="3"/>
            <w:shd w:val="clear" w:color="auto" w:fill="F8D3CC"/>
          </w:tcPr>
          <w:p w14:paraId="1A8F9223" w14:textId="77777777" w:rsidR="00881865" w:rsidRDefault="00881865" w:rsidP="00881865">
            <w:pPr>
              <w:jc w:val="center"/>
              <w:rPr>
                <w:rFonts w:ascii="Arial" w:hAnsi="Arial" w:cs="Arial"/>
                <w:b/>
                <w:bCs/>
                <w:sz w:val="28"/>
                <w:szCs w:val="28"/>
              </w:rPr>
            </w:pPr>
            <w:r>
              <w:rPr>
                <w:rFonts w:ascii="Arial" w:hAnsi="Arial" w:cs="Arial"/>
                <w:b/>
                <w:bCs/>
                <w:sz w:val="28"/>
                <w:szCs w:val="28"/>
              </w:rPr>
              <w:t>Learn That</w:t>
            </w:r>
          </w:p>
          <w:p w14:paraId="112C02D9" w14:textId="0E778755" w:rsidR="00FA7471" w:rsidRDefault="00FA7471" w:rsidP="00881865">
            <w:pPr>
              <w:jc w:val="center"/>
              <w:rPr>
                <w:rFonts w:ascii="Arial" w:hAnsi="Arial" w:cs="Arial"/>
                <w:b/>
                <w:bCs/>
                <w:sz w:val="28"/>
                <w:szCs w:val="28"/>
              </w:rPr>
            </w:pPr>
          </w:p>
        </w:tc>
        <w:tc>
          <w:tcPr>
            <w:tcW w:w="7801" w:type="dxa"/>
            <w:gridSpan w:val="4"/>
            <w:shd w:val="clear" w:color="auto" w:fill="F8D3CC"/>
          </w:tcPr>
          <w:p w14:paraId="27D212E4" w14:textId="69DB6A03" w:rsidR="00881865" w:rsidRDefault="00881865" w:rsidP="00881865">
            <w:pPr>
              <w:jc w:val="center"/>
              <w:rPr>
                <w:rFonts w:ascii="Arial" w:hAnsi="Arial" w:cs="Arial"/>
                <w:b/>
                <w:bCs/>
                <w:sz w:val="28"/>
                <w:szCs w:val="28"/>
              </w:rPr>
            </w:pPr>
            <w:r>
              <w:rPr>
                <w:rFonts w:ascii="Arial" w:hAnsi="Arial" w:cs="Arial"/>
                <w:b/>
                <w:bCs/>
                <w:sz w:val="28"/>
                <w:szCs w:val="28"/>
              </w:rPr>
              <w:t>Learn How</w:t>
            </w:r>
          </w:p>
        </w:tc>
      </w:tr>
      <w:tr w:rsidR="00881865" w:rsidRPr="00433A8C" w14:paraId="7BCA5B58" w14:textId="77777777" w:rsidTr="39220A4B">
        <w:trPr>
          <w:gridAfter w:val="1"/>
          <w:wAfter w:w="9" w:type="dxa"/>
        </w:trPr>
        <w:tc>
          <w:tcPr>
            <w:tcW w:w="435" w:type="dxa"/>
            <w:vMerge w:val="restart"/>
            <w:shd w:val="clear" w:color="auto" w:fill="F8D3CC"/>
            <w:textDirection w:val="btLr"/>
          </w:tcPr>
          <w:p w14:paraId="3BB46E55"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7356" w:type="dxa"/>
            <w:gridSpan w:val="2"/>
          </w:tcPr>
          <w:p w14:paraId="28ED2A0C" w14:textId="508297AA" w:rsidR="00881865" w:rsidRPr="002F73AD" w:rsidRDefault="2D2603A0"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ongoing formative assessment of pupils understanding is necessary to understand their learning needs </w:t>
            </w:r>
            <w:r w:rsidRPr="552FAF82">
              <w:rPr>
                <w:rFonts w:ascii="Arial" w:eastAsia="Arial" w:hAnsi="Arial" w:cs="Arial"/>
                <w:b/>
                <w:bCs/>
                <w:color w:val="000000" w:themeColor="text1"/>
                <w:sz w:val="18"/>
                <w:szCs w:val="18"/>
              </w:rPr>
              <w:t>LT6.1</w:t>
            </w:r>
          </w:p>
          <w:p w14:paraId="67984083" w14:textId="732BA503" w:rsidR="00881865" w:rsidRPr="002F73AD" w:rsidRDefault="00881865" w:rsidP="552FAF82">
            <w:pPr>
              <w:rPr>
                <w:rFonts w:eastAsiaTheme="minorEastAsia"/>
                <w:sz w:val="20"/>
                <w:szCs w:val="20"/>
              </w:rPr>
            </w:pPr>
          </w:p>
        </w:tc>
        <w:tc>
          <w:tcPr>
            <w:tcW w:w="7357" w:type="dxa"/>
            <w:gridSpan w:val="2"/>
          </w:tcPr>
          <w:p w14:paraId="31F4F746" w14:textId="04BD3C91" w:rsidR="00881865" w:rsidRPr="00712BBB" w:rsidRDefault="386DCA60" w:rsidP="552FAF82">
            <w:pPr>
              <w:spacing w:line="259" w:lineRule="auto"/>
              <w:rPr>
                <w:rFonts w:ascii="Arial" w:eastAsia="Arial" w:hAnsi="Arial" w:cs="Arial"/>
                <w:sz w:val="20"/>
                <w:szCs w:val="20"/>
              </w:rPr>
            </w:pPr>
            <w:r w:rsidRPr="552FAF82">
              <w:rPr>
                <w:rFonts w:ascii="Arial" w:eastAsia="Arial" w:hAnsi="Arial" w:cs="Arial"/>
                <w:color w:val="000000" w:themeColor="text1"/>
                <w:sz w:val="18"/>
                <w:szCs w:val="18"/>
              </w:rPr>
              <w:t xml:space="preserve">to use school’s medium-term plans to support the planning of a sequence of lessons as well as to gain an understanding of what pupil’s prior learning is </w:t>
            </w:r>
            <w:r w:rsidRPr="552FAF82">
              <w:rPr>
                <w:rFonts w:ascii="Arial" w:eastAsia="Arial" w:hAnsi="Arial" w:cs="Arial"/>
                <w:b/>
                <w:bCs/>
                <w:color w:val="000000" w:themeColor="text1"/>
                <w:sz w:val="18"/>
                <w:szCs w:val="18"/>
              </w:rPr>
              <w:t>LT3.3</w:t>
            </w:r>
          </w:p>
          <w:p w14:paraId="4BA4BB32" w14:textId="76DD4FDD" w:rsidR="00881865" w:rsidRPr="00712BBB" w:rsidRDefault="00881865" w:rsidP="552FAF82">
            <w:pPr>
              <w:rPr>
                <w:rFonts w:ascii="Arial" w:hAnsi="Arial" w:cs="Arial"/>
                <w:sz w:val="20"/>
                <w:szCs w:val="20"/>
              </w:rPr>
            </w:pPr>
          </w:p>
        </w:tc>
        <w:tc>
          <w:tcPr>
            <w:tcW w:w="435" w:type="dxa"/>
            <w:vMerge w:val="restart"/>
            <w:shd w:val="clear" w:color="auto" w:fill="F8D3CC"/>
            <w:textDirection w:val="tbRl"/>
          </w:tcPr>
          <w:p w14:paraId="09AE38EC" w14:textId="6890F6E5" w:rsidR="00881865" w:rsidRPr="00433A8C" w:rsidRDefault="00881865" w:rsidP="00881865">
            <w:pPr>
              <w:ind w:left="113" w:right="113"/>
              <w:jc w:val="center"/>
              <w:rPr>
                <w:rFonts w:ascii="Arial" w:hAnsi="Arial" w:cs="Arial"/>
                <w:sz w:val="18"/>
                <w:szCs w:val="18"/>
              </w:rPr>
            </w:pPr>
            <w:r>
              <w:rPr>
                <w:rFonts w:ascii="Arial" w:hAnsi="Arial" w:cs="Arial"/>
                <w:sz w:val="18"/>
                <w:szCs w:val="18"/>
              </w:rPr>
              <w:t>Intent</w:t>
            </w:r>
          </w:p>
        </w:tc>
      </w:tr>
      <w:tr w:rsidR="00881865" w:rsidRPr="00433A8C" w14:paraId="4314C4F8" w14:textId="77777777" w:rsidTr="39220A4B">
        <w:trPr>
          <w:gridAfter w:val="1"/>
          <w:wAfter w:w="9" w:type="dxa"/>
          <w:trHeight w:val="307"/>
        </w:trPr>
        <w:tc>
          <w:tcPr>
            <w:tcW w:w="435" w:type="dxa"/>
            <w:vMerge/>
            <w:textDirection w:val="btLr"/>
          </w:tcPr>
          <w:p w14:paraId="1D1F4637"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5867116D" w14:textId="43D3A5A3" w:rsidR="00881865" w:rsidRPr="002F73AD" w:rsidRDefault="063B5C1A" w:rsidP="552FAF82">
            <w:pPr>
              <w:spacing w:line="259" w:lineRule="auto"/>
              <w:rPr>
                <w:rFonts w:ascii="Arial" w:eastAsia="Arial" w:hAnsi="Arial" w:cs="Arial"/>
                <w:b/>
                <w:bCs/>
                <w:color w:val="000000" w:themeColor="text1"/>
                <w:sz w:val="18"/>
                <w:szCs w:val="18"/>
              </w:rPr>
            </w:pPr>
            <w:r w:rsidRPr="552FAF82">
              <w:rPr>
                <w:rFonts w:ascii="Arial" w:eastAsia="Arial" w:hAnsi="Arial" w:cs="Arial"/>
                <w:color w:val="000000" w:themeColor="text1"/>
                <w:sz w:val="18"/>
                <w:szCs w:val="18"/>
              </w:rPr>
              <w:t xml:space="preserve">schools use varied approaches to assessing children in </w:t>
            </w:r>
            <w:r w:rsidR="17C03CF9"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w:t>
            </w:r>
            <w:r w:rsidR="0FB56B45" w:rsidRPr="552FAF82">
              <w:rPr>
                <w:rFonts w:ascii="Arial" w:eastAsia="Arial" w:hAnsi="Arial" w:cs="Arial"/>
                <w:b/>
                <w:bCs/>
                <w:color w:val="000000" w:themeColor="text1"/>
                <w:sz w:val="18"/>
                <w:szCs w:val="18"/>
              </w:rPr>
              <w:t>LT6.2</w:t>
            </w:r>
          </w:p>
        </w:tc>
        <w:tc>
          <w:tcPr>
            <w:tcW w:w="7357" w:type="dxa"/>
            <w:gridSpan w:val="2"/>
          </w:tcPr>
          <w:p w14:paraId="4AB1EA7A" w14:textId="5BED5805" w:rsidR="00881865" w:rsidRPr="002F73AD" w:rsidRDefault="4D328A4D"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to identify key</w:t>
            </w:r>
            <w:r w:rsidR="2A6FCE03" w:rsidRPr="552FAF82">
              <w:rPr>
                <w:rFonts w:ascii="Arial" w:eastAsia="Arial" w:hAnsi="Arial" w:cs="Arial"/>
                <w:color w:val="000000" w:themeColor="text1"/>
                <w:sz w:val="18"/>
                <w:szCs w:val="18"/>
              </w:rPr>
              <w:t xml:space="preserve"> practical, </w:t>
            </w:r>
            <w:bookmarkStart w:id="23" w:name="_Int_KgdCbgil"/>
            <w:r w:rsidR="2A6FCE03" w:rsidRPr="552FAF82">
              <w:rPr>
                <w:rFonts w:ascii="Arial" w:eastAsia="Arial" w:hAnsi="Arial" w:cs="Arial"/>
                <w:color w:val="000000" w:themeColor="text1"/>
                <w:sz w:val="18"/>
                <w:szCs w:val="18"/>
              </w:rPr>
              <w:t>theoretical</w:t>
            </w:r>
            <w:bookmarkEnd w:id="23"/>
            <w:r w:rsidRPr="552FAF82">
              <w:rPr>
                <w:rFonts w:ascii="Arial" w:eastAsia="Arial" w:hAnsi="Arial" w:cs="Arial"/>
                <w:color w:val="000000" w:themeColor="text1"/>
                <w:sz w:val="18"/>
                <w:szCs w:val="18"/>
              </w:rPr>
              <w:t xml:space="preserve"> and disciplinary knowledge using school’s medium-term plans </w:t>
            </w:r>
            <w:r w:rsidRPr="552FAF82">
              <w:rPr>
                <w:rFonts w:ascii="Arial" w:eastAsia="Arial" w:hAnsi="Arial" w:cs="Arial"/>
                <w:b/>
                <w:bCs/>
                <w:color w:val="000000" w:themeColor="text1"/>
                <w:sz w:val="18"/>
                <w:szCs w:val="18"/>
              </w:rPr>
              <w:t>LH3.1, LH3.2</w:t>
            </w:r>
          </w:p>
          <w:p w14:paraId="071CFA83" w14:textId="5B141BEE" w:rsidR="00881865" w:rsidRPr="002F73AD" w:rsidRDefault="00881865" w:rsidP="552FAF82">
            <w:pPr>
              <w:rPr>
                <w:rFonts w:eastAsiaTheme="minorEastAsia"/>
                <w:sz w:val="20"/>
                <w:szCs w:val="20"/>
              </w:rPr>
            </w:pPr>
          </w:p>
        </w:tc>
        <w:tc>
          <w:tcPr>
            <w:tcW w:w="435" w:type="dxa"/>
            <w:vMerge/>
          </w:tcPr>
          <w:p w14:paraId="7DC3294F" w14:textId="77777777" w:rsidR="00881865" w:rsidRPr="00433A8C" w:rsidRDefault="00881865" w:rsidP="00881865">
            <w:pPr>
              <w:rPr>
                <w:rFonts w:eastAsiaTheme="minorEastAsia"/>
                <w:sz w:val="18"/>
                <w:szCs w:val="18"/>
              </w:rPr>
            </w:pPr>
          </w:p>
        </w:tc>
      </w:tr>
      <w:tr w:rsidR="00881865" w:rsidRPr="00433A8C" w14:paraId="0E3777BC" w14:textId="77777777" w:rsidTr="39220A4B">
        <w:trPr>
          <w:gridAfter w:val="1"/>
          <w:wAfter w:w="9" w:type="dxa"/>
          <w:trHeight w:val="307"/>
        </w:trPr>
        <w:tc>
          <w:tcPr>
            <w:tcW w:w="435" w:type="dxa"/>
            <w:vMerge/>
            <w:textDirection w:val="btLr"/>
          </w:tcPr>
          <w:p w14:paraId="4EA9BC18"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6D8AE166" w14:textId="41FB63C0" w:rsidR="00881865" w:rsidRPr="002F73AD" w:rsidRDefault="58DDB88F"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art</w:t>
            </w:r>
            <w:r w:rsidR="063B5C1A" w:rsidRPr="552FAF82">
              <w:rPr>
                <w:rFonts w:ascii="Arial" w:eastAsia="Arial" w:hAnsi="Arial" w:cs="Arial"/>
                <w:color w:val="000000" w:themeColor="text1"/>
                <w:sz w:val="18"/>
                <w:szCs w:val="18"/>
              </w:rPr>
              <w:t xml:space="preserve"> sits within the school’s long-term plan; the curriculum is progression and over time should enable children to achieve the challenging national curriculum end points </w:t>
            </w:r>
            <w:r w:rsidR="063B5C1A" w:rsidRPr="552FAF82">
              <w:rPr>
                <w:rFonts w:ascii="Arial" w:eastAsia="Arial" w:hAnsi="Arial" w:cs="Arial"/>
                <w:b/>
                <w:bCs/>
                <w:color w:val="000000" w:themeColor="text1"/>
                <w:sz w:val="18"/>
                <w:szCs w:val="18"/>
              </w:rPr>
              <w:t>LT3.1, LH2.8</w:t>
            </w:r>
          </w:p>
          <w:p w14:paraId="60A1BCD5" w14:textId="3BE21DE3" w:rsidR="00881865" w:rsidRPr="002F73AD" w:rsidRDefault="00881865" w:rsidP="552FAF82">
            <w:pPr>
              <w:rPr>
                <w:rFonts w:eastAsiaTheme="minorEastAsia"/>
                <w:sz w:val="20"/>
                <w:szCs w:val="20"/>
              </w:rPr>
            </w:pPr>
          </w:p>
        </w:tc>
        <w:tc>
          <w:tcPr>
            <w:tcW w:w="7357" w:type="dxa"/>
            <w:gridSpan w:val="2"/>
          </w:tcPr>
          <w:p w14:paraId="253A7398" w14:textId="09F25B79" w:rsidR="00881865" w:rsidRPr="002F73AD" w:rsidRDefault="7D0FBE75" w:rsidP="552FAF82">
            <w:pPr>
              <w:spacing w:line="259" w:lineRule="auto"/>
              <w:rPr>
                <w:rFonts w:ascii="Arial" w:eastAsia="Arial" w:hAnsi="Arial" w:cs="Arial"/>
                <w:color w:val="000000" w:themeColor="text1"/>
                <w:sz w:val="18"/>
                <w:szCs w:val="18"/>
              </w:rPr>
            </w:pPr>
            <w:r w:rsidRPr="552FAF82">
              <w:rPr>
                <w:rFonts w:ascii="Arial" w:eastAsia="Arial" w:hAnsi="Arial" w:cs="Arial"/>
                <w:color w:val="000000" w:themeColor="text1"/>
                <w:sz w:val="18"/>
                <w:szCs w:val="18"/>
              </w:rPr>
              <w:t xml:space="preserve">to use school’s medium-term plans to devise a series of </w:t>
            </w:r>
            <w:r w:rsidR="1046DFF8"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lessons that target the </w:t>
            </w:r>
            <w:r w:rsidR="28B46FBE" w:rsidRPr="552FAF82">
              <w:rPr>
                <w:rFonts w:ascii="Arial" w:eastAsia="Arial" w:hAnsi="Arial" w:cs="Arial"/>
                <w:color w:val="000000" w:themeColor="text1"/>
                <w:sz w:val="18"/>
                <w:szCs w:val="18"/>
              </w:rPr>
              <w:t>3 areas of knowledge in the subject</w:t>
            </w:r>
            <w:r w:rsidRPr="552FAF82">
              <w:rPr>
                <w:rFonts w:ascii="Arial" w:eastAsia="Arial" w:hAnsi="Arial" w:cs="Arial"/>
                <w:color w:val="000000" w:themeColor="text1"/>
                <w:sz w:val="18"/>
                <w:szCs w:val="18"/>
              </w:rPr>
              <w:t xml:space="preserve"> </w:t>
            </w:r>
            <w:r w:rsidRPr="552FAF82">
              <w:rPr>
                <w:rFonts w:ascii="Arial" w:eastAsia="Arial" w:hAnsi="Arial" w:cs="Arial"/>
                <w:b/>
                <w:bCs/>
                <w:color w:val="000000" w:themeColor="text1"/>
                <w:sz w:val="18"/>
                <w:szCs w:val="18"/>
              </w:rPr>
              <w:t>LH4.1</w:t>
            </w:r>
            <w:r w:rsidRPr="552FAF82">
              <w:rPr>
                <w:rFonts w:ascii="Arial" w:eastAsia="Arial" w:hAnsi="Arial" w:cs="Arial"/>
                <w:color w:val="000000" w:themeColor="text1"/>
                <w:sz w:val="18"/>
                <w:szCs w:val="18"/>
              </w:rPr>
              <w:t xml:space="preserve"> </w:t>
            </w:r>
          </w:p>
          <w:p w14:paraId="1191255F" w14:textId="18997FA5" w:rsidR="00881865" w:rsidRPr="002F73AD" w:rsidRDefault="00881865" w:rsidP="552FAF82">
            <w:pPr>
              <w:spacing w:line="259" w:lineRule="auto"/>
              <w:rPr>
                <w:rFonts w:ascii="Arial" w:eastAsia="Arial" w:hAnsi="Arial" w:cs="Arial"/>
                <w:color w:val="000000" w:themeColor="text1"/>
                <w:sz w:val="18"/>
                <w:szCs w:val="18"/>
              </w:rPr>
            </w:pPr>
          </w:p>
          <w:p w14:paraId="11AFA783" w14:textId="62373F0B" w:rsidR="00881865" w:rsidRPr="002F73AD" w:rsidRDefault="7D0FBE75" w:rsidP="552FAF82">
            <w:pPr>
              <w:spacing w:line="259" w:lineRule="auto"/>
              <w:rPr>
                <w:rFonts w:ascii="Arial" w:eastAsia="Arial" w:hAnsi="Arial" w:cs="Arial"/>
                <w:color w:val="000000" w:themeColor="text1"/>
                <w:sz w:val="18"/>
                <w:szCs w:val="18"/>
              </w:rPr>
            </w:pPr>
            <w:r w:rsidRPr="552FAF82">
              <w:rPr>
                <w:rFonts w:ascii="Arial" w:eastAsia="Arial" w:hAnsi="Arial" w:cs="Arial"/>
                <w:b/>
                <w:bCs/>
                <w:color w:val="000000" w:themeColor="text1"/>
                <w:sz w:val="18"/>
                <w:szCs w:val="18"/>
              </w:rPr>
              <w:t>OR</w:t>
            </w:r>
            <w:r w:rsidRPr="552FAF82">
              <w:rPr>
                <w:rFonts w:ascii="Arial" w:eastAsia="Arial" w:hAnsi="Arial" w:cs="Arial"/>
                <w:color w:val="000000" w:themeColor="text1"/>
                <w:sz w:val="18"/>
                <w:szCs w:val="18"/>
              </w:rPr>
              <w:t xml:space="preserve"> use the school’s medium-term plans to identify the sequence of learning used and how </w:t>
            </w:r>
            <w:r w:rsidR="767A582E" w:rsidRPr="552FAF82">
              <w:rPr>
                <w:rFonts w:ascii="Arial" w:eastAsia="Arial" w:hAnsi="Arial" w:cs="Arial"/>
                <w:color w:val="000000" w:themeColor="text1"/>
                <w:sz w:val="18"/>
                <w:szCs w:val="18"/>
              </w:rPr>
              <w:t>these builds</w:t>
            </w:r>
            <w:r w:rsidRPr="552FAF82">
              <w:rPr>
                <w:rFonts w:ascii="Arial" w:eastAsia="Arial" w:hAnsi="Arial" w:cs="Arial"/>
                <w:color w:val="000000" w:themeColor="text1"/>
                <w:sz w:val="18"/>
                <w:szCs w:val="18"/>
              </w:rPr>
              <w:t xml:space="preserve"> upon prior learning </w:t>
            </w:r>
            <w:r w:rsidRPr="552FAF82">
              <w:rPr>
                <w:rFonts w:ascii="Arial" w:eastAsia="Arial" w:hAnsi="Arial" w:cs="Arial"/>
                <w:b/>
                <w:bCs/>
                <w:color w:val="000000" w:themeColor="text1"/>
                <w:sz w:val="18"/>
                <w:szCs w:val="18"/>
              </w:rPr>
              <w:t>LH4.1</w:t>
            </w:r>
          </w:p>
          <w:p w14:paraId="37D62899" w14:textId="65CB981B" w:rsidR="00881865" w:rsidRPr="002F73AD" w:rsidRDefault="00881865" w:rsidP="552FAF82">
            <w:pPr>
              <w:rPr>
                <w:rFonts w:eastAsiaTheme="minorEastAsia"/>
                <w:sz w:val="20"/>
                <w:szCs w:val="20"/>
              </w:rPr>
            </w:pPr>
          </w:p>
        </w:tc>
        <w:tc>
          <w:tcPr>
            <w:tcW w:w="435" w:type="dxa"/>
            <w:vMerge/>
          </w:tcPr>
          <w:p w14:paraId="2DE03AAB" w14:textId="77777777" w:rsidR="00881865" w:rsidRPr="00433A8C" w:rsidRDefault="00881865" w:rsidP="00881865">
            <w:pPr>
              <w:rPr>
                <w:rFonts w:eastAsiaTheme="minorEastAsia"/>
                <w:sz w:val="18"/>
                <w:szCs w:val="18"/>
              </w:rPr>
            </w:pPr>
          </w:p>
        </w:tc>
      </w:tr>
      <w:tr w:rsidR="00881865" w:rsidRPr="00433A8C" w14:paraId="455067EE" w14:textId="77777777" w:rsidTr="39220A4B">
        <w:trPr>
          <w:gridAfter w:val="1"/>
          <w:wAfter w:w="9" w:type="dxa"/>
          <w:trHeight w:val="307"/>
        </w:trPr>
        <w:tc>
          <w:tcPr>
            <w:tcW w:w="435" w:type="dxa"/>
            <w:vMerge/>
            <w:textDirection w:val="btLr"/>
          </w:tcPr>
          <w:p w14:paraId="27DE4D89" w14:textId="77777777" w:rsidR="00881865" w:rsidRPr="00102596" w:rsidRDefault="00881865" w:rsidP="00881865">
            <w:pPr>
              <w:ind w:left="113" w:right="113"/>
              <w:jc w:val="center"/>
              <w:rPr>
                <w:rFonts w:ascii="Arial" w:hAnsi="Arial" w:cs="Arial"/>
                <w:b/>
                <w:bCs/>
                <w:sz w:val="18"/>
                <w:szCs w:val="18"/>
              </w:rPr>
            </w:pPr>
          </w:p>
        </w:tc>
        <w:tc>
          <w:tcPr>
            <w:tcW w:w="7356" w:type="dxa"/>
            <w:gridSpan w:val="2"/>
          </w:tcPr>
          <w:p w14:paraId="16515764" w14:textId="77777777" w:rsidR="00881865" w:rsidRPr="002F73AD" w:rsidRDefault="00881865" w:rsidP="00881865">
            <w:pPr>
              <w:rPr>
                <w:rFonts w:eastAsiaTheme="minorEastAsia"/>
                <w:sz w:val="20"/>
                <w:szCs w:val="20"/>
              </w:rPr>
            </w:pPr>
          </w:p>
        </w:tc>
        <w:tc>
          <w:tcPr>
            <w:tcW w:w="7357" w:type="dxa"/>
            <w:gridSpan w:val="2"/>
          </w:tcPr>
          <w:p w14:paraId="19BBC7F3" w14:textId="1322E771" w:rsidR="00881865" w:rsidRPr="002F73AD" w:rsidRDefault="7D0FBE75" w:rsidP="552FAF82">
            <w:pPr>
              <w:spacing w:line="259" w:lineRule="auto"/>
              <w:rPr>
                <w:rFonts w:ascii="Calibri" w:eastAsia="Calibri" w:hAnsi="Calibri" w:cs="Calibri"/>
                <w:sz w:val="20"/>
                <w:szCs w:val="20"/>
              </w:rPr>
            </w:pPr>
            <w:r w:rsidRPr="552FAF82">
              <w:rPr>
                <w:rFonts w:ascii="Arial" w:eastAsia="Arial" w:hAnsi="Arial" w:cs="Arial"/>
                <w:color w:val="000000" w:themeColor="text1"/>
                <w:sz w:val="18"/>
                <w:szCs w:val="18"/>
              </w:rPr>
              <w:t xml:space="preserve">to plan over the long-term for progression in primary </w:t>
            </w:r>
            <w:r w:rsidR="3D0EEEA7"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with support from a mentor/</w:t>
            </w:r>
            <w:r w:rsidR="73E29115" w:rsidRPr="552FAF82">
              <w:rPr>
                <w:rFonts w:ascii="Arial" w:eastAsia="Arial" w:hAnsi="Arial" w:cs="Arial"/>
                <w:color w:val="000000" w:themeColor="text1"/>
                <w:sz w:val="18"/>
                <w:szCs w:val="18"/>
              </w:rPr>
              <w:t>art</w:t>
            </w:r>
            <w:r w:rsidRPr="552FAF82">
              <w:rPr>
                <w:rFonts w:ascii="Arial" w:eastAsia="Arial" w:hAnsi="Arial" w:cs="Arial"/>
                <w:color w:val="000000" w:themeColor="text1"/>
                <w:sz w:val="18"/>
                <w:szCs w:val="18"/>
              </w:rPr>
              <w:t xml:space="preserve"> subject leader </w:t>
            </w:r>
            <w:r w:rsidRPr="552FAF82">
              <w:rPr>
                <w:rFonts w:ascii="Arial" w:eastAsia="Arial" w:hAnsi="Arial" w:cs="Arial"/>
                <w:b/>
                <w:bCs/>
                <w:color w:val="000000" w:themeColor="text1"/>
                <w:sz w:val="18"/>
                <w:szCs w:val="18"/>
              </w:rPr>
              <w:t>LH3.1, LH3.3</w:t>
            </w:r>
          </w:p>
          <w:p w14:paraId="499249E8" w14:textId="16771629" w:rsidR="00881865" w:rsidRPr="002F73AD" w:rsidRDefault="00881865" w:rsidP="552FAF82">
            <w:pPr>
              <w:rPr>
                <w:rFonts w:eastAsiaTheme="minorEastAsia"/>
                <w:sz w:val="20"/>
                <w:szCs w:val="20"/>
              </w:rPr>
            </w:pPr>
          </w:p>
        </w:tc>
        <w:tc>
          <w:tcPr>
            <w:tcW w:w="435" w:type="dxa"/>
            <w:vMerge/>
          </w:tcPr>
          <w:p w14:paraId="0C2A1410" w14:textId="77777777" w:rsidR="00881865" w:rsidRPr="00433A8C" w:rsidRDefault="00881865" w:rsidP="00881865">
            <w:pPr>
              <w:rPr>
                <w:rFonts w:eastAsiaTheme="minorEastAsia"/>
                <w:sz w:val="18"/>
                <w:szCs w:val="18"/>
              </w:rPr>
            </w:pPr>
          </w:p>
        </w:tc>
      </w:tr>
      <w:tr w:rsidR="00881865" w:rsidRPr="00433A8C" w14:paraId="1A584C56" w14:textId="77777777" w:rsidTr="39220A4B">
        <w:trPr>
          <w:gridAfter w:val="1"/>
          <w:wAfter w:w="9" w:type="dxa"/>
          <w:trHeight w:val="279"/>
        </w:trPr>
        <w:tc>
          <w:tcPr>
            <w:tcW w:w="435" w:type="dxa"/>
            <w:vMerge w:val="restart"/>
            <w:shd w:val="clear" w:color="auto" w:fill="F8D3CC"/>
            <w:textDirection w:val="btLr"/>
          </w:tcPr>
          <w:p w14:paraId="376689A3"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4"/>
            <w:shd w:val="clear" w:color="auto" w:fill="E7B7AD"/>
          </w:tcPr>
          <w:p w14:paraId="10940FC2" w14:textId="77777777" w:rsidR="00881865" w:rsidRPr="00102596" w:rsidRDefault="00881865" w:rsidP="0088186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6A0983E9" w14:textId="1B2D36A2" w:rsidR="00881865" w:rsidRPr="00102596" w:rsidRDefault="00881865" w:rsidP="00881865">
            <w:pPr>
              <w:jc w:val="center"/>
              <w:rPr>
                <w:rFonts w:ascii="Arial" w:eastAsiaTheme="minorEastAsia" w:hAnsi="Arial" w:cs="Arial"/>
                <w:b/>
                <w:bCs/>
                <w:sz w:val="28"/>
                <w:szCs w:val="28"/>
              </w:rPr>
            </w:pPr>
          </w:p>
        </w:tc>
        <w:tc>
          <w:tcPr>
            <w:tcW w:w="435" w:type="dxa"/>
            <w:vMerge w:val="restart"/>
            <w:shd w:val="clear" w:color="auto" w:fill="F8D3CC"/>
            <w:textDirection w:val="tbRl"/>
          </w:tcPr>
          <w:p w14:paraId="0A167377" w14:textId="77777777" w:rsidR="00881865" w:rsidRPr="00433A8C" w:rsidRDefault="00881865" w:rsidP="0088186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881865" w:rsidRPr="00433A8C" w14:paraId="03B2E8EF" w14:textId="77777777" w:rsidTr="39220A4B">
        <w:trPr>
          <w:gridAfter w:val="1"/>
          <w:wAfter w:w="9" w:type="dxa"/>
          <w:cantSplit/>
          <w:trHeight w:val="778"/>
        </w:trPr>
        <w:tc>
          <w:tcPr>
            <w:tcW w:w="435" w:type="dxa"/>
            <w:vMerge/>
            <w:textDirection w:val="btLr"/>
          </w:tcPr>
          <w:p w14:paraId="48754A3F" w14:textId="77777777" w:rsidR="00881865" w:rsidRPr="00102596" w:rsidRDefault="00881865" w:rsidP="00881865">
            <w:pPr>
              <w:ind w:left="113" w:right="113"/>
              <w:jc w:val="center"/>
              <w:rPr>
                <w:rFonts w:ascii="Arial" w:hAnsi="Arial" w:cs="Arial"/>
                <w:b/>
                <w:bCs/>
                <w:sz w:val="18"/>
                <w:szCs w:val="18"/>
              </w:rPr>
            </w:pPr>
          </w:p>
        </w:tc>
        <w:tc>
          <w:tcPr>
            <w:tcW w:w="14713" w:type="dxa"/>
            <w:gridSpan w:val="4"/>
          </w:tcPr>
          <w:p w14:paraId="1A310BFE" w14:textId="1DDE2FC4" w:rsidR="00881865" w:rsidRPr="00EA24D4" w:rsidRDefault="5F434262" w:rsidP="552FAF82">
            <w:pPr>
              <w:spacing w:line="259" w:lineRule="auto"/>
              <w:jc w:val="center"/>
              <w:rPr>
                <w:rFonts w:ascii="Arial" w:eastAsia="Arial" w:hAnsi="Arial" w:cs="Arial"/>
                <w:color w:val="000000" w:themeColor="text1"/>
                <w:sz w:val="20"/>
                <w:szCs w:val="20"/>
              </w:rPr>
            </w:pPr>
            <w:r w:rsidRPr="552FAF82">
              <w:rPr>
                <w:rFonts w:ascii="Arial" w:eastAsia="Arial" w:hAnsi="Arial" w:cs="Arial"/>
                <w:i/>
                <w:iCs/>
                <w:color w:val="000000" w:themeColor="text1"/>
                <w:sz w:val="20"/>
                <w:szCs w:val="20"/>
              </w:rPr>
              <w:t>What is being assessed?</w:t>
            </w:r>
          </w:p>
          <w:p w14:paraId="0988E934" w14:textId="36DCAFBC" w:rsidR="00881865" w:rsidRPr="00EA24D4" w:rsidRDefault="00881865" w:rsidP="552FAF82">
            <w:pPr>
              <w:spacing w:line="259" w:lineRule="auto"/>
              <w:jc w:val="center"/>
              <w:rPr>
                <w:rFonts w:ascii="Arial" w:eastAsia="Arial" w:hAnsi="Arial" w:cs="Arial"/>
                <w:color w:val="000000" w:themeColor="text1"/>
                <w:sz w:val="20"/>
                <w:szCs w:val="20"/>
              </w:rPr>
            </w:pPr>
          </w:p>
          <w:p w14:paraId="2F780F4A" w14:textId="5587B1AE" w:rsidR="00881865" w:rsidRPr="00EA24D4" w:rsidRDefault="5F434262" w:rsidP="552FAF82">
            <w:pPr>
              <w:spacing w:line="259" w:lineRule="auto"/>
              <w:rPr>
                <w:rFonts w:ascii="Arial" w:eastAsia="Arial" w:hAnsi="Arial" w:cs="Arial"/>
                <w:color w:val="000000" w:themeColor="text1"/>
                <w:sz w:val="20"/>
                <w:szCs w:val="20"/>
              </w:rPr>
            </w:pPr>
            <w:r w:rsidRPr="552FAF82">
              <w:rPr>
                <w:rFonts w:ascii="Arial" w:eastAsia="Arial" w:hAnsi="Arial" w:cs="Arial"/>
                <w:color w:val="000000" w:themeColor="text1"/>
                <w:sz w:val="20"/>
                <w:szCs w:val="20"/>
              </w:rPr>
              <w:t>Trainees’ ability to plan and teach a lesson/series of art lessons, breaking national curriculum end points into component knowledge</w:t>
            </w:r>
          </w:p>
          <w:p w14:paraId="7371848F" w14:textId="7BD2A685" w:rsidR="00881865" w:rsidRPr="00EA24D4" w:rsidRDefault="00881865" w:rsidP="552FAF82">
            <w:pPr>
              <w:jc w:val="center"/>
              <w:rPr>
                <w:rFonts w:ascii="Arial" w:eastAsiaTheme="minorEastAsia" w:hAnsi="Arial" w:cs="Arial"/>
                <w:sz w:val="28"/>
                <w:szCs w:val="28"/>
              </w:rPr>
            </w:pPr>
          </w:p>
          <w:p w14:paraId="40795EC6" w14:textId="38A59400" w:rsidR="00881865" w:rsidRPr="00EA24D4" w:rsidRDefault="5F434262" w:rsidP="552FAF82">
            <w:pPr>
              <w:spacing w:line="259" w:lineRule="auto"/>
              <w:jc w:val="center"/>
              <w:rPr>
                <w:rFonts w:ascii="Arial" w:eastAsia="Arial" w:hAnsi="Arial" w:cs="Arial"/>
                <w:color w:val="000000" w:themeColor="text1"/>
                <w:sz w:val="20"/>
                <w:szCs w:val="20"/>
              </w:rPr>
            </w:pPr>
            <w:r w:rsidRPr="552FAF82">
              <w:rPr>
                <w:rFonts w:ascii="Arial" w:eastAsia="Arial" w:hAnsi="Arial" w:cs="Arial"/>
                <w:i/>
                <w:iCs/>
                <w:color w:val="000000" w:themeColor="text1"/>
                <w:sz w:val="20"/>
                <w:szCs w:val="20"/>
              </w:rPr>
              <w:t>How is it being assessed?</w:t>
            </w:r>
          </w:p>
          <w:p w14:paraId="0B75FE74" w14:textId="287B2DA4" w:rsidR="00881865" w:rsidRPr="00EA24D4" w:rsidRDefault="00881865" w:rsidP="552FAF82">
            <w:pPr>
              <w:spacing w:line="259" w:lineRule="auto"/>
              <w:jc w:val="center"/>
              <w:rPr>
                <w:rFonts w:ascii="Arial" w:eastAsia="Arial" w:hAnsi="Arial" w:cs="Arial"/>
                <w:color w:val="000000" w:themeColor="text1"/>
                <w:sz w:val="20"/>
                <w:szCs w:val="20"/>
              </w:rPr>
            </w:pPr>
          </w:p>
          <w:p w14:paraId="73794BA8" w14:textId="1CD6E160" w:rsidR="00881865" w:rsidRPr="00EA24D4" w:rsidRDefault="5F434262" w:rsidP="552FAF82">
            <w:pPr>
              <w:spacing w:line="259" w:lineRule="auto"/>
              <w:jc w:val="both"/>
              <w:rPr>
                <w:rFonts w:ascii="Arial" w:eastAsia="Arial" w:hAnsi="Arial" w:cs="Arial"/>
                <w:color w:val="000000" w:themeColor="text1"/>
                <w:sz w:val="20"/>
                <w:szCs w:val="20"/>
              </w:rPr>
            </w:pPr>
            <w:r w:rsidRPr="552FAF82">
              <w:rPr>
                <w:rFonts w:ascii="Arial" w:eastAsia="Arial" w:hAnsi="Arial" w:cs="Arial"/>
                <w:color w:val="000000" w:themeColor="text1"/>
                <w:sz w:val="20"/>
                <w:szCs w:val="20"/>
              </w:rPr>
              <w:t>Assessed via subject-specific feedback from mentors and/or link tutors on professional practice.</w:t>
            </w:r>
          </w:p>
          <w:p w14:paraId="09F9612B" w14:textId="77777777" w:rsidR="00881865" w:rsidRDefault="00881865" w:rsidP="552FAF82">
            <w:pPr>
              <w:jc w:val="center"/>
              <w:rPr>
                <w:rFonts w:ascii="Arial" w:eastAsiaTheme="minorEastAsia" w:hAnsi="Arial" w:cs="Arial"/>
                <w:sz w:val="28"/>
                <w:szCs w:val="28"/>
              </w:rPr>
            </w:pPr>
          </w:p>
          <w:p w14:paraId="71F11902" w14:textId="4DF9FA05" w:rsidR="00FA7471" w:rsidRPr="00EA24D4" w:rsidRDefault="00FA7471" w:rsidP="552FAF82">
            <w:pPr>
              <w:jc w:val="center"/>
              <w:rPr>
                <w:rFonts w:ascii="Arial" w:eastAsiaTheme="minorEastAsia" w:hAnsi="Arial" w:cs="Arial"/>
                <w:sz w:val="28"/>
                <w:szCs w:val="28"/>
              </w:rPr>
            </w:pPr>
          </w:p>
        </w:tc>
        <w:tc>
          <w:tcPr>
            <w:tcW w:w="435" w:type="dxa"/>
            <w:vMerge/>
            <w:textDirection w:val="tbRl"/>
          </w:tcPr>
          <w:p w14:paraId="495958DD" w14:textId="77777777" w:rsidR="00881865" w:rsidRPr="00433A8C" w:rsidRDefault="00881865" w:rsidP="00881865">
            <w:pPr>
              <w:ind w:left="113" w:right="113"/>
              <w:jc w:val="center"/>
              <w:rPr>
                <w:rFonts w:ascii="Arial" w:eastAsiaTheme="minorEastAsia" w:hAnsi="Arial" w:cs="Arial"/>
                <w:sz w:val="18"/>
                <w:szCs w:val="18"/>
              </w:rPr>
            </w:pPr>
          </w:p>
        </w:tc>
      </w:tr>
      <w:tr w:rsidR="00881865" w:rsidRPr="009A134C" w14:paraId="637A77D3" w14:textId="77777777" w:rsidTr="39220A4B">
        <w:trPr>
          <w:gridAfter w:val="1"/>
          <w:wAfter w:w="9" w:type="dxa"/>
        </w:trPr>
        <w:tc>
          <w:tcPr>
            <w:tcW w:w="435" w:type="dxa"/>
            <w:vMerge w:val="restart"/>
            <w:shd w:val="clear" w:color="auto" w:fill="F8D3CC"/>
            <w:textDirection w:val="btLr"/>
          </w:tcPr>
          <w:p w14:paraId="019ED9B7" w14:textId="77777777" w:rsidR="00881865" w:rsidRPr="00102596" w:rsidRDefault="00881865" w:rsidP="00881865">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4"/>
            <w:shd w:val="clear" w:color="auto" w:fill="E7B7AD"/>
          </w:tcPr>
          <w:p w14:paraId="4613007F" w14:textId="77777777" w:rsidR="00881865" w:rsidRPr="009A134C" w:rsidRDefault="00881865" w:rsidP="0088186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881865" w:rsidRPr="00712BBB" w:rsidRDefault="00881865" w:rsidP="00881865">
            <w:pPr>
              <w:pStyle w:val="ListParagraph"/>
              <w:ind w:left="360"/>
              <w:rPr>
                <w:rFonts w:eastAsiaTheme="minorEastAsia"/>
                <w:sz w:val="20"/>
                <w:szCs w:val="20"/>
              </w:rPr>
            </w:pPr>
          </w:p>
        </w:tc>
        <w:tc>
          <w:tcPr>
            <w:tcW w:w="435" w:type="dxa"/>
            <w:vMerge/>
          </w:tcPr>
          <w:p w14:paraId="3BB680DD" w14:textId="77777777" w:rsidR="00881865" w:rsidRPr="009A134C" w:rsidRDefault="00881865" w:rsidP="00881865">
            <w:pPr>
              <w:jc w:val="center"/>
              <w:rPr>
                <w:rFonts w:ascii="Arial" w:eastAsia="Arial" w:hAnsi="Arial" w:cs="Arial"/>
                <w:b/>
                <w:bCs/>
                <w:color w:val="000000" w:themeColor="text1"/>
                <w:sz w:val="28"/>
                <w:szCs w:val="28"/>
              </w:rPr>
            </w:pPr>
          </w:p>
        </w:tc>
      </w:tr>
      <w:tr w:rsidR="00881865" w:rsidRPr="009A134C" w14:paraId="63FC12F4" w14:textId="77777777" w:rsidTr="39220A4B">
        <w:trPr>
          <w:gridAfter w:val="1"/>
          <w:wAfter w:w="9" w:type="dxa"/>
          <w:trHeight w:val="581"/>
        </w:trPr>
        <w:tc>
          <w:tcPr>
            <w:tcW w:w="435" w:type="dxa"/>
            <w:vMerge/>
            <w:textDirection w:val="btLr"/>
          </w:tcPr>
          <w:p w14:paraId="6C53B5D0" w14:textId="77777777" w:rsidR="00881865" w:rsidRPr="00102596" w:rsidRDefault="00881865" w:rsidP="00881865">
            <w:pPr>
              <w:ind w:left="113" w:right="113"/>
              <w:jc w:val="center"/>
              <w:rPr>
                <w:rFonts w:ascii="Arial" w:hAnsi="Arial" w:cs="Arial"/>
                <w:b/>
                <w:bCs/>
                <w:sz w:val="18"/>
                <w:szCs w:val="18"/>
              </w:rPr>
            </w:pPr>
          </w:p>
        </w:tc>
        <w:tc>
          <w:tcPr>
            <w:tcW w:w="4762" w:type="dxa"/>
            <w:tcBorders>
              <w:bottom w:val="single" w:sz="4" w:space="0" w:color="auto"/>
            </w:tcBorders>
            <w:shd w:val="clear" w:color="auto" w:fill="F8D3CC"/>
          </w:tcPr>
          <w:p w14:paraId="6272D66F" w14:textId="77777777" w:rsidR="00881865" w:rsidRPr="002F73AD"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F8D3CC"/>
          </w:tcPr>
          <w:p w14:paraId="6A99537D" w14:textId="77777777" w:rsidR="00881865" w:rsidRPr="002F73AD"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F8D3CC"/>
          </w:tcPr>
          <w:p w14:paraId="1724C338" w14:textId="77777777" w:rsidR="00881865" w:rsidRPr="009A134C" w:rsidRDefault="00881865" w:rsidP="0088186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tcPr>
          <w:p w14:paraId="786208E4" w14:textId="77777777" w:rsidR="00881865" w:rsidRPr="009A134C" w:rsidRDefault="00881865" w:rsidP="00881865">
            <w:pPr>
              <w:jc w:val="center"/>
              <w:rPr>
                <w:rFonts w:ascii="Arial" w:eastAsia="Arial" w:hAnsi="Arial" w:cs="Arial"/>
                <w:i/>
                <w:iCs/>
                <w:color w:val="000000" w:themeColor="text1"/>
                <w:sz w:val="24"/>
                <w:szCs w:val="24"/>
              </w:rPr>
            </w:pPr>
          </w:p>
        </w:tc>
      </w:tr>
      <w:tr w:rsidR="00881865" w:rsidRPr="2A4A3E22" w14:paraId="60AE6BF0" w14:textId="77777777" w:rsidTr="39220A4B">
        <w:trPr>
          <w:gridAfter w:val="1"/>
          <w:wAfter w:w="9" w:type="dxa"/>
          <w:trHeight w:val="699"/>
        </w:trPr>
        <w:tc>
          <w:tcPr>
            <w:tcW w:w="435" w:type="dxa"/>
            <w:vMerge/>
            <w:textDirection w:val="btLr"/>
          </w:tcPr>
          <w:p w14:paraId="58700BDB" w14:textId="77777777" w:rsidR="00881865" w:rsidRPr="00102596" w:rsidRDefault="00881865" w:rsidP="00881865">
            <w:pPr>
              <w:ind w:left="113" w:right="113"/>
              <w:jc w:val="center"/>
              <w:rPr>
                <w:rFonts w:ascii="Arial" w:hAnsi="Arial" w:cs="Arial"/>
                <w:b/>
                <w:bCs/>
                <w:sz w:val="18"/>
                <w:szCs w:val="18"/>
              </w:rPr>
            </w:pPr>
          </w:p>
        </w:tc>
        <w:tc>
          <w:tcPr>
            <w:tcW w:w="4762" w:type="dxa"/>
          </w:tcPr>
          <w:p w14:paraId="4F589F47" w14:textId="2BA9DE62" w:rsidR="00881865" w:rsidRPr="002F73AD" w:rsidRDefault="3B6400C8" w:rsidP="552FAF82">
            <w:pPr>
              <w:spacing w:line="259" w:lineRule="auto"/>
            </w:pPr>
            <w:r w:rsidRPr="552FAF82">
              <w:rPr>
                <w:rFonts w:ascii="Arial" w:eastAsia="Arial" w:hAnsi="Arial" w:cs="Arial"/>
                <w:color w:val="000000" w:themeColor="text1"/>
                <w:sz w:val="20"/>
                <w:szCs w:val="20"/>
              </w:rPr>
              <w:t xml:space="preserve">the frameworks that can be used to assess children’s progress in primary art </w:t>
            </w:r>
            <w:r w:rsidRPr="552FAF82">
              <w:rPr>
                <w:rFonts w:ascii="Arial" w:eastAsia="Arial" w:hAnsi="Arial" w:cs="Arial"/>
                <w:b/>
                <w:bCs/>
                <w:color w:val="000000" w:themeColor="text1"/>
                <w:sz w:val="20"/>
                <w:szCs w:val="20"/>
              </w:rPr>
              <w:t>LT6.2</w:t>
            </w:r>
          </w:p>
          <w:p w14:paraId="4515B51E" w14:textId="2963F0DA" w:rsidR="00881865" w:rsidRPr="002F73AD" w:rsidRDefault="00881865" w:rsidP="00881865">
            <w:pPr>
              <w:pStyle w:val="ListParagraph"/>
              <w:ind w:left="304"/>
              <w:rPr>
                <w:rFonts w:ascii="Arial" w:hAnsi="Arial" w:cs="Arial"/>
                <w:sz w:val="20"/>
                <w:szCs w:val="20"/>
              </w:rPr>
            </w:pPr>
          </w:p>
        </w:tc>
        <w:tc>
          <w:tcPr>
            <w:tcW w:w="5076" w:type="dxa"/>
            <w:gridSpan w:val="2"/>
          </w:tcPr>
          <w:p w14:paraId="7E96B22F" w14:textId="38CA3FFB" w:rsidR="00881865" w:rsidRPr="00433A8C" w:rsidRDefault="3B6400C8" w:rsidP="552FAF82">
            <w:pPr>
              <w:spacing w:line="259" w:lineRule="auto"/>
            </w:pPr>
            <w:r w:rsidRPr="552FAF82">
              <w:rPr>
                <w:rFonts w:ascii="Arial" w:eastAsia="Arial" w:hAnsi="Arial" w:cs="Arial"/>
                <w:color w:val="000000" w:themeColor="text1"/>
                <w:sz w:val="20"/>
                <w:szCs w:val="20"/>
              </w:rPr>
              <w:t xml:space="preserve">that art should be taught consistently and progressively over the medium- and long-term </w:t>
            </w:r>
            <w:bookmarkStart w:id="24" w:name="_Int_Q4ZEL0Os"/>
            <w:r w:rsidRPr="552FAF82">
              <w:rPr>
                <w:rFonts w:ascii="Arial" w:eastAsia="Arial" w:hAnsi="Arial" w:cs="Arial"/>
                <w:color w:val="000000" w:themeColor="text1"/>
                <w:sz w:val="20"/>
                <w:szCs w:val="20"/>
              </w:rPr>
              <w:t>in order for</w:t>
            </w:r>
            <w:bookmarkEnd w:id="24"/>
            <w:r w:rsidRPr="552FAF82">
              <w:rPr>
                <w:rFonts w:ascii="Arial" w:eastAsia="Arial" w:hAnsi="Arial" w:cs="Arial"/>
                <w:color w:val="000000" w:themeColor="text1"/>
                <w:sz w:val="20"/>
                <w:szCs w:val="20"/>
              </w:rPr>
              <w:t xml:space="preserve"> children to make progress towards the challenging </w:t>
            </w:r>
            <w:bookmarkStart w:id="25" w:name="_Int_X3SVBin2"/>
            <w:proofErr w:type="gramStart"/>
            <w:r w:rsidRPr="552FAF82">
              <w:rPr>
                <w:rFonts w:ascii="Arial" w:eastAsia="Arial" w:hAnsi="Arial" w:cs="Arial"/>
                <w:color w:val="000000" w:themeColor="text1"/>
                <w:sz w:val="20"/>
                <w:szCs w:val="20"/>
              </w:rPr>
              <w:t>end-points</w:t>
            </w:r>
            <w:bookmarkEnd w:id="25"/>
            <w:proofErr w:type="gramEnd"/>
            <w:r w:rsidRPr="552FAF82">
              <w:rPr>
                <w:rFonts w:ascii="Arial" w:eastAsia="Arial" w:hAnsi="Arial" w:cs="Arial"/>
                <w:color w:val="000000" w:themeColor="text1"/>
                <w:sz w:val="20"/>
                <w:szCs w:val="20"/>
              </w:rPr>
              <w:t xml:space="preserve"> of the national curriculum </w:t>
            </w:r>
            <w:r w:rsidRPr="552FAF82">
              <w:rPr>
                <w:rFonts w:ascii="Arial" w:eastAsia="Arial" w:hAnsi="Arial" w:cs="Arial"/>
                <w:b/>
                <w:bCs/>
                <w:color w:val="000000" w:themeColor="text1"/>
                <w:sz w:val="20"/>
                <w:szCs w:val="20"/>
              </w:rPr>
              <w:t>LT3.1, LH2.8</w:t>
            </w:r>
          </w:p>
          <w:p w14:paraId="31E7252E" w14:textId="2CFF3018" w:rsidR="00881865" w:rsidRPr="00433A8C" w:rsidRDefault="00881865" w:rsidP="552FAF82">
            <w:pPr>
              <w:pStyle w:val="ListParagraph"/>
              <w:ind w:left="225"/>
              <w:rPr>
                <w:i/>
                <w:iCs/>
                <w:color w:val="000000" w:themeColor="text1"/>
                <w:sz w:val="20"/>
                <w:szCs w:val="20"/>
              </w:rPr>
            </w:pPr>
          </w:p>
        </w:tc>
        <w:tc>
          <w:tcPr>
            <w:tcW w:w="4875" w:type="dxa"/>
          </w:tcPr>
          <w:p w14:paraId="7660DAA8" w14:textId="3F116FCF" w:rsidR="00881865" w:rsidRDefault="3B6400C8" w:rsidP="552FAF82">
            <w:pPr>
              <w:spacing w:line="259" w:lineRule="auto"/>
              <w:rPr>
                <w:rFonts w:ascii="Arial" w:eastAsia="Arial" w:hAnsi="Arial" w:cs="Arial"/>
                <w:b/>
                <w:bCs/>
                <w:color w:val="000000" w:themeColor="text1"/>
                <w:sz w:val="20"/>
                <w:szCs w:val="20"/>
              </w:rPr>
            </w:pPr>
            <w:r w:rsidRPr="552FAF82">
              <w:rPr>
                <w:rFonts w:ascii="Arial" w:eastAsia="Arial" w:hAnsi="Arial" w:cs="Arial"/>
                <w:color w:val="000000" w:themeColor="text1"/>
                <w:sz w:val="20"/>
                <w:szCs w:val="20"/>
              </w:rPr>
              <w:t xml:space="preserve">plan and deliver an art lesson or series </w:t>
            </w:r>
            <w:r w:rsidR="5B9AE999" w:rsidRPr="552FAF82">
              <w:rPr>
                <w:rFonts w:ascii="Arial" w:eastAsia="Arial" w:hAnsi="Arial" w:cs="Arial"/>
                <w:color w:val="000000" w:themeColor="text1"/>
                <w:sz w:val="20"/>
                <w:szCs w:val="20"/>
              </w:rPr>
              <w:t>of art</w:t>
            </w:r>
            <w:r w:rsidRPr="552FAF82">
              <w:rPr>
                <w:rFonts w:ascii="Arial" w:eastAsia="Arial" w:hAnsi="Arial" w:cs="Arial"/>
                <w:color w:val="000000" w:themeColor="text1"/>
                <w:sz w:val="20"/>
                <w:szCs w:val="20"/>
              </w:rPr>
              <w:t xml:space="preserve"> lessons that include opportunities to assess children’s progress towards the challenging </w:t>
            </w:r>
            <w:bookmarkStart w:id="26" w:name="_Int_6o3jbCAX"/>
            <w:proofErr w:type="gramStart"/>
            <w:r w:rsidRPr="552FAF82">
              <w:rPr>
                <w:rFonts w:ascii="Arial" w:eastAsia="Arial" w:hAnsi="Arial" w:cs="Arial"/>
                <w:color w:val="000000" w:themeColor="text1"/>
                <w:sz w:val="20"/>
                <w:szCs w:val="20"/>
              </w:rPr>
              <w:t>end-points</w:t>
            </w:r>
            <w:bookmarkEnd w:id="26"/>
            <w:proofErr w:type="gramEnd"/>
            <w:r w:rsidRPr="552FAF82">
              <w:rPr>
                <w:rFonts w:ascii="Arial" w:eastAsia="Arial" w:hAnsi="Arial" w:cs="Arial"/>
                <w:color w:val="000000" w:themeColor="text1"/>
                <w:sz w:val="20"/>
                <w:szCs w:val="20"/>
              </w:rPr>
              <w:t xml:space="preserve"> of the national curriculum </w:t>
            </w:r>
            <w:r w:rsidRPr="552FAF82">
              <w:rPr>
                <w:rFonts w:ascii="Arial" w:eastAsia="Arial" w:hAnsi="Arial" w:cs="Arial"/>
                <w:b/>
                <w:bCs/>
                <w:color w:val="000000" w:themeColor="text1"/>
                <w:sz w:val="20"/>
                <w:szCs w:val="20"/>
              </w:rPr>
              <w:t>LT6.6, LH6.3, LH6.12</w:t>
            </w:r>
          </w:p>
          <w:p w14:paraId="1AFB3317" w14:textId="77777777" w:rsidR="00FA7471" w:rsidRPr="00615047" w:rsidRDefault="00FA7471" w:rsidP="552FAF82">
            <w:pPr>
              <w:spacing w:line="259" w:lineRule="auto"/>
            </w:pPr>
          </w:p>
          <w:p w14:paraId="7BAE46C9" w14:textId="442904D8" w:rsidR="00881865" w:rsidRPr="00615047" w:rsidRDefault="00881865" w:rsidP="00881865">
            <w:pPr>
              <w:pStyle w:val="ListParagraph"/>
              <w:ind w:left="248"/>
              <w:rPr>
                <w:rFonts w:ascii="Arial" w:hAnsi="Arial" w:cs="Arial"/>
                <w:b/>
                <w:bCs/>
                <w:sz w:val="20"/>
                <w:szCs w:val="20"/>
              </w:rPr>
            </w:pPr>
          </w:p>
        </w:tc>
        <w:tc>
          <w:tcPr>
            <w:tcW w:w="435" w:type="dxa"/>
            <w:vMerge/>
          </w:tcPr>
          <w:p w14:paraId="67DE92B1" w14:textId="77777777" w:rsidR="00881865" w:rsidRPr="2A4A3E22" w:rsidRDefault="00881865" w:rsidP="00881865">
            <w:pPr>
              <w:pStyle w:val="ListParagraph"/>
              <w:numPr>
                <w:ilvl w:val="0"/>
                <w:numId w:val="2"/>
              </w:numPr>
              <w:rPr>
                <w:rFonts w:ascii="Arial" w:eastAsia="Arial" w:hAnsi="Arial" w:cs="Arial"/>
                <w:color w:val="000000" w:themeColor="text1"/>
                <w:sz w:val="20"/>
                <w:szCs w:val="20"/>
              </w:rPr>
            </w:pPr>
          </w:p>
        </w:tc>
      </w:tr>
      <w:tr w:rsidR="00881865" w:rsidRPr="002F73AD" w14:paraId="1101A2F3" w14:textId="77777777" w:rsidTr="39220A4B">
        <w:trPr>
          <w:gridAfter w:val="1"/>
          <w:wAfter w:w="9" w:type="dxa"/>
          <w:cantSplit/>
          <w:trHeight w:val="490"/>
        </w:trPr>
        <w:tc>
          <w:tcPr>
            <w:tcW w:w="435" w:type="dxa"/>
            <w:vMerge w:val="restart"/>
            <w:shd w:val="clear" w:color="auto" w:fill="F8D3CC"/>
            <w:textDirection w:val="btLr"/>
          </w:tcPr>
          <w:p w14:paraId="1E6FB5A6"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lastRenderedPageBreak/>
              <w:t>Research</w:t>
            </w:r>
          </w:p>
        </w:tc>
        <w:tc>
          <w:tcPr>
            <w:tcW w:w="15148" w:type="dxa"/>
            <w:gridSpan w:val="5"/>
            <w:tcBorders>
              <w:bottom w:val="single" w:sz="4" w:space="0" w:color="auto"/>
            </w:tcBorders>
            <w:shd w:val="clear" w:color="auto" w:fill="E7B7AD"/>
          </w:tcPr>
          <w:p w14:paraId="3E986484" w14:textId="77777777" w:rsidR="00881865" w:rsidRDefault="00881865" w:rsidP="0088186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20420AF3" w14:textId="77777777" w:rsidR="00881865" w:rsidRDefault="00881865" w:rsidP="00881865">
            <w:pPr>
              <w:pStyle w:val="Heading2"/>
              <w:jc w:val="center"/>
              <w:outlineLvl w:val="1"/>
              <w:rPr>
                <w:rStyle w:val="eop"/>
                <w:rFonts w:ascii="Arial" w:eastAsia="Times New Roman" w:hAnsi="Arial" w:cs="Arial"/>
                <w:b/>
                <w:bCs/>
                <w:color w:val="000000" w:themeColor="text1"/>
                <w:sz w:val="20"/>
                <w:szCs w:val="20"/>
              </w:rPr>
            </w:pPr>
            <w:r w:rsidRPr="002F73AD">
              <w:rPr>
                <w:rStyle w:val="eop"/>
                <w:rFonts w:ascii="Arial" w:eastAsia="Times New Roman" w:hAnsi="Arial" w:cs="Arial"/>
                <w:b/>
                <w:bCs/>
                <w:color w:val="000000" w:themeColor="text1"/>
                <w:sz w:val="20"/>
                <w:szCs w:val="20"/>
              </w:rPr>
              <w:t>That Trainees will know that informs teaching and learning in Art and Design</w:t>
            </w:r>
          </w:p>
          <w:p w14:paraId="7754F32B" w14:textId="53BD4D0F" w:rsidR="00FA7471" w:rsidRPr="00FA7471" w:rsidRDefault="00FA7471" w:rsidP="00FA7471"/>
        </w:tc>
      </w:tr>
      <w:tr w:rsidR="00881865" w:rsidRPr="69350B63" w14:paraId="04158B09" w14:textId="77777777" w:rsidTr="39220A4B">
        <w:trPr>
          <w:gridAfter w:val="1"/>
          <w:wAfter w:w="9" w:type="dxa"/>
          <w:cantSplit/>
          <w:trHeight w:val="1199"/>
        </w:trPr>
        <w:tc>
          <w:tcPr>
            <w:tcW w:w="435" w:type="dxa"/>
            <w:vMerge/>
            <w:textDirection w:val="btLr"/>
          </w:tcPr>
          <w:p w14:paraId="06D4EE2B" w14:textId="77777777" w:rsidR="00881865" w:rsidRDefault="00881865" w:rsidP="00881865">
            <w:pPr>
              <w:ind w:left="113" w:right="113"/>
              <w:jc w:val="center"/>
              <w:rPr>
                <w:rFonts w:ascii="Arial" w:hAnsi="Arial" w:cs="Arial"/>
                <w:b/>
                <w:bCs/>
              </w:rPr>
            </w:pPr>
          </w:p>
        </w:tc>
        <w:tc>
          <w:tcPr>
            <w:tcW w:w="15148" w:type="dxa"/>
            <w:gridSpan w:val="5"/>
          </w:tcPr>
          <w:p w14:paraId="035AF6DE" w14:textId="77777777" w:rsidR="00FA7471" w:rsidRDefault="00FA7471" w:rsidP="008B2A81">
            <w:pPr>
              <w:pStyle w:val="paragraph"/>
              <w:spacing w:before="0" w:beforeAutospacing="0" w:after="0" w:afterAutospacing="0"/>
              <w:textAlignment w:val="baseline"/>
              <w:rPr>
                <w:rStyle w:val="normaltextrun"/>
                <w:color w:val="000000"/>
              </w:rPr>
            </w:pPr>
          </w:p>
          <w:p w14:paraId="0B3CB614" w14:textId="101EA98B"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xml:space="preserve">National Curriculum Art and Design Key Stage One and Two </w:t>
            </w:r>
            <w:hyperlink r:id="rId18" w:tgtFrame="_blank" w:history="1">
              <w:r>
                <w:rPr>
                  <w:rStyle w:val="normaltextrun"/>
                  <w:color w:val="0563C1"/>
                  <w:u w:val="single"/>
                </w:rPr>
                <w:t>National Curriculum - Art and design key stages 1 to 2 (publishing.service.gov.uk)</w:t>
              </w:r>
            </w:hyperlink>
            <w:r>
              <w:rPr>
                <w:rStyle w:val="eop"/>
                <w:rFonts w:eastAsiaTheme="majorEastAsia"/>
                <w:lang w:val="en-US"/>
              </w:rPr>
              <w:t> </w:t>
            </w:r>
          </w:p>
          <w:p w14:paraId="3321DF21"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eop"/>
                <w:rFonts w:eastAsiaTheme="majorEastAsia"/>
                <w:color w:val="000000"/>
                <w:lang w:val="en-US"/>
              </w:rPr>
              <w:t> </w:t>
            </w:r>
          </w:p>
          <w:p w14:paraId="3579C1DE"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Al-</w:t>
            </w:r>
            <w:proofErr w:type="spellStart"/>
            <w:r>
              <w:rPr>
                <w:rStyle w:val="normaltextrun"/>
                <w:color w:val="000000"/>
              </w:rPr>
              <w:t>Radaideh,B</w:t>
            </w:r>
            <w:proofErr w:type="spellEnd"/>
            <w:r>
              <w:rPr>
                <w:rStyle w:val="normaltextrun"/>
                <w:color w:val="000000"/>
              </w:rPr>
              <w:t>. Al-</w:t>
            </w:r>
            <w:proofErr w:type="spellStart"/>
            <w:r>
              <w:rPr>
                <w:rStyle w:val="normaltextrun"/>
                <w:color w:val="000000"/>
              </w:rPr>
              <w:t>Share,R</w:t>
            </w:r>
            <w:proofErr w:type="spellEnd"/>
            <w:r>
              <w:rPr>
                <w:rStyle w:val="normaltextrun"/>
                <w:color w:val="000000"/>
              </w:rPr>
              <w:t xml:space="preserve">. &amp; </w:t>
            </w:r>
            <w:proofErr w:type="spellStart"/>
            <w:r>
              <w:rPr>
                <w:rStyle w:val="normaltextrun"/>
                <w:color w:val="000000"/>
              </w:rPr>
              <w:t>Obidat,A</w:t>
            </w:r>
            <w:proofErr w:type="spellEnd"/>
            <w:r>
              <w:rPr>
                <w:rStyle w:val="normaltextrun"/>
                <w:color w:val="000000"/>
              </w:rPr>
              <w:t xml:space="preserve">. (2019) Re-conceptualizing the Jordanian art Education Curricular: Suggested Entries for Teaching Discipline Based Arts Education Theory in Asia Culture and History Vol 4:6 accessed at </w:t>
            </w:r>
            <w:hyperlink r:id="rId19" w:tgtFrame="_blank" w:history="1">
              <w:r>
                <w:rPr>
                  <w:rStyle w:val="normaltextrun"/>
                  <w:color w:val="0563C1"/>
                  <w:u w:val="single"/>
                </w:rPr>
                <w:t>https://www.researchgate.net/publication/333474343_Re-conceptualizing_the_Jordanian_Art_Education_Curricula_Suggested_Entries_for_Teaching_Discipline-Based_Art_Education_Theory</w:t>
              </w:r>
            </w:hyperlink>
            <w:r>
              <w:rPr>
                <w:rStyle w:val="normaltextrun"/>
                <w:color w:val="000000"/>
              </w:rPr>
              <w:t xml:space="preserve"> on 5</w:t>
            </w:r>
            <w:r>
              <w:rPr>
                <w:rStyle w:val="normaltextrun"/>
                <w:color w:val="000000"/>
                <w:sz w:val="19"/>
                <w:szCs w:val="19"/>
                <w:vertAlign w:val="superscript"/>
              </w:rPr>
              <w:t>th</w:t>
            </w:r>
            <w:r>
              <w:rPr>
                <w:rStyle w:val="normaltextrun"/>
                <w:color w:val="000000"/>
              </w:rPr>
              <w:t xml:space="preserve"> January 2022</w:t>
            </w:r>
            <w:r>
              <w:rPr>
                <w:rStyle w:val="eop"/>
                <w:rFonts w:eastAsiaTheme="majorEastAsia"/>
                <w:color w:val="000000"/>
                <w:lang w:val="en-US"/>
              </w:rPr>
              <w:t> </w:t>
            </w:r>
          </w:p>
          <w:p w14:paraId="1B0F2310"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w:t>
            </w:r>
            <w:r>
              <w:rPr>
                <w:rStyle w:val="eop"/>
                <w:rFonts w:eastAsiaTheme="majorEastAsia"/>
                <w:color w:val="000000"/>
                <w:lang w:val="en-US"/>
              </w:rPr>
              <w:t> </w:t>
            </w:r>
          </w:p>
          <w:p w14:paraId="2EC0E63E"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color w:val="000000"/>
              </w:rPr>
              <w:t>Bufferey.J</w:t>
            </w:r>
            <w:proofErr w:type="spellEnd"/>
            <w:r>
              <w:rPr>
                <w:rStyle w:val="normaltextrun"/>
                <w:color w:val="000000"/>
              </w:rPr>
              <w:t xml:space="preserve">. 2010 </w:t>
            </w:r>
            <w:proofErr w:type="spellStart"/>
            <w:r>
              <w:rPr>
                <w:rStyle w:val="normaltextrun"/>
                <w:color w:val="000000"/>
              </w:rPr>
              <w:t>Accessart</w:t>
            </w:r>
            <w:proofErr w:type="spellEnd"/>
            <w:r>
              <w:rPr>
                <w:rStyle w:val="normaltextrun"/>
                <w:color w:val="000000"/>
              </w:rPr>
              <w:t xml:space="preserve"> Sketchbooks in Schools: Final Evaluation Report Esme </w:t>
            </w:r>
            <w:proofErr w:type="spellStart"/>
            <w:r>
              <w:rPr>
                <w:rStyle w:val="normaltextrun"/>
                <w:color w:val="000000"/>
              </w:rPr>
              <w:t>Fairbeam</w:t>
            </w:r>
            <w:proofErr w:type="spellEnd"/>
            <w:r>
              <w:rPr>
                <w:rStyle w:val="normaltextrun"/>
                <w:color w:val="000000"/>
              </w:rPr>
              <w:t xml:space="preserve"> Foundation  accessed at </w:t>
            </w:r>
            <w:hyperlink r:id="rId20" w:tgtFrame="_blank" w:history="1">
              <w:r>
                <w:rPr>
                  <w:rStyle w:val="normaltextrun"/>
                  <w:color w:val="0563C1"/>
                  <w:u w:val="single"/>
                </w:rPr>
                <w:t>https://www.accessart.org.uk/wp-content/uploads/2017/03/sketchbooks_in_schools_final_report.pdf</w:t>
              </w:r>
            </w:hyperlink>
            <w:r>
              <w:rPr>
                <w:rStyle w:val="normaltextrun"/>
                <w:color w:val="000000"/>
              </w:rPr>
              <w:t xml:space="preserve"> on January 2022</w:t>
            </w:r>
            <w:r>
              <w:rPr>
                <w:rStyle w:val="eop"/>
                <w:rFonts w:eastAsiaTheme="majorEastAsia"/>
                <w:color w:val="000000"/>
                <w:lang w:val="en-US"/>
              </w:rPr>
              <w:t> </w:t>
            </w:r>
          </w:p>
          <w:p w14:paraId="394DB2AA"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r>
              <w:rPr>
                <w:rStyle w:val="normaltextrun"/>
                <w:color w:val="000000"/>
              </w:rPr>
              <w:t> </w:t>
            </w:r>
            <w:r>
              <w:rPr>
                <w:rStyle w:val="eop"/>
                <w:rFonts w:eastAsiaTheme="majorEastAsia"/>
                <w:color w:val="000000"/>
                <w:lang w:val="en-US"/>
              </w:rPr>
              <w:t> </w:t>
            </w:r>
          </w:p>
          <w:p w14:paraId="74CBEAF0" w14:textId="77777777" w:rsidR="008B2A81" w:rsidRDefault="008B2A81" w:rsidP="008B2A8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color w:val="000000"/>
              </w:rPr>
              <w:t>Terenni,L</w:t>
            </w:r>
            <w:proofErr w:type="spellEnd"/>
            <w:r>
              <w:rPr>
                <w:rStyle w:val="normaltextrun"/>
                <w:color w:val="000000"/>
              </w:rPr>
              <w:t xml:space="preserve">. (2015) Young Children’s Learning in Art </w:t>
            </w:r>
            <w:proofErr w:type="spellStart"/>
            <w:r>
              <w:rPr>
                <w:rStyle w:val="normaltextrun"/>
                <w:color w:val="000000"/>
              </w:rPr>
              <w:t>Museums:A</w:t>
            </w:r>
            <w:proofErr w:type="spellEnd"/>
            <w:r>
              <w:rPr>
                <w:rStyle w:val="normaltextrun"/>
                <w:color w:val="000000"/>
              </w:rPr>
              <w:t xml:space="preserve"> Review of New Zealand and International Research Literature in European Early Childhood Education Research Journal Vol 23:5 accessed at </w:t>
            </w:r>
            <w:hyperlink r:id="rId21" w:tgtFrame="_blank" w:history="1">
              <w:r>
                <w:rPr>
                  <w:rStyle w:val="normaltextrun"/>
                  <w:color w:val="0563C1"/>
                  <w:u w:val="single"/>
                </w:rPr>
                <w:t>https://www.tandfonline.com/doi/abs/10.1080/1350293X.2015.1104049</w:t>
              </w:r>
            </w:hyperlink>
            <w:r>
              <w:rPr>
                <w:rStyle w:val="normaltextrun"/>
                <w:color w:val="000000"/>
              </w:rPr>
              <w:t xml:space="preserve"> on 5</w:t>
            </w:r>
            <w:r>
              <w:rPr>
                <w:rStyle w:val="normaltextrun"/>
                <w:color w:val="000000"/>
                <w:sz w:val="19"/>
                <w:szCs w:val="19"/>
                <w:vertAlign w:val="superscript"/>
              </w:rPr>
              <w:t>th</w:t>
            </w:r>
            <w:r>
              <w:rPr>
                <w:rStyle w:val="normaltextrun"/>
                <w:color w:val="000000"/>
              </w:rPr>
              <w:t xml:space="preserve"> January 2022</w:t>
            </w:r>
            <w:r>
              <w:rPr>
                <w:rStyle w:val="eop"/>
                <w:rFonts w:eastAsiaTheme="majorEastAsia"/>
                <w:color w:val="000000"/>
                <w:lang w:val="en-US"/>
              </w:rPr>
              <w:t> </w:t>
            </w:r>
          </w:p>
          <w:p w14:paraId="73CFC06A" w14:textId="15989069" w:rsidR="00881865" w:rsidRPr="006F4654" w:rsidRDefault="00881865" w:rsidP="00881865">
            <w:pPr>
              <w:spacing w:beforeAutospacing="1" w:afterAutospacing="1"/>
              <w:rPr>
                <w:rStyle w:val="eop"/>
                <w:rFonts w:ascii="Arial" w:hAnsi="Arial" w:cs="Arial"/>
                <w:b/>
                <w:bCs/>
                <w:color w:val="000000" w:themeColor="text1"/>
                <w:sz w:val="20"/>
                <w:szCs w:val="20"/>
              </w:rPr>
            </w:pP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nqPIl7TX">
      <int2:state int2:value="Rejected" int2:type="LegacyProofing"/>
    </int2:textHash>
    <int2:textHash int2:hashCode="FglrQyHcgaFAl7" int2:id="8gA0voy3">
      <int2:state int2:value="Rejected" int2:type="LegacyProofing"/>
    </int2:textHash>
    <int2:textHash int2:hashCode="/5StspEsP3zakZ" int2:id="qADIEhDb">
      <int2:state int2:value="Rejected" int2:type="LegacyProofing"/>
    </int2:textHash>
    <int2:bookmark int2:bookmarkName="_Int_JFBtvUDV" int2:invalidationBookmarkName="" int2:hashCode="e0dMsLOcF3PXGS" int2:id="TqTtZe0I">
      <int2:state int2:value="Rejected" int2:type="AugLoop_Text_Critique"/>
    </int2:bookmark>
    <int2:bookmark int2:bookmarkName="_Int_Q4ZEL0Os" int2:invalidationBookmarkName="" int2:hashCode="a2Elz8dU03M6CK" int2:id="NX14ILph">
      <int2:state int2:value="Rejected" int2:type="AugLoop_Text_Critique"/>
    </int2:bookmark>
    <int2:bookmark int2:bookmarkName="_Int_KkcDhIa6" int2:invalidationBookmarkName="" int2:hashCode="e0dMsLOcF3PXGS" int2:id="VMJZJ61O">
      <int2:state int2:value="Rejected" int2:type="AugLoop_Text_Critique"/>
    </int2:bookmark>
    <int2:bookmark int2:bookmarkName="_Int_RQY7tmu1" int2:invalidationBookmarkName="" int2:hashCode="a2Elz8dU03M6CK" int2:id="tqRDSi3b">
      <int2:state int2:value="Rejected" int2:type="AugLoop_Text_Critique"/>
    </int2:bookmark>
    <int2:bookmark int2:bookmarkName="_Int_PvUQ0DRb" int2:invalidationBookmarkName="" int2:hashCode="e0dMsLOcF3PXGS" int2:id="mRTinH5v">
      <int2:state int2:value="Rejected" int2:type="AugLoop_Text_Critique"/>
    </int2:bookmark>
    <int2:bookmark int2:bookmarkName="_Int_L3mYLnVJ" int2:invalidationBookmarkName="" int2:hashCode="e0dMsLOcF3PXGS" int2:id="YgFPLxkO">
      <int2:state int2:value="Rejected" int2:type="AugLoop_Text_Critique"/>
    </int2:bookmark>
    <int2:bookmark int2:bookmarkName="_Int_jRMiVfZK" int2:invalidationBookmarkName="" int2:hashCode="YqqI4Vi4b11W3T" int2:id="LDyBBtp2">
      <int2:state int2:value="Rejected" int2:type="AugLoop_Text_Critique"/>
    </int2:bookmark>
    <int2:bookmark int2:bookmarkName="_Int_Zwvioj66" int2:invalidationBookmarkName="" int2:hashCode="A/8tOcVlK1wrOa" int2:id="8oeoZo59">
      <int2:state int2:value="Rejected" int2:type="AugLoop_Text_Critique"/>
    </int2:bookmark>
    <int2:bookmark int2:bookmarkName="_Int_ExUfcr7B" int2:invalidationBookmarkName="" int2:hashCode="6rTcTUdpl+wxuj" int2:id="TkIhnztr">
      <int2:state int2:value="Rejected" int2:type="AugLoop_Text_Critique"/>
    </int2:bookmark>
    <int2:bookmark int2:bookmarkName="_Int_S133VmbM" int2:invalidationBookmarkName="" int2:hashCode="nlPfVMJr3k7xB/" int2:id="cjIiHOzy">
      <int2:state int2:value="Rejected" int2:type="AugLoop_Text_Critique"/>
    </int2:bookmark>
    <int2:bookmark int2:bookmarkName="_Int_ft2AP9Ac" int2:invalidationBookmarkName="" int2:hashCode="58lbTCgkPHnNQd" int2:id="oingOhcJ">
      <int2:state int2:value="Rejected" int2:type="AugLoop_Text_Critique"/>
    </int2:bookmark>
    <int2:bookmark int2:bookmarkName="_Int_8JulMOVs" int2:invalidationBookmarkName="" int2:hashCode="YokS7lA334w9Il" int2:id="ABLLdEve">
      <int2:state int2:value="Rejected" int2:type="AugLoop_Text_Critique"/>
    </int2:bookmark>
    <int2:bookmark int2:bookmarkName="_Int_xT715mmf" int2:invalidationBookmarkName="" int2:hashCode="RoHRJMxsS3O6q/" int2:id="rRIrLhss"/>
    <int2:bookmark int2:bookmarkName="_Int_AahBmxrN" int2:invalidationBookmarkName="" int2:hashCode="QosCx3B4hmEsN2" int2:id="XDB9XgkU">
      <int2:state int2:value="Rejected" int2:type="AugLoop_Text_Critique"/>
    </int2:bookmark>
    <int2:bookmark int2:bookmarkName="_Int_NcifmaUJ" int2:invalidationBookmarkName="" int2:hashCode="+Q2IjQ+1zjBzp9" int2:id="MU2mCmtL">
      <int2:state int2:value="Rejected" int2:type="AugLoop_Text_Critique"/>
    </int2:bookmark>
    <int2:bookmark int2:bookmarkName="_Int_UfqI0fJm" int2:invalidationBookmarkName="" int2:hashCode="gW8rh9PTvjUd7p" int2:id="5nbY5Aef">
      <int2:state int2:value="Rejected" int2:type="AugLoop_Text_Critique"/>
    </int2:bookmark>
    <int2:bookmark int2:bookmarkName="_Int_Hri4t0yZ" int2:invalidationBookmarkName="" int2:hashCode="GfSdhSZg/goHnL" int2:id="JhfhSGnt">
      <int2:state int2:value="Rejected" int2:type="AugLoop_Text_Critique"/>
    </int2:bookmark>
    <int2:bookmark int2:bookmarkName="_Int_AVrjLn4x" int2:invalidationBookmarkName="" int2:hashCode="gW8rh9PTvjUd7p" int2:id="lu7c6NZm">
      <int2:state int2:value="Rejected" int2:type="AugLoop_Text_Critique"/>
    </int2:bookmark>
    <int2:bookmark int2:bookmarkName="_Int_KgdCbgil" int2:invalidationBookmarkName="" int2:hashCode="yqNNCDoC7RtIMa" int2:id="4CjysMpq">
      <int2:state int2:value="Rejected" int2:type="AugLoop_Text_Critique"/>
    </int2:bookmark>
    <int2:bookmark int2:bookmarkName="_Int_6o3jbCAX" int2:invalidationBookmarkName="" int2:hashCode="k2XLBfz7ooq17s" int2:id="V5iXG05D">
      <int2:state int2:value="Rejected" int2:type="LegacyProofing"/>
    </int2:bookmark>
    <int2:bookmark int2:bookmarkName="_Int_X3SVBin2" int2:invalidationBookmarkName="" int2:hashCode="k2XLBfz7ooq17s" int2:id="ynL9imvS">
      <int2:state int2:value="Rejected" int2:type="LegacyProofing"/>
    </int2:bookmark>
    <int2:bookmark int2:bookmarkName="_Int_p5CyRHEx" int2:invalidationBookmarkName="" int2:hashCode="f1OmjTJDRvyEV6" int2:id="FSqXFKCp">
      <int2:state int2:value="Rejected" int2:type="LegacyProofing"/>
    </int2:bookmark>
    <int2:bookmark int2:bookmarkName="_Int_M0OOjzSB" int2:invalidationBookmarkName="" int2:hashCode="f1OmjTJDRvyEV6" int2:id="7dAn09Nq">
      <int2:state int2:value="Rejected" int2:type="LegacyProofing"/>
    </int2:bookmark>
    <int2:bookmark int2:bookmarkName="_Int_Nq2oRm53" int2:invalidationBookmarkName="" int2:hashCode="f1OmjTJDRvyEV6" int2:id="fWYOzaHu">
      <int2:state int2:value="Rejected" int2:type="LegacyProofing"/>
    </int2:bookmark>
    <int2:bookmark int2:bookmarkName="_Int_OtZjus3u" int2:invalidationBookmarkName="" int2:hashCode="SQUo823r98Fc6l" int2:id="Sf15aIv1">
      <int2:state int2:value="Rejected" int2:type="LegacyProofing"/>
    </int2:bookmark>
    <int2:bookmark int2:bookmarkName="_Int_rcUNbOOg" int2:invalidationBookmarkName="" int2:hashCode="f1OmjTJDRvyEV6" int2:id="eHvlp3h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3"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4"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6"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7"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8"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9"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0"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1"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312100989">
    <w:abstractNumId w:val="6"/>
  </w:num>
  <w:num w:numId="2" w16cid:durableId="1196044342">
    <w:abstractNumId w:val="2"/>
  </w:num>
  <w:num w:numId="3" w16cid:durableId="1887373790">
    <w:abstractNumId w:val="5"/>
  </w:num>
  <w:num w:numId="4" w16cid:durableId="62223414">
    <w:abstractNumId w:val="10"/>
  </w:num>
  <w:num w:numId="5" w16cid:durableId="1461878572">
    <w:abstractNumId w:val="8"/>
  </w:num>
  <w:num w:numId="6" w16cid:durableId="1749421514">
    <w:abstractNumId w:val="11"/>
  </w:num>
  <w:num w:numId="7" w16cid:durableId="634143282">
    <w:abstractNumId w:val="3"/>
  </w:num>
  <w:num w:numId="8" w16cid:durableId="1691761165">
    <w:abstractNumId w:val="1"/>
  </w:num>
  <w:num w:numId="9" w16cid:durableId="1584030583">
    <w:abstractNumId w:val="9"/>
  </w:num>
  <w:num w:numId="10" w16cid:durableId="1405028054">
    <w:abstractNumId w:val="7"/>
  </w:num>
  <w:num w:numId="11" w16cid:durableId="413936901">
    <w:abstractNumId w:val="0"/>
  </w:num>
  <w:num w:numId="12" w16cid:durableId="167040390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451E3"/>
    <w:rsid w:val="00072885"/>
    <w:rsid w:val="0009163F"/>
    <w:rsid w:val="000C5C7B"/>
    <w:rsid w:val="000D7AB7"/>
    <w:rsid w:val="00102596"/>
    <w:rsid w:val="00106BE0"/>
    <w:rsid w:val="001477C9"/>
    <w:rsid w:val="00150438"/>
    <w:rsid w:val="001601F3"/>
    <w:rsid w:val="00195084"/>
    <w:rsid w:val="001A4CC2"/>
    <w:rsid w:val="001F7876"/>
    <w:rsid w:val="002E236F"/>
    <w:rsid w:val="002F73AD"/>
    <w:rsid w:val="00313228"/>
    <w:rsid w:val="0035071D"/>
    <w:rsid w:val="003637DC"/>
    <w:rsid w:val="003D561A"/>
    <w:rsid w:val="003F4316"/>
    <w:rsid w:val="004323BB"/>
    <w:rsid w:val="00433A8C"/>
    <w:rsid w:val="00442D39"/>
    <w:rsid w:val="004B5A45"/>
    <w:rsid w:val="004D2DD7"/>
    <w:rsid w:val="0054220B"/>
    <w:rsid w:val="005745C8"/>
    <w:rsid w:val="00577321"/>
    <w:rsid w:val="0058277E"/>
    <w:rsid w:val="00591D63"/>
    <w:rsid w:val="00596035"/>
    <w:rsid w:val="005965F8"/>
    <w:rsid w:val="005A7559"/>
    <w:rsid w:val="00615047"/>
    <w:rsid w:val="00620D6E"/>
    <w:rsid w:val="006811E4"/>
    <w:rsid w:val="006B3A7C"/>
    <w:rsid w:val="006F4654"/>
    <w:rsid w:val="00712BBB"/>
    <w:rsid w:val="00795ECA"/>
    <w:rsid w:val="007E4961"/>
    <w:rsid w:val="007E6D78"/>
    <w:rsid w:val="008058C7"/>
    <w:rsid w:val="00815E86"/>
    <w:rsid w:val="00821C62"/>
    <w:rsid w:val="0084437E"/>
    <w:rsid w:val="00862ADE"/>
    <w:rsid w:val="00864E73"/>
    <w:rsid w:val="00881865"/>
    <w:rsid w:val="008B2A81"/>
    <w:rsid w:val="00991D34"/>
    <w:rsid w:val="009A134C"/>
    <w:rsid w:val="009D4487"/>
    <w:rsid w:val="009D6CFE"/>
    <w:rsid w:val="00A75DE6"/>
    <w:rsid w:val="00AA174A"/>
    <w:rsid w:val="00AD10ED"/>
    <w:rsid w:val="00B07A64"/>
    <w:rsid w:val="00B53DBB"/>
    <w:rsid w:val="00B87E7B"/>
    <w:rsid w:val="00BA6148"/>
    <w:rsid w:val="00BE23BF"/>
    <w:rsid w:val="00C505F7"/>
    <w:rsid w:val="00C65840"/>
    <w:rsid w:val="00C86C82"/>
    <w:rsid w:val="00C9573A"/>
    <w:rsid w:val="00D0599C"/>
    <w:rsid w:val="00D23E98"/>
    <w:rsid w:val="00DC106F"/>
    <w:rsid w:val="00DF0FD3"/>
    <w:rsid w:val="00DF4526"/>
    <w:rsid w:val="00E20639"/>
    <w:rsid w:val="00E51AF0"/>
    <w:rsid w:val="00EA24D4"/>
    <w:rsid w:val="00EE1D6F"/>
    <w:rsid w:val="00EF73EA"/>
    <w:rsid w:val="00F043C0"/>
    <w:rsid w:val="00F05925"/>
    <w:rsid w:val="00F35D61"/>
    <w:rsid w:val="00F5162D"/>
    <w:rsid w:val="00F60DDF"/>
    <w:rsid w:val="00F659FD"/>
    <w:rsid w:val="00FA1EAD"/>
    <w:rsid w:val="00FA7471"/>
    <w:rsid w:val="00FC1EE3"/>
    <w:rsid w:val="00FE0371"/>
    <w:rsid w:val="022F0B2F"/>
    <w:rsid w:val="026E0EF9"/>
    <w:rsid w:val="02A3F525"/>
    <w:rsid w:val="0317E2CF"/>
    <w:rsid w:val="04B3B330"/>
    <w:rsid w:val="063B5C1A"/>
    <w:rsid w:val="06782AF5"/>
    <w:rsid w:val="09148694"/>
    <w:rsid w:val="0A021B6D"/>
    <w:rsid w:val="0AA3100F"/>
    <w:rsid w:val="0AED3174"/>
    <w:rsid w:val="0B4B9C18"/>
    <w:rsid w:val="0C65FB31"/>
    <w:rsid w:val="0CB8067F"/>
    <w:rsid w:val="0F7E6DEF"/>
    <w:rsid w:val="0FB56B45"/>
    <w:rsid w:val="1046DFF8"/>
    <w:rsid w:val="10A16801"/>
    <w:rsid w:val="122E2C2B"/>
    <w:rsid w:val="13541E47"/>
    <w:rsid w:val="13593631"/>
    <w:rsid w:val="13B08A84"/>
    <w:rsid w:val="13DACF7A"/>
    <w:rsid w:val="168BBF09"/>
    <w:rsid w:val="17C03CF9"/>
    <w:rsid w:val="18278F6A"/>
    <w:rsid w:val="19C35FCB"/>
    <w:rsid w:val="1C88DF08"/>
    <w:rsid w:val="1D5F182A"/>
    <w:rsid w:val="1DA9BFAF"/>
    <w:rsid w:val="1F746BFA"/>
    <w:rsid w:val="20A547FA"/>
    <w:rsid w:val="21539FB3"/>
    <w:rsid w:val="226FF359"/>
    <w:rsid w:val="25AC8FD9"/>
    <w:rsid w:val="2685D8F0"/>
    <w:rsid w:val="26E9003F"/>
    <w:rsid w:val="2787C40C"/>
    <w:rsid w:val="28B46FBE"/>
    <w:rsid w:val="2A4A3E22"/>
    <w:rsid w:val="2A6FCE03"/>
    <w:rsid w:val="2B414BEA"/>
    <w:rsid w:val="2C36E3D0"/>
    <w:rsid w:val="2D2603A0"/>
    <w:rsid w:val="2EA9F4C8"/>
    <w:rsid w:val="2ED6C32E"/>
    <w:rsid w:val="2F030535"/>
    <w:rsid w:val="2F2AD335"/>
    <w:rsid w:val="3074BBE4"/>
    <w:rsid w:val="309416EA"/>
    <w:rsid w:val="33920426"/>
    <w:rsid w:val="342A6684"/>
    <w:rsid w:val="3519364C"/>
    <w:rsid w:val="35E23164"/>
    <w:rsid w:val="386DCA60"/>
    <w:rsid w:val="39220A4B"/>
    <w:rsid w:val="3A0275CD"/>
    <w:rsid w:val="3A098BF5"/>
    <w:rsid w:val="3B6400C8"/>
    <w:rsid w:val="3D0EEEA7"/>
    <w:rsid w:val="3D9CC39B"/>
    <w:rsid w:val="3F112673"/>
    <w:rsid w:val="3FF386DC"/>
    <w:rsid w:val="40BBABA8"/>
    <w:rsid w:val="429742BF"/>
    <w:rsid w:val="450A1089"/>
    <w:rsid w:val="46D317FD"/>
    <w:rsid w:val="46F20C6E"/>
    <w:rsid w:val="4733154D"/>
    <w:rsid w:val="486EE85E"/>
    <w:rsid w:val="4983D021"/>
    <w:rsid w:val="4A1084D3"/>
    <w:rsid w:val="4B054346"/>
    <w:rsid w:val="4BEED951"/>
    <w:rsid w:val="4C331BE4"/>
    <w:rsid w:val="4C495C0E"/>
    <w:rsid w:val="4C75AA5B"/>
    <w:rsid w:val="4D328A4D"/>
    <w:rsid w:val="4E117ABC"/>
    <w:rsid w:val="4EBF8EDE"/>
    <w:rsid w:val="4EBF9C0A"/>
    <w:rsid w:val="4EE3F5F6"/>
    <w:rsid w:val="4F19C831"/>
    <w:rsid w:val="4FA2924E"/>
    <w:rsid w:val="5098EEB4"/>
    <w:rsid w:val="51491B7E"/>
    <w:rsid w:val="516802BA"/>
    <w:rsid w:val="529B4456"/>
    <w:rsid w:val="52C25259"/>
    <w:rsid w:val="54AA2CD7"/>
    <w:rsid w:val="54B450FF"/>
    <w:rsid w:val="550BA552"/>
    <w:rsid w:val="552FAF82"/>
    <w:rsid w:val="5596F9EC"/>
    <w:rsid w:val="55AD0BC6"/>
    <w:rsid w:val="55ECF4D1"/>
    <w:rsid w:val="5626D266"/>
    <w:rsid w:val="586230D8"/>
    <w:rsid w:val="58D82C76"/>
    <w:rsid w:val="58DDB88F"/>
    <w:rsid w:val="59046B42"/>
    <w:rsid w:val="59249593"/>
    <w:rsid w:val="5A26A89D"/>
    <w:rsid w:val="5B9AE999"/>
    <w:rsid w:val="5CDF6B8E"/>
    <w:rsid w:val="5CE2CA34"/>
    <w:rsid w:val="5D7F9118"/>
    <w:rsid w:val="5DFF12BA"/>
    <w:rsid w:val="5E3317E1"/>
    <w:rsid w:val="5F434262"/>
    <w:rsid w:val="5F88CDF6"/>
    <w:rsid w:val="5FBB4F8B"/>
    <w:rsid w:val="601A6AF6"/>
    <w:rsid w:val="6061A52C"/>
    <w:rsid w:val="60909FFE"/>
    <w:rsid w:val="61571FEC"/>
    <w:rsid w:val="622B96D1"/>
    <w:rsid w:val="627F2AC0"/>
    <w:rsid w:val="62C06EB8"/>
    <w:rsid w:val="633AF24A"/>
    <w:rsid w:val="67029BEF"/>
    <w:rsid w:val="68244351"/>
    <w:rsid w:val="68856194"/>
    <w:rsid w:val="68A8E98C"/>
    <w:rsid w:val="691687DF"/>
    <w:rsid w:val="69350B63"/>
    <w:rsid w:val="69DBE2BF"/>
    <w:rsid w:val="6A025D4C"/>
    <w:rsid w:val="6A44B9ED"/>
    <w:rsid w:val="6B276947"/>
    <w:rsid w:val="6B9E2DAD"/>
    <w:rsid w:val="6BE08A4E"/>
    <w:rsid w:val="6CC339A8"/>
    <w:rsid w:val="6F529C55"/>
    <w:rsid w:val="6FA4922B"/>
    <w:rsid w:val="7013C1CA"/>
    <w:rsid w:val="73438EC5"/>
    <w:rsid w:val="73E29115"/>
    <w:rsid w:val="75B932B9"/>
    <w:rsid w:val="7644A814"/>
    <w:rsid w:val="767A582E"/>
    <w:rsid w:val="78C72CB2"/>
    <w:rsid w:val="78E4C0ED"/>
    <w:rsid w:val="7999A7EC"/>
    <w:rsid w:val="7B352F85"/>
    <w:rsid w:val="7B35784D"/>
    <w:rsid w:val="7BFECD0C"/>
    <w:rsid w:val="7C0274E3"/>
    <w:rsid w:val="7D0FBE75"/>
    <w:rsid w:val="7D580F5E"/>
    <w:rsid w:val="7FE5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4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FE03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8B2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2A81"/>
  </w:style>
  <w:style w:type="character" w:customStyle="1" w:styleId="Heading4Char">
    <w:name w:val="Heading 4 Char"/>
    <w:basedOn w:val="DefaultParagraphFont"/>
    <w:link w:val="Heading4"/>
    <w:uiPriority w:val="9"/>
    <w:rsid w:val="00FE037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FA74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6181">
      <w:bodyDiv w:val="1"/>
      <w:marLeft w:val="0"/>
      <w:marRight w:val="0"/>
      <w:marTop w:val="0"/>
      <w:marBottom w:val="0"/>
      <w:divBdr>
        <w:top w:val="none" w:sz="0" w:space="0" w:color="auto"/>
        <w:left w:val="none" w:sz="0" w:space="0" w:color="auto"/>
        <w:bottom w:val="none" w:sz="0" w:space="0" w:color="auto"/>
        <w:right w:val="none" w:sz="0" w:space="0" w:color="auto"/>
      </w:divBdr>
      <w:divsChild>
        <w:div w:id="1987466338">
          <w:marLeft w:val="0"/>
          <w:marRight w:val="0"/>
          <w:marTop w:val="0"/>
          <w:marBottom w:val="0"/>
          <w:divBdr>
            <w:top w:val="none" w:sz="0" w:space="0" w:color="auto"/>
            <w:left w:val="none" w:sz="0" w:space="0" w:color="auto"/>
            <w:bottom w:val="none" w:sz="0" w:space="0" w:color="auto"/>
            <w:right w:val="none" w:sz="0" w:space="0" w:color="auto"/>
          </w:divBdr>
        </w:div>
        <w:div w:id="1146167414">
          <w:marLeft w:val="0"/>
          <w:marRight w:val="0"/>
          <w:marTop w:val="0"/>
          <w:marBottom w:val="0"/>
          <w:divBdr>
            <w:top w:val="none" w:sz="0" w:space="0" w:color="auto"/>
            <w:left w:val="none" w:sz="0" w:space="0" w:color="auto"/>
            <w:bottom w:val="none" w:sz="0" w:space="0" w:color="auto"/>
            <w:right w:val="none" w:sz="0" w:space="0" w:color="auto"/>
          </w:divBdr>
        </w:div>
        <w:div w:id="1472946321">
          <w:marLeft w:val="0"/>
          <w:marRight w:val="0"/>
          <w:marTop w:val="0"/>
          <w:marBottom w:val="0"/>
          <w:divBdr>
            <w:top w:val="none" w:sz="0" w:space="0" w:color="auto"/>
            <w:left w:val="none" w:sz="0" w:space="0" w:color="auto"/>
            <w:bottom w:val="none" w:sz="0" w:space="0" w:color="auto"/>
            <w:right w:val="none" w:sz="0" w:space="0" w:color="auto"/>
          </w:divBdr>
        </w:div>
        <w:div w:id="1002465940">
          <w:marLeft w:val="0"/>
          <w:marRight w:val="0"/>
          <w:marTop w:val="0"/>
          <w:marBottom w:val="0"/>
          <w:divBdr>
            <w:top w:val="none" w:sz="0" w:space="0" w:color="auto"/>
            <w:left w:val="none" w:sz="0" w:space="0" w:color="auto"/>
            <w:bottom w:val="none" w:sz="0" w:space="0" w:color="auto"/>
            <w:right w:val="none" w:sz="0" w:space="0" w:color="auto"/>
          </w:divBdr>
        </w:div>
        <w:div w:id="1527598849">
          <w:marLeft w:val="0"/>
          <w:marRight w:val="0"/>
          <w:marTop w:val="0"/>
          <w:marBottom w:val="0"/>
          <w:divBdr>
            <w:top w:val="none" w:sz="0" w:space="0" w:color="auto"/>
            <w:left w:val="none" w:sz="0" w:space="0" w:color="auto"/>
            <w:bottom w:val="none" w:sz="0" w:space="0" w:color="auto"/>
            <w:right w:val="none" w:sz="0" w:space="0" w:color="auto"/>
          </w:divBdr>
        </w:div>
        <w:div w:id="41442164">
          <w:marLeft w:val="0"/>
          <w:marRight w:val="0"/>
          <w:marTop w:val="0"/>
          <w:marBottom w:val="0"/>
          <w:divBdr>
            <w:top w:val="none" w:sz="0" w:space="0" w:color="auto"/>
            <w:left w:val="none" w:sz="0" w:space="0" w:color="auto"/>
            <w:bottom w:val="none" w:sz="0" w:space="0" w:color="auto"/>
            <w:right w:val="none" w:sz="0" w:space="0" w:color="auto"/>
          </w:divBdr>
        </w:div>
        <w:div w:id="201597054">
          <w:marLeft w:val="0"/>
          <w:marRight w:val="0"/>
          <w:marTop w:val="0"/>
          <w:marBottom w:val="0"/>
          <w:divBdr>
            <w:top w:val="none" w:sz="0" w:space="0" w:color="auto"/>
            <w:left w:val="none" w:sz="0" w:space="0" w:color="auto"/>
            <w:bottom w:val="none" w:sz="0" w:space="0" w:color="auto"/>
            <w:right w:val="none" w:sz="0" w:space="0" w:color="auto"/>
          </w:divBdr>
        </w:div>
      </w:divsChild>
    </w:div>
    <w:div w:id="584336662">
      <w:bodyDiv w:val="1"/>
      <w:marLeft w:val="0"/>
      <w:marRight w:val="0"/>
      <w:marTop w:val="0"/>
      <w:marBottom w:val="0"/>
      <w:divBdr>
        <w:top w:val="none" w:sz="0" w:space="0" w:color="auto"/>
        <w:left w:val="none" w:sz="0" w:space="0" w:color="auto"/>
        <w:bottom w:val="none" w:sz="0" w:space="0" w:color="auto"/>
        <w:right w:val="none" w:sz="0" w:space="0" w:color="auto"/>
      </w:divBdr>
      <w:divsChild>
        <w:div w:id="437263943">
          <w:marLeft w:val="0"/>
          <w:marRight w:val="0"/>
          <w:marTop w:val="0"/>
          <w:marBottom w:val="0"/>
          <w:divBdr>
            <w:top w:val="none" w:sz="0" w:space="0" w:color="auto"/>
            <w:left w:val="none" w:sz="0" w:space="0" w:color="auto"/>
            <w:bottom w:val="none" w:sz="0" w:space="0" w:color="auto"/>
            <w:right w:val="none" w:sz="0" w:space="0" w:color="auto"/>
          </w:divBdr>
        </w:div>
        <w:div w:id="516848048">
          <w:marLeft w:val="0"/>
          <w:marRight w:val="0"/>
          <w:marTop w:val="0"/>
          <w:marBottom w:val="0"/>
          <w:divBdr>
            <w:top w:val="none" w:sz="0" w:space="0" w:color="auto"/>
            <w:left w:val="none" w:sz="0" w:space="0" w:color="auto"/>
            <w:bottom w:val="none" w:sz="0" w:space="0" w:color="auto"/>
            <w:right w:val="none" w:sz="0" w:space="0" w:color="auto"/>
          </w:divBdr>
        </w:div>
        <w:div w:id="1856772512">
          <w:marLeft w:val="0"/>
          <w:marRight w:val="0"/>
          <w:marTop w:val="0"/>
          <w:marBottom w:val="0"/>
          <w:divBdr>
            <w:top w:val="none" w:sz="0" w:space="0" w:color="auto"/>
            <w:left w:val="none" w:sz="0" w:space="0" w:color="auto"/>
            <w:bottom w:val="none" w:sz="0" w:space="0" w:color="auto"/>
            <w:right w:val="none" w:sz="0" w:space="0" w:color="auto"/>
          </w:divBdr>
        </w:div>
        <w:div w:id="820080818">
          <w:marLeft w:val="0"/>
          <w:marRight w:val="0"/>
          <w:marTop w:val="0"/>
          <w:marBottom w:val="0"/>
          <w:divBdr>
            <w:top w:val="none" w:sz="0" w:space="0" w:color="auto"/>
            <w:left w:val="none" w:sz="0" w:space="0" w:color="auto"/>
            <w:bottom w:val="none" w:sz="0" w:space="0" w:color="auto"/>
            <w:right w:val="none" w:sz="0" w:space="0" w:color="auto"/>
          </w:divBdr>
        </w:div>
        <w:div w:id="15157599">
          <w:marLeft w:val="0"/>
          <w:marRight w:val="0"/>
          <w:marTop w:val="0"/>
          <w:marBottom w:val="0"/>
          <w:divBdr>
            <w:top w:val="none" w:sz="0" w:space="0" w:color="auto"/>
            <w:left w:val="none" w:sz="0" w:space="0" w:color="auto"/>
            <w:bottom w:val="none" w:sz="0" w:space="0" w:color="auto"/>
            <w:right w:val="none" w:sz="0" w:space="0" w:color="auto"/>
          </w:divBdr>
        </w:div>
        <w:div w:id="1285379610">
          <w:marLeft w:val="0"/>
          <w:marRight w:val="0"/>
          <w:marTop w:val="0"/>
          <w:marBottom w:val="0"/>
          <w:divBdr>
            <w:top w:val="none" w:sz="0" w:space="0" w:color="auto"/>
            <w:left w:val="none" w:sz="0" w:space="0" w:color="auto"/>
            <w:bottom w:val="none" w:sz="0" w:space="0" w:color="auto"/>
            <w:right w:val="none" w:sz="0" w:space="0" w:color="auto"/>
          </w:divBdr>
        </w:div>
        <w:div w:id="1171411935">
          <w:marLeft w:val="0"/>
          <w:marRight w:val="0"/>
          <w:marTop w:val="0"/>
          <w:marBottom w:val="0"/>
          <w:divBdr>
            <w:top w:val="none" w:sz="0" w:space="0" w:color="auto"/>
            <w:left w:val="none" w:sz="0" w:space="0" w:color="auto"/>
            <w:bottom w:val="none" w:sz="0" w:space="0" w:color="auto"/>
            <w:right w:val="none" w:sz="0" w:space="0" w:color="auto"/>
          </w:divBdr>
        </w:div>
      </w:divsChild>
    </w:div>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1708485184">
      <w:bodyDiv w:val="1"/>
      <w:marLeft w:val="0"/>
      <w:marRight w:val="0"/>
      <w:marTop w:val="0"/>
      <w:marBottom w:val="0"/>
      <w:divBdr>
        <w:top w:val="none" w:sz="0" w:space="0" w:color="auto"/>
        <w:left w:val="none" w:sz="0" w:space="0" w:color="auto"/>
        <w:bottom w:val="none" w:sz="0" w:space="0" w:color="auto"/>
        <w:right w:val="none" w:sz="0" w:space="0" w:color="auto"/>
      </w:divBdr>
      <w:divsChild>
        <w:div w:id="1397237252">
          <w:marLeft w:val="0"/>
          <w:marRight w:val="0"/>
          <w:marTop w:val="0"/>
          <w:marBottom w:val="0"/>
          <w:divBdr>
            <w:top w:val="none" w:sz="0" w:space="0" w:color="auto"/>
            <w:left w:val="none" w:sz="0" w:space="0" w:color="auto"/>
            <w:bottom w:val="none" w:sz="0" w:space="0" w:color="auto"/>
            <w:right w:val="none" w:sz="0" w:space="0" w:color="auto"/>
          </w:divBdr>
        </w:div>
        <w:div w:id="22825875">
          <w:marLeft w:val="0"/>
          <w:marRight w:val="0"/>
          <w:marTop w:val="0"/>
          <w:marBottom w:val="0"/>
          <w:divBdr>
            <w:top w:val="none" w:sz="0" w:space="0" w:color="auto"/>
            <w:left w:val="none" w:sz="0" w:space="0" w:color="auto"/>
            <w:bottom w:val="none" w:sz="0" w:space="0" w:color="auto"/>
            <w:right w:val="none" w:sz="0" w:space="0" w:color="auto"/>
          </w:divBdr>
        </w:div>
        <w:div w:id="1474063394">
          <w:marLeft w:val="0"/>
          <w:marRight w:val="0"/>
          <w:marTop w:val="0"/>
          <w:marBottom w:val="0"/>
          <w:divBdr>
            <w:top w:val="none" w:sz="0" w:space="0" w:color="auto"/>
            <w:left w:val="none" w:sz="0" w:space="0" w:color="auto"/>
            <w:bottom w:val="none" w:sz="0" w:space="0" w:color="auto"/>
            <w:right w:val="none" w:sz="0" w:space="0" w:color="auto"/>
          </w:divBdr>
        </w:div>
        <w:div w:id="62917950">
          <w:marLeft w:val="0"/>
          <w:marRight w:val="0"/>
          <w:marTop w:val="0"/>
          <w:marBottom w:val="0"/>
          <w:divBdr>
            <w:top w:val="none" w:sz="0" w:space="0" w:color="auto"/>
            <w:left w:val="none" w:sz="0" w:space="0" w:color="auto"/>
            <w:bottom w:val="none" w:sz="0" w:space="0" w:color="auto"/>
            <w:right w:val="none" w:sz="0" w:space="0" w:color="auto"/>
          </w:divBdr>
        </w:div>
        <w:div w:id="312756330">
          <w:marLeft w:val="0"/>
          <w:marRight w:val="0"/>
          <w:marTop w:val="0"/>
          <w:marBottom w:val="0"/>
          <w:divBdr>
            <w:top w:val="none" w:sz="0" w:space="0" w:color="auto"/>
            <w:left w:val="none" w:sz="0" w:space="0" w:color="auto"/>
            <w:bottom w:val="none" w:sz="0" w:space="0" w:color="auto"/>
            <w:right w:val="none" w:sz="0" w:space="0" w:color="auto"/>
          </w:divBdr>
        </w:div>
        <w:div w:id="432820559">
          <w:marLeft w:val="0"/>
          <w:marRight w:val="0"/>
          <w:marTop w:val="0"/>
          <w:marBottom w:val="0"/>
          <w:divBdr>
            <w:top w:val="none" w:sz="0" w:space="0" w:color="auto"/>
            <w:left w:val="none" w:sz="0" w:space="0" w:color="auto"/>
            <w:bottom w:val="none" w:sz="0" w:space="0" w:color="auto"/>
            <w:right w:val="none" w:sz="0" w:space="0" w:color="auto"/>
          </w:divBdr>
        </w:div>
        <w:div w:id="1929533115">
          <w:marLeft w:val="0"/>
          <w:marRight w:val="0"/>
          <w:marTop w:val="0"/>
          <w:marBottom w:val="0"/>
          <w:divBdr>
            <w:top w:val="none" w:sz="0" w:space="0" w:color="auto"/>
            <w:left w:val="none" w:sz="0" w:space="0" w:color="auto"/>
            <w:bottom w:val="none" w:sz="0" w:space="0" w:color="auto"/>
            <w:right w:val="none" w:sz="0" w:space="0" w:color="auto"/>
          </w:divBdr>
        </w:div>
      </w:divsChild>
    </w:div>
    <w:div w:id="1977680150">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ndfonline.com/doi/abs/10.1080/1350293X.2015.1104049" TargetMode="External"/><Relationship Id="rId18" Type="http://schemas.openxmlformats.org/officeDocument/2006/relationships/hyperlink" Target="https://assets.publishing.service.gov.uk/government/uploads/system/uploads/attachment_data/file/239018/PRIMARY_national_curriculum_-_Art_and_design.pdf" TargetMode="External"/><Relationship Id="rId3" Type="http://schemas.openxmlformats.org/officeDocument/2006/relationships/customXml" Target="../customXml/item3.xml"/><Relationship Id="rId21" Type="http://schemas.openxmlformats.org/officeDocument/2006/relationships/hyperlink" Target="https://www.tandfonline.com/doi/abs/10.1080/1350293X.2015.1104049" TargetMode="External"/><Relationship Id="rId7" Type="http://schemas.openxmlformats.org/officeDocument/2006/relationships/settings" Target="settings.xml"/><Relationship Id="rId12" Type="http://schemas.openxmlformats.org/officeDocument/2006/relationships/hyperlink" Target="https://www.accessart.org.uk/wp-content/uploads/2017/03/sketchbooks_in_schools_final_report.pdf" TargetMode="External"/><Relationship Id="rId17" Type="http://schemas.openxmlformats.org/officeDocument/2006/relationships/hyperlink" Target="https://www.tandfonline.com/doi/abs/10.1080/1350293X.2015.1104049" TargetMode="External"/><Relationship Id="rId2" Type="http://schemas.openxmlformats.org/officeDocument/2006/relationships/customXml" Target="../customXml/item2.xml"/><Relationship Id="rId16" Type="http://schemas.openxmlformats.org/officeDocument/2006/relationships/hyperlink" Target="https://www.accessart.org.uk/wp-content/uploads/2017/03/sketchbooks_in_schools_final_report.pdf" TargetMode="External"/><Relationship Id="rId20" Type="http://schemas.openxmlformats.org/officeDocument/2006/relationships/hyperlink" Target="https://www.accessart.org.uk/wp-content/uploads/2017/03/sketchbooks_in_schools_final_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gate.net/publication/333474343_Re-conceptualizing_the_Jordanian_Art_Education_Curricula_Suggested_Entries_for_Teaching_Discipline-Based_Art_Education_Theory"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researchgate.net/publication/333474343_Re-conceptualizing_the_Jordanian_Art_Education_Curricula_Suggested_Entries_for_Teaching_Discipline-Based_Art_Education_Theory"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239018/PRIMARY_national_curriculum_-_Art_and_design.pdf" TargetMode="External"/><Relationship Id="rId19" Type="http://schemas.openxmlformats.org/officeDocument/2006/relationships/hyperlink" Target="https://www.researchgate.net/publication/333474343_Re-conceptualizing_the_Jordanian_Art_Education_Curricula_Suggested_Entries_for_Teaching_Discipline-Based_Art_Education_Theory" TargetMode="External"/><Relationship Id="rId4" Type="http://schemas.openxmlformats.org/officeDocument/2006/relationships/customXml" Target="../customXml/item4.xml"/><Relationship Id="rId9" Type="http://schemas.openxmlformats.org/officeDocument/2006/relationships/hyperlink" Target="https://www.accessart.org.uk/special/" TargetMode="External"/><Relationship Id="rId14" Type="http://schemas.openxmlformats.org/officeDocument/2006/relationships/hyperlink" Target="https://assets.publishing.service.gov.uk/government/uploads/system/uploads/attachment_data/file/239018/PRIMARY_national_curriculum_-_Art_and_desig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A6BB7-2DFF-4DFF-A874-C93BD99A8953}">
  <ds:schemaRefs>
    <ds:schemaRef ds:uri="http://www.w3.org/XML/1998/namespace"/>
    <ds:schemaRef ds:uri="b0394101-b7cf-47bc-ab19-fc02c1d9d5ff"/>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afd34d47-2e08-493d-93b9-62fcdda2d9ff"/>
    <ds:schemaRef ds:uri="http://schemas.microsoft.com/office/2006/metadata/properties"/>
  </ds:schemaRefs>
</ds:datastoreItem>
</file>

<file path=customXml/itemProps3.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4.xml><?xml version="1.0" encoding="utf-8"?>
<ds:datastoreItem xmlns:ds="http://schemas.openxmlformats.org/officeDocument/2006/customXml" ds:itemID="{FCEF818B-B055-4886-8101-ACEB26C07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2637</Words>
  <Characters>15032</Characters>
  <Application>Microsoft Office Word</Application>
  <DocSecurity>0</DocSecurity>
  <Lines>125</Lines>
  <Paragraphs>35</Paragraphs>
  <ScaleCrop>false</ScaleCrop>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6</cp:revision>
  <cp:lastPrinted>2022-07-12T10:52:00Z</cp:lastPrinted>
  <dcterms:created xsi:type="dcterms:W3CDTF">2022-09-20T12:09:00Z</dcterms:created>
  <dcterms:modified xsi:type="dcterms:W3CDTF">2023-02-03T11:02:00Z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